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AC01C" w14:textId="2F53EF86" w:rsidR="005422B6" w:rsidRDefault="005422B6" w:rsidP="006F705A">
      <w:pPr>
        <w:spacing w:line="480" w:lineRule="auto"/>
        <w:jc w:val="center"/>
        <w:rPr>
          <w:b/>
          <w:bCs/>
        </w:rPr>
      </w:pPr>
      <w:r w:rsidRPr="00867226">
        <w:rPr>
          <w:b/>
          <w:bCs/>
        </w:rPr>
        <w:t xml:space="preserve">SARS-CoV-2 </w:t>
      </w:r>
      <w:r w:rsidRPr="005E629A">
        <w:rPr>
          <w:b/>
          <w:bCs/>
        </w:rPr>
        <w:t xml:space="preserve">Transmission </w:t>
      </w:r>
      <w:r>
        <w:rPr>
          <w:b/>
          <w:bCs/>
        </w:rPr>
        <w:t xml:space="preserve">in </w:t>
      </w:r>
      <w:r w:rsidR="0058152F" w:rsidRPr="007D5944">
        <w:rPr>
          <w:b/>
          <w:bCs/>
        </w:rPr>
        <w:t xml:space="preserve">Alberta, British Columbia, and Ontario, Canada, </w:t>
      </w:r>
      <w:r w:rsidR="009E3F69" w:rsidRPr="007D5944">
        <w:rPr>
          <w:b/>
          <w:bCs/>
        </w:rPr>
        <w:t xml:space="preserve">December 25, </w:t>
      </w:r>
      <w:proofErr w:type="gramStart"/>
      <w:r w:rsidR="009E3F69" w:rsidRPr="007D5944">
        <w:rPr>
          <w:b/>
          <w:bCs/>
        </w:rPr>
        <w:t xml:space="preserve">2019  </w:t>
      </w:r>
      <w:r w:rsidR="009E3F69" w:rsidRPr="007D5944">
        <w:rPr>
          <w:rFonts w:cstheme="minorHAnsi"/>
          <w:b/>
          <w:bCs/>
        </w:rPr>
        <w:t>—</w:t>
      </w:r>
      <w:proofErr w:type="gramEnd"/>
      <w:r w:rsidR="009E3F69" w:rsidRPr="007D5944">
        <w:rPr>
          <w:b/>
          <w:bCs/>
        </w:rPr>
        <w:t xml:space="preserve"> December 1, 2020</w:t>
      </w:r>
    </w:p>
    <w:p w14:paraId="37429649" w14:textId="43993CD7" w:rsidR="006F705A" w:rsidRPr="00867226" w:rsidRDefault="006F705A" w:rsidP="006F705A">
      <w:pPr>
        <w:spacing w:line="480" w:lineRule="auto"/>
        <w:jc w:val="center"/>
        <w:rPr>
          <w:b/>
          <w:bCs/>
        </w:rPr>
      </w:pPr>
      <w:r>
        <w:rPr>
          <w:b/>
          <w:bCs/>
        </w:rPr>
        <w:t>Online Supplementary Materials</w:t>
      </w:r>
    </w:p>
    <w:p w14:paraId="1C405592" w14:textId="3BDD4F75" w:rsidR="005422B6" w:rsidRDefault="005422B6" w:rsidP="006F705A">
      <w:pPr>
        <w:spacing w:line="480" w:lineRule="auto"/>
      </w:pPr>
      <w:r w:rsidRPr="00824FA7">
        <w:rPr>
          <w:b/>
          <w:bCs/>
        </w:rPr>
        <w:t>Authors:</w:t>
      </w:r>
      <w:r>
        <w:t xml:space="preserve"> </w:t>
      </w:r>
      <w:r w:rsidR="0058152F">
        <w:t>Isaac Chun-</w:t>
      </w:r>
      <w:proofErr w:type="spellStart"/>
      <w:r w:rsidR="0058152F">
        <w:t>Hai</w:t>
      </w:r>
      <w:proofErr w:type="spellEnd"/>
      <w:r w:rsidR="0058152F">
        <w:t xml:space="preserve"> Fung, PhD;</w:t>
      </w:r>
      <w:r w:rsidR="0058152F" w:rsidRPr="009A248A">
        <w:rPr>
          <w:rFonts w:cstheme="minorHAnsi"/>
          <w:vertAlign w:val="superscript"/>
        </w:rPr>
        <w:t xml:space="preserve"> </w:t>
      </w:r>
      <w:r w:rsidR="0058152F" w:rsidRPr="003B5563">
        <w:t xml:space="preserve">Yuen </w:t>
      </w:r>
      <w:proofErr w:type="spellStart"/>
      <w:r w:rsidR="0058152F" w:rsidRPr="003B5563">
        <w:t>Wai</w:t>
      </w:r>
      <w:proofErr w:type="spellEnd"/>
      <w:r w:rsidR="0058152F" w:rsidRPr="003B5563">
        <w:t xml:space="preserve"> Hung, PhD;</w:t>
      </w:r>
      <w:r w:rsidR="0058152F" w:rsidRPr="003B5563">
        <w:rPr>
          <w:vertAlign w:val="superscript"/>
        </w:rPr>
        <w:t xml:space="preserve"> </w:t>
      </w:r>
      <w:r w:rsidRPr="003B5563">
        <w:t xml:space="preserve">Sylvia K. </w:t>
      </w:r>
      <w:proofErr w:type="spellStart"/>
      <w:r w:rsidRPr="003B5563">
        <w:t>Ofori</w:t>
      </w:r>
      <w:proofErr w:type="spellEnd"/>
      <w:r w:rsidRPr="003B5563">
        <w:t xml:space="preserve">, MPH; </w:t>
      </w:r>
      <w:proofErr w:type="spellStart"/>
      <w:r w:rsidR="00ED06CE" w:rsidRPr="003B5563">
        <w:t>Kamalich</w:t>
      </w:r>
      <w:proofErr w:type="spellEnd"/>
      <w:r w:rsidRPr="003B5563">
        <w:t xml:space="preserve"> Muniz-Rodriguez, </w:t>
      </w:r>
      <w:proofErr w:type="spellStart"/>
      <w:r w:rsidR="00D570AA" w:rsidRPr="007D5944">
        <w:t>DrPH</w:t>
      </w:r>
      <w:proofErr w:type="spellEnd"/>
      <w:r w:rsidR="00D570AA" w:rsidRPr="007D5944">
        <w:t xml:space="preserve">, </w:t>
      </w:r>
      <w:r w:rsidR="00ED06CE" w:rsidRPr="003B5563">
        <w:t>MPH;</w:t>
      </w:r>
      <w:r w:rsidR="00ED06CE" w:rsidRPr="003B5563">
        <w:rPr>
          <w:vertAlign w:val="superscript"/>
        </w:rPr>
        <w:t xml:space="preserve"> </w:t>
      </w:r>
      <w:r w:rsidR="00ED06CE" w:rsidRPr="003B5563">
        <w:t>Po</w:t>
      </w:r>
      <w:r w:rsidRPr="003B5563">
        <w:t xml:space="preserve">-Ying Lai, </w:t>
      </w:r>
      <w:r w:rsidR="00ED06CE" w:rsidRPr="003B5563">
        <w:t>MS;</w:t>
      </w:r>
      <w:r w:rsidR="00ED06CE" w:rsidRPr="003B5563">
        <w:rPr>
          <w:vertAlign w:val="superscript"/>
        </w:rPr>
        <w:t xml:space="preserve"> </w:t>
      </w:r>
      <w:r w:rsidR="00ED06CE">
        <w:t>Gerardo</w:t>
      </w:r>
      <w:r>
        <w:t xml:space="preserve"> </w:t>
      </w:r>
      <w:proofErr w:type="spellStart"/>
      <w:r>
        <w:t>Chowell</w:t>
      </w:r>
      <w:proofErr w:type="spellEnd"/>
      <w:r>
        <w:t>, PhD</w:t>
      </w:r>
      <w:r w:rsidR="0058152F">
        <w:t>.</w:t>
      </w:r>
      <w:r w:rsidRPr="009A248A">
        <w:rPr>
          <w:rFonts w:cstheme="minorHAnsi"/>
          <w:vertAlign w:val="superscript"/>
        </w:rPr>
        <w:t xml:space="preserve"> </w:t>
      </w:r>
    </w:p>
    <w:p w14:paraId="6B1F8E77" w14:textId="39802FB6" w:rsidR="005422B6" w:rsidRDefault="005422B6" w:rsidP="006F705A">
      <w:pPr>
        <w:spacing w:line="480" w:lineRule="auto"/>
      </w:pPr>
      <w:r w:rsidRPr="001D689B">
        <w:rPr>
          <w:b/>
          <w:bCs/>
        </w:rPr>
        <w:t>Affiliations:</w:t>
      </w:r>
      <w:r>
        <w:t xml:space="preserve"> Department of Biostatistics, Epidemiology and Environmental Health Sciences, </w:t>
      </w:r>
      <w:proofErr w:type="spellStart"/>
      <w:r>
        <w:t>Jiann</w:t>
      </w:r>
      <w:proofErr w:type="spellEnd"/>
      <w:r>
        <w:t xml:space="preserve">-Ping Hsu College of Public Health, Georgia Southern University, Statesboro, Georgia, USA (Ms. </w:t>
      </w:r>
      <w:proofErr w:type="spellStart"/>
      <w:r>
        <w:t>Ofori</w:t>
      </w:r>
      <w:proofErr w:type="spellEnd"/>
      <w:r>
        <w:t xml:space="preserve">, </w:t>
      </w:r>
      <w:r w:rsidR="006A305E" w:rsidRPr="007D5944">
        <w:t>Dr</w:t>
      </w:r>
      <w:r w:rsidRPr="007D5944">
        <w:t>.</w:t>
      </w:r>
      <w:r>
        <w:t xml:space="preserve"> Muniz-Rodriguez, Dr. Fung); Department of Health Sciences, </w:t>
      </w:r>
      <w:proofErr w:type="spellStart"/>
      <w:r>
        <w:t>Wilfrid</w:t>
      </w:r>
      <w:proofErr w:type="spellEnd"/>
      <w:r>
        <w:t xml:space="preserve"> Laurier University, Waterloo, Ontario, Canada (Dr. Hung); Department of Biostatistics, School of Public Health, Boston University, Boston, Massachusetts, USA (Ms. Lai); Department of Population Health Sciences, School of Public Health, Georgia State University, Atlanta, Georgia, USA (Dr. </w:t>
      </w:r>
      <w:proofErr w:type="spellStart"/>
      <w:r>
        <w:t>Chowell</w:t>
      </w:r>
      <w:proofErr w:type="spellEnd"/>
      <w:r>
        <w:t>)</w:t>
      </w:r>
    </w:p>
    <w:p w14:paraId="34A94F8F" w14:textId="3BDE7443" w:rsidR="005422B6" w:rsidRDefault="005422B6" w:rsidP="006F705A">
      <w:pPr>
        <w:spacing w:line="480" w:lineRule="auto"/>
      </w:pPr>
      <w:r>
        <w:t>Correspondence should be addressed to Dr. Isaac Chun-</w:t>
      </w:r>
      <w:proofErr w:type="spellStart"/>
      <w:r>
        <w:t>Hai</w:t>
      </w:r>
      <w:proofErr w:type="spellEnd"/>
      <w:r>
        <w:t xml:space="preserve"> Fung, Department of Biostatistics, Epidemiology</w:t>
      </w:r>
      <w:r w:rsidR="001D6337">
        <w:t xml:space="preserve"> and Environmental Health Sciences,</w:t>
      </w:r>
      <w:r>
        <w:t xml:space="preserve"> </w:t>
      </w:r>
      <w:proofErr w:type="spellStart"/>
      <w:r>
        <w:t>Jiann</w:t>
      </w:r>
      <w:proofErr w:type="spellEnd"/>
      <w:r>
        <w:t xml:space="preserve">-Ping Hsu College of Public Health, </w:t>
      </w:r>
      <w:r w:rsidR="001D6337">
        <w:t xml:space="preserve">P.O. Box 7989, </w:t>
      </w:r>
      <w:r>
        <w:t>Georgia Southern University</w:t>
      </w:r>
      <w:r w:rsidR="001D6337">
        <w:t>, Statesboro, GA 30460-7989, USA</w:t>
      </w:r>
      <w:r>
        <w:t xml:space="preserve">. Tel: +1 912-478-5079. Email: </w:t>
      </w:r>
      <w:hyperlink r:id="rId5" w:history="1">
        <w:r w:rsidRPr="00F80212">
          <w:rPr>
            <w:rStyle w:val="Hyperlink"/>
          </w:rPr>
          <w:t>cfung@georgiasouthern.edu</w:t>
        </w:r>
      </w:hyperlink>
    </w:p>
    <w:p w14:paraId="6B184285" w14:textId="51A22243" w:rsidR="005422B6" w:rsidRDefault="005422B6" w:rsidP="006F705A">
      <w:pPr>
        <w:spacing w:line="480" w:lineRule="auto"/>
      </w:pPr>
      <w:r w:rsidRPr="006D2257">
        <w:rPr>
          <w:b/>
          <w:bCs/>
        </w:rPr>
        <w:t>Author Contributions</w:t>
      </w:r>
      <w:r w:rsidR="006F705A">
        <w:rPr>
          <w:b/>
          <w:bCs/>
        </w:rPr>
        <w:t xml:space="preserve">. </w:t>
      </w:r>
      <w:r w:rsidR="0058152F">
        <w:t xml:space="preserve">Dr. Fung is the first and corresponding author. Dr. </w:t>
      </w:r>
      <w:r w:rsidR="0058152F" w:rsidRPr="006D2257">
        <w:t xml:space="preserve">Hung, </w:t>
      </w:r>
      <w:r w:rsidR="0058152F">
        <w:t xml:space="preserve">Ms. </w:t>
      </w:r>
      <w:proofErr w:type="spellStart"/>
      <w:r w:rsidRPr="006D2257">
        <w:t>Ofori</w:t>
      </w:r>
      <w:proofErr w:type="spellEnd"/>
      <w:r w:rsidRPr="006D2257">
        <w:t xml:space="preserve">, </w:t>
      </w:r>
      <w:r w:rsidR="00D570AA" w:rsidRPr="007D5944">
        <w:t>Dr</w:t>
      </w:r>
      <w:r w:rsidR="0058152F" w:rsidRPr="007D5944">
        <w:t xml:space="preserve">. </w:t>
      </w:r>
      <w:r w:rsidRPr="006D2257">
        <w:t xml:space="preserve">Muniz-Rodriguez and </w:t>
      </w:r>
      <w:r w:rsidR="0058152F">
        <w:t xml:space="preserve">Ms. </w:t>
      </w:r>
      <w:r w:rsidRPr="006D2257">
        <w:t>Lai contributed equally as co-</w:t>
      </w:r>
      <w:r w:rsidR="0058152F">
        <w:t>second</w:t>
      </w:r>
      <w:r w:rsidRPr="006D2257">
        <w:t xml:space="preserve"> authors. </w:t>
      </w:r>
      <w:r w:rsidR="0058152F">
        <w:t xml:space="preserve">Dr. </w:t>
      </w:r>
      <w:proofErr w:type="spellStart"/>
      <w:r w:rsidRPr="006D2257">
        <w:t>Chowell</w:t>
      </w:r>
      <w:proofErr w:type="spellEnd"/>
      <w:r w:rsidRPr="006D2257">
        <w:t xml:space="preserve"> serve</w:t>
      </w:r>
      <w:r w:rsidR="0058152F">
        <w:t>s</w:t>
      </w:r>
      <w:r w:rsidRPr="006D2257">
        <w:t xml:space="preserve"> as </w:t>
      </w:r>
      <w:r w:rsidR="0058152F">
        <w:t xml:space="preserve">the </w:t>
      </w:r>
      <w:r w:rsidRPr="006D2257">
        <w:t>senior author.</w:t>
      </w:r>
    </w:p>
    <w:p w14:paraId="1CBCC84D" w14:textId="77777777" w:rsidR="005422B6" w:rsidRDefault="005422B6" w:rsidP="005422B6">
      <w:pPr>
        <w:spacing w:line="480" w:lineRule="auto"/>
      </w:pPr>
    </w:p>
    <w:p w14:paraId="115CFFAD" w14:textId="77777777" w:rsidR="005422B6" w:rsidRDefault="005422B6" w:rsidP="005422B6">
      <w:pPr>
        <w:rPr>
          <w:b/>
          <w:bCs/>
        </w:rPr>
      </w:pPr>
      <w:r>
        <w:rPr>
          <w:b/>
          <w:bCs/>
        </w:rPr>
        <w:br w:type="page"/>
      </w:r>
    </w:p>
    <w:p w14:paraId="52C46337" w14:textId="70E1FD46" w:rsidR="004B04CA" w:rsidRDefault="004B04CA" w:rsidP="002B17A4">
      <w:pPr>
        <w:spacing w:line="480" w:lineRule="auto"/>
        <w:rPr>
          <w:b/>
          <w:bCs/>
        </w:rPr>
      </w:pPr>
      <w:r>
        <w:rPr>
          <w:b/>
          <w:bCs/>
        </w:rPr>
        <w:lastRenderedPageBreak/>
        <w:t>Additional details on the Methods</w:t>
      </w:r>
    </w:p>
    <w:p w14:paraId="1FA2115E" w14:textId="298D7327" w:rsidR="00E2322D" w:rsidRPr="004B04CA" w:rsidRDefault="00E2322D" w:rsidP="002B17A4">
      <w:pPr>
        <w:spacing w:line="480" w:lineRule="auto"/>
        <w:rPr>
          <w:b/>
          <w:bCs/>
          <w:i/>
          <w:iCs/>
        </w:rPr>
      </w:pPr>
      <w:r w:rsidRPr="004B04CA">
        <w:rPr>
          <w:b/>
          <w:bCs/>
          <w:i/>
          <w:iCs/>
        </w:rPr>
        <w:t xml:space="preserve">Further details about the </w:t>
      </w:r>
      <w:r w:rsidR="004B04CA" w:rsidRPr="004B04CA">
        <w:rPr>
          <w:b/>
          <w:bCs/>
          <w:i/>
          <w:iCs/>
        </w:rPr>
        <w:t xml:space="preserve">Ontario </w:t>
      </w:r>
      <w:r w:rsidRPr="004B04CA">
        <w:rPr>
          <w:b/>
          <w:bCs/>
          <w:i/>
          <w:iCs/>
        </w:rPr>
        <w:t>dataset</w:t>
      </w:r>
    </w:p>
    <w:p w14:paraId="6C55CA29" w14:textId="4D35E82D" w:rsidR="00E2322D" w:rsidRPr="007D5944" w:rsidRDefault="00B244EB" w:rsidP="002B17A4">
      <w:pPr>
        <w:spacing w:line="480" w:lineRule="auto"/>
      </w:pPr>
      <w:r w:rsidRPr="007D5944">
        <w:t>According to</w:t>
      </w:r>
      <w:r w:rsidR="00E2322D" w:rsidRPr="007D5944">
        <w:t xml:space="preserve"> the data dictionary of the Ontario dataset, the variable </w:t>
      </w:r>
      <w:r w:rsidRPr="007D5944">
        <w:t xml:space="preserve">for </w:t>
      </w:r>
      <w:r w:rsidR="00E2322D" w:rsidRPr="007D5944">
        <w:t>Case Acquisition Info (“</w:t>
      </w:r>
      <w:proofErr w:type="spellStart"/>
      <w:r w:rsidR="00E2322D" w:rsidRPr="007D5944">
        <w:t>Case_AcquisitionInfo</w:t>
      </w:r>
      <w:proofErr w:type="spellEnd"/>
      <w:r w:rsidR="00E2322D" w:rsidRPr="007D5944">
        <w:t>”), i.e. the suspected method of exposure to COVID-19, if known, contain</w:t>
      </w:r>
      <w:r w:rsidRPr="007D5944">
        <w:t>s</w:t>
      </w:r>
      <w:r w:rsidR="00E2322D" w:rsidRPr="007D5944">
        <w:t xml:space="preserve"> the following variables</w:t>
      </w:r>
      <w:r w:rsidRPr="007D5944">
        <w:t>:</w:t>
      </w:r>
      <w:r w:rsidR="00E2322D" w:rsidRPr="007D5944">
        <w:fldChar w:fldCharType="begin"/>
      </w:r>
      <w:r w:rsidR="00E2322D" w:rsidRPr="007D5944">
        <w:instrText xml:space="preserve"> ADDIN EN.CITE &lt;EndNote&gt;&lt;Cite&gt;&lt;Author&gt;Government of Ontario&lt;/Author&gt;&lt;Year&gt;2020&lt;/Year&gt;&lt;RecNum&gt;18&lt;/RecNum&gt;&lt;DisplayText&gt;&lt;style face="superscript"&gt;1&lt;/style&gt;&lt;/DisplayText&gt;&lt;record&gt;&lt;rec-number&gt;18&lt;/rec-number&gt;&lt;foreign-keys&gt;&lt;key app="EN" db-id="z5zfdz0envvvwxeeva85rt5wf5watvex0x05" timestamp="1608059962"&gt;18&lt;/key&gt;&lt;/foreign-keys&gt;&lt;ref-type name="Web Page"&gt;12&lt;/ref-type&gt;&lt;contributors&gt;&lt;authors&gt;&lt;author&gt;Government of Ontario,&lt;/author&gt;&lt;/authors&gt;&lt;/contributors&gt;&lt;titles&gt;&lt;title&gt;Confirmed positive cases of COVID-19 in Ontario&lt;/title&gt;&lt;/titles&gt;&lt;number&gt;December 3, 2020&lt;/number&gt;&lt;dates&gt;&lt;year&gt;2020&lt;/year&gt;&lt;/dates&gt;&lt;urls&gt;&lt;related-urls&gt;&lt;url&gt;https://data.ontario.ca/dataset/confirmed-positive-cases-of-covid-19-in-ontario&lt;/url&gt;&lt;/related-urls&gt;&lt;/urls&gt;&lt;/record&gt;&lt;/Cite&gt;&lt;/EndNote&gt;</w:instrText>
      </w:r>
      <w:r w:rsidR="00E2322D" w:rsidRPr="007D5944">
        <w:fldChar w:fldCharType="separate"/>
      </w:r>
      <w:r w:rsidR="00E2322D" w:rsidRPr="007D5944">
        <w:rPr>
          <w:noProof/>
          <w:vertAlign w:val="superscript"/>
        </w:rPr>
        <w:t>1</w:t>
      </w:r>
      <w:r w:rsidR="00E2322D" w:rsidRPr="007D5944">
        <w:fldChar w:fldCharType="end"/>
      </w:r>
    </w:p>
    <w:tbl>
      <w:tblPr>
        <w:tblStyle w:val="PlainTable2"/>
        <w:tblW w:w="0" w:type="auto"/>
        <w:tblBorders>
          <w:top w:val="none" w:sz="0" w:space="0" w:color="auto"/>
          <w:bottom w:val="none" w:sz="0" w:space="0" w:color="auto"/>
        </w:tblBorders>
        <w:tblLook w:val="0420" w:firstRow="1" w:lastRow="0" w:firstColumn="0" w:lastColumn="0" w:noHBand="0" w:noVBand="1"/>
      </w:tblPr>
      <w:tblGrid>
        <w:gridCol w:w="3117"/>
        <w:gridCol w:w="3117"/>
      </w:tblGrid>
      <w:tr w:rsidR="007D5944" w:rsidRPr="007D5944" w14:paraId="7E6EBA00" w14:textId="77777777" w:rsidTr="00B244EB">
        <w:trPr>
          <w:cnfStyle w:val="100000000000" w:firstRow="1" w:lastRow="0" w:firstColumn="0" w:lastColumn="0" w:oddVBand="0" w:evenVBand="0" w:oddHBand="0" w:evenHBand="0" w:firstRowFirstColumn="0" w:firstRowLastColumn="0" w:lastRowFirstColumn="0" w:lastRowLastColumn="0"/>
        </w:trPr>
        <w:tc>
          <w:tcPr>
            <w:tcW w:w="3117" w:type="dxa"/>
          </w:tcPr>
          <w:p w14:paraId="66C48D8C" w14:textId="41364AC8" w:rsidR="00B244EB" w:rsidRPr="007D5944" w:rsidRDefault="00B244EB" w:rsidP="002B17A4">
            <w:pPr>
              <w:spacing w:line="480" w:lineRule="auto"/>
            </w:pPr>
            <w:r w:rsidRPr="007D5944">
              <w:t>As of June 17, 2020</w:t>
            </w:r>
          </w:p>
        </w:tc>
        <w:tc>
          <w:tcPr>
            <w:tcW w:w="3117" w:type="dxa"/>
          </w:tcPr>
          <w:p w14:paraId="1D772262" w14:textId="5193F4A9" w:rsidR="00B244EB" w:rsidRPr="007D5944" w:rsidRDefault="00B244EB" w:rsidP="002B17A4">
            <w:pPr>
              <w:spacing w:line="480" w:lineRule="auto"/>
            </w:pPr>
            <w:r w:rsidRPr="007D5944">
              <w:t>As of October 6, 2020</w:t>
            </w:r>
          </w:p>
        </w:tc>
      </w:tr>
      <w:tr w:rsidR="007D5944" w:rsidRPr="007D5944" w14:paraId="125494A0"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78E29F3D" w14:textId="3D35DF27" w:rsidR="00B244EB" w:rsidRPr="007D5944" w:rsidRDefault="00B244EB" w:rsidP="002B17A4">
            <w:pPr>
              <w:spacing w:line="480" w:lineRule="auto"/>
            </w:pPr>
            <w:r w:rsidRPr="007D5944">
              <w:t>Close contact</w:t>
            </w:r>
          </w:p>
        </w:tc>
        <w:tc>
          <w:tcPr>
            <w:tcW w:w="3117" w:type="dxa"/>
          </w:tcPr>
          <w:p w14:paraId="2903D023" w14:textId="6B1C3773" w:rsidR="00B244EB" w:rsidRPr="007D5944" w:rsidRDefault="00B244EB" w:rsidP="002B17A4">
            <w:pPr>
              <w:spacing w:line="480" w:lineRule="auto"/>
              <w:rPr>
                <w:b/>
                <w:bCs/>
              </w:rPr>
            </w:pPr>
            <w:r w:rsidRPr="007D5944">
              <w:t>Close contact</w:t>
            </w:r>
          </w:p>
        </w:tc>
      </w:tr>
      <w:tr w:rsidR="007D5944" w:rsidRPr="007D5944" w14:paraId="7D42206F" w14:textId="77777777" w:rsidTr="00B244EB">
        <w:tc>
          <w:tcPr>
            <w:tcW w:w="3117" w:type="dxa"/>
          </w:tcPr>
          <w:p w14:paraId="51D683A8" w14:textId="3E745B65" w:rsidR="00B244EB" w:rsidRPr="007D5944" w:rsidRDefault="00B244EB" w:rsidP="002B17A4">
            <w:pPr>
              <w:spacing w:line="480" w:lineRule="auto"/>
            </w:pPr>
            <w:r w:rsidRPr="007D5944">
              <w:t xml:space="preserve">No </w:t>
            </w:r>
            <w:proofErr w:type="spellStart"/>
            <w:r w:rsidRPr="007D5944">
              <w:t>Epi</w:t>
            </w:r>
            <w:proofErr w:type="spellEnd"/>
            <w:r w:rsidRPr="007D5944">
              <w:t>-link</w:t>
            </w:r>
          </w:p>
        </w:tc>
        <w:tc>
          <w:tcPr>
            <w:tcW w:w="3117" w:type="dxa"/>
          </w:tcPr>
          <w:p w14:paraId="2D85B373" w14:textId="022F004F" w:rsidR="00B244EB" w:rsidRPr="007D5944" w:rsidRDefault="00B244EB" w:rsidP="002B17A4">
            <w:pPr>
              <w:spacing w:line="480" w:lineRule="auto"/>
            </w:pPr>
            <w:r w:rsidRPr="007D5944">
              <w:t xml:space="preserve">No known </w:t>
            </w:r>
            <w:proofErr w:type="spellStart"/>
            <w:r w:rsidRPr="007D5944">
              <w:t>epi</w:t>
            </w:r>
            <w:proofErr w:type="spellEnd"/>
            <w:r w:rsidRPr="007D5944">
              <w:t xml:space="preserve"> link</w:t>
            </w:r>
          </w:p>
        </w:tc>
      </w:tr>
      <w:tr w:rsidR="007D5944" w:rsidRPr="007D5944" w14:paraId="154414FA"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6CE34479" w14:textId="74385951" w:rsidR="00B244EB" w:rsidRPr="007D5944" w:rsidRDefault="00B244EB" w:rsidP="002B17A4">
            <w:pPr>
              <w:spacing w:line="480" w:lineRule="auto"/>
            </w:pPr>
            <w:r w:rsidRPr="007D5944">
              <w:t>No Info-Missing</w:t>
            </w:r>
          </w:p>
        </w:tc>
        <w:tc>
          <w:tcPr>
            <w:tcW w:w="3117" w:type="dxa"/>
          </w:tcPr>
          <w:p w14:paraId="65C6C36D" w14:textId="189DB933" w:rsidR="00B244EB" w:rsidRPr="007D5944" w:rsidRDefault="00B244EB" w:rsidP="002B17A4">
            <w:pPr>
              <w:spacing w:line="480" w:lineRule="auto"/>
            </w:pPr>
            <w:r w:rsidRPr="007D5944">
              <w:t>Missing Information</w:t>
            </w:r>
          </w:p>
        </w:tc>
      </w:tr>
      <w:tr w:rsidR="007D5944" w:rsidRPr="007D5944" w14:paraId="73ADA332" w14:textId="77777777" w:rsidTr="00B244EB">
        <w:tc>
          <w:tcPr>
            <w:tcW w:w="3117" w:type="dxa"/>
          </w:tcPr>
          <w:p w14:paraId="6FE56F44" w14:textId="1A2080C7" w:rsidR="00B244EB" w:rsidRPr="007D5944" w:rsidRDefault="00B244EB" w:rsidP="002B17A4">
            <w:pPr>
              <w:spacing w:line="480" w:lineRule="auto"/>
            </w:pPr>
            <w:r w:rsidRPr="007D5944">
              <w:t>No Info-Unknown</w:t>
            </w:r>
          </w:p>
        </w:tc>
        <w:tc>
          <w:tcPr>
            <w:tcW w:w="3117" w:type="dxa"/>
          </w:tcPr>
          <w:p w14:paraId="4FEA8999" w14:textId="4DD514B8" w:rsidR="00B244EB" w:rsidRPr="007D5944" w:rsidRDefault="00B244EB" w:rsidP="002B17A4">
            <w:pPr>
              <w:spacing w:line="480" w:lineRule="auto"/>
            </w:pPr>
            <w:r w:rsidRPr="007D5944">
              <w:t xml:space="preserve">Unspecified </w:t>
            </w:r>
            <w:proofErr w:type="spellStart"/>
            <w:r w:rsidRPr="007D5944">
              <w:t>epi</w:t>
            </w:r>
            <w:proofErr w:type="spellEnd"/>
            <w:r w:rsidRPr="007D5944">
              <w:t xml:space="preserve"> link</w:t>
            </w:r>
          </w:p>
        </w:tc>
      </w:tr>
      <w:tr w:rsidR="007D5944" w:rsidRPr="007D5944" w14:paraId="65EE5717" w14:textId="77777777" w:rsidTr="00B244EB">
        <w:trPr>
          <w:cnfStyle w:val="000000100000" w:firstRow="0" w:lastRow="0" w:firstColumn="0" w:lastColumn="0" w:oddVBand="0" w:evenVBand="0" w:oddHBand="1" w:evenHBand="0" w:firstRowFirstColumn="0" w:firstRowLastColumn="0" w:lastRowFirstColumn="0" w:lastRowLastColumn="0"/>
        </w:trPr>
        <w:tc>
          <w:tcPr>
            <w:tcW w:w="3117" w:type="dxa"/>
          </w:tcPr>
          <w:p w14:paraId="675AB597" w14:textId="51CAD9E3" w:rsidR="00B244EB" w:rsidRPr="007D5944" w:rsidRDefault="00B244EB" w:rsidP="002B17A4">
            <w:pPr>
              <w:spacing w:line="480" w:lineRule="auto"/>
            </w:pPr>
            <w:r w:rsidRPr="007D5944">
              <w:t>Outbreak</w:t>
            </w:r>
          </w:p>
        </w:tc>
        <w:tc>
          <w:tcPr>
            <w:tcW w:w="3117" w:type="dxa"/>
          </w:tcPr>
          <w:p w14:paraId="1DF54896" w14:textId="7681C838" w:rsidR="00B244EB" w:rsidRPr="007D5944" w:rsidRDefault="00B244EB" w:rsidP="002B17A4">
            <w:pPr>
              <w:spacing w:line="480" w:lineRule="auto"/>
            </w:pPr>
            <w:r w:rsidRPr="007D5944">
              <w:t>Outbreak</w:t>
            </w:r>
          </w:p>
        </w:tc>
      </w:tr>
      <w:tr w:rsidR="007D5944" w:rsidRPr="007D5944" w14:paraId="33DF5C7D" w14:textId="77777777" w:rsidTr="00B244EB">
        <w:tc>
          <w:tcPr>
            <w:tcW w:w="3117" w:type="dxa"/>
          </w:tcPr>
          <w:p w14:paraId="038FFAD4" w14:textId="40B68E10" w:rsidR="00B244EB" w:rsidRPr="007D5944" w:rsidRDefault="00B244EB" w:rsidP="002B17A4">
            <w:pPr>
              <w:spacing w:line="480" w:lineRule="auto"/>
            </w:pPr>
            <w:r w:rsidRPr="007D5944">
              <w:t>Travel</w:t>
            </w:r>
          </w:p>
        </w:tc>
        <w:tc>
          <w:tcPr>
            <w:tcW w:w="3117" w:type="dxa"/>
          </w:tcPr>
          <w:p w14:paraId="459658F4" w14:textId="39EAA837" w:rsidR="00B244EB" w:rsidRPr="007D5944" w:rsidRDefault="00B244EB" w:rsidP="002B17A4">
            <w:pPr>
              <w:spacing w:line="480" w:lineRule="auto"/>
            </w:pPr>
            <w:r w:rsidRPr="007D5944">
              <w:t>Travel</w:t>
            </w:r>
          </w:p>
        </w:tc>
      </w:tr>
    </w:tbl>
    <w:p w14:paraId="77FCB40F" w14:textId="44615BA3" w:rsidR="00E2322D" w:rsidRPr="007D5944" w:rsidRDefault="00A55602" w:rsidP="002B17A4">
      <w:pPr>
        <w:spacing w:line="480" w:lineRule="auto"/>
      </w:pPr>
      <w:r w:rsidRPr="007D5944">
        <w:t>In the dataset that we analyzed, the category labels follow</w:t>
      </w:r>
      <w:r w:rsidR="00B7459E" w:rsidRPr="007D5944">
        <w:t>ed</w:t>
      </w:r>
      <w:r w:rsidRPr="007D5944">
        <w:t xml:space="preserve"> the updated terminology (as of October 6, 2020).  </w:t>
      </w:r>
    </w:p>
    <w:p w14:paraId="2F171992" w14:textId="3F86561B" w:rsidR="003C2825" w:rsidRPr="004B04CA" w:rsidRDefault="008D5626" w:rsidP="002B17A4">
      <w:pPr>
        <w:spacing w:line="480" w:lineRule="auto"/>
        <w:rPr>
          <w:i/>
          <w:iCs/>
        </w:rPr>
      </w:pPr>
      <w:r w:rsidRPr="004B04CA">
        <w:rPr>
          <w:b/>
          <w:bCs/>
          <w:i/>
          <w:iCs/>
        </w:rPr>
        <w:t xml:space="preserve">Instantaneous reproduction number method implemented in R package </w:t>
      </w:r>
      <w:proofErr w:type="spellStart"/>
      <w:r w:rsidRPr="004B04CA">
        <w:rPr>
          <w:b/>
          <w:bCs/>
          <w:i/>
          <w:iCs/>
        </w:rPr>
        <w:t>EpiEstim</w:t>
      </w:r>
      <w:proofErr w:type="spellEnd"/>
      <w:r w:rsidR="005422B6" w:rsidRPr="004B04CA">
        <w:rPr>
          <w:i/>
          <w:iCs/>
        </w:rPr>
        <w:t xml:space="preserve"> </w:t>
      </w:r>
    </w:p>
    <w:p w14:paraId="6795E138" w14:textId="530C2337" w:rsidR="006151C0" w:rsidRDefault="00D07E5E" w:rsidP="002B17A4">
      <w:pPr>
        <w:spacing w:line="480" w:lineRule="auto"/>
      </w:pPr>
      <w:r>
        <w:t xml:space="preserve">We summarized </w:t>
      </w:r>
      <w:r w:rsidR="0003795B">
        <w:t xml:space="preserve">the instantaneous reproduction number method </w:t>
      </w:r>
      <w:r>
        <w:t>below, of which detailed description has been made available</w:t>
      </w:r>
      <w:r w:rsidR="0003795B">
        <w:t xml:space="preserve"> </w:t>
      </w:r>
      <w:r w:rsidR="006345E1">
        <w:t>elsewhere</w:t>
      </w:r>
      <w:r w:rsidR="00BE42A4">
        <w:t>.</w:t>
      </w:r>
      <w:r w:rsidR="0003795B">
        <w:fldChar w:fldCharType="begin">
          <w:fldData xml:space="preserve">PEVuZE5vdGU+PENpdGU+PEF1dGhvcj5Db3JpPC9BdXRob3I+PFllYXI+MjAxMzwvWWVhcj48UmVj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</w:fldData>
        </w:fldChar>
      </w:r>
      <w:r w:rsidR="006B4990">
        <w:instrText xml:space="preserve"> ADDIN EN.CITE </w:instrText>
      </w:r>
      <w:r w:rsidR="006B4990">
        <w:fldChar w:fldCharType="begin">
          <w:fldData xml:space="preserve">PEVuZE5vdGU+PENpdGU+PEF1dGhvcj5Db3JpPC9BdXRob3I+PFllYXI+MjAxMzwvWWVhcj48UmVj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</w:fldData>
        </w:fldChar>
      </w:r>
      <w:r w:rsidR="006B4990">
        <w:instrText xml:space="preserve"> ADDIN EN.CITE.DATA </w:instrText>
      </w:r>
      <w:r w:rsidR="006B4990">
        <w:fldChar w:fldCharType="end"/>
      </w:r>
      <w:r w:rsidR="0003795B">
        <w:fldChar w:fldCharType="separate"/>
      </w:r>
      <w:r w:rsidR="00E2322D" w:rsidRPr="00E2322D">
        <w:rPr>
          <w:noProof/>
          <w:vertAlign w:val="superscript"/>
        </w:rPr>
        <w:t>2,3</w:t>
      </w:r>
      <w:r w:rsidR="0003795B">
        <w:fldChar w:fldCharType="end"/>
      </w:r>
      <w:r w:rsidR="0003795B">
        <w:t xml:space="preserve"> </w:t>
      </w:r>
      <w:r w:rsidR="00D26BEC">
        <w:t>The instantaneous reproduction number</w:t>
      </w:r>
      <w:r w:rsidR="006437F7">
        <w:t xml:space="preserve"> is the ratio between the number of incident cases at time </w:t>
      </w:r>
      <w:r w:rsidR="006437F7" w:rsidRPr="00F838A5">
        <w:rPr>
          <w:i/>
          <w:iCs/>
        </w:rPr>
        <w:t>t</w:t>
      </w:r>
      <w:r w:rsidR="006437F7">
        <w:t>, and the total infectiousness of all the infected individuals at time t:</w:t>
      </w:r>
      <w:r w:rsidR="006437F7" w:rsidRPr="006437F7">
        <w:rPr>
          <w:i/>
          <w:iCs/>
        </w:rPr>
        <w:t xml:space="preserve"> </w:t>
      </w:r>
      <w:proofErr w:type="spellStart"/>
      <w:r w:rsidR="006437F7" w:rsidRPr="00127C82">
        <w:rPr>
          <w:i/>
          <w:iCs/>
        </w:rPr>
        <w:t>R</w:t>
      </w:r>
      <w:r w:rsidR="006437F7" w:rsidRPr="00127C82">
        <w:rPr>
          <w:i/>
          <w:iCs/>
          <w:vertAlign w:val="subscript"/>
        </w:rPr>
        <w:t>t</w:t>
      </w:r>
      <w:proofErr w:type="spellEnd"/>
      <w:r w:rsidR="006437F7">
        <w:t xml:space="preserve"> = </w:t>
      </w:r>
      <w:r w:rsidR="006437F7" w:rsidRPr="006437F7">
        <w:rPr>
          <w:i/>
          <w:iCs/>
        </w:rPr>
        <w:t>I</w:t>
      </w:r>
      <w:r w:rsidR="006437F7" w:rsidRPr="006437F7">
        <w:rPr>
          <w:i/>
          <w:iCs/>
          <w:vertAlign w:val="subscript"/>
        </w:rPr>
        <w:t>t</w:t>
      </w:r>
      <w:r w:rsidR="006437F7">
        <w:t>/</w:t>
      </w:r>
      <w:proofErr w:type="spellStart"/>
      <w:r w:rsidR="006437F7" w:rsidRPr="006437F7">
        <w:rPr>
          <w:rFonts w:cstheme="minorHAnsi"/>
          <w:i/>
          <w:iCs/>
        </w:rPr>
        <w:t>Λ</w:t>
      </w:r>
      <w:r w:rsidR="006437F7" w:rsidRPr="006437F7">
        <w:rPr>
          <w:i/>
          <w:iCs/>
          <w:vertAlign w:val="subscript"/>
        </w:rPr>
        <w:t>t</w:t>
      </w:r>
      <w:proofErr w:type="spellEnd"/>
      <w:r w:rsidR="006437F7">
        <w:t xml:space="preserve">, </w:t>
      </w:r>
      <w:proofErr w:type="gramStart"/>
      <w:r w:rsidR="006437F7">
        <w:t xml:space="preserve">where </w:t>
      </w:r>
      <w:proofErr w:type="gramEnd"/>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6437F7">
        <w:t>.  The total infectiousness is the sum of infection incidence up to the previous time point (</w:t>
      </w:r>
      <w:r w:rsidR="006437F7" w:rsidRPr="006437F7">
        <w:rPr>
          <w:i/>
          <w:iCs/>
        </w:rPr>
        <w:t>t-1</w:t>
      </w:r>
      <w:r w:rsidR="006437F7">
        <w:t xml:space="preserve">) weighted by an infectivity function </w:t>
      </w:r>
      <w:proofErr w:type="spellStart"/>
      <w:r w:rsidR="006437F7" w:rsidRPr="006437F7">
        <w:rPr>
          <w:i/>
          <w:iCs/>
        </w:rPr>
        <w:t>w</w:t>
      </w:r>
      <w:r w:rsidR="006437F7" w:rsidRPr="006437F7">
        <w:rPr>
          <w:i/>
          <w:iCs/>
          <w:vertAlign w:val="subscript"/>
        </w:rPr>
        <w:t>s</w:t>
      </w:r>
      <w:proofErr w:type="spellEnd"/>
      <w:r w:rsidR="006437F7">
        <w:t xml:space="preserve">. The infectivity function is a probability distribution that describes the average infectiousness profile of an individual after being infected, and it is usually represented by the serial interval distribution as an approximation to the generation time distribution. The number of new cases at time </w:t>
      </w:r>
      <w:proofErr w:type="spellStart"/>
      <w:r w:rsidR="006437F7" w:rsidRPr="00F838A5">
        <w:rPr>
          <w:i/>
          <w:iCs/>
        </w:rPr>
        <w:t>t</w:t>
      </w:r>
      <w:proofErr w:type="spellEnd"/>
      <w:r w:rsidR="006437F7">
        <w:t xml:space="preserve"> is therefore </w:t>
      </w:r>
      <w:r w:rsidR="00AA1345">
        <w:t>a Poisson distribution</w:t>
      </w:r>
      <w:r w:rsidR="006437F7">
        <w:t xml:space="preserve"> with a mean </w:t>
      </w:r>
      <w:proofErr w:type="gramStart"/>
      <w:r w:rsidR="006437F7">
        <w:t xml:space="preserve">of </w:t>
      </w:r>
      <w:proofErr w:type="gramEnd"/>
      <m:oMath>
        <m:sSub>
          <m:sSubPr>
            <m:ctrlPr>
              <w:rPr>
                <w:rFonts w:ascii="Cambria Math" w:hAnsi="Cambria Math"/>
                <w:i/>
              </w:rPr>
            </m:ctrlPr>
          </m:sSubPr>
          <m:e>
            <m:r>
              <w:rPr>
                <w:rFonts w:ascii="Cambria Math" w:hAnsi="Cambria Math"/>
              </w:rPr>
              <m:t>R</m:t>
            </m:r>
          </m:e>
          <m:sub>
            <m:r>
              <w:rPr>
                <w:rFonts w:ascii="Cambria Math" w:hAnsi="Cambria Math"/>
              </w:rPr>
              <m:t>t</m:t>
            </m:r>
          </m:sub>
        </m:sSub>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6437F7" w:rsidRPr="00F6143E">
        <w:t>.</w:t>
      </w:r>
      <w:r w:rsidR="00AA1345">
        <w:t xml:space="preserve"> Given the reproduction number </w:t>
      </w:r>
      <w:proofErr w:type="spellStart"/>
      <w:r w:rsidR="00AA1345" w:rsidRPr="00F6143E">
        <w:rPr>
          <w:i/>
          <w:iCs/>
        </w:rPr>
        <w:t>R</w:t>
      </w:r>
      <w:r w:rsidR="00AA1345" w:rsidRPr="00F6143E">
        <w:rPr>
          <w:i/>
          <w:iCs/>
          <w:vertAlign w:val="subscript"/>
        </w:rPr>
        <w:t>t</w:t>
      </w:r>
      <w:proofErr w:type="spellEnd"/>
      <w:r w:rsidR="00AA1345">
        <w:t xml:space="preserve">, and conditional on the time series of daily new cases, </w:t>
      </w:r>
      <w:r w:rsidR="00AA1345" w:rsidRPr="00F6143E">
        <w:rPr>
          <w:i/>
          <w:iCs/>
        </w:rPr>
        <w:lastRenderedPageBreak/>
        <w:t>I</w:t>
      </w:r>
      <w:r w:rsidR="00AA1345" w:rsidRPr="00F6143E">
        <w:rPr>
          <w:i/>
          <w:iCs/>
          <w:vertAlign w:val="subscript"/>
        </w:rPr>
        <w:t>0</w:t>
      </w:r>
      <w:proofErr w:type="gramStart"/>
      <w:r w:rsidR="00AA1345" w:rsidRPr="00F6143E">
        <w:t>, …,</w:t>
      </w:r>
      <w:proofErr w:type="gramEnd"/>
      <w:r w:rsidR="00AA1345" w:rsidRPr="00F6143E">
        <w:t xml:space="preserve"> </w:t>
      </w:r>
      <w:r w:rsidR="00AA1345" w:rsidRPr="00F6143E">
        <w:rPr>
          <w:i/>
          <w:iCs/>
        </w:rPr>
        <w:t>I</w:t>
      </w:r>
      <w:r w:rsidR="00AA1345" w:rsidRPr="00F6143E">
        <w:rPr>
          <w:i/>
          <w:iCs/>
          <w:vertAlign w:val="subscript"/>
        </w:rPr>
        <w:t>t-1</w:t>
      </w:r>
      <w:r w:rsidR="00AA1345" w:rsidRPr="00F6143E">
        <w:t>,</w:t>
      </w:r>
      <w:r w:rsidR="00AA1345">
        <w:t xml:space="preserve"> the likelihood of the incidence </w:t>
      </w:r>
      <w:r w:rsidR="00AA1345" w:rsidRPr="00F6143E">
        <w:rPr>
          <w:i/>
          <w:iCs/>
        </w:rPr>
        <w:t>I</w:t>
      </w:r>
      <w:r w:rsidR="00AA1345" w:rsidRPr="00F6143E">
        <w:rPr>
          <w:i/>
          <w:iCs/>
          <w:vertAlign w:val="subscript"/>
        </w:rPr>
        <w:t>t</w:t>
      </w:r>
      <w:r w:rsidR="00AA1345" w:rsidRPr="00F6143E">
        <w:t xml:space="preserve"> </w:t>
      </w:r>
      <w:r w:rsidR="00AA1345">
        <w:t xml:space="preserve">is therefore, </w:t>
      </w: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t-1</m:t>
                </m:r>
              </m:sub>
            </m:sSub>
            <m:r>
              <w:rPr>
                <w:rFonts w:ascii="Cambria Math" w:hAnsi="Cambria Math"/>
              </w:rPr>
              <m:t>,w,</m:t>
            </m:r>
            <m:sSub>
              <m:sSubPr>
                <m:ctrlPr>
                  <w:rPr>
                    <w:rFonts w:ascii="Cambria Math" w:hAnsi="Cambria Math"/>
                    <w:i/>
                  </w:rPr>
                </m:ctrlPr>
              </m:sSubPr>
              <m:e>
                <m:r>
                  <w:rPr>
                    <w:rFonts w:ascii="Cambria Math" w:hAnsi="Cambria Math"/>
                  </w:rPr>
                  <m:t>R</m:t>
                </m:r>
              </m:e>
              <m:sub>
                <m:r>
                  <w:rPr>
                    <w:rFonts w:ascii="Cambria Math" w:hAnsi="Cambria Math"/>
                  </w:rPr>
                  <m:t>t</m:t>
                </m:r>
              </m:sub>
            </m:sSub>
          </m:e>
        </m:d>
        <m:r>
          <w:rPr>
            <w:rFonts w:ascii="Cambria Math" w:hAnsi="Cambria Math"/>
          </w:rPr>
          <m:t>=</m:t>
        </m:r>
        <m:f>
          <m:fPr>
            <m:type m:val="skw"/>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Λ</m:t>
                        </m:r>
                      </m:e>
                      <m:sub>
                        <m:r>
                          <w:rPr>
                            <w:rFonts w:ascii="Cambria Math" w:hAnsi="Cambria Math"/>
                          </w:rPr>
                          <m:t>t</m:t>
                        </m:r>
                      </m:sub>
                    </m:sSub>
                  </m:e>
                </m:d>
              </m:e>
              <m:sup>
                <m:sSub>
                  <m:sSubPr>
                    <m:ctrlPr>
                      <w:rPr>
                        <w:rFonts w:ascii="Cambria Math" w:hAnsi="Cambria Math"/>
                        <w:i/>
                      </w:rPr>
                    </m:ctrlPr>
                  </m:sSubPr>
                  <m:e>
                    <m:r>
                      <w:rPr>
                        <w:rFonts w:ascii="Cambria Math" w:hAnsi="Cambria Math"/>
                      </w:rPr>
                      <m:t>I</m:t>
                    </m:r>
                  </m:e>
                  <m:sub>
                    <m:r>
                      <w:rPr>
                        <w:rFonts w:ascii="Cambria Math" w:hAnsi="Cambria Math"/>
                      </w:rPr>
                      <m:t>t</m:t>
                    </m:r>
                  </m:sub>
                </m:sSub>
              </m:sup>
            </m:sSup>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Λ</m:t>
                    </m:r>
                  </m:e>
                  <m:sub>
                    <m:r>
                      <w:rPr>
                        <w:rFonts w:ascii="Cambria Math" w:hAnsi="Cambria Math"/>
                      </w:rPr>
                      <m:t>t</m:t>
                    </m:r>
                  </m:sub>
                </m:sSub>
              </m:sup>
            </m:sSup>
          </m:num>
          <m:den>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den>
        </m:f>
      </m:oMath>
      <w:r w:rsidR="00AA1345">
        <w:t xml:space="preserve"> where </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e>
        </m:nary>
      </m:oMath>
      <w:r w:rsidR="00AA1345">
        <w:t>. Therefore</w:t>
      </w:r>
      <w:r w:rsidR="00AA1345" w:rsidRPr="00F6143E">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nary>
          <m:naryPr>
            <m:chr m:val="∑"/>
            <m:limLoc m:val="subSup"/>
            <m:ctrlPr>
              <w:rPr>
                <w:rFonts w:ascii="Cambria Math" w:hAnsi="Cambria Math"/>
                <w:i/>
              </w:rPr>
            </m:ctrlPr>
          </m:naryPr>
          <m:sub>
            <m:r>
              <w:rPr>
                <w:rFonts w:ascii="Cambria Math" w:hAnsi="Cambria Math"/>
              </w:rPr>
              <m:t>s=1</m:t>
            </m:r>
          </m:sub>
          <m:sup>
            <m:r>
              <w:rPr>
                <w:rFonts w:ascii="Cambria Math" w:hAnsi="Cambria Math"/>
              </w:rPr>
              <m:t>t</m:t>
            </m:r>
          </m:sup>
          <m:e>
            <m:sSub>
              <m:sSubPr>
                <m:ctrlPr>
                  <w:rPr>
                    <w:rFonts w:ascii="Cambria Math" w:hAnsi="Cambria Math"/>
                    <w:i/>
                  </w:rPr>
                </m:ctrlPr>
              </m:sSubPr>
              <m:e>
                <m:r>
                  <w:rPr>
                    <w:rFonts w:ascii="Cambria Math" w:hAnsi="Cambria Math"/>
                  </w:rPr>
                  <m:t>I</m:t>
                </m:r>
              </m:e>
              <m:sub>
                <m:r>
                  <w:rPr>
                    <w:rFonts w:ascii="Cambria Math" w:hAnsi="Cambria Math"/>
                  </w:rPr>
                  <m:t>t-s</m:t>
                </m:r>
              </m:sub>
            </m:sSub>
            <m:sSub>
              <m:sSubPr>
                <m:ctrlPr>
                  <w:rPr>
                    <w:rFonts w:ascii="Cambria Math" w:hAnsi="Cambria Math"/>
                    <w:i/>
                  </w:rPr>
                </m:ctrlPr>
              </m:sSubPr>
              <m:e>
                <m:r>
                  <w:rPr>
                    <w:rFonts w:ascii="Cambria Math" w:hAnsi="Cambria Math"/>
                  </w:rPr>
                  <m:t>w</m:t>
                </m:r>
              </m:e>
              <m:sub>
                <m:r>
                  <w:rPr>
                    <w:rFonts w:ascii="Cambria Math" w:hAnsi="Cambria Math"/>
                  </w:rPr>
                  <m:t>s</m:t>
                </m:r>
              </m:sub>
            </m:sSub>
            <m:r>
              <w:rPr>
                <w:rFonts w:ascii="Cambria Math" w:hAnsi="Cambria Math"/>
              </w:rPr>
              <m:t xml:space="preserve">). </m:t>
            </m:r>
          </m:e>
        </m:nary>
      </m:oMath>
      <w:r w:rsidR="00AA1345">
        <w:t xml:space="preserve"> </w:t>
      </w:r>
      <w:proofErr w:type="gramStart"/>
      <w:r w:rsidR="00AA1345">
        <w:t>We</w:t>
      </w:r>
      <w:proofErr w:type="gramEnd"/>
      <w:r w:rsidR="00AA1345">
        <w:t xml:space="preserve"> can interpret the instantaneous reproduction number as the average number of secondary cases that an infectious person will infect at time </w:t>
      </w:r>
      <w:r w:rsidR="00AA1345" w:rsidRPr="00AA1345">
        <w:rPr>
          <w:i/>
          <w:iCs/>
        </w:rPr>
        <w:t>t</w:t>
      </w:r>
      <w:r w:rsidR="00AA1345">
        <w:t xml:space="preserve">, if conditions in previous time points remain the same at time </w:t>
      </w:r>
      <w:r w:rsidR="00AA1345" w:rsidRPr="00AA1345">
        <w:rPr>
          <w:i/>
          <w:iCs/>
        </w:rPr>
        <w:t>t</w:t>
      </w:r>
      <w:r w:rsidR="00AA1345">
        <w:t xml:space="preserve">. Given this formulation of the instantaneous reproduction number, </w:t>
      </w:r>
      <w:proofErr w:type="spellStart"/>
      <w:proofErr w:type="gramStart"/>
      <w:r w:rsidR="00AA1345" w:rsidRPr="00F6143E">
        <w:rPr>
          <w:i/>
          <w:iCs/>
        </w:rPr>
        <w:t>R</w:t>
      </w:r>
      <w:r w:rsidR="00AA1345" w:rsidRPr="00F6143E">
        <w:rPr>
          <w:i/>
          <w:iCs/>
          <w:vertAlign w:val="subscript"/>
        </w:rPr>
        <w:t>t</w:t>
      </w:r>
      <w:proofErr w:type="spellEnd"/>
      <w:proofErr w:type="gramEnd"/>
      <w:r w:rsidR="00AA1345" w:rsidRPr="00F6143E">
        <w:t xml:space="preserve"> </w:t>
      </w:r>
      <w:r w:rsidR="00AA1345">
        <w:t xml:space="preserve">is highly sensitive to fluctuation in the incidence data. To minimize </w:t>
      </w:r>
      <w:proofErr w:type="spellStart"/>
      <w:proofErr w:type="gramStart"/>
      <w:r w:rsidR="00AA1345" w:rsidRPr="00F6143E">
        <w:rPr>
          <w:i/>
          <w:iCs/>
        </w:rPr>
        <w:t>R</w:t>
      </w:r>
      <w:r w:rsidR="00AA1345" w:rsidRPr="00F6143E">
        <w:rPr>
          <w:i/>
          <w:iCs/>
          <w:vertAlign w:val="subscript"/>
        </w:rPr>
        <w:t>t</w:t>
      </w:r>
      <w:proofErr w:type="spellEnd"/>
      <w:proofErr w:type="gramEnd"/>
      <w:r w:rsidR="00AA1345">
        <w:t xml:space="preserve"> variation, the </w:t>
      </w:r>
      <w:proofErr w:type="spellStart"/>
      <w:r w:rsidR="00AA1345">
        <w:t>EpiEstim</w:t>
      </w:r>
      <w:proofErr w:type="spellEnd"/>
      <w:r w:rsidR="00AA1345">
        <w:t xml:space="preserve"> package allows user to specify a time window over which the </w:t>
      </w:r>
      <w:proofErr w:type="spellStart"/>
      <w:r w:rsidR="00AA1345" w:rsidRPr="00F6143E">
        <w:rPr>
          <w:i/>
          <w:iCs/>
        </w:rPr>
        <w:t>R</w:t>
      </w:r>
      <w:r w:rsidR="00AA1345" w:rsidRPr="00F6143E">
        <w:rPr>
          <w:i/>
          <w:iCs/>
          <w:vertAlign w:val="subscript"/>
        </w:rPr>
        <w:t>t</w:t>
      </w:r>
      <w:proofErr w:type="spellEnd"/>
      <w:r w:rsidR="00AA1345">
        <w:t xml:space="preserve"> estimate is assumed to be constant. The window is of size </w:t>
      </w:r>
      <w:r w:rsidR="00AA1345" w:rsidRPr="00F6143E">
        <w:rPr>
          <w:i/>
          <w:iCs/>
        </w:rPr>
        <w:t>τ</w:t>
      </w:r>
      <w:r w:rsidR="00AA1345" w:rsidRPr="00F6143E">
        <w:t xml:space="preserve"> </w:t>
      </w:r>
      <w:r w:rsidR="00AA1345">
        <w:t xml:space="preserve">and ends at time </w:t>
      </w:r>
      <w:r w:rsidR="00AA1345" w:rsidRPr="00AA1345">
        <w:rPr>
          <w:i/>
          <w:iCs/>
        </w:rPr>
        <w:t>t</w:t>
      </w:r>
      <w:r w:rsidR="00AA1345">
        <w:t>. If transmissibility is assumed constant over time from (</w:t>
      </w:r>
      <w:r w:rsidR="00AA1345" w:rsidRPr="00BB1639">
        <w:rPr>
          <w:i/>
          <w:iCs/>
        </w:rPr>
        <w:t>t</w:t>
      </w:r>
      <w:r w:rsidR="00AA1345">
        <w:t>-</w:t>
      </w:r>
      <w:r w:rsidR="00AA1345" w:rsidRPr="00F6143E">
        <w:rPr>
          <w:i/>
          <w:iCs/>
        </w:rPr>
        <w:t>τ</w:t>
      </w:r>
      <w:r w:rsidR="00AA1345">
        <w:t xml:space="preserve">+1) to </w:t>
      </w:r>
      <w:r w:rsidR="00AA1345" w:rsidRPr="00BB1639">
        <w:rPr>
          <w:i/>
          <w:iCs/>
        </w:rPr>
        <w:t>t</w:t>
      </w:r>
      <w:r w:rsidR="00AA1345">
        <w:t xml:space="preserve">, and </w:t>
      </w:r>
      <w:r w:rsidR="00C318CA">
        <w:t xml:space="preserve">is denoted by a reproduction number, </w:t>
      </w:r>
      <w:proofErr w:type="spellStart"/>
      <w:r w:rsidR="00C318CA" w:rsidRPr="00F225F8">
        <w:rPr>
          <w:i/>
          <w:iCs/>
        </w:rPr>
        <w:t>R</w:t>
      </w:r>
      <w:r w:rsidR="00C318CA" w:rsidRPr="00F225F8">
        <w:rPr>
          <w:i/>
          <w:iCs/>
          <w:vertAlign w:val="subscript"/>
        </w:rPr>
        <w:t>t,τ</w:t>
      </w:r>
      <w:proofErr w:type="spellEnd"/>
      <w:r w:rsidR="00C318CA">
        <w:t xml:space="preserve">, the likelihood of the incidence during the time period, from </w:t>
      </w:r>
      <w:r w:rsidR="00C318CA" w:rsidRPr="00F225F8">
        <w:rPr>
          <w:i/>
          <w:iCs/>
        </w:rPr>
        <w:t>I</w:t>
      </w:r>
      <w:r w:rsidR="00C318CA" w:rsidRPr="00F225F8">
        <w:rPr>
          <w:i/>
          <w:iCs/>
          <w:vertAlign w:val="subscript"/>
        </w:rPr>
        <w:t>(t-τ+1)</w:t>
      </w:r>
      <w:r w:rsidR="00C318CA">
        <w:t xml:space="preserve"> to </w:t>
      </w:r>
      <w:r w:rsidR="00C318CA" w:rsidRPr="00F225F8">
        <w:rPr>
          <w:i/>
          <w:iCs/>
        </w:rPr>
        <w:t>I</w:t>
      </w:r>
      <w:r w:rsidR="00C318CA" w:rsidRPr="00F225F8">
        <w:rPr>
          <w:i/>
          <w:iCs/>
          <w:vertAlign w:val="subscript"/>
        </w:rPr>
        <w:t>t</w:t>
      </w:r>
      <w:r w:rsidR="00C318CA">
        <w:t xml:space="preserve">, conditional on incidence prior to the time period, from </w:t>
      </w:r>
      <w:r w:rsidR="00C318CA" w:rsidRPr="008602DD">
        <w:rPr>
          <w:i/>
          <w:iCs/>
        </w:rPr>
        <w:t>I</w:t>
      </w:r>
      <w:r w:rsidR="00C318CA" w:rsidRPr="008602DD">
        <w:rPr>
          <w:i/>
          <w:iCs/>
          <w:vertAlign w:val="subscript"/>
        </w:rPr>
        <w:t>0</w:t>
      </w:r>
      <w:r w:rsidR="00C318CA">
        <w:t xml:space="preserve">, to </w:t>
      </w:r>
      <w:r w:rsidR="00C318CA" w:rsidRPr="00F225F8">
        <w:rPr>
          <w:i/>
          <w:iCs/>
        </w:rPr>
        <w:t>I</w:t>
      </w:r>
      <w:r w:rsidR="00C318CA" w:rsidRPr="00F225F8">
        <w:rPr>
          <w:i/>
          <w:iCs/>
          <w:vertAlign w:val="subscript"/>
        </w:rPr>
        <w:t>(t-τ)</w:t>
      </w:r>
      <w:r w:rsidR="00C318CA">
        <w:t>, is found to be:</w:t>
      </w:r>
      <w:r w:rsidR="00C318CA">
        <w:fldChar w:fldCharType="begin"/>
      </w:r>
      <w:r w:rsidR="006B4990">
        <w:instrText xml:space="preserve"> ADDIN EN.CITE &lt;EndNote&gt;&lt;Cite&gt;&lt;Author&gt;Cori&lt;/Author&gt;&lt;Year&gt;2013&lt;/Year&gt;&lt;RecNum&gt;26&lt;/RecNum&gt;&lt;DisplayText&gt;&lt;style face="superscript"&gt;2&lt;/style&gt;&lt;/DisplayText&gt;&lt;record&gt;&lt;rec-number&gt;26&lt;/rec-number&gt;&lt;foreign-keys&gt;&lt;key app="EN" db-id="z5zfdz0envvvwxeeva85rt5wf5watvex0x05" timestamp="1608059963"&gt;26&lt;/key&gt;&lt;/foreign-keys&gt;&lt;ref-type name="Journal Article"&gt;17&lt;/ref-type&gt;&lt;contributors&gt;&lt;authors&gt;&lt;author&gt;Cori, A.&lt;/author&gt;&lt;author&gt;Ferguson, N. M.&lt;/author&gt;&lt;author&gt;Fraser, C.&lt;/author&gt;&lt;author&gt;Cauchemez, S.&lt;/author&gt;&lt;/authors&gt;&lt;/contributors&gt;&lt;titles&gt;&lt;title&gt;A new framework and software to estimate time-varying reproduction numbers during epidemics&lt;/title&gt;&lt;secondary-title&gt;Am J Epidemiol&lt;/secondary-title&gt;&lt;/titles&gt;&lt;periodical&gt;&lt;full-title&gt;Am J Epidemiol&lt;/full-title&gt;&lt;/periodical&gt;&lt;pages&gt;1505-12&lt;/pages&gt;&lt;volume&gt;178&lt;/volume&gt;&lt;number&gt;9&lt;/number&gt;&lt;edition&gt;2013/09/18&lt;/edition&gt;&lt;keywords&gt;&lt;keyword&gt;Epidemics/*statistics &amp;amp; numerical data&lt;/keyword&gt;&lt;keyword&gt;Humans&lt;/keyword&gt;&lt;keyword&gt;Incidence&lt;/keyword&gt;&lt;keyword&gt;*Models, Statistical&lt;/keyword&gt;&lt;keyword&gt;*Software&lt;/keyword&gt;&lt;keyword&gt;Time Factors&lt;/keyword&gt;&lt;keyword&gt;Virus Diseases/*epidemiology/*transmission&lt;/keyword&gt;&lt;keyword&gt;Sars&lt;/keyword&gt;&lt;keyword&gt;influenza&lt;/keyword&gt;&lt;keyword&gt;measles&lt;/keyword&gt;&lt;keyword&gt;reproduction number&lt;/keyword&gt;&lt;keyword&gt;smallpox&lt;/keyword&gt;&lt;keyword&gt;software&lt;/keyword&gt;&lt;/keywords&gt;&lt;dates&gt;&lt;year&gt;2013&lt;/year&gt;&lt;pub-dates&gt;&lt;date&gt;Nov 1&lt;/date&gt;&lt;/pub-dates&gt;&lt;/dates&gt;&lt;isbn&gt;1476-6256 (Electronic)&amp;#xD;0002-9262 (Linking)&lt;/isbn&gt;&lt;accession-num&gt;24043437&lt;/accession-num&gt;&lt;urls&gt;&lt;related-urls&gt;&lt;url&gt;https://www.ncbi.nlm.nih.gov/pubmed/24043437&lt;/url&gt;&lt;/related-urls&gt;&lt;/urls&gt;&lt;custom2&gt;PMC3816335&lt;/custom2&gt;&lt;electronic-resource-num&gt;10.1093/aje/kwt133&lt;/electronic-resource-num&gt;&lt;/record&gt;&lt;/Cite&gt;&lt;/EndNote&gt;</w:instrText>
      </w:r>
      <w:r w:rsidR="00C318CA">
        <w:fldChar w:fldCharType="separate"/>
      </w:r>
      <w:r w:rsidR="00E2322D" w:rsidRPr="00E2322D">
        <w:rPr>
          <w:noProof/>
          <w:vertAlign w:val="superscript"/>
        </w:rPr>
        <w:t>2</w:t>
      </w:r>
      <w:r w:rsidR="00C318CA">
        <w:fldChar w:fldCharType="end"/>
      </w:r>
      <w:r w:rsidR="00C318CA">
        <w:t xml:space="preserve"> </w:t>
      </w:r>
    </w:p>
    <w:p w14:paraId="765BB43C" w14:textId="371E6213" w:rsidR="00C318CA" w:rsidRPr="00D26BEC" w:rsidRDefault="00C318CA" w:rsidP="002B17A4">
      <w:pPr>
        <w:spacing w:line="480" w:lineRule="auto"/>
      </w:pPr>
      <m:oMathPara>
        <m:oMath>
          <m:r>
            <w:rPr>
              <w:rFonts w:ascii="Cambria Math" w:hAnsi="Cambria Math"/>
            </w:rPr>
            <m:t>P</m:t>
          </m:r>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w:rPr>
                      <w:rFonts w:ascii="Cambria Math" w:hAnsi="Cambria Math"/>
                    </w:rPr>
                    <m:t>t-τ+1</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t</m:t>
                  </m:r>
                </m:sub>
              </m:sSub>
            </m:e>
            <m:e>
              <m:sSub>
                <m:sSubPr>
                  <m:ctrlPr>
                    <w:rPr>
                      <w:rFonts w:ascii="Cambria Math" w:hAnsi="Cambria Math"/>
                      <w:i/>
                      <w:iCs/>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t-τ</m:t>
                  </m:r>
                </m:sub>
              </m:sSub>
              <m:r>
                <w:rPr>
                  <w:rFonts w:ascii="Cambria Math" w:hAnsi="Cambria Math"/>
                </w:rPr>
                <m:t>,w,</m:t>
              </m:r>
              <m:sSub>
                <m:sSubPr>
                  <m:ctrlPr>
                    <w:rPr>
                      <w:rFonts w:ascii="Cambria Math" w:hAnsi="Cambria Math"/>
                      <w:i/>
                      <w:iCs/>
                    </w:rPr>
                  </m:ctrlPr>
                </m:sSubPr>
                <m:e>
                  <m:r>
                    <w:rPr>
                      <w:rFonts w:ascii="Cambria Math" w:hAnsi="Cambria Math"/>
                    </w:rPr>
                    <m:t>R</m:t>
                  </m:r>
                </m:e>
                <m:sub>
                  <m:r>
                    <w:rPr>
                      <w:rFonts w:ascii="Cambria Math" w:hAnsi="Cambria Math"/>
                    </w:rPr>
                    <m:t>t,τ</m:t>
                  </m:r>
                </m:sub>
              </m:sSub>
            </m:e>
          </m:d>
          <m:r>
            <w:rPr>
              <w:rFonts w:ascii="Cambria Math" w:hAnsi="Cambria Math"/>
            </w:rPr>
            <m:t>=</m:t>
          </m:r>
          <m:nary>
            <m:naryPr>
              <m:chr m:val="∏"/>
              <m:ctrlPr>
                <w:rPr>
                  <w:rFonts w:ascii="Cambria Math" w:hAnsi="Cambria Math"/>
                  <w:i/>
                  <w:iCs/>
                </w:rPr>
              </m:ctrlPr>
            </m:naryPr>
            <m:sub>
              <m:r>
                <w:rPr>
                  <w:rFonts w:ascii="Cambria Math" w:hAnsi="Cambria Math"/>
                </w:rPr>
                <m:t>s=t-τ+1</m:t>
              </m:r>
            </m:sub>
            <m:sup>
              <m:r>
                <w:rPr>
                  <w:rFonts w:ascii="Cambria Math" w:hAnsi="Cambria Math"/>
                </w:rPr>
                <m:t>t</m:t>
              </m:r>
            </m:sup>
            <m:e>
              <m:r>
                <w:rPr>
                  <w:rFonts w:ascii="Cambria Math" w:hAnsi="Cambria Math"/>
                </w:rPr>
                <m:t>[</m:t>
              </m:r>
              <m:f>
                <m:fPr>
                  <m:type m:val="skw"/>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R</m:t>
                              </m:r>
                            </m:e>
                            <m:sub>
                              <m:r>
                                <w:rPr>
                                  <w:rFonts w:ascii="Cambria Math" w:hAnsi="Cambria Math"/>
                                </w:rPr>
                                <m:t>t,τ</m:t>
                              </m:r>
                            </m:sub>
                          </m:sSub>
                          <m:sSub>
                            <m:sSubPr>
                              <m:ctrlPr>
                                <w:rPr>
                                  <w:rFonts w:ascii="Cambria Math" w:hAnsi="Cambria Math"/>
                                  <w:i/>
                                  <w:iCs/>
                                </w:rPr>
                              </m:ctrlPr>
                            </m:sSubPr>
                            <m:e>
                              <m:r>
                                <w:rPr>
                                  <w:rFonts w:ascii="Cambria Math" w:hAnsi="Cambria Math"/>
                                </w:rPr>
                                <m:t>Λ</m:t>
                              </m:r>
                            </m:e>
                            <m:sub>
                              <m:r>
                                <w:rPr>
                                  <w:rFonts w:ascii="Cambria Math" w:hAnsi="Cambria Math"/>
                                </w:rPr>
                                <m:t>s</m:t>
                              </m:r>
                            </m:sub>
                          </m:sSub>
                        </m:e>
                      </m:d>
                    </m:e>
                    <m:sup>
                      <m:sSub>
                        <m:sSubPr>
                          <m:ctrlPr>
                            <w:rPr>
                              <w:rFonts w:ascii="Cambria Math" w:hAnsi="Cambria Math"/>
                              <w:i/>
                              <w:iCs/>
                            </w:rPr>
                          </m:ctrlPr>
                        </m:sSubPr>
                        <m:e>
                          <m:r>
                            <w:rPr>
                              <w:rFonts w:ascii="Cambria Math" w:hAnsi="Cambria Math"/>
                            </w:rPr>
                            <m:t>I</m:t>
                          </m:r>
                        </m:e>
                        <m:sub>
                          <m:r>
                            <w:rPr>
                              <w:rFonts w:ascii="Cambria Math" w:hAnsi="Cambria Math"/>
                            </w:rPr>
                            <m:t>s</m:t>
                          </m:r>
                        </m:sub>
                      </m:sSub>
                    </m:sup>
                  </m:sSup>
                  <m:sSup>
                    <m:sSupPr>
                      <m:ctrlPr>
                        <w:rPr>
                          <w:rFonts w:ascii="Cambria Math" w:hAnsi="Cambria Math"/>
                          <w:i/>
                          <w:iCs/>
                        </w:rPr>
                      </m:ctrlPr>
                    </m:sSupPr>
                    <m:e>
                      <m:r>
                        <w:rPr>
                          <w:rFonts w:ascii="Cambria Math" w:hAnsi="Cambria Math"/>
                        </w:rPr>
                        <m:t>e</m:t>
                      </m:r>
                    </m:e>
                    <m:sup>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t,τ</m:t>
                          </m:r>
                        </m:sub>
                      </m:sSub>
                      <m:sSub>
                        <m:sSubPr>
                          <m:ctrlPr>
                            <w:rPr>
                              <w:rFonts w:ascii="Cambria Math" w:hAnsi="Cambria Math"/>
                              <w:i/>
                              <w:iCs/>
                            </w:rPr>
                          </m:ctrlPr>
                        </m:sSubPr>
                        <m:e>
                          <m:r>
                            <w:rPr>
                              <w:rFonts w:ascii="Cambria Math" w:hAnsi="Cambria Math"/>
                            </w:rPr>
                            <m:t>Λ</m:t>
                          </m:r>
                        </m:e>
                        <m:sub>
                          <m:r>
                            <w:rPr>
                              <w:rFonts w:ascii="Cambria Math" w:hAnsi="Cambria Math"/>
                            </w:rPr>
                            <m:t>s</m:t>
                          </m:r>
                        </m:sub>
                      </m:sSub>
                    </m:sup>
                  </m:sSup>
                </m:num>
                <m:den>
                  <m:sSub>
                    <m:sSubPr>
                      <m:ctrlPr>
                        <w:rPr>
                          <w:rFonts w:ascii="Cambria Math" w:hAnsi="Cambria Math"/>
                          <w:i/>
                          <w:iCs/>
                        </w:rPr>
                      </m:ctrlPr>
                    </m:sSubPr>
                    <m:e>
                      <m:r>
                        <w:rPr>
                          <w:rFonts w:ascii="Cambria Math" w:hAnsi="Cambria Math"/>
                        </w:rPr>
                        <m:t>I</m:t>
                      </m:r>
                    </m:e>
                    <m:sub>
                      <m:r>
                        <w:rPr>
                          <w:rFonts w:ascii="Cambria Math" w:hAnsi="Cambria Math"/>
                        </w:rPr>
                        <m:t>s</m:t>
                      </m:r>
                    </m:sub>
                  </m:sSub>
                  <m:r>
                    <w:rPr>
                      <w:rFonts w:ascii="Cambria Math" w:hAnsi="Cambria Math"/>
                    </w:rPr>
                    <m:t>!</m:t>
                  </m:r>
                </m:den>
              </m:f>
              <m:r>
                <w:rPr>
                  <w:rFonts w:ascii="Cambria Math" w:hAnsi="Cambria Math"/>
                </w:rPr>
                <m:t>]</m:t>
              </m:r>
            </m:e>
          </m:nary>
        </m:oMath>
      </m:oMathPara>
    </w:p>
    <w:p w14:paraId="7EF54296" w14:textId="077F6B1B" w:rsidR="00C318CA" w:rsidRPr="00C318CA" w:rsidRDefault="00C318CA" w:rsidP="002B17A4">
      <w:pPr>
        <w:spacing w:line="480" w:lineRule="auto"/>
      </w:pPr>
      <w:r>
        <w:t xml:space="preserve">The </w:t>
      </w:r>
      <w:proofErr w:type="spellStart"/>
      <w:r>
        <w:t>EpiEstim</w:t>
      </w:r>
      <w:proofErr w:type="spellEnd"/>
      <w:r>
        <w:t xml:space="preserve"> package utilized a Bayesian framework with a Gamma-distributed prior for </w:t>
      </w:r>
      <w:proofErr w:type="spellStart"/>
      <w:r w:rsidRPr="00F6143E">
        <w:rPr>
          <w:i/>
          <w:iCs/>
        </w:rPr>
        <w:t>R</w:t>
      </w:r>
      <w:r w:rsidRPr="00F6143E">
        <w:rPr>
          <w:i/>
          <w:iCs/>
          <w:vertAlign w:val="subscript"/>
        </w:rPr>
        <w:t>t,τ</w:t>
      </w:r>
      <w:proofErr w:type="spellEnd"/>
      <w:r w:rsidRPr="00F6143E">
        <w:t>,</w:t>
      </w:r>
      <w:r>
        <w:t xml:space="preserve"> and the analytical expression of the posterior distribution of </w:t>
      </w:r>
      <w:proofErr w:type="spellStart"/>
      <w:r w:rsidRPr="00400591">
        <w:rPr>
          <w:i/>
          <w:iCs/>
        </w:rPr>
        <w:t>R</w:t>
      </w:r>
      <w:r w:rsidRPr="00400591">
        <w:rPr>
          <w:i/>
          <w:iCs/>
          <w:vertAlign w:val="subscript"/>
        </w:rPr>
        <w:t>t</w:t>
      </w:r>
      <w:proofErr w:type="spellEnd"/>
      <w:r>
        <w:rPr>
          <w:i/>
          <w:iCs/>
          <w:vertAlign w:val="subscript"/>
        </w:rPr>
        <w:t xml:space="preserve"> </w:t>
      </w:r>
      <w:r>
        <w:t>and estimated its median, the variance and the 95% credible interval</w:t>
      </w:r>
      <w:r w:rsidR="008C12CF">
        <w:t xml:space="preserve"> (</w:t>
      </w:r>
      <w:proofErr w:type="spellStart"/>
      <w:r w:rsidR="008C12CF">
        <w:t>CrI</w:t>
      </w:r>
      <w:proofErr w:type="spellEnd"/>
      <w:r w:rsidR="008C12CF">
        <w:t>)</w:t>
      </w:r>
      <w:r>
        <w:t>.</w:t>
      </w:r>
      <w:r>
        <w:fldChar w:fldCharType="begin"/>
      </w:r>
      <w:r w:rsidR="006B4990">
        <w:instrText xml:space="preserve"> ADDIN EN.CITE &lt;EndNote&gt;&lt;Cite&gt;&lt;Author&gt;Cori&lt;/Author&gt;&lt;Year&gt;2013&lt;/Year&gt;&lt;RecNum&gt;26&lt;/RecNum&gt;&lt;DisplayText&gt;&lt;style face="superscript"&gt;2&lt;/style&gt;&lt;/DisplayText&gt;&lt;record&gt;&lt;rec-number&gt;26&lt;/rec-number&gt;&lt;foreign-keys&gt;&lt;key app="EN" db-id="z5zfdz0envvvwxeeva85rt5wf5watvex0x05" timestamp="1608059963"&gt;26&lt;/key&gt;&lt;/foreign-keys&gt;&lt;ref-type name="Journal Article"&gt;17&lt;/ref-type&gt;&lt;contributors&gt;&lt;authors&gt;&lt;author&gt;Cori, A.&lt;/author&gt;&lt;author&gt;Ferguson, N. M.&lt;/author&gt;&lt;author&gt;Fraser, C.&lt;/author&gt;&lt;author&gt;Cauchemez, S.&lt;/author&gt;&lt;/authors&gt;&lt;/contributors&gt;&lt;titles&gt;&lt;title&gt;A new framework and software to estimate time-varying reproduction numbers during epidemics&lt;/title&gt;&lt;secondary-title&gt;Am J Epidemiol&lt;/secondary-title&gt;&lt;/titles&gt;&lt;periodical&gt;&lt;full-title&gt;Am J Epidemiol&lt;/full-title&gt;&lt;/periodical&gt;&lt;pages&gt;1505-12&lt;/pages&gt;&lt;volume&gt;178&lt;/volume&gt;&lt;number&gt;9&lt;/number&gt;&lt;edition&gt;2013/09/18&lt;/edition&gt;&lt;keywords&gt;&lt;keyword&gt;Epidemics/*statistics &amp;amp; numerical data&lt;/keyword&gt;&lt;keyword&gt;Humans&lt;/keyword&gt;&lt;keyword&gt;Incidence&lt;/keyword&gt;&lt;keyword&gt;*Models, Statistical&lt;/keyword&gt;&lt;keyword&gt;*Software&lt;/keyword&gt;&lt;keyword&gt;Time Factors&lt;/keyword&gt;&lt;keyword&gt;Virus Diseases/*epidemiology/*transmission&lt;/keyword&gt;&lt;keyword&gt;Sars&lt;/keyword&gt;&lt;keyword&gt;influenza&lt;/keyword&gt;&lt;keyword&gt;measles&lt;/keyword&gt;&lt;keyword&gt;reproduction number&lt;/keyword&gt;&lt;keyword&gt;smallpox&lt;/keyword&gt;&lt;keyword&gt;software&lt;/keyword&gt;&lt;/keywords&gt;&lt;dates&gt;&lt;year&gt;2013&lt;/year&gt;&lt;pub-dates&gt;&lt;date&gt;Nov 1&lt;/date&gt;&lt;/pub-dates&gt;&lt;/dates&gt;&lt;isbn&gt;1476-6256 (Electronic)&amp;#xD;0002-9262 (Linking)&lt;/isbn&gt;&lt;accession-num&gt;24043437&lt;/accession-num&gt;&lt;urls&gt;&lt;related-urls&gt;&lt;url&gt;https://www.ncbi.nlm.nih.gov/pubmed/24043437&lt;/url&gt;&lt;/related-urls&gt;&lt;/urls&gt;&lt;custom2&gt;PMC3816335&lt;/custom2&gt;&lt;electronic-resource-num&gt;10.1093/aje/kwt133&lt;/electronic-resource-num&gt;&lt;/record&gt;&lt;/Cite&gt;&lt;/EndNote&gt;</w:instrText>
      </w:r>
      <w:r>
        <w:fldChar w:fldCharType="separate"/>
      </w:r>
      <w:r w:rsidR="00E2322D" w:rsidRPr="00E2322D">
        <w:rPr>
          <w:noProof/>
          <w:vertAlign w:val="superscript"/>
        </w:rPr>
        <w:t>2</w:t>
      </w:r>
      <w:r>
        <w:fldChar w:fldCharType="end"/>
      </w:r>
      <w:r>
        <w:t xml:space="preserve"> </w:t>
      </w:r>
    </w:p>
    <w:p w14:paraId="40F1F5EA" w14:textId="0092AF13" w:rsidR="00FF5CC4" w:rsidRDefault="00324C9C" w:rsidP="002B17A4">
      <w:pPr>
        <w:spacing w:line="480" w:lineRule="auto"/>
      </w:pPr>
      <w:r>
        <w:t>Given</w:t>
      </w:r>
      <w:r w:rsidR="00CD0E0A">
        <w:t xml:space="preserve"> the </w:t>
      </w:r>
      <w:r>
        <w:t xml:space="preserve">small </w:t>
      </w:r>
      <w:r w:rsidR="00CD0E0A">
        <w:t>number of cases in January and February</w:t>
      </w:r>
      <w:r>
        <w:t xml:space="preserve"> and thus </w:t>
      </w:r>
      <w:r w:rsidR="00867D97">
        <w:t xml:space="preserve">wide </w:t>
      </w:r>
      <w:r w:rsidR="00CD0E0A">
        <w:t>uncertain</w:t>
      </w:r>
      <w:r w:rsidR="00867D97">
        <w:t>ty bounds of the</w:t>
      </w:r>
      <w:r w:rsidR="00CD0E0A">
        <w:t xml:space="preserve"> </w:t>
      </w:r>
      <w:proofErr w:type="spellStart"/>
      <w:r w:rsidR="00CD0E0A" w:rsidRPr="00127C82">
        <w:rPr>
          <w:i/>
          <w:iCs/>
        </w:rPr>
        <w:t>R</w:t>
      </w:r>
      <w:r w:rsidR="00CD0E0A" w:rsidRPr="00127C82">
        <w:rPr>
          <w:i/>
          <w:iCs/>
          <w:vertAlign w:val="subscript"/>
        </w:rPr>
        <w:t>t</w:t>
      </w:r>
      <w:proofErr w:type="spellEnd"/>
      <w:r w:rsidR="00CD0E0A">
        <w:t xml:space="preserve"> estimates, we presented </w:t>
      </w:r>
      <w:proofErr w:type="spellStart"/>
      <w:r w:rsidR="00CD0E0A" w:rsidRPr="00127C82">
        <w:rPr>
          <w:i/>
          <w:iCs/>
        </w:rPr>
        <w:t>R</w:t>
      </w:r>
      <w:r w:rsidR="00CD0E0A" w:rsidRPr="00127C82">
        <w:rPr>
          <w:i/>
          <w:iCs/>
          <w:vertAlign w:val="subscript"/>
        </w:rPr>
        <w:t>t</w:t>
      </w:r>
      <w:proofErr w:type="spellEnd"/>
      <w:r w:rsidR="00CD0E0A">
        <w:t xml:space="preserve"> estimates from March </w:t>
      </w:r>
      <w:r w:rsidR="007D5944" w:rsidRPr="007D5944">
        <w:rPr>
          <w:color w:val="FF0000"/>
        </w:rPr>
        <w:t>to November</w:t>
      </w:r>
      <w:r w:rsidR="007D5944">
        <w:rPr>
          <w:color w:val="FF0000"/>
        </w:rPr>
        <w:t xml:space="preserve"> (by the date of assumed infection)</w:t>
      </w:r>
      <w:r w:rsidR="00CD0E0A">
        <w:t xml:space="preserve">. </w:t>
      </w:r>
      <w:proofErr w:type="spellStart"/>
      <w:proofErr w:type="gramStart"/>
      <w:r w:rsidR="00867D97" w:rsidRPr="00127C82">
        <w:rPr>
          <w:i/>
          <w:iCs/>
        </w:rPr>
        <w:t>R</w:t>
      </w:r>
      <w:r w:rsidR="00867D97" w:rsidRPr="00127C82">
        <w:rPr>
          <w:i/>
          <w:iCs/>
          <w:vertAlign w:val="subscript"/>
        </w:rPr>
        <w:t>t</w:t>
      </w:r>
      <w:proofErr w:type="spellEnd"/>
      <w:proofErr w:type="gramEnd"/>
      <w:r w:rsidR="00867D97">
        <w:t xml:space="preserve"> estimates of </w:t>
      </w:r>
      <w:r w:rsidR="005C79B4" w:rsidRPr="007D5944">
        <w:t xml:space="preserve">a 7-day </w:t>
      </w:r>
      <w:r w:rsidR="00867D97" w:rsidRPr="007D5944">
        <w:t>t</w:t>
      </w:r>
      <w:r w:rsidR="00C318CA" w:rsidRPr="007D5944">
        <w:t>ime window</w:t>
      </w:r>
      <w:r w:rsidR="00314DE0">
        <w:t>,</w:t>
      </w:r>
      <w:r w:rsidR="00C318CA">
        <w:t xml:space="preserve"> </w:t>
      </w:r>
      <w:r w:rsidR="00314DE0">
        <w:t>over</w:t>
      </w:r>
      <w:r w:rsidR="00774C6D">
        <w:t xml:space="preserve"> </w:t>
      </w:r>
      <w:r w:rsidR="00314DE0">
        <w:t xml:space="preserve">which the </w:t>
      </w:r>
      <w:proofErr w:type="spellStart"/>
      <w:r w:rsidR="00314DE0" w:rsidRPr="00127C82">
        <w:rPr>
          <w:i/>
          <w:iCs/>
        </w:rPr>
        <w:t>R</w:t>
      </w:r>
      <w:r w:rsidR="00314DE0" w:rsidRPr="00127C82">
        <w:rPr>
          <w:i/>
          <w:iCs/>
          <w:vertAlign w:val="subscript"/>
        </w:rPr>
        <w:t>t</w:t>
      </w:r>
      <w:proofErr w:type="spellEnd"/>
      <w:r w:rsidR="00314DE0">
        <w:t xml:space="preserve"> estimates is assumed to be constant, </w:t>
      </w:r>
      <w:r w:rsidR="00867D97">
        <w:t>were presented</w:t>
      </w:r>
      <w:r w:rsidR="008C12CF">
        <w:t xml:space="preserve"> with their 95% </w:t>
      </w:r>
      <w:proofErr w:type="spellStart"/>
      <w:r w:rsidR="008C12CF">
        <w:t>CrI</w:t>
      </w:r>
      <w:proofErr w:type="spellEnd"/>
      <w:r w:rsidR="005C79B4">
        <w:t>.</w:t>
      </w:r>
      <w:r w:rsidR="00734987">
        <w:t xml:space="preserve"> </w:t>
      </w:r>
      <w:r w:rsidR="00FF5CC4">
        <w:t xml:space="preserve">We did not use a time window shorter than 7 days because such </w:t>
      </w:r>
      <w:proofErr w:type="spellStart"/>
      <w:proofErr w:type="gramStart"/>
      <w:r w:rsidR="00FF5CC4" w:rsidRPr="00127C82">
        <w:rPr>
          <w:i/>
          <w:iCs/>
        </w:rPr>
        <w:t>R</w:t>
      </w:r>
      <w:r w:rsidR="00FF5CC4" w:rsidRPr="00127C82">
        <w:rPr>
          <w:i/>
          <w:iCs/>
          <w:vertAlign w:val="subscript"/>
        </w:rPr>
        <w:t>t</w:t>
      </w:r>
      <w:proofErr w:type="spellEnd"/>
      <w:proofErr w:type="gramEnd"/>
      <w:r w:rsidR="00FF5CC4">
        <w:t xml:space="preserve"> estimate would be very sensitive to </w:t>
      </w:r>
      <w:r w:rsidR="007953B2">
        <w:t xml:space="preserve">daily </w:t>
      </w:r>
      <w:r w:rsidR="00FF5CC4">
        <w:t>incidence fluctuation. Furthermore, for surveillance data by date of report (Alberta and British Columbia), weekend effect is common given the 5-day work week</w:t>
      </w:r>
      <w:r w:rsidR="007953B2">
        <w:t>, i.e., daily number of cases reported over Saturday and Sunday would be lower than those from Monday to Friday</w:t>
      </w:r>
      <w:r w:rsidR="00FF5CC4">
        <w:t>.</w:t>
      </w:r>
      <w:r w:rsidR="007953B2">
        <w:t xml:space="preserve"> Therefore, it is reasonable to use time-windows of </w:t>
      </w:r>
      <w:r w:rsidR="007953B2" w:rsidRPr="007D5944">
        <w:t>7 days</w:t>
      </w:r>
      <w:r w:rsidR="007953B2">
        <w:t>.</w:t>
      </w:r>
    </w:p>
    <w:p w14:paraId="29450893" w14:textId="137DB278" w:rsidR="006345E1" w:rsidRDefault="005422B6" w:rsidP="002B17A4">
      <w:pPr>
        <w:spacing w:line="480" w:lineRule="auto"/>
      </w:pPr>
      <w:r w:rsidRPr="006D2257">
        <w:t>Serial interval is assumed to follow a gamma distribution (mean: 4.</w:t>
      </w:r>
      <w:r w:rsidR="008D5626">
        <w:t>60</w:t>
      </w:r>
      <w:r w:rsidRPr="006D2257">
        <w:t xml:space="preserve"> days; standard deviation: </w:t>
      </w:r>
      <w:r w:rsidR="008D5626">
        <w:t>5.55</w:t>
      </w:r>
      <w:r w:rsidRPr="006D2257">
        <w:t>)</w:t>
      </w:r>
      <w:r w:rsidR="008D5626">
        <w:t>.</w:t>
      </w:r>
      <w:r w:rsidR="008D5626">
        <w:fldChar w:fldCharType="begin">
          <w:fldData xml:space="preserve">PEVuZE5vdGU+PENpdGU+PEF1dGhvcj5Zb3U8L0F1dGhvcj48WWVhcj4yMDIwPC9ZZWFyPjxSZWNO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</w:fldData>
        </w:fldChar>
      </w:r>
      <w:r w:rsidR="006B4990">
        <w:instrText xml:space="preserve"> ADDIN EN.CITE </w:instrText>
      </w:r>
      <w:r w:rsidR="006B4990">
        <w:fldChar w:fldCharType="begin">
          <w:fldData xml:space="preserve">PEVuZE5vdGU+PENpdGU+PEF1dGhvcj5Zb3U8L0F1dGhvcj48WWVhcj4yMDIwPC9ZZWFyPjxSZWNO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</w:fldData>
        </w:fldChar>
      </w:r>
      <w:r w:rsidR="006B4990">
        <w:instrText xml:space="preserve"> ADDIN EN.CITE.DATA </w:instrText>
      </w:r>
      <w:r w:rsidR="006B4990">
        <w:fldChar w:fldCharType="end"/>
      </w:r>
      <w:r w:rsidR="008D5626">
        <w:fldChar w:fldCharType="separate"/>
      </w:r>
      <w:r w:rsidR="00E2322D" w:rsidRPr="00E2322D">
        <w:rPr>
          <w:noProof/>
          <w:vertAlign w:val="superscript"/>
        </w:rPr>
        <w:t>4</w:t>
      </w:r>
      <w:r w:rsidR="008D5626">
        <w:fldChar w:fldCharType="end"/>
      </w:r>
      <w:r w:rsidRPr="006D2257">
        <w:t xml:space="preserve"> </w:t>
      </w:r>
    </w:p>
    <w:p w14:paraId="4D814DCF" w14:textId="608C1467" w:rsidR="00F55311" w:rsidRPr="007D5944" w:rsidRDefault="00F55311" w:rsidP="00F55311">
      <w:pPr>
        <w:spacing w:line="480" w:lineRule="auto"/>
      </w:pPr>
      <w:r>
        <w:rPr>
          <w:b/>
          <w:bCs/>
          <w:i/>
          <w:iCs/>
        </w:rPr>
        <w:lastRenderedPageBreak/>
        <w:t xml:space="preserve">Map creation. </w:t>
      </w:r>
      <w:r w:rsidRPr="00356828">
        <w:t xml:space="preserve">The health region boundaries </w:t>
      </w:r>
      <w:proofErr w:type="spellStart"/>
      <w:r w:rsidRPr="00356828">
        <w:t>shapefile</w:t>
      </w:r>
      <w:proofErr w:type="spellEnd"/>
      <w:r w:rsidRPr="00356828">
        <w:t xml:space="preserve"> was downloaded at Statistics Canada at https://www150.statcan.gc.ca/n1/pub/82-402-x/2018001/hrbf-flrs-eng.htm. The health regions were based on 2016 Census geographic units. </w:t>
      </w:r>
      <w:r>
        <w:t>Maps were made</w:t>
      </w:r>
      <w:r w:rsidRPr="00356828">
        <w:t xml:space="preserve"> in R </w:t>
      </w:r>
      <w:r>
        <w:t>version</w:t>
      </w:r>
      <w:r w:rsidRPr="00356828">
        <w:t xml:space="preserve"> 3.5.1</w:t>
      </w:r>
      <w:r>
        <w:t xml:space="preserve"> (</w:t>
      </w:r>
      <w:r w:rsidRPr="008C0BE5">
        <w:t>R Core Team, Vienna, Austria</w:t>
      </w:r>
      <w:r w:rsidRPr="00356828">
        <w:t xml:space="preserve">). The boundaries </w:t>
      </w:r>
      <w:proofErr w:type="spellStart"/>
      <w:r w:rsidRPr="00356828">
        <w:t>shapefile</w:t>
      </w:r>
      <w:r>
        <w:t>s</w:t>
      </w:r>
      <w:proofErr w:type="spellEnd"/>
      <w:r w:rsidRPr="00356828">
        <w:t xml:space="preserve"> are transformed by R package</w:t>
      </w:r>
      <w:r>
        <w:t>s</w:t>
      </w:r>
      <w:r w:rsidRPr="00356828">
        <w:t xml:space="preserve"> </w:t>
      </w:r>
      <w:proofErr w:type="spellStart"/>
      <w:r w:rsidRPr="00F55311">
        <w:rPr>
          <w:rFonts w:ascii="DengXian" w:eastAsia="DengXian" w:hAnsi="DengXian"/>
        </w:rPr>
        <w:t>rnaturalearth</w:t>
      </w:r>
      <w:proofErr w:type="spellEnd"/>
      <w:r w:rsidRPr="00356828">
        <w:t xml:space="preserve"> (v</w:t>
      </w:r>
      <w:r>
        <w:t>ersion</w:t>
      </w:r>
      <w:r w:rsidRPr="00356828">
        <w:t xml:space="preserve"> 0.1.0) and </w:t>
      </w:r>
      <w:proofErr w:type="spellStart"/>
      <w:r w:rsidRPr="00F55311">
        <w:rPr>
          <w:rFonts w:ascii="DengXian" w:eastAsia="DengXian" w:hAnsi="DengXian"/>
        </w:rPr>
        <w:t>sf</w:t>
      </w:r>
      <w:proofErr w:type="spellEnd"/>
      <w:r w:rsidRPr="00356828">
        <w:t xml:space="preserve"> (v</w:t>
      </w:r>
      <w:r>
        <w:t>ersion</w:t>
      </w:r>
      <w:r w:rsidRPr="00356828">
        <w:t xml:space="preserve"> 0.9.0), merged with the study data by </w:t>
      </w:r>
      <w:r>
        <w:t>health regions</w:t>
      </w:r>
      <w:r w:rsidRPr="00356828">
        <w:t xml:space="preserve">, and presented by R package </w:t>
      </w:r>
      <w:r w:rsidRPr="00F55311">
        <w:rPr>
          <w:rFonts w:ascii="DengXian" w:eastAsia="DengXian" w:hAnsi="DengXian"/>
        </w:rPr>
        <w:t>ggplot2</w:t>
      </w:r>
      <w:r>
        <w:t xml:space="preserve"> </w:t>
      </w:r>
      <w:r w:rsidRPr="00356828">
        <w:t>(v</w:t>
      </w:r>
      <w:r>
        <w:t>ersion</w:t>
      </w:r>
      <w:r w:rsidRPr="00356828">
        <w:t xml:space="preserve"> 3.3.0). </w:t>
      </w:r>
      <w:r w:rsidRPr="007D5944">
        <w:t xml:space="preserve">The maps show the cumulative number of cases </w:t>
      </w:r>
      <w:r w:rsidR="00836521" w:rsidRPr="007D5944">
        <w:t>by assumed date of infection on January 31, March 31, May 31, July 31, September 30 and November 20, 2020</w:t>
      </w:r>
      <w:r w:rsidRPr="007D5944">
        <w:t>.</w:t>
      </w:r>
    </w:p>
    <w:p w14:paraId="62F6A37A" w14:textId="77777777" w:rsidR="004B04CA" w:rsidRPr="007D5944" w:rsidRDefault="004B04CA" w:rsidP="004B04CA">
      <w:pPr>
        <w:spacing w:line="480" w:lineRule="auto"/>
        <w:rPr>
          <w:b/>
          <w:bCs/>
        </w:rPr>
      </w:pPr>
      <w:r w:rsidRPr="007D5944">
        <w:rPr>
          <w:b/>
          <w:bCs/>
        </w:rPr>
        <w:t>Additional Results</w:t>
      </w:r>
    </w:p>
    <w:p w14:paraId="3F710F6B" w14:textId="5193D0ED" w:rsidR="00607A8A" w:rsidRDefault="004B04CA" w:rsidP="004B04CA">
      <w:pPr>
        <w:spacing w:line="480" w:lineRule="auto"/>
      </w:pPr>
      <w:r w:rsidRPr="007D5944">
        <w:t>An analysis of</w:t>
      </w:r>
      <w:r w:rsidR="00952E4F" w:rsidRPr="007D5944">
        <w:t xml:space="preserve"> the Ontario dataset found that</w:t>
      </w:r>
      <w:r w:rsidRPr="007D5944">
        <w:t xml:space="preserve"> the time lag between</w:t>
      </w:r>
      <w:r w:rsidR="00952E4F" w:rsidRPr="007D5944">
        <w:t xml:space="preserve"> the</w:t>
      </w:r>
      <w:r w:rsidRPr="007D5944">
        <w:t xml:space="preserve"> specimen date and the accurate episode date </w:t>
      </w:r>
      <w:r w:rsidR="00952E4F" w:rsidRPr="007D5944">
        <w:t xml:space="preserve">of cases </w:t>
      </w:r>
      <w:r w:rsidR="00971690" w:rsidRPr="007D5944">
        <w:t xml:space="preserve">had a median of 1 day (interquartile range, 0, 4) and </w:t>
      </w:r>
      <w:r w:rsidR="00952E4F" w:rsidRPr="007D5944">
        <w:t>decreased over time by 0.02497 days per day (Figure S</w:t>
      </w:r>
      <w:r w:rsidR="009A6602" w:rsidRPr="007D5944">
        <w:t>4</w:t>
      </w:r>
      <w:r w:rsidR="00952E4F" w:rsidRPr="007D5944">
        <w:t xml:space="preserve">). Likewise, the time lag </w:t>
      </w:r>
      <w:r w:rsidRPr="007D5944">
        <w:t xml:space="preserve">between </w:t>
      </w:r>
      <w:r w:rsidR="00952E4F" w:rsidRPr="007D5944">
        <w:t xml:space="preserve">the </w:t>
      </w:r>
      <w:r w:rsidRPr="007D5944">
        <w:t xml:space="preserve">test report date </w:t>
      </w:r>
      <w:r w:rsidR="00952E4F" w:rsidRPr="007D5944">
        <w:t xml:space="preserve">and the accurate episode date of Ontario cases </w:t>
      </w:r>
      <w:r w:rsidR="00971690" w:rsidRPr="007D5944">
        <w:t xml:space="preserve">had a median of 3 days (interquartile range, 2, 6) and </w:t>
      </w:r>
      <w:r w:rsidR="00952E4F" w:rsidRPr="007D5944">
        <w:t>decreased over time by 0.01568 days per day (Figure S</w:t>
      </w:r>
      <w:r w:rsidR="009A6602" w:rsidRPr="007D5944">
        <w:t>5</w:t>
      </w:r>
      <w:r w:rsidR="00952E4F" w:rsidRPr="007D5944">
        <w:t xml:space="preserve">). Similarly, the time lag between the </w:t>
      </w:r>
      <w:r w:rsidRPr="007D5944">
        <w:t xml:space="preserve">case report date </w:t>
      </w:r>
      <w:r w:rsidR="00952E4F" w:rsidRPr="007D5944">
        <w:t xml:space="preserve">and the accurate episode date of Ontario cases </w:t>
      </w:r>
      <w:r w:rsidR="00971690" w:rsidRPr="007D5944">
        <w:t xml:space="preserve">had a median of 3 days (interquartile range, 2, 6) and </w:t>
      </w:r>
      <w:r w:rsidR="00952E4F" w:rsidRPr="007D5944">
        <w:t>decreased over time by 0.009309 days per day (Figure S</w:t>
      </w:r>
      <w:r w:rsidR="009A6602" w:rsidRPr="007D5944">
        <w:t>6</w:t>
      </w:r>
      <w:r w:rsidR="00952E4F" w:rsidRPr="007D5944">
        <w:t>).</w:t>
      </w:r>
      <w:r w:rsidR="00607A8A">
        <w:br w:type="page"/>
      </w:r>
    </w:p>
    <w:p w14:paraId="1B8A46CB" w14:textId="5272FB76" w:rsidR="00233FD8" w:rsidRPr="007D5944" w:rsidRDefault="00233FD8" w:rsidP="00FD6B8E">
      <w:pPr>
        <w:spacing w:line="480" w:lineRule="auto"/>
      </w:pPr>
      <w:r w:rsidRPr="007D5944">
        <w:rPr>
          <w:b/>
          <w:bCs/>
        </w:rPr>
        <w:t>Figure S1.</w:t>
      </w:r>
      <w:r w:rsidRPr="007D5944">
        <w:t xml:space="preserve"> Sensitivity analysis: Daily </w:t>
      </w:r>
      <w:r w:rsidR="007D5944" w:rsidRPr="00F1626E">
        <w:rPr>
          <w:color w:val="FF0000"/>
        </w:rPr>
        <w:t>number of new cases</w:t>
      </w:r>
      <w:r w:rsidRPr="00F1626E">
        <w:rPr>
          <w:color w:val="FF0000"/>
        </w:rPr>
        <w:t xml:space="preserve"> </w:t>
      </w:r>
      <w:r w:rsidRPr="007D5944">
        <w:t xml:space="preserve">and </w:t>
      </w:r>
      <w:proofErr w:type="spellStart"/>
      <w:proofErr w:type="gramStart"/>
      <w:r w:rsidRPr="007D5944">
        <w:rPr>
          <w:i/>
          <w:iCs/>
        </w:rPr>
        <w:t>R</w:t>
      </w:r>
      <w:r w:rsidRPr="007D5944">
        <w:rPr>
          <w:i/>
          <w:iCs/>
          <w:vertAlign w:val="subscript"/>
        </w:rPr>
        <w:t>t</w:t>
      </w:r>
      <w:proofErr w:type="spellEnd"/>
      <w:proofErr w:type="gramEnd"/>
      <w:r w:rsidRPr="007D5944">
        <w:t xml:space="preserve"> of cases in non-congregate settings in Ontario, and Toronto and Peel health regions, by assumed date of infection.</w:t>
      </w:r>
    </w:p>
    <w:p w14:paraId="528E50D5" w14:textId="4392C499" w:rsidR="00233FD8" w:rsidRDefault="00602EB7" w:rsidP="00FD6B8E">
      <w:pPr>
        <w:spacing w:line="480" w:lineRule="auto"/>
      </w:pPr>
      <w:r>
        <w:rPr>
          <w:noProof/>
          <w:lang w:val="en-IN" w:eastAsia="en-IN"/>
        </w:rPr>
        <w:drawing>
          <wp:inline distT="0" distB="0" distL="0" distR="0" wp14:anchorId="38D5BB9B" wp14:editId="7E1C094F">
            <wp:extent cx="5943600" cy="7310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310755"/>
                    </a:xfrm>
                    <a:prstGeom prst="rect">
                      <a:avLst/>
                    </a:prstGeom>
                    <a:noFill/>
                    <a:ln>
                      <a:noFill/>
                    </a:ln>
                  </pic:spPr>
                </pic:pic>
              </a:graphicData>
            </a:graphic>
          </wp:inline>
        </w:drawing>
      </w:r>
    </w:p>
    <w:p w14:paraId="7E678BBF" w14:textId="0DC14460" w:rsidR="00233FD8" w:rsidRPr="007D5944" w:rsidRDefault="00233FD8" w:rsidP="00FD6B8E">
      <w:pPr>
        <w:spacing w:line="480" w:lineRule="auto"/>
      </w:pPr>
      <w:r w:rsidRPr="007D5944">
        <w:rPr>
          <w:b/>
          <w:bCs/>
        </w:rPr>
        <w:t>Figure S2.</w:t>
      </w:r>
      <w:r w:rsidRPr="007D5944">
        <w:t xml:space="preserve"> Sensitivity analysis: Daily </w:t>
      </w:r>
      <w:r w:rsidR="00F1626E" w:rsidRPr="00F1626E">
        <w:rPr>
          <w:color w:val="FF0000"/>
        </w:rPr>
        <w:t>number of new cases</w:t>
      </w:r>
      <w:r w:rsidRPr="007D5944">
        <w:t xml:space="preserve"> and </w:t>
      </w:r>
      <w:proofErr w:type="spellStart"/>
      <w:proofErr w:type="gramStart"/>
      <w:r w:rsidRPr="007D5944">
        <w:rPr>
          <w:i/>
          <w:iCs/>
        </w:rPr>
        <w:t>R</w:t>
      </w:r>
      <w:r w:rsidRPr="007D5944">
        <w:rPr>
          <w:i/>
          <w:iCs/>
          <w:vertAlign w:val="subscript"/>
        </w:rPr>
        <w:t>t</w:t>
      </w:r>
      <w:proofErr w:type="spellEnd"/>
      <w:proofErr w:type="gramEnd"/>
      <w:r w:rsidRPr="007D5944">
        <w:t xml:space="preserve"> of cases in non-congregate settings, in York, Ottawa and Durham health regions, Ontario, by assumed date of infection.</w:t>
      </w:r>
    </w:p>
    <w:p w14:paraId="777789D9" w14:textId="0D7A0CD0" w:rsidR="00233FD8" w:rsidRDefault="00602EB7" w:rsidP="00FD6B8E">
      <w:pPr>
        <w:spacing w:line="480" w:lineRule="auto"/>
      </w:pPr>
      <w:r>
        <w:rPr>
          <w:noProof/>
          <w:lang w:val="en-IN" w:eastAsia="en-IN"/>
        </w:rPr>
        <w:drawing>
          <wp:inline distT="0" distB="0" distL="0" distR="0" wp14:anchorId="0C2CF66F" wp14:editId="3C01FCF1">
            <wp:extent cx="5943600" cy="7310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310755"/>
                    </a:xfrm>
                    <a:prstGeom prst="rect">
                      <a:avLst/>
                    </a:prstGeom>
                    <a:noFill/>
                    <a:ln>
                      <a:noFill/>
                    </a:ln>
                  </pic:spPr>
                </pic:pic>
              </a:graphicData>
            </a:graphic>
          </wp:inline>
        </w:drawing>
      </w:r>
    </w:p>
    <w:p w14:paraId="406CF3E5" w14:textId="53F669E6" w:rsidR="009A6602" w:rsidRPr="00F1626E" w:rsidRDefault="009A6602" w:rsidP="00FD6B8E">
      <w:pPr>
        <w:spacing w:line="480" w:lineRule="auto"/>
      </w:pPr>
      <w:r w:rsidRPr="00F1626E">
        <w:rPr>
          <w:b/>
          <w:bCs/>
        </w:rPr>
        <w:t>Figure S3.</w:t>
      </w:r>
      <w:r w:rsidRPr="00F1626E">
        <w:t xml:space="preserve"> Positivity rate of SARS-CoV-2 viral test in British Columbia, </w:t>
      </w:r>
      <w:r w:rsidR="00836521" w:rsidRPr="00F1626E">
        <w:t xml:space="preserve">as well as </w:t>
      </w:r>
      <w:r w:rsidRPr="00F1626E">
        <w:t xml:space="preserve">Fraser and Vancouver Coastal </w:t>
      </w:r>
      <w:r w:rsidR="00836521" w:rsidRPr="00F1626E">
        <w:t xml:space="preserve">health authorities </w:t>
      </w:r>
      <w:r w:rsidR="00F1626E" w:rsidRPr="00F1626E">
        <w:rPr>
          <w:color w:val="FF0000"/>
        </w:rPr>
        <w:t xml:space="preserve">by date of report </w:t>
      </w:r>
      <w:r w:rsidRPr="00F1626E">
        <w:t xml:space="preserve">from January 23, 2020 to December 1, 2020.  </w:t>
      </w:r>
    </w:p>
    <w:p w14:paraId="7A6799C1" w14:textId="7135201B" w:rsidR="009A6602" w:rsidRDefault="009A6602" w:rsidP="00FD6B8E">
      <w:pPr>
        <w:spacing w:line="480" w:lineRule="auto"/>
        <w:rPr>
          <w:color w:val="FF0000"/>
        </w:rPr>
      </w:pPr>
      <w:r>
        <w:rPr>
          <w:noProof/>
          <w:lang w:val="en-IN" w:eastAsia="en-IN"/>
        </w:rPr>
        <w:drawing>
          <wp:inline distT="0" distB="0" distL="0" distR="0" wp14:anchorId="3FDAA816" wp14:editId="054621CB">
            <wp:extent cx="59436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14:paraId="4B8613C2" w14:textId="5AC6E307" w:rsidR="00D01957" w:rsidRPr="00F1626E" w:rsidRDefault="002F6209" w:rsidP="00FD6B8E">
      <w:pPr>
        <w:spacing w:line="480" w:lineRule="auto"/>
      </w:pPr>
      <w:r w:rsidRPr="00F1626E">
        <w:rPr>
          <w:b/>
          <w:bCs/>
        </w:rPr>
        <w:t>Figure S</w:t>
      </w:r>
      <w:r w:rsidR="009A6602" w:rsidRPr="00F1626E">
        <w:rPr>
          <w:b/>
          <w:bCs/>
        </w:rPr>
        <w:t>4</w:t>
      </w:r>
      <w:r w:rsidRPr="00F1626E">
        <w:rPr>
          <w:b/>
          <w:bCs/>
        </w:rPr>
        <w:t>.</w:t>
      </w:r>
      <w:r w:rsidRPr="00F1626E">
        <w:t xml:space="preserve"> Scatter plot of the time difference between testing (specimen date) and symptom onset (accurate episode date) of each case-patient in Ontario over time (accurate episode date), December 25, 2019 – December 1, 2020 (showing 95,748 values, excluding 25</w:t>
      </w:r>
      <w:r w:rsidR="00836521" w:rsidRPr="00F1626E">
        <w:t>,</w:t>
      </w:r>
      <w:r w:rsidRPr="00F1626E">
        <w:t>997 missing values).</w:t>
      </w:r>
      <w:r w:rsidR="00FF5299" w:rsidRPr="00F1626E">
        <w:t xml:space="preserve"> The red </w:t>
      </w:r>
      <w:r w:rsidR="00FF7F57" w:rsidRPr="00F1626E">
        <w:t xml:space="preserve">dashed </w:t>
      </w:r>
      <w:r w:rsidR="00FF5299" w:rsidRPr="00F1626E">
        <w:t>regression line represent</w:t>
      </w:r>
      <w:r w:rsidR="004B04CA" w:rsidRPr="00F1626E">
        <w:t>s</w:t>
      </w:r>
      <w:r w:rsidR="00FF5299" w:rsidRPr="00F1626E">
        <w:t xml:space="preserve"> a regression line</w:t>
      </w:r>
      <w:r w:rsidR="00F05527" w:rsidRPr="00F1626E">
        <w:t>:</w:t>
      </w:r>
      <w:r w:rsidR="00FF5299" w:rsidRPr="00F1626E">
        <w:t xml:space="preserve"> delay-in-specimen-collection = 467.4 – 0.02497 accurate-episode-date</w:t>
      </w:r>
      <w:r w:rsidR="00F05527" w:rsidRPr="00F1626E">
        <w:t>.</w:t>
      </w:r>
      <w:r w:rsidR="00FF5299" w:rsidRPr="00F1626E">
        <w:t xml:space="preserve"> </w:t>
      </w:r>
      <w:r w:rsidR="00F05527" w:rsidRPr="00F1626E">
        <w:t>This</w:t>
      </w:r>
      <w:r w:rsidR="00FF5299" w:rsidRPr="00F1626E">
        <w:t xml:space="preserve"> translates into </w:t>
      </w:r>
      <w:r w:rsidR="00F05527" w:rsidRPr="00F1626E">
        <w:t xml:space="preserve">a </w:t>
      </w:r>
      <w:r w:rsidR="00FF5299" w:rsidRPr="00F1626E">
        <w:t>3.1</w:t>
      </w:r>
      <w:r w:rsidR="00F05527" w:rsidRPr="00F1626E">
        <w:t>-</w:t>
      </w:r>
      <w:r w:rsidR="00FF5299" w:rsidRPr="00F1626E">
        <w:t>day delay on December 1, 2020.</w:t>
      </w:r>
    </w:p>
    <w:p w14:paraId="246D6C2A" w14:textId="29B9C054" w:rsidR="002F6209" w:rsidRDefault="002F6209" w:rsidP="00FD6B8E">
      <w:pPr>
        <w:spacing w:line="480" w:lineRule="auto"/>
      </w:pPr>
      <w:r>
        <w:rPr>
          <w:noProof/>
          <w:lang w:val="en-IN" w:eastAsia="en-IN"/>
        </w:rPr>
        <w:drawing>
          <wp:inline distT="0" distB="0" distL="0" distR="0" wp14:anchorId="4F0D7416" wp14:editId="3411CB87">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B3BAD2A" w14:textId="77777777" w:rsidR="00FF7F57" w:rsidRDefault="00FF7F57">
      <w:pPr>
        <w:rPr>
          <w:color w:val="FF0000"/>
        </w:rPr>
      </w:pPr>
      <w:r>
        <w:rPr>
          <w:color w:val="FF0000"/>
        </w:rPr>
        <w:br w:type="page"/>
      </w:r>
    </w:p>
    <w:p w14:paraId="3A4A54A4" w14:textId="3B50DB37" w:rsidR="00FF7F57" w:rsidRPr="00F1626E" w:rsidRDefault="00FF7F57" w:rsidP="00FF7F57">
      <w:pPr>
        <w:spacing w:line="480" w:lineRule="auto"/>
      </w:pPr>
      <w:r w:rsidRPr="00F1626E">
        <w:rPr>
          <w:b/>
          <w:bCs/>
        </w:rPr>
        <w:t>Figure S</w:t>
      </w:r>
      <w:r w:rsidR="009A6602" w:rsidRPr="00F1626E">
        <w:rPr>
          <w:b/>
          <w:bCs/>
        </w:rPr>
        <w:t>5</w:t>
      </w:r>
      <w:r w:rsidRPr="00F1626E">
        <w:rPr>
          <w:b/>
          <w:bCs/>
        </w:rPr>
        <w:t>.</w:t>
      </w:r>
      <w:r w:rsidRPr="00F1626E">
        <w:t xml:space="preserve"> Scatter plot of the time difference between test report date and symptom onset (accurate episode date) of each case-patient in Ontario over time (accurate episode date), December 25, 2019 – December 1, 2020 (showing 120,061 values, excluding 1684 missing values). The red dashed regression line represent</w:t>
      </w:r>
      <w:r w:rsidR="004B04CA" w:rsidRPr="00F1626E">
        <w:t>s</w:t>
      </w:r>
      <w:r w:rsidRPr="00F1626E">
        <w:t xml:space="preserve"> a regression line</w:t>
      </w:r>
      <w:r w:rsidR="00F05527" w:rsidRPr="00F1626E">
        <w:t>:</w:t>
      </w:r>
      <w:r w:rsidRPr="00F1626E">
        <w:t xml:space="preserve"> delay-in-test-report = 174.7 – 0.009309 accurate-episode-date</w:t>
      </w:r>
      <w:r w:rsidR="00F05527" w:rsidRPr="00F1626E">
        <w:t>.</w:t>
      </w:r>
      <w:r w:rsidRPr="00F1626E">
        <w:t xml:space="preserve"> </w:t>
      </w:r>
      <w:r w:rsidR="00F05527" w:rsidRPr="00F1626E">
        <w:t>This</w:t>
      </w:r>
      <w:r w:rsidRPr="00F1626E">
        <w:t xml:space="preserve"> translates into </w:t>
      </w:r>
      <w:r w:rsidR="00F05527" w:rsidRPr="00F1626E">
        <w:t xml:space="preserve">a </w:t>
      </w:r>
      <w:r w:rsidRPr="00F1626E">
        <w:t>1.6</w:t>
      </w:r>
      <w:r w:rsidR="00F05527" w:rsidRPr="00F1626E">
        <w:t>-</w:t>
      </w:r>
      <w:r w:rsidRPr="00F1626E">
        <w:t>day delay on December 1, 2020.</w:t>
      </w:r>
    </w:p>
    <w:p w14:paraId="509DF46A" w14:textId="77777777" w:rsidR="00FF7F57" w:rsidRPr="00970F77" w:rsidRDefault="00FF7F57" w:rsidP="00FF7F57">
      <w:pPr>
        <w:spacing w:line="480" w:lineRule="auto"/>
      </w:pPr>
      <w:r>
        <w:rPr>
          <w:noProof/>
          <w:lang w:val="en-IN" w:eastAsia="en-IN"/>
        </w:rPr>
        <w:drawing>
          <wp:inline distT="0" distB="0" distL="0" distR="0" wp14:anchorId="56B6625E" wp14:editId="2DE8A483">
            <wp:extent cx="36576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0D6AD53A" w14:textId="319AF081" w:rsidR="002F6209" w:rsidRDefault="002F6209">
      <w:pPr>
        <w:rPr>
          <w:color w:val="FF0000"/>
        </w:rPr>
      </w:pPr>
      <w:r>
        <w:rPr>
          <w:color w:val="FF0000"/>
        </w:rPr>
        <w:br w:type="page"/>
      </w:r>
    </w:p>
    <w:p w14:paraId="49340FAC" w14:textId="73257F9D" w:rsidR="002F6209" w:rsidRPr="00F1626E" w:rsidRDefault="002F6209" w:rsidP="00FD6B8E">
      <w:pPr>
        <w:spacing w:line="480" w:lineRule="auto"/>
      </w:pPr>
      <w:r w:rsidRPr="00F1626E">
        <w:rPr>
          <w:b/>
          <w:bCs/>
        </w:rPr>
        <w:t>Figure S</w:t>
      </w:r>
      <w:r w:rsidR="009A6602" w:rsidRPr="00F1626E">
        <w:rPr>
          <w:b/>
          <w:bCs/>
        </w:rPr>
        <w:t>6</w:t>
      </w:r>
      <w:r w:rsidRPr="00F1626E">
        <w:rPr>
          <w:b/>
          <w:bCs/>
        </w:rPr>
        <w:t>.</w:t>
      </w:r>
      <w:r w:rsidRPr="00F1626E">
        <w:t xml:space="preserve"> Scatter plot of the time difference between case report date and symptom onset (accurate episode date) of each case-patient in Ontario over time (accurate episode date), December 25, 2019 – December 1, 2020 (showing 121744 values, excluding 1 missing value).</w:t>
      </w:r>
      <w:r w:rsidR="00FF5299" w:rsidRPr="00F1626E">
        <w:t xml:space="preserve"> The red </w:t>
      </w:r>
      <w:r w:rsidR="00FF7F57" w:rsidRPr="00F1626E">
        <w:t xml:space="preserve">dashed </w:t>
      </w:r>
      <w:r w:rsidR="00FF5299" w:rsidRPr="00F1626E">
        <w:t>regression line represent</w:t>
      </w:r>
      <w:r w:rsidR="004B04CA" w:rsidRPr="00F1626E">
        <w:t>s</w:t>
      </w:r>
      <w:r w:rsidR="00FF5299" w:rsidRPr="00F1626E">
        <w:t xml:space="preserve"> a regression line</w:t>
      </w:r>
      <w:r w:rsidR="00F05527" w:rsidRPr="00F1626E">
        <w:t>:</w:t>
      </w:r>
      <w:r w:rsidR="00FF5299" w:rsidRPr="00F1626E">
        <w:t xml:space="preserve"> delay-in-case-report = 295.1 – 0.01568 accurate-episode-date</w:t>
      </w:r>
      <w:r w:rsidR="00F05527" w:rsidRPr="00F1626E">
        <w:t>.</w:t>
      </w:r>
      <w:r w:rsidR="00FF5299" w:rsidRPr="00F1626E">
        <w:t xml:space="preserve"> </w:t>
      </w:r>
      <w:r w:rsidR="00F05527" w:rsidRPr="00F1626E">
        <w:t>This</w:t>
      </w:r>
      <w:r w:rsidR="00FF5299" w:rsidRPr="00F1626E">
        <w:t xml:space="preserve"> translates into </w:t>
      </w:r>
      <w:r w:rsidR="00F05527" w:rsidRPr="00F1626E">
        <w:t xml:space="preserve">a </w:t>
      </w:r>
      <w:r w:rsidR="00FF5299" w:rsidRPr="00F1626E">
        <w:t>3.6</w:t>
      </w:r>
      <w:r w:rsidR="00F05527" w:rsidRPr="00F1626E">
        <w:t>-</w:t>
      </w:r>
      <w:r w:rsidR="00FF5299" w:rsidRPr="00F1626E">
        <w:t>day delay on December 1, 2020.</w:t>
      </w:r>
    </w:p>
    <w:p w14:paraId="5BFDCDDB" w14:textId="35B2DC2A" w:rsidR="002F6209" w:rsidRDefault="002F6209" w:rsidP="00FD6B8E">
      <w:pPr>
        <w:spacing w:line="480" w:lineRule="auto"/>
      </w:pPr>
      <w:r>
        <w:rPr>
          <w:noProof/>
          <w:lang w:val="en-IN" w:eastAsia="en-IN"/>
        </w:rPr>
        <w:drawing>
          <wp:inline distT="0" distB="0" distL="0" distR="0" wp14:anchorId="739E5097" wp14:editId="7CDFEDCD">
            <wp:extent cx="3657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61936A52" w14:textId="3C999FCF" w:rsidR="00F86650" w:rsidRDefault="002F6209">
      <w:pPr>
        <w:rPr>
          <w:b/>
          <w:bCs/>
        </w:rPr>
      </w:pPr>
      <w:r>
        <w:rPr>
          <w:color w:val="FF0000"/>
        </w:rPr>
        <w:br w:type="page"/>
      </w:r>
    </w:p>
    <w:p w14:paraId="7611AE46" w14:textId="0A7A3A39" w:rsidR="005422B6" w:rsidRDefault="005422B6">
      <w:r w:rsidRPr="00295100">
        <w:rPr>
          <w:b/>
          <w:bCs/>
        </w:rPr>
        <w:t>References</w:t>
      </w:r>
    </w:p>
    <w:p w14:paraId="6C91EB4D" w14:textId="09839816" w:rsidR="00F84DB9" w:rsidRPr="00F84DB9" w:rsidRDefault="005422B6" w:rsidP="00F84DB9">
      <w:pPr>
        <w:pStyle w:val="EndNoteBibliography"/>
        <w:spacing w:after="0"/>
        <w:ind w:left="720" w:hanging="720"/>
      </w:pPr>
      <w:r>
        <w:fldChar w:fldCharType="begin"/>
      </w:r>
      <w:r>
        <w:instrText xml:space="preserve"> ADDIN EN.REFLIST </w:instrText>
      </w:r>
      <w:r>
        <w:fldChar w:fldCharType="separate"/>
      </w:r>
      <w:r w:rsidR="00F84DB9" w:rsidRPr="00F84DB9">
        <w:t>1.</w:t>
      </w:r>
      <w:r w:rsidR="00F84DB9" w:rsidRPr="00F84DB9">
        <w:tab/>
        <w:t xml:space="preserve">Government of Ontario. Confirmed positive cases of COVID-19 in Ontario. 2020; </w:t>
      </w:r>
      <w:hyperlink r:id="rId12" w:history="1">
        <w:r w:rsidR="00F84DB9" w:rsidRPr="00F84DB9">
          <w:rPr>
            <w:rStyle w:val="Hyperlink"/>
          </w:rPr>
          <w:t>https://data.ontario.ca/dataset/confirmed-positive-cases-of-covid-19-in-ontario</w:t>
        </w:r>
      </w:hyperlink>
      <w:r w:rsidR="00F84DB9" w:rsidRPr="00F84DB9">
        <w:t>. Accessed December 3, 2020.</w:t>
      </w:r>
    </w:p>
    <w:p w14:paraId="1291FDA9" w14:textId="77777777" w:rsidR="00F84DB9" w:rsidRPr="00F84DB9" w:rsidRDefault="00F84DB9" w:rsidP="00F84DB9">
      <w:pPr>
        <w:pStyle w:val="EndNoteBibliography"/>
        <w:spacing w:after="0"/>
        <w:ind w:left="720" w:hanging="720"/>
      </w:pPr>
      <w:r w:rsidRPr="00F84DB9">
        <w:t>2.</w:t>
      </w:r>
      <w:r w:rsidRPr="00F84DB9">
        <w:tab/>
        <w:t xml:space="preserve">Cori A, Ferguson NM, Fraser C, Cauchemez S. A new framework and software to estimate time-varying reproduction numbers during epidemics. </w:t>
      </w:r>
      <w:r w:rsidRPr="00F84DB9">
        <w:rPr>
          <w:i/>
        </w:rPr>
        <w:t xml:space="preserve">Am J Epidemiol. </w:t>
      </w:r>
      <w:r w:rsidRPr="00F84DB9">
        <w:t>2013;178(9):1505-1512.</w:t>
      </w:r>
    </w:p>
    <w:p w14:paraId="36591AE7" w14:textId="77777777" w:rsidR="00F84DB9" w:rsidRPr="00F84DB9" w:rsidRDefault="00F84DB9" w:rsidP="00F84DB9">
      <w:pPr>
        <w:pStyle w:val="EndNoteBibliography"/>
        <w:spacing w:after="0"/>
        <w:ind w:left="720" w:hanging="720"/>
      </w:pPr>
      <w:r w:rsidRPr="00F84DB9">
        <w:t>3.</w:t>
      </w:r>
      <w:r w:rsidRPr="00F84DB9">
        <w:tab/>
        <w:t xml:space="preserve">Thompson RN, Stockwin JE, van Gaalen RD, et al. Improved inference of time-varying reproduction numbers during infectious disease outbreaks. </w:t>
      </w:r>
      <w:r w:rsidRPr="00F84DB9">
        <w:rPr>
          <w:i/>
        </w:rPr>
        <w:t xml:space="preserve">Epidemics. </w:t>
      </w:r>
      <w:r w:rsidRPr="00F84DB9">
        <w:t>2019;29:100356.</w:t>
      </w:r>
    </w:p>
    <w:p w14:paraId="610E6B16" w14:textId="77777777" w:rsidR="00F84DB9" w:rsidRPr="00F84DB9" w:rsidRDefault="00F84DB9" w:rsidP="00F84DB9">
      <w:pPr>
        <w:pStyle w:val="EndNoteBibliography"/>
        <w:spacing w:after="0"/>
        <w:ind w:left="720" w:hanging="720"/>
      </w:pPr>
      <w:r w:rsidRPr="00F84DB9">
        <w:t>4.</w:t>
      </w:r>
      <w:r w:rsidRPr="00F84DB9">
        <w:tab/>
        <w:t xml:space="preserve">You C, Deng Y, Hu W, et al. Estimation of the time-varying reproduction number of COVID-19 outbreak in China. </w:t>
      </w:r>
      <w:r w:rsidRPr="00F84DB9">
        <w:rPr>
          <w:i/>
        </w:rPr>
        <w:t xml:space="preserve">Int J Hyg Environ Health. </w:t>
      </w:r>
      <w:r w:rsidRPr="00F84DB9">
        <w:t>2020;228:113555.</w:t>
      </w:r>
    </w:p>
    <w:p w14:paraId="7CAC958B" w14:textId="3EEAFB5E" w:rsidR="00F84DB9" w:rsidRPr="00F84DB9" w:rsidRDefault="00F84DB9" w:rsidP="00F84DB9">
      <w:pPr>
        <w:pStyle w:val="EndNoteBibliography"/>
        <w:spacing w:after="0"/>
        <w:ind w:left="720" w:hanging="720"/>
      </w:pPr>
      <w:r w:rsidRPr="00F84DB9">
        <w:t>5.</w:t>
      </w:r>
      <w:r w:rsidRPr="00F84DB9">
        <w:tab/>
        <w:t xml:space="preserve">CTV News. Tracking every case of COVID-19 in Canada. 2020; </w:t>
      </w:r>
      <w:hyperlink r:id="rId13" w:history="1">
        <w:r w:rsidRPr="00F84DB9">
          <w:rPr>
            <w:rStyle w:val="Hyperlink"/>
          </w:rPr>
          <w:t>https://www.ctvnews.ca/health/coronavirus/tracking-every-case-of-covid-19-in-canada-1.4852102</w:t>
        </w:r>
      </w:hyperlink>
      <w:r w:rsidRPr="00F84DB9">
        <w:t>. Accessed May 2, 2020.</w:t>
      </w:r>
    </w:p>
    <w:p w14:paraId="4D14E47F" w14:textId="5416D3B6" w:rsidR="00F84DB9" w:rsidRPr="00F84DB9" w:rsidRDefault="00F84DB9" w:rsidP="00F84DB9">
      <w:pPr>
        <w:pStyle w:val="EndNoteBibliography"/>
        <w:spacing w:after="0"/>
        <w:ind w:left="720" w:hanging="720"/>
      </w:pPr>
      <w:r w:rsidRPr="00F84DB9">
        <w:t>6.</w:t>
      </w:r>
      <w:r w:rsidRPr="00F84DB9">
        <w:tab/>
        <w:t xml:space="preserve">Global News. Timeline: How Canada has changed since coronavirus was declared a pandemic. April 11 2020. . 2020; </w:t>
      </w:r>
      <w:hyperlink r:id="rId14" w:history="1">
        <w:r w:rsidRPr="00F84DB9">
          <w:rPr>
            <w:rStyle w:val="Hyperlink"/>
          </w:rPr>
          <w:t>https://globalnews.ca/news/6800118/pandemic-one-month-timeline/</w:t>
        </w:r>
      </w:hyperlink>
      <w:r w:rsidRPr="00F84DB9">
        <w:t>. Accessed May 2, 2020.</w:t>
      </w:r>
    </w:p>
    <w:p w14:paraId="58F44F49" w14:textId="0F7D2743" w:rsidR="00F84DB9" w:rsidRPr="00F84DB9" w:rsidRDefault="00F84DB9" w:rsidP="00F84DB9">
      <w:pPr>
        <w:pStyle w:val="EndNoteBibliography"/>
        <w:spacing w:after="0"/>
        <w:ind w:left="720" w:hanging="720"/>
      </w:pPr>
      <w:r w:rsidRPr="00F84DB9">
        <w:t>7.</w:t>
      </w:r>
      <w:r w:rsidRPr="00F84DB9">
        <w:tab/>
        <w:t xml:space="preserve">Public Health Ontario. Coronavirus Disease 2019 (COVID-19) Testing. 2020; </w:t>
      </w:r>
      <w:hyperlink r:id="rId15" w:history="1">
        <w:r w:rsidRPr="00F84DB9">
          <w:rPr>
            <w:rStyle w:val="Hyperlink"/>
          </w:rPr>
          <w:t>https://www.publichealthontario.ca/en/laboratory-services/test-information-index/wuhan-novel-coronavirus</w:t>
        </w:r>
      </w:hyperlink>
      <w:r w:rsidRPr="00F84DB9">
        <w:t>. Accessed May 2, 2020.</w:t>
      </w:r>
    </w:p>
    <w:p w14:paraId="265530C1" w14:textId="026E9A0E" w:rsidR="00F84DB9" w:rsidRPr="00F84DB9" w:rsidRDefault="00F84DB9" w:rsidP="00F84DB9">
      <w:pPr>
        <w:pStyle w:val="EndNoteBibliography"/>
        <w:spacing w:after="0"/>
        <w:ind w:left="720" w:hanging="720"/>
      </w:pPr>
      <w:r w:rsidRPr="00F84DB9">
        <w:t>8.</w:t>
      </w:r>
      <w:r w:rsidRPr="00F84DB9">
        <w:tab/>
        <w:t xml:space="preserve">Government of Alberta. CMOH order 01-2020 : 2020 COVID-19 response. 2020; </w:t>
      </w:r>
      <w:hyperlink r:id="rId16" w:history="1">
        <w:r w:rsidRPr="00F84DB9">
          <w:rPr>
            <w:rStyle w:val="Hyperlink"/>
          </w:rPr>
          <w:t>https://open.alberta.ca/publications/cmoh-order-01-2020-2020-covid-19-response</w:t>
        </w:r>
      </w:hyperlink>
      <w:r w:rsidRPr="00F84DB9">
        <w:t>. Accessed January 12, 2021.</w:t>
      </w:r>
    </w:p>
    <w:p w14:paraId="284AA84D" w14:textId="74D19E8E" w:rsidR="00F84DB9" w:rsidRPr="00F84DB9" w:rsidRDefault="00F84DB9" w:rsidP="00F84DB9">
      <w:pPr>
        <w:pStyle w:val="EndNoteBibliography"/>
        <w:spacing w:after="0"/>
        <w:ind w:left="720" w:hanging="720"/>
      </w:pPr>
      <w:r w:rsidRPr="00F84DB9">
        <w:t>9.</w:t>
      </w:r>
      <w:r w:rsidRPr="00F84DB9">
        <w:tab/>
        <w:t xml:space="preserve">The Global and Mail. Coronavirus March 17: Ontario, Alberta, B.C. declare states of emergency; B.C. closes schools to combat virus spread. 2020; </w:t>
      </w:r>
      <w:hyperlink r:id="rId17" w:history="1">
        <w:r w:rsidRPr="00F84DB9">
          <w:rPr>
            <w:rStyle w:val="Hyperlink"/>
          </w:rPr>
          <w:t>https://www.theglobeandmail.com/canada/article-the-latest-on-the-coronavirus-cineplex-closes-its-doors-a-quieter-st/</w:t>
        </w:r>
      </w:hyperlink>
      <w:r w:rsidRPr="00F84DB9">
        <w:t>. Accessed April 7, 2020.</w:t>
      </w:r>
    </w:p>
    <w:p w14:paraId="46F3046D" w14:textId="01A0521E" w:rsidR="00F84DB9" w:rsidRPr="00F84DB9" w:rsidRDefault="00F84DB9" w:rsidP="00F84DB9">
      <w:pPr>
        <w:pStyle w:val="EndNoteBibliography"/>
        <w:spacing w:after="0"/>
        <w:ind w:left="720" w:hanging="720"/>
      </w:pPr>
      <w:r w:rsidRPr="00F84DB9">
        <w:t>10.</w:t>
      </w:r>
      <w:r w:rsidRPr="00F84DB9">
        <w:tab/>
        <w:t xml:space="preserve">Government of Alberta. CMOH order 02-2020 : 2020 COVID-19 response. 2020; </w:t>
      </w:r>
      <w:hyperlink r:id="rId18" w:history="1">
        <w:r w:rsidRPr="00F84DB9">
          <w:rPr>
            <w:rStyle w:val="Hyperlink"/>
          </w:rPr>
          <w:t>https://open.alberta.ca/publications/cmoh-order-02-2020-2020-covid-19-response</w:t>
        </w:r>
      </w:hyperlink>
      <w:r w:rsidRPr="00F84DB9">
        <w:t>. Accessed January 12, 2021.</w:t>
      </w:r>
    </w:p>
    <w:p w14:paraId="69F81115" w14:textId="1BDEF02F" w:rsidR="00F84DB9" w:rsidRPr="00F84DB9" w:rsidRDefault="00F84DB9" w:rsidP="00F84DB9">
      <w:pPr>
        <w:pStyle w:val="EndNoteBibliography"/>
        <w:spacing w:after="0"/>
        <w:ind w:left="720" w:hanging="720"/>
      </w:pPr>
      <w:r w:rsidRPr="00F84DB9">
        <w:t>11.</w:t>
      </w:r>
      <w:r w:rsidRPr="00F84DB9">
        <w:tab/>
        <w:t xml:space="preserve">Government of Alberta. CMOH order 03-2020 : 2020 COVID-19 response. 2020; </w:t>
      </w:r>
      <w:hyperlink r:id="rId19" w:history="1">
        <w:r w:rsidRPr="00F84DB9">
          <w:rPr>
            <w:rStyle w:val="Hyperlink"/>
          </w:rPr>
          <w:t>https://open.alberta.ca/publications/cmoh-order-03-2020-2020-covid-19-response</w:t>
        </w:r>
      </w:hyperlink>
      <w:r w:rsidRPr="00F84DB9">
        <w:t>. Accessed January 12, 2021.</w:t>
      </w:r>
    </w:p>
    <w:p w14:paraId="3D187FFA" w14:textId="029CBE68" w:rsidR="00F84DB9" w:rsidRPr="00F84DB9" w:rsidRDefault="00F84DB9" w:rsidP="00F84DB9">
      <w:pPr>
        <w:pStyle w:val="EndNoteBibliography"/>
        <w:spacing w:after="0"/>
        <w:ind w:left="720" w:hanging="720"/>
      </w:pPr>
      <w:r w:rsidRPr="00F84DB9">
        <w:t>12.</w:t>
      </w:r>
      <w:r w:rsidRPr="00F84DB9">
        <w:tab/>
        <w:t xml:space="preserve">Government of Alberta. CMOH order 05-2020 : 2020 COVID-19 response. 2020; </w:t>
      </w:r>
      <w:hyperlink r:id="rId20" w:history="1">
        <w:r w:rsidRPr="00F84DB9">
          <w:rPr>
            <w:rStyle w:val="Hyperlink"/>
          </w:rPr>
          <w:t>https://open.alberta.ca/publications/cmoh-order-05-2020-2020-covid-19-response</w:t>
        </w:r>
      </w:hyperlink>
      <w:r w:rsidRPr="00F84DB9">
        <w:t>. Accessed January 12, 2021.</w:t>
      </w:r>
    </w:p>
    <w:p w14:paraId="08555866" w14:textId="2AAF1D72" w:rsidR="00F84DB9" w:rsidRPr="00F84DB9" w:rsidRDefault="00F84DB9" w:rsidP="00F84DB9">
      <w:pPr>
        <w:pStyle w:val="EndNoteBibliography"/>
        <w:spacing w:after="0"/>
        <w:ind w:left="720" w:hanging="720"/>
      </w:pPr>
      <w:r w:rsidRPr="00F84DB9">
        <w:t>13.</w:t>
      </w:r>
      <w:r w:rsidRPr="00F84DB9">
        <w:tab/>
        <w:t xml:space="preserve">Government of Alberta. CMOH order 28-2020 which amends CMOH order 05-2020 : 2020 COVID-19 response. 2020; </w:t>
      </w:r>
      <w:hyperlink r:id="rId21" w:history="1">
        <w:r w:rsidRPr="00F84DB9">
          <w:rPr>
            <w:rStyle w:val="Hyperlink"/>
          </w:rPr>
          <w:t>https://open.alberta.ca/dataset/cmoh-order-28-2020-which-amends-cmoh-order-05-2020-2020-covid-19-response</w:t>
        </w:r>
      </w:hyperlink>
      <w:r w:rsidRPr="00F84DB9">
        <w:t>. Accessed January 12, 2021.</w:t>
      </w:r>
    </w:p>
    <w:p w14:paraId="5276E284" w14:textId="3CD20DB0" w:rsidR="00F84DB9" w:rsidRPr="00F84DB9" w:rsidRDefault="00F84DB9" w:rsidP="00F84DB9">
      <w:pPr>
        <w:pStyle w:val="EndNoteBibliography"/>
        <w:spacing w:after="0"/>
        <w:ind w:left="720" w:hanging="720"/>
      </w:pPr>
      <w:r w:rsidRPr="00F84DB9">
        <w:t>14.</w:t>
      </w:r>
      <w:r w:rsidRPr="00F84DB9">
        <w:tab/>
        <w:t xml:space="preserve">Government of Alberta. Clarification of CMOH order 05-2020 : COVID-19 response. 2020; </w:t>
      </w:r>
      <w:hyperlink r:id="rId22" w:history="1">
        <w:r w:rsidRPr="00F84DB9">
          <w:rPr>
            <w:rStyle w:val="Hyperlink"/>
          </w:rPr>
          <w:t>https://open.alberta.ca/publications/clarification-of-cmoh-order-05-2020</w:t>
        </w:r>
      </w:hyperlink>
      <w:r w:rsidRPr="00F84DB9">
        <w:t>. Accessed January 12, 2021.</w:t>
      </w:r>
    </w:p>
    <w:p w14:paraId="6B506D66" w14:textId="4F01F363" w:rsidR="00F84DB9" w:rsidRPr="00F84DB9" w:rsidRDefault="00F84DB9" w:rsidP="00F84DB9">
      <w:pPr>
        <w:pStyle w:val="EndNoteBibliography"/>
        <w:spacing w:after="0"/>
        <w:ind w:left="720" w:hanging="720"/>
      </w:pPr>
      <w:r w:rsidRPr="00F84DB9">
        <w:t>15.</w:t>
      </w:r>
      <w:r w:rsidRPr="00F84DB9">
        <w:tab/>
        <w:t xml:space="preserve">Global News. Alberta closes some non-essential businesses, prevents evictions as 542 COVID-19 cases confirmed. March 27, 2020. 2020; </w:t>
      </w:r>
      <w:hyperlink r:id="rId23" w:history="1">
        <w:r w:rsidRPr="00F84DB9">
          <w:rPr>
            <w:rStyle w:val="Hyperlink"/>
          </w:rPr>
          <w:t>https://globalnews.ca/news/6742251/alberta-health-coronavirus-covid-19-march-27/</w:t>
        </w:r>
      </w:hyperlink>
      <w:r w:rsidRPr="00F84DB9">
        <w:t>. Accessed May 2, 2020.</w:t>
      </w:r>
    </w:p>
    <w:p w14:paraId="15624EFE" w14:textId="7283ACF6" w:rsidR="00F84DB9" w:rsidRPr="00F84DB9" w:rsidRDefault="00F84DB9" w:rsidP="00F84DB9">
      <w:pPr>
        <w:pStyle w:val="EndNoteBibliography"/>
        <w:spacing w:after="0"/>
        <w:ind w:left="720" w:hanging="720"/>
      </w:pPr>
      <w:r w:rsidRPr="00F84DB9">
        <w:t>16.</w:t>
      </w:r>
      <w:r w:rsidRPr="00F84DB9">
        <w:tab/>
        <w:t xml:space="preserve">Government of Alberta. CMOH order 07-2020 : 2020 COVID-19 response. 2020; </w:t>
      </w:r>
      <w:hyperlink r:id="rId24" w:history="1">
        <w:r w:rsidRPr="00F84DB9">
          <w:rPr>
            <w:rStyle w:val="Hyperlink"/>
          </w:rPr>
          <w:t>https://open.alberta.ca/publications/cmoh-order-07-2020-2020-covid-19-response</w:t>
        </w:r>
      </w:hyperlink>
      <w:r w:rsidRPr="00F84DB9">
        <w:t>. Accessed January 12, 2021.</w:t>
      </w:r>
    </w:p>
    <w:p w14:paraId="094253C8" w14:textId="477FAFE0" w:rsidR="00F84DB9" w:rsidRPr="00F84DB9" w:rsidRDefault="00F84DB9" w:rsidP="00F84DB9">
      <w:pPr>
        <w:pStyle w:val="EndNoteBibliography"/>
        <w:spacing w:after="0"/>
        <w:ind w:left="720" w:hanging="720"/>
      </w:pPr>
      <w:r w:rsidRPr="00F84DB9">
        <w:t>17.</w:t>
      </w:r>
      <w:r w:rsidRPr="00F84DB9">
        <w:tab/>
        <w:t xml:space="preserve">Vogel L. COVID-19: A timeline of Canada’s first-wave response. </w:t>
      </w:r>
      <w:r w:rsidRPr="00F84DB9">
        <w:rPr>
          <w:i/>
        </w:rPr>
        <w:t>CMAJ News</w:t>
      </w:r>
      <w:r w:rsidRPr="00F84DB9">
        <w:t xml:space="preserve"> 2020; </w:t>
      </w:r>
      <w:hyperlink r:id="rId25" w:history="1">
        <w:r w:rsidRPr="00F84DB9">
          <w:rPr>
            <w:rStyle w:val="Hyperlink"/>
          </w:rPr>
          <w:t>https://cmajnews.com/2020/06/12/coronavirus-1095847/</w:t>
        </w:r>
      </w:hyperlink>
      <w:r w:rsidRPr="00F84DB9">
        <w:t>. Accessed July 13, 2020.</w:t>
      </w:r>
    </w:p>
    <w:p w14:paraId="76BCC4CF" w14:textId="4F62C765" w:rsidR="00F84DB9" w:rsidRPr="00F84DB9" w:rsidRDefault="00F84DB9" w:rsidP="00F84DB9">
      <w:pPr>
        <w:pStyle w:val="EndNoteBibliography"/>
        <w:spacing w:after="0"/>
        <w:ind w:left="720" w:hanging="720"/>
      </w:pPr>
      <w:r w:rsidRPr="00F84DB9">
        <w:t>18.</w:t>
      </w:r>
      <w:r w:rsidRPr="00F84DB9">
        <w:tab/>
        <w:t xml:space="preserve">Government of Alberta. CMOH order 09-2020 : 2020 COVID-19 response. 2020; </w:t>
      </w:r>
      <w:hyperlink r:id="rId26" w:history="1">
        <w:r w:rsidRPr="00F84DB9">
          <w:rPr>
            <w:rStyle w:val="Hyperlink"/>
          </w:rPr>
          <w:t>https://open.alberta.ca/publications/cmoh-order-09-2020-2020-covid-19-response</w:t>
        </w:r>
      </w:hyperlink>
      <w:r w:rsidRPr="00F84DB9">
        <w:t>. Accessed January 12, 2021.</w:t>
      </w:r>
    </w:p>
    <w:p w14:paraId="79E6A3FF" w14:textId="3A3396BA" w:rsidR="00F84DB9" w:rsidRPr="00F84DB9" w:rsidRDefault="00F84DB9" w:rsidP="00F84DB9">
      <w:pPr>
        <w:pStyle w:val="EndNoteBibliography"/>
        <w:spacing w:after="0"/>
        <w:ind w:left="720" w:hanging="720"/>
      </w:pPr>
      <w:r w:rsidRPr="00F84DB9">
        <w:t>19.</w:t>
      </w:r>
      <w:r w:rsidRPr="00F84DB9">
        <w:tab/>
        <w:t xml:space="preserve">Government of Alberta. CMOH order 14-2020 which rescinds CMOH order 09-2020 : 2020 COVID-19 response. 2020; </w:t>
      </w:r>
      <w:hyperlink r:id="rId27" w:history="1">
        <w:r w:rsidRPr="00F84DB9">
          <w:rPr>
            <w:rStyle w:val="Hyperlink"/>
          </w:rPr>
          <w:t>https://open.alberta.ca/publications/cmoh-order-14-2020-2020-covid-19-response</w:t>
        </w:r>
      </w:hyperlink>
      <w:r w:rsidRPr="00F84DB9">
        <w:t>. Accessed January 12, 2021.</w:t>
      </w:r>
    </w:p>
    <w:p w14:paraId="09F183D6" w14:textId="5F813259" w:rsidR="00F84DB9" w:rsidRPr="00F84DB9" w:rsidRDefault="00F84DB9" w:rsidP="00F84DB9">
      <w:pPr>
        <w:pStyle w:val="EndNoteBibliography"/>
        <w:spacing w:after="0"/>
        <w:ind w:left="720" w:hanging="720"/>
      </w:pPr>
      <w:r w:rsidRPr="00F84DB9">
        <w:t>20.</w:t>
      </w:r>
      <w:r w:rsidRPr="00F84DB9">
        <w:tab/>
        <w:t xml:space="preserve">Government of Alberta. CMOH order 15-2020 : 2020 COVID-19 response. 2020; </w:t>
      </w:r>
      <w:hyperlink r:id="rId28" w:history="1">
        <w:r w:rsidRPr="00F84DB9">
          <w:rPr>
            <w:rStyle w:val="Hyperlink"/>
          </w:rPr>
          <w:t>https://open.alberta.ca/publications/cmoh-order-15-2020-2020-covid-19-response</w:t>
        </w:r>
      </w:hyperlink>
      <w:r w:rsidRPr="00F84DB9">
        <w:t>. Accessed January 12, 2021.</w:t>
      </w:r>
    </w:p>
    <w:p w14:paraId="7137CF35" w14:textId="27ED1FE1" w:rsidR="00F84DB9" w:rsidRPr="00F84DB9" w:rsidRDefault="00F84DB9" w:rsidP="00F84DB9">
      <w:pPr>
        <w:pStyle w:val="EndNoteBibliography"/>
        <w:spacing w:after="0"/>
        <w:ind w:left="720" w:hanging="720"/>
      </w:pPr>
      <w:r w:rsidRPr="00F84DB9">
        <w:t>21.</w:t>
      </w:r>
      <w:r w:rsidRPr="00F84DB9">
        <w:tab/>
        <w:t xml:space="preserve">Government of Alberta. CMOH order 16-2020 which amends CMOH Order 07-2020 : 2020 COVID-19 response. 2020; </w:t>
      </w:r>
      <w:hyperlink r:id="rId29" w:history="1">
        <w:r w:rsidRPr="00F84DB9">
          <w:rPr>
            <w:rStyle w:val="Hyperlink"/>
          </w:rPr>
          <w:t>https://open.alberta.ca/publications/cmoh-order-16-2020-2020-covid-19-response</w:t>
        </w:r>
      </w:hyperlink>
      <w:r w:rsidRPr="00F84DB9">
        <w:t>. Accessed January 12, 2021.</w:t>
      </w:r>
    </w:p>
    <w:p w14:paraId="177AAA60" w14:textId="75614FA9" w:rsidR="00F84DB9" w:rsidRPr="00F84DB9" w:rsidRDefault="00F84DB9" w:rsidP="00F84DB9">
      <w:pPr>
        <w:pStyle w:val="EndNoteBibliography"/>
        <w:spacing w:after="0"/>
        <w:ind w:left="720" w:hanging="720"/>
      </w:pPr>
      <w:r w:rsidRPr="00F84DB9">
        <w:t>22.</w:t>
      </w:r>
      <w:r w:rsidRPr="00F84DB9">
        <w:tab/>
        <w:t xml:space="preserve">Government of Alberta. CMOH order 17-2020 : 2020 COVID-19 response. 2020; </w:t>
      </w:r>
      <w:hyperlink r:id="rId30" w:history="1">
        <w:r w:rsidRPr="00F84DB9">
          <w:rPr>
            <w:rStyle w:val="Hyperlink"/>
          </w:rPr>
          <w:t>https://open.alberta.ca/publications/cmoh-order-17-2020-2020-covid-19-response</w:t>
        </w:r>
      </w:hyperlink>
      <w:r w:rsidRPr="00F84DB9">
        <w:t>. Accessed January 12, 2021.</w:t>
      </w:r>
    </w:p>
    <w:p w14:paraId="17D74FE3" w14:textId="4C8817DE" w:rsidR="00F84DB9" w:rsidRPr="00F84DB9" w:rsidRDefault="00F84DB9" w:rsidP="00F84DB9">
      <w:pPr>
        <w:pStyle w:val="EndNoteBibliography"/>
        <w:spacing w:after="0"/>
        <w:ind w:left="720" w:hanging="720"/>
      </w:pPr>
      <w:r w:rsidRPr="00F84DB9">
        <w:t>23.</w:t>
      </w:r>
      <w:r w:rsidRPr="00F84DB9">
        <w:tab/>
        <w:t xml:space="preserve">Government of Alberta. CMOH order 18-2020, which rescinds CMOH order 04-2020 and modifies CMOH orders 01-2020, 02-2020 and 07-2020 : COVID-19 response. 2020; </w:t>
      </w:r>
      <w:hyperlink r:id="rId31" w:history="1">
        <w:r w:rsidRPr="00F84DB9">
          <w:rPr>
            <w:rStyle w:val="Hyperlink"/>
          </w:rPr>
          <w:t>https://open.alberta.ca/publications/cmoh-order-18-2020-rescinds-04-2020-and-modifies-orders-01-02-and-07-2020-covid-19-response</w:t>
        </w:r>
      </w:hyperlink>
      <w:r w:rsidRPr="00F84DB9">
        <w:t>. Accessed January 12, 2021.</w:t>
      </w:r>
    </w:p>
    <w:p w14:paraId="74B904DD" w14:textId="35F4802F" w:rsidR="00F84DB9" w:rsidRPr="00F84DB9" w:rsidRDefault="00F84DB9" w:rsidP="00F84DB9">
      <w:pPr>
        <w:pStyle w:val="EndNoteBibliography"/>
        <w:spacing w:after="0"/>
        <w:ind w:left="720" w:hanging="720"/>
      </w:pPr>
      <w:r w:rsidRPr="00F84DB9">
        <w:t>24.</w:t>
      </w:r>
      <w:r w:rsidRPr="00F84DB9">
        <w:tab/>
        <w:t xml:space="preserve">Government of Alberta. CMOH order 19-2020, which modifies CMOH orders 01-2020, 02-2020 and 07-2020 : COVID-19 response. 2020; </w:t>
      </w:r>
      <w:hyperlink r:id="rId32" w:history="1">
        <w:r w:rsidRPr="00F84DB9">
          <w:rPr>
            <w:rStyle w:val="Hyperlink"/>
          </w:rPr>
          <w:t>https://open.alberta.ca/publications/cmoh-order-19-2020-which-modifies-cmoh-orders-01-02-and-07-2020-covid-19-response</w:t>
        </w:r>
      </w:hyperlink>
      <w:r w:rsidRPr="00F84DB9">
        <w:t>, January 12, 2021.</w:t>
      </w:r>
    </w:p>
    <w:p w14:paraId="7B7DB7BA" w14:textId="1FD92171" w:rsidR="00F84DB9" w:rsidRPr="00F84DB9" w:rsidRDefault="00F84DB9" w:rsidP="00F84DB9">
      <w:pPr>
        <w:pStyle w:val="EndNoteBibliography"/>
        <w:spacing w:after="0"/>
        <w:ind w:left="720" w:hanging="720"/>
      </w:pPr>
      <w:r w:rsidRPr="00F84DB9">
        <w:t>25.</w:t>
      </w:r>
      <w:r w:rsidRPr="00F84DB9">
        <w:tab/>
        <w:t xml:space="preserve">Government of Alberta. CMOH order 20-2020 which amends CMOH Order 07-2020 : 2020 COVID-19 response. 2020; </w:t>
      </w:r>
      <w:hyperlink r:id="rId33" w:history="1">
        <w:r w:rsidRPr="00F84DB9">
          <w:rPr>
            <w:rStyle w:val="Hyperlink"/>
          </w:rPr>
          <w:t>https://open.alberta.ca/publications/cmoh-order-20-2020-which-amends-cmoh-order-07-2020-2020-covid-19-response</w:t>
        </w:r>
      </w:hyperlink>
      <w:r w:rsidRPr="00F84DB9">
        <w:t>. Accessed January 12, 2021.</w:t>
      </w:r>
    </w:p>
    <w:p w14:paraId="2A0EB00A" w14:textId="7D7BDC3E" w:rsidR="00F84DB9" w:rsidRPr="00F84DB9" w:rsidRDefault="00F84DB9" w:rsidP="00F84DB9">
      <w:pPr>
        <w:pStyle w:val="EndNoteBibliography"/>
        <w:spacing w:after="0"/>
        <w:ind w:left="720" w:hanging="720"/>
      </w:pPr>
      <w:r w:rsidRPr="00F84DB9">
        <w:t>26.</w:t>
      </w:r>
      <w:r w:rsidRPr="00F84DB9">
        <w:tab/>
        <w:t xml:space="preserve">Government of British Columbia. BC's Restart Plan. 2020; </w:t>
      </w:r>
      <w:hyperlink r:id="rId34" w:history="1">
        <w:r w:rsidRPr="00F84DB9">
          <w:rPr>
            <w:rStyle w:val="Hyperlink"/>
          </w:rPr>
          <w:t>https://www2.gov.bc.ca/gov/content/safety/emergency-preparedness-response-recovery/covid-19-provincial-support/bc-restart-plan</w:t>
        </w:r>
      </w:hyperlink>
      <w:r w:rsidRPr="00F84DB9">
        <w:t>. Accessed July 13, 2020.</w:t>
      </w:r>
    </w:p>
    <w:p w14:paraId="3D73BF18" w14:textId="1FA065A3" w:rsidR="00F84DB9" w:rsidRPr="00F84DB9" w:rsidRDefault="00F84DB9" w:rsidP="00F84DB9">
      <w:pPr>
        <w:pStyle w:val="EndNoteBibliography"/>
        <w:spacing w:after="0"/>
        <w:ind w:left="720" w:hanging="720"/>
      </w:pPr>
      <w:r w:rsidRPr="00F84DB9">
        <w:t>27.</w:t>
      </w:r>
      <w:r w:rsidRPr="00F84DB9">
        <w:tab/>
        <w:t xml:space="preserve">Government of Ontario. Archived - Reopening Ontario in stages. 2020; </w:t>
      </w:r>
      <w:hyperlink r:id="rId35" w:history="1">
        <w:r w:rsidRPr="00F84DB9">
          <w:rPr>
            <w:rStyle w:val="Hyperlink"/>
          </w:rPr>
          <w:t>https://www.ontario.ca/page/reopening-ontario-stages</w:t>
        </w:r>
      </w:hyperlink>
      <w:r w:rsidRPr="00F84DB9">
        <w:t>. Accessed December 29, 2020.</w:t>
      </w:r>
    </w:p>
    <w:p w14:paraId="4E19E908" w14:textId="039E9046" w:rsidR="00F84DB9" w:rsidRPr="00F84DB9" w:rsidRDefault="00F84DB9" w:rsidP="00F84DB9">
      <w:pPr>
        <w:pStyle w:val="EndNoteBibliography"/>
        <w:spacing w:after="0"/>
        <w:ind w:left="720" w:hanging="720"/>
      </w:pPr>
      <w:r w:rsidRPr="00F84DB9">
        <w:t>28.</w:t>
      </w:r>
      <w:r w:rsidRPr="00F84DB9">
        <w:tab/>
        <w:t xml:space="preserve">Government of Alberta. CMOH order 24-2020, which modifies CMOH orders 18-2020 and 19-2020 : COVID-19 response. 2020; </w:t>
      </w:r>
      <w:hyperlink r:id="rId36" w:history="1">
        <w:r w:rsidRPr="00F84DB9">
          <w:rPr>
            <w:rStyle w:val="Hyperlink"/>
          </w:rPr>
          <w:t>https://open.alberta.ca/publications/cmoh-order-24</w:t>
        </w:r>
      </w:hyperlink>
      <w:r w:rsidRPr="00F84DB9">
        <w:t>. Accessed January 12, 2021.</w:t>
      </w:r>
    </w:p>
    <w:p w14:paraId="7BE6C52C" w14:textId="605034CA" w:rsidR="00F84DB9" w:rsidRPr="00F84DB9" w:rsidRDefault="00F84DB9" w:rsidP="00F84DB9">
      <w:pPr>
        <w:pStyle w:val="EndNoteBibliography"/>
        <w:spacing w:after="0"/>
        <w:ind w:left="720" w:hanging="720"/>
      </w:pPr>
      <w:r w:rsidRPr="00F84DB9">
        <w:t>29.</w:t>
      </w:r>
      <w:r w:rsidRPr="00F84DB9">
        <w:tab/>
        <w:t xml:space="preserve">Government of Alberta. CMOH order 25-2020, which rescinds CMOH orders 01-2020, 02-2020, 07-2020, 15-2020, 16-2020, 17-2020, 18-2020, 19-2020, 20-2020 and 24-2020 : COVID-19 response. 2020; </w:t>
      </w:r>
      <w:hyperlink r:id="rId37" w:history="1">
        <w:r w:rsidRPr="00F84DB9">
          <w:rPr>
            <w:rStyle w:val="Hyperlink"/>
          </w:rPr>
          <w:t>https://open.alberta.ca/dataset/cmoh-order-25-2020-which-rescinds-cmoh-orders-01-02-07-15-16-17-18-19-20-24-2020-covid-19-response</w:t>
        </w:r>
      </w:hyperlink>
      <w:r w:rsidRPr="00F84DB9">
        <w:t>. Accessed January 12, 2021.</w:t>
      </w:r>
    </w:p>
    <w:p w14:paraId="2B76C608" w14:textId="32749A10" w:rsidR="00F84DB9" w:rsidRPr="00F84DB9" w:rsidRDefault="00F84DB9" w:rsidP="00F84DB9">
      <w:pPr>
        <w:pStyle w:val="EndNoteBibliography"/>
        <w:spacing w:after="0"/>
        <w:ind w:left="720" w:hanging="720"/>
      </w:pPr>
      <w:r w:rsidRPr="00F84DB9">
        <w:t>30.</w:t>
      </w:r>
      <w:r w:rsidRPr="00F84DB9">
        <w:tab/>
        <w:t xml:space="preserve">CTV News Edmonton Staff. Alberta to lift state of public health emergency, 20 new COVID-19 cases confirmed. 2020; </w:t>
      </w:r>
      <w:hyperlink r:id="rId38" w:history="1">
        <w:r w:rsidRPr="00F84DB9">
          <w:rPr>
            <w:rStyle w:val="Hyperlink"/>
          </w:rPr>
          <w:t>https://edmonton.ctvnews.ca/alberta-to-lift-state-of-public-health-emergency-20-new-covid-19-cases-confirmed-1.4984901</w:t>
        </w:r>
      </w:hyperlink>
      <w:r w:rsidRPr="00F84DB9">
        <w:t>. Accessed January 12, 2021.</w:t>
      </w:r>
    </w:p>
    <w:p w14:paraId="3E77A7C4" w14:textId="54DCF751" w:rsidR="00F84DB9" w:rsidRPr="00F84DB9" w:rsidRDefault="00F84DB9" w:rsidP="00F84DB9">
      <w:pPr>
        <w:pStyle w:val="EndNoteBibliography"/>
        <w:spacing w:after="0"/>
        <w:ind w:left="720" w:hanging="720"/>
      </w:pPr>
      <w:r w:rsidRPr="00F84DB9">
        <w:t>31.</w:t>
      </w:r>
      <w:r w:rsidRPr="00F84DB9">
        <w:tab/>
        <w:t xml:space="preserve">Government of British Columbia. Phase 3 - BC's Restart Plan. 2020; </w:t>
      </w:r>
      <w:hyperlink r:id="rId39" w:history="1">
        <w:r w:rsidRPr="00F84DB9">
          <w:rPr>
            <w:rStyle w:val="Hyperlink"/>
          </w:rPr>
          <w:t>https://www2.gov.bc.ca/gov/content/safety/emergency-preparedness-response-recovery/covid-19-provincial-support/phase-3</w:t>
        </w:r>
      </w:hyperlink>
      <w:r w:rsidRPr="00F84DB9">
        <w:t>. Accessed July 13, 2020.</w:t>
      </w:r>
    </w:p>
    <w:p w14:paraId="6C610B25" w14:textId="0F9BF605" w:rsidR="00F84DB9" w:rsidRPr="00F84DB9" w:rsidRDefault="00F84DB9" w:rsidP="00F84DB9">
      <w:pPr>
        <w:pStyle w:val="EndNoteBibliography"/>
        <w:spacing w:after="0"/>
        <w:ind w:left="720" w:hanging="720"/>
      </w:pPr>
      <w:r w:rsidRPr="00F84DB9">
        <w:t>32.</w:t>
      </w:r>
      <w:r w:rsidRPr="00F84DB9">
        <w:tab/>
        <w:t xml:space="preserve">Government of Alberta. CMOH order 26-2020 : COVID-19 response. 2020; </w:t>
      </w:r>
      <w:hyperlink r:id="rId40" w:history="1">
        <w:r w:rsidRPr="00F84DB9">
          <w:rPr>
            <w:rStyle w:val="Hyperlink"/>
          </w:rPr>
          <w:t>https://open.alberta.ca/publications/cmoh-order-26-2020-covid-19-response</w:t>
        </w:r>
      </w:hyperlink>
      <w:r w:rsidRPr="00F84DB9">
        <w:t>. Accessed January 12, 2021.</w:t>
      </w:r>
    </w:p>
    <w:p w14:paraId="52A46173" w14:textId="7BAFA403" w:rsidR="00F84DB9" w:rsidRPr="00F84DB9" w:rsidRDefault="00F84DB9" w:rsidP="00F84DB9">
      <w:pPr>
        <w:pStyle w:val="EndNoteBibliography"/>
        <w:spacing w:after="0"/>
        <w:ind w:left="720" w:hanging="720"/>
      </w:pPr>
      <w:r w:rsidRPr="00F84DB9">
        <w:t>33.</w:t>
      </w:r>
      <w:r w:rsidRPr="00F84DB9">
        <w:tab/>
        <w:t xml:space="preserve">Government of Alberta. CMOH order 29-2020 which rescinds CMOH order 14-2020 : 2020 COVID-19 response. 2020; </w:t>
      </w:r>
      <w:hyperlink r:id="rId41" w:history="1">
        <w:r w:rsidRPr="00F84DB9">
          <w:rPr>
            <w:rStyle w:val="Hyperlink"/>
          </w:rPr>
          <w:t>https://open.alberta.ca/publications/cmoh-order-29-2020-which-rescinds-cmoh-order-14-2020-2020-covid-19-response</w:t>
        </w:r>
      </w:hyperlink>
      <w:r w:rsidRPr="00F84DB9">
        <w:t>. Accessed January 12, 2021.</w:t>
      </w:r>
    </w:p>
    <w:p w14:paraId="481764AF" w14:textId="0A14D205" w:rsidR="00F84DB9" w:rsidRPr="00F84DB9" w:rsidRDefault="00F84DB9" w:rsidP="00F84DB9">
      <w:pPr>
        <w:pStyle w:val="EndNoteBibliography"/>
        <w:spacing w:after="0"/>
        <w:ind w:left="720" w:hanging="720"/>
      </w:pPr>
      <w:r w:rsidRPr="00F84DB9">
        <w:t>34.</w:t>
      </w:r>
      <w:r w:rsidRPr="00F84DB9">
        <w:tab/>
        <w:t xml:space="preserve">Government of Alberta. CMOH order 33-2020 : 2020 COVID-19 response. 2020; </w:t>
      </w:r>
      <w:hyperlink r:id="rId42" w:history="1">
        <w:r w:rsidRPr="00F84DB9">
          <w:rPr>
            <w:rStyle w:val="Hyperlink"/>
          </w:rPr>
          <w:t>https://open.alberta.ca/publications/cmoh-order-33-2020-2020-covid-19-response</w:t>
        </w:r>
      </w:hyperlink>
      <w:r w:rsidRPr="00F84DB9">
        <w:t>. Accessed January 12, 2021.</w:t>
      </w:r>
    </w:p>
    <w:p w14:paraId="3F1E8D05" w14:textId="1A3A30B4" w:rsidR="00F84DB9" w:rsidRPr="00F84DB9" w:rsidRDefault="00F84DB9" w:rsidP="00F84DB9">
      <w:pPr>
        <w:pStyle w:val="EndNoteBibliography"/>
        <w:spacing w:after="0"/>
        <w:ind w:left="720" w:hanging="720"/>
      </w:pPr>
      <w:r w:rsidRPr="00F84DB9">
        <w:t>35.</w:t>
      </w:r>
      <w:r w:rsidRPr="00F84DB9">
        <w:tab/>
        <w:t xml:space="preserve">Government of Ontario. Reopening Ontario. 2020; </w:t>
      </w:r>
      <w:hyperlink r:id="rId43" w:history="1">
        <w:r w:rsidRPr="00F84DB9">
          <w:rPr>
            <w:rStyle w:val="Hyperlink"/>
          </w:rPr>
          <w:t>https://www.ontario.ca/page/reopening-ontario</w:t>
        </w:r>
      </w:hyperlink>
      <w:r w:rsidRPr="00F84DB9">
        <w:t>. Accessed December 29, 2020.</w:t>
      </w:r>
    </w:p>
    <w:p w14:paraId="34285DC1" w14:textId="169F58B5" w:rsidR="00F84DB9" w:rsidRPr="00F84DB9" w:rsidRDefault="00F84DB9" w:rsidP="00F84DB9">
      <w:pPr>
        <w:pStyle w:val="EndNoteBibliography"/>
        <w:spacing w:after="0"/>
        <w:ind w:left="720" w:hanging="720"/>
      </w:pPr>
      <w:r w:rsidRPr="00F84DB9">
        <w:t>36.</w:t>
      </w:r>
      <w:r w:rsidRPr="00F84DB9">
        <w:tab/>
        <w:t xml:space="preserve">Government of Alberta. CMOH order 34-2020 which amends CMOH Order 25-2020 : 2020 COVID-19 response. 2020; </w:t>
      </w:r>
      <w:hyperlink r:id="rId44" w:history="1">
        <w:r w:rsidRPr="00F84DB9">
          <w:rPr>
            <w:rStyle w:val="Hyperlink"/>
          </w:rPr>
          <w:t>https://open.alberta.ca/publications/cmoh-order-34-2020-which-amends-cmoh-order-25-2020-2020-covid-19-response</w:t>
        </w:r>
      </w:hyperlink>
      <w:r w:rsidRPr="00F84DB9">
        <w:t>. Accessed January 12, 2021.</w:t>
      </w:r>
    </w:p>
    <w:p w14:paraId="49AB1854" w14:textId="3092A3E7" w:rsidR="00F84DB9" w:rsidRPr="00F84DB9" w:rsidRDefault="00F84DB9" w:rsidP="00F84DB9">
      <w:pPr>
        <w:pStyle w:val="EndNoteBibliography"/>
        <w:spacing w:after="0"/>
        <w:ind w:left="720" w:hanging="720"/>
      </w:pPr>
      <w:r w:rsidRPr="00F84DB9">
        <w:t>37.</w:t>
      </w:r>
      <w:r w:rsidRPr="00F84DB9">
        <w:tab/>
        <w:t xml:space="preserve">Government of Alberta. CMOH order 35-2020 : 2020 COVID-19 response. 2020; </w:t>
      </w:r>
      <w:hyperlink r:id="rId45" w:history="1">
        <w:r w:rsidRPr="00F84DB9">
          <w:rPr>
            <w:rStyle w:val="Hyperlink"/>
          </w:rPr>
          <w:t>https://open.alberta.ca/publications/cmoh-order-35-2020-2020-covid-19-response</w:t>
        </w:r>
      </w:hyperlink>
      <w:r w:rsidRPr="00F84DB9">
        <w:t>. Accessed January 12, 2021.</w:t>
      </w:r>
    </w:p>
    <w:p w14:paraId="3B1F1FA8" w14:textId="5C3F45DB" w:rsidR="00F84DB9" w:rsidRPr="00F84DB9" w:rsidRDefault="00F84DB9" w:rsidP="00F84DB9">
      <w:pPr>
        <w:pStyle w:val="EndNoteBibliography"/>
        <w:spacing w:after="0"/>
        <w:ind w:left="720" w:hanging="720"/>
      </w:pPr>
      <w:r w:rsidRPr="00F84DB9">
        <w:t>38.</w:t>
      </w:r>
      <w:r w:rsidRPr="00F84DB9">
        <w:tab/>
        <w:t xml:space="preserve">Government of Alberta. CMOH order 36-2020 which rescinds CMOH order 35- 2020 : 2020 COVID-19 response. 2020; </w:t>
      </w:r>
      <w:hyperlink r:id="rId46" w:history="1">
        <w:r w:rsidRPr="00F84DB9">
          <w:rPr>
            <w:rStyle w:val="Hyperlink"/>
          </w:rPr>
          <w:t>https://open.alberta.ca/publications/cmoh-order-36-2020-which-rescinds-cmoh-order-35-2020-2020-covid-19-response</w:t>
        </w:r>
      </w:hyperlink>
      <w:r w:rsidRPr="00F84DB9">
        <w:t>. Accessed January 12, 2021.</w:t>
      </w:r>
    </w:p>
    <w:p w14:paraId="2269D08F" w14:textId="1747628D" w:rsidR="00F84DB9" w:rsidRPr="00F84DB9" w:rsidRDefault="00F84DB9" w:rsidP="00F84DB9">
      <w:pPr>
        <w:pStyle w:val="EndNoteBibliography"/>
        <w:spacing w:after="0"/>
        <w:ind w:left="720" w:hanging="720"/>
      </w:pPr>
      <w:r w:rsidRPr="00F84DB9">
        <w:t>39.</w:t>
      </w:r>
      <w:r w:rsidRPr="00F84DB9">
        <w:tab/>
        <w:t xml:space="preserve">Government of Alberta. CMOH order 37-2020 : 2020 COVID-19 response. 2020; </w:t>
      </w:r>
      <w:hyperlink r:id="rId47" w:history="1">
        <w:r w:rsidRPr="00F84DB9">
          <w:rPr>
            <w:rStyle w:val="Hyperlink"/>
          </w:rPr>
          <w:t>https://open.alberta.ca/publications/cmoh-order-37-2020-2020-covid-19-response</w:t>
        </w:r>
      </w:hyperlink>
      <w:r w:rsidRPr="00F84DB9">
        <w:t>. Accessed January 12, 2021.</w:t>
      </w:r>
    </w:p>
    <w:p w14:paraId="5CB40142" w14:textId="0B2860E2" w:rsidR="00F84DB9" w:rsidRPr="00F84DB9" w:rsidRDefault="00F84DB9" w:rsidP="00F84DB9">
      <w:pPr>
        <w:pStyle w:val="EndNoteBibliography"/>
        <w:spacing w:after="0"/>
        <w:ind w:left="720" w:hanging="720"/>
      </w:pPr>
      <w:r w:rsidRPr="00F84DB9">
        <w:t>40.</w:t>
      </w:r>
      <w:r w:rsidRPr="00F84DB9">
        <w:tab/>
        <w:t xml:space="preserve">Government of British Columbia. Province-wide restrictions. 2020; </w:t>
      </w:r>
      <w:hyperlink r:id="rId48" w:history="1">
        <w:r w:rsidRPr="00F84DB9">
          <w:rPr>
            <w:rStyle w:val="Hyperlink"/>
          </w:rPr>
          <w:t>https://www2.gov.bc.ca/gov/content/safety/emergency-preparedness-response-recovery/covid-19-provincial-support/restrictions</w:t>
        </w:r>
      </w:hyperlink>
      <w:r w:rsidRPr="00F84DB9">
        <w:t>. Accessed December 29, 2020.</w:t>
      </w:r>
    </w:p>
    <w:p w14:paraId="5DD5AEEE" w14:textId="11D7AE47" w:rsidR="00F84DB9" w:rsidRPr="00F84DB9" w:rsidRDefault="00F84DB9" w:rsidP="00F84DB9">
      <w:pPr>
        <w:pStyle w:val="EndNoteBibliography"/>
        <w:spacing w:after="0"/>
        <w:ind w:left="720" w:hanging="720"/>
      </w:pPr>
      <w:r w:rsidRPr="00F84DB9">
        <w:t>41.</w:t>
      </w:r>
      <w:r w:rsidRPr="00F84DB9">
        <w:tab/>
        <w:t xml:space="preserve">Government of Alberta. CMOH order 38-2020 which rescinds CMOH order 36- 2020 and part 3 of CMOH order 37-2020 : 2020 COVID-19 response. 2020; </w:t>
      </w:r>
      <w:hyperlink r:id="rId49" w:history="1">
        <w:r w:rsidRPr="00F84DB9">
          <w:rPr>
            <w:rStyle w:val="Hyperlink"/>
          </w:rPr>
          <w:t>https://open.alberta.ca/publications/cmoh-order-38-2020</w:t>
        </w:r>
      </w:hyperlink>
      <w:r w:rsidRPr="00F84DB9">
        <w:t>. Accessed January 12, 2021.</w:t>
      </w:r>
    </w:p>
    <w:p w14:paraId="05AEF352" w14:textId="2571F2D9" w:rsidR="00F84DB9" w:rsidRPr="00F84DB9" w:rsidRDefault="00F84DB9" w:rsidP="00F84DB9">
      <w:pPr>
        <w:pStyle w:val="EndNoteBibliography"/>
        <w:spacing w:after="0"/>
        <w:ind w:left="720" w:hanging="720"/>
      </w:pPr>
      <w:r w:rsidRPr="00F84DB9">
        <w:t>42.</w:t>
      </w:r>
      <w:r w:rsidRPr="00F84DB9">
        <w:tab/>
        <w:t xml:space="preserve">Government of Alberta. CMOH order 39-2020 which rescinds part 1, 2 and 4 of CMOH order 37-2020 : 2020 COVID-19 response. 2020; </w:t>
      </w:r>
      <w:hyperlink r:id="rId50" w:history="1">
        <w:r w:rsidRPr="00F84DB9">
          <w:rPr>
            <w:rStyle w:val="Hyperlink"/>
          </w:rPr>
          <w:t>https://open.alberta.ca/publications/cmoh-order-39-2020</w:t>
        </w:r>
      </w:hyperlink>
      <w:r w:rsidRPr="00F84DB9">
        <w:t>. Accessed January 12, 2021.</w:t>
      </w:r>
    </w:p>
    <w:p w14:paraId="456AA022" w14:textId="6FE52261" w:rsidR="00F84DB9" w:rsidRPr="00F84DB9" w:rsidRDefault="00F84DB9" w:rsidP="00F84DB9">
      <w:pPr>
        <w:pStyle w:val="EndNoteBibliography"/>
        <w:spacing w:after="0"/>
        <w:ind w:left="720" w:hanging="720"/>
      </w:pPr>
      <w:r w:rsidRPr="00F84DB9">
        <w:t>43.</w:t>
      </w:r>
      <w:r w:rsidRPr="00F84DB9">
        <w:tab/>
        <w:t xml:space="preserve">Government of Alberta. CMOH order 40-2020 which amends CMOH order 38-2020 and CMOH order 39-2020 : 2020 COVID-19 response. 2020; </w:t>
      </w:r>
      <w:hyperlink r:id="rId51" w:history="1">
        <w:r w:rsidRPr="00F84DB9">
          <w:rPr>
            <w:rStyle w:val="Hyperlink"/>
          </w:rPr>
          <w:t>https://open.alberta.ca/publications/cmoh-order-40-2020</w:t>
        </w:r>
      </w:hyperlink>
      <w:r w:rsidRPr="00F84DB9">
        <w:t>. Accessed January 12, 2021.</w:t>
      </w:r>
    </w:p>
    <w:p w14:paraId="1855D2AC" w14:textId="58AC585F" w:rsidR="00F84DB9" w:rsidRPr="00F84DB9" w:rsidRDefault="00F84DB9" w:rsidP="00F84DB9">
      <w:pPr>
        <w:pStyle w:val="EndNoteBibliography"/>
        <w:spacing w:after="0"/>
        <w:ind w:left="720" w:hanging="720"/>
      </w:pPr>
      <w:r w:rsidRPr="00F84DB9">
        <w:t>44.</w:t>
      </w:r>
      <w:r w:rsidRPr="00F84DB9">
        <w:tab/>
        <w:t xml:space="preserve">Government of Alberta. Stronger public health measures. 2020; </w:t>
      </w:r>
      <w:hyperlink r:id="rId52" w:history="1">
        <w:r w:rsidRPr="00F84DB9">
          <w:rPr>
            <w:rStyle w:val="Hyperlink"/>
          </w:rPr>
          <w:t>https://www.alberta.ca/enhanced-public-health-measures.aspx</w:t>
        </w:r>
      </w:hyperlink>
      <w:r w:rsidRPr="00F84DB9">
        <w:t>. Accessed December 29, 2020.</w:t>
      </w:r>
    </w:p>
    <w:p w14:paraId="55F4AA5D" w14:textId="6E7CACA6" w:rsidR="00F84DB9" w:rsidRPr="00F84DB9" w:rsidRDefault="00F84DB9" w:rsidP="00F84DB9">
      <w:pPr>
        <w:pStyle w:val="EndNoteBibliography"/>
        <w:spacing w:after="0"/>
        <w:ind w:left="720" w:hanging="720"/>
      </w:pPr>
      <w:r w:rsidRPr="00F84DB9">
        <w:t>45.</w:t>
      </w:r>
      <w:r w:rsidRPr="00F84DB9">
        <w:tab/>
        <w:t xml:space="preserve">Government of Alberta. CMOH order 41-2020 which amends CMOH order 38-2020 : 2020 COVID-19 Response. 2020; </w:t>
      </w:r>
      <w:hyperlink r:id="rId53" w:history="1">
        <w:r w:rsidRPr="00F84DB9">
          <w:rPr>
            <w:rStyle w:val="Hyperlink"/>
          </w:rPr>
          <w:t>https://open.alberta.ca/publications/cmoh-order-41-2020</w:t>
        </w:r>
      </w:hyperlink>
      <w:r w:rsidRPr="00F84DB9">
        <w:t>. Accessed January 12, 2021.</w:t>
      </w:r>
    </w:p>
    <w:p w14:paraId="63AF4D7F" w14:textId="5BE58FD6" w:rsidR="00F84DB9" w:rsidRPr="00F84DB9" w:rsidRDefault="00F84DB9" w:rsidP="00F84DB9">
      <w:pPr>
        <w:pStyle w:val="EndNoteBibliography"/>
        <w:spacing w:after="0"/>
        <w:ind w:left="720" w:hanging="720"/>
      </w:pPr>
      <w:r w:rsidRPr="00F84DB9">
        <w:t>46.</w:t>
      </w:r>
      <w:r w:rsidRPr="00F84DB9">
        <w:tab/>
        <w:t xml:space="preserve">Government of Alberta. CMOH order 42-2020 which rescinds CMOH order 38-2020 and 39-2020 : 2020 COVID-19 Response. 2020; </w:t>
      </w:r>
      <w:hyperlink r:id="rId54" w:history="1">
        <w:r w:rsidRPr="00F84DB9">
          <w:rPr>
            <w:rStyle w:val="Hyperlink"/>
          </w:rPr>
          <w:t>https://open.alberta.ca/publications/cmoh-order-42-2020</w:t>
        </w:r>
      </w:hyperlink>
      <w:r w:rsidRPr="00F84DB9">
        <w:t>. Accessed January 12, 2021.</w:t>
      </w:r>
    </w:p>
    <w:p w14:paraId="4CFEB821" w14:textId="2A74CAEC" w:rsidR="00F84DB9" w:rsidRPr="00F84DB9" w:rsidRDefault="00F84DB9" w:rsidP="00F84DB9">
      <w:pPr>
        <w:pStyle w:val="EndNoteBibliography"/>
        <w:spacing w:after="0"/>
        <w:ind w:left="720" w:hanging="720"/>
      </w:pPr>
      <w:r w:rsidRPr="00F84DB9">
        <w:t>47.</w:t>
      </w:r>
      <w:r w:rsidRPr="00F84DB9">
        <w:tab/>
        <w:t xml:space="preserve">Government of Alberta. CMOH order 44-2020 which amends CMOH order 42-2020 and rescinds CMOH Order 43-2020. 2020; </w:t>
      </w:r>
      <w:hyperlink r:id="rId55" w:history="1">
        <w:r w:rsidRPr="00F84DB9">
          <w:rPr>
            <w:rStyle w:val="Hyperlink"/>
          </w:rPr>
          <w:t>https://open.alberta.ca/publications/cmoh-order-44-2020</w:t>
        </w:r>
      </w:hyperlink>
      <w:r w:rsidRPr="00F84DB9">
        <w:t>. Accessed January 12, 2021.</w:t>
      </w:r>
    </w:p>
    <w:p w14:paraId="1809940D" w14:textId="0E8594AA" w:rsidR="00F84DB9" w:rsidRPr="00F84DB9" w:rsidRDefault="00F84DB9" w:rsidP="00F84DB9">
      <w:pPr>
        <w:pStyle w:val="EndNoteBibliography"/>
        <w:ind w:left="720" w:hanging="720"/>
      </w:pPr>
      <w:r w:rsidRPr="00F84DB9">
        <w:t>48.</w:t>
      </w:r>
      <w:r w:rsidRPr="00F84DB9">
        <w:tab/>
        <w:t xml:space="preserve">Government of Ontario. COVID-19: provincewide shutdown. 2020; </w:t>
      </w:r>
      <w:hyperlink r:id="rId56" w:history="1">
        <w:r w:rsidRPr="00F84DB9">
          <w:rPr>
            <w:rStyle w:val="Hyperlink"/>
          </w:rPr>
          <w:t>https://www.ontario.ca/page/covid-19-provincewide-shutdown</w:t>
        </w:r>
      </w:hyperlink>
      <w:r w:rsidRPr="00F84DB9">
        <w:t>. Accessed December 29, 2020.</w:t>
      </w:r>
    </w:p>
    <w:p w14:paraId="0FB593B8" w14:textId="5FAA0187" w:rsidR="005422B6" w:rsidRDefault="005422B6">
      <w:r>
        <w:fldChar w:fldCharType="end"/>
      </w:r>
    </w:p>
    <w:p w14:paraId="16E9A557" w14:textId="77777777" w:rsidR="005422B6" w:rsidRDefault="005422B6">
      <w:pPr>
        <w:sectPr w:rsidR="005422B6">
          <w:pgSz w:w="12240" w:h="15840"/>
          <w:pgMar w:top="1440" w:right="1440" w:bottom="1440" w:left="1440" w:header="720" w:footer="720" w:gutter="0"/>
          <w:cols w:space="720"/>
          <w:docGrid w:linePitch="360"/>
        </w:sectPr>
      </w:pPr>
    </w:p>
    <w:p w14:paraId="02732740" w14:textId="16444BD2" w:rsidR="00930672" w:rsidRDefault="00930672" w:rsidP="006C545F">
      <w:pPr>
        <w:spacing w:line="480" w:lineRule="auto"/>
        <w:rPr>
          <w:b/>
          <w:bCs/>
        </w:rPr>
      </w:pPr>
      <w:r>
        <w:rPr>
          <w:b/>
          <w:bCs/>
        </w:rPr>
        <w:t>Supplementary Tables</w:t>
      </w:r>
    </w:p>
    <w:p w14:paraId="5F7D2485" w14:textId="19A8AC5E" w:rsidR="006C545F" w:rsidRDefault="006C545F" w:rsidP="006C545F">
      <w:pPr>
        <w:spacing w:line="480" w:lineRule="auto"/>
      </w:pPr>
      <w:r w:rsidRPr="003E4EAA">
        <w:rPr>
          <w:b/>
          <w:bCs/>
        </w:rPr>
        <w:t>Table S1.</w:t>
      </w:r>
      <w:r>
        <w:t xml:space="preserve"> Timeline of </w:t>
      </w:r>
      <w:r w:rsidR="00021DC7" w:rsidRPr="00021DC7">
        <w:rPr>
          <w:color w:val="FF0000"/>
        </w:rPr>
        <w:t xml:space="preserve">first </w:t>
      </w:r>
      <w:r w:rsidRPr="00021DC7">
        <w:rPr>
          <w:color w:val="FF0000"/>
        </w:rPr>
        <w:t>COVID-19</w:t>
      </w:r>
      <w:r w:rsidR="00021DC7" w:rsidRPr="00021DC7">
        <w:rPr>
          <w:color w:val="FF0000"/>
        </w:rPr>
        <w:t xml:space="preserve"> cases and public health measures taken in response to COVID-19</w:t>
      </w:r>
      <w:r w:rsidRPr="00021DC7">
        <w:rPr>
          <w:color w:val="FF0000"/>
        </w:rPr>
        <w:t xml:space="preserve"> </w:t>
      </w:r>
      <w:r>
        <w:t>in Alberta, British Columbia, and Ontario</w:t>
      </w:r>
      <w:r w:rsidR="00021DC7">
        <w:t xml:space="preserve"> in </w:t>
      </w:r>
      <w:r w:rsidR="00850FDA">
        <w:t>2020.</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627"/>
        <w:gridCol w:w="1108"/>
      </w:tblGrid>
      <w:tr w:rsidR="00240191" w14:paraId="7AFB864C" w14:textId="77777777" w:rsidTr="00C061EF">
        <w:trPr>
          <w:tblHeader/>
        </w:trPr>
        <w:tc>
          <w:tcPr>
            <w:tcW w:w="1620" w:type="dxa"/>
            <w:tcBorders>
              <w:top w:val="single" w:sz="4" w:space="0" w:color="auto"/>
              <w:bottom w:val="single" w:sz="4" w:space="0" w:color="auto"/>
            </w:tcBorders>
          </w:tcPr>
          <w:p w14:paraId="5EEEF75A" w14:textId="77777777" w:rsidR="006C545F" w:rsidRDefault="006C545F" w:rsidP="005B7DBD">
            <w:r>
              <w:t xml:space="preserve">Date </w:t>
            </w:r>
          </w:p>
          <w:p w14:paraId="10942D43" w14:textId="77777777" w:rsidR="006C545F" w:rsidRDefault="006C545F" w:rsidP="005B7DBD">
            <w:r>
              <w:t>(</w:t>
            </w:r>
            <w:proofErr w:type="spellStart"/>
            <w:r>
              <w:t>yyyy</w:t>
            </w:r>
            <w:proofErr w:type="spellEnd"/>
            <w:r>
              <w:t>-mm-</w:t>
            </w:r>
            <w:proofErr w:type="spellStart"/>
            <w:r>
              <w:t>dd</w:t>
            </w:r>
            <w:proofErr w:type="spellEnd"/>
            <w:r>
              <w:t>)</w:t>
            </w:r>
          </w:p>
        </w:tc>
        <w:tc>
          <w:tcPr>
            <w:tcW w:w="6627" w:type="dxa"/>
            <w:tcBorders>
              <w:top w:val="single" w:sz="4" w:space="0" w:color="auto"/>
              <w:bottom w:val="single" w:sz="4" w:space="0" w:color="auto"/>
            </w:tcBorders>
          </w:tcPr>
          <w:p w14:paraId="1F991698" w14:textId="77777777" w:rsidR="006C545F" w:rsidRDefault="006C545F" w:rsidP="005B7DBD">
            <w:r>
              <w:t>Events</w:t>
            </w:r>
          </w:p>
        </w:tc>
        <w:tc>
          <w:tcPr>
            <w:tcW w:w="1108" w:type="dxa"/>
            <w:tcBorders>
              <w:top w:val="single" w:sz="4" w:space="0" w:color="auto"/>
              <w:bottom w:val="single" w:sz="4" w:space="0" w:color="auto"/>
            </w:tcBorders>
          </w:tcPr>
          <w:p w14:paraId="4F0481FC" w14:textId="77777777" w:rsidR="006C545F" w:rsidRDefault="006C545F" w:rsidP="005B7DBD">
            <w:r>
              <w:t>Reference</w:t>
            </w:r>
          </w:p>
        </w:tc>
      </w:tr>
      <w:tr w:rsidR="00240191" w14:paraId="07ED3C16" w14:textId="77777777" w:rsidTr="00C061EF">
        <w:tc>
          <w:tcPr>
            <w:tcW w:w="1620" w:type="dxa"/>
            <w:tcBorders>
              <w:top w:val="single" w:sz="4" w:space="0" w:color="auto"/>
            </w:tcBorders>
          </w:tcPr>
          <w:p w14:paraId="1E5C0514" w14:textId="77777777" w:rsidR="006C545F" w:rsidRDefault="006C545F" w:rsidP="005B7DBD">
            <w:r>
              <w:t>2020-01-25</w:t>
            </w:r>
          </w:p>
        </w:tc>
        <w:tc>
          <w:tcPr>
            <w:tcW w:w="6627" w:type="dxa"/>
            <w:tcBorders>
              <w:top w:val="single" w:sz="4" w:space="0" w:color="auto"/>
            </w:tcBorders>
          </w:tcPr>
          <w:p w14:paraId="4B3B804B" w14:textId="77777777" w:rsidR="006C545F" w:rsidRDefault="006C545F" w:rsidP="005B7DBD">
            <w:r>
              <w:t>First case of COVID-19 in Canada was reported in Toronto, Ontario.</w:t>
            </w:r>
          </w:p>
        </w:tc>
        <w:tc>
          <w:tcPr>
            <w:tcW w:w="1108" w:type="dxa"/>
            <w:tcBorders>
              <w:top w:val="single" w:sz="4" w:space="0" w:color="auto"/>
            </w:tcBorders>
          </w:tcPr>
          <w:p w14:paraId="44B5A7A5" w14:textId="4FC11AC2"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1BA8BEB3" w14:textId="77777777" w:rsidTr="00C061EF">
        <w:tc>
          <w:tcPr>
            <w:tcW w:w="1620" w:type="dxa"/>
          </w:tcPr>
          <w:p w14:paraId="3326D4FC" w14:textId="77777777" w:rsidR="006C545F" w:rsidRDefault="006C545F" w:rsidP="005B7DBD">
            <w:r>
              <w:t>2020-01-28</w:t>
            </w:r>
          </w:p>
        </w:tc>
        <w:tc>
          <w:tcPr>
            <w:tcW w:w="6627" w:type="dxa"/>
          </w:tcPr>
          <w:p w14:paraId="73C59BD7" w14:textId="77777777" w:rsidR="006C545F" w:rsidRDefault="006C545F" w:rsidP="005B7DBD">
            <w:r>
              <w:t>First presumptive case of COVID-19 was reported in British Columbia.</w:t>
            </w:r>
          </w:p>
        </w:tc>
        <w:tc>
          <w:tcPr>
            <w:tcW w:w="1108" w:type="dxa"/>
          </w:tcPr>
          <w:p w14:paraId="7EF86E34" w14:textId="226EC144"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38FBFFB0" w14:textId="77777777" w:rsidTr="00C061EF">
        <w:tc>
          <w:tcPr>
            <w:tcW w:w="1620" w:type="dxa"/>
          </w:tcPr>
          <w:p w14:paraId="33A88B9B" w14:textId="77777777" w:rsidR="006C545F" w:rsidRDefault="006C545F" w:rsidP="005B7DBD">
            <w:r>
              <w:t>2020-03-05</w:t>
            </w:r>
          </w:p>
        </w:tc>
        <w:tc>
          <w:tcPr>
            <w:tcW w:w="6627" w:type="dxa"/>
          </w:tcPr>
          <w:p w14:paraId="64008416" w14:textId="77777777" w:rsidR="006C545F" w:rsidRDefault="006C545F" w:rsidP="005B7DBD">
            <w:r>
              <w:t>First case of community transmission in British Columbia was detected through the annual influenza surveillance program; first presumptive case of travel-related COVID-19 was reported in Alberta.</w:t>
            </w:r>
          </w:p>
        </w:tc>
        <w:tc>
          <w:tcPr>
            <w:tcW w:w="1108" w:type="dxa"/>
          </w:tcPr>
          <w:p w14:paraId="02D8247A" w14:textId="12052CBF"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3D546458" w14:textId="77777777" w:rsidTr="00C061EF">
        <w:tc>
          <w:tcPr>
            <w:tcW w:w="1620" w:type="dxa"/>
          </w:tcPr>
          <w:p w14:paraId="368CD297" w14:textId="77777777" w:rsidR="006C545F" w:rsidRDefault="006C545F" w:rsidP="005B7DBD">
            <w:r>
              <w:t>2020-03-12</w:t>
            </w:r>
          </w:p>
        </w:tc>
        <w:tc>
          <w:tcPr>
            <w:tcW w:w="6627" w:type="dxa"/>
          </w:tcPr>
          <w:p w14:paraId="5377B88E" w14:textId="77777777" w:rsidR="006C545F" w:rsidRDefault="006C545F" w:rsidP="005B7DBD">
            <w:r>
              <w:t>Ontario ordered public school closure.</w:t>
            </w:r>
          </w:p>
        </w:tc>
        <w:tc>
          <w:tcPr>
            <w:tcW w:w="1108" w:type="dxa"/>
          </w:tcPr>
          <w:p w14:paraId="32F0074A" w14:textId="3D486F94" w:rsidR="006C545F" w:rsidRDefault="006C545F" w:rsidP="005B7DBD">
            <w:r>
              <w:fldChar w:fldCharType="begin"/>
            </w:r>
            <w:r w:rsidR="006B4990">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fldChar w:fldCharType="separate"/>
            </w:r>
            <w:r w:rsidR="00E2322D" w:rsidRPr="00E2322D">
              <w:rPr>
                <w:noProof/>
                <w:vertAlign w:val="superscript"/>
              </w:rPr>
              <w:t>6</w:t>
            </w:r>
            <w:r>
              <w:fldChar w:fldCharType="end"/>
            </w:r>
          </w:p>
        </w:tc>
      </w:tr>
      <w:tr w:rsidR="00240191" w14:paraId="47AE449B" w14:textId="77777777" w:rsidTr="00C061EF">
        <w:tc>
          <w:tcPr>
            <w:tcW w:w="1620" w:type="dxa"/>
          </w:tcPr>
          <w:p w14:paraId="699A623A" w14:textId="77777777" w:rsidR="006C545F" w:rsidRDefault="006C545F" w:rsidP="005B7DBD">
            <w:r>
              <w:t>2020-03-15</w:t>
            </w:r>
          </w:p>
        </w:tc>
        <w:tc>
          <w:tcPr>
            <w:tcW w:w="6627" w:type="dxa"/>
          </w:tcPr>
          <w:p w14:paraId="62B7383D" w14:textId="77777777" w:rsidR="006C545F" w:rsidRDefault="006C545F" w:rsidP="005B7DBD">
            <w:r>
              <w:t>First community transmission case was reported in Alberta.</w:t>
            </w:r>
          </w:p>
        </w:tc>
        <w:tc>
          <w:tcPr>
            <w:tcW w:w="1108" w:type="dxa"/>
          </w:tcPr>
          <w:p w14:paraId="29F56EF4" w14:textId="59899A2D"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01A99ADB" w14:textId="77777777" w:rsidTr="00C061EF">
        <w:tc>
          <w:tcPr>
            <w:tcW w:w="1620" w:type="dxa"/>
          </w:tcPr>
          <w:p w14:paraId="038AD078" w14:textId="77777777" w:rsidR="006C545F" w:rsidRDefault="006C545F" w:rsidP="005B7DBD">
            <w:r>
              <w:t>2020-03-16</w:t>
            </w:r>
          </w:p>
        </w:tc>
        <w:tc>
          <w:tcPr>
            <w:tcW w:w="6627" w:type="dxa"/>
          </w:tcPr>
          <w:p w14:paraId="7F6C3D1E" w14:textId="77777777" w:rsidR="006C545F" w:rsidRDefault="006C545F" w:rsidP="005B7DBD">
            <w:r>
              <w:t>Change in Public Health Ontario Laboratory testing algorithm of COVID-19.</w:t>
            </w:r>
          </w:p>
        </w:tc>
        <w:tc>
          <w:tcPr>
            <w:tcW w:w="1108" w:type="dxa"/>
          </w:tcPr>
          <w:p w14:paraId="7671AA92" w14:textId="740264CD" w:rsidR="006C545F" w:rsidRDefault="006C545F" w:rsidP="005B7DBD">
            <w:r>
              <w:fldChar w:fldCharType="begin"/>
            </w:r>
            <w:r w:rsidR="006B4990">
              <w:instrText xml:space="preserve"> ADDIN EN.CITE &lt;EndNote&gt;&lt;Cite&gt;&lt;Author&gt;Public Health Ontario&lt;/Author&gt;&lt;Year&gt;2020&lt;/Year&gt;&lt;RecNum&gt;54&lt;/RecNum&gt;&lt;DisplayText&gt;&lt;style face="superscript"&gt;7&lt;/style&gt;&lt;/DisplayText&gt;&lt;record&gt;&lt;rec-number&gt;54&lt;/rec-number&gt;&lt;foreign-keys&gt;&lt;key app="EN" db-id="z5zfdz0envvvwxeeva85rt5wf5watvex0x05" timestamp="1608136079"&gt;54&lt;/key&gt;&lt;/foreign-keys&gt;&lt;ref-type name="Web Page"&gt;12&lt;/ref-type&gt;&lt;contributors&gt;&lt;authors&gt;&lt;author&gt;Public Health Ontario,&lt;/author&gt;&lt;/authors&gt;&lt;/contributors&gt;&lt;titles&gt;&lt;title&gt;Coronavirus Disease 2019 (COVID-19) Testing&lt;/title&gt;&lt;/titles&gt;&lt;number&gt;May 2, 2020&lt;/number&gt;&lt;dates&gt;&lt;year&gt;2020&lt;/year&gt;&lt;/dates&gt;&lt;urls&gt;&lt;related-urls&gt;&lt;url&gt;https://www.publichealthontario.ca/en/laboratory-services/test-information-index/wuhan-novel-coronavirus&lt;/url&gt;&lt;/related-urls&gt;&lt;/urls&gt;&lt;/record&gt;&lt;/Cite&gt;&lt;/EndNote&gt;</w:instrText>
            </w:r>
            <w:r>
              <w:fldChar w:fldCharType="separate"/>
            </w:r>
            <w:r w:rsidR="00E2322D" w:rsidRPr="00E2322D">
              <w:rPr>
                <w:noProof/>
                <w:vertAlign w:val="superscript"/>
              </w:rPr>
              <w:t>7</w:t>
            </w:r>
            <w:r>
              <w:fldChar w:fldCharType="end"/>
            </w:r>
          </w:p>
        </w:tc>
      </w:tr>
      <w:tr w:rsidR="00240191" w:rsidRPr="00E70D90" w14:paraId="78A7D12A" w14:textId="77777777" w:rsidTr="00C061EF">
        <w:tc>
          <w:tcPr>
            <w:tcW w:w="1620" w:type="dxa"/>
          </w:tcPr>
          <w:p w14:paraId="3ED2C63A" w14:textId="2207E432" w:rsidR="00E70D90" w:rsidRPr="00E70D90" w:rsidRDefault="00E70D90" w:rsidP="005B7DBD">
            <w:pPr>
              <w:rPr>
                <w:color w:val="FF0000"/>
              </w:rPr>
            </w:pPr>
            <w:r>
              <w:rPr>
                <w:color w:val="FF0000"/>
              </w:rPr>
              <w:t>2020-03-16</w:t>
            </w:r>
          </w:p>
        </w:tc>
        <w:tc>
          <w:tcPr>
            <w:tcW w:w="6627" w:type="dxa"/>
          </w:tcPr>
          <w:p w14:paraId="370B66DA" w14:textId="742F7795" w:rsidR="00E70D90" w:rsidRPr="00E70D90" w:rsidRDefault="00E70D90" w:rsidP="005B7DBD">
            <w:pPr>
              <w:rPr>
                <w:color w:val="FF0000"/>
              </w:rPr>
            </w:pPr>
            <w:r>
              <w:rPr>
                <w:color w:val="FF0000"/>
              </w:rPr>
              <w:t>Alberta prohibited attendance at early childhood service programs, day cares, out of school care, preschool programs, schools, post-secondary institutions and other educational settings in Alberta (CMOH order 01-2020).</w:t>
            </w:r>
          </w:p>
        </w:tc>
        <w:tc>
          <w:tcPr>
            <w:tcW w:w="1108" w:type="dxa"/>
          </w:tcPr>
          <w:p w14:paraId="4B75937C" w14:textId="35525113" w:rsidR="00E70D90" w:rsidRPr="00E70D90" w:rsidRDefault="00CA1295" w:rsidP="005B7DBD">
            <w:pPr>
              <w:rPr>
                <w:color w:val="FF0000"/>
              </w:rPr>
            </w:pPr>
            <w:r>
              <w:rPr>
                <w:color w:val="FF0000"/>
              </w:rPr>
              <w:fldChar w:fldCharType="begin"/>
            </w:r>
            <w:r w:rsidR="006B4990">
              <w:rPr>
                <w:color w:val="FF0000"/>
              </w:rPr>
              <w:instrText xml:space="preserve"> ADDIN EN.CITE &lt;EndNote&gt;&lt;Cite&gt;&lt;Author&gt;Government of Alberta&lt;/Author&gt;&lt;Year&gt;2020&lt;/Year&gt;&lt;RecNum&gt;69&lt;/RecNum&gt;&lt;DisplayText&gt;&lt;style face="superscript"&gt;8&lt;/style&gt;&lt;/DisplayText&gt;&lt;record&gt;&lt;rec-number&gt;69&lt;/rec-number&gt;&lt;foreign-keys&gt;&lt;key app="EN" db-id="z5zfdz0envvvwxeeva85rt5wf5watvex0x05" timestamp="1610505533"&gt;69&lt;/key&gt;&lt;/foreign-keys&gt;&lt;ref-type name="Web Page"&gt;12&lt;/ref-type&gt;&lt;contributors&gt;&lt;authors&gt;&lt;author&gt;Government of Alberta,&lt;/author&gt;&lt;/authors&gt;&lt;/contributors&gt;&lt;titles&gt;&lt;title&gt;CMOH order 01-2020 : 2020 COVID-19 response&lt;/title&gt;&lt;/titles&gt;&lt;number&gt;January 12, 2021&lt;/number&gt;&lt;dates&gt;&lt;year&gt;2020&lt;/year&gt;&lt;/dates&gt;&lt;urls&gt;&lt;related-urls&gt;&lt;url&gt;https://open.alberta.ca/publications/cmoh-order-01-2020-2020-covid-19-response&lt;/url&gt;&lt;/related-urls&gt;&lt;/urls&gt;&lt;/record&gt;&lt;/Cite&gt;&lt;/EndNote&gt;</w:instrText>
            </w:r>
            <w:r>
              <w:rPr>
                <w:color w:val="FF0000"/>
              </w:rPr>
              <w:fldChar w:fldCharType="separate"/>
            </w:r>
            <w:r w:rsidRPr="00CA1295">
              <w:rPr>
                <w:noProof/>
                <w:color w:val="FF0000"/>
                <w:vertAlign w:val="superscript"/>
              </w:rPr>
              <w:t>8</w:t>
            </w:r>
            <w:r>
              <w:rPr>
                <w:color w:val="FF0000"/>
              </w:rPr>
              <w:fldChar w:fldCharType="end"/>
            </w:r>
          </w:p>
        </w:tc>
      </w:tr>
      <w:tr w:rsidR="00240191" w14:paraId="31E66968" w14:textId="77777777" w:rsidTr="00C061EF">
        <w:tc>
          <w:tcPr>
            <w:tcW w:w="1620" w:type="dxa"/>
          </w:tcPr>
          <w:p w14:paraId="62A661C1" w14:textId="77777777" w:rsidR="006C545F" w:rsidRDefault="006C545F" w:rsidP="005B7DBD">
            <w:r>
              <w:t>2020-03-17</w:t>
            </w:r>
          </w:p>
        </w:tc>
        <w:tc>
          <w:tcPr>
            <w:tcW w:w="6627" w:type="dxa"/>
          </w:tcPr>
          <w:p w14:paraId="24010AAC" w14:textId="69C30E2C" w:rsidR="006C545F" w:rsidRDefault="006C545F" w:rsidP="005B7DBD">
            <w:r>
              <w:t>Alberta, British Columbia and Ontario declare</w:t>
            </w:r>
            <w:r w:rsidR="00E70D90" w:rsidRPr="00E70D90">
              <w:rPr>
                <w:color w:val="FF0000"/>
              </w:rPr>
              <w:t>d</w:t>
            </w:r>
            <w:r>
              <w:t xml:space="preserve"> states of emergency due to COVID-19, ordered many businesses, including bars, cinemas and private schools, to close</w:t>
            </w:r>
            <w:r w:rsidR="003076FD">
              <w:t>.</w:t>
            </w:r>
            <w:r w:rsidR="00E70D90">
              <w:t xml:space="preserve"> </w:t>
            </w:r>
            <w:r w:rsidR="003076FD" w:rsidRPr="003076FD">
              <w:rPr>
                <w:color w:val="FF0000"/>
              </w:rPr>
              <w:t>Gathering of more than 50 people were prohibited in Alberta</w:t>
            </w:r>
            <w:r w:rsidR="003076FD">
              <w:t xml:space="preserve"> </w:t>
            </w:r>
            <w:r w:rsidR="00E70D90" w:rsidRPr="00E70D90">
              <w:rPr>
                <w:color w:val="FF0000"/>
              </w:rPr>
              <w:t>(CMOH order 02-2020)</w:t>
            </w:r>
            <w:r w:rsidR="003076FD">
              <w:rPr>
                <w:color w:val="FF0000"/>
              </w:rPr>
              <w:t>.</w:t>
            </w:r>
            <w:r w:rsidRPr="00E70D90">
              <w:rPr>
                <w:color w:val="FF0000"/>
              </w:rPr>
              <w:t xml:space="preserve"> </w:t>
            </w:r>
            <w:r w:rsidR="003076FD">
              <w:rPr>
                <w:color w:val="FF0000"/>
              </w:rPr>
              <w:t>F</w:t>
            </w:r>
            <w:r>
              <w:t xml:space="preserve">irst COVID-19 related death </w:t>
            </w:r>
            <w:r w:rsidR="003076FD" w:rsidRPr="003076FD">
              <w:rPr>
                <w:color w:val="FF0000"/>
              </w:rPr>
              <w:t xml:space="preserve">was reported </w:t>
            </w:r>
            <w:r>
              <w:t xml:space="preserve">in Ontario </w:t>
            </w:r>
          </w:p>
        </w:tc>
        <w:tc>
          <w:tcPr>
            <w:tcW w:w="1108" w:type="dxa"/>
          </w:tcPr>
          <w:p w14:paraId="57033A74" w14:textId="7118CF3C" w:rsidR="006C545F" w:rsidRDefault="006C545F" w:rsidP="005B7DBD">
            <w:r>
              <w:fldChar w:fldCharType="begin"/>
            </w:r>
            <w:r w:rsidR="006B4990">
              <w:instrText xml:space="preserve"> ADDIN EN.CITE &lt;EndNote&gt;&lt;Cite&gt;&lt;Author&gt;The Global and Mail&lt;/Author&gt;&lt;Year&gt;2020&lt;/Year&gt;&lt;RecNum&gt;4&lt;/RecNum&gt;&lt;DisplayText&gt;&lt;style face="superscript"&gt;9,10&lt;/style&gt;&lt;/DisplayText&gt;&lt;record&gt;&lt;rec-number&gt;4&lt;/rec-number&gt;&lt;foreign-keys&gt;&lt;key app="EN" db-id="z5zfdz0envvvwxeeva85rt5wf5watvex0x05" timestamp="1608059961"&gt;4&lt;/key&gt;&lt;/foreign-keys&gt;&lt;ref-type name="Web Page"&gt;12&lt;/ref-type&gt;&lt;contributors&gt;&lt;authors&gt;&lt;author&gt;The Global and Mail,&lt;/author&gt;&lt;/authors&gt;&lt;/contributors&gt;&lt;titles&gt;&lt;title&gt;Coronavirus March 17: Ontario, Alberta, B.C. declare states of emergency; B.C. closes schools to combat virus spread&lt;/title&gt;&lt;/titles&gt;&lt;number&gt;April 7, 2020&lt;/number&gt;&lt;dates&gt;&lt;year&gt;2020&lt;/year&gt;&lt;/dates&gt;&lt;pub-location&gt;Toronto&lt;/pub-location&gt;&lt;urls&gt;&lt;related-urls&gt;&lt;url&gt;https://www.theglobeandmail.com/canada/article-the-latest-on-the-coronavirus-cineplex-closes-its-doors-a-quieter-st/&lt;/url&gt;&lt;/related-urls&gt;&lt;/urls&gt;&lt;/record&gt;&lt;/Cite&gt;&lt;Cite&gt;&lt;Author&gt;Government of Alberta&lt;/Author&gt;&lt;Year&gt;2020&lt;/Year&gt;&lt;RecNum&gt;70&lt;/RecNum&gt;&lt;record&gt;&lt;rec-number&gt;70&lt;/rec-number&gt;&lt;foreign-keys&gt;&lt;key app="EN" db-id="z5zfdz0envvvwxeeva85rt5wf5watvex0x05" timestamp="1610505533"&gt;70&lt;/key&gt;&lt;/foreign-keys&gt;&lt;ref-type name="Web Page"&gt;12&lt;/ref-type&gt;&lt;contributors&gt;&lt;authors&gt;&lt;author&gt;Government of Alberta,&lt;/author&gt;&lt;/authors&gt;&lt;/contributors&gt;&lt;titles&gt;&lt;title&gt;CMOH order 02-2020 : 2020 COVID-19 response&lt;/title&gt;&lt;/titles&gt;&lt;number&gt;January 12, 2021&lt;/number&gt;&lt;dates&gt;&lt;year&gt;2020&lt;/year&gt;&lt;/dates&gt;&lt;urls&gt;&lt;related-urls&gt;&lt;url&gt;https://open.alberta.ca/publications/cmoh-order-02-2020-2020-covid-19-response&lt;/url&gt;&lt;/related-urls&gt;&lt;/urls&gt;&lt;/record&gt;&lt;/Cite&gt;&lt;/EndNote&gt;</w:instrText>
            </w:r>
            <w:r>
              <w:fldChar w:fldCharType="separate"/>
            </w:r>
            <w:r w:rsidR="0002378A" w:rsidRPr="0002378A">
              <w:rPr>
                <w:noProof/>
                <w:vertAlign w:val="superscript"/>
              </w:rPr>
              <w:t>9,10</w:t>
            </w:r>
            <w:r>
              <w:fldChar w:fldCharType="end"/>
            </w:r>
          </w:p>
        </w:tc>
      </w:tr>
      <w:tr w:rsidR="00240191" w14:paraId="4590BE8A" w14:textId="77777777" w:rsidTr="00C061EF">
        <w:tc>
          <w:tcPr>
            <w:tcW w:w="1620" w:type="dxa"/>
          </w:tcPr>
          <w:p w14:paraId="6F667885" w14:textId="77777777" w:rsidR="006C545F" w:rsidRDefault="006C545F" w:rsidP="005B7DBD">
            <w:r>
              <w:t>2020-03-18</w:t>
            </w:r>
          </w:p>
        </w:tc>
        <w:tc>
          <w:tcPr>
            <w:tcW w:w="6627" w:type="dxa"/>
          </w:tcPr>
          <w:p w14:paraId="492A79EE" w14:textId="6EAB5E11" w:rsidR="006C545F" w:rsidRDefault="006C545F" w:rsidP="005B7DBD">
            <w:r>
              <w:t>Canada closed border to non-essential travels (including the United States)</w:t>
            </w:r>
            <w:r w:rsidR="00B61DDC">
              <w:t>.</w:t>
            </w:r>
          </w:p>
        </w:tc>
        <w:tc>
          <w:tcPr>
            <w:tcW w:w="1108" w:type="dxa"/>
          </w:tcPr>
          <w:p w14:paraId="7D9483C9" w14:textId="0E205332" w:rsidR="006C545F" w:rsidRDefault="006C545F" w:rsidP="005B7DBD">
            <w:r>
              <w:fldChar w:fldCharType="begin"/>
            </w:r>
            <w:r w:rsidR="006B4990">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fldChar w:fldCharType="separate"/>
            </w:r>
            <w:r w:rsidR="00E2322D" w:rsidRPr="00E2322D">
              <w:rPr>
                <w:noProof/>
                <w:vertAlign w:val="superscript"/>
              </w:rPr>
              <w:t>6</w:t>
            </w:r>
            <w:r>
              <w:fldChar w:fldCharType="end"/>
            </w:r>
          </w:p>
        </w:tc>
      </w:tr>
      <w:tr w:rsidR="00240191" w14:paraId="46C00499" w14:textId="77777777" w:rsidTr="00C061EF">
        <w:tc>
          <w:tcPr>
            <w:tcW w:w="1620" w:type="dxa"/>
          </w:tcPr>
          <w:p w14:paraId="5CEA8C2C" w14:textId="77777777" w:rsidR="006C545F" w:rsidRDefault="006C545F" w:rsidP="005B7DBD">
            <w:r>
              <w:t>2020-03-19</w:t>
            </w:r>
          </w:p>
        </w:tc>
        <w:tc>
          <w:tcPr>
            <w:tcW w:w="6627" w:type="dxa"/>
          </w:tcPr>
          <w:p w14:paraId="2D105E3C" w14:textId="362CC5C1" w:rsidR="006C545F" w:rsidRDefault="006C545F" w:rsidP="005B7DBD">
            <w:r>
              <w:t>Alberta had its first death from COVID-19</w:t>
            </w:r>
            <w:r w:rsidR="00B61DDC">
              <w:t>.</w:t>
            </w:r>
          </w:p>
        </w:tc>
        <w:tc>
          <w:tcPr>
            <w:tcW w:w="1108" w:type="dxa"/>
          </w:tcPr>
          <w:p w14:paraId="67FBED00" w14:textId="4F42A154"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51F3BC64" w14:textId="77777777" w:rsidTr="00C061EF">
        <w:tc>
          <w:tcPr>
            <w:tcW w:w="1620" w:type="dxa"/>
          </w:tcPr>
          <w:p w14:paraId="01B50547" w14:textId="3AE79A59" w:rsidR="00B61DDC" w:rsidRPr="00B61DDC" w:rsidRDefault="00B61DDC" w:rsidP="005B7DBD">
            <w:pPr>
              <w:rPr>
                <w:color w:val="FF0000"/>
              </w:rPr>
            </w:pPr>
            <w:r w:rsidRPr="00B61DDC">
              <w:rPr>
                <w:color w:val="FF0000"/>
              </w:rPr>
              <w:t>2020-03-20</w:t>
            </w:r>
          </w:p>
        </w:tc>
        <w:tc>
          <w:tcPr>
            <w:tcW w:w="6627" w:type="dxa"/>
          </w:tcPr>
          <w:p w14:paraId="18981F21" w14:textId="790C1D45" w:rsidR="00B61DDC" w:rsidRPr="00B61DDC" w:rsidRDefault="00B61DDC" w:rsidP="005B7DBD">
            <w:pPr>
              <w:rPr>
                <w:color w:val="FF0000"/>
              </w:rPr>
            </w:pPr>
            <w:r w:rsidRPr="00B61DDC">
              <w:rPr>
                <w:color w:val="FF0000"/>
              </w:rPr>
              <w:t>Alberta imposed limitations to visitors at health care facilities (CMOH order 03-2020).</w:t>
            </w:r>
          </w:p>
        </w:tc>
        <w:tc>
          <w:tcPr>
            <w:tcW w:w="1108" w:type="dxa"/>
          </w:tcPr>
          <w:p w14:paraId="1EEF0085" w14:textId="11AC0B1E" w:rsidR="00B61DDC" w:rsidRDefault="005B4187" w:rsidP="005B7DBD">
            <w:r>
              <w:fldChar w:fldCharType="begin"/>
            </w:r>
            <w:r w:rsidR="00F84DB9">
              <w:instrText xml:space="preserve"> ADDIN EN.CITE &lt;EndNote&gt;&lt;Cite&gt;&lt;Author&gt;Government of alberta&lt;/Author&gt;&lt;Year&gt;2020&lt;/Year&gt;&lt;RecNum&gt;71&lt;/RecNum&gt;&lt;DisplayText&gt;&lt;style face="superscript"&gt;11&lt;/style&gt;&lt;/DisplayText&gt;&lt;record&gt;&lt;rec-number&gt;71&lt;/rec-number&gt;&lt;foreign-keys&gt;&lt;key app="EN" db-id="z5zfdz0envvvwxeeva85rt5wf5watvex0x05" timestamp="1610505533"&gt;71&lt;/key&gt;&lt;/foreign-keys&gt;&lt;ref-type name="Web Page"&gt;12&lt;/ref-type&gt;&lt;contributors&gt;&lt;authors&gt;&lt;author&gt;Government of Alberta,&lt;/author&gt;&lt;/authors&gt;&lt;/contributors&gt;&lt;titles&gt;&lt;title&gt;CMOH order 03-2020 : 2020 COVID-19 response&lt;/title&gt;&lt;/titles&gt;&lt;number&gt;January 12, 2021&lt;/number&gt;&lt;dates&gt;&lt;year&gt;2020&lt;/year&gt;&lt;/dates&gt;&lt;urls&gt;&lt;related-urls&gt;&lt;url&gt;https://open.alberta.ca/publications/cmoh-order-03-2020-2020-covid-19-response&lt;/url&gt;&lt;/related-urls&gt;&lt;/urls&gt;&lt;/record&gt;&lt;/Cite&gt;&lt;/EndNote&gt;</w:instrText>
            </w:r>
            <w:r>
              <w:fldChar w:fldCharType="separate"/>
            </w:r>
            <w:r w:rsidRPr="005B4187">
              <w:rPr>
                <w:noProof/>
                <w:vertAlign w:val="superscript"/>
              </w:rPr>
              <w:t>11</w:t>
            </w:r>
            <w:r>
              <w:fldChar w:fldCharType="end"/>
            </w:r>
          </w:p>
        </w:tc>
      </w:tr>
      <w:tr w:rsidR="00240191" w14:paraId="2F0573AE" w14:textId="77777777" w:rsidTr="00C061EF">
        <w:tc>
          <w:tcPr>
            <w:tcW w:w="1620" w:type="dxa"/>
          </w:tcPr>
          <w:p w14:paraId="4F7D3520" w14:textId="77777777" w:rsidR="006C545F" w:rsidRDefault="006C545F" w:rsidP="005B7DBD">
            <w:r>
              <w:t>2020-03-23</w:t>
            </w:r>
          </w:p>
        </w:tc>
        <w:tc>
          <w:tcPr>
            <w:tcW w:w="6627" w:type="dxa"/>
          </w:tcPr>
          <w:p w14:paraId="116BFAC6" w14:textId="77777777" w:rsidR="006C545F" w:rsidRDefault="006C545F" w:rsidP="005B7DBD">
            <w:r>
              <w:t xml:space="preserve">Ontario ordered mandatory closure of non-essential businesses </w:t>
            </w:r>
          </w:p>
        </w:tc>
        <w:tc>
          <w:tcPr>
            <w:tcW w:w="1108" w:type="dxa"/>
          </w:tcPr>
          <w:p w14:paraId="768031DA" w14:textId="6D721B5B" w:rsidR="006C545F" w:rsidRDefault="006C545F" w:rsidP="005B7DBD">
            <w:r>
              <w:fldChar w:fldCharType="begin"/>
            </w:r>
            <w:r w:rsidR="006B4990">
              <w:instrText xml:space="preserve"> ADDIN EN.CITE &lt;EndNote&gt;&lt;Cite&gt;&lt;Author&gt;Global News&lt;/Author&gt;&lt;Year&gt;2020&lt;/Year&gt;&lt;RecNum&gt;53&lt;/RecNum&gt;&lt;DisplayText&gt;&lt;style face="superscript"&gt;6&lt;/style&gt;&lt;/DisplayText&gt;&lt;record&gt;&lt;rec-number&gt;53&lt;/rec-number&gt;&lt;foreign-keys&gt;&lt;key app="EN" db-id="z5zfdz0envvvwxeeva85rt5wf5watvex0x05" timestamp="1608136079"&gt;53&lt;/key&gt;&lt;/foreign-keys&gt;&lt;ref-type name="Web Page"&gt;12&lt;/ref-type&gt;&lt;contributors&gt;&lt;authors&gt;&lt;author&gt;Global News,&lt;/author&gt;&lt;/authors&gt;&lt;/contributors&gt;&lt;titles&gt;&lt;title&gt;Timeline: How Canada has changed since coronavirus was declared a pandemic. April 11 2020. &lt;/title&gt;&lt;/titles&gt;&lt;number&gt;May 2, 2020&lt;/number&gt;&lt;dates&gt;&lt;year&gt;2020&lt;/year&gt;&lt;/dates&gt;&lt;urls&gt;&lt;related-urls&gt;&lt;url&gt;https://globalnews.ca/news/6800118/pandemic-one-month-timeline/&lt;/url&gt;&lt;/related-urls&gt;&lt;/urls&gt;&lt;/record&gt;&lt;/Cite&gt;&lt;/EndNote&gt;</w:instrText>
            </w:r>
            <w:r>
              <w:fldChar w:fldCharType="separate"/>
            </w:r>
            <w:r w:rsidR="00E2322D" w:rsidRPr="00E2322D">
              <w:rPr>
                <w:noProof/>
                <w:vertAlign w:val="superscript"/>
              </w:rPr>
              <w:t>6</w:t>
            </w:r>
            <w:r>
              <w:fldChar w:fldCharType="end"/>
            </w:r>
          </w:p>
        </w:tc>
      </w:tr>
      <w:tr w:rsidR="00240191" w14:paraId="5EF2D1E2" w14:textId="77777777" w:rsidTr="00C061EF">
        <w:tc>
          <w:tcPr>
            <w:tcW w:w="1620" w:type="dxa"/>
          </w:tcPr>
          <w:p w14:paraId="01E8CCFC" w14:textId="3DC6D9BF" w:rsidR="00B61DDC" w:rsidRPr="00B61DDC" w:rsidRDefault="00B61DDC" w:rsidP="005B7DBD">
            <w:pPr>
              <w:rPr>
                <w:color w:val="FF0000"/>
              </w:rPr>
            </w:pPr>
            <w:r w:rsidRPr="00B61DDC">
              <w:rPr>
                <w:color w:val="FF0000"/>
              </w:rPr>
              <w:t>2020-03-25</w:t>
            </w:r>
          </w:p>
        </w:tc>
        <w:tc>
          <w:tcPr>
            <w:tcW w:w="6627" w:type="dxa"/>
          </w:tcPr>
          <w:p w14:paraId="5B0C9173" w14:textId="202654C6" w:rsidR="00B61DDC" w:rsidRPr="00B61DDC" w:rsidRDefault="00B61DDC" w:rsidP="005B7DBD">
            <w:pPr>
              <w:rPr>
                <w:color w:val="FF0000"/>
              </w:rPr>
            </w:pPr>
            <w:r>
              <w:rPr>
                <w:color w:val="FF0000"/>
              </w:rPr>
              <w:t xml:space="preserve">Alberta required any person who is a confirmed case of COVID-19 be in isolation for a minimum of 10 days from the start of their symptoms, or until symptoms resolve, and requires any person entering Alberta after having travelled internationally, or is a close contact of a confirmed case to quarantine for a minimum </w:t>
            </w:r>
            <w:r w:rsidR="00F84DB9">
              <w:rPr>
                <w:color w:val="FF0000"/>
              </w:rPr>
              <w:t>14-day</w:t>
            </w:r>
            <w:r>
              <w:rPr>
                <w:color w:val="FF0000"/>
              </w:rPr>
              <w:t xml:space="preserve"> period (CMOH order 05-2020, modified by Order 28-2020 on July 3, 2020 and clarified on August 27, 2020)</w:t>
            </w:r>
          </w:p>
        </w:tc>
        <w:tc>
          <w:tcPr>
            <w:tcW w:w="1108" w:type="dxa"/>
          </w:tcPr>
          <w:p w14:paraId="0C34C193" w14:textId="6D31FDE0" w:rsidR="00B61DDC" w:rsidRDefault="005B4187" w:rsidP="005B7DBD">
            <w:r>
              <w:fldChar w:fldCharType="begin">
                <w:fldData xml:space="preserve">PEVuZE5vdGU+PENpdGU+PEF1dGhvcj5Hb3Zlcm5tZW50IG9mIEFsYmVydGE8L0F1dGhvcj48WWVh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</w:fldData>
              </w:fldChar>
            </w:r>
            <w:r w:rsidR="006B4990">
              <w:instrText xml:space="preserve"> ADDIN EN.CITE </w:instrText>
            </w:r>
            <w:r w:rsidR="006B4990">
              <w:fldChar w:fldCharType="begin">
                <w:fldData xml:space="preserve">PEVuZE5vdGU+PENpdGU+PEF1dGhvcj5Hb3Zlcm5tZW50IG9mIEFsYmVydGE8L0F1dGhvcj48WWVh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</w:fldData>
              </w:fldChar>
            </w:r>
            <w:r w:rsidR="006B4990">
              <w:instrText xml:space="preserve"> ADDIN EN.CITE.DATA </w:instrText>
            </w:r>
            <w:r w:rsidR="006B4990">
              <w:fldChar w:fldCharType="end"/>
            </w:r>
            <w:r>
              <w:fldChar w:fldCharType="separate"/>
            </w:r>
            <w:r w:rsidR="00365E4E" w:rsidRPr="00365E4E">
              <w:rPr>
                <w:noProof/>
                <w:vertAlign w:val="superscript"/>
              </w:rPr>
              <w:t>12-14</w:t>
            </w:r>
            <w:r>
              <w:fldChar w:fldCharType="end"/>
            </w:r>
          </w:p>
        </w:tc>
      </w:tr>
      <w:tr w:rsidR="00240191" w14:paraId="656D638A" w14:textId="77777777" w:rsidTr="00C061EF">
        <w:tc>
          <w:tcPr>
            <w:tcW w:w="1620" w:type="dxa"/>
          </w:tcPr>
          <w:p w14:paraId="7F339ADF" w14:textId="77777777" w:rsidR="006C545F" w:rsidRDefault="006C545F" w:rsidP="005B7DBD">
            <w:r>
              <w:t>2020-03-26</w:t>
            </w:r>
          </w:p>
        </w:tc>
        <w:tc>
          <w:tcPr>
            <w:tcW w:w="6627" w:type="dxa"/>
          </w:tcPr>
          <w:p w14:paraId="79C953D8" w14:textId="77777777" w:rsidR="006C545F" w:rsidRDefault="006C545F" w:rsidP="005B7DBD">
            <w:r>
              <w:t xml:space="preserve">British Columbia placed restrictions on business operations, adopting approaches similar to </w:t>
            </w:r>
            <w:r w:rsidRPr="00114958">
              <w:t>Québec</w:t>
            </w:r>
            <w:r>
              <w:t>.</w:t>
            </w:r>
          </w:p>
        </w:tc>
        <w:tc>
          <w:tcPr>
            <w:tcW w:w="1108" w:type="dxa"/>
          </w:tcPr>
          <w:p w14:paraId="3BA288F8" w14:textId="1D949542" w:rsidR="006C545F" w:rsidRDefault="006C545F" w:rsidP="005B7DBD">
            <w:r>
              <w:fldChar w:fldCharType="begin"/>
            </w:r>
            <w:r w:rsidR="006B4990">
              <w:instrText xml:space="preserve"> ADDIN EN.CITE &lt;EndNote&gt;&lt;Cite&gt;&lt;Author&gt;CTV News&lt;/Author&gt;&lt;Year&gt;2020&lt;/Year&gt;&lt;RecNum&gt;52&lt;/RecNum&gt;&lt;DisplayText&gt;&lt;style face="superscript"&gt;5&lt;/style&gt;&lt;/DisplayText&gt;&lt;record&gt;&lt;rec-number&gt;52&lt;/rec-number&gt;&lt;foreign-keys&gt;&lt;key app="EN" db-id="z5zfdz0envvvwxeeva85rt5wf5watvex0x05" timestamp="1608136079"&gt;52&lt;/key&gt;&lt;/foreign-keys&gt;&lt;ref-type name="Web Page"&gt;12&lt;/ref-type&gt;&lt;contributors&gt;&lt;authors&gt;&lt;author&gt;CTV News,&lt;/author&gt;&lt;/authors&gt;&lt;/contributors&gt;&lt;titles&gt;&lt;title&gt;Tracking every case of COVID-19 in Canada&lt;/title&gt;&lt;/titles&gt;&lt;number&gt;May 2, 2020&lt;/number&gt;&lt;dates&gt;&lt;year&gt;2020&lt;/year&gt;&lt;/dates&gt;&lt;urls&gt;&lt;related-urls&gt;&lt;url&gt;https://www.ctvnews.ca/health/coronavirus/tracking-every-case-of-covid-19-in-canada-1.4852102&lt;/url&gt;&lt;/related-urls&gt;&lt;/urls&gt;&lt;/record&gt;&lt;/Cite&gt;&lt;/EndNote&gt;</w:instrText>
            </w:r>
            <w:r>
              <w:fldChar w:fldCharType="separate"/>
            </w:r>
            <w:r w:rsidR="00E2322D" w:rsidRPr="00E2322D">
              <w:rPr>
                <w:noProof/>
                <w:vertAlign w:val="superscript"/>
              </w:rPr>
              <w:t>5</w:t>
            </w:r>
            <w:r>
              <w:fldChar w:fldCharType="end"/>
            </w:r>
          </w:p>
        </w:tc>
      </w:tr>
      <w:tr w:rsidR="00240191" w14:paraId="6C185C7D" w14:textId="77777777" w:rsidTr="00C061EF">
        <w:tc>
          <w:tcPr>
            <w:tcW w:w="1620" w:type="dxa"/>
          </w:tcPr>
          <w:p w14:paraId="30908FFB" w14:textId="77777777" w:rsidR="006C545F" w:rsidRDefault="006C545F" w:rsidP="005B7DBD">
            <w:r>
              <w:t>2020-03-27</w:t>
            </w:r>
          </w:p>
        </w:tc>
        <w:tc>
          <w:tcPr>
            <w:tcW w:w="6627" w:type="dxa"/>
          </w:tcPr>
          <w:p w14:paraId="34F06AC6" w14:textId="06F5AEB6" w:rsidR="006C545F" w:rsidRDefault="006C545F" w:rsidP="005B7DBD">
            <w:r>
              <w:t>Alberta ordered closure of all non-essential businesses.</w:t>
            </w:r>
            <w:r w:rsidR="003076FD">
              <w:t xml:space="preserve"> </w:t>
            </w:r>
            <w:r w:rsidR="003076FD" w:rsidRPr="003076FD">
              <w:rPr>
                <w:color w:val="FF0000"/>
              </w:rPr>
              <w:t>Gatherings of more than 15 people were prohibited in Alberta (CMOH order 07-2020).</w:t>
            </w:r>
          </w:p>
        </w:tc>
        <w:tc>
          <w:tcPr>
            <w:tcW w:w="1108" w:type="dxa"/>
          </w:tcPr>
          <w:p w14:paraId="063CF890" w14:textId="3B63626F" w:rsidR="006C545F" w:rsidRDefault="006C545F" w:rsidP="005B7DBD">
            <w:r>
              <w:fldChar w:fldCharType="begin"/>
            </w:r>
            <w:r w:rsidR="006B4990">
              <w:instrText xml:space="preserve"> ADDIN EN.CITE &lt;EndNote&gt;&lt;Cite&gt;&lt;Author&gt;Global News&lt;/Author&gt;&lt;Year&gt;2020&lt;/Year&gt;&lt;RecNum&gt;55&lt;/RecNum&gt;&lt;DisplayText&gt;&lt;style face="superscript"&gt;15,16&lt;/style&gt;&lt;/DisplayText&gt;&lt;record&gt;&lt;rec-number&gt;55&lt;/rec-number&gt;&lt;foreign-keys&gt;&lt;key app="EN" db-id="z5zfdz0envvvwxeeva85rt5wf5watvex0x05" timestamp="1608136079"&gt;55&lt;/key&gt;&lt;/foreign-keys&gt;&lt;ref-type name="Web Page"&gt;12&lt;/ref-type&gt;&lt;contributors&gt;&lt;authors&gt;&lt;author&gt;Global News,&lt;/author&gt;&lt;/authors&gt;&lt;/contributors&gt;&lt;titles&gt;&lt;title&gt;Alberta closes some non-essential businesses, prevents evictions as 542 COVID-19 cases confirmed. March 27, 2020&lt;/title&gt;&lt;/titles&gt;&lt;number&gt;May 2, 2020&lt;/number&gt;&lt;dates&gt;&lt;year&gt;2020&lt;/year&gt;&lt;/dates&gt;&lt;urls&gt;&lt;related-urls&gt;&lt;url&gt;https://globalnews.ca/news/6742251/alberta-health-coronavirus-covid-19-march-27/&lt;/url&gt;&lt;/related-urls&gt;&lt;/urls&gt;&lt;/record&gt;&lt;/Cite&gt;&lt;Cite&gt;&lt;Author&gt;Government of Alberta&lt;/Author&gt;&lt;Year&gt;2020&lt;/Year&gt;&lt;RecNum&gt;75&lt;/RecNum&gt;&lt;record&gt;&lt;rec-number&gt;75&lt;/rec-number&gt;&lt;foreign-keys&gt;&lt;key app="EN" db-id="z5zfdz0envvvwxeeva85rt5wf5watvex0x05" timestamp="1610505533"&gt;75&lt;/key&gt;&lt;/foreign-keys&gt;&lt;ref-type name="Web Page"&gt;12&lt;/ref-type&gt;&lt;contributors&gt;&lt;authors&gt;&lt;author&gt;Government of Alberta,&lt;/author&gt;&lt;/authors&gt;&lt;/contributors&gt;&lt;titles&gt;&lt;title&gt;CMOH order 07-2020 : 2020 COVID-19 response&lt;/title&gt;&lt;/titles&gt;&lt;number&gt;January 12, 2021&lt;/number&gt;&lt;dates&gt;&lt;year&gt;2020&lt;/year&gt;&lt;/dates&gt;&lt;urls&gt;&lt;related-urls&gt;&lt;url&gt;https://open.alberta.ca/publications/cmoh-order-07-2020-2020-covid-19-response&lt;/url&gt;&lt;/related-urls&gt;&lt;/urls&gt;&lt;/record&gt;&lt;/Cite&gt;&lt;/EndNote&gt;</w:instrText>
            </w:r>
            <w:r>
              <w:fldChar w:fldCharType="separate"/>
            </w:r>
            <w:r w:rsidR="00365E4E" w:rsidRPr="00365E4E">
              <w:rPr>
                <w:noProof/>
                <w:vertAlign w:val="superscript"/>
              </w:rPr>
              <w:t>15,16</w:t>
            </w:r>
            <w:r>
              <w:fldChar w:fldCharType="end"/>
            </w:r>
          </w:p>
        </w:tc>
      </w:tr>
      <w:tr w:rsidR="00240191" w14:paraId="35EF7807" w14:textId="77777777" w:rsidTr="00C061EF">
        <w:tc>
          <w:tcPr>
            <w:tcW w:w="1620" w:type="dxa"/>
          </w:tcPr>
          <w:p w14:paraId="7DA11FBE" w14:textId="77777777" w:rsidR="006C545F" w:rsidRDefault="006C545F" w:rsidP="005B7DBD">
            <w:r>
              <w:t>2020-03-30</w:t>
            </w:r>
          </w:p>
        </w:tc>
        <w:tc>
          <w:tcPr>
            <w:tcW w:w="6627" w:type="dxa"/>
          </w:tcPr>
          <w:p w14:paraId="294BB170" w14:textId="77777777" w:rsidR="006C545F" w:rsidRDefault="006C545F" w:rsidP="005B7DBD">
            <w:r w:rsidRPr="00F65689">
              <w:t>Ontario’s Chief Medical Officer of Health strongly recommended all people over 70 and those with compromised immune systems stop going out. Everyone else in the province should stay home as much as possible to limit the spread of COVID-19.</w:t>
            </w:r>
          </w:p>
        </w:tc>
        <w:tc>
          <w:tcPr>
            <w:tcW w:w="1108" w:type="dxa"/>
          </w:tcPr>
          <w:p w14:paraId="57E2E170" w14:textId="2D911795"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4C03B693" w14:textId="77777777" w:rsidTr="00C061EF">
        <w:tc>
          <w:tcPr>
            <w:tcW w:w="1620" w:type="dxa"/>
          </w:tcPr>
          <w:p w14:paraId="3EDC856D" w14:textId="77777777" w:rsidR="006C545F" w:rsidRDefault="006C545F" w:rsidP="005B7DBD">
            <w:r>
              <w:t>2020-04-06</w:t>
            </w:r>
          </w:p>
        </w:tc>
        <w:tc>
          <w:tcPr>
            <w:tcW w:w="6627" w:type="dxa"/>
          </w:tcPr>
          <w:p w14:paraId="2CF77B1E" w14:textId="77777777" w:rsidR="006C545F" w:rsidRDefault="006C545F" w:rsidP="005B7DBD">
            <w:r w:rsidRPr="00F65689">
              <w:t>Canada’s Chief Public Health Officer advised Canadians to wear “non-medical” masks to reduce the risk that asymptomatic people will spread SARS-CoV-2</w:t>
            </w:r>
          </w:p>
        </w:tc>
        <w:tc>
          <w:tcPr>
            <w:tcW w:w="1108" w:type="dxa"/>
          </w:tcPr>
          <w:p w14:paraId="2D3B038B" w14:textId="0648E39A"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524A9054" w14:textId="77777777" w:rsidTr="00C061EF">
        <w:tc>
          <w:tcPr>
            <w:tcW w:w="1620" w:type="dxa"/>
          </w:tcPr>
          <w:p w14:paraId="14A2D651" w14:textId="18F14840" w:rsidR="00B61DDC" w:rsidRPr="00B61DDC" w:rsidRDefault="00B61DDC" w:rsidP="005B7DBD">
            <w:pPr>
              <w:rPr>
                <w:color w:val="FF0000"/>
              </w:rPr>
            </w:pPr>
            <w:r w:rsidRPr="00B61DDC">
              <w:rPr>
                <w:color w:val="FF0000"/>
              </w:rPr>
              <w:t>2020-04-07</w:t>
            </w:r>
          </w:p>
        </w:tc>
        <w:tc>
          <w:tcPr>
            <w:tcW w:w="6627" w:type="dxa"/>
          </w:tcPr>
          <w:p w14:paraId="4604A1DD" w14:textId="1B0AAC02" w:rsidR="00B61DDC" w:rsidRPr="00B61DDC" w:rsidRDefault="00B61DDC" w:rsidP="005B7DBD">
            <w:pPr>
              <w:rPr>
                <w:color w:val="FF0000"/>
              </w:rPr>
            </w:pPr>
            <w:r w:rsidRPr="00B61DDC">
              <w:rPr>
                <w:color w:val="FF0000"/>
              </w:rPr>
              <w:t>Alberta imposed further restrictions on visitors at health care facilities in Alberta (CMOH order 09-2020 rescinding CMOH order 03-2020)</w:t>
            </w:r>
          </w:p>
        </w:tc>
        <w:tc>
          <w:tcPr>
            <w:tcW w:w="1108" w:type="dxa"/>
          </w:tcPr>
          <w:p w14:paraId="3AC27D38" w14:textId="56081885" w:rsidR="00B61DDC" w:rsidRDefault="00365E4E" w:rsidP="005B7DBD">
            <w:r>
              <w:fldChar w:fldCharType="begin"/>
            </w:r>
            <w:r w:rsidR="006B4990">
              <w:instrText xml:space="preserve"> ADDIN EN.CITE &lt;EndNote&gt;&lt;Cite&gt;&lt;Author&gt;Government of Alberta&lt;/Author&gt;&lt;Year&gt;2020&lt;/Year&gt;&lt;RecNum&gt;76&lt;/RecNum&gt;&lt;DisplayText&gt;&lt;style face="superscript"&gt;18&lt;/style&gt;&lt;/DisplayText&gt;&lt;record&gt;&lt;rec-number&gt;76&lt;/rec-number&gt;&lt;foreign-keys&gt;&lt;key app="EN" db-id="z5zfdz0envvvwxeeva85rt5wf5watvex0x05" timestamp="1610505533"&gt;76&lt;/key&gt;&lt;/foreign-keys&gt;&lt;ref-type name="Web Page"&gt;12&lt;/ref-type&gt;&lt;contributors&gt;&lt;authors&gt;&lt;author&gt;Government of Alberta,&lt;/author&gt;&lt;/authors&gt;&lt;/contributors&gt;&lt;titles&gt;&lt;title&gt;CMOH order 09-2020 : 2020 COVID-19 response&lt;/title&gt;&lt;/titles&gt;&lt;number&gt;January 12, 2021&lt;/number&gt;&lt;dates&gt;&lt;year&gt;2020&lt;/year&gt;&lt;/dates&gt;&lt;urls&gt;&lt;related-urls&gt;&lt;url&gt;https://open.alberta.ca/publications/cmoh-order-09-2020-2020-covid-19-response&lt;/url&gt;&lt;/related-urls&gt;&lt;/urls&gt;&lt;/record&gt;&lt;/Cite&gt;&lt;/EndNote&gt;</w:instrText>
            </w:r>
            <w:r>
              <w:fldChar w:fldCharType="separate"/>
            </w:r>
            <w:r w:rsidRPr="00365E4E">
              <w:rPr>
                <w:noProof/>
                <w:vertAlign w:val="superscript"/>
              </w:rPr>
              <w:t>18</w:t>
            </w:r>
            <w:r>
              <w:fldChar w:fldCharType="end"/>
            </w:r>
          </w:p>
        </w:tc>
      </w:tr>
      <w:tr w:rsidR="00240191" w14:paraId="7F3D4F4A" w14:textId="77777777" w:rsidTr="00C061EF">
        <w:tc>
          <w:tcPr>
            <w:tcW w:w="1620" w:type="dxa"/>
          </w:tcPr>
          <w:p w14:paraId="457FFF64" w14:textId="77777777" w:rsidR="006C545F" w:rsidRDefault="006C545F" w:rsidP="005B7DBD">
            <w:r>
              <w:t>2020-04-09</w:t>
            </w:r>
          </w:p>
        </w:tc>
        <w:tc>
          <w:tcPr>
            <w:tcW w:w="6627" w:type="dxa"/>
          </w:tcPr>
          <w:p w14:paraId="5A757EEF" w14:textId="77777777" w:rsidR="006C545F" w:rsidRDefault="006C545F" w:rsidP="005B7DBD">
            <w:r>
              <w:t>Ontario broadened its criteria for testing people with symptoms of COVID-19 to include all hospital inpatients, long-term care residents, healthcare workers and caregivers, first responders, and residents of remote or Indigenous communities.</w:t>
            </w:r>
          </w:p>
          <w:p w14:paraId="68938E55" w14:textId="77777777" w:rsidR="006C545F" w:rsidRDefault="006C545F" w:rsidP="005B7DBD">
            <w:r>
              <w:t>Ontario’s Medical Officer of Health also directed that all staff and essential visitors to long-term care homes must wear personal protective equipment for the entirety of their shift or visit, regardless of whether the home is experiencing an outbreak.</w:t>
            </w:r>
          </w:p>
          <w:p w14:paraId="7FC84837" w14:textId="77777777" w:rsidR="006C545F" w:rsidRDefault="006C545F" w:rsidP="005B7DBD">
            <w:r>
              <w:t>All residents of British Columbia returning home from abroad would have to submit detailed quarantine plans or be taken to a federal quarantine site.</w:t>
            </w:r>
          </w:p>
        </w:tc>
        <w:tc>
          <w:tcPr>
            <w:tcW w:w="1108" w:type="dxa"/>
          </w:tcPr>
          <w:p w14:paraId="4187510E" w14:textId="0ABDBFA6"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1FB01624" w14:textId="77777777" w:rsidTr="00C061EF">
        <w:tc>
          <w:tcPr>
            <w:tcW w:w="1620" w:type="dxa"/>
          </w:tcPr>
          <w:p w14:paraId="6E17B57A" w14:textId="77777777" w:rsidR="006C545F" w:rsidRDefault="006C545F" w:rsidP="005B7DBD">
            <w:r>
              <w:t>2020-04-15</w:t>
            </w:r>
          </w:p>
        </w:tc>
        <w:tc>
          <w:tcPr>
            <w:tcW w:w="6627" w:type="dxa"/>
          </w:tcPr>
          <w:p w14:paraId="1E9A033B" w14:textId="77777777" w:rsidR="006C545F" w:rsidRDefault="006C545F" w:rsidP="005B7DBD">
            <w:r w:rsidRPr="00F65689">
              <w:t>In Ontario, all symptomatic staff and residents of long-term care facilities would be screened, and staff are no longer allowed to work in more than one home.</w:t>
            </w:r>
          </w:p>
        </w:tc>
        <w:tc>
          <w:tcPr>
            <w:tcW w:w="1108" w:type="dxa"/>
          </w:tcPr>
          <w:p w14:paraId="157AB64B" w14:textId="4F8D3462"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6DE66C1F" w14:textId="77777777" w:rsidTr="00C061EF">
        <w:tc>
          <w:tcPr>
            <w:tcW w:w="1620" w:type="dxa"/>
          </w:tcPr>
          <w:p w14:paraId="302BA46F" w14:textId="6F2C60CD" w:rsidR="00E415FC" w:rsidRPr="00B61DDC" w:rsidRDefault="00E415FC" w:rsidP="005B7DBD">
            <w:pPr>
              <w:rPr>
                <w:color w:val="FF0000"/>
              </w:rPr>
            </w:pPr>
            <w:r w:rsidRPr="00B61DDC">
              <w:rPr>
                <w:color w:val="FF0000"/>
              </w:rPr>
              <w:t>2020-04-28</w:t>
            </w:r>
          </w:p>
        </w:tc>
        <w:tc>
          <w:tcPr>
            <w:tcW w:w="6627" w:type="dxa"/>
          </w:tcPr>
          <w:p w14:paraId="154FFF88" w14:textId="62BCA1E0" w:rsidR="00E415FC" w:rsidRPr="00B61DDC" w:rsidRDefault="00E415FC" w:rsidP="005B7DBD">
            <w:pPr>
              <w:rPr>
                <w:color w:val="FF0000"/>
              </w:rPr>
            </w:pPr>
            <w:r w:rsidRPr="00B61DDC">
              <w:rPr>
                <w:color w:val="FF0000"/>
              </w:rPr>
              <w:t xml:space="preserve">Alberta </w:t>
            </w:r>
            <w:r w:rsidR="00B61DDC" w:rsidRPr="00B61DDC">
              <w:rPr>
                <w:color w:val="FF0000"/>
              </w:rPr>
              <w:t>updated restrictions on visitors at long-term care and licensed supportive living facilities in Alberta (CMOH order 14-2020 rescinding CMOH order 19-2020)</w:t>
            </w:r>
          </w:p>
        </w:tc>
        <w:tc>
          <w:tcPr>
            <w:tcW w:w="1108" w:type="dxa"/>
          </w:tcPr>
          <w:p w14:paraId="390AC9A4" w14:textId="50E5BD31" w:rsidR="00E415FC" w:rsidRDefault="00701EEB" w:rsidP="005B7DBD">
            <w:r>
              <w:fldChar w:fldCharType="begin"/>
            </w:r>
            <w:r w:rsidR="006B4990">
              <w:instrText xml:space="preserve"> ADDIN EN.CITE &lt;EndNote&gt;&lt;Cite&gt;&lt;Author&gt;Government of Alberta&lt;/Author&gt;&lt;Year&gt;2020&lt;/Year&gt;&lt;RecNum&gt;77&lt;/RecNum&gt;&lt;DisplayText&gt;&lt;style face="superscript"&gt;19&lt;/style&gt;&lt;/DisplayText&gt;&lt;record&gt;&lt;rec-number&gt;77&lt;/rec-number&gt;&lt;foreign-keys&gt;&lt;key app="EN" db-id="z5zfdz0envvvwxeeva85rt5wf5watvex0x05" timestamp="1610505533"&gt;77&lt;/key&gt;&lt;/foreign-keys&gt;&lt;ref-type name="Web Page"&gt;12&lt;/ref-type&gt;&lt;contributors&gt;&lt;authors&gt;&lt;author&gt;Government of Alberta,&lt;/author&gt;&lt;/authors&gt;&lt;/contributors&gt;&lt;titles&gt;&lt;title&gt;CMOH order 14-2020 which rescinds CMOH order 09-2020 : 2020 COVID-19 response&lt;/title&gt;&lt;/titles&gt;&lt;number&gt;January 12, 2021&lt;/number&gt;&lt;dates&gt;&lt;year&gt;2020&lt;/year&gt;&lt;/dates&gt;&lt;urls&gt;&lt;related-urls&gt;&lt;url&gt;https://open.alberta.ca/publications/cmoh-order-14-2020-2020-covid-19-response&lt;/url&gt;&lt;/related-urls&gt;&lt;/urls&gt;&lt;/record&gt;&lt;/Cite&gt;&lt;/EndNote&gt;</w:instrText>
            </w:r>
            <w:r>
              <w:fldChar w:fldCharType="separate"/>
            </w:r>
            <w:r w:rsidRPr="00701EEB">
              <w:rPr>
                <w:noProof/>
                <w:vertAlign w:val="superscript"/>
              </w:rPr>
              <w:t>19</w:t>
            </w:r>
            <w:r>
              <w:fldChar w:fldCharType="end"/>
            </w:r>
          </w:p>
        </w:tc>
      </w:tr>
      <w:tr w:rsidR="00240191" w14:paraId="70D00C56" w14:textId="77777777" w:rsidTr="00C061EF">
        <w:tc>
          <w:tcPr>
            <w:tcW w:w="1620" w:type="dxa"/>
          </w:tcPr>
          <w:p w14:paraId="414E3413" w14:textId="77777777" w:rsidR="006C545F" w:rsidRDefault="006C545F" w:rsidP="005B7DBD">
            <w:r>
              <w:t>2020-05-01</w:t>
            </w:r>
          </w:p>
        </w:tc>
        <w:tc>
          <w:tcPr>
            <w:tcW w:w="6627" w:type="dxa"/>
          </w:tcPr>
          <w:p w14:paraId="7030A44D" w14:textId="51442496" w:rsidR="006C545F" w:rsidRPr="00F65689" w:rsidRDefault="006C545F" w:rsidP="005B7DBD">
            <w:r w:rsidRPr="00F65689">
              <w:t xml:space="preserve">Alberta started slowly reopening provincial parks and golf courses </w:t>
            </w:r>
            <w:r w:rsidR="003076FD" w:rsidRPr="003076FD">
              <w:rPr>
                <w:color w:val="FF0000"/>
              </w:rPr>
              <w:t>(CMOH order 15-2020)</w:t>
            </w:r>
            <w:r w:rsidR="003076FD">
              <w:rPr>
                <w:color w:val="FF0000"/>
              </w:rPr>
              <w:t>.</w:t>
            </w:r>
          </w:p>
        </w:tc>
        <w:tc>
          <w:tcPr>
            <w:tcW w:w="1108" w:type="dxa"/>
          </w:tcPr>
          <w:p w14:paraId="151C114A" w14:textId="61487EA8" w:rsidR="006C545F" w:rsidRDefault="006C545F" w:rsidP="005B7DBD">
            <w:r>
              <w:fldChar w:fldCharType="begin"/>
            </w:r>
            <w:r w:rsidR="006B4990">
              <w:instrText xml:space="preserve"> ADDIN EN.CITE &lt;EndNote&gt;&lt;Cite&gt;&lt;Author&gt;Vogel&lt;/Author&gt;&lt;Year&gt;2020&lt;/Year&gt;&lt;RecNum&gt;56&lt;/RecNum&gt;&lt;DisplayText&gt;&lt;style face="superscript"&gt;17,20&lt;/style&gt;&lt;/DisplayText&gt;&lt;record&gt;&lt;rec-number&gt;56&lt;/rec-number&gt;&lt;foreign-keys&gt;&lt;key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Cite&gt;&lt;Author&gt;Government of Alberta&lt;/Author&gt;&lt;Year&gt;2020&lt;/Year&gt;&lt;RecNum&gt;78&lt;/RecNum&gt;&lt;record&gt;&lt;rec-number&gt;78&lt;/rec-number&gt;&lt;foreign-keys&gt;&lt;key app="EN" db-id="z5zfdz0envvvwxeeva85rt5wf5watvex0x05" timestamp="1610505533"&gt;78&lt;/key&gt;&lt;/foreign-keys&gt;&lt;ref-type name="Web Page"&gt;12&lt;/ref-type&gt;&lt;contributors&gt;&lt;authors&gt;&lt;author&gt;Government of Alberta,&lt;/author&gt;&lt;/authors&gt;&lt;/contributors&gt;&lt;titles&gt;&lt;title&gt;CMOH order 15-2020 : 2020 COVID-19 response&lt;/title&gt;&lt;/titles&gt;&lt;number&gt;January 12, 2021&lt;/number&gt;&lt;dates&gt;&lt;year&gt;2020&lt;/year&gt;&lt;/dates&gt;&lt;urls&gt;&lt;related-urls&gt;&lt;url&gt;https://open.alberta.ca/publications/cmoh-order-15-2020-2020-covid-19-response&lt;/url&gt;&lt;/related-urls&gt;&lt;/urls&gt;&lt;/record&gt;&lt;/Cite&gt;&lt;/EndNote&gt;</w:instrText>
            </w:r>
            <w:r>
              <w:fldChar w:fldCharType="separate"/>
            </w:r>
            <w:r w:rsidR="0084016E" w:rsidRPr="0084016E">
              <w:rPr>
                <w:noProof/>
                <w:vertAlign w:val="superscript"/>
              </w:rPr>
              <w:t>17,20</w:t>
            </w:r>
            <w:r>
              <w:fldChar w:fldCharType="end"/>
            </w:r>
          </w:p>
        </w:tc>
      </w:tr>
      <w:tr w:rsidR="00240191" w14:paraId="632E0CAC" w14:textId="77777777" w:rsidTr="00C061EF">
        <w:tc>
          <w:tcPr>
            <w:tcW w:w="1620" w:type="dxa"/>
          </w:tcPr>
          <w:p w14:paraId="03257AFD" w14:textId="7C56ECE8" w:rsidR="003076FD" w:rsidRDefault="003076FD" w:rsidP="005B7DBD">
            <w:r w:rsidRPr="003076FD">
              <w:rPr>
                <w:color w:val="FF0000"/>
              </w:rPr>
              <w:t>2020-05-03</w:t>
            </w:r>
          </w:p>
        </w:tc>
        <w:tc>
          <w:tcPr>
            <w:tcW w:w="6627" w:type="dxa"/>
          </w:tcPr>
          <w:p w14:paraId="4FEBF6E1" w14:textId="608471BC" w:rsidR="003076FD" w:rsidRPr="00F65689" w:rsidRDefault="003076FD" w:rsidP="005B7DBD">
            <w:r w:rsidRPr="003076FD">
              <w:rPr>
                <w:color w:val="FF0000"/>
              </w:rPr>
              <w:t>Alberta resumed non-essential health services (e.g., elective surgeries and other non-urgent medical services) (CMOH order 16-2020).</w:t>
            </w:r>
          </w:p>
        </w:tc>
        <w:tc>
          <w:tcPr>
            <w:tcW w:w="1108" w:type="dxa"/>
          </w:tcPr>
          <w:p w14:paraId="2A6AEDB5" w14:textId="1D19A4BA" w:rsidR="003076FD" w:rsidRDefault="0084016E" w:rsidP="005B7DBD">
            <w:r>
              <w:fldChar w:fldCharType="begin"/>
            </w:r>
            <w:r w:rsidR="006B4990">
              <w:instrText xml:space="preserve"> ADDIN EN.CITE &lt;EndNote&gt;&lt;Cite&gt;&lt;Author&gt;Government of Alberta&lt;/Author&gt;&lt;Year&gt;2020&lt;/Year&gt;&lt;RecNum&gt;79&lt;/RecNum&gt;&lt;DisplayText&gt;&lt;style face="superscript"&gt;21&lt;/style&gt;&lt;/DisplayText&gt;&lt;record&gt;&lt;rec-number&gt;79&lt;/rec-number&gt;&lt;foreign-keys&gt;&lt;key app="EN" db-id="z5zfdz0envvvwxeeva85rt5wf5watvex0x05" timestamp="1610505533"&gt;79&lt;/key&gt;&lt;/foreign-keys&gt;&lt;ref-type name="Web Page"&gt;12&lt;/ref-type&gt;&lt;contributors&gt;&lt;authors&gt;&lt;author&gt;Government of Alberta,&lt;/author&gt;&lt;/authors&gt;&lt;/contributors&gt;&lt;titles&gt;&lt;title&gt;CMOH order 16-2020 which amends CMOH Order 07-2020 : 2020 COVID-19 response&lt;/title&gt;&lt;/titles&gt;&lt;number&gt;January 12, 2021&lt;/number&gt;&lt;dates&gt;&lt;year&gt;2020&lt;/year&gt;&lt;/dates&gt;&lt;urls&gt;&lt;related-urls&gt;&lt;url&gt;https://open.alberta.ca/publications/cmoh-order-16-2020-2020-covid-19-response&lt;/url&gt;&lt;/related-urls&gt;&lt;/urls&gt;&lt;/record&gt;&lt;/Cite&gt;&lt;/EndNote&gt;</w:instrText>
            </w:r>
            <w:r>
              <w:fldChar w:fldCharType="separate"/>
            </w:r>
            <w:r w:rsidRPr="0084016E">
              <w:rPr>
                <w:noProof/>
                <w:vertAlign w:val="superscript"/>
              </w:rPr>
              <w:t>21</w:t>
            </w:r>
            <w:r>
              <w:fldChar w:fldCharType="end"/>
            </w:r>
          </w:p>
        </w:tc>
      </w:tr>
      <w:tr w:rsidR="00240191" w14:paraId="707E772A" w14:textId="77777777" w:rsidTr="00C061EF">
        <w:tc>
          <w:tcPr>
            <w:tcW w:w="1620" w:type="dxa"/>
          </w:tcPr>
          <w:p w14:paraId="443D4659" w14:textId="397D1BF2" w:rsidR="003076FD" w:rsidRPr="003076FD" w:rsidRDefault="003076FD" w:rsidP="005B7DBD">
            <w:pPr>
              <w:rPr>
                <w:color w:val="FF0000"/>
              </w:rPr>
            </w:pPr>
            <w:r w:rsidRPr="003076FD">
              <w:rPr>
                <w:color w:val="FF0000"/>
              </w:rPr>
              <w:t>2020-05-05</w:t>
            </w:r>
          </w:p>
        </w:tc>
        <w:tc>
          <w:tcPr>
            <w:tcW w:w="6627" w:type="dxa"/>
          </w:tcPr>
          <w:p w14:paraId="7DC09E64" w14:textId="417F4F63" w:rsidR="003076FD" w:rsidRPr="003076FD" w:rsidRDefault="003076FD" w:rsidP="005B7DBD">
            <w:pPr>
              <w:rPr>
                <w:color w:val="FF0000"/>
              </w:rPr>
            </w:pPr>
            <w:r w:rsidRPr="003076FD">
              <w:rPr>
                <w:color w:val="FF0000"/>
              </w:rPr>
              <w:t>Alberta removed the prohibition from attending an outdoor shooting range</w:t>
            </w:r>
            <w:r>
              <w:rPr>
                <w:color w:val="FF0000"/>
              </w:rPr>
              <w:t xml:space="preserve"> (CMOH order 17-2020)</w:t>
            </w:r>
            <w:r w:rsidRPr="003076FD">
              <w:rPr>
                <w:color w:val="FF0000"/>
              </w:rPr>
              <w:t>.</w:t>
            </w:r>
          </w:p>
        </w:tc>
        <w:tc>
          <w:tcPr>
            <w:tcW w:w="1108" w:type="dxa"/>
          </w:tcPr>
          <w:p w14:paraId="61896F44" w14:textId="1A077958" w:rsidR="003076FD" w:rsidRDefault="0084016E" w:rsidP="005B7DBD">
            <w:r>
              <w:fldChar w:fldCharType="begin"/>
            </w:r>
            <w:r w:rsidR="006B4990">
              <w:instrText xml:space="preserve"> ADDIN EN.CITE &lt;EndNote&gt;&lt;Cite&gt;&lt;Author&gt;Government of Alberta&lt;/Author&gt;&lt;Year&gt;2020&lt;/Year&gt;&lt;RecNum&gt;80&lt;/RecNum&gt;&lt;DisplayText&gt;&lt;style face="superscript"&gt;22&lt;/style&gt;&lt;/DisplayText&gt;&lt;record&gt;&lt;rec-number&gt;80&lt;/rec-number&gt;&lt;foreign-keys&gt;&lt;key app="EN" db-id="z5zfdz0envvvwxeeva85rt5wf5watvex0x05" timestamp="1610505533"&gt;80&lt;/key&gt;&lt;/foreign-keys&gt;&lt;ref-type name="Web Page"&gt;12&lt;/ref-type&gt;&lt;contributors&gt;&lt;authors&gt;&lt;author&gt;Government of Alberta,&lt;/author&gt;&lt;/authors&gt;&lt;/contributors&gt;&lt;titles&gt;&lt;title&gt;CMOH order 17-2020 : 2020 COVID-19 response&lt;/title&gt;&lt;/titles&gt;&lt;number&gt;January 12, 2021&lt;/number&gt;&lt;dates&gt;&lt;year&gt;2020&lt;/year&gt;&lt;/dates&gt;&lt;urls&gt;&lt;related-urls&gt;&lt;url&gt;https://open.alberta.ca/publications/cmoh-order-17-2020-2020-covid-19-response&lt;/url&gt;&lt;/related-urls&gt;&lt;/urls&gt;&lt;/record&gt;&lt;/Cite&gt;&lt;/EndNote&gt;</w:instrText>
            </w:r>
            <w:r>
              <w:fldChar w:fldCharType="separate"/>
            </w:r>
            <w:r w:rsidRPr="0084016E">
              <w:rPr>
                <w:noProof/>
                <w:vertAlign w:val="superscript"/>
              </w:rPr>
              <w:t>22</w:t>
            </w:r>
            <w:r>
              <w:fldChar w:fldCharType="end"/>
            </w:r>
          </w:p>
        </w:tc>
      </w:tr>
      <w:tr w:rsidR="00240191" w14:paraId="3C9E87C7" w14:textId="77777777" w:rsidTr="00C061EF">
        <w:tc>
          <w:tcPr>
            <w:tcW w:w="1620" w:type="dxa"/>
          </w:tcPr>
          <w:p w14:paraId="787631E1" w14:textId="77777777" w:rsidR="006C545F" w:rsidRDefault="006C545F" w:rsidP="005B7DBD">
            <w:r>
              <w:t>2020-05-06</w:t>
            </w:r>
          </w:p>
        </w:tc>
        <w:tc>
          <w:tcPr>
            <w:tcW w:w="6627" w:type="dxa"/>
          </w:tcPr>
          <w:p w14:paraId="696481A4" w14:textId="77777777" w:rsidR="006C545F" w:rsidRPr="00F65689" w:rsidRDefault="006C545F" w:rsidP="005B7DBD">
            <w:r w:rsidRPr="00F65689">
              <w:t>British Columbia began to reopen its economy, easing lockdown restrictions on some summer sports activities, retail businesses and hair salons.</w:t>
            </w:r>
          </w:p>
        </w:tc>
        <w:tc>
          <w:tcPr>
            <w:tcW w:w="1108" w:type="dxa"/>
          </w:tcPr>
          <w:p w14:paraId="4FCE68FD" w14:textId="4406C50E"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1F2FE048" w14:textId="77777777" w:rsidTr="00C061EF">
        <w:tc>
          <w:tcPr>
            <w:tcW w:w="1620" w:type="dxa"/>
          </w:tcPr>
          <w:p w14:paraId="33D57437" w14:textId="31138A12" w:rsidR="003076FD" w:rsidRDefault="003076FD" w:rsidP="005B7DBD">
            <w:r w:rsidRPr="003076FD">
              <w:rPr>
                <w:color w:val="FF0000"/>
              </w:rPr>
              <w:t>2020-05-14</w:t>
            </w:r>
          </w:p>
        </w:tc>
        <w:tc>
          <w:tcPr>
            <w:tcW w:w="6627" w:type="dxa"/>
          </w:tcPr>
          <w:p w14:paraId="1ED82797" w14:textId="0A76E8DD" w:rsidR="003076FD" w:rsidRDefault="00511DEE" w:rsidP="005B7DBD">
            <w:r w:rsidRPr="00511DEE">
              <w:rPr>
                <w:color w:val="FF0000"/>
              </w:rPr>
              <w:t>Alberta</w:t>
            </w:r>
            <w:r>
              <w:rPr>
                <w:color w:val="FF0000"/>
              </w:rPr>
              <w:t xml:space="preserve"> allowed attendance to </w:t>
            </w:r>
            <w:r w:rsidR="00E415FC" w:rsidRPr="00E415FC">
              <w:rPr>
                <w:color w:val="FF0000"/>
              </w:rPr>
              <w:t>retail businesses, museums, hair salons, restaurants, daycares, out-of-school care and post-secondary institutions</w:t>
            </w:r>
            <w:r>
              <w:rPr>
                <w:color w:val="FF0000"/>
              </w:rPr>
              <w:t>. However, schools and certain businesses/entities remain closed (including, personal service, wellness service, non-essential health service, recreational or entertainment business and festival or event business) (CMOH order 18-2020 and 19-2020).</w:t>
            </w:r>
          </w:p>
        </w:tc>
        <w:tc>
          <w:tcPr>
            <w:tcW w:w="1108" w:type="dxa"/>
          </w:tcPr>
          <w:p w14:paraId="65739BE0" w14:textId="5E982672" w:rsidR="003076FD" w:rsidRDefault="001332A7" w:rsidP="005B7DBD">
            <w:r>
              <w:fldChar w:fldCharType="begin"/>
            </w:r>
            <w:r w:rsidR="006B4990">
              <w:instrText xml:space="preserve"> ADDIN EN.CITE &lt;EndNote&gt;&lt;Cite&gt;&lt;Author&gt;Government of Alberta&lt;/Author&gt;&lt;Year&gt;2020&lt;/Year&gt;&lt;RecNum&gt;81&lt;/RecNum&gt;&lt;DisplayText&gt;&lt;style face="superscript"&gt;23,24&lt;/style&gt;&lt;/DisplayText&gt;&lt;record&gt;&lt;rec-number&gt;81&lt;/rec-number&gt;&lt;foreign-keys&gt;&lt;key app="EN" db-id="z5zfdz0envvvwxeeva85rt5wf5watvex0x05" timestamp="1610505533"&gt;81&lt;/key&gt;&lt;/foreign-keys&gt;&lt;ref-type name="Web Page"&gt;12&lt;/ref-type&gt;&lt;contributors&gt;&lt;authors&gt;&lt;author&gt;Government of Alberta,&lt;/author&gt;&lt;/authors&gt;&lt;/contributors&gt;&lt;titles&gt;&lt;title&gt;CMOH order 18-2020, which rescinds CMOH order 04-2020 and modifies CMOH orders 01-2020, 02-2020 and 07-2020 : COVID-19 response&lt;/title&gt;&lt;/titles&gt;&lt;number&gt;January 12, 2021&lt;/number&gt;&lt;dates&gt;&lt;year&gt;2020&lt;/year&gt;&lt;/dates&gt;&lt;urls&gt;&lt;related-urls&gt;&lt;url&gt;https://open.alberta.ca/publications/cmoh-order-18-2020-rescinds-04-2020-and-modifies-orders-01-02-and-07-2020-covid-19-response&lt;/url&gt;&lt;/related-urls&gt;&lt;/urls&gt;&lt;/record&gt;&lt;/Cite&gt;&lt;Cite&gt;&lt;Author&gt;Government of Alberta&lt;/Author&gt;&lt;Year&gt;2020&lt;/Year&gt;&lt;RecNum&gt;82&lt;/RecNum&gt;&lt;record&gt;&lt;rec-number&gt;82&lt;/rec-number&gt;&lt;foreign-keys&gt;&lt;key app="EN" db-id="z5zfdz0envvvwxeeva85rt5wf5watvex0x05" timestamp="1610505533"&gt;82&lt;/key&gt;&lt;/foreign-keys&gt;&lt;ref-type name="Web Page"&gt;12&lt;/ref-type&gt;&lt;contributors&gt;&lt;authors&gt;&lt;author&gt;Government of Alberta,&lt;/author&gt;&lt;/authors&gt;&lt;/contributors&gt;&lt;titles&gt;&lt;title&gt;CMOH order 19-2020, which modifies CMOH orders 01-2020, 02-2020 and 07-2020 : COVID-19 response&lt;/title&gt;&lt;/titles&gt;&lt;volume&gt;January 12, 2021&lt;/volume&gt;&lt;dates&gt;&lt;year&gt;2020&lt;/year&gt;&lt;/dates&gt;&lt;urls&gt;&lt;related-urls&gt;&lt;url&gt;https://open.alberta.ca/publications/cmoh-order-19-2020-which-modifies-cmoh-orders-01-02-and-07-2020-covid-19-response&lt;/url&gt;&lt;/related-urls&gt;&lt;/urls&gt;&lt;/record&gt;&lt;/Cite&gt;&lt;/EndNote&gt;</w:instrText>
            </w:r>
            <w:r>
              <w:fldChar w:fldCharType="separate"/>
            </w:r>
            <w:r w:rsidRPr="001332A7">
              <w:rPr>
                <w:noProof/>
                <w:vertAlign w:val="superscript"/>
              </w:rPr>
              <w:t>23,24</w:t>
            </w:r>
            <w:r>
              <w:fldChar w:fldCharType="end"/>
            </w:r>
          </w:p>
        </w:tc>
      </w:tr>
      <w:tr w:rsidR="00240191" w14:paraId="18715886" w14:textId="77777777" w:rsidTr="00C061EF">
        <w:tc>
          <w:tcPr>
            <w:tcW w:w="1620" w:type="dxa"/>
          </w:tcPr>
          <w:p w14:paraId="4FCAB601" w14:textId="179E72E4" w:rsidR="00511DEE" w:rsidRDefault="00511DEE" w:rsidP="005B7DBD">
            <w:r>
              <w:t>2020-05-15</w:t>
            </w:r>
          </w:p>
        </w:tc>
        <w:tc>
          <w:tcPr>
            <w:tcW w:w="6627" w:type="dxa"/>
          </w:tcPr>
          <w:p w14:paraId="2EB52E17" w14:textId="7ED2EE52" w:rsidR="00511DEE" w:rsidRDefault="00511DEE" w:rsidP="005B7DBD">
            <w:r w:rsidRPr="00E415FC">
              <w:rPr>
                <w:color w:val="FF0000"/>
              </w:rPr>
              <w:t>Alberta allowed attendance at gatherings of up to 50 people in a group in an outdoor location</w:t>
            </w:r>
            <w:r w:rsidR="00E415FC" w:rsidRPr="00E415FC">
              <w:rPr>
                <w:color w:val="FF0000"/>
              </w:rPr>
              <w:t xml:space="preserve"> (CMOH order 20-2020).</w:t>
            </w:r>
          </w:p>
        </w:tc>
        <w:tc>
          <w:tcPr>
            <w:tcW w:w="1108" w:type="dxa"/>
          </w:tcPr>
          <w:p w14:paraId="77B5E724" w14:textId="60090139" w:rsidR="00511DEE" w:rsidRDefault="008230BC" w:rsidP="005B7DBD">
            <w:r>
              <w:fldChar w:fldCharType="begin"/>
            </w:r>
            <w:r w:rsidR="006B4990">
              <w:instrText xml:space="preserve"> ADDIN EN.CITE &lt;EndNote&gt;&lt;Cite&gt;&lt;Author&gt;Government of Alberta&lt;/Author&gt;&lt;Year&gt;2020&lt;/Year&gt;&lt;RecNum&gt;83&lt;/RecNum&gt;&lt;DisplayText&gt;&lt;style face="superscript"&gt;25&lt;/style&gt;&lt;/DisplayText&gt;&lt;record&gt;&lt;rec-number&gt;83&lt;/rec-number&gt;&lt;foreign-keys&gt;&lt;key app="EN" db-id="z5zfdz0envvvwxeeva85rt5wf5watvex0x05" timestamp="1610505533"&gt;83&lt;/key&gt;&lt;/foreign-keys&gt;&lt;ref-type name="Web Page"&gt;12&lt;/ref-type&gt;&lt;contributors&gt;&lt;authors&gt;&lt;author&gt;Government of Alberta,&lt;/author&gt;&lt;/authors&gt;&lt;/contributors&gt;&lt;titles&gt;&lt;title&gt;CMOH order 20-2020 which amends CMOH Order 07-2020 : 2020 COVID-19 response&lt;/title&gt;&lt;/titles&gt;&lt;number&gt;January 12, 2021&lt;/number&gt;&lt;dates&gt;&lt;year&gt;2020&lt;/year&gt;&lt;/dates&gt;&lt;urls&gt;&lt;related-urls&gt;&lt;url&gt;https://open.alberta.ca/publications/cmoh-order-20-2020-which-amends-cmoh-order-07-2020-2020-covid-19-response&lt;/url&gt;&lt;/related-urls&gt;&lt;/urls&gt;&lt;/record&gt;&lt;/Cite&gt;&lt;/EndNote&gt;</w:instrText>
            </w:r>
            <w:r>
              <w:fldChar w:fldCharType="separate"/>
            </w:r>
            <w:r w:rsidRPr="008230BC">
              <w:rPr>
                <w:noProof/>
                <w:vertAlign w:val="superscript"/>
              </w:rPr>
              <w:t>25</w:t>
            </w:r>
            <w:r>
              <w:fldChar w:fldCharType="end"/>
            </w:r>
          </w:p>
        </w:tc>
      </w:tr>
      <w:tr w:rsidR="00240191" w14:paraId="2A187BB7" w14:textId="77777777" w:rsidTr="00C061EF">
        <w:tc>
          <w:tcPr>
            <w:tcW w:w="1620" w:type="dxa"/>
          </w:tcPr>
          <w:p w14:paraId="28CBBD47" w14:textId="77777777" w:rsidR="006C545F" w:rsidRDefault="006C545F" w:rsidP="005B7DBD">
            <w:r>
              <w:t>2020-05-19</w:t>
            </w:r>
          </w:p>
        </w:tc>
        <w:tc>
          <w:tcPr>
            <w:tcW w:w="6627" w:type="dxa"/>
          </w:tcPr>
          <w:p w14:paraId="2B291A6C" w14:textId="77777777" w:rsidR="006C545F" w:rsidRDefault="006C545F" w:rsidP="005B7DBD">
            <w:r>
              <w:t>Ontario began to ease pandemic restrictions, gradually resuming scheduled surgeries and reopening some businesses and services, including retail stores with street entrances, construction, library pickups and some outdoor sporting competitions. Workplaces could also gradually reopen, but people should work from home as much as possible. The province also expanded eligibility for testing to include anyone with symptoms of COVID-19.</w:t>
            </w:r>
          </w:p>
          <w:p w14:paraId="62E75B9A" w14:textId="77777777" w:rsidR="006C545F" w:rsidRPr="00F65689" w:rsidRDefault="006C545F" w:rsidP="005B7DBD">
            <w:r>
              <w:t>British Columbia began to ease pandemic restrictions, allowing various businesses, restaurants, and childcare to reopen as long as social distancing (2m distance) is maintained. Restaurants could have guests up to 6 people in a group.</w:t>
            </w:r>
          </w:p>
        </w:tc>
        <w:tc>
          <w:tcPr>
            <w:tcW w:w="1108" w:type="dxa"/>
          </w:tcPr>
          <w:p w14:paraId="60B20FE4" w14:textId="7147F09D" w:rsidR="006C545F" w:rsidRDefault="006C545F" w:rsidP="005B7DBD">
            <w:r>
              <w:fldChar w:fldCharType="begin"/>
            </w:r>
            <w:r w:rsidR="006B4990">
              <w:instrText xml:space="preserve"> ADDIN EN.CITE &lt;EndNote&gt;&lt;Cite&gt;&lt;Author&gt;Government of British Columbia&lt;/Author&gt;&lt;Year&gt;2020&lt;/Year&gt;&lt;RecNum&gt;46&lt;/RecNum&gt;&lt;DisplayText&gt;&lt;style face="superscript"&gt;26,27&lt;/style&gt;&lt;/DisplayText&gt;&lt;record&gt;&lt;rec-number&gt;46&lt;/rec-number&gt;&lt;foreign-keys&gt;&lt;key app="EN" db-id="z5zfdz0envvvwxeeva85rt5wf5watvex0x05" timestamp="1608059965"&gt;46&lt;/key&gt;&lt;/foreign-keys&gt;&lt;ref-type name="Web Page"&gt;12&lt;/ref-type&gt;&lt;contributors&gt;&lt;authors&gt;&lt;author&gt;Government of British Columbia,&lt;/author&gt;&lt;/authors&gt;&lt;/contributors&gt;&lt;titles&gt;&lt;title&gt;BC&amp;apos;s Restart Plan&lt;/title&gt;&lt;/titles&gt;&lt;number&gt;July 13, 2020&lt;/number&gt;&lt;dates&gt;&lt;year&gt;2020&lt;/year&gt;&lt;/dates&gt;&lt;urls&gt;&lt;related-urls&gt;&lt;url&gt;https://www2.gov.bc.ca/gov/content/safety/emergency-preparedness-response-recovery/covid-19-provincial-support/bc-restart-plan&lt;/url&gt;&lt;/related-urls&gt;&lt;/urls&gt;&lt;/record&gt;&lt;/Cite&gt;&lt;Cite&gt;&lt;Author&gt;Government of Ontario&lt;/Author&gt;&lt;Year&gt;2020&lt;/Year&gt;&lt;RecNum&gt;57&lt;/RecNum&gt;&lt;record&gt;&lt;rec-number&gt;57&lt;/rec-number&gt;&lt;foreign-keys&gt;&lt;key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26,27</w:t>
            </w:r>
            <w:r>
              <w:fldChar w:fldCharType="end"/>
            </w:r>
          </w:p>
        </w:tc>
      </w:tr>
      <w:tr w:rsidR="00240191" w14:paraId="0F413C3B" w14:textId="77777777" w:rsidTr="00C061EF">
        <w:tc>
          <w:tcPr>
            <w:tcW w:w="1620" w:type="dxa"/>
          </w:tcPr>
          <w:p w14:paraId="084EE5D0" w14:textId="77777777" w:rsidR="006C545F" w:rsidRDefault="006C545F" w:rsidP="005B7DBD">
            <w:r>
              <w:rPr>
                <w:rFonts w:hint="eastAsia"/>
              </w:rPr>
              <w:t>2020-05-20</w:t>
            </w:r>
          </w:p>
        </w:tc>
        <w:tc>
          <w:tcPr>
            <w:tcW w:w="6627" w:type="dxa"/>
          </w:tcPr>
          <w:p w14:paraId="55D3173B" w14:textId="77777777" w:rsidR="006C545F" w:rsidRDefault="006C545F" w:rsidP="005B7DBD">
            <w:r w:rsidRPr="00CC5426">
              <w:t xml:space="preserve">Ontario recommended that anyone over age two should wear a face covering when riding public transit unless they have trouble breathing or removing a mask. Provincial officials also said that transit agencies should erect </w:t>
            </w:r>
            <w:proofErr w:type="spellStart"/>
            <w:r w:rsidRPr="00CC5426">
              <w:t>plexiglass</w:t>
            </w:r>
            <w:proofErr w:type="spellEnd"/>
            <w:r w:rsidRPr="00CC5426">
              <w:t xml:space="preserve"> barriers on vehicles, make hand sanitizer available and clear high- touch areas.</w:t>
            </w:r>
          </w:p>
        </w:tc>
        <w:tc>
          <w:tcPr>
            <w:tcW w:w="1108" w:type="dxa"/>
          </w:tcPr>
          <w:p w14:paraId="1E2F14E4" w14:textId="59C8AE29"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7F71C80C" w14:textId="77777777" w:rsidTr="00C061EF">
        <w:tc>
          <w:tcPr>
            <w:tcW w:w="1620" w:type="dxa"/>
          </w:tcPr>
          <w:p w14:paraId="54B06F43" w14:textId="77777777" w:rsidR="006C545F" w:rsidRDefault="006C545F" w:rsidP="005B7DBD">
            <w:r>
              <w:t>2020-05-21</w:t>
            </w:r>
          </w:p>
        </w:tc>
        <w:tc>
          <w:tcPr>
            <w:tcW w:w="6627" w:type="dxa"/>
          </w:tcPr>
          <w:p w14:paraId="0FA9304A" w14:textId="77777777" w:rsidR="006C545F" w:rsidRPr="00CC5426" w:rsidRDefault="006C545F" w:rsidP="005B7DBD">
            <w:r w:rsidRPr="00CC5426">
              <w:t>Ontario Premier promised to ramp up testing in the next three to four weeks, but the province was only completing about half its target of 16,000 tests per day.</w:t>
            </w:r>
          </w:p>
        </w:tc>
        <w:tc>
          <w:tcPr>
            <w:tcW w:w="1108" w:type="dxa"/>
          </w:tcPr>
          <w:p w14:paraId="68AE3D47" w14:textId="4224213A"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479FBD87" w14:textId="77777777" w:rsidTr="00C061EF">
        <w:tc>
          <w:tcPr>
            <w:tcW w:w="1620" w:type="dxa"/>
          </w:tcPr>
          <w:p w14:paraId="4B146CD8" w14:textId="77777777" w:rsidR="006C545F" w:rsidRDefault="006C545F" w:rsidP="005B7DBD">
            <w:r>
              <w:t>2020-05-27</w:t>
            </w:r>
          </w:p>
        </w:tc>
        <w:tc>
          <w:tcPr>
            <w:tcW w:w="6627" w:type="dxa"/>
          </w:tcPr>
          <w:p w14:paraId="69A0774D" w14:textId="77777777" w:rsidR="006C545F" w:rsidRPr="00CC5426" w:rsidRDefault="006C545F" w:rsidP="005B7DBD">
            <w:r w:rsidRPr="00CC5426">
              <w:t>Ontario extended pandemic restrictions to June 9 that would have expired on May 29. Under the extended orders, playgrounds and pools would remain closed, bars and restaurants may only provide takeout and delivery services, and people may not gather in groups larger than five people.</w:t>
            </w:r>
          </w:p>
        </w:tc>
        <w:tc>
          <w:tcPr>
            <w:tcW w:w="1108" w:type="dxa"/>
          </w:tcPr>
          <w:p w14:paraId="4C0DC733" w14:textId="199AD946"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612A5F54" w14:textId="77777777" w:rsidTr="00C061EF">
        <w:tc>
          <w:tcPr>
            <w:tcW w:w="1620" w:type="dxa"/>
          </w:tcPr>
          <w:p w14:paraId="220DBAFF" w14:textId="0B658544" w:rsidR="00E415FC" w:rsidRPr="00E415FC" w:rsidRDefault="00E415FC" w:rsidP="005B7DBD">
            <w:pPr>
              <w:rPr>
                <w:color w:val="FF0000"/>
              </w:rPr>
            </w:pPr>
            <w:r w:rsidRPr="00E415FC">
              <w:rPr>
                <w:color w:val="FF0000"/>
              </w:rPr>
              <w:t>2020-05-27</w:t>
            </w:r>
          </w:p>
        </w:tc>
        <w:tc>
          <w:tcPr>
            <w:tcW w:w="6627" w:type="dxa"/>
          </w:tcPr>
          <w:p w14:paraId="03CB7D04" w14:textId="2B7AE053" w:rsidR="00E415FC" w:rsidRPr="00E415FC" w:rsidRDefault="00E415FC" w:rsidP="005B7DBD">
            <w:pPr>
              <w:rPr>
                <w:color w:val="FF0000"/>
              </w:rPr>
            </w:pPr>
            <w:r w:rsidRPr="00E415FC">
              <w:rPr>
                <w:color w:val="FF0000"/>
              </w:rPr>
              <w:t>Alberta allowed preschool programs to operate</w:t>
            </w:r>
            <w:r>
              <w:rPr>
                <w:color w:val="FF0000"/>
              </w:rPr>
              <w:t xml:space="preserve"> (CMOH order 24-2020)</w:t>
            </w:r>
            <w:r w:rsidRPr="00E415FC">
              <w:rPr>
                <w:color w:val="FF0000"/>
              </w:rPr>
              <w:t>.</w:t>
            </w:r>
          </w:p>
        </w:tc>
        <w:tc>
          <w:tcPr>
            <w:tcW w:w="1108" w:type="dxa"/>
          </w:tcPr>
          <w:p w14:paraId="3087B4A8" w14:textId="712BAFD7" w:rsidR="00E415FC" w:rsidRDefault="00B21623" w:rsidP="005B7DBD">
            <w:r>
              <w:fldChar w:fldCharType="begin"/>
            </w:r>
            <w:r w:rsidR="006B4990">
              <w:instrText xml:space="preserve"> ADDIN EN.CITE &lt;EndNote&gt;&lt;Cite&gt;&lt;Author&gt;Government of Alberta&lt;/Author&gt;&lt;Year&gt;2020&lt;/Year&gt;&lt;RecNum&gt;84&lt;/RecNum&gt;&lt;DisplayText&gt;&lt;style face="superscript"&gt;28&lt;/style&gt;&lt;/DisplayText&gt;&lt;record&gt;&lt;rec-number&gt;84&lt;/rec-number&gt;&lt;foreign-keys&gt;&lt;key app="EN" db-id="z5zfdz0envvvwxeeva85rt5wf5watvex0x05" timestamp="1610505533"&gt;84&lt;/key&gt;&lt;/foreign-keys&gt;&lt;ref-type name="Web Page"&gt;12&lt;/ref-type&gt;&lt;contributors&gt;&lt;authors&gt;&lt;author&gt;Government of Alberta,&lt;/author&gt;&lt;/authors&gt;&lt;/contributors&gt;&lt;titles&gt;&lt;title&gt;CMOH order 24-2020, which modifies CMOH orders 18-2020 and 19-2020 : COVID-19 response&lt;/title&gt;&lt;/titles&gt;&lt;number&gt;January 12, 2021&lt;/number&gt;&lt;dates&gt;&lt;year&gt;2020&lt;/year&gt;&lt;/dates&gt;&lt;urls&gt;&lt;related-urls&gt;&lt;url&gt;https://open.alberta.ca/publications/cmoh-order-24&lt;/url&gt;&lt;/related-urls&gt;&lt;/urls&gt;&lt;/record&gt;&lt;/Cite&gt;&lt;/EndNote&gt;</w:instrText>
            </w:r>
            <w:r>
              <w:fldChar w:fldCharType="separate"/>
            </w:r>
            <w:r w:rsidRPr="00B21623">
              <w:rPr>
                <w:noProof/>
                <w:vertAlign w:val="superscript"/>
              </w:rPr>
              <w:t>28</w:t>
            </w:r>
            <w:r>
              <w:fldChar w:fldCharType="end"/>
            </w:r>
          </w:p>
        </w:tc>
      </w:tr>
      <w:tr w:rsidR="00240191" w14:paraId="77479A23" w14:textId="77777777" w:rsidTr="00C061EF">
        <w:tc>
          <w:tcPr>
            <w:tcW w:w="1620" w:type="dxa"/>
          </w:tcPr>
          <w:p w14:paraId="5636C141" w14:textId="77777777" w:rsidR="006C545F" w:rsidRDefault="006C545F" w:rsidP="005B7DBD">
            <w:r>
              <w:t>2020-05-29</w:t>
            </w:r>
          </w:p>
        </w:tc>
        <w:tc>
          <w:tcPr>
            <w:tcW w:w="6627" w:type="dxa"/>
          </w:tcPr>
          <w:p w14:paraId="0DA0B2F5" w14:textId="77777777" w:rsidR="006C545F" w:rsidRPr="00CC5426" w:rsidRDefault="006C545F" w:rsidP="005B7DBD">
            <w:r w:rsidRPr="00CC5426">
              <w:t>Ontario started rolling out an expanded testing strategy for COVID-19, which included testing workers in key sectors and communities experiencing outbreaks, as well as asymptomatic individuals. Provincial labs hit testing targets of 16000 tests a day.</w:t>
            </w:r>
          </w:p>
        </w:tc>
        <w:tc>
          <w:tcPr>
            <w:tcW w:w="1108" w:type="dxa"/>
          </w:tcPr>
          <w:p w14:paraId="68FE1A66" w14:textId="4E8B52B7"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79730D4A" w14:textId="77777777" w:rsidTr="00C061EF">
        <w:tc>
          <w:tcPr>
            <w:tcW w:w="1620" w:type="dxa"/>
          </w:tcPr>
          <w:p w14:paraId="10F11DD0" w14:textId="77777777" w:rsidR="006C545F" w:rsidRDefault="006C545F" w:rsidP="005B7DBD">
            <w:r>
              <w:t>2020-06-01</w:t>
            </w:r>
          </w:p>
        </w:tc>
        <w:tc>
          <w:tcPr>
            <w:tcW w:w="6627" w:type="dxa"/>
          </w:tcPr>
          <w:p w14:paraId="0D117A06" w14:textId="77777777" w:rsidR="006C545F" w:rsidRDefault="006C545F" w:rsidP="005B7DBD">
            <w:r>
              <w:t xml:space="preserve">The Canada federal government opened 38 national parks and 171 historic sites for hikes and other daytime activities while camping overnight was not yet permitted. </w:t>
            </w:r>
          </w:p>
          <w:p w14:paraId="7282FA44" w14:textId="77777777" w:rsidR="006C545F" w:rsidRDefault="006C545F" w:rsidP="005B7DBD">
            <w:r>
              <w:t>Ontario reopened provincial parks, drive-in movie theatres and batting cages.</w:t>
            </w:r>
          </w:p>
          <w:p w14:paraId="25C7E47D" w14:textId="77777777" w:rsidR="006C545F" w:rsidRPr="00CC5426" w:rsidRDefault="006C545F" w:rsidP="005B7DBD">
            <w:r>
              <w:t>British Columbia reopened schools on a part-time basis.</w:t>
            </w:r>
          </w:p>
        </w:tc>
        <w:tc>
          <w:tcPr>
            <w:tcW w:w="1108" w:type="dxa"/>
          </w:tcPr>
          <w:p w14:paraId="0095448A" w14:textId="5967B992"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1B5F7228" w14:textId="77777777" w:rsidTr="00C061EF">
        <w:tc>
          <w:tcPr>
            <w:tcW w:w="1620" w:type="dxa"/>
          </w:tcPr>
          <w:p w14:paraId="4DD1C1B3" w14:textId="77777777" w:rsidR="006C545F" w:rsidRDefault="006C545F" w:rsidP="005B7DBD">
            <w:r>
              <w:t>2020-06-07</w:t>
            </w:r>
          </w:p>
        </w:tc>
        <w:tc>
          <w:tcPr>
            <w:tcW w:w="6627" w:type="dxa"/>
          </w:tcPr>
          <w:p w14:paraId="0300D21D" w14:textId="77777777" w:rsidR="006C545F" w:rsidRPr="00CC5426" w:rsidRDefault="006C545F" w:rsidP="005B7DBD">
            <w:r w:rsidRPr="00CC5426">
              <w:t>Alberta began distributing 20 million non-medical masks at almost 600 drive-through locations across the province, including fast food restaurants. While mask use was not mandatory, Alberta’s chief medical officer recommended people wear a non-medical mask when physical distancing is not possible. Calgary and Edmonton would distribute an additional 500,000 masks through the transit system.</w:t>
            </w:r>
          </w:p>
        </w:tc>
        <w:tc>
          <w:tcPr>
            <w:tcW w:w="1108" w:type="dxa"/>
          </w:tcPr>
          <w:p w14:paraId="51894D18" w14:textId="247EE664" w:rsidR="006C545F" w:rsidRDefault="006C545F" w:rsidP="005B7DBD">
            <w:r>
              <w:fldChar w:fldCharType="begin"/>
            </w:r>
            <w:r w:rsidR="006B4990">
              <w:instrText xml:space="preserve"> ADDIN EN.CITE &lt;EndNote&gt;&lt;Cite&gt;&lt;Author&gt;Vogel&lt;/Author&gt;&lt;Year&gt;2020&lt;/Year&gt;&lt;RecNum&gt;56&lt;/RecNum&gt;&lt;DisplayText&gt;&lt;style face="superscript"&gt;17&lt;/style&gt;&lt;/DisplayText&gt;&lt;record&gt;&lt;rec-number&gt;56&lt;/rec-number&gt;&lt;foreign-keys&gt;&lt;key app="EN" db-id="z5zfdz0envvvwxeeva85rt5wf5watvex0x05" timestamp="1608136079"&gt;56&lt;/key&gt;&lt;/foreign-keys&gt;&lt;ref-type name="Web Page"&gt;12&lt;/ref-type&gt;&lt;contributors&gt;&lt;authors&gt;&lt;author&gt;Vogel, Lauren&lt;/author&gt;&lt;/authors&gt;&lt;/contributors&gt;&lt;titles&gt;&lt;title&gt;COVID-19: A timeline of Canada’s first-wave response&lt;/title&gt;&lt;secondary-title&gt;CMAJ News&lt;/secondary-title&gt;&lt;/titles&gt;&lt;number&gt;July 13, 2020&lt;/number&gt;&lt;dates&gt;&lt;year&gt;2020&lt;/year&gt;&lt;/dates&gt;&lt;urls&gt;&lt;related-urls&gt;&lt;url&gt;https://cmajnews.com/2020/06/12/coronavirus-1095847/&lt;/url&gt;&lt;/related-urls&gt;&lt;/urls&gt;&lt;/record&gt;&lt;/Cite&gt;&lt;/EndNote&gt;</w:instrText>
            </w:r>
            <w:r>
              <w:fldChar w:fldCharType="separate"/>
            </w:r>
            <w:r w:rsidR="00365E4E" w:rsidRPr="00365E4E">
              <w:rPr>
                <w:noProof/>
                <w:vertAlign w:val="superscript"/>
              </w:rPr>
              <w:t>17</w:t>
            </w:r>
            <w:r>
              <w:fldChar w:fldCharType="end"/>
            </w:r>
          </w:p>
        </w:tc>
      </w:tr>
      <w:tr w:rsidR="00240191" w14:paraId="07EAD272" w14:textId="77777777" w:rsidTr="00C061EF">
        <w:tc>
          <w:tcPr>
            <w:tcW w:w="1620" w:type="dxa"/>
          </w:tcPr>
          <w:p w14:paraId="37AB2A3F" w14:textId="77777777" w:rsidR="006C545F" w:rsidRDefault="006C545F" w:rsidP="005B7DBD">
            <w:r>
              <w:t>2020-06-12</w:t>
            </w:r>
          </w:p>
        </w:tc>
        <w:tc>
          <w:tcPr>
            <w:tcW w:w="6627" w:type="dxa"/>
          </w:tcPr>
          <w:p w14:paraId="3C8071D4" w14:textId="77777777" w:rsidR="006C545F" w:rsidRDefault="006C545F" w:rsidP="005B7DBD">
            <w:r>
              <w:t xml:space="preserve">24 of Ontario’s 34 public health units started second phase of easing pandemic restrictions, and 10 other Greater Toronto and Hamilton Area and near the U.S. border would wait until new daily cases in those areas consistently decrease. </w:t>
            </w:r>
          </w:p>
          <w:p w14:paraId="269B9BAC" w14:textId="77777777" w:rsidR="006C545F" w:rsidRPr="00CC5426" w:rsidRDefault="006C545F" w:rsidP="005B7DBD">
            <w:r>
              <w:t>The second phase increased the limit on gatherings to 10 people and allowed selected personal care services, outdoor dining, and some outdoor recreational facilities to resume operations.</w:t>
            </w:r>
          </w:p>
        </w:tc>
        <w:tc>
          <w:tcPr>
            <w:tcW w:w="1108" w:type="dxa"/>
          </w:tcPr>
          <w:p w14:paraId="3AAFDE2A" w14:textId="6B1DE9EE" w:rsidR="006C545F" w:rsidRDefault="00D850E0"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2714DEFA" w14:textId="77777777" w:rsidTr="00C061EF">
        <w:tc>
          <w:tcPr>
            <w:tcW w:w="1620" w:type="dxa"/>
          </w:tcPr>
          <w:p w14:paraId="39D7C3E2" w14:textId="782D53C6" w:rsidR="00E70D90" w:rsidRPr="00F1626E" w:rsidRDefault="00E70D90" w:rsidP="005B7DBD">
            <w:pPr>
              <w:rPr>
                <w:color w:val="FF0000"/>
              </w:rPr>
            </w:pPr>
            <w:r>
              <w:rPr>
                <w:color w:val="FF0000"/>
              </w:rPr>
              <w:t>2020-06-12</w:t>
            </w:r>
          </w:p>
        </w:tc>
        <w:tc>
          <w:tcPr>
            <w:tcW w:w="6627" w:type="dxa"/>
          </w:tcPr>
          <w:p w14:paraId="25829323" w14:textId="21211930" w:rsidR="00E70D90" w:rsidRPr="00F1626E" w:rsidRDefault="00E70D90" w:rsidP="005B7DBD">
            <w:pPr>
              <w:rPr>
                <w:color w:val="FF0000"/>
              </w:rPr>
            </w:pPr>
            <w:r>
              <w:rPr>
                <w:color w:val="FF0000"/>
              </w:rPr>
              <w:t xml:space="preserve">Alberta began its Stage 2 </w:t>
            </w:r>
            <w:proofErr w:type="spellStart"/>
            <w:r>
              <w:rPr>
                <w:color w:val="FF0000"/>
              </w:rPr>
              <w:t>relaunch</w:t>
            </w:r>
            <w:proofErr w:type="spellEnd"/>
            <w:r>
              <w:rPr>
                <w:color w:val="FF0000"/>
              </w:rPr>
              <w:t xml:space="preserve">. </w:t>
            </w:r>
            <w:r w:rsidR="00615D2F">
              <w:rPr>
                <w:color w:val="FF0000"/>
              </w:rPr>
              <w:t xml:space="preserve">Alberta removed restrictions on public access to businesses, schools and places of worship as long as they implemented practices to minimize COVID-19 transmission risk, provide procedures for rapid response if a person develops symptoms and ensure that persons therein maintain high levels of sanitation and personal hygiene. </w:t>
            </w:r>
            <w:r w:rsidR="00E415FC">
              <w:rPr>
                <w:color w:val="FF0000"/>
              </w:rPr>
              <w:t>Alberta CMOH order 25-2020, which</w:t>
            </w:r>
            <w:r>
              <w:rPr>
                <w:color w:val="FF0000"/>
              </w:rPr>
              <w:t xml:space="preserve"> rescinded previous CMOH orders: 01-2020, 02-2020, 07-2020, 15-2020, 16-2020, 17-2020, 18-2020, 19-2020 and 24-2020.</w:t>
            </w:r>
          </w:p>
        </w:tc>
        <w:tc>
          <w:tcPr>
            <w:tcW w:w="1108" w:type="dxa"/>
          </w:tcPr>
          <w:p w14:paraId="1D537DFC" w14:textId="55ECD58E" w:rsidR="00E70D90" w:rsidRDefault="00B21623" w:rsidP="005B7DBD">
            <w:r>
              <w:fldChar w:fldCharType="begin"/>
            </w:r>
            <w:r w:rsidR="006B4990">
              <w:instrText xml:space="preserve"> ADDIN EN.CITE &lt;EndNote&gt;&lt;Cite&gt;&lt;Author&gt;Government of Alberta&lt;/Author&gt;&lt;Year&gt;2020&lt;/Year&gt;&lt;RecNum&gt;85&lt;/RecNum&gt;&lt;DisplayText&gt;&lt;style face="superscript"&gt;29&lt;/style&gt;&lt;/DisplayText&gt;&lt;record&gt;&lt;rec-number&gt;85&lt;/rec-number&gt;&lt;foreign-keys&gt;&lt;key app="EN" db-id="z5zfdz0envvvwxeeva85rt5wf5watvex0x05" timestamp="1610505533"&gt;85&lt;/key&gt;&lt;/foreign-keys&gt;&lt;ref-type name="Web Page"&gt;12&lt;/ref-type&gt;&lt;contributors&gt;&lt;authors&gt;&lt;author&gt;Government of Alberta,&lt;/author&gt;&lt;/authors&gt;&lt;/contributors&gt;&lt;titles&gt;&lt;title&gt;CMOH order 25-2020, which rescinds CMOH orders 01-2020, 02-2020, 07-2020, 15-2020, 16-2020, 17-2020, 18-2020, 19-2020, 20-2020 and 24-2020 : COVID-19 response&lt;/title&gt;&lt;/titles&gt;&lt;number&gt;January 12, 2021&lt;/number&gt;&lt;dates&gt;&lt;year&gt;2020&lt;/year&gt;&lt;/dates&gt;&lt;urls&gt;&lt;related-urls&gt;&lt;url&gt;https://open.alberta.ca/dataset/cmoh-order-25-2020-which-rescinds-cmoh-orders-01-02-07-15-16-17-18-19-20-24-2020-covid-19-response&lt;/url&gt;&lt;/related-urls&gt;&lt;/urls&gt;&lt;/record&gt;&lt;/Cite&gt;&lt;/EndNote&gt;</w:instrText>
            </w:r>
            <w:r>
              <w:fldChar w:fldCharType="separate"/>
            </w:r>
            <w:r w:rsidRPr="00B21623">
              <w:rPr>
                <w:noProof/>
                <w:vertAlign w:val="superscript"/>
              </w:rPr>
              <w:t>29</w:t>
            </w:r>
            <w:r>
              <w:fldChar w:fldCharType="end"/>
            </w:r>
          </w:p>
        </w:tc>
      </w:tr>
      <w:tr w:rsidR="00240191" w14:paraId="41B7F230" w14:textId="77777777" w:rsidTr="00C061EF">
        <w:tc>
          <w:tcPr>
            <w:tcW w:w="1620" w:type="dxa"/>
          </w:tcPr>
          <w:p w14:paraId="247227EE" w14:textId="1ABCBB06" w:rsidR="00F1626E" w:rsidRPr="00F1626E" w:rsidRDefault="00F1626E" w:rsidP="005B7DBD">
            <w:pPr>
              <w:rPr>
                <w:color w:val="FF0000"/>
              </w:rPr>
            </w:pPr>
            <w:r w:rsidRPr="00F1626E">
              <w:rPr>
                <w:color w:val="FF0000"/>
              </w:rPr>
              <w:t>2020-06-15</w:t>
            </w:r>
          </w:p>
        </w:tc>
        <w:tc>
          <w:tcPr>
            <w:tcW w:w="6627" w:type="dxa"/>
          </w:tcPr>
          <w:p w14:paraId="4A728856" w14:textId="43199567" w:rsidR="00F1626E" w:rsidRPr="00F1626E" w:rsidRDefault="00F1626E" w:rsidP="005B7DBD">
            <w:pPr>
              <w:rPr>
                <w:color w:val="FF0000"/>
              </w:rPr>
            </w:pPr>
            <w:r w:rsidRPr="00F1626E">
              <w:rPr>
                <w:color w:val="FF0000"/>
              </w:rPr>
              <w:t>Alberta</w:t>
            </w:r>
            <w:r>
              <w:rPr>
                <w:color w:val="FF0000"/>
              </w:rPr>
              <w:t xml:space="preserve"> lifted state of public health emergency.</w:t>
            </w:r>
          </w:p>
        </w:tc>
        <w:tc>
          <w:tcPr>
            <w:tcW w:w="1108" w:type="dxa"/>
          </w:tcPr>
          <w:p w14:paraId="26E531E5" w14:textId="3E304F08" w:rsidR="00F1626E" w:rsidRDefault="00365E4E" w:rsidP="005B7DBD">
            <w:r>
              <w:fldChar w:fldCharType="begin"/>
            </w:r>
            <w:r w:rsidR="00B21623">
              <w:instrText xml:space="preserve"> ADDIN EN.CITE &lt;EndNote&gt;&lt;Cite&gt;&lt;Author&gt;CTV News Edmonton Staff&lt;/Author&gt;&lt;Year&gt;2020&lt;/Year&gt;&lt;RecNum&gt;210&lt;/RecNum&gt;&lt;DisplayText&gt;&lt;style face="superscript"&gt;30&lt;/style&gt;&lt;/DisplayText&gt;&lt;record&gt;&lt;rec-number&gt;210&lt;/rec-number&gt;&lt;foreign-keys&gt;&lt;key app="EN" db-id="w9f22df9m5f0r9ed0d7v2pdoxxdvtwzp9szs" timestamp="1610492616"&gt;210&lt;/key&gt;&lt;/foreign-keys&gt;&lt;ref-type name="Web Page"&gt;12&lt;/ref-type&gt;&lt;contributors&gt;&lt;authors&gt;&lt;author&gt;CTV News Edmonton Staff,&lt;/author&gt;&lt;/authors&gt;&lt;/contributors&gt;&lt;titles&gt;&lt;title&gt;Alberta to lift state of public health emergency, 20 new COVID-19 cases confirmed&lt;/title&gt;&lt;/titles&gt;&lt;number&gt;January 12, 2021&lt;/number&gt;&lt;dates&gt;&lt;year&gt;2020&lt;/year&gt;&lt;/dates&gt;&lt;urls&gt;&lt;related-urls&gt;&lt;url&gt;https://edmonton.ctvnews.ca/alberta-to-lift-state-of-public-health-emergency-20-new-covid-19-cases-confirmed-1.4984901&lt;/url&gt;&lt;/related-urls&gt;&lt;/urls&gt;&lt;/record&gt;&lt;/Cite&gt;&lt;/EndNote&gt;</w:instrText>
            </w:r>
            <w:r>
              <w:fldChar w:fldCharType="separate"/>
            </w:r>
            <w:r w:rsidR="00B21623" w:rsidRPr="00B21623">
              <w:rPr>
                <w:noProof/>
                <w:vertAlign w:val="superscript"/>
              </w:rPr>
              <w:t>30</w:t>
            </w:r>
            <w:r>
              <w:fldChar w:fldCharType="end"/>
            </w:r>
          </w:p>
        </w:tc>
      </w:tr>
      <w:tr w:rsidR="00240191" w14:paraId="5FED9F45" w14:textId="77777777" w:rsidTr="00C061EF">
        <w:tc>
          <w:tcPr>
            <w:tcW w:w="1620" w:type="dxa"/>
          </w:tcPr>
          <w:p w14:paraId="56980314" w14:textId="77777777" w:rsidR="006C545F" w:rsidRDefault="006C545F" w:rsidP="005B7DBD">
            <w:r>
              <w:t>2020-06-18</w:t>
            </w:r>
          </w:p>
        </w:tc>
        <w:tc>
          <w:tcPr>
            <w:tcW w:w="6627" w:type="dxa"/>
          </w:tcPr>
          <w:p w14:paraId="20BB01CA" w14:textId="77777777" w:rsidR="006C545F" w:rsidRPr="00CC5426" w:rsidRDefault="006C545F" w:rsidP="005B7DBD">
            <w:r w:rsidRPr="00CC5426">
              <w:t>Ontario began allowing visitors to long-term care and retirement homes that do not have active cases of COVID-19.</w:t>
            </w:r>
          </w:p>
        </w:tc>
        <w:tc>
          <w:tcPr>
            <w:tcW w:w="1108" w:type="dxa"/>
          </w:tcPr>
          <w:p w14:paraId="41406EF6" w14:textId="07614E2D" w:rsidR="006C545F" w:rsidRDefault="00D850E0"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7A528F55" w14:textId="77777777" w:rsidTr="00C061EF">
        <w:tc>
          <w:tcPr>
            <w:tcW w:w="1620" w:type="dxa"/>
          </w:tcPr>
          <w:p w14:paraId="3A03F3FB" w14:textId="77777777" w:rsidR="006C545F" w:rsidRDefault="006C545F" w:rsidP="005B7DBD">
            <w:r>
              <w:t>2020-06-19</w:t>
            </w:r>
          </w:p>
        </w:tc>
        <w:tc>
          <w:tcPr>
            <w:tcW w:w="6627" w:type="dxa"/>
          </w:tcPr>
          <w:p w14:paraId="44B3BCD3" w14:textId="77777777" w:rsidR="006C545F" w:rsidRPr="00CC5426" w:rsidRDefault="006C545F" w:rsidP="005B7DBD">
            <w:r w:rsidRPr="00CC5426">
              <w:t xml:space="preserve">Ontario allowed the following public health unit regions to move into stage 2: Durham region health department, </w:t>
            </w:r>
            <w:proofErr w:type="spellStart"/>
            <w:r w:rsidRPr="00CC5426">
              <w:t>Haldimand</w:t>
            </w:r>
            <w:proofErr w:type="spellEnd"/>
            <w:r w:rsidRPr="00CC5426">
              <w:t xml:space="preserve">-Norfolk health unit, </w:t>
            </w:r>
            <w:proofErr w:type="spellStart"/>
            <w:r w:rsidRPr="00CC5426">
              <w:t>Halton</w:t>
            </w:r>
            <w:proofErr w:type="spellEnd"/>
            <w:r w:rsidRPr="00CC5426">
              <w:t xml:space="preserve"> region health department, Hamilton public health services, Lambton health unit, Niagara region public health department, and York region public health services</w:t>
            </w:r>
          </w:p>
        </w:tc>
        <w:tc>
          <w:tcPr>
            <w:tcW w:w="1108" w:type="dxa"/>
          </w:tcPr>
          <w:p w14:paraId="3E5FBFEC" w14:textId="7BD218B1" w:rsidR="006C545F" w:rsidRDefault="00D850E0"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3C5D8EDF" w14:textId="77777777" w:rsidTr="00C061EF">
        <w:tc>
          <w:tcPr>
            <w:tcW w:w="1620" w:type="dxa"/>
          </w:tcPr>
          <w:p w14:paraId="4C519E79" w14:textId="77777777" w:rsidR="006C545F" w:rsidRDefault="006C545F" w:rsidP="005B7DBD">
            <w:r>
              <w:t>2020-06-24</w:t>
            </w:r>
          </w:p>
        </w:tc>
        <w:tc>
          <w:tcPr>
            <w:tcW w:w="6627" w:type="dxa"/>
          </w:tcPr>
          <w:p w14:paraId="723965B1" w14:textId="77777777" w:rsidR="006C545F" w:rsidRDefault="006C545F" w:rsidP="005B7DBD">
            <w:r>
              <w:t>Ontario allowed Peel public health and Toronto public health units to move into stage 2.</w:t>
            </w:r>
          </w:p>
          <w:p w14:paraId="1EFF1A0F" w14:textId="77777777" w:rsidR="006C545F" w:rsidRPr="00CC5426" w:rsidRDefault="006C545F" w:rsidP="005B7DBD">
            <w:r>
              <w:t>British Columbia entered into phase 3 of reopening, which allowed overnight camping in parks.</w:t>
            </w:r>
          </w:p>
        </w:tc>
        <w:tc>
          <w:tcPr>
            <w:tcW w:w="1108" w:type="dxa"/>
          </w:tcPr>
          <w:p w14:paraId="3B977483" w14:textId="2039C977" w:rsidR="006C545F" w:rsidRDefault="006C545F" w:rsidP="005B7DBD">
            <w:r>
              <w:fldChar w:fldCharType="begin"/>
            </w:r>
            <w:r w:rsidR="006B4990">
              <w:instrText xml:space="preserve"> ADDIN EN.CITE &lt;EndNote&gt;&lt;Cite&gt;&lt;Author&gt;Government of British Columbia&lt;/Author&gt;&lt;Year&gt;2020&lt;/Year&gt;&lt;RecNum&gt;59&lt;/RecNum&gt;&lt;DisplayText&gt;&lt;style face="superscript"&gt;27,31&lt;/style&gt;&lt;/DisplayText&gt;&lt;record&gt;&lt;rec-number&gt;59&lt;/rec-number&gt;&lt;foreign-keys&gt;&lt;key app="EN" db-id="z5zfdz0envvvwxeeva85rt5wf5watvex0x05" timestamp="1608136081"&gt;59&lt;/key&gt;&lt;/foreign-keys&gt;&lt;ref-type name="Web Page"&gt;12&lt;/ref-type&gt;&lt;contributors&gt;&lt;authors&gt;&lt;author&gt;Government of British Columbia,&lt;/author&gt;&lt;/authors&gt;&lt;/contributors&gt;&lt;titles&gt;&lt;title&gt;Phase 3 - BC&amp;apos;s Restart Plan&lt;/title&gt;&lt;/titles&gt;&lt;number&gt;July 13, 2020&lt;/number&gt;&lt;dates&gt;&lt;year&gt;2020&lt;/year&gt;&lt;/dates&gt;&lt;urls&gt;&lt;related-urls&gt;&lt;url&gt;https://www2.gov.bc.ca/gov/content/safety/emergency-preparedness-response-recovery/covid-19-provincial-support/phase-3&lt;/url&gt;&lt;/related-urls&gt;&lt;/urls&gt;&lt;/record&gt;&lt;/Cite&gt;&lt;Cite&gt;&lt;Author&gt;Government of Ontario&lt;/Author&gt;&lt;Year&gt;2020&lt;/Year&gt;&lt;RecNum&gt;57&lt;/RecNum&gt;&lt;record&gt;&lt;rec-number&gt;57&lt;/rec-number&gt;&lt;foreign-keys&gt;&lt;key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B21623" w:rsidRPr="00B21623">
              <w:rPr>
                <w:noProof/>
                <w:vertAlign w:val="superscript"/>
              </w:rPr>
              <w:t>27,31</w:t>
            </w:r>
            <w:r>
              <w:fldChar w:fldCharType="end"/>
            </w:r>
          </w:p>
        </w:tc>
      </w:tr>
      <w:tr w:rsidR="00240191" w14:paraId="4FCECCF4" w14:textId="77777777" w:rsidTr="00C061EF">
        <w:tc>
          <w:tcPr>
            <w:tcW w:w="1620" w:type="dxa"/>
          </w:tcPr>
          <w:p w14:paraId="6C3ECD36" w14:textId="77777777" w:rsidR="006C545F" w:rsidRPr="00E415FC" w:rsidRDefault="006C545F" w:rsidP="005B7DBD">
            <w:r w:rsidRPr="00E415FC">
              <w:t>2020-06-25</w:t>
            </w:r>
          </w:p>
        </w:tc>
        <w:tc>
          <w:tcPr>
            <w:tcW w:w="6627" w:type="dxa"/>
          </w:tcPr>
          <w:p w14:paraId="40538668" w14:textId="34492E65" w:rsidR="006C545F" w:rsidRPr="00E415FC" w:rsidRDefault="006C545F" w:rsidP="005B7DBD">
            <w:r w:rsidRPr="00E415FC">
              <w:t xml:space="preserve">Ontario allowed the City of Windsor and all other parts of Essex County to </w:t>
            </w:r>
            <w:r w:rsidR="00D850E0" w:rsidRPr="00E415FC">
              <w:t>enter stage 2</w:t>
            </w:r>
            <w:r w:rsidRPr="00E415FC">
              <w:t xml:space="preserve">, except the Municipality of </w:t>
            </w:r>
            <w:proofErr w:type="spellStart"/>
            <w:r w:rsidRPr="00E415FC">
              <w:t>Leamington</w:t>
            </w:r>
            <w:proofErr w:type="spellEnd"/>
            <w:r w:rsidRPr="00E415FC">
              <w:t xml:space="preserve"> and the Town of Kingsville</w:t>
            </w:r>
          </w:p>
        </w:tc>
        <w:tc>
          <w:tcPr>
            <w:tcW w:w="1108" w:type="dxa"/>
          </w:tcPr>
          <w:p w14:paraId="5F580BF0" w14:textId="05ABF0DE" w:rsidR="006C545F" w:rsidRDefault="00D850E0"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7FB8400F" w14:textId="77777777" w:rsidTr="00C061EF">
        <w:tc>
          <w:tcPr>
            <w:tcW w:w="1620" w:type="dxa"/>
          </w:tcPr>
          <w:p w14:paraId="707B78E8" w14:textId="0C7E9A8A" w:rsidR="00E415FC" w:rsidRPr="00E415FC" w:rsidRDefault="00E415FC" w:rsidP="005B7DBD">
            <w:r w:rsidRPr="00E415FC">
              <w:rPr>
                <w:color w:val="FF0000"/>
              </w:rPr>
              <w:t>2020-06-26</w:t>
            </w:r>
          </w:p>
        </w:tc>
        <w:tc>
          <w:tcPr>
            <w:tcW w:w="6627" w:type="dxa"/>
          </w:tcPr>
          <w:p w14:paraId="4BDA47F4" w14:textId="56DC2E2F" w:rsidR="00E415FC" w:rsidRPr="00E415FC" w:rsidRDefault="00E415FC" w:rsidP="005B7DBD">
            <w:r w:rsidRPr="00E415FC">
              <w:rPr>
                <w:color w:val="FF0000"/>
              </w:rPr>
              <w:t>Alberta</w:t>
            </w:r>
            <w:r>
              <w:rPr>
                <w:color w:val="FF0000"/>
              </w:rPr>
              <w:t xml:space="preserve"> required mandatory physical distancing of at least two meters from every other person who is not a member of the same household or cohort (CMOH order 26-2020).</w:t>
            </w:r>
          </w:p>
        </w:tc>
        <w:tc>
          <w:tcPr>
            <w:tcW w:w="1108" w:type="dxa"/>
          </w:tcPr>
          <w:p w14:paraId="1007363B" w14:textId="5891DC2C" w:rsidR="00E415FC" w:rsidRDefault="00721919" w:rsidP="005B7DBD">
            <w:r>
              <w:fldChar w:fldCharType="begin"/>
            </w:r>
            <w:r w:rsidR="006B4990">
              <w:instrText xml:space="preserve"> ADDIN EN.CITE &lt;EndNote&gt;&lt;Cite&gt;&lt;Author&gt;Government of Alberta&lt;/Author&gt;&lt;Year&gt;2020&lt;/Year&gt;&lt;RecNum&gt;86&lt;/RecNum&gt;&lt;DisplayText&gt;&lt;style face="superscript"&gt;32&lt;/style&gt;&lt;/DisplayText&gt;&lt;record&gt;&lt;rec-number&gt;86&lt;/rec-number&gt;&lt;foreign-keys&gt;&lt;key app="EN" db-id="z5zfdz0envvvwxeeva85rt5wf5watvex0x05" timestamp="1610505533"&gt;86&lt;/key&gt;&lt;/foreign-keys&gt;&lt;ref-type name="Web Page"&gt;12&lt;/ref-type&gt;&lt;contributors&gt;&lt;authors&gt;&lt;author&gt;Government of Alberta,&lt;/author&gt;&lt;/authors&gt;&lt;/contributors&gt;&lt;titles&gt;&lt;title&gt;CMOH order 26-2020 : COVID-19 response&lt;/title&gt;&lt;/titles&gt;&lt;number&gt;January 12, 2021&lt;/number&gt;&lt;dates&gt;&lt;year&gt;2020&lt;/year&gt;&lt;/dates&gt;&lt;urls&gt;&lt;related-urls&gt;&lt;url&gt;https://open.alberta.ca/publications/cmoh-order-26-2020-covid-19-response&lt;/url&gt;&lt;/related-urls&gt;&lt;/urls&gt;&lt;/record&gt;&lt;/Cite&gt;&lt;/EndNote&gt;</w:instrText>
            </w:r>
            <w:r>
              <w:fldChar w:fldCharType="separate"/>
            </w:r>
            <w:r w:rsidRPr="00721919">
              <w:rPr>
                <w:noProof/>
                <w:vertAlign w:val="superscript"/>
              </w:rPr>
              <w:t>32</w:t>
            </w:r>
            <w:r>
              <w:fldChar w:fldCharType="end"/>
            </w:r>
          </w:p>
        </w:tc>
      </w:tr>
      <w:tr w:rsidR="00240191" w14:paraId="1A7C7749" w14:textId="77777777" w:rsidTr="00C061EF">
        <w:tc>
          <w:tcPr>
            <w:tcW w:w="1620" w:type="dxa"/>
          </w:tcPr>
          <w:p w14:paraId="4B999384" w14:textId="77777777" w:rsidR="006C545F" w:rsidRPr="00E415FC" w:rsidRDefault="006C545F" w:rsidP="005B7DBD">
            <w:r w:rsidRPr="00E415FC">
              <w:t>2020-07-01</w:t>
            </w:r>
          </w:p>
        </w:tc>
        <w:tc>
          <w:tcPr>
            <w:tcW w:w="6627" w:type="dxa"/>
          </w:tcPr>
          <w:p w14:paraId="5DBD17DA" w14:textId="77777777" w:rsidR="006C545F" w:rsidRPr="00E415FC" w:rsidRDefault="006C545F" w:rsidP="005B7DBD">
            <w:r w:rsidRPr="00E415FC">
              <w:t xml:space="preserve">British Columbia allowed long-term care facility residents to have visit with one designated family member or friend.  </w:t>
            </w:r>
          </w:p>
        </w:tc>
        <w:tc>
          <w:tcPr>
            <w:tcW w:w="1108" w:type="dxa"/>
          </w:tcPr>
          <w:p w14:paraId="3A48EB6D" w14:textId="77616D2C" w:rsidR="006C545F" w:rsidRDefault="006C545F" w:rsidP="005B7DBD">
            <w:r>
              <w:fldChar w:fldCharType="begin"/>
            </w:r>
            <w:r w:rsidR="006B4990">
              <w:instrText xml:space="preserve"> ADDIN EN.CITE &lt;EndNote&gt;&lt;Cite&gt;&lt;Author&gt;Government of British Columbia&lt;/Author&gt;&lt;Year&gt;2020&lt;/Year&gt;&lt;RecNum&gt;59&lt;/RecNum&gt;&lt;DisplayText&gt;&lt;style face="superscript"&gt;31&lt;/style&gt;&lt;/DisplayText&gt;&lt;record&gt;&lt;rec-number&gt;59&lt;/rec-number&gt;&lt;foreign-keys&gt;&lt;key app="EN" db-id="z5zfdz0envvvwxeeva85rt5wf5watvex0x05" timestamp="1608136081"&gt;59&lt;/key&gt;&lt;/foreign-keys&gt;&lt;ref-type name="Web Page"&gt;12&lt;/ref-type&gt;&lt;contributors&gt;&lt;authors&gt;&lt;author&gt;Government of British Columbia,&lt;/author&gt;&lt;/authors&gt;&lt;/contributors&gt;&lt;titles&gt;&lt;title&gt;Phase 3 - BC&amp;apos;s Restart Plan&lt;/title&gt;&lt;/titles&gt;&lt;number&gt;July 13, 2020&lt;/number&gt;&lt;dates&gt;&lt;year&gt;2020&lt;/year&gt;&lt;/dates&gt;&lt;urls&gt;&lt;related-urls&gt;&lt;url&gt;https://www2.gov.bc.ca/gov/content/safety/emergency-preparedness-response-recovery/covid-19-provincial-support/phase-3&lt;/url&gt;&lt;/related-urls&gt;&lt;/urls&gt;&lt;/record&gt;&lt;/Cite&gt;&lt;/EndNote&gt;</w:instrText>
            </w:r>
            <w:r>
              <w:fldChar w:fldCharType="separate"/>
            </w:r>
            <w:r w:rsidR="00B21623" w:rsidRPr="00B21623">
              <w:rPr>
                <w:noProof/>
                <w:vertAlign w:val="superscript"/>
              </w:rPr>
              <w:t>31</w:t>
            </w:r>
            <w:r>
              <w:fldChar w:fldCharType="end"/>
            </w:r>
          </w:p>
        </w:tc>
      </w:tr>
      <w:tr w:rsidR="00240191" w14:paraId="27A342B0" w14:textId="77777777" w:rsidTr="00C061EF">
        <w:tc>
          <w:tcPr>
            <w:tcW w:w="1620" w:type="dxa"/>
          </w:tcPr>
          <w:p w14:paraId="73769E12" w14:textId="3D158ABD" w:rsidR="00D850E0" w:rsidRPr="00E415FC" w:rsidRDefault="00D850E0" w:rsidP="005B7DBD">
            <w:r w:rsidRPr="00E415FC">
              <w:t>2020-07-07</w:t>
            </w:r>
          </w:p>
        </w:tc>
        <w:tc>
          <w:tcPr>
            <w:tcW w:w="6627" w:type="dxa"/>
          </w:tcPr>
          <w:p w14:paraId="289B174F" w14:textId="25FC3AB0" w:rsidR="00D850E0" w:rsidRPr="00E415FC" w:rsidRDefault="00D850E0" w:rsidP="005B7DBD">
            <w:r w:rsidRPr="00E415FC">
              <w:t xml:space="preserve">Ontario allowed the Municipality of </w:t>
            </w:r>
            <w:proofErr w:type="spellStart"/>
            <w:r w:rsidRPr="00E415FC">
              <w:t>Leamington</w:t>
            </w:r>
            <w:proofErr w:type="spellEnd"/>
            <w:r w:rsidRPr="00E415FC">
              <w:t xml:space="preserve"> and Town of Kingsville to enter stage 2.</w:t>
            </w:r>
          </w:p>
        </w:tc>
        <w:tc>
          <w:tcPr>
            <w:tcW w:w="1108" w:type="dxa"/>
          </w:tcPr>
          <w:p w14:paraId="60DA094A" w14:textId="073F9743" w:rsidR="00D850E0" w:rsidRDefault="00B965B3"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0CE78086" w14:textId="77777777" w:rsidTr="00C061EF">
        <w:tc>
          <w:tcPr>
            <w:tcW w:w="1620" w:type="dxa"/>
          </w:tcPr>
          <w:p w14:paraId="3300F505" w14:textId="0AB44718" w:rsidR="00D850E0" w:rsidRPr="00E415FC" w:rsidRDefault="00D850E0" w:rsidP="005B7DBD">
            <w:r w:rsidRPr="00E415FC">
              <w:t>2020-07-17</w:t>
            </w:r>
          </w:p>
        </w:tc>
        <w:tc>
          <w:tcPr>
            <w:tcW w:w="6627" w:type="dxa"/>
          </w:tcPr>
          <w:p w14:paraId="46C48646" w14:textId="6C22CE35" w:rsidR="00D850E0" w:rsidRPr="00E415FC" w:rsidRDefault="00D850E0" w:rsidP="005B7DBD">
            <w:r w:rsidRPr="00E415FC">
              <w:t xml:space="preserve">Ontario </w:t>
            </w:r>
            <w:r w:rsidR="00B965B3" w:rsidRPr="00E415FC">
              <w:t>allowed the majority of their public health units to move into stage 3.</w:t>
            </w:r>
          </w:p>
        </w:tc>
        <w:tc>
          <w:tcPr>
            <w:tcW w:w="1108" w:type="dxa"/>
          </w:tcPr>
          <w:p w14:paraId="7C6013E0" w14:textId="0D848CD3" w:rsidR="00D850E0" w:rsidRDefault="00B965B3"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464283FE" w14:textId="77777777" w:rsidTr="00C061EF">
        <w:tc>
          <w:tcPr>
            <w:tcW w:w="1620" w:type="dxa"/>
          </w:tcPr>
          <w:p w14:paraId="777997EF" w14:textId="137C837B" w:rsidR="00B61DDC" w:rsidRPr="00B61DDC" w:rsidRDefault="00B61DDC" w:rsidP="005B7DBD">
            <w:pPr>
              <w:rPr>
                <w:color w:val="FF0000"/>
              </w:rPr>
            </w:pPr>
            <w:r>
              <w:rPr>
                <w:color w:val="FF0000"/>
              </w:rPr>
              <w:t>2020-07-23</w:t>
            </w:r>
          </w:p>
        </w:tc>
        <w:tc>
          <w:tcPr>
            <w:tcW w:w="6627" w:type="dxa"/>
          </w:tcPr>
          <w:p w14:paraId="0EC6AFA0" w14:textId="18DFB236" w:rsidR="00B61DDC" w:rsidRPr="00B61DDC" w:rsidRDefault="00B61DDC" w:rsidP="005B7DBD">
            <w:pPr>
              <w:rPr>
                <w:color w:val="FF0000"/>
              </w:rPr>
            </w:pPr>
            <w:r w:rsidRPr="00B61DDC">
              <w:rPr>
                <w:color w:val="FF0000"/>
              </w:rPr>
              <w:t>Alberta</w:t>
            </w:r>
            <w:r>
              <w:rPr>
                <w:color w:val="FF0000"/>
              </w:rPr>
              <w:t xml:space="preserve"> permitted, with conditions, visitors to long-term care, licensed supportive living facility or any residential facility offering hospice services (CMOH order 29-2020 rescinding CMOH order 14-2020)</w:t>
            </w:r>
          </w:p>
        </w:tc>
        <w:tc>
          <w:tcPr>
            <w:tcW w:w="1108" w:type="dxa"/>
          </w:tcPr>
          <w:p w14:paraId="774C5414" w14:textId="7CF00E00" w:rsidR="00B61DDC" w:rsidRDefault="00825064" w:rsidP="005B7DBD">
            <w:r>
              <w:fldChar w:fldCharType="begin"/>
            </w:r>
            <w:r w:rsidR="006B4990">
              <w:instrText xml:space="preserve"> ADDIN EN.CITE &lt;EndNote&gt;&lt;Cite&gt;&lt;Author&gt;Government of Alberta&lt;/Author&gt;&lt;Year&gt;2020&lt;/Year&gt;&lt;RecNum&gt;87&lt;/RecNum&gt;&lt;DisplayText&gt;&lt;style face="superscript"&gt;33&lt;/style&gt;&lt;/DisplayText&gt;&lt;record&gt;&lt;rec-number&gt;87&lt;/rec-number&gt;&lt;foreign-keys&gt;&lt;key app="EN" db-id="z5zfdz0envvvwxeeva85rt5wf5watvex0x05" timestamp="1610505533"&gt;87&lt;/key&gt;&lt;/foreign-keys&gt;&lt;ref-type name="Web Page"&gt;12&lt;/ref-type&gt;&lt;contributors&gt;&lt;authors&gt;&lt;author&gt;Government of Alberta,&lt;/author&gt;&lt;/authors&gt;&lt;/contributors&gt;&lt;titles&gt;&lt;title&gt;CMOH order 29-2020 which rescinds CMOH order 14-2020 : 2020 COVID-19 response&lt;/title&gt;&lt;/titles&gt;&lt;number&gt;January 12, 2021&lt;/number&gt;&lt;dates&gt;&lt;year&gt;2020&lt;/year&gt;&lt;/dates&gt;&lt;urls&gt;&lt;related-urls&gt;&lt;url&gt;https://open.alberta.ca/publications/cmoh-order-29-2020-which-rescinds-cmoh-order-14-2020-2020-covid-19-response&lt;/url&gt;&lt;/related-urls&gt;&lt;/urls&gt;&lt;/record&gt;&lt;/Cite&gt;&lt;/EndNote&gt;</w:instrText>
            </w:r>
            <w:r>
              <w:fldChar w:fldCharType="separate"/>
            </w:r>
            <w:r w:rsidRPr="00825064">
              <w:rPr>
                <w:noProof/>
                <w:vertAlign w:val="superscript"/>
              </w:rPr>
              <w:t>33</w:t>
            </w:r>
            <w:r>
              <w:fldChar w:fldCharType="end"/>
            </w:r>
          </w:p>
        </w:tc>
      </w:tr>
      <w:tr w:rsidR="00240191" w14:paraId="2206E2AB" w14:textId="77777777" w:rsidTr="00C061EF">
        <w:tc>
          <w:tcPr>
            <w:tcW w:w="1620" w:type="dxa"/>
          </w:tcPr>
          <w:p w14:paraId="64B5178C" w14:textId="11BD9C0C" w:rsidR="00D850E0" w:rsidRPr="00E415FC" w:rsidRDefault="00B965B3" w:rsidP="005B7DBD">
            <w:r w:rsidRPr="00E415FC">
              <w:t>2020-07-24</w:t>
            </w:r>
          </w:p>
        </w:tc>
        <w:tc>
          <w:tcPr>
            <w:tcW w:w="6627" w:type="dxa"/>
          </w:tcPr>
          <w:p w14:paraId="12554D00" w14:textId="3774045F" w:rsidR="00D850E0" w:rsidRPr="00E415FC" w:rsidRDefault="00B965B3" w:rsidP="005B7DBD">
            <w:r w:rsidRPr="00E415FC">
              <w:t xml:space="preserve">Ontario allowed the following public health unit regions to move into stage 3: Durham region health department, </w:t>
            </w:r>
            <w:proofErr w:type="spellStart"/>
            <w:r w:rsidRPr="00E415FC">
              <w:t>Haldimand</w:t>
            </w:r>
            <w:proofErr w:type="spellEnd"/>
            <w:r w:rsidRPr="00E415FC">
              <w:t xml:space="preserve">-Norfolk health unit, </w:t>
            </w:r>
            <w:proofErr w:type="spellStart"/>
            <w:r w:rsidRPr="00E415FC">
              <w:t>Halton</w:t>
            </w:r>
            <w:proofErr w:type="spellEnd"/>
            <w:r w:rsidRPr="00E415FC">
              <w:t xml:space="preserve"> region health department, Hamilton public health services, Lambton health unit, Niagara region public health department and York region public health services.</w:t>
            </w:r>
          </w:p>
        </w:tc>
        <w:tc>
          <w:tcPr>
            <w:tcW w:w="1108" w:type="dxa"/>
          </w:tcPr>
          <w:p w14:paraId="6D77A521" w14:textId="33EC6101" w:rsidR="00D850E0" w:rsidRDefault="00B965B3"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618F0918" w14:textId="77777777" w:rsidTr="00C061EF">
        <w:tc>
          <w:tcPr>
            <w:tcW w:w="1620" w:type="dxa"/>
          </w:tcPr>
          <w:p w14:paraId="0A2E3B1C" w14:textId="382B3EDA" w:rsidR="00B965B3" w:rsidRPr="00E415FC" w:rsidRDefault="00B965B3" w:rsidP="005B7DBD">
            <w:r w:rsidRPr="00E415FC">
              <w:t>2020-07-31</w:t>
            </w:r>
          </w:p>
        </w:tc>
        <w:tc>
          <w:tcPr>
            <w:tcW w:w="6627" w:type="dxa"/>
          </w:tcPr>
          <w:p w14:paraId="2A9E4B22" w14:textId="34771B81" w:rsidR="00B965B3" w:rsidRPr="00E415FC" w:rsidRDefault="00B965B3" w:rsidP="005B7DBD">
            <w:r w:rsidRPr="00E415FC">
              <w:t>Ontario allowed Peel public health and Toronto public health to move into stage 3.</w:t>
            </w:r>
          </w:p>
        </w:tc>
        <w:tc>
          <w:tcPr>
            <w:tcW w:w="1108" w:type="dxa"/>
          </w:tcPr>
          <w:p w14:paraId="15B52667" w14:textId="7488FBE6" w:rsidR="00B965B3" w:rsidRDefault="00B965B3"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70DBEA0C" w14:textId="77777777" w:rsidTr="00C061EF">
        <w:tc>
          <w:tcPr>
            <w:tcW w:w="1620" w:type="dxa"/>
          </w:tcPr>
          <w:p w14:paraId="44AA1080" w14:textId="1F65D81D" w:rsidR="00B965B3" w:rsidRPr="00E415FC" w:rsidRDefault="00B965B3" w:rsidP="005B7DBD">
            <w:r w:rsidRPr="00E415FC">
              <w:t>2020-08-12</w:t>
            </w:r>
          </w:p>
        </w:tc>
        <w:tc>
          <w:tcPr>
            <w:tcW w:w="6627" w:type="dxa"/>
          </w:tcPr>
          <w:p w14:paraId="4B47C95A" w14:textId="1B81EB94" w:rsidR="00B965B3" w:rsidRPr="00E415FC" w:rsidRDefault="00B965B3" w:rsidP="005B7DBD">
            <w:r w:rsidRPr="00E415FC">
              <w:t>Ontario allowed Windsor-Essex County health unit to move into stage 3.</w:t>
            </w:r>
          </w:p>
        </w:tc>
        <w:tc>
          <w:tcPr>
            <w:tcW w:w="1108" w:type="dxa"/>
          </w:tcPr>
          <w:p w14:paraId="1C046D25" w14:textId="4ED4E29F" w:rsidR="00B965B3" w:rsidRDefault="00B965B3" w:rsidP="005B7DBD">
            <w:r>
              <w:fldChar w:fldCharType="begin"/>
            </w:r>
            <w:r w:rsidR="008230BC">
              <w:instrText xml:space="preserve"> ADDIN EN.CITE &lt;EndNote&gt;&lt;Cite&gt;&lt;Author&gt;Government of Ontario&lt;/Author&gt;&lt;Year&gt;2020&lt;/Year&gt;&lt;RecNum&gt;57&lt;/RecNum&gt;&lt;DisplayText&gt;&lt;style face="superscript"&gt;27&lt;/style&gt;&lt;/DisplayText&gt;&lt;record&gt;&lt;rec-number&gt;57&lt;/rec-number&gt;&lt;foreign-keys&gt;&lt;key app="EN" db-id="z5zfdz0envvvwxeeva85rt5wf5watvex0x05" timestamp="1608136080"&gt;57&lt;/key&gt;&lt;/foreign-keys&gt;&lt;ref-type name="Web Page"&gt;12&lt;/ref-type&gt;&lt;contributors&gt;&lt;authors&gt;&lt;author&gt;Government of Ontario,&lt;/author&gt;&lt;/authors&gt;&lt;/contributors&gt;&lt;titles&gt;&lt;title&gt;Archived - Reopening Ontario in stages&lt;/title&gt;&lt;/titles&gt;&lt;number&gt;December 29, 2020&lt;/number&gt;&lt;dates&gt;&lt;year&gt;2020&lt;/year&gt;&lt;/dates&gt;&lt;urls&gt;&lt;related-urls&gt;&lt;url&gt;https://www.ontario.ca/page/reopening-ontario-stages&lt;/url&gt;&lt;/related-urls&gt;&lt;/urls&gt;&lt;/record&gt;&lt;/Cite&gt;&lt;/EndNote&gt;</w:instrText>
            </w:r>
            <w:r>
              <w:fldChar w:fldCharType="separate"/>
            </w:r>
            <w:r w:rsidR="008230BC" w:rsidRPr="008230BC">
              <w:rPr>
                <w:noProof/>
                <w:vertAlign w:val="superscript"/>
              </w:rPr>
              <w:t>27</w:t>
            </w:r>
            <w:r>
              <w:fldChar w:fldCharType="end"/>
            </w:r>
          </w:p>
        </w:tc>
      </w:tr>
      <w:tr w:rsidR="00240191" w14:paraId="2DF53C20" w14:textId="77777777" w:rsidTr="00C061EF">
        <w:tc>
          <w:tcPr>
            <w:tcW w:w="1620" w:type="dxa"/>
          </w:tcPr>
          <w:p w14:paraId="3910AF33" w14:textId="1AB01859" w:rsidR="00E415FC" w:rsidRPr="00E415FC" w:rsidRDefault="00E415FC" w:rsidP="005B7DBD">
            <w:pPr>
              <w:rPr>
                <w:color w:val="FF0000"/>
              </w:rPr>
            </w:pPr>
            <w:r w:rsidRPr="00E415FC">
              <w:rPr>
                <w:color w:val="FF0000"/>
              </w:rPr>
              <w:t>2020-08-31</w:t>
            </w:r>
          </w:p>
        </w:tc>
        <w:tc>
          <w:tcPr>
            <w:tcW w:w="6627" w:type="dxa"/>
          </w:tcPr>
          <w:p w14:paraId="501E035B" w14:textId="27BA21A8" w:rsidR="00E415FC" w:rsidRPr="00E415FC" w:rsidRDefault="00E415FC" w:rsidP="005B7DBD">
            <w:pPr>
              <w:rPr>
                <w:color w:val="FF0000"/>
              </w:rPr>
            </w:pPr>
            <w:r w:rsidRPr="00E415FC">
              <w:rPr>
                <w:color w:val="FF0000"/>
              </w:rPr>
              <w:t>Alberta</w:t>
            </w:r>
            <w:r>
              <w:rPr>
                <w:color w:val="FF0000"/>
              </w:rPr>
              <w:t xml:space="preserve"> required the use of non-medical mask for Grade 4 to 12 students, all staff and visitors in indoor spaces including on school buses and shared areas such as hallways (CMOH order 33-2020)</w:t>
            </w:r>
          </w:p>
        </w:tc>
        <w:tc>
          <w:tcPr>
            <w:tcW w:w="1108" w:type="dxa"/>
          </w:tcPr>
          <w:p w14:paraId="2A738D01" w14:textId="35FAAE49" w:rsidR="00E415FC" w:rsidRDefault="00D80B90" w:rsidP="005B7DBD">
            <w:r>
              <w:fldChar w:fldCharType="begin"/>
            </w:r>
            <w:r w:rsidR="006B4990">
              <w:instrText xml:space="preserve"> ADDIN EN.CITE &lt;EndNote&gt;&lt;Cite&gt;&lt;Author&gt;Government of Alberta&lt;/Author&gt;&lt;Year&gt;2020&lt;/Year&gt;&lt;RecNum&gt;88&lt;/RecNum&gt;&lt;DisplayText&gt;&lt;style face="superscript"&gt;34&lt;/style&gt;&lt;/DisplayText&gt;&lt;record&gt;&lt;rec-number&gt;88&lt;/rec-number&gt;&lt;foreign-keys&gt;&lt;key app="EN" db-id="z5zfdz0envvvwxeeva85rt5wf5watvex0x05" timestamp="1610505533"&gt;88&lt;/key&gt;&lt;/foreign-keys&gt;&lt;ref-type name="Web Page"&gt;12&lt;/ref-type&gt;&lt;contributors&gt;&lt;authors&gt;&lt;author&gt;Government of Alberta,&lt;/author&gt;&lt;/authors&gt;&lt;/contributors&gt;&lt;titles&gt;&lt;title&gt;CMOH order 33-2020 : 2020 COVID-19 response&lt;/title&gt;&lt;/titles&gt;&lt;number&gt;January 12, 2021&lt;/number&gt;&lt;dates&gt;&lt;year&gt;2020&lt;/year&gt;&lt;/dates&gt;&lt;urls&gt;&lt;related-urls&gt;&lt;url&gt;https://open.alberta.ca/publications/cmoh-order-33-2020-2020-covid-19-response&lt;/url&gt;&lt;/related-urls&gt;&lt;/urls&gt;&lt;/record&gt;&lt;/Cite&gt;&lt;/EndNote&gt;</w:instrText>
            </w:r>
            <w:r>
              <w:fldChar w:fldCharType="separate"/>
            </w:r>
            <w:r w:rsidRPr="00D80B90">
              <w:rPr>
                <w:noProof/>
                <w:vertAlign w:val="superscript"/>
              </w:rPr>
              <w:t>34</w:t>
            </w:r>
            <w:r>
              <w:fldChar w:fldCharType="end"/>
            </w:r>
          </w:p>
        </w:tc>
      </w:tr>
      <w:tr w:rsidR="00240191" w14:paraId="13D51A40" w14:textId="77777777" w:rsidTr="00C061EF">
        <w:tc>
          <w:tcPr>
            <w:tcW w:w="1620" w:type="dxa"/>
          </w:tcPr>
          <w:p w14:paraId="00EBE014" w14:textId="60FA44B0" w:rsidR="00B965B3" w:rsidRPr="00E415FC" w:rsidRDefault="00B965B3" w:rsidP="005B7DBD">
            <w:r w:rsidRPr="00E415FC">
              <w:t>2020-09-08</w:t>
            </w:r>
          </w:p>
        </w:tc>
        <w:tc>
          <w:tcPr>
            <w:tcW w:w="6627" w:type="dxa"/>
          </w:tcPr>
          <w:p w14:paraId="7400124A" w14:textId="1FEF2363" w:rsidR="00B965B3" w:rsidRPr="00E415FC" w:rsidRDefault="00B965B3" w:rsidP="005B7DBD">
            <w:r w:rsidRPr="00E415FC">
              <w:t>Ontario paused any further lo</w:t>
            </w:r>
            <w:r w:rsidR="00481E10" w:rsidRPr="00E415FC">
              <w:t>o</w:t>
            </w:r>
            <w:r w:rsidRPr="00E415FC">
              <w:t>sening of public health measures or reopening of businesses, facilities or organizations.</w:t>
            </w:r>
          </w:p>
        </w:tc>
        <w:tc>
          <w:tcPr>
            <w:tcW w:w="1108" w:type="dxa"/>
          </w:tcPr>
          <w:p w14:paraId="41CA9579" w14:textId="6FEB6016" w:rsidR="00B965B3" w:rsidRDefault="00B965B3" w:rsidP="005B7DBD">
            <w:r>
              <w:fldChar w:fldCharType="begin"/>
            </w:r>
            <w:r w:rsidR="00D80B90">
              <w:instrText xml:space="preserve"> ADDIN EN.CITE &lt;EndNote&gt;&lt;Cite&gt;&lt;Author&gt;Government of Ontario&lt;/Author&gt;&lt;Year&gt;2020&lt;/Year&gt;&lt;RecNum&gt;45&lt;/RecNum&gt;&lt;DisplayText&gt;&lt;style face="superscript"&gt;35&lt;/style&gt;&lt;/DisplayText&gt;&lt;record&gt;&lt;rec-number&gt;45&lt;/rec-number&gt;&lt;foreign-keys&gt;&lt;key app="EN" db-id="z5zfdz0envvvwxeeva85rt5wf5watvex0x05" timestamp="1608059965"&gt;45&lt;/key&gt;&lt;/foreign-keys&gt;&lt;ref-type name="Web Page"&gt;12&lt;/ref-type&gt;&lt;contributors&gt;&lt;authors&gt;&lt;author&gt;Government of Ontario,&lt;/author&gt;&lt;/authors&gt;&lt;/contributors&gt;&lt;titles&gt;&lt;title&gt;Reopening Ontario&lt;/title&gt;&lt;/titles&gt;&lt;number&gt;December 29, 2020&lt;/number&gt;&lt;dates&gt;&lt;year&gt;2020&lt;/year&gt;&lt;/dates&gt;&lt;urls&gt;&lt;related-urls&gt;&lt;url&gt;https://www.ontario.ca/page/reopening-ontario&lt;/url&gt;&lt;/related-urls&gt;&lt;/urls&gt;&lt;/record&gt;&lt;/Cite&gt;&lt;/EndNote&gt;</w:instrText>
            </w:r>
            <w:r>
              <w:fldChar w:fldCharType="separate"/>
            </w:r>
            <w:r w:rsidR="00D80B90" w:rsidRPr="00D80B90">
              <w:rPr>
                <w:noProof/>
                <w:vertAlign w:val="superscript"/>
              </w:rPr>
              <w:t>35</w:t>
            </w:r>
            <w:r>
              <w:fldChar w:fldCharType="end"/>
            </w:r>
            <w:r w:rsidR="00481E10">
              <w:t xml:space="preserve"> </w:t>
            </w:r>
          </w:p>
        </w:tc>
      </w:tr>
      <w:tr w:rsidR="00240191" w14:paraId="372AFDF2" w14:textId="77777777" w:rsidTr="00C061EF">
        <w:tc>
          <w:tcPr>
            <w:tcW w:w="1620" w:type="dxa"/>
          </w:tcPr>
          <w:p w14:paraId="60AE8037" w14:textId="2671AEF6" w:rsidR="002626D8" w:rsidRPr="002626D8" w:rsidRDefault="002626D8" w:rsidP="005B7DBD">
            <w:pPr>
              <w:rPr>
                <w:color w:val="FF0000"/>
              </w:rPr>
            </w:pPr>
            <w:r>
              <w:rPr>
                <w:color w:val="FF0000"/>
              </w:rPr>
              <w:t>2020-09-22</w:t>
            </w:r>
          </w:p>
        </w:tc>
        <w:tc>
          <w:tcPr>
            <w:tcW w:w="6627" w:type="dxa"/>
          </w:tcPr>
          <w:p w14:paraId="21799B1E" w14:textId="5841DD82" w:rsidR="002626D8" w:rsidRPr="002626D8" w:rsidRDefault="00615D2F" w:rsidP="005B7DBD">
            <w:pPr>
              <w:rPr>
                <w:color w:val="FF0000"/>
              </w:rPr>
            </w:pPr>
            <w:r>
              <w:rPr>
                <w:color w:val="FF0000"/>
              </w:rPr>
              <w:t>Indoor children’s play centers are allowed to open in Alberta. However, amusement park or nightclubs remain closed to the public (CMOH order 34-2020 amending CMOH order 25-2020).</w:t>
            </w:r>
          </w:p>
        </w:tc>
        <w:tc>
          <w:tcPr>
            <w:tcW w:w="1108" w:type="dxa"/>
          </w:tcPr>
          <w:p w14:paraId="51409F45" w14:textId="14781769" w:rsidR="002626D8" w:rsidRDefault="00D80B90" w:rsidP="005B7DBD">
            <w:r>
              <w:fldChar w:fldCharType="begin"/>
            </w:r>
            <w:r w:rsidR="006B4990">
              <w:instrText xml:space="preserve"> ADDIN EN.CITE &lt;EndNote&gt;&lt;Cite&gt;&lt;Author&gt;Government of Alberta&lt;/Author&gt;&lt;Year&gt;2020&lt;/Year&gt;&lt;RecNum&gt;89&lt;/RecNum&gt;&lt;DisplayText&gt;&lt;style face="superscript"&gt;36&lt;/style&gt;&lt;/DisplayText&gt;&lt;record&gt;&lt;rec-number&gt;89&lt;/rec-number&gt;&lt;foreign-keys&gt;&lt;key app="EN" db-id="z5zfdz0envvvwxeeva85rt5wf5watvex0x05" timestamp="1610505533"&gt;89&lt;/key&gt;&lt;/foreign-keys&gt;&lt;ref-type name="Web Page"&gt;12&lt;/ref-type&gt;&lt;contributors&gt;&lt;authors&gt;&lt;author&gt;Government of Alberta,&lt;/author&gt;&lt;/authors&gt;&lt;/contributors&gt;&lt;titles&gt;&lt;title&gt;CMOH order 34-2020 which amends CMOH Order 25-2020 : 2020 COVID-19 response&lt;/title&gt;&lt;/titles&gt;&lt;number&gt;January 12, 2021&lt;/number&gt;&lt;dates&gt;&lt;year&gt;2020&lt;/year&gt;&lt;/dates&gt;&lt;urls&gt;&lt;related-urls&gt;&lt;url&gt;https://open.alberta.ca/publications/cmoh-order-34-2020-which-amends-cmoh-order-25-2020-2020-covid-19-response&lt;/url&gt;&lt;/related-urls&gt;&lt;/urls&gt;&lt;/record&gt;&lt;/Cite&gt;&lt;/EndNote&gt;</w:instrText>
            </w:r>
            <w:r>
              <w:fldChar w:fldCharType="separate"/>
            </w:r>
            <w:r w:rsidRPr="00D80B90">
              <w:rPr>
                <w:noProof/>
                <w:vertAlign w:val="superscript"/>
              </w:rPr>
              <w:t>36</w:t>
            </w:r>
            <w:r>
              <w:fldChar w:fldCharType="end"/>
            </w:r>
          </w:p>
        </w:tc>
      </w:tr>
      <w:tr w:rsidR="00240191" w14:paraId="392EE3D2" w14:textId="77777777" w:rsidTr="00C061EF">
        <w:tc>
          <w:tcPr>
            <w:tcW w:w="1620" w:type="dxa"/>
          </w:tcPr>
          <w:p w14:paraId="5BD0D2D2" w14:textId="2CB409B0" w:rsidR="002626D8" w:rsidRPr="00E415FC" w:rsidRDefault="002626D8" w:rsidP="005B7DBD">
            <w:r w:rsidRPr="002626D8">
              <w:rPr>
                <w:color w:val="FF0000"/>
              </w:rPr>
              <w:t>2020-10-26</w:t>
            </w:r>
          </w:p>
        </w:tc>
        <w:tc>
          <w:tcPr>
            <w:tcW w:w="6627" w:type="dxa"/>
          </w:tcPr>
          <w:p w14:paraId="7534A711" w14:textId="0A6766D8" w:rsidR="002626D8" w:rsidRPr="00E415FC" w:rsidRDefault="002626D8" w:rsidP="005B7DBD">
            <w:r w:rsidRPr="002626D8">
              <w:rPr>
                <w:color w:val="FF0000"/>
              </w:rPr>
              <w:t>Alberta limit</w:t>
            </w:r>
            <w:r>
              <w:rPr>
                <w:color w:val="FF0000"/>
              </w:rPr>
              <w:t>ed</w:t>
            </w:r>
            <w:r w:rsidRPr="002626D8">
              <w:rPr>
                <w:color w:val="FF0000"/>
              </w:rPr>
              <w:t xml:space="preserve"> all private social gatherings in Edmonton and Calgary to a maximum of 15 people</w:t>
            </w:r>
            <w:r>
              <w:rPr>
                <w:color w:val="FF0000"/>
              </w:rPr>
              <w:t xml:space="preserve"> (CMOH order 35-2020).</w:t>
            </w:r>
          </w:p>
        </w:tc>
        <w:tc>
          <w:tcPr>
            <w:tcW w:w="1108" w:type="dxa"/>
          </w:tcPr>
          <w:p w14:paraId="7FFA1CC6" w14:textId="7961E8BD" w:rsidR="002626D8" w:rsidRDefault="00D80B90" w:rsidP="005B7DBD">
            <w:r>
              <w:fldChar w:fldCharType="begin"/>
            </w:r>
            <w:r w:rsidR="006B4990">
              <w:instrText xml:space="preserve"> ADDIN EN.CITE &lt;EndNote&gt;&lt;Cite&gt;&lt;Author&gt;Government of Alberta&lt;/Author&gt;&lt;Year&gt;2020&lt;/Year&gt;&lt;RecNum&gt;90&lt;/RecNum&gt;&lt;DisplayText&gt;&lt;style face="superscript"&gt;37&lt;/style&gt;&lt;/DisplayText&gt;&lt;record&gt;&lt;rec-number&gt;90&lt;/rec-number&gt;&lt;foreign-keys&gt;&lt;key app="EN" db-id="z5zfdz0envvvwxeeva85rt5wf5watvex0x05" timestamp="1610505533"&gt;90&lt;/key&gt;&lt;/foreign-keys&gt;&lt;ref-type name="Web Page"&gt;12&lt;/ref-type&gt;&lt;contributors&gt;&lt;authors&gt;&lt;author&gt;Government of Alberta,&lt;/author&gt;&lt;/authors&gt;&lt;/contributors&gt;&lt;titles&gt;&lt;title&gt;CMOH order 35-2020 : 2020 COVID-19 response&lt;/title&gt;&lt;/titles&gt;&lt;number&gt;January 12, 2021&lt;/number&gt;&lt;dates&gt;&lt;year&gt;2020&lt;/year&gt;&lt;/dates&gt;&lt;urls&gt;&lt;related-urls&gt;&lt;url&gt;https://open.alberta.ca/publications/cmoh-order-35-2020-2020-covid-19-response&lt;/url&gt;&lt;/related-urls&gt;&lt;/urls&gt;&lt;/record&gt;&lt;/Cite&gt;&lt;/EndNote&gt;</w:instrText>
            </w:r>
            <w:r>
              <w:fldChar w:fldCharType="separate"/>
            </w:r>
            <w:r w:rsidRPr="00D80B90">
              <w:rPr>
                <w:noProof/>
                <w:vertAlign w:val="superscript"/>
              </w:rPr>
              <w:t>37</w:t>
            </w:r>
            <w:r>
              <w:fldChar w:fldCharType="end"/>
            </w:r>
          </w:p>
        </w:tc>
      </w:tr>
      <w:tr w:rsidR="00240191" w14:paraId="49E4925C" w14:textId="77777777" w:rsidTr="00C061EF">
        <w:tc>
          <w:tcPr>
            <w:tcW w:w="1620" w:type="dxa"/>
          </w:tcPr>
          <w:p w14:paraId="09BAE50E" w14:textId="47EF771E" w:rsidR="002626D8" w:rsidRPr="002626D8" w:rsidRDefault="002626D8" w:rsidP="005B7DBD">
            <w:pPr>
              <w:rPr>
                <w:color w:val="FF0000"/>
              </w:rPr>
            </w:pPr>
            <w:r>
              <w:rPr>
                <w:color w:val="FF0000"/>
              </w:rPr>
              <w:t>2020-11-06</w:t>
            </w:r>
          </w:p>
        </w:tc>
        <w:tc>
          <w:tcPr>
            <w:tcW w:w="6627" w:type="dxa"/>
          </w:tcPr>
          <w:p w14:paraId="61F1FC96" w14:textId="7E5402D7" w:rsidR="002626D8" w:rsidRPr="002626D8" w:rsidRDefault="002626D8" w:rsidP="005B7DBD">
            <w:pPr>
              <w:rPr>
                <w:color w:val="FF0000"/>
              </w:rPr>
            </w:pPr>
            <w:r>
              <w:rPr>
                <w:color w:val="FF0000"/>
              </w:rPr>
              <w:t>Alberta limited all private social gatherings to a maximum of 15 people in any area where the active case rate for the region is identified as 50 or greater (per 100,000 population); or the active cases for the region is identified as 10 or greater (CMOH order 36-2020 rescinding CMOH order 35-2020).</w:t>
            </w:r>
          </w:p>
        </w:tc>
        <w:tc>
          <w:tcPr>
            <w:tcW w:w="1108" w:type="dxa"/>
          </w:tcPr>
          <w:p w14:paraId="1B73F0AB" w14:textId="1E4F7EAF" w:rsidR="002626D8" w:rsidRDefault="00240191" w:rsidP="005B7DBD">
            <w:r>
              <w:fldChar w:fldCharType="begin"/>
            </w:r>
            <w:r w:rsidR="006B4990">
              <w:instrText xml:space="preserve"> ADDIN EN.CITE &lt;EndNote&gt;&lt;Cite&gt;&lt;Author&gt;Government of Alberta&lt;/Author&gt;&lt;Year&gt;2020&lt;/Year&gt;&lt;RecNum&gt;91&lt;/RecNum&gt;&lt;DisplayText&gt;&lt;style face="superscript"&gt;38&lt;/style&gt;&lt;/DisplayText&gt;&lt;record&gt;&lt;rec-number&gt;91&lt;/rec-number&gt;&lt;foreign-keys&gt;&lt;key app="EN" db-id="z5zfdz0envvvwxeeva85rt5wf5watvex0x05" timestamp="1610505533"&gt;91&lt;/key&gt;&lt;/foreign-keys&gt;&lt;ref-type name="Web Page"&gt;12&lt;/ref-type&gt;&lt;contributors&gt;&lt;authors&gt;&lt;author&gt;Government of Alberta,&lt;/author&gt;&lt;/authors&gt;&lt;/contributors&gt;&lt;titles&gt;&lt;title&gt;CMOH order 36-2020 which rescinds CMOH order 35- 2020 : 2020 COVID-19 response&lt;/title&gt;&lt;/titles&gt;&lt;number&gt;January 12, 2021&lt;/number&gt;&lt;dates&gt;&lt;year&gt;2020&lt;/year&gt;&lt;/dates&gt;&lt;urls&gt;&lt;related-urls&gt;&lt;url&gt;https://open.alberta.ca/publications/cmoh-order-36-2020-which-rescinds-cmoh-order-35-2020-2020-covid-19-response&lt;/url&gt;&lt;/related-urls&gt;&lt;/urls&gt;&lt;/record&gt;&lt;/Cite&gt;&lt;/EndNote&gt;</w:instrText>
            </w:r>
            <w:r>
              <w:fldChar w:fldCharType="separate"/>
            </w:r>
            <w:r w:rsidRPr="00240191">
              <w:rPr>
                <w:noProof/>
                <w:vertAlign w:val="superscript"/>
              </w:rPr>
              <w:t>38</w:t>
            </w:r>
            <w:r>
              <w:fldChar w:fldCharType="end"/>
            </w:r>
          </w:p>
        </w:tc>
      </w:tr>
      <w:tr w:rsidR="00240191" w14:paraId="05F42383" w14:textId="77777777" w:rsidTr="00C061EF">
        <w:tc>
          <w:tcPr>
            <w:tcW w:w="1620" w:type="dxa"/>
          </w:tcPr>
          <w:p w14:paraId="489D7B0B" w14:textId="2C413563" w:rsidR="00615D2F" w:rsidRPr="00615D2F" w:rsidRDefault="00615D2F" w:rsidP="005B7DBD">
            <w:pPr>
              <w:rPr>
                <w:color w:val="FF0000"/>
              </w:rPr>
            </w:pPr>
            <w:r w:rsidRPr="00615D2F">
              <w:rPr>
                <w:color w:val="FF0000"/>
              </w:rPr>
              <w:t>2020-11-13</w:t>
            </w:r>
          </w:p>
        </w:tc>
        <w:tc>
          <w:tcPr>
            <w:tcW w:w="6627" w:type="dxa"/>
          </w:tcPr>
          <w:p w14:paraId="5C863128" w14:textId="5E99E96C" w:rsidR="00615D2F" w:rsidRPr="00615D2F" w:rsidRDefault="00615D2F" w:rsidP="005B7DBD">
            <w:pPr>
              <w:rPr>
                <w:color w:val="FF0000"/>
              </w:rPr>
            </w:pPr>
            <w:r w:rsidRPr="00615D2F">
              <w:rPr>
                <w:color w:val="FF0000"/>
              </w:rPr>
              <w:t>Calgary and Edmonton Metropolitan regions</w:t>
            </w:r>
            <w:r w:rsidR="00410DF7">
              <w:rPr>
                <w:color w:val="FF0000"/>
              </w:rPr>
              <w:t xml:space="preserve"> in Alberta are</w:t>
            </w:r>
            <w:r w:rsidRPr="00615D2F">
              <w:rPr>
                <w:color w:val="FF0000"/>
              </w:rPr>
              <w:t xml:space="preserve"> </w:t>
            </w:r>
            <w:r w:rsidR="00410DF7" w:rsidRPr="00615D2F">
              <w:rPr>
                <w:color w:val="FF0000"/>
              </w:rPr>
              <w:t>prohibited</w:t>
            </w:r>
            <w:r w:rsidRPr="00615D2F">
              <w:rPr>
                <w:color w:val="FF0000"/>
              </w:rPr>
              <w:t xml:space="preserve"> from providing or hosting an indoor group fitness activity or sport activity, group performance activity (Nov 13 to Nov 27); all weddings or funeral ceremonies limited to max of 50 persons in specific locations; prohibited from selling or serving liquor after 10 pm and closed to public after 11pm </w:t>
            </w:r>
            <w:r w:rsidR="00410DF7">
              <w:rPr>
                <w:color w:val="FF0000"/>
              </w:rPr>
              <w:t>(CMOH order 37-2020)</w:t>
            </w:r>
            <w:r w:rsidRPr="00615D2F">
              <w:rPr>
                <w:color w:val="FF0000"/>
              </w:rPr>
              <w:t xml:space="preserve"> </w:t>
            </w:r>
          </w:p>
        </w:tc>
        <w:tc>
          <w:tcPr>
            <w:tcW w:w="1108" w:type="dxa"/>
          </w:tcPr>
          <w:p w14:paraId="2318B568" w14:textId="64588CFE" w:rsidR="00615D2F" w:rsidRDefault="00240191" w:rsidP="005B7DBD">
            <w:r>
              <w:fldChar w:fldCharType="begin"/>
            </w:r>
            <w:r w:rsidR="006B4990">
              <w:instrText xml:space="preserve"> ADDIN EN.CITE &lt;EndNote&gt;&lt;Cite&gt;&lt;Author&gt;Government of Alberta&lt;/Author&gt;&lt;Year&gt;2020&lt;/Year&gt;&lt;RecNum&gt;92&lt;/RecNum&gt;&lt;DisplayText&gt;&lt;style face="superscript"&gt;39&lt;/style&gt;&lt;/DisplayText&gt;&lt;record&gt;&lt;rec-number&gt;92&lt;/rec-number&gt;&lt;foreign-keys&gt;&lt;key app="EN" db-id="z5zfdz0envvvwxeeva85rt5wf5watvex0x05" timestamp="1610505533"&gt;92&lt;/key&gt;&lt;/foreign-keys&gt;&lt;ref-type name="Web Page"&gt;12&lt;/ref-type&gt;&lt;contributors&gt;&lt;authors&gt;&lt;author&gt;Government of Alberta,&lt;/author&gt;&lt;/authors&gt;&lt;/contributors&gt;&lt;titles&gt;&lt;title&gt;CMOH order 37-2020 : 2020 COVID-19 response&lt;/title&gt;&lt;/titles&gt;&lt;number&gt;January 12, 2021&lt;/number&gt;&lt;dates&gt;&lt;year&gt;2020&lt;/year&gt;&lt;/dates&gt;&lt;urls&gt;&lt;related-urls&gt;&lt;url&gt;https://open.alberta.ca/publications/cmoh-order-37-2020-2020-covid-19-response&lt;/url&gt;&lt;/related-urls&gt;&lt;/urls&gt;&lt;/record&gt;&lt;/Cite&gt;&lt;/EndNote&gt;</w:instrText>
            </w:r>
            <w:r>
              <w:fldChar w:fldCharType="separate"/>
            </w:r>
            <w:r w:rsidRPr="00240191">
              <w:rPr>
                <w:noProof/>
                <w:vertAlign w:val="superscript"/>
              </w:rPr>
              <w:t>39</w:t>
            </w:r>
            <w:r>
              <w:fldChar w:fldCharType="end"/>
            </w:r>
          </w:p>
        </w:tc>
      </w:tr>
      <w:tr w:rsidR="00240191" w14:paraId="3396D06E" w14:textId="77777777" w:rsidTr="00C061EF">
        <w:tc>
          <w:tcPr>
            <w:tcW w:w="1620" w:type="dxa"/>
          </w:tcPr>
          <w:p w14:paraId="7DF841E4" w14:textId="18BC0C40" w:rsidR="00481E10" w:rsidRPr="00E415FC" w:rsidRDefault="00481E10" w:rsidP="005B7DBD">
            <w:r w:rsidRPr="00E415FC">
              <w:t>2020-11-19</w:t>
            </w:r>
          </w:p>
        </w:tc>
        <w:tc>
          <w:tcPr>
            <w:tcW w:w="6627" w:type="dxa"/>
          </w:tcPr>
          <w:p w14:paraId="3804C196" w14:textId="612FA0EC" w:rsidR="00481E10" w:rsidRPr="00E415FC" w:rsidRDefault="00A14EF3" w:rsidP="005B7DBD">
            <w:r w:rsidRPr="00E415FC">
              <w:t xml:space="preserve">British Columbia entered into </w:t>
            </w:r>
            <w:proofErr w:type="spellStart"/>
            <w:r w:rsidRPr="00E415FC">
              <w:t>provincewide</w:t>
            </w:r>
            <w:proofErr w:type="spellEnd"/>
            <w:r w:rsidRPr="00E415FC">
              <w:t xml:space="preserve"> restrictions and suspended all events and social gatherings on November 19, 2020 and the restrictions will be in effect until January 8, 2021 at midnight.</w:t>
            </w:r>
          </w:p>
        </w:tc>
        <w:tc>
          <w:tcPr>
            <w:tcW w:w="1108" w:type="dxa"/>
          </w:tcPr>
          <w:p w14:paraId="298377C7" w14:textId="2E13F26A" w:rsidR="00481E10" w:rsidRDefault="00A14EF3" w:rsidP="005B7DBD">
            <w:r>
              <w:fldChar w:fldCharType="begin"/>
            </w:r>
            <w:r w:rsidR="00240191">
              <w:instrText xml:space="preserve"> ADDIN EN.CITE &lt;EndNote&gt;&lt;Cite&gt;&lt;Author&gt;Government of British Columbia&lt;/Author&gt;&lt;Year&gt;2020&lt;/Year&gt;&lt;RecNum&gt;66&lt;/RecNum&gt;&lt;DisplayText&gt;&lt;style face="superscript"&gt;40&lt;/style&gt;&lt;/DisplayText&gt;&lt;record&gt;&lt;rec-number&gt;66&lt;/rec-number&gt;&lt;foreign-keys&gt;&lt;key app="EN" db-id="z5zfdz0envvvwxeeva85rt5wf5watvex0x05" timestamp="1609268964"&gt;66&lt;/key&gt;&lt;/foreign-keys&gt;&lt;ref-type name="Web Page"&gt;12&lt;/ref-type&gt;&lt;contributors&gt;&lt;authors&gt;&lt;author&gt;Government of British Columbia,&lt;/author&gt;&lt;/authors&gt;&lt;/contributors&gt;&lt;titles&gt;&lt;title&gt;Province-wide restrictions&lt;/title&gt;&lt;/titles&gt;&lt;number&gt;December 29, 2020&lt;/number&gt;&lt;dates&gt;&lt;year&gt;2020&lt;/year&gt;&lt;/dates&gt;&lt;urls&gt;&lt;related-urls&gt;&lt;url&gt;https://www2.gov.bc.ca/gov/content/safety/emergency-preparedness-response-recovery/covid-19-provincial-support/restrictions&lt;/url&gt;&lt;/related-urls&gt;&lt;/urls&gt;&lt;/record&gt;&lt;/Cite&gt;&lt;/EndNote&gt;</w:instrText>
            </w:r>
            <w:r>
              <w:fldChar w:fldCharType="separate"/>
            </w:r>
            <w:r w:rsidR="00240191" w:rsidRPr="00240191">
              <w:rPr>
                <w:noProof/>
                <w:vertAlign w:val="superscript"/>
              </w:rPr>
              <w:t>40</w:t>
            </w:r>
            <w:r>
              <w:fldChar w:fldCharType="end"/>
            </w:r>
          </w:p>
        </w:tc>
      </w:tr>
      <w:tr w:rsidR="00240191" w14:paraId="38A04FF9" w14:textId="77777777" w:rsidTr="00C061EF">
        <w:tc>
          <w:tcPr>
            <w:tcW w:w="1620" w:type="dxa"/>
          </w:tcPr>
          <w:p w14:paraId="0488A10D" w14:textId="1756DC6B" w:rsidR="00745834" w:rsidRPr="00410DF7" w:rsidRDefault="00745834" w:rsidP="005B7DBD">
            <w:pPr>
              <w:rPr>
                <w:color w:val="FF0000"/>
              </w:rPr>
            </w:pPr>
            <w:r>
              <w:rPr>
                <w:color w:val="FF0000"/>
              </w:rPr>
              <w:t>2020-11-24</w:t>
            </w:r>
          </w:p>
        </w:tc>
        <w:tc>
          <w:tcPr>
            <w:tcW w:w="6627" w:type="dxa"/>
          </w:tcPr>
          <w:p w14:paraId="08971783" w14:textId="5ABC272B" w:rsidR="00745834" w:rsidRPr="00410DF7" w:rsidRDefault="00745834" w:rsidP="005B7DBD">
            <w:pPr>
              <w:rPr>
                <w:color w:val="FF0000"/>
              </w:rPr>
            </w:pPr>
            <w:r>
              <w:rPr>
                <w:color w:val="FF0000"/>
              </w:rPr>
              <w:t>Alberta prohibited private social gathering at an indoor public place except for funerals or weddings. Funerals or weddings were limited to 10 persons or less. Religious service was allowed if the number of persons attending the service was limited to 1/3 of the usual attendance of the place of worship and all persons therein must wear a face mask. Facemask are required at all times while attending an indoor public place in the metropolitan regions of Calgary and Edmonton (CMOH order 38-2020 rescinding CMOH order 36-2020 and part 3 of CMOH order 37-2020).</w:t>
            </w:r>
          </w:p>
        </w:tc>
        <w:tc>
          <w:tcPr>
            <w:tcW w:w="1108" w:type="dxa"/>
          </w:tcPr>
          <w:p w14:paraId="276DC160" w14:textId="01D3397F" w:rsidR="00745834" w:rsidRDefault="00217161" w:rsidP="005B7DBD">
            <w:r>
              <w:fldChar w:fldCharType="begin"/>
            </w:r>
            <w:r w:rsidR="006B4990">
              <w:instrText xml:space="preserve"> ADDIN EN.CITE &lt;EndNote&gt;&lt;Cite&gt;&lt;Author&gt;Government of Alberta&lt;/Author&gt;&lt;Year&gt;2020&lt;/Year&gt;&lt;RecNum&gt;93&lt;/RecNum&gt;&lt;DisplayText&gt;&lt;style face="superscript"&gt;41&lt;/style&gt;&lt;/DisplayText&gt;&lt;record&gt;&lt;rec-number&gt;93&lt;/rec-number&gt;&lt;foreign-keys&gt;&lt;key app="EN" db-id="z5zfdz0envvvwxeeva85rt5wf5watvex0x05" timestamp="1610505533"&gt;93&lt;/key&gt;&lt;/foreign-keys&gt;&lt;ref-type name="Web Page"&gt;12&lt;/ref-type&gt;&lt;contributors&gt;&lt;authors&gt;&lt;author&gt;Government of Alberta,&lt;/author&gt;&lt;/authors&gt;&lt;/contributors&gt;&lt;titles&gt;&lt;title&gt;CMOH order 38-2020 which rescinds CMOH order 36- 2020 and part 3 of CMOH order 37-2020 : 2020 COVID-19 response&lt;/title&gt;&lt;/titles&gt;&lt;number&gt;January 12, 2021&lt;/number&gt;&lt;dates&gt;&lt;year&gt;2020&lt;/year&gt;&lt;/dates&gt;&lt;urls&gt;&lt;related-urls&gt;&lt;url&gt;https://open.alberta.ca/publications/cmoh-order-38-2020&lt;/url&gt;&lt;/related-urls&gt;&lt;/urls&gt;&lt;/record&gt;&lt;/Cite&gt;&lt;/EndNote&gt;</w:instrText>
            </w:r>
            <w:r>
              <w:fldChar w:fldCharType="separate"/>
            </w:r>
            <w:r w:rsidRPr="00217161">
              <w:rPr>
                <w:noProof/>
                <w:vertAlign w:val="superscript"/>
              </w:rPr>
              <w:t>41</w:t>
            </w:r>
            <w:r>
              <w:fldChar w:fldCharType="end"/>
            </w:r>
          </w:p>
        </w:tc>
      </w:tr>
      <w:tr w:rsidR="00240191" w14:paraId="00CC9AF3" w14:textId="77777777" w:rsidTr="00C061EF">
        <w:tc>
          <w:tcPr>
            <w:tcW w:w="1620" w:type="dxa"/>
          </w:tcPr>
          <w:p w14:paraId="24600C47" w14:textId="52361501" w:rsidR="00410DF7" w:rsidRPr="00410DF7" w:rsidRDefault="00410DF7" w:rsidP="005B7DBD">
            <w:pPr>
              <w:rPr>
                <w:color w:val="FF0000"/>
              </w:rPr>
            </w:pPr>
            <w:r w:rsidRPr="00410DF7">
              <w:rPr>
                <w:color w:val="FF0000"/>
              </w:rPr>
              <w:t>2020-11-27</w:t>
            </w:r>
          </w:p>
        </w:tc>
        <w:tc>
          <w:tcPr>
            <w:tcW w:w="6627" w:type="dxa"/>
          </w:tcPr>
          <w:p w14:paraId="13C3BCF0" w14:textId="51D66500" w:rsidR="00410DF7" w:rsidRPr="00410DF7" w:rsidRDefault="00410DF7" w:rsidP="005B7DBD">
            <w:pPr>
              <w:rPr>
                <w:color w:val="FF0000"/>
              </w:rPr>
            </w:pPr>
            <w:r w:rsidRPr="00410DF7">
              <w:rPr>
                <w:color w:val="FF0000"/>
              </w:rPr>
              <w:t xml:space="preserve">Alberta updated their order with regard to what businesses or entities that must be closed to the </w:t>
            </w:r>
            <w:proofErr w:type="gramStart"/>
            <w:r w:rsidRPr="00410DF7">
              <w:rPr>
                <w:color w:val="FF0000"/>
              </w:rPr>
              <w:t>public, that</w:t>
            </w:r>
            <w:proofErr w:type="gramEnd"/>
            <w:r w:rsidRPr="00410DF7">
              <w:rPr>
                <w:color w:val="FF0000"/>
              </w:rPr>
              <w:t xml:space="preserve"> must limit capacity and that must schedule an appointment in order to provide services (CMOH order 39-2020 rescinding part 1, 2 and 4 of CMOH order 37-2020).</w:t>
            </w:r>
          </w:p>
        </w:tc>
        <w:tc>
          <w:tcPr>
            <w:tcW w:w="1108" w:type="dxa"/>
          </w:tcPr>
          <w:p w14:paraId="5733FF0E" w14:textId="7384D7BA" w:rsidR="00410DF7" w:rsidRDefault="00AF0362" w:rsidP="005B7DBD">
            <w:r>
              <w:fldChar w:fldCharType="begin"/>
            </w:r>
            <w:r w:rsidR="006B4990">
              <w:instrText xml:space="preserve"> ADDIN EN.CITE &lt;EndNote&gt;&lt;Cite&gt;&lt;Author&gt;Government of Alberta&lt;/Author&gt;&lt;Year&gt;2020&lt;/Year&gt;&lt;RecNum&gt;94&lt;/RecNum&gt;&lt;DisplayText&gt;&lt;style face="superscript"&gt;42&lt;/style&gt;&lt;/DisplayText&gt;&lt;record&gt;&lt;rec-number&gt;94&lt;/rec-number&gt;&lt;foreign-keys&gt;&lt;key app="EN" db-id="z5zfdz0envvvwxeeva85rt5wf5watvex0x05" timestamp="1610505533"&gt;94&lt;/key&gt;&lt;/foreign-keys&gt;&lt;ref-type name="Web Page"&gt;12&lt;/ref-type&gt;&lt;contributors&gt;&lt;authors&gt;&lt;author&gt;Government of Alberta,&lt;/author&gt;&lt;/authors&gt;&lt;/contributors&gt;&lt;titles&gt;&lt;title&gt;CMOH order 39-2020 which rescinds part 1, 2 and 4 of CMOH order 37-2020 : 2020 COVID-19 response&lt;/title&gt;&lt;/titles&gt;&lt;number&gt;January 12, 2021&lt;/number&gt;&lt;dates&gt;&lt;year&gt;2020&lt;/year&gt;&lt;/dates&gt;&lt;urls&gt;&lt;related-urls&gt;&lt;url&gt;https://open.alberta.ca/publications/cmoh-order-39-2020&lt;/url&gt;&lt;/related-urls&gt;&lt;/urls&gt;&lt;/record&gt;&lt;/Cite&gt;&lt;/EndNote&gt;</w:instrText>
            </w:r>
            <w:r>
              <w:fldChar w:fldCharType="separate"/>
            </w:r>
            <w:r w:rsidRPr="00AF0362">
              <w:rPr>
                <w:noProof/>
                <w:vertAlign w:val="superscript"/>
              </w:rPr>
              <w:t>42</w:t>
            </w:r>
            <w:r>
              <w:fldChar w:fldCharType="end"/>
            </w:r>
          </w:p>
        </w:tc>
      </w:tr>
      <w:tr w:rsidR="00240191" w14:paraId="4C72D571" w14:textId="77777777" w:rsidTr="00C061EF">
        <w:tc>
          <w:tcPr>
            <w:tcW w:w="1620" w:type="dxa"/>
          </w:tcPr>
          <w:p w14:paraId="276A1EAD" w14:textId="42A9B130" w:rsidR="00745834" w:rsidRPr="0092619A" w:rsidRDefault="00745834" w:rsidP="005B7DBD">
            <w:pPr>
              <w:rPr>
                <w:color w:val="FF0000"/>
              </w:rPr>
            </w:pPr>
            <w:r w:rsidRPr="0092619A">
              <w:rPr>
                <w:color w:val="FF0000"/>
              </w:rPr>
              <w:t>2020-11-28</w:t>
            </w:r>
          </w:p>
        </w:tc>
        <w:tc>
          <w:tcPr>
            <w:tcW w:w="6627" w:type="dxa"/>
          </w:tcPr>
          <w:p w14:paraId="2D279BFB" w14:textId="3A8A1500" w:rsidR="00745834" w:rsidRPr="0092619A" w:rsidRDefault="0092619A" w:rsidP="005B7DBD">
            <w:pPr>
              <w:rPr>
                <w:color w:val="FF0000"/>
              </w:rPr>
            </w:pPr>
            <w:r w:rsidRPr="0092619A">
              <w:rPr>
                <w:color w:val="FF0000"/>
              </w:rPr>
              <w:t>Alberta</w:t>
            </w:r>
            <w:r>
              <w:rPr>
                <w:color w:val="FF0000"/>
              </w:rPr>
              <w:t xml:space="preserve"> updated their requirement regarding places of worship. Religious service is limited to 1/3 of the total operational occupant load and all worshippers should wear a face mask (CMOH order 40-2020 amending CMOH order 38-2020 and 39-2020).</w:t>
            </w:r>
          </w:p>
        </w:tc>
        <w:tc>
          <w:tcPr>
            <w:tcW w:w="1108" w:type="dxa"/>
          </w:tcPr>
          <w:p w14:paraId="6397AA72" w14:textId="6081D9DF" w:rsidR="00745834" w:rsidRDefault="006B4990" w:rsidP="005B7DBD">
            <w:r>
              <w:fldChar w:fldCharType="begin"/>
            </w:r>
            <w:r>
              <w:instrText xml:space="preserve"> ADDIN EN.CITE &lt;EndNote&gt;&lt;Cite&gt;&lt;Author&gt;Government of Alberta&lt;/Author&gt;&lt;Year&gt;2020&lt;/Year&gt;&lt;RecNum&gt;95&lt;/RecNum&gt;&lt;DisplayText&gt;&lt;style face="superscript"&gt;43&lt;/style&gt;&lt;/DisplayText&gt;&lt;record&gt;&lt;rec-number&gt;95&lt;/rec-number&gt;&lt;foreign-keys&gt;&lt;key app="EN" db-id="z5zfdz0envvvwxeeva85rt5wf5watvex0x05" timestamp="1610505533"&gt;95&lt;/key&gt;&lt;/foreign-keys&gt;&lt;ref-type name="Web Page"&gt;12&lt;/ref-type&gt;&lt;contributors&gt;&lt;authors&gt;&lt;author&gt;Government of Alberta,&lt;/author&gt;&lt;/authors&gt;&lt;/contributors&gt;&lt;titles&gt;&lt;title&gt;CMOH order 40-2020 which amends CMOH order 38-2020 and CMOH order 39-2020 : 2020 COVID-19 response&lt;/title&gt;&lt;/titles&gt;&lt;number&gt;January 12, 2021&lt;/number&gt;&lt;dates&gt;&lt;year&gt;2020&lt;/year&gt;&lt;/dates&gt;&lt;urls&gt;&lt;related-urls&gt;&lt;url&gt;https://open.alberta.ca/publications/cmoh-order-40-2020&lt;/url&gt;&lt;/related-urls&gt;&lt;/urls&gt;&lt;/record&gt;&lt;/Cite&gt;&lt;/EndNote&gt;</w:instrText>
            </w:r>
            <w:r>
              <w:fldChar w:fldCharType="separate"/>
            </w:r>
            <w:r w:rsidRPr="006B4990">
              <w:rPr>
                <w:noProof/>
                <w:vertAlign w:val="superscript"/>
              </w:rPr>
              <w:t>43</w:t>
            </w:r>
            <w:r>
              <w:fldChar w:fldCharType="end"/>
            </w:r>
          </w:p>
        </w:tc>
      </w:tr>
      <w:tr w:rsidR="00240191" w14:paraId="66184C4C" w14:textId="77777777" w:rsidTr="00C061EF">
        <w:tc>
          <w:tcPr>
            <w:tcW w:w="1620" w:type="dxa"/>
          </w:tcPr>
          <w:p w14:paraId="3AA7485D" w14:textId="2398FCF2" w:rsidR="00A14EF3" w:rsidRPr="00E415FC" w:rsidRDefault="00A14EF3" w:rsidP="005B7DBD">
            <w:r w:rsidRPr="00E415FC">
              <w:t>2020-12-08</w:t>
            </w:r>
          </w:p>
        </w:tc>
        <w:tc>
          <w:tcPr>
            <w:tcW w:w="6627" w:type="dxa"/>
          </w:tcPr>
          <w:p w14:paraId="3E8FDB25" w14:textId="6ADED45C" w:rsidR="00A14EF3" w:rsidRPr="00E415FC" w:rsidRDefault="00A14EF3" w:rsidP="005B7DBD">
            <w:r w:rsidRPr="00E415FC">
              <w:t xml:space="preserve">Alberta entered into </w:t>
            </w:r>
            <w:proofErr w:type="spellStart"/>
            <w:r w:rsidRPr="00E415FC">
              <w:t>provincewide</w:t>
            </w:r>
            <w:proofErr w:type="spellEnd"/>
            <w:r w:rsidRPr="00E415FC">
              <w:t xml:space="preserve"> restrictions and suspended all indoor and outdoor social gatherings on December 8, 2020 and the restrictions will be in effect at least until January 12, 2021.</w:t>
            </w:r>
            <w:r w:rsidR="0092619A">
              <w:t xml:space="preserve"> </w:t>
            </w:r>
            <w:r w:rsidR="007A1F1E" w:rsidRPr="007A1F1E">
              <w:rPr>
                <w:color w:val="FF0000"/>
              </w:rPr>
              <w:t xml:space="preserve">Masks were made mandatory </w:t>
            </w:r>
            <w:proofErr w:type="spellStart"/>
            <w:r w:rsidR="007A1F1E" w:rsidRPr="007A1F1E">
              <w:rPr>
                <w:color w:val="FF0000"/>
              </w:rPr>
              <w:t>provincewide</w:t>
            </w:r>
            <w:proofErr w:type="spellEnd"/>
            <w:r w:rsidR="007A1F1E">
              <w:rPr>
                <w:color w:val="FF0000"/>
              </w:rPr>
              <w:t xml:space="preserve"> (CMOH order 41-2020 amending CMOH order 38-2020)</w:t>
            </w:r>
            <w:r w:rsidR="007A1F1E" w:rsidRPr="007A1F1E">
              <w:rPr>
                <w:color w:val="FF0000"/>
              </w:rPr>
              <w:t>.</w:t>
            </w:r>
          </w:p>
        </w:tc>
        <w:tc>
          <w:tcPr>
            <w:tcW w:w="1108" w:type="dxa"/>
          </w:tcPr>
          <w:p w14:paraId="2FD6FF99" w14:textId="5C4E74E0" w:rsidR="00A14EF3" w:rsidRDefault="006B4990" w:rsidP="005B7DBD">
            <w:r>
              <w:fldChar w:fldCharType="begin"/>
            </w:r>
            <w:r>
              <w:instrText xml:space="preserve"> ADDIN EN.CITE &lt;EndNote&gt;&lt;Cite&gt;&lt;Author&gt;Government of Alberta&lt;/Author&gt;&lt;Year&gt;2020&lt;/Year&gt;&lt;RecNum&gt;67&lt;/RecNum&gt;&lt;DisplayText&gt;&lt;style face="superscript"&gt;44,45&lt;/style&gt;&lt;/DisplayText&gt;&lt;record&gt;&lt;rec-number&gt;67&lt;/rec-number&gt;&lt;foreign-keys&gt;&lt;key app="EN" db-id="z5zfdz0envvvwxeeva85rt5wf5watvex0x05" timestamp="1609269311"&gt;67&lt;/key&gt;&lt;/foreign-keys&gt;&lt;ref-type name="Web Page"&gt;12&lt;/ref-type&gt;&lt;contributors&gt;&lt;authors&gt;&lt;author&gt;Government of Alberta,&lt;/author&gt;&lt;/authors&gt;&lt;/contributors&gt;&lt;titles&gt;&lt;title&gt;Stronger public health measures&lt;/title&gt;&lt;/titles&gt;&lt;number&gt;December 29, 2020&lt;/number&gt;&lt;dates&gt;&lt;year&gt;2020&lt;/year&gt;&lt;/dates&gt;&lt;urls&gt;&lt;related-urls&gt;&lt;url&gt;https://www.alberta.ca/enhanced-public-health-measures.aspx&lt;/url&gt;&lt;/related-urls&gt;&lt;/urls&gt;&lt;/record&gt;&lt;/Cite&gt;&lt;Cite&gt;&lt;Author&gt;Government of Alberta&lt;/Author&gt;&lt;Year&gt;2020&lt;/Year&gt;&lt;RecNum&gt;96&lt;/RecNum&gt;&lt;record&gt;&lt;rec-number&gt;96&lt;/rec-number&gt;&lt;foreign-keys&gt;&lt;key app="EN" db-id="z5zfdz0envvvwxeeva85rt5wf5watvex0x05" timestamp="1610505724"&gt;96&lt;/key&gt;&lt;/foreign-keys&gt;&lt;ref-type name="Web Page"&gt;12&lt;/ref-type&gt;&lt;contributors&gt;&lt;authors&gt;&lt;author&gt;Government of Alberta,&lt;/author&gt;&lt;/authors&gt;&lt;/contributors&gt;&lt;titles&gt;&lt;title&gt;CMOH order 41-2020 which amends CMOH order 38-2020 : 2020 COVID-19 Response&lt;/title&gt;&lt;/titles&gt;&lt;number&gt;January 12, 2021&lt;/number&gt;&lt;dates&gt;&lt;year&gt;2020&lt;/year&gt;&lt;/dates&gt;&lt;urls&gt;&lt;related-urls&gt;&lt;url&gt;https://open.alberta.ca/publications/cmoh-order-41-2020&lt;/url&gt;&lt;/related-urls&gt;&lt;/urls&gt;&lt;/record&gt;&lt;/Cite&gt;&lt;/EndNote&gt;</w:instrText>
            </w:r>
            <w:r>
              <w:fldChar w:fldCharType="separate"/>
            </w:r>
            <w:r w:rsidRPr="006B4990">
              <w:rPr>
                <w:noProof/>
                <w:vertAlign w:val="superscript"/>
              </w:rPr>
              <w:t>44,45</w:t>
            </w:r>
            <w:r>
              <w:fldChar w:fldCharType="end"/>
            </w:r>
          </w:p>
        </w:tc>
      </w:tr>
      <w:tr w:rsidR="00240191" w14:paraId="3E5181AD" w14:textId="77777777" w:rsidTr="00C061EF">
        <w:tc>
          <w:tcPr>
            <w:tcW w:w="1620" w:type="dxa"/>
          </w:tcPr>
          <w:p w14:paraId="4369B3F9" w14:textId="08A3F22F" w:rsidR="0092619A" w:rsidRPr="0092619A" w:rsidRDefault="0092619A" w:rsidP="005B7DBD">
            <w:pPr>
              <w:rPr>
                <w:color w:val="FF0000"/>
              </w:rPr>
            </w:pPr>
            <w:r w:rsidRPr="0092619A">
              <w:rPr>
                <w:color w:val="FF0000"/>
              </w:rPr>
              <w:t>2020-12-13</w:t>
            </w:r>
          </w:p>
        </w:tc>
        <w:tc>
          <w:tcPr>
            <w:tcW w:w="6627" w:type="dxa"/>
          </w:tcPr>
          <w:p w14:paraId="492A1F63" w14:textId="0EE9ADF9" w:rsidR="0092619A" w:rsidRPr="0092619A" w:rsidRDefault="0092619A" w:rsidP="005B7DBD">
            <w:pPr>
              <w:rPr>
                <w:color w:val="FF0000"/>
              </w:rPr>
            </w:pPr>
            <w:r>
              <w:rPr>
                <w:color w:val="FF0000"/>
              </w:rPr>
              <w:t xml:space="preserve">Effective on December 13, 2020, </w:t>
            </w:r>
            <w:r w:rsidRPr="0092619A">
              <w:rPr>
                <w:color w:val="FF0000"/>
              </w:rPr>
              <w:t>Alberta placed further restrictions on private social gatherings. However, funerals and weddings of 10 persons or less were allowed to occur at an indoor or outdoor public or private place. Religious service is limited to 15% of the total operational occupant; drive-in religious service was allowed as long as participants remained in their vehicles</w:t>
            </w:r>
            <w:r>
              <w:rPr>
                <w:color w:val="FF0000"/>
              </w:rPr>
              <w:t xml:space="preserve"> (CMOH order 42-2020 rescinding 38-2020 and 39-2020)</w:t>
            </w:r>
            <w:r w:rsidRPr="0092619A">
              <w:rPr>
                <w:color w:val="FF0000"/>
              </w:rPr>
              <w:t xml:space="preserve">. </w:t>
            </w:r>
          </w:p>
        </w:tc>
        <w:tc>
          <w:tcPr>
            <w:tcW w:w="1108" w:type="dxa"/>
          </w:tcPr>
          <w:p w14:paraId="70030130" w14:textId="60EF5CDE" w:rsidR="0092619A" w:rsidRDefault="006B784B" w:rsidP="005B7DBD">
            <w:r>
              <w:fldChar w:fldCharType="begin"/>
            </w:r>
            <w:r>
              <w:instrText xml:space="preserve"> ADDIN EN.CITE &lt;EndNote&gt;&lt;Cite&gt;&lt;Author&gt;Government of Alberta&lt;/Author&gt;&lt;Year&gt;2020&lt;/Year&gt;&lt;RecNum&gt;97&lt;/RecNum&gt;&lt;DisplayText&gt;&lt;style face="superscript"&gt;46&lt;/style&gt;&lt;/DisplayText&gt;&lt;record&gt;&lt;rec-number&gt;97&lt;/rec-number&gt;&lt;foreign-keys&gt;&lt;key app="EN" db-id="z5zfdz0envvvwxeeva85rt5wf5watvex0x05" timestamp="1610505903"&gt;97&lt;/key&gt;&lt;/foreign-keys&gt;&lt;ref-type name="Web Page"&gt;12&lt;/ref-type&gt;&lt;contributors&gt;&lt;authors&gt;&lt;author&gt;Government of Alberta,&lt;/author&gt;&lt;/authors&gt;&lt;/contributors&gt;&lt;titles&gt;&lt;title&gt;CMOH order 42-2020 which rescinds CMOH order 38-2020 and 39-2020 : 2020 COVID-19 Response&lt;/title&gt;&lt;/titles&gt;&lt;number&gt;January 12, 2021&lt;/number&gt;&lt;dates&gt;&lt;year&gt;2020&lt;/year&gt;&lt;/dates&gt;&lt;urls&gt;&lt;related-urls&gt;&lt;url&gt;https://open.alberta.ca/publications/cmoh-order-42-2020&lt;/url&gt;&lt;/related-urls&gt;&lt;/urls&gt;&lt;/record&gt;&lt;/Cite&gt;&lt;/EndNote&gt;</w:instrText>
            </w:r>
            <w:r>
              <w:fldChar w:fldCharType="separate"/>
            </w:r>
            <w:r w:rsidRPr="006B784B">
              <w:rPr>
                <w:noProof/>
                <w:vertAlign w:val="superscript"/>
              </w:rPr>
              <w:t>46</w:t>
            </w:r>
            <w:r>
              <w:fldChar w:fldCharType="end"/>
            </w:r>
          </w:p>
        </w:tc>
      </w:tr>
      <w:tr w:rsidR="00240191" w14:paraId="2A8B8574" w14:textId="77777777" w:rsidTr="00C061EF">
        <w:tc>
          <w:tcPr>
            <w:tcW w:w="1620" w:type="dxa"/>
          </w:tcPr>
          <w:p w14:paraId="3F3B8D04" w14:textId="7D063C64" w:rsidR="007A1F1E" w:rsidRPr="0092619A" w:rsidRDefault="007A1F1E" w:rsidP="005B7DBD">
            <w:pPr>
              <w:rPr>
                <w:color w:val="FF0000"/>
              </w:rPr>
            </w:pPr>
            <w:r>
              <w:rPr>
                <w:color w:val="FF0000"/>
              </w:rPr>
              <w:t>2020-12-23</w:t>
            </w:r>
          </w:p>
        </w:tc>
        <w:tc>
          <w:tcPr>
            <w:tcW w:w="6627" w:type="dxa"/>
          </w:tcPr>
          <w:p w14:paraId="6A9D95E3" w14:textId="4CCC7CFD" w:rsidR="007A1F1E" w:rsidRDefault="007A1F1E" w:rsidP="005B7DBD">
            <w:pPr>
              <w:rPr>
                <w:color w:val="FF0000"/>
              </w:rPr>
            </w:pPr>
            <w:r>
              <w:rPr>
                <w:color w:val="FF0000"/>
              </w:rPr>
              <w:t>Alberta allowed for counselling services and a visit at home between a person who is at the end of their life (last 4 to 6 weeks, as determined by that person’s primary health care provider) and a family member, friend, faith leader or other person as long as no more than 3 visitors enter the private residence of the dying person at one time (CMOH order 44-2020 amending CMOH order 42-2020 and rescinding CMOH order 43-2020).</w:t>
            </w:r>
          </w:p>
        </w:tc>
        <w:tc>
          <w:tcPr>
            <w:tcW w:w="1108" w:type="dxa"/>
          </w:tcPr>
          <w:p w14:paraId="3A8C1196" w14:textId="7499FD53" w:rsidR="007A1F1E" w:rsidRDefault="006B784B" w:rsidP="005B7DBD">
            <w:r>
              <w:fldChar w:fldCharType="begin"/>
            </w:r>
            <w:r>
              <w:instrText xml:space="preserve"> ADDIN EN.CITE &lt;EndNote&gt;&lt;Cite&gt;&lt;Author&gt;Government of Alberta&lt;/Author&gt;&lt;Year&gt;2020&lt;/Year&gt;&lt;RecNum&gt;98&lt;/RecNum&gt;&lt;DisplayText&gt;&lt;style face="superscript"&gt;47&lt;/style&gt;&lt;/DisplayText&gt;&lt;record&gt;&lt;rec-number&gt;98&lt;/rec-number&gt;&lt;foreign-keys&gt;&lt;key app="EN" db-id="z5zfdz0envvvwxeeva85rt5wf5watvex0x05" timestamp="1610506018"&gt;98&lt;/key&gt;&lt;/foreign-keys&gt;&lt;ref-type name="Web Page"&gt;12&lt;/ref-type&gt;&lt;contributors&gt;&lt;authors&gt;&lt;author&gt;Government of Alberta,&lt;/author&gt;&lt;/authors&gt;&lt;/contributors&gt;&lt;titles&gt;&lt;title&gt;CMOH order 44-2020 which amends CMOH order 42-2020 and rescinds CMOH Order 43-2020&lt;/title&gt;&lt;/titles&gt;&lt;number&gt;January 12, 2021&lt;/number&gt;&lt;dates&gt;&lt;year&gt;2020&lt;/year&gt;&lt;/dates&gt;&lt;urls&gt;&lt;related-urls&gt;&lt;url&gt;https://open.alberta.ca/publications/cmoh-order-44-2020&lt;/url&gt;&lt;/related-urls&gt;&lt;/urls&gt;&lt;/record&gt;&lt;/Cite&gt;&lt;/EndNote&gt;</w:instrText>
            </w:r>
            <w:r>
              <w:fldChar w:fldCharType="separate"/>
            </w:r>
            <w:r w:rsidRPr="006B784B">
              <w:rPr>
                <w:noProof/>
                <w:vertAlign w:val="superscript"/>
              </w:rPr>
              <w:t>47</w:t>
            </w:r>
            <w:r>
              <w:fldChar w:fldCharType="end"/>
            </w:r>
          </w:p>
        </w:tc>
      </w:tr>
      <w:tr w:rsidR="00240191" w14:paraId="6B4A7192" w14:textId="77777777" w:rsidTr="00C061EF">
        <w:tc>
          <w:tcPr>
            <w:tcW w:w="1620" w:type="dxa"/>
            <w:tcBorders>
              <w:bottom w:val="single" w:sz="4" w:space="0" w:color="auto"/>
            </w:tcBorders>
          </w:tcPr>
          <w:p w14:paraId="3134684F" w14:textId="19288AE4" w:rsidR="00481E10" w:rsidRPr="00E415FC" w:rsidRDefault="00481E10" w:rsidP="005B7DBD">
            <w:r w:rsidRPr="00E415FC">
              <w:t>2020-12-26</w:t>
            </w:r>
          </w:p>
        </w:tc>
        <w:tc>
          <w:tcPr>
            <w:tcW w:w="6627" w:type="dxa"/>
            <w:tcBorders>
              <w:bottom w:val="single" w:sz="4" w:space="0" w:color="auto"/>
            </w:tcBorders>
          </w:tcPr>
          <w:p w14:paraId="42925CE4" w14:textId="37B1D509" w:rsidR="00481E10" w:rsidRPr="00E415FC" w:rsidRDefault="00481E10" w:rsidP="005B7DBD">
            <w:r w:rsidRPr="00E415FC">
              <w:t xml:space="preserve">Ontario entered </w:t>
            </w:r>
            <w:r w:rsidR="00A14EF3" w:rsidRPr="00E415FC">
              <w:t xml:space="preserve">into </w:t>
            </w:r>
            <w:proofErr w:type="spellStart"/>
            <w:r w:rsidRPr="00E415FC">
              <w:t>provincewide</w:t>
            </w:r>
            <w:proofErr w:type="spellEnd"/>
            <w:r w:rsidRPr="00E415FC">
              <w:t xml:space="preserve"> </w:t>
            </w:r>
            <w:r w:rsidR="00A14EF3" w:rsidRPr="00E415FC">
              <w:t>shutdown</w:t>
            </w:r>
            <w:r w:rsidRPr="00E415FC">
              <w:t xml:space="preserve"> on December 26, 2020 at 12:01am and the restrictions will be in effect for all of Ontario from December 26, 2020 to January 9, 2021. For 27 public health unit regions in Southern Ontario, those restrictions will remain in effect from January 9 to January 23, 2021.</w:t>
            </w:r>
          </w:p>
        </w:tc>
        <w:tc>
          <w:tcPr>
            <w:tcW w:w="1108" w:type="dxa"/>
            <w:tcBorders>
              <w:bottom w:val="single" w:sz="4" w:space="0" w:color="auto"/>
            </w:tcBorders>
          </w:tcPr>
          <w:p w14:paraId="04026788" w14:textId="5D03CD52" w:rsidR="00481E10" w:rsidRDefault="00481E10" w:rsidP="005B7DBD">
            <w:r>
              <w:fldChar w:fldCharType="begin"/>
            </w:r>
            <w:r w:rsidR="006B784B">
              <w:instrText xml:space="preserve"> ADDIN EN.CITE &lt;EndNote&gt;&lt;Cite&gt;&lt;Author&gt;Government of Ontario&lt;/Author&gt;&lt;Year&gt;2020&lt;/Year&gt;&lt;RecNum&gt;65&lt;/RecNum&gt;&lt;DisplayText&gt;&lt;style face="superscript"&gt;48&lt;/style&gt;&lt;/DisplayText&gt;&lt;record&gt;&lt;rec-number&gt;65&lt;/rec-number&gt;&lt;foreign-keys&gt;&lt;key app="EN" db-id="z5zfdz0envvvwxeeva85rt5wf5watvex0x05" timestamp="1609268565"&gt;65&lt;/key&gt;&lt;/foreign-keys&gt;&lt;ref-type name="Web Page"&gt;12&lt;/ref-type&gt;&lt;contributors&gt;&lt;authors&gt;&lt;author&gt;Government of Ontario,&lt;/author&gt;&lt;/authors&gt;&lt;/contributors&gt;&lt;titles&gt;&lt;title&gt;COVID-19: provincewide shutdown&lt;/title&gt;&lt;/titles&gt;&lt;number&gt;December 29, 2020&lt;/number&gt;&lt;dates&gt;&lt;year&gt;2020&lt;/year&gt;&lt;pub-dates&gt;&lt;date&gt;December 24, 2020&lt;/date&gt;&lt;/pub-dates&gt;&lt;/dates&gt;&lt;urls&gt;&lt;related-urls&gt;&lt;url&gt;https://www.ontario.ca/page/covid-19-provincewide-shutdown&lt;/url&gt;&lt;/related-urls&gt;&lt;/urls&gt;&lt;/record&gt;&lt;/Cite&gt;&lt;/EndNote&gt;</w:instrText>
            </w:r>
            <w:r>
              <w:fldChar w:fldCharType="separate"/>
            </w:r>
            <w:r w:rsidR="006B784B" w:rsidRPr="006B784B">
              <w:rPr>
                <w:noProof/>
                <w:vertAlign w:val="superscript"/>
              </w:rPr>
              <w:t>48</w:t>
            </w:r>
            <w:r>
              <w:fldChar w:fldCharType="end"/>
            </w:r>
          </w:p>
        </w:tc>
      </w:tr>
    </w:tbl>
    <w:p w14:paraId="632FB330" w14:textId="6AECA63E" w:rsidR="006C545F" w:rsidRPr="00CA1295" w:rsidRDefault="006C545F" w:rsidP="006C545F">
      <w:pPr>
        <w:spacing w:line="480" w:lineRule="auto"/>
      </w:pPr>
      <w:r w:rsidRPr="00CA1295">
        <w:rPr>
          <w:b/>
          <w:bCs/>
        </w:rPr>
        <w:t>Table S2.</w:t>
      </w:r>
      <w:r w:rsidRPr="00CA1295">
        <w:t xml:space="preserve"> </w:t>
      </w:r>
      <w:r w:rsidR="00F37E44" w:rsidRPr="00CA1295">
        <w:t xml:space="preserve">The assumed date of infection </w:t>
      </w:r>
      <w:r w:rsidRPr="00CA1295">
        <w:t xml:space="preserve">of first cases and </w:t>
      </w:r>
      <w:r w:rsidR="00F37E44" w:rsidRPr="00CA1295">
        <w:t>the cumulative</w:t>
      </w:r>
      <w:r w:rsidRPr="00CA1295">
        <w:t xml:space="preserve"> number of cases as of </w:t>
      </w:r>
      <w:r w:rsidR="00F37E44" w:rsidRPr="00CA1295">
        <w:t xml:space="preserve">December 1, 2020 </w:t>
      </w:r>
      <w:r w:rsidRPr="00CA1295">
        <w:t xml:space="preserve">by provincial and </w:t>
      </w:r>
      <w:proofErr w:type="spellStart"/>
      <w:r w:rsidRPr="00CA1295">
        <w:t>subprovincial</w:t>
      </w:r>
      <w:proofErr w:type="spellEnd"/>
      <w:r w:rsidRPr="00CA1295">
        <w:t xml:space="preserve"> jurisdiction. </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070"/>
        <w:gridCol w:w="1710"/>
      </w:tblGrid>
      <w:tr w:rsidR="00A83078" w:rsidRPr="00CA1295" w14:paraId="746AD55D" w14:textId="77777777" w:rsidTr="00A83078">
        <w:tc>
          <w:tcPr>
            <w:tcW w:w="5580" w:type="dxa"/>
            <w:tcBorders>
              <w:top w:val="single" w:sz="4" w:space="0" w:color="auto"/>
              <w:bottom w:val="single" w:sz="4" w:space="0" w:color="auto"/>
            </w:tcBorders>
          </w:tcPr>
          <w:p w14:paraId="37FA3079" w14:textId="77777777" w:rsidR="00A83078" w:rsidRPr="00CA1295" w:rsidRDefault="00A83078" w:rsidP="005B7DBD"/>
        </w:tc>
        <w:tc>
          <w:tcPr>
            <w:tcW w:w="2070" w:type="dxa"/>
            <w:tcBorders>
              <w:top w:val="single" w:sz="4" w:space="0" w:color="auto"/>
              <w:bottom w:val="single" w:sz="4" w:space="0" w:color="auto"/>
            </w:tcBorders>
          </w:tcPr>
          <w:p w14:paraId="077D0390" w14:textId="002DB29F" w:rsidR="00A83078" w:rsidRPr="00CA1295" w:rsidRDefault="00A83078" w:rsidP="005B7DBD">
            <w:pPr>
              <w:jc w:val="center"/>
            </w:pPr>
            <w:r w:rsidRPr="00CA1295">
              <w:t>The approximate date of infection of the first case in the data set*</w:t>
            </w:r>
          </w:p>
        </w:tc>
        <w:tc>
          <w:tcPr>
            <w:tcW w:w="1710" w:type="dxa"/>
            <w:tcBorders>
              <w:top w:val="single" w:sz="4" w:space="0" w:color="auto"/>
              <w:bottom w:val="single" w:sz="4" w:space="0" w:color="auto"/>
            </w:tcBorders>
          </w:tcPr>
          <w:p w14:paraId="61FE50B3" w14:textId="6D599816" w:rsidR="00A83078" w:rsidRPr="00CA1295" w:rsidRDefault="00A83078" w:rsidP="005B7DBD">
            <w:pPr>
              <w:jc w:val="center"/>
            </w:pPr>
            <w:r w:rsidRPr="00CA1295">
              <w:t>Cumulative number of cases as of December 1, 2020**</w:t>
            </w:r>
          </w:p>
        </w:tc>
      </w:tr>
      <w:tr w:rsidR="00A83078" w:rsidRPr="00CA1295" w14:paraId="41AF9D23" w14:textId="77777777" w:rsidTr="00A83078">
        <w:tc>
          <w:tcPr>
            <w:tcW w:w="5580" w:type="dxa"/>
            <w:tcBorders>
              <w:top w:val="single" w:sz="4" w:space="0" w:color="auto"/>
            </w:tcBorders>
          </w:tcPr>
          <w:p w14:paraId="41885808" w14:textId="77777777" w:rsidR="00A83078" w:rsidRPr="00CA1295" w:rsidRDefault="00A83078" w:rsidP="005B7DBD">
            <w:pPr>
              <w:rPr>
                <w:b/>
                <w:bCs/>
              </w:rPr>
            </w:pPr>
            <w:r w:rsidRPr="00CA1295">
              <w:rPr>
                <w:b/>
                <w:bCs/>
              </w:rPr>
              <w:t>Alberta</w:t>
            </w:r>
          </w:p>
        </w:tc>
        <w:tc>
          <w:tcPr>
            <w:tcW w:w="2070" w:type="dxa"/>
            <w:tcBorders>
              <w:top w:val="single" w:sz="4" w:space="0" w:color="auto"/>
            </w:tcBorders>
          </w:tcPr>
          <w:p w14:paraId="4947AE1C" w14:textId="1CF23438" w:rsidR="00A83078" w:rsidRPr="00CA1295" w:rsidRDefault="00A83078" w:rsidP="005B7DBD">
            <w:pPr>
              <w:jc w:val="center"/>
              <w:rPr>
                <w:b/>
                <w:bCs/>
              </w:rPr>
            </w:pPr>
            <w:r w:rsidRPr="00CA1295">
              <w:rPr>
                <w:b/>
                <w:bCs/>
              </w:rPr>
              <w:t>2020-02-26</w:t>
            </w:r>
          </w:p>
        </w:tc>
        <w:tc>
          <w:tcPr>
            <w:tcW w:w="1710" w:type="dxa"/>
            <w:tcBorders>
              <w:top w:val="single" w:sz="4" w:space="0" w:color="auto"/>
            </w:tcBorders>
          </w:tcPr>
          <w:p w14:paraId="5DEF557E" w14:textId="50CD1287" w:rsidR="00A83078" w:rsidRPr="00CA1295" w:rsidRDefault="00A83078" w:rsidP="005B7DBD">
            <w:pPr>
              <w:jc w:val="center"/>
              <w:rPr>
                <w:b/>
                <w:bCs/>
              </w:rPr>
            </w:pPr>
            <w:r w:rsidRPr="00CA1295">
              <w:rPr>
                <w:b/>
                <w:bCs/>
              </w:rPr>
              <w:t>61169</w:t>
            </w:r>
          </w:p>
        </w:tc>
      </w:tr>
      <w:tr w:rsidR="00A83078" w:rsidRPr="00CA1295" w14:paraId="6E77F291" w14:textId="77777777" w:rsidTr="00A83078">
        <w:tc>
          <w:tcPr>
            <w:tcW w:w="5580" w:type="dxa"/>
          </w:tcPr>
          <w:p w14:paraId="092C23CE" w14:textId="122CC30A" w:rsidR="00A83078" w:rsidRPr="00CA1295" w:rsidRDefault="00A83078" w:rsidP="005B7DBD">
            <w:pPr>
              <w:jc w:val="right"/>
            </w:pPr>
            <w:r w:rsidRPr="00CA1295">
              <w:t>Calgary Zone, AB</w:t>
            </w:r>
          </w:p>
        </w:tc>
        <w:tc>
          <w:tcPr>
            <w:tcW w:w="2070" w:type="dxa"/>
          </w:tcPr>
          <w:p w14:paraId="59732416" w14:textId="68112437" w:rsidR="00A83078" w:rsidRPr="00CA1295" w:rsidRDefault="00A83078" w:rsidP="005B7DBD">
            <w:pPr>
              <w:jc w:val="center"/>
            </w:pPr>
            <w:r w:rsidRPr="00CA1295">
              <w:t>2020-02-26</w:t>
            </w:r>
          </w:p>
        </w:tc>
        <w:tc>
          <w:tcPr>
            <w:tcW w:w="1710" w:type="dxa"/>
          </w:tcPr>
          <w:p w14:paraId="313C3988" w14:textId="534B85C6" w:rsidR="00A83078" w:rsidRPr="00CA1295" w:rsidRDefault="00A83078" w:rsidP="005B7DBD">
            <w:pPr>
              <w:jc w:val="center"/>
            </w:pPr>
            <w:r w:rsidRPr="00CA1295">
              <w:t>24983</w:t>
            </w:r>
          </w:p>
        </w:tc>
      </w:tr>
      <w:tr w:rsidR="00A83078" w:rsidRPr="00CA1295" w14:paraId="48540DA2" w14:textId="77777777" w:rsidTr="00A83078">
        <w:tc>
          <w:tcPr>
            <w:tcW w:w="5580" w:type="dxa"/>
          </w:tcPr>
          <w:p w14:paraId="0AA18E8E" w14:textId="188FF015" w:rsidR="00A83078" w:rsidRPr="00CA1295" w:rsidRDefault="00A83078" w:rsidP="005B7DBD">
            <w:pPr>
              <w:jc w:val="right"/>
            </w:pPr>
            <w:r w:rsidRPr="00CA1295">
              <w:t>Central Zone, AB</w:t>
            </w:r>
          </w:p>
        </w:tc>
        <w:tc>
          <w:tcPr>
            <w:tcW w:w="2070" w:type="dxa"/>
          </w:tcPr>
          <w:p w14:paraId="1063BAFE" w14:textId="441B2077" w:rsidR="00A83078" w:rsidRPr="00CA1295" w:rsidRDefault="00A83078" w:rsidP="005B7DBD">
            <w:pPr>
              <w:jc w:val="center"/>
            </w:pPr>
            <w:r w:rsidRPr="00CA1295">
              <w:t>2020-03-02</w:t>
            </w:r>
          </w:p>
        </w:tc>
        <w:tc>
          <w:tcPr>
            <w:tcW w:w="1710" w:type="dxa"/>
          </w:tcPr>
          <w:p w14:paraId="5D094976" w14:textId="5EFC0200" w:rsidR="00A83078" w:rsidRPr="00CA1295" w:rsidRDefault="00A83078" w:rsidP="005B7DBD">
            <w:pPr>
              <w:jc w:val="center"/>
            </w:pPr>
            <w:r w:rsidRPr="00CA1295">
              <w:t>3028</w:t>
            </w:r>
          </w:p>
        </w:tc>
      </w:tr>
      <w:tr w:rsidR="00A83078" w:rsidRPr="00CA1295" w14:paraId="0ADD65AC" w14:textId="77777777" w:rsidTr="00A83078">
        <w:tc>
          <w:tcPr>
            <w:tcW w:w="5580" w:type="dxa"/>
          </w:tcPr>
          <w:p w14:paraId="5B9BCA8E" w14:textId="2BDE556E" w:rsidR="00A83078" w:rsidRPr="00CA1295" w:rsidRDefault="00A83078" w:rsidP="005B7DBD">
            <w:pPr>
              <w:jc w:val="right"/>
            </w:pPr>
            <w:r w:rsidRPr="00CA1295">
              <w:t>Edmonton Zone, AB</w:t>
            </w:r>
          </w:p>
        </w:tc>
        <w:tc>
          <w:tcPr>
            <w:tcW w:w="2070" w:type="dxa"/>
          </w:tcPr>
          <w:p w14:paraId="2F6997EF" w14:textId="324CDCEA" w:rsidR="00A83078" w:rsidRPr="00CA1295" w:rsidRDefault="00A83078" w:rsidP="005B7DBD">
            <w:pPr>
              <w:jc w:val="center"/>
            </w:pPr>
            <w:r w:rsidRPr="00CA1295">
              <w:t>2020-02-29</w:t>
            </w:r>
          </w:p>
        </w:tc>
        <w:tc>
          <w:tcPr>
            <w:tcW w:w="1710" w:type="dxa"/>
          </w:tcPr>
          <w:p w14:paraId="00F67B1B" w14:textId="1CD0CBC2" w:rsidR="00A83078" w:rsidRPr="00CA1295" w:rsidRDefault="00A83078" w:rsidP="005B7DBD">
            <w:pPr>
              <w:jc w:val="center"/>
            </w:pPr>
            <w:r w:rsidRPr="00CA1295">
              <w:t>24895</w:t>
            </w:r>
          </w:p>
        </w:tc>
      </w:tr>
      <w:tr w:rsidR="00A83078" w:rsidRPr="00CA1295" w14:paraId="05257E87" w14:textId="77777777" w:rsidTr="00A83078">
        <w:tc>
          <w:tcPr>
            <w:tcW w:w="5580" w:type="dxa"/>
          </w:tcPr>
          <w:p w14:paraId="6A922710" w14:textId="77777777" w:rsidR="00A83078" w:rsidRPr="00CA1295" w:rsidRDefault="00A83078" w:rsidP="005B7DBD">
            <w:pPr>
              <w:jc w:val="right"/>
            </w:pPr>
            <w:r w:rsidRPr="00CA1295">
              <w:t>North Zone, AB</w:t>
            </w:r>
          </w:p>
        </w:tc>
        <w:tc>
          <w:tcPr>
            <w:tcW w:w="2070" w:type="dxa"/>
          </w:tcPr>
          <w:p w14:paraId="63459FD1" w14:textId="64CFD629" w:rsidR="00A83078" w:rsidRPr="00CA1295" w:rsidRDefault="00A83078" w:rsidP="005B7DBD">
            <w:pPr>
              <w:jc w:val="center"/>
            </w:pPr>
            <w:r w:rsidRPr="00CA1295">
              <w:t>2020-03-03</w:t>
            </w:r>
          </w:p>
        </w:tc>
        <w:tc>
          <w:tcPr>
            <w:tcW w:w="1710" w:type="dxa"/>
          </w:tcPr>
          <w:p w14:paraId="01110626" w14:textId="186EA508" w:rsidR="00A83078" w:rsidRPr="00CA1295" w:rsidRDefault="00A83078" w:rsidP="005B7DBD">
            <w:pPr>
              <w:jc w:val="center"/>
            </w:pPr>
            <w:r w:rsidRPr="00CA1295">
              <w:t>4045</w:t>
            </w:r>
          </w:p>
        </w:tc>
      </w:tr>
      <w:tr w:rsidR="00A83078" w:rsidRPr="00CA1295" w14:paraId="1E898254" w14:textId="77777777" w:rsidTr="00A83078">
        <w:tc>
          <w:tcPr>
            <w:tcW w:w="5580" w:type="dxa"/>
          </w:tcPr>
          <w:p w14:paraId="0A73C6A8" w14:textId="77777777" w:rsidR="00A83078" w:rsidRPr="00CA1295" w:rsidRDefault="00A83078" w:rsidP="005B7DBD">
            <w:pPr>
              <w:jc w:val="right"/>
            </w:pPr>
            <w:r w:rsidRPr="00CA1295">
              <w:t>South Zone, AB</w:t>
            </w:r>
          </w:p>
        </w:tc>
        <w:tc>
          <w:tcPr>
            <w:tcW w:w="2070" w:type="dxa"/>
          </w:tcPr>
          <w:p w14:paraId="7F77A1FF" w14:textId="6A4291B7" w:rsidR="00A83078" w:rsidRPr="00CA1295" w:rsidRDefault="00A83078" w:rsidP="005B7DBD">
            <w:pPr>
              <w:jc w:val="center"/>
            </w:pPr>
            <w:r w:rsidRPr="00CA1295">
              <w:t>2020-03-07</w:t>
            </w:r>
          </w:p>
        </w:tc>
        <w:tc>
          <w:tcPr>
            <w:tcW w:w="1710" w:type="dxa"/>
          </w:tcPr>
          <w:p w14:paraId="2B8EC0DC" w14:textId="42BD7F0B" w:rsidR="00A83078" w:rsidRPr="00CA1295" w:rsidRDefault="00A83078" w:rsidP="005B7DBD">
            <w:pPr>
              <w:jc w:val="center"/>
            </w:pPr>
            <w:r w:rsidRPr="00CA1295">
              <w:t>3987</w:t>
            </w:r>
          </w:p>
        </w:tc>
      </w:tr>
      <w:tr w:rsidR="00A83078" w:rsidRPr="00CA1295" w14:paraId="7D0343CD" w14:textId="77777777" w:rsidTr="00A83078">
        <w:tc>
          <w:tcPr>
            <w:tcW w:w="5580" w:type="dxa"/>
          </w:tcPr>
          <w:p w14:paraId="1C599228" w14:textId="72B7C42D" w:rsidR="00A83078" w:rsidRPr="00CA1295" w:rsidRDefault="00A83078" w:rsidP="005B7DBD">
            <w:pPr>
              <w:jc w:val="right"/>
            </w:pPr>
            <w:r w:rsidRPr="00CA1295">
              <w:t>Location unknown</w:t>
            </w:r>
          </w:p>
        </w:tc>
        <w:tc>
          <w:tcPr>
            <w:tcW w:w="2070" w:type="dxa"/>
          </w:tcPr>
          <w:p w14:paraId="090DE2A4" w14:textId="280FB46E" w:rsidR="00A83078" w:rsidRPr="00CA1295" w:rsidRDefault="00A83078" w:rsidP="005B7DBD">
            <w:pPr>
              <w:jc w:val="center"/>
            </w:pPr>
            <w:r w:rsidRPr="00CA1295">
              <w:t>Not applied</w:t>
            </w:r>
          </w:p>
        </w:tc>
        <w:tc>
          <w:tcPr>
            <w:tcW w:w="1710" w:type="dxa"/>
          </w:tcPr>
          <w:p w14:paraId="74BC75E2" w14:textId="228A30AB" w:rsidR="00A83078" w:rsidRPr="00CA1295" w:rsidRDefault="00A83078" w:rsidP="005B7DBD">
            <w:pPr>
              <w:jc w:val="center"/>
            </w:pPr>
            <w:r w:rsidRPr="00CA1295">
              <w:t>231</w:t>
            </w:r>
          </w:p>
        </w:tc>
      </w:tr>
      <w:tr w:rsidR="00A83078" w:rsidRPr="00CA1295" w14:paraId="62E7EBEF" w14:textId="77777777" w:rsidTr="00A83078">
        <w:tc>
          <w:tcPr>
            <w:tcW w:w="5580" w:type="dxa"/>
          </w:tcPr>
          <w:p w14:paraId="014D1479" w14:textId="77777777" w:rsidR="00A83078" w:rsidRPr="00CA1295" w:rsidRDefault="00A83078" w:rsidP="005B7DBD">
            <w:pPr>
              <w:rPr>
                <w:b/>
                <w:bCs/>
              </w:rPr>
            </w:pPr>
            <w:r w:rsidRPr="00CA1295">
              <w:rPr>
                <w:b/>
                <w:bCs/>
              </w:rPr>
              <w:t>British Columbia</w:t>
            </w:r>
          </w:p>
        </w:tc>
        <w:tc>
          <w:tcPr>
            <w:tcW w:w="2070" w:type="dxa"/>
          </w:tcPr>
          <w:p w14:paraId="6498ED94" w14:textId="236A101B" w:rsidR="00A83078" w:rsidRPr="00CA1295" w:rsidRDefault="00A83078" w:rsidP="005B7DBD">
            <w:pPr>
              <w:jc w:val="center"/>
              <w:rPr>
                <w:b/>
                <w:bCs/>
              </w:rPr>
            </w:pPr>
            <w:r w:rsidRPr="00CA1295">
              <w:rPr>
                <w:b/>
                <w:bCs/>
              </w:rPr>
              <w:t>2020-01-24</w:t>
            </w:r>
          </w:p>
        </w:tc>
        <w:tc>
          <w:tcPr>
            <w:tcW w:w="1710" w:type="dxa"/>
          </w:tcPr>
          <w:p w14:paraId="59DF3458" w14:textId="514CFD2A" w:rsidR="00A83078" w:rsidRPr="00CA1295" w:rsidRDefault="00A83078" w:rsidP="005B7DBD">
            <w:pPr>
              <w:jc w:val="center"/>
              <w:rPr>
                <w:b/>
                <w:bCs/>
              </w:rPr>
            </w:pPr>
            <w:r w:rsidRPr="00CA1295">
              <w:rPr>
                <w:b/>
                <w:bCs/>
              </w:rPr>
              <w:t>34699</w:t>
            </w:r>
          </w:p>
        </w:tc>
      </w:tr>
      <w:tr w:rsidR="00A83078" w:rsidRPr="00CA1295" w14:paraId="606F78D9" w14:textId="77777777" w:rsidTr="00A83078">
        <w:tc>
          <w:tcPr>
            <w:tcW w:w="5580" w:type="dxa"/>
          </w:tcPr>
          <w:p w14:paraId="7653131A" w14:textId="02E808EF" w:rsidR="00A83078" w:rsidRPr="00CA1295" w:rsidRDefault="00A83078" w:rsidP="005B7DBD">
            <w:pPr>
              <w:jc w:val="right"/>
            </w:pPr>
            <w:r w:rsidRPr="00CA1295">
              <w:t>Fraser Health Authority, BC</w:t>
            </w:r>
          </w:p>
        </w:tc>
        <w:tc>
          <w:tcPr>
            <w:tcW w:w="2070" w:type="dxa"/>
          </w:tcPr>
          <w:p w14:paraId="59A7C393" w14:textId="11A85E60" w:rsidR="00A83078" w:rsidRPr="00CA1295" w:rsidRDefault="00A83078" w:rsidP="005B7DBD">
            <w:pPr>
              <w:jc w:val="center"/>
            </w:pPr>
            <w:r w:rsidRPr="00CA1295">
              <w:t>2020-02-11</w:t>
            </w:r>
          </w:p>
        </w:tc>
        <w:tc>
          <w:tcPr>
            <w:tcW w:w="1710" w:type="dxa"/>
          </w:tcPr>
          <w:p w14:paraId="1406B58C" w14:textId="4E9B5B3C" w:rsidR="00A83078" w:rsidRPr="00CA1295" w:rsidRDefault="00A83078" w:rsidP="005B7DBD">
            <w:pPr>
              <w:jc w:val="center"/>
            </w:pPr>
            <w:r w:rsidRPr="00CA1295">
              <w:t>22007</w:t>
            </w:r>
          </w:p>
        </w:tc>
      </w:tr>
      <w:tr w:rsidR="00A83078" w:rsidRPr="00CA1295" w14:paraId="677860BD" w14:textId="77777777" w:rsidTr="00A83078">
        <w:tc>
          <w:tcPr>
            <w:tcW w:w="5580" w:type="dxa"/>
          </w:tcPr>
          <w:p w14:paraId="2F7C177E" w14:textId="5571B9BF" w:rsidR="00A83078" w:rsidRPr="00CA1295" w:rsidRDefault="00A83078" w:rsidP="005B7DBD">
            <w:pPr>
              <w:jc w:val="right"/>
            </w:pPr>
            <w:r w:rsidRPr="00CA1295">
              <w:t>Interior Health Authority, BC</w:t>
            </w:r>
          </w:p>
        </w:tc>
        <w:tc>
          <w:tcPr>
            <w:tcW w:w="2070" w:type="dxa"/>
          </w:tcPr>
          <w:p w14:paraId="36136208" w14:textId="0AB78D35" w:rsidR="00A83078" w:rsidRPr="00CA1295" w:rsidRDefault="00A83078" w:rsidP="005B7DBD">
            <w:pPr>
              <w:jc w:val="center"/>
            </w:pPr>
            <w:r w:rsidRPr="00CA1295">
              <w:t>2020-02-02</w:t>
            </w:r>
          </w:p>
        </w:tc>
        <w:tc>
          <w:tcPr>
            <w:tcW w:w="1710" w:type="dxa"/>
          </w:tcPr>
          <w:p w14:paraId="20A4A5C6" w14:textId="421ACB12" w:rsidR="00A83078" w:rsidRPr="00CA1295" w:rsidRDefault="00A83078" w:rsidP="005B7DBD">
            <w:pPr>
              <w:jc w:val="center"/>
            </w:pPr>
            <w:r w:rsidRPr="00CA1295">
              <w:t>1899</w:t>
            </w:r>
          </w:p>
        </w:tc>
      </w:tr>
      <w:tr w:rsidR="00A83078" w:rsidRPr="00CA1295" w14:paraId="388FBEE4" w14:textId="77777777" w:rsidTr="00A83078">
        <w:tc>
          <w:tcPr>
            <w:tcW w:w="5580" w:type="dxa"/>
          </w:tcPr>
          <w:p w14:paraId="10241B43" w14:textId="369F3A5A" w:rsidR="00A83078" w:rsidRPr="00CA1295" w:rsidRDefault="00A83078" w:rsidP="005B7DBD">
            <w:pPr>
              <w:jc w:val="right"/>
            </w:pPr>
            <w:r w:rsidRPr="00CA1295">
              <w:t>Northern Health Authority, BC</w:t>
            </w:r>
          </w:p>
        </w:tc>
        <w:tc>
          <w:tcPr>
            <w:tcW w:w="2070" w:type="dxa"/>
          </w:tcPr>
          <w:p w14:paraId="4F0C59D5" w14:textId="5EC29400" w:rsidR="00A83078" w:rsidRPr="00CA1295" w:rsidRDefault="00A83078" w:rsidP="005B7DBD">
            <w:pPr>
              <w:jc w:val="center"/>
            </w:pPr>
            <w:r w:rsidRPr="00CA1295">
              <w:t>2020-02-29</w:t>
            </w:r>
          </w:p>
        </w:tc>
        <w:tc>
          <w:tcPr>
            <w:tcW w:w="1710" w:type="dxa"/>
          </w:tcPr>
          <w:p w14:paraId="27DF320C" w14:textId="472F42F4" w:rsidR="00A83078" w:rsidRPr="00CA1295" w:rsidRDefault="00A83078" w:rsidP="005B7DBD">
            <w:pPr>
              <w:jc w:val="center"/>
            </w:pPr>
            <w:r w:rsidRPr="00CA1295">
              <w:t>905</w:t>
            </w:r>
          </w:p>
        </w:tc>
      </w:tr>
      <w:tr w:rsidR="00A83078" w:rsidRPr="00CA1295" w14:paraId="55559C9D" w14:textId="77777777" w:rsidTr="00A83078">
        <w:tc>
          <w:tcPr>
            <w:tcW w:w="5580" w:type="dxa"/>
          </w:tcPr>
          <w:p w14:paraId="7D9B0412" w14:textId="11D49263" w:rsidR="00A83078" w:rsidRPr="00CA1295" w:rsidRDefault="00A83078" w:rsidP="005B7DBD">
            <w:pPr>
              <w:jc w:val="right"/>
            </w:pPr>
            <w:r w:rsidRPr="00CA1295">
              <w:t>Vancouver Coastal Health Authority, BC</w:t>
            </w:r>
          </w:p>
        </w:tc>
        <w:tc>
          <w:tcPr>
            <w:tcW w:w="2070" w:type="dxa"/>
          </w:tcPr>
          <w:p w14:paraId="4FD0C5E8" w14:textId="6A86B90C" w:rsidR="00A83078" w:rsidRPr="00CA1295" w:rsidRDefault="00A83078" w:rsidP="005B7DBD">
            <w:pPr>
              <w:jc w:val="center"/>
            </w:pPr>
            <w:r w:rsidRPr="00CA1295">
              <w:t>2020-01-24</w:t>
            </w:r>
          </w:p>
        </w:tc>
        <w:tc>
          <w:tcPr>
            <w:tcW w:w="1710" w:type="dxa"/>
          </w:tcPr>
          <w:p w14:paraId="174536D7" w14:textId="75D3239F" w:rsidR="00A83078" w:rsidRPr="00CA1295" w:rsidRDefault="00A83078" w:rsidP="005B7DBD">
            <w:pPr>
              <w:jc w:val="center"/>
            </w:pPr>
            <w:r w:rsidRPr="00CA1295">
              <w:t>9135</w:t>
            </w:r>
          </w:p>
        </w:tc>
      </w:tr>
      <w:tr w:rsidR="00A83078" w:rsidRPr="00CA1295" w14:paraId="5C57E1FF" w14:textId="77777777" w:rsidTr="00A83078">
        <w:tc>
          <w:tcPr>
            <w:tcW w:w="5580" w:type="dxa"/>
          </w:tcPr>
          <w:p w14:paraId="506609F4" w14:textId="687E43B6" w:rsidR="00A83078" w:rsidRPr="00CA1295" w:rsidRDefault="00A83078" w:rsidP="005B7DBD">
            <w:pPr>
              <w:jc w:val="right"/>
            </w:pPr>
            <w:r w:rsidRPr="00CA1295">
              <w:t>Vancouver Island Health Authority, BC</w:t>
            </w:r>
          </w:p>
        </w:tc>
        <w:tc>
          <w:tcPr>
            <w:tcW w:w="2070" w:type="dxa"/>
          </w:tcPr>
          <w:p w14:paraId="7BDBE702" w14:textId="6185293B" w:rsidR="00A83078" w:rsidRPr="00CA1295" w:rsidRDefault="00A83078" w:rsidP="005B7DBD">
            <w:pPr>
              <w:jc w:val="center"/>
            </w:pPr>
            <w:r w:rsidRPr="00CA1295">
              <w:t>2020-03-01</w:t>
            </w:r>
          </w:p>
        </w:tc>
        <w:tc>
          <w:tcPr>
            <w:tcW w:w="1710" w:type="dxa"/>
          </w:tcPr>
          <w:p w14:paraId="3E3A4438" w14:textId="665739D3" w:rsidR="00A83078" w:rsidRPr="00CA1295" w:rsidRDefault="00A83078" w:rsidP="005B7DBD">
            <w:pPr>
              <w:jc w:val="center"/>
            </w:pPr>
            <w:r w:rsidRPr="00CA1295">
              <w:t>659</w:t>
            </w:r>
          </w:p>
        </w:tc>
      </w:tr>
      <w:tr w:rsidR="00A83078" w:rsidRPr="00CA1295" w14:paraId="654B3AB9" w14:textId="77777777" w:rsidTr="00A83078">
        <w:tc>
          <w:tcPr>
            <w:tcW w:w="5580" w:type="dxa"/>
          </w:tcPr>
          <w:p w14:paraId="3285E2AE" w14:textId="77777777" w:rsidR="00A83078" w:rsidRPr="00CA1295" w:rsidRDefault="00A83078" w:rsidP="005B7DBD">
            <w:pPr>
              <w:rPr>
                <w:b/>
                <w:bCs/>
              </w:rPr>
            </w:pPr>
            <w:r w:rsidRPr="00CA1295">
              <w:rPr>
                <w:b/>
                <w:bCs/>
              </w:rPr>
              <w:t>Ontario</w:t>
            </w:r>
          </w:p>
        </w:tc>
        <w:tc>
          <w:tcPr>
            <w:tcW w:w="2070" w:type="dxa"/>
          </w:tcPr>
          <w:p w14:paraId="617302B8" w14:textId="4CE4E412" w:rsidR="00A83078" w:rsidRPr="00CA1295" w:rsidRDefault="00A83078" w:rsidP="005B7DBD">
            <w:pPr>
              <w:jc w:val="center"/>
              <w:rPr>
                <w:b/>
                <w:bCs/>
              </w:rPr>
            </w:pPr>
            <w:r w:rsidRPr="00CA1295">
              <w:rPr>
                <w:b/>
                <w:bCs/>
              </w:rPr>
              <w:t>2019-12-19</w:t>
            </w:r>
          </w:p>
        </w:tc>
        <w:tc>
          <w:tcPr>
            <w:tcW w:w="1710" w:type="dxa"/>
          </w:tcPr>
          <w:p w14:paraId="143C385E" w14:textId="0B16102F" w:rsidR="00A83078" w:rsidRPr="00CA1295" w:rsidRDefault="00A83078" w:rsidP="005B7DBD">
            <w:pPr>
              <w:jc w:val="center"/>
              <w:rPr>
                <w:b/>
                <w:bCs/>
              </w:rPr>
            </w:pPr>
            <w:r w:rsidRPr="00CA1295">
              <w:rPr>
                <w:b/>
                <w:bCs/>
              </w:rPr>
              <w:t>121745</w:t>
            </w:r>
          </w:p>
        </w:tc>
      </w:tr>
      <w:tr w:rsidR="00A83078" w:rsidRPr="00CA1295" w14:paraId="092D23CA" w14:textId="77777777" w:rsidTr="00A83078">
        <w:tc>
          <w:tcPr>
            <w:tcW w:w="5580" w:type="dxa"/>
          </w:tcPr>
          <w:p w14:paraId="1218BD7A" w14:textId="77777777" w:rsidR="00A83078" w:rsidRPr="00CA1295" w:rsidRDefault="00A83078" w:rsidP="005B7DBD">
            <w:pPr>
              <w:jc w:val="right"/>
            </w:pPr>
            <w:r w:rsidRPr="00CA1295">
              <w:t>Algoma Public Health Unit, ON</w:t>
            </w:r>
          </w:p>
        </w:tc>
        <w:tc>
          <w:tcPr>
            <w:tcW w:w="2070" w:type="dxa"/>
          </w:tcPr>
          <w:p w14:paraId="0AA6D7A8" w14:textId="5F112DF2" w:rsidR="00A83078" w:rsidRPr="00CA1295" w:rsidRDefault="00A83078" w:rsidP="005B7DBD">
            <w:pPr>
              <w:jc w:val="center"/>
            </w:pPr>
            <w:r w:rsidRPr="00CA1295">
              <w:t>2020-03-02</w:t>
            </w:r>
          </w:p>
        </w:tc>
        <w:tc>
          <w:tcPr>
            <w:tcW w:w="1710" w:type="dxa"/>
          </w:tcPr>
          <w:p w14:paraId="3DABF6F0" w14:textId="120FC39C" w:rsidR="00A83078" w:rsidRPr="00CA1295" w:rsidRDefault="00A83078" w:rsidP="005B7DBD">
            <w:pPr>
              <w:jc w:val="center"/>
            </w:pPr>
            <w:r w:rsidRPr="00CA1295">
              <w:t>61</w:t>
            </w:r>
          </w:p>
        </w:tc>
      </w:tr>
      <w:tr w:rsidR="00A83078" w:rsidRPr="00CA1295" w14:paraId="5C908585" w14:textId="77777777" w:rsidTr="00A83078">
        <w:tc>
          <w:tcPr>
            <w:tcW w:w="5580" w:type="dxa"/>
          </w:tcPr>
          <w:p w14:paraId="23C2C49E" w14:textId="77777777" w:rsidR="00A83078" w:rsidRPr="00CA1295" w:rsidRDefault="00A83078" w:rsidP="005B7DBD">
            <w:pPr>
              <w:jc w:val="right"/>
            </w:pPr>
            <w:r w:rsidRPr="00CA1295">
              <w:t>Brant County Health Unit, ON</w:t>
            </w:r>
          </w:p>
        </w:tc>
        <w:tc>
          <w:tcPr>
            <w:tcW w:w="2070" w:type="dxa"/>
          </w:tcPr>
          <w:p w14:paraId="78DAA052" w14:textId="2A850758" w:rsidR="00A83078" w:rsidRPr="00CA1295" w:rsidRDefault="00A83078" w:rsidP="005B7DBD">
            <w:pPr>
              <w:jc w:val="center"/>
            </w:pPr>
            <w:r w:rsidRPr="00CA1295">
              <w:t>2020-02-29</w:t>
            </w:r>
          </w:p>
        </w:tc>
        <w:tc>
          <w:tcPr>
            <w:tcW w:w="1710" w:type="dxa"/>
          </w:tcPr>
          <w:p w14:paraId="76455310" w14:textId="5469D8CB" w:rsidR="00A83078" w:rsidRPr="00CA1295" w:rsidRDefault="00A83078" w:rsidP="005B7DBD">
            <w:pPr>
              <w:jc w:val="center"/>
            </w:pPr>
            <w:r w:rsidRPr="00CA1295">
              <w:t>613</w:t>
            </w:r>
          </w:p>
        </w:tc>
      </w:tr>
      <w:tr w:rsidR="00A83078" w:rsidRPr="00CA1295" w14:paraId="5227064D" w14:textId="77777777" w:rsidTr="00A83078">
        <w:tc>
          <w:tcPr>
            <w:tcW w:w="5580" w:type="dxa"/>
          </w:tcPr>
          <w:p w14:paraId="2F5F3122" w14:textId="77777777" w:rsidR="00A83078" w:rsidRPr="00CA1295" w:rsidRDefault="00A83078" w:rsidP="005B7DBD">
            <w:pPr>
              <w:jc w:val="right"/>
            </w:pPr>
            <w:r w:rsidRPr="00CA1295">
              <w:t>Chatham-Kent Health Unit, ON</w:t>
            </w:r>
          </w:p>
        </w:tc>
        <w:tc>
          <w:tcPr>
            <w:tcW w:w="2070" w:type="dxa"/>
          </w:tcPr>
          <w:p w14:paraId="21EE324B" w14:textId="5CE356AD" w:rsidR="00A83078" w:rsidRPr="00CA1295" w:rsidRDefault="00A83078" w:rsidP="005B7DBD">
            <w:pPr>
              <w:jc w:val="center"/>
            </w:pPr>
            <w:r w:rsidRPr="00CA1295">
              <w:t>2020-03-01</w:t>
            </w:r>
          </w:p>
        </w:tc>
        <w:tc>
          <w:tcPr>
            <w:tcW w:w="1710" w:type="dxa"/>
          </w:tcPr>
          <w:p w14:paraId="4A0C3A57" w14:textId="2DC74E7C" w:rsidR="00A83078" w:rsidRPr="00CA1295" w:rsidRDefault="00A83078" w:rsidP="005B7DBD">
            <w:pPr>
              <w:jc w:val="center"/>
            </w:pPr>
            <w:r w:rsidRPr="00CA1295">
              <w:t>515</w:t>
            </w:r>
          </w:p>
        </w:tc>
      </w:tr>
      <w:tr w:rsidR="00A83078" w:rsidRPr="00CA1295" w14:paraId="6F09B57E" w14:textId="77777777" w:rsidTr="00A83078">
        <w:tc>
          <w:tcPr>
            <w:tcW w:w="5580" w:type="dxa"/>
          </w:tcPr>
          <w:p w14:paraId="3E29AAFD" w14:textId="77777777" w:rsidR="00A83078" w:rsidRPr="00CA1295" w:rsidRDefault="00A83078" w:rsidP="005B7DBD">
            <w:pPr>
              <w:jc w:val="right"/>
            </w:pPr>
            <w:r w:rsidRPr="00CA1295">
              <w:t>Durham Region Health Department, ON</w:t>
            </w:r>
          </w:p>
        </w:tc>
        <w:tc>
          <w:tcPr>
            <w:tcW w:w="2070" w:type="dxa"/>
          </w:tcPr>
          <w:p w14:paraId="6BB99472" w14:textId="67FDCF48" w:rsidR="00A83078" w:rsidRPr="00CA1295" w:rsidRDefault="00A83078" w:rsidP="005B7DBD">
            <w:pPr>
              <w:jc w:val="center"/>
            </w:pPr>
            <w:r w:rsidRPr="00CA1295">
              <w:t>2020-02-18</w:t>
            </w:r>
          </w:p>
        </w:tc>
        <w:tc>
          <w:tcPr>
            <w:tcW w:w="1710" w:type="dxa"/>
          </w:tcPr>
          <w:p w14:paraId="4980D8CB" w14:textId="62D73E9D" w:rsidR="00A83078" w:rsidRPr="00CA1295" w:rsidRDefault="00A83078" w:rsidP="005B7DBD">
            <w:pPr>
              <w:jc w:val="center"/>
            </w:pPr>
            <w:r w:rsidRPr="00CA1295">
              <w:t>4694</w:t>
            </w:r>
          </w:p>
        </w:tc>
      </w:tr>
      <w:tr w:rsidR="00A83078" w:rsidRPr="00CA1295" w14:paraId="3E030762" w14:textId="77777777" w:rsidTr="00A83078">
        <w:tc>
          <w:tcPr>
            <w:tcW w:w="5580" w:type="dxa"/>
          </w:tcPr>
          <w:p w14:paraId="62848321" w14:textId="77777777" w:rsidR="00A83078" w:rsidRPr="00CA1295" w:rsidRDefault="00A83078" w:rsidP="005B7DBD">
            <w:pPr>
              <w:jc w:val="right"/>
            </w:pPr>
            <w:r w:rsidRPr="00CA1295">
              <w:t>Eastern Ontario Health Unit, ON</w:t>
            </w:r>
          </w:p>
        </w:tc>
        <w:tc>
          <w:tcPr>
            <w:tcW w:w="2070" w:type="dxa"/>
          </w:tcPr>
          <w:p w14:paraId="03F10960" w14:textId="3589A6B8" w:rsidR="00A83078" w:rsidRPr="00CA1295" w:rsidRDefault="00A83078" w:rsidP="005B7DBD">
            <w:pPr>
              <w:jc w:val="center"/>
            </w:pPr>
            <w:r w:rsidRPr="00CA1295">
              <w:t>2020-01-10</w:t>
            </w:r>
          </w:p>
        </w:tc>
        <w:tc>
          <w:tcPr>
            <w:tcW w:w="1710" w:type="dxa"/>
          </w:tcPr>
          <w:p w14:paraId="51016816" w14:textId="6C2F8FF6" w:rsidR="00A83078" w:rsidRPr="00CA1295" w:rsidRDefault="00A83078" w:rsidP="005B7DBD">
            <w:pPr>
              <w:jc w:val="center"/>
            </w:pPr>
            <w:r w:rsidRPr="00CA1295">
              <w:t>872</w:t>
            </w:r>
          </w:p>
        </w:tc>
      </w:tr>
      <w:tr w:rsidR="00A83078" w:rsidRPr="00CA1295" w14:paraId="18B7AE4C" w14:textId="77777777" w:rsidTr="00A83078">
        <w:tc>
          <w:tcPr>
            <w:tcW w:w="5580" w:type="dxa"/>
          </w:tcPr>
          <w:p w14:paraId="153F09F4" w14:textId="77777777" w:rsidR="00A83078" w:rsidRPr="00CA1295" w:rsidRDefault="00A83078" w:rsidP="005B7DBD">
            <w:pPr>
              <w:jc w:val="right"/>
            </w:pPr>
            <w:r w:rsidRPr="00CA1295">
              <w:t>Grey Bruce Health Unit, ON</w:t>
            </w:r>
          </w:p>
        </w:tc>
        <w:tc>
          <w:tcPr>
            <w:tcW w:w="2070" w:type="dxa"/>
          </w:tcPr>
          <w:p w14:paraId="3D401DE7" w14:textId="575468E0" w:rsidR="00A83078" w:rsidRPr="00CA1295" w:rsidRDefault="00A83078" w:rsidP="005B7DBD">
            <w:pPr>
              <w:jc w:val="center"/>
            </w:pPr>
            <w:r w:rsidRPr="00CA1295">
              <w:t>2020-02-29</w:t>
            </w:r>
          </w:p>
        </w:tc>
        <w:tc>
          <w:tcPr>
            <w:tcW w:w="1710" w:type="dxa"/>
          </w:tcPr>
          <w:p w14:paraId="5FC80D6B" w14:textId="7B63B53E" w:rsidR="00A83078" w:rsidRPr="00CA1295" w:rsidRDefault="00A83078" w:rsidP="005B7DBD">
            <w:pPr>
              <w:jc w:val="center"/>
            </w:pPr>
            <w:r w:rsidRPr="00CA1295">
              <w:t>329</w:t>
            </w:r>
          </w:p>
        </w:tc>
      </w:tr>
      <w:tr w:rsidR="00A83078" w:rsidRPr="00CA1295" w14:paraId="4475954B" w14:textId="77777777" w:rsidTr="00A83078">
        <w:tc>
          <w:tcPr>
            <w:tcW w:w="5580" w:type="dxa"/>
          </w:tcPr>
          <w:p w14:paraId="59A646B7" w14:textId="77777777" w:rsidR="00A83078" w:rsidRPr="00CA1295" w:rsidRDefault="00A83078" w:rsidP="005B7DBD">
            <w:pPr>
              <w:jc w:val="right"/>
            </w:pPr>
            <w:proofErr w:type="spellStart"/>
            <w:r w:rsidRPr="00CA1295">
              <w:t>Haldimand</w:t>
            </w:r>
            <w:proofErr w:type="spellEnd"/>
            <w:r w:rsidRPr="00CA1295">
              <w:t>-Norfolk Health Unit, ON</w:t>
            </w:r>
          </w:p>
        </w:tc>
        <w:tc>
          <w:tcPr>
            <w:tcW w:w="2070" w:type="dxa"/>
          </w:tcPr>
          <w:p w14:paraId="54592871" w14:textId="3A566A11" w:rsidR="00A83078" w:rsidRPr="00CA1295" w:rsidRDefault="00A83078" w:rsidP="005B7DBD">
            <w:pPr>
              <w:jc w:val="center"/>
            </w:pPr>
            <w:r w:rsidRPr="00CA1295">
              <w:t>2019-12-26</w:t>
            </w:r>
          </w:p>
        </w:tc>
        <w:tc>
          <w:tcPr>
            <w:tcW w:w="1710" w:type="dxa"/>
          </w:tcPr>
          <w:p w14:paraId="7B714BCB" w14:textId="4478FA13" w:rsidR="00A83078" w:rsidRPr="00CA1295" w:rsidRDefault="00A83078" w:rsidP="005B7DBD">
            <w:pPr>
              <w:jc w:val="center"/>
            </w:pPr>
            <w:r w:rsidRPr="00CA1295">
              <w:t>645</w:t>
            </w:r>
          </w:p>
        </w:tc>
      </w:tr>
      <w:tr w:rsidR="00A83078" w:rsidRPr="00CA1295" w14:paraId="3A5CA687" w14:textId="77777777" w:rsidTr="00A83078">
        <w:tc>
          <w:tcPr>
            <w:tcW w:w="5580" w:type="dxa"/>
          </w:tcPr>
          <w:p w14:paraId="6DED4379" w14:textId="77777777" w:rsidR="00A83078" w:rsidRPr="00CA1295" w:rsidRDefault="00A83078" w:rsidP="005B7DBD">
            <w:pPr>
              <w:jc w:val="right"/>
            </w:pPr>
            <w:proofErr w:type="spellStart"/>
            <w:r w:rsidRPr="00CA1295">
              <w:t>Haliburton</w:t>
            </w:r>
            <w:proofErr w:type="spellEnd"/>
            <w:r w:rsidRPr="00CA1295">
              <w:t>, Kawartha, Pine Ridge District Health Unit, ON</w:t>
            </w:r>
          </w:p>
        </w:tc>
        <w:tc>
          <w:tcPr>
            <w:tcW w:w="2070" w:type="dxa"/>
          </w:tcPr>
          <w:p w14:paraId="07B6B3AF" w14:textId="300918E1" w:rsidR="00A83078" w:rsidRPr="00CA1295" w:rsidRDefault="00A83078" w:rsidP="005B7DBD">
            <w:pPr>
              <w:jc w:val="center"/>
            </w:pPr>
            <w:r w:rsidRPr="00CA1295">
              <w:t>2020-02-25</w:t>
            </w:r>
          </w:p>
        </w:tc>
        <w:tc>
          <w:tcPr>
            <w:tcW w:w="1710" w:type="dxa"/>
          </w:tcPr>
          <w:p w14:paraId="0717E298" w14:textId="3397F725" w:rsidR="00A83078" w:rsidRPr="00CA1295" w:rsidRDefault="00A83078" w:rsidP="005B7DBD">
            <w:pPr>
              <w:jc w:val="center"/>
            </w:pPr>
            <w:r w:rsidRPr="00CA1295">
              <w:t>328</w:t>
            </w:r>
          </w:p>
        </w:tc>
      </w:tr>
      <w:tr w:rsidR="00A83078" w:rsidRPr="00CA1295" w14:paraId="74584944" w14:textId="77777777" w:rsidTr="00A83078">
        <w:tc>
          <w:tcPr>
            <w:tcW w:w="5580" w:type="dxa"/>
          </w:tcPr>
          <w:p w14:paraId="0F6D638F" w14:textId="77777777" w:rsidR="00A83078" w:rsidRPr="00CA1295" w:rsidRDefault="00A83078" w:rsidP="005B7DBD">
            <w:pPr>
              <w:jc w:val="right"/>
            </w:pPr>
            <w:proofErr w:type="spellStart"/>
            <w:r w:rsidRPr="00CA1295">
              <w:t>Halton</w:t>
            </w:r>
            <w:proofErr w:type="spellEnd"/>
            <w:r w:rsidRPr="00CA1295">
              <w:t xml:space="preserve"> Region Health Department, ON</w:t>
            </w:r>
          </w:p>
        </w:tc>
        <w:tc>
          <w:tcPr>
            <w:tcW w:w="2070" w:type="dxa"/>
          </w:tcPr>
          <w:p w14:paraId="45CFC356" w14:textId="15B5F10D" w:rsidR="00A83078" w:rsidRPr="00CA1295" w:rsidRDefault="00A83078" w:rsidP="005B7DBD">
            <w:pPr>
              <w:jc w:val="center"/>
            </w:pPr>
            <w:r w:rsidRPr="00CA1295">
              <w:t>2020-02-25</w:t>
            </w:r>
          </w:p>
        </w:tc>
        <w:tc>
          <w:tcPr>
            <w:tcW w:w="1710" w:type="dxa"/>
          </w:tcPr>
          <w:p w14:paraId="4E858BFD" w14:textId="702EC97C" w:rsidR="00A83078" w:rsidRPr="00CA1295" w:rsidRDefault="00A83078" w:rsidP="005B7DBD">
            <w:pPr>
              <w:jc w:val="center"/>
            </w:pPr>
            <w:r w:rsidRPr="00CA1295">
              <w:t>3643</w:t>
            </w:r>
          </w:p>
        </w:tc>
      </w:tr>
      <w:tr w:rsidR="00A83078" w:rsidRPr="00CA1295" w14:paraId="0EEA37B6" w14:textId="77777777" w:rsidTr="00A83078">
        <w:tc>
          <w:tcPr>
            <w:tcW w:w="5580" w:type="dxa"/>
          </w:tcPr>
          <w:p w14:paraId="79FFA62B" w14:textId="77777777" w:rsidR="00A83078" w:rsidRPr="00CA1295" w:rsidRDefault="00A83078" w:rsidP="005B7DBD">
            <w:pPr>
              <w:jc w:val="right"/>
            </w:pPr>
            <w:r w:rsidRPr="00CA1295">
              <w:t>Hamilton Public Health Services, ON</w:t>
            </w:r>
          </w:p>
        </w:tc>
        <w:tc>
          <w:tcPr>
            <w:tcW w:w="2070" w:type="dxa"/>
          </w:tcPr>
          <w:p w14:paraId="333EAAF0" w14:textId="16BB34DE" w:rsidR="00A83078" w:rsidRPr="00CA1295" w:rsidRDefault="00A83078" w:rsidP="005B7DBD">
            <w:pPr>
              <w:jc w:val="center"/>
            </w:pPr>
            <w:r w:rsidRPr="00CA1295">
              <w:t>2020-02-14</w:t>
            </w:r>
          </w:p>
        </w:tc>
        <w:tc>
          <w:tcPr>
            <w:tcW w:w="1710" w:type="dxa"/>
          </w:tcPr>
          <w:p w14:paraId="06308851" w14:textId="7F01823D" w:rsidR="00A83078" w:rsidRPr="00CA1295" w:rsidRDefault="00A83078" w:rsidP="005B7DBD">
            <w:pPr>
              <w:jc w:val="center"/>
            </w:pPr>
            <w:r w:rsidRPr="00CA1295">
              <w:t>3351</w:t>
            </w:r>
          </w:p>
        </w:tc>
      </w:tr>
      <w:tr w:rsidR="00A83078" w:rsidRPr="00CA1295" w14:paraId="7412BDD7" w14:textId="77777777" w:rsidTr="00A83078">
        <w:tc>
          <w:tcPr>
            <w:tcW w:w="5580" w:type="dxa"/>
          </w:tcPr>
          <w:p w14:paraId="4A680201" w14:textId="77777777" w:rsidR="00A83078" w:rsidRPr="00CA1295" w:rsidRDefault="00A83078" w:rsidP="005B7DBD">
            <w:pPr>
              <w:jc w:val="right"/>
            </w:pPr>
            <w:r w:rsidRPr="00CA1295">
              <w:t>Hastings and Prince Edward Counties Health Unit, ON</w:t>
            </w:r>
          </w:p>
        </w:tc>
        <w:tc>
          <w:tcPr>
            <w:tcW w:w="2070" w:type="dxa"/>
          </w:tcPr>
          <w:p w14:paraId="11ABDAA6" w14:textId="21FCF987" w:rsidR="00A83078" w:rsidRPr="00CA1295" w:rsidRDefault="00A83078" w:rsidP="005B7DBD">
            <w:pPr>
              <w:jc w:val="center"/>
            </w:pPr>
            <w:r w:rsidRPr="00CA1295">
              <w:t>2020-01-26</w:t>
            </w:r>
          </w:p>
        </w:tc>
        <w:tc>
          <w:tcPr>
            <w:tcW w:w="1710" w:type="dxa"/>
          </w:tcPr>
          <w:p w14:paraId="08EFD6DE" w14:textId="20315853" w:rsidR="00A83078" w:rsidRPr="00CA1295" w:rsidRDefault="00A83078" w:rsidP="005B7DBD">
            <w:pPr>
              <w:jc w:val="center"/>
            </w:pPr>
            <w:r w:rsidRPr="00CA1295">
              <w:t>154</w:t>
            </w:r>
          </w:p>
        </w:tc>
      </w:tr>
      <w:tr w:rsidR="00A83078" w:rsidRPr="00CA1295" w14:paraId="1E9F4C33" w14:textId="77777777" w:rsidTr="00A83078">
        <w:tc>
          <w:tcPr>
            <w:tcW w:w="5580" w:type="dxa"/>
          </w:tcPr>
          <w:p w14:paraId="0E09CDFB" w14:textId="77777777" w:rsidR="00A83078" w:rsidRPr="00CA1295" w:rsidRDefault="00A83078" w:rsidP="005B7DBD">
            <w:pPr>
              <w:jc w:val="right"/>
            </w:pPr>
            <w:r w:rsidRPr="00CA1295">
              <w:t>Huron Perth District Health Unit, ON</w:t>
            </w:r>
          </w:p>
        </w:tc>
        <w:tc>
          <w:tcPr>
            <w:tcW w:w="2070" w:type="dxa"/>
          </w:tcPr>
          <w:p w14:paraId="28EAEEFC" w14:textId="035C96B1" w:rsidR="00A83078" w:rsidRPr="00CA1295" w:rsidRDefault="00A83078" w:rsidP="005B7DBD">
            <w:pPr>
              <w:jc w:val="center"/>
            </w:pPr>
            <w:r w:rsidRPr="00CA1295">
              <w:t>2020-03-01</w:t>
            </w:r>
          </w:p>
        </w:tc>
        <w:tc>
          <w:tcPr>
            <w:tcW w:w="1710" w:type="dxa"/>
          </w:tcPr>
          <w:p w14:paraId="57DEEFB8" w14:textId="210C7028" w:rsidR="00A83078" w:rsidRPr="00CA1295" w:rsidRDefault="00A83078" w:rsidP="005B7DBD">
            <w:pPr>
              <w:jc w:val="center"/>
            </w:pPr>
            <w:r w:rsidRPr="00CA1295">
              <w:t>359</w:t>
            </w:r>
          </w:p>
        </w:tc>
      </w:tr>
      <w:tr w:rsidR="00A83078" w:rsidRPr="00CA1295" w14:paraId="1C361365" w14:textId="77777777" w:rsidTr="00A83078">
        <w:tc>
          <w:tcPr>
            <w:tcW w:w="5580" w:type="dxa"/>
          </w:tcPr>
          <w:p w14:paraId="603AF8A6" w14:textId="77777777" w:rsidR="00A83078" w:rsidRPr="00CA1295" w:rsidRDefault="00A83078" w:rsidP="005B7DBD">
            <w:pPr>
              <w:jc w:val="right"/>
            </w:pPr>
            <w:r w:rsidRPr="00CA1295">
              <w:t xml:space="preserve">Kingston, Frontenac and Lennox &amp; </w:t>
            </w:r>
            <w:proofErr w:type="spellStart"/>
            <w:r w:rsidRPr="00CA1295">
              <w:t>Addington</w:t>
            </w:r>
            <w:proofErr w:type="spellEnd"/>
            <w:r w:rsidRPr="00CA1295">
              <w:t xml:space="preserve"> Public Health, ON</w:t>
            </w:r>
          </w:p>
        </w:tc>
        <w:tc>
          <w:tcPr>
            <w:tcW w:w="2070" w:type="dxa"/>
          </w:tcPr>
          <w:p w14:paraId="310F83E2" w14:textId="45D30113" w:rsidR="00A83078" w:rsidRPr="00CA1295" w:rsidRDefault="00A83078" w:rsidP="005B7DBD">
            <w:pPr>
              <w:jc w:val="center"/>
            </w:pPr>
            <w:r w:rsidRPr="00CA1295">
              <w:t>2020-02-28</w:t>
            </w:r>
          </w:p>
        </w:tc>
        <w:tc>
          <w:tcPr>
            <w:tcW w:w="1710" w:type="dxa"/>
          </w:tcPr>
          <w:p w14:paraId="3B433431" w14:textId="2794F5DC" w:rsidR="00A83078" w:rsidRPr="00CA1295" w:rsidRDefault="00A83078" w:rsidP="005B7DBD">
            <w:pPr>
              <w:jc w:val="center"/>
            </w:pPr>
            <w:r w:rsidRPr="00CA1295">
              <w:t>265</w:t>
            </w:r>
          </w:p>
        </w:tc>
      </w:tr>
      <w:tr w:rsidR="00A83078" w:rsidRPr="00CA1295" w14:paraId="10CE96A5" w14:textId="77777777" w:rsidTr="00A83078">
        <w:tc>
          <w:tcPr>
            <w:tcW w:w="5580" w:type="dxa"/>
          </w:tcPr>
          <w:p w14:paraId="6192CA21" w14:textId="77777777" w:rsidR="00A83078" w:rsidRPr="00CA1295" w:rsidRDefault="00A83078" w:rsidP="005B7DBD">
            <w:pPr>
              <w:jc w:val="right"/>
            </w:pPr>
            <w:r w:rsidRPr="00CA1295">
              <w:t>Lambton Public Health, ON</w:t>
            </w:r>
          </w:p>
        </w:tc>
        <w:tc>
          <w:tcPr>
            <w:tcW w:w="2070" w:type="dxa"/>
          </w:tcPr>
          <w:p w14:paraId="475E61B8" w14:textId="352F3C05" w:rsidR="00A83078" w:rsidRPr="00CA1295" w:rsidRDefault="00A83078" w:rsidP="005B7DBD">
            <w:pPr>
              <w:jc w:val="center"/>
            </w:pPr>
            <w:r w:rsidRPr="00CA1295">
              <w:t>2020-02-29</w:t>
            </w:r>
          </w:p>
        </w:tc>
        <w:tc>
          <w:tcPr>
            <w:tcW w:w="1710" w:type="dxa"/>
          </w:tcPr>
          <w:p w14:paraId="0AD7B886" w14:textId="280E03B8" w:rsidR="00A83078" w:rsidRPr="00CA1295" w:rsidRDefault="00A83078" w:rsidP="005B7DBD">
            <w:pPr>
              <w:jc w:val="center"/>
            </w:pPr>
            <w:r w:rsidRPr="00CA1295">
              <w:t>417</w:t>
            </w:r>
          </w:p>
        </w:tc>
      </w:tr>
      <w:tr w:rsidR="00A83078" w:rsidRPr="00CA1295" w14:paraId="42B868EB" w14:textId="77777777" w:rsidTr="00A83078">
        <w:tc>
          <w:tcPr>
            <w:tcW w:w="5580" w:type="dxa"/>
          </w:tcPr>
          <w:p w14:paraId="6075E0A0" w14:textId="77777777" w:rsidR="00A83078" w:rsidRPr="00CA1295" w:rsidRDefault="00A83078" w:rsidP="005B7DBD">
            <w:pPr>
              <w:jc w:val="right"/>
            </w:pPr>
            <w:r w:rsidRPr="00CA1295">
              <w:t>Leeds, Grenville and Lanark District Health Unit, ON</w:t>
            </w:r>
          </w:p>
        </w:tc>
        <w:tc>
          <w:tcPr>
            <w:tcW w:w="2070" w:type="dxa"/>
          </w:tcPr>
          <w:p w14:paraId="5571D2A1" w14:textId="5DBC3028" w:rsidR="00A83078" w:rsidRPr="00CA1295" w:rsidRDefault="00A83078" w:rsidP="005B7DBD">
            <w:pPr>
              <w:jc w:val="center"/>
            </w:pPr>
            <w:r w:rsidRPr="00CA1295">
              <w:t>2020-02-24</w:t>
            </w:r>
          </w:p>
        </w:tc>
        <w:tc>
          <w:tcPr>
            <w:tcW w:w="1710" w:type="dxa"/>
          </w:tcPr>
          <w:p w14:paraId="0AAA4F7F" w14:textId="69C076F7" w:rsidR="00A83078" w:rsidRPr="00CA1295" w:rsidRDefault="00A83078" w:rsidP="005B7DBD">
            <w:pPr>
              <w:jc w:val="center"/>
            </w:pPr>
            <w:r w:rsidRPr="00CA1295">
              <w:t>498</w:t>
            </w:r>
          </w:p>
        </w:tc>
      </w:tr>
      <w:tr w:rsidR="00A83078" w:rsidRPr="00CA1295" w14:paraId="20AFCB77" w14:textId="77777777" w:rsidTr="00A83078">
        <w:tc>
          <w:tcPr>
            <w:tcW w:w="5580" w:type="dxa"/>
          </w:tcPr>
          <w:p w14:paraId="379DD889" w14:textId="77777777" w:rsidR="00A83078" w:rsidRPr="00CA1295" w:rsidRDefault="00A83078" w:rsidP="005B7DBD">
            <w:pPr>
              <w:jc w:val="right"/>
            </w:pPr>
            <w:r w:rsidRPr="00CA1295">
              <w:t>Middlesex-London Health Unit, ON</w:t>
            </w:r>
          </w:p>
        </w:tc>
        <w:tc>
          <w:tcPr>
            <w:tcW w:w="2070" w:type="dxa"/>
          </w:tcPr>
          <w:p w14:paraId="46F13D42" w14:textId="3570144A" w:rsidR="00A83078" w:rsidRPr="00CA1295" w:rsidRDefault="00A83078" w:rsidP="005B7DBD">
            <w:pPr>
              <w:jc w:val="center"/>
            </w:pPr>
            <w:r w:rsidRPr="00CA1295">
              <w:t>2020-01-18</w:t>
            </w:r>
          </w:p>
        </w:tc>
        <w:tc>
          <w:tcPr>
            <w:tcW w:w="1710" w:type="dxa"/>
          </w:tcPr>
          <w:p w14:paraId="2FC7D7D5" w14:textId="776E468E" w:rsidR="00A83078" w:rsidRPr="00CA1295" w:rsidRDefault="00A83078" w:rsidP="005B7DBD">
            <w:pPr>
              <w:jc w:val="center"/>
            </w:pPr>
            <w:r w:rsidRPr="00CA1295">
              <w:t>1699</w:t>
            </w:r>
          </w:p>
        </w:tc>
      </w:tr>
      <w:tr w:rsidR="00A83078" w:rsidRPr="00CA1295" w14:paraId="104143C4" w14:textId="77777777" w:rsidTr="00A83078">
        <w:tc>
          <w:tcPr>
            <w:tcW w:w="5580" w:type="dxa"/>
          </w:tcPr>
          <w:p w14:paraId="131D59D8" w14:textId="77777777" w:rsidR="00A83078" w:rsidRPr="00CA1295" w:rsidRDefault="00A83078" w:rsidP="005B7DBD">
            <w:pPr>
              <w:jc w:val="right"/>
            </w:pPr>
            <w:r w:rsidRPr="00CA1295">
              <w:t>Niagara Region Public Health Department, ON</w:t>
            </w:r>
          </w:p>
        </w:tc>
        <w:tc>
          <w:tcPr>
            <w:tcW w:w="2070" w:type="dxa"/>
          </w:tcPr>
          <w:p w14:paraId="3D5D9487" w14:textId="153161EC" w:rsidR="00A83078" w:rsidRPr="00CA1295" w:rsidRDefault="00A83078" w:rsidP="005B7DBD">
            <w:pPr>
              <w:jc w:val="center"/>
            </w:pPr>
            <w:r w:rsidRPr="00CA1295">
              <w:t>2020-02-29</w:t>
            </w:r>
          </w:p>
        </w:tc>
        <w:tc>
          <w:tcPr>
            <w:tcW w:w="1710" w:type="dxa"/>
          </w:tcPr>
          <w:p w14:paraId="4A17DB34" w14:textId="24B253E9" w:rsidR="00A83078" w:rsidRPr="00CA1295" w:rsidRDefault="00A83078" w:rsidP="005B7DBD">
            <w:pPr>
              <w:jc w:val="center"/>
            </w:pPr>
            <w:r w:rsidRPr="00CA1295">
              <w:t>2203</w:t>
            </w:r>
          </w:p>
        </w:tc>
      </w:tr>
      <w:tr w:rsidR="00A83078" w:rsidRPr="00CA1295" w14:paraId="754C1B1A" w14:textId="77777777" w:rsidTr="00A83078">
        <w:tc>
          <w:tcPr>
            <w:tcW w:w="5580" w:type="dxa"/>
          </w:tcPr>
          <w:p w14:paraId="32D182EE" w14:textId="77777777" w:rsidR="00A83078" w:rsidRPr="00CA1295" w:rsidRDefault="00A83078" w:rsidP="005B7DBD">
            <w:pPr>
              <w:jc w:val="right"/>
            </w:pPr>
            <w:r w:rsidRPr="00CA1295">
              <w:t>North Bay Parry Sound District Health Unit, ON</w:t>
            </w:r>
          </w:p>
        </w:tc>
        <w:tc>
          <w:tcPr>
            <w:tcW w:w="2070" w:type="dxa"/>
          </w:tcPr>
          <w:p w14:paraId="40C961A5" w14:textId="5A26CAF4" w:rsidR="00A83078" w:rsidRPr="00CA1295" w:rsidRDefault="00A83078" w:rsidP="005B7DBD">
            <w:pPr>
              <w:jc w:val="center"/>
            </w:pPr>
            <w:r w:rsidRPr="00CA1295">
              <w:t>2020-03-03</w:t>
            </w:r>
          </w:p>
        </w:tc>
        <w:tc>
          <w:tcPr>
            <w:tcW w:w="1710" w:type="dxa"/>
          </w:tcPr>
          <w:p w14:paraId="08B3D056" w14:textId="718C22E3" w:rsidR="00A83078" w:rsidRPr="00CA1295" w:rsidRDefault="00A83078" w:rsidP="005B7DBD">
            <w:pPr>
              <w:jc w:val="center"/>
            </w:pPr>
            <w:r w:rsidRPr="00CA1295">
              <w:t>79</w:t>
            </w:r>
          </w:p>
        </w:tc>
      </w:tr>
      <w:tr w:rsidR="00A83078" w:rsidRPr="00CA1295" w14:paraId="17BCBB0E" w14:textId="77777777" w:rsidTr="00A83078">
        <w:tc>
          <w:tcPr>
            <w:tcW w:w="5580" w:type="dxa"/>
          </w:tcPr>
          <w:p w14:paraId="03B8A691" w14:textId="77777777" w:rsidR="00A83078" w:rsidRPr="00CA1295" w:rsidRDefault="00A83078" w:rsidP="005B7DBD">
            <w:pPr>
              <w:jc w:val="right"/>
            </w:pPr>
            <w:r w:rsidRPr="00CA1295">
              <w:t>Northwestern Health Unit, ON</w:t>
            </w:r>
          </w:p>
        </w:tc>
        <w:tc>
          <w:tcPr>
            <w:tcW w:w="2070" w:type="dxa"/>
          </w:tcPr>
          <w:p w14:paraId="29600DA3" w14:textId="6C6559E6" w:rsidR="00A83078" w:rsidRPr="00CA1295" w:rsidRDefault="00A83078" w:rsidP="005B7DBD">
            <w:pPr>
              <w:jc w:val="center"/>
            </w:pPr>
            <w:r w:rsidRPr="00CA1295">
              <w:t>2020-03-06</w:t>
            </w:r>
          </w:p>
        </w:tc>
        <w:tc>
          <w:tcPr>
            <w:tcW w:w="1710" w:type="dxa"/>
          </w:tcPr>
          <w:p w14:paraId="64F7F69C" w14:textId="10BE8567" w:rsidR="00A83078" w:rsidRPr="00CA1295" w:rsidRDefault="00A83078" w:rsidP="005B7DBD">
            <w:pPr>
              <w:jc w:val="center"/>
            </w:pPr>
            <w:r w:rsidRPr="00CA1295">
              <w:t>121</w:t>
            </w:r>
          </w:p>
        </w:tc>
      </w:tr>
      <w:tr w:rsidR="00A83078" w:rsidRPr="00CA1295" w14:paraId="2325D627" w14:textId="77777777" w:rsidTr="00A83078">
        <w:tc>
          <w:tcPr>
            <w:tcW w:w="5580" w:type="dxa"/>
          </w:tcPr>
          <w:p w14:paraId="3E60CFA5" w14:textId="77777777" w:rsidR="00A83078" w:rsidRPr="00CA1295" w:rsidRDefault="00A83078" w:rsidP="005B7DBD">
            <w:pPr>
              <w:jc w:val="right"/>
            </w:pPr>
            <w:r w:rsidRPr="00CA1295">
              <w:t>Ottawa Public Health, ON</w:t>
            </w:r>
          </w:p>
        </w:tc>
        <w:tc>
          <w:tcPr>
            <w:tcW w:w="2070" w:type="dxa"/>
          </w:tcPr>
          <w:p w14:paraId="6C67FBA2" w14:textId="1EE443EF" w:rsidR="00A83078" w:rsidRPr="00CA1295" w:rsidRDefault="00A83078" w:rsidP="005B7DBD">
            <w:pPr>
              <w:jc w:val="center"/>
            </w:pPr>
            <w:r w:rsidRPr="00CA1295">
              <w:t>2020-02-04</w:t>
            </w:r>
          </w:p>
        </w:tc>
        <w:tc>
          <w:tcPr>
            <w:tcW w:w="1710" w:type="dxa"/>
          </w:tcPr>
          <w:p w14:paraId="6C2D5BC0" w14:textId="484E472F" w:rsidR="00A83078" w:rsidRPr="00CA1295" w:rsidRDefault="00A83078" w:rsidP="005B7DBD">
            <w:pPr>
              <w:jc w:val="center"/>
            </w:pPr>
            <w:r w:rsidRPr="00CA1295">
              <w:t>8606</w:t>
            </w:r>
          </w:p>
        </w:tc>
      </w:tr>
      <w:tr w:rsidR="00A83078" w:rsidRPr="00CA1295" w14:paraId="4B2F248C" w14:textId="77777777" w:rsidTr="00A83078">
        <w:tc>
          <w:tcPr>
            <w:tcW w:w="5580" w:type="dxa"/>
          </w:tcPr>
          <w:p w14:paraId="7D956451" w14:textId="77777777" w:rsidR="00A83078" w:rsidRPr="00CA1295" w:rsidRDefault="00A83078" w:rsidP="005B7DBD">
            <w:pPr>
              <w:jc w:val="right"/>
            </w:pPr>
            <w:r w:rsidRPr="00CA1295">
              <w:t>Peel Public Health, ON</w:t>
            </w:r>
          </w:p>
        </w:tc>
        <w:tc>
          <w:tcPr>
            <w:tcW w:w="2070" w:type="dxa"/>
          </w:tcPr>
          <w:p w14:paraId="2C7071A7" w14:textId="6D3D2DD7" w:rsidR="00A83078" w:rsidRPr="00CA1295" w:rsidRDefault="00A83078" w:rsidP="005B7DBD">
            <w:pPr>
              <w:jc w:val="center"/>
            </w:pPr>
            <w:r w:rsidRPr="00CA1295">
              <w:t>2020-01-25</w:t>
            </w:r>
          </w:p>
        </w:tc>
        <w:tc>
          <w:tcPr>
            <w:tcW w:w="1710" w:type="dxa"/>
          </w:tcPr>
          <w:p w14:paraId="70C4DBBF" w14:textId="6E171C7D" w:rsidR="00A83078" w:rsidRPr="00CA1295" w:rsidRDefault="00A83078" w:rsidP="005B7DBD">
            <w:pPr>
              <w:jc w:val="center"/>
            </w:pPr>
            <w:r w:rsidRPr="00CA1295">
              <w:t>26854</w:t>
            </w:r>
          </w:p>
        </w:tc>
      </w:tr>
      <w:tr w:rsidR="00A83078" w:rsidRPr="00CA1295" w14:paraId="40FCCCB4" w14:textId="77777777" w:rsidTr="00A83078">
        <w:tc>
          <w:tcPr>
            <w:tcW w:w="5580" w:type="dxa"/>
          </w:tcPr>
          <w:p w14:paraId="6A99F9EE" w14:textId="77777777" w:rsidR="00A83078" w:rsidRPr="00CA1295" w:rsidRDefault="00A83078" w:rsidP="005B7DBD">
            <w:pPr>
              <w:jc w:val="right"/>
            </w:pPr>
            <w:r w:rsidRPr="00CA1295">
              <w:t>Peterborough Public Health, ON</w:t>
            </w:r>
          </w:p>
        </w:tc>
        <w:tc>
          <w:tcPr>
            <w:tcW w:w="2070" w:type="dxa"/>
          </w:tcPr>
          <w:p w14:paraId="59488B45" w14:textId="7C47A205" w:rsidR="00A83078" w:rsidRPr="00CA1295" w:rsidRDefault="00A83078" w:rsidP="005B7DBD">
            <w:pPr>
              <w:jc w:val="center"/>
            </w:pPr>
            <w:r w:rsidRPr="00CA1295">
              <w:t>2020-02-21</w:t>
            </w:r>
          </w:p>
        </w:tc>
        <w:tc>
          <w:tcPr>
            <w:tcW w:w="1710" w:type="dxa"/>
          </w:tcPr>
          <w:p w14:paraId="4F13ADBB" w14:textId="148AEC62" w:rsidR="00A83078" w:rsidRPr="00CA1295" w:rsidRDefault="00A83078" w:rsidP="005B7DBD">
            <w:pPr>
              <w:jc w:val="center"/>
            </w:pPr>
            <w:r w:rsidRPr="00CA1295">
              <w:t>216</w:t>
            </w:r>
          </w:p>
        </w:tc>
      </w:tr>
      <w:tr w:rsidR="00A83078" w:rsidRPr="00CA1295" w14:paraId="35D9F16C" w14:textId="77777777" w:rsidTr="00A83078">
        <w:tc>
          <w:tcPr>
            <w:tcW w:w="5580" w:type="dxa"/>
          </w:tcPr>
          <w:p w14:paraId="3D45F334" w14:textId="77777777" w:rsidR="00A83078" w:rsidRPr="00CA1295" w:rsidRDefault="00A83078" w:rsidP="005B7DBD">
            <w:pPr>
              <w:jc w:val="right"/>
            </w:pPr>
            <w:r w:rsidRPr="00CA1295">
              <w:t>Porcupine Health Unit, ON</w:t>
            </w:r>
          </w:p>
        </w:tc>
        <w:tc>
          <w:tcPr>
            <w:tcW w:w="2070" w:type="dxa"/>
          </w:tcPr>
          <w:p w14:paraId="0BF4DD68" w14:textId="68B1D195" w:rsidR="00A83078" w:rsidRPr="00CA1295" w:rsidRDefault="00A83078" w:rsidP="005B7DBD">
            <w:pPr>
              <w:jc w:val="center"/>
            </w:pPr>
            <w:r w:rsidRPr="00CA1295">
              <w:t>2020-02-28</w:t>
            </w:r>
          </w:p>
        </w:tc>
        <w:tc>
          <w:tcPr>
            <w:tcW w:w="1710" w:type="dxa"/>
          </w:tcPr>
          <w:p w14:paraId="4BDE9A80" w14:textId="2769858F" w:rsidR="00A83078" w:rsidRPr="00CA1295" w:rsidRDefault="00A83078" w:rsidP="005B7DBD">
            <w:pPr>
              <w:jc w:val="center"/>
            </w:pPr>
            <w:r w:rsidRPr="00CA1295">
              <w:t>107</w:t>
            </w:r>
          </w:p>
        </w:tc>
      </w:tr>
      <w:tr w:rsidR="00A83078" w:rsidRPr="00CA1295" w14:paraId="629981AE" w14:textId="77777777" w:rsidTr="00A83078">
        <w:tc>
          <w:tcPr>
            <w:tcW w:w="5580" w:type="dxa"/>
          </w:tcPr>
          <w:p w14:paraId="050F9CAC" w14:textId="77777777" w:rsidR="00A83078" w:rsidRPr="00CA1295" w:rsidRDefault="00A83078" w:rsidP="005B7DBD">
            <w:pPr>
              <w:jc w:val="right"/>
            </w:pPr>
            <w:r w:rsidRPr="00CA1295">
              <w:t>Renfrew County and District Health Unit, ON</w:t>
            </w:r>
          </w:p>
        </w:tc>
        <w:tc>
          <w:tcPr>
            <w:tcW w:w="2070" w:type="dxa"/>
          </w:tcPr>
          <w:p w14:paraId="103ECF2C" w14:textId="0A80D03F" w:rsidR="00A83078" w:rsidRPr="00CA1295" w:rsidRDefault="00A83078" w:rsidP="005B7DBD">
            <w:pPr>
              <w:jc w:val="center"/>
            </w:pPr>
            <w:r w:rsidRPr="00CA1295">
              <w:t>2020-03-04</w:t>
            </w:r>
          </w:p>
        </w:tc>
        <w:tc>
          <w:tcPr>
            <w:tcW w:w="1710" w:type="dxa"/>
          </w:tcPr>
          <w:p w14:paraId="549E93D0" w14:textId="56395659" w:rsidR="00A83078" w:rsidRPr="00CA1295" w:rsidRDefault="00A83078" w:rsidP="005B7DBD">
            <w:pPr>
              <w:jc w:val="center"/>
            </w:pPr>
            <w:r w:rsidRPr="00CA1295">
              <w:t>133</w:t>
            </w:r>
          </w:p>
        </w:tc>
      </w:tr>
      <w:tr w:rsidR="00A83078" w:rsidRPr="00CA1295" w14:paraId="77752DDC" w14:textId="77777777" w:rsidTr="00A83078">
        <w:tc>
          <w:tcPr>
            <w:tcW w:w="5580" w:type="dxa"/>
          </w:tcPr>
          <w:p w14:paraId="3610D85D" w14:textId="77777777" w:rsidR="00A83078" w:rsidRPr="00CA1295" w:rsidRDefault="00A83078" w:rsidP="005B7DBD">
            <w:pPr>
              <w:jc w:val="right"/>
            </w:pPr>
            <w:r w:rsidRPr="00CA1295">
              <w:t xml:space="preserve">Simcoe </w:t>
            </w:r>
            <w:proofErr w:type="spellStart"/>
            <w:r w:rsidRPr="00CA1295">
              <w:t>Muskoka</w:t>
            </w:r>
            <w:proofErr w:type="spellEnd"/>
            <w:r w:rsidRPr="00CA1295">
              <w:t xml:space="preserve"> District Health Unit, ON</w:t>
            </w:r>
          </w:p>
        </w:tc>
        <w:tc>
          <w:tcPr>
            <w:tcW w:w="2070" w:type="dxa"/>
          </w:tcPr>
          <w:p w14:paraId="756ACB32" w14:textId="1BE4F4F0" w:rsidR="00A83078" w:rsidRPr="00CA1295" w:rsidRDefault="00A83078" w:rsidP="005B7DBD">
            <w:pPr>
              <w:jc w:val="center"/>
            </w:pPr>
            <w:r w:rsidRPr="00CA1295">
              <w:t>2020-02-26</w:t>
            </w:r>
          </w:p>
        </w:tc>
        <w:tc>
          <w:tcPr>
            <w:tcW w:w="1710" w:type="dxa"/>
          </w:tcPr>
          <w:p w14:paraId="1D022C96" w14:textId="6381F29B" w:rsidR="00A83078" w:rsidRPr="00CA1295" w:rsidRDefault="00A83078" w:rsidP="005B7DBD">
            <w:pPr>
              <w:jc w:val="center"/>
            </w:pPr>
            <w:r w:rsidRPr="00CA1295">
              <w:t>2199</w:t>
            </w:r>
          </w:p>
        </w:tc>
      </w:tr>
      <w:tr w:rsidR="00A83078" w:rsidRPr="00CA1295" w14:paraId="39942724" w14:textId="77777777" w:rsidTr="00A83078">
        <w:tc>
          <w:tcPr>
            <w:tcW w:w="5580" w:type="dxa"/>
          </w:tcPr>
          <w:p w14:paraId="656D5A0A" w14:textId="77777777" w:rsidR="00A83078" w:rsidRPr="00CA1295" w:rsidRDefault="00A83078" w:rsidP="005B7DBD">
            <w:pPr>
              <w:jc w:val="right"/>
            </w:pPr>
            <w:r w:rsidRPr="00CA1295">
              <w:t>Southwestern Public Health, ON</w:t>
            </w:r>
          </w:p>
        </w:tc>
        <w:tc>
          <w:tcPr>
            <w:tcW w:w="2070" w:type="dxa"/>
          </w:tcPr>
          <w:p w14:paraId="172ED7BB" w14:textId="026B7735" w:rsidR="00A83078" w:rsidRPr="00CA1295" w:rsidRDefault="00A83078" w:rsidP="005B7DBD">
            <w:pPr>
              <w:jc w:val="center"/>
            </w:pPr>
            <w:r w:rsidRPr="00CA1295">
              <w:t>2020-02-24</w:t>
            </w:r>
          </w:p>
        </w:tc>
        <w:tc>
          <w:tcPr>
            <w:tcW w:w="1710" w:type="dxa"/>
          </w:tcPr>
          <w:p w14:paraId="7B16ED22" w14:textId="62F252DF" w:rsidR="00A83078" w:rsidRPr="00CA1295" w:rsidRDefault="00A83078" w:rsidP="005B7DBD">
            <w:pPr>
              <w:jc w:val="center"/>
            </w:pPr>
            <w:r w:rsidRPr="00CA1295">
              <w:t>579</w:t>
            </w:r>
          </w:p>
        </w:tc>
      </w:tr>
      <w:tr w:rsidR="00A83078" w:rsidRPr="00CA1295" w14:paraId="6CEFC978" w14:textId="77777777" w:rsidTr="00A83078">
        <w:tc>
          <w:tcPr>
            <w:tcW w:w="5580" w:type="dxa"/>
          </w:tcPr>
          <w:p w14:paraId="03AE583D" w14:textId="77777777" w:rsidR="00A83078" w:rsidRPr="00CA1295" w:rsidRDefault="00A83078" w:rsidP="005B7DBD">
            <w:pPr>
              <w:jc w:val="right"/>
            </w:pPr>
            <w:r w:rsidRPr="00CA1295">
              <w:t>Sudbury &amp; District Health Unit, ON</w:t>
            </w:r>
          </w:p>
        </w:tc>
        <w:tc>
          <w:tcPr>
            <w:tcW w:w="2070" w:type="dxa"/>
          </w:tcPr>
          <w:p w14:paraId="72639730" w14:textId="3FD23E9A" w:rsidR="00A83078" w:rsidRPr="00CA1295" w:rsidRDefault="00A83078" w:rsidP="005B7DBD">
            <w:pPr>
              <w:jc w:val="center"/>
            </w:pPr>
            <w:r w:rsidRPr="00CA1295">
              <w:t>2020-02-26</w:t>
            </w:r>
          </w:p>
        </w:tc>
        <w:tc>
          <w:tcPr>
            <w:tcW w:w="1710" w:type="dxa"/>
          </w:tcPr>
          <w:p w14:paraId="71ABF556" w14:textId="700E89AD" w:rsidR="00A83078" w:rsidRPr="00CA1295" w:rsidRDefault="00A83078" w:rsidP="005B7DBD">
            <w:pPr>
              <w:jc w:val="center"/>
            </w:pPr>
            <w:r w:rsidRPr="00CA1295">
              <w:t>231</w:t>
            </w:r>
          </w:p>
        </w:tc>
      </w:tr>
      <w:tr w:rsidR="00A83078" w:rsidRPr="00CA1295" w14:paraId="54D13BCC" w14:textId="77777777" w:rsidTr="00A83078">
        <w:tc>
          <w:tcPr>
            <w:tcW w:w="5580" w:type="dxa"/>
          </w:tcPr>
          <w:p w14:paraId="4610E9B8" w14:textId="77777777" w:rsidR="00A83078" w:rsidRPr="00CA1295" w:rsidRDefault="00A83078" w:rsidP="005B7DBD">
            <w:pPr>
              <w:jc w:val="right"/>
            </w:pPr>
            <w:r w:rsidRPr="00CA1295">
              <w:t>Thunder Bay District Health Unit, ON</w:t>
            </w:r>
          </w:p>
        </w:tc>
        <w:tc>
          <w:tcPr>
            <w:tcW w:w="2070" w:type="dxa"/>
          </w:tcPr>
          <w:p w14:paraId="4E444297" w14:textId="4DD0F6A3" w:rsidR="00A83078" w:rsidRPr="00CA1295" w:rsidRDefault="00A83078" w:rsidP="005B7DBD">
            <w:pPr>
              <w:jc w:val="center"/>
            </w:pPr>
            <w:r w:rsidRPr="00CA1295">
              <w:t>2020-02-23</w:t>
            </w:r>
          </w:p>
        </w:tc>
        <w:tc>
          <w:tcPr>
            <w:tcW w:w="1710" w:type="dxa"/>
          </w:tcPr>
          <w:p w14:paraId="2BBB8B06" w14:textId="37969D3B" w:rsidR="00A83078" w:rsidRPr="00CA1295" w:rsidRDefault="00A83078" w:rsidP="005B7DBD">
            <w:pPr>
              <w:jc w:val="center"/>
            </w:pPr>
            <w:r w:rsidRPr="00CA1295">
              <w:t>331</w:t>
            </w:r>
          </w:p>
        </w:tc>
      </w:tr>
      <w:tr w:rsidR="00A83078" w:rsidRPr="00CA1295" w14:paraId="5B209AF0" w14:textId="77777777" w:rsidTr="00A83078">
        <w:tc>
          <w:tcPr>
            <w:tcW w:w="5580" w:type="dxa"/>
          </w:tcPr>
          <w:p w14:paraId="79EFDA0C" w14:textId="77777777" w:rsidR="00A83078" w:rsidRPr="00CA1295" w:rsidRDefault="00A83078" w:rsidP="005B7DBD">
            <w:pPr>
              <w:jc w:val="right"/>
            </w:pPr>
            <w:proofErr w:type="spellStart"/>
            <w:r w:rsidRPr="00CA1295">
              <w:t>Timiskaming</w:t>
            </w:r>
            <w:proofErr w:type="spellEnd"/>
            <w:r w:rsidRPr="00CA1295">
              <w:t xml:space="preserve"> Health Unit, ON</w:t>
            </w:r>
          </w:p>
        </w:tc>
        <w:tc>
          <w:tcPr>
            <w:tcW w:w="2070" w:type="dxa"/>
          </w:tcPr>
          <w:p w14:paraId="16CCE622" w14:textId="037F9540" w:rsidR="00A83078" w:rsidRPr="00CA1295" w:rsidRDefault="00A83078" w:rsidP="005B7DBD">
            <w:pPr>
              <w:jc w:val="center"/>
            </w:pPr>
            <w:r w:rsidRPr="00CA1295">
              <w:t>2020-03-15</w:t>
            </w:r>
          </w:p>
        </w:tc>
        <w:tc>
          <w:tcPr>
            <w:tcW w:w="1710" w:type="dxa"/>
          </w:tcPr>
          <w:p w14:paraId="4DA557A8" w14:textId="24CD7C94" w:rsidR="00A83078" w:rsidRPr="00CA1295" w:rsidRDefault="00A83078" w:rsidP="005B7DBD">
            <w:pPr>
              <w:jc w:val="center"/>
            </w:pPr>
            <w:r w:rsidRPr="00CA1295">
              <w:t>18</w:t>
            </w:r>
          </w:p>
        </w:tc>
      </w:tr>
      <w:tr w:rsidR="00A83078" w:rsidRPr="00CA1295" w14:paraId="3060D34B" w14:textId="77777777" w:rsidTr="00A83078">
        <w:tc>
          <w:tcPr>
            <w:tcW w:w="5580" w:type="dxa"/>
          </w:tcPr>
          <w:p w14:paraId="0CE4D5B0" w14:textId="77777777" w:rsidR="00A83078" w:rsidRPr="00CA1295" w:rsidRDefault="00A83078" w:rsidP="005B7DBD">
            <w:pPr>
              <w:jc w:val="right"/>
            </w:pPr>
            <w:r w:rsidRPr="00CA1295">
              <w:t>Toronto Public Health, ON</w:t>
            </w:r>
          </w:p>
        </w:tc>
        <w:tc>
          <w:tcPr>
            <w:tcW w:w="2070" w:type="dxa"/>
          </w:tcPr>
          <w:p w14:paraId="4123D725" w14:textId="7653C9C5" w:rsidR="00A83078" w:rsidRPr="00CA1295" w:rsidRDefault="00A83078" w:rsidP="005B7DBD">
            <w:pPr>
              <w:jc w:val="center"/>
            </w:pPr>
            <w:r w:rsidRPr="00CA1295">
              <w:t>2019-12-23</w:t>
            </w:r>
          </w:p>
        </w:tc>
        <w:tc>
          <w:tcPr>
            <w:tcW w:w="1710" w:type="dxa"/>
          </w:tcPr>
          <w:p w14:paraId="1701853B" w14:textId="1E42C862" w:rsidR="00A83078" w:rsidRPr="00CA1295" w:rsidRDefault="00A83078" w:rsidP="005B7DBD">
            <w:pPr>
              <w:jc w:val="center"/>
            </w:pPr>
            <w:r w:rsidRPr="00CA1295">
              <w:t>41261</w:t>
            </w:r>
          </w:p>
        </w:tc>
      </w:tr>
      <w:tr w:rsidR="00A83078" w:rsidRPr="00CA1295" w14:paraId="63F49978" w14:textId="77777777" w:rsidTr="00A83078">
        <w:tc>
          <w:tcPr>
            <w:tcW w:w="5580" w:type="dxa"/>
          </w:tcPr>
          <w:p w14:paraId="0D96BA31" w14:textId="77777777" w:rsidR="00A83078" w:rsidRPr="00CA1295" w:rsidRDefault="00A83078" w:rsidP="005B7DBD">
            <w:pPr>
              <w:jc w:val="right"/>
            </w:pPr>
            <w:r w:rsidRPr="00CA1295">
              <w:t>Region of Waterloo, Public Health, ON</w:t>
            </w:r>
          </w:p>
        </w:tc>
        <w:tc>
          <w:tcPr>
            <w:tcW w:w="2070" w:type="dxa"/>
          </w:tcPr>
          <w:p w14:paraId="25A287D6" w14:textId="1365254E" w:rsidR="00A83078" w:rsidRPr="00CA1295" w:rsidRDefault="00A83078" w:rsidP="005B7DBD">
            <w:pPr>
              <w:jc w:val="center"/>
            </w:pPr>
            <w:r w:rsidRPr="00CA1295">
              <w:t>2019-12-26</w:t>
            </w:r>
          </w:p>
        </w:tc>
        <w:tc>
          <w:tcPr>
            <w:tcW w:w="1710" w:type="dxa"/>
          </w:tcPr>
          <w:p w14:paraId="6741D77C" w14:textId="7AE3142A" w:rsidR="00A83078" w:rsidRPr="00CA1295" w:rsidRDefault="00A83078" w:rsidP="005B7DBD">
            <w:pPr>
              <w:jc w:val="center"/>
            </w:pPr>
            <w:r w:rsidRPr="00CA1295">
              <w:t>3804</w:t>
            </w:r>
          </w:p>
        </w:tc>
      </w:tr>
      <w:tr w:rsidR="00A83078" w:rsidRPr="00CA1295" w14:paraId="2A62ACB3" w14:textId="77777777" w:rsidTr="00A83078">
        <w:tc>
          <w:tcPr>
            <w:tcW w:w="5580" w:type="dxa"/>
          </w:tcPr>
          <w:p w14:paraId="39B0803D" w14:textId="77777777" w:rsidR="00A83078" w:rsidRPr="00CA1295" w:rsidRDefault="00A83078" w:rsidP="005B7DBD">
            <w:pPr>
              <w:jc w:val="right"/>
            </w:pPr>
            <w:r w:rsidRPr="00CA1295">
              <w:t>Wellington-</w:t>
            </w:r>
            <w:proofErr w:type="spellStart"/>
            <w:r w:rsidRPr="00CA1295">
              <w:t>Dufferin</w:t>
            </w:r>
            <w:proofErr w:type="spellEnd"/>
            <w:r w:rsidRPr="00CA1295">
              <w:t>-Guelph Public Health, ON</w:t>
            </w:r>
          </w:p>
        </w:tc>
        <w:tc>
          <w:tcPr>
            <w:tcW w:w="2070" w:type="dxa"/>
          </w:tcPr>
          <w:p w14:paraId="4DC76F35" w14:textId="0D206E6B" w:rsidR="00A83078" w:rsidRPr="00CA1295" w:rsidRDefault="00A83078" w:rsidP="005B7DBD">
            <w:pPr>
              <w:jc w:val="center"/>
            </w:pPr>
            <w:r w:rsidRPr="00CA1295">
              <w:t>2020-02-14</w:t>
            </w:r>
          </w:p>
        </w:tc>
        <w:tc>
          <w:tcPr>
            <w:tcW w:w="1710" w:type="dxa"/>
          </w:tcPr>
          <w:p w14:paraId="770232C5" w14:textId="1D23E835" w:rsidR="00A83078" w:rsidRPr="00CA1295" w:rsidRDefault="00A83078" w:rsidP="005B7DBD">
            <w:pPr>
              <w:jc w:val="center"/>
            </w:pPr>
            <w:r w:rsidRPr="00CA1295">
              <w:t>1435</w:t>
            </w:r>
          </w:p>
        </w:tc>
      </w:tr>
      <w:tr w:rsidR="00A83078" w:rsidRPr="00CA1295" w14:paraId="059451F6" w14:textId="77777777" w:rsidTr="00A83078">
        <w:tc>
          <w:tcPr>
            <w:tcW w:w="5580" w:type="dxa"/>
          </w:tcPr>
          <w:p w14:paraId="26880FB1" w14:textId="77777777" w:rsidR="00A83078" w:rsidRPr="00CA1295" w:rsidRDefault="00A83078" w:rsidP="005B7DBD">
            <w:pPr>
              <w:jc w:val="right"/>
            </w:pPr>
            <w:r w:rsidRPr="00CA1295">
              <w:t>Windsor-Essex County Health Unit, ON</w:t>
            </w:r>
          </w:p>
        </w:tc>
        <w:tc>
          <w:tcPr>
            <w:tcW w:w="2070" w:type="dxa"/>
          </w:tcPr>
          <w:p w14:paraId="341F8DEB" w14:textId="1B6C96C5" w:rsidR="00A83078" w:rsidRPr="00CA1295" w:rsidRDefault="00A83078" w:rsidP="005B7DBD">
            <w:pPr>
              <w:jc w:val="center"/>
            </w:pPr>
            <w:r w:rsidRPr="00CA1295">
              <w:t>2020-02-17</w:t>
            </w:r>
          </w:p>
        </w:tc>
        <w:tc>
          <w:tcPr>
            <w:tcW w:w="1710" w:type="dxa"/>
          </w:tcPr>
          <w:p w14:paraId="399433CF" w14:textId="3A5F9226" w:rsidR="00A83078" w:rsidRPr="00CA1295" w:rsidRDefault="00A83078" w:rsidP="005B7DBD">
            <w:pPr>
              <w:jc w:val="center"/>
            </w:pPr>
            <w:r w:rsidRPr="00CA1295">
              <w:t>3795</w:t>
            </w:r>
          </w:p>
        </w:tc>
      </w:tr>
      <w:tr w:rsidR="00A83078" w:rsidRPr="00CA1295" w14:paraId="1C6BB957" w14:textId="77777777" w:rsidTr="00A83078">
        <w:tc>
          <w:tcPr>
            <w:tcW w:w="5580" w:type="dxa"/>
          </w:tcPr>
          <w:p w14:paraId="261901F7" w14:textId="77777777" w:rsidR="00A83078" w:rsidRPr="00CA1295" w:rsidRDefault="00A83078" w:rsidP="005B7DBD">
            <w:pPr>
              <w:jc w:val="right"/>
            </w:pPr>
            <w:r w:rsidRPr="00CA1295">
              <w:t>York Region Public Health Services, ON</w:t>
            </w:r>
          </w:p>
        </w:tc>
        <w:tc>
          <w:tcPr>
            <w:tcW w:w="2070" w:type="dxa"/>
          </w:tcPr>
          <w:p w14:paraId="00251375" w14:textId="39F08144" w:rsidR="00A83078" w:rsidRPr="00CA1295" w:rsidRDefault="00A83078" w:rsidP="005B7DBD">
            <w:pPr>
              <w:jc w:val="center"/>
            </w:pPr>
            <w:r w:rsidRPr="00CA1295">
              <w:t>2019-12-19</w:t>
            </w:r>
          </w:p>
        </w:tc>
        <w:tc>
          <w:tcPr>
            <w:tcW w:w="1710" w:type="dxa"/>
          </w:tcPr>
          <w:p w14:paraId="29682BF9" w14:textId="41B8D957" w:rsidR="00A83078" w:rsidRPr="00CA1295" w:rsidRDefault="00A83078" w:rsidP="005B7DBD">
            <w:pPr>
              <w:jc w:val="center"/>
            </w:pPr>
            <w:r w:rsidRPr="00CA1295">
              <w:t>11330</w:t>
            </w:r>
          </w:p>
        </w:tc>
      </w:tr>
    </w:tbl>
    <w:p w14:paraId="6BB20436" w14:textId="182ADC2D" w:rsidR="006C545F" w:rsidRPr="00CA1295" w:rsidRDefault="006C545F" w:rsidP="006C545F">
      <w:pPr>
        <w:spacing w:line="480" w:lineRule="auto"/>
      </w:pPr>
      <w:r w:rsidRPr="00CA1295">
        <w:t>*The dates for Alberta and British Columbia are dates of report</w:t>
      </w:r>
      <w:r w:rsidR="00DF730B" w:rsidRPr="00CA1295">
        <w:t xml:space="preserve"> minus 9 days</w:t>
      </w:r>
      <w:r w:rsidRPr="00CA1295">
        <w:t>. The dates of Ontario are accurate episode dates</w:t>
      </w:r>
      <w:r w:rsidR="00DF730B" w:rsidRPr="00CA1295">
        <w:t xml:space="preserve"> minus 6 days</w:t>
      </w:r>
      <w:r w:rsidRPr="00CA1295">
        <w:t xml:space="preserve">. ** Cumulative number of cases as of </w:t>
      </w:r>
      <w:r w:rsidR="007A0336" w:rsidRPr="00CA1295">
        <w:t>December 1, 2020</w:t>
      </w:r>
      <w:r w:rsidRPr="00CA1295">
        <w:t>.</w:t>
      </w:r>
      <w:r w:rsidR="007A0336" w:rsidRPr="00CA1295">
        <w:t xml:space="preserve"> Cases with date of report of December 2, 2020 (British Columbia) or accurate episode date of December 2, 2020 (Ontario) were excluded.</w:t>
      </w:r>
    </w:p>
    <w:p w14:paraId="27588201" w14:textId="77777777" w:rsidR="006C545F" w:rsidRDefault="006C545F" w:rsidP="006C545F">
      <w:r>
        <w:br w:type="page"/>
      </w:r>
    </w:p>
    <w:p w14:paraId="676EC893" w14:textId="1C8990E5" w:rsidR="00A55602" w:rsidRPr="00CA1295" w:rsidRDefault="00A55602">
      <w:pPr>
        <w:rPr>
          <w:b/>
          <w:bCs/>
        </w:rPr>
      </w:pPr>
      <w:r w:rsidRPr="00CA1295">
        <w:rPr>
          <w:b/>
          <w:bCs/>
        </w:rPr>
        <w:t xml:space="preserve">Table S3. </w:t>
      </w:r>
      <w:r w:rsidR="00233FD8" w:rsidRPr="00CA1295">
        <w:t xml:space="preserve">Cross-tabulation of </w:t>
      </w:r>
      <w:r w:rsidR="00FD3D3D" w:rsidRPr="00CA1295">
        <w:t>Ontario</w:t>
      </w:r>
      <w:r w:rsidR="00233FD8" w:rsidRPr="00CA1295">
        <w:t xml:space="preserve"> cases</w:t>
      </w:r>
      <w:r w:rsidR="00F14343" w:rsidRPr="00CA1295">
        <w:t xml:space="preserve">* </w:t>
      </w:r>
      <w:r w:rsidR="00233FD8" w:rsidRPr="00CA1295">
        <w:t>by their case acquisition information and their association with COVID-19 outbreaks in congregate settings.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52"/>
        <w:gridCol w:w="2290"/>
        <w:gridCol w:w="2290"/>
        <w:gridCol w:w="2228"/>
      </w:tblGrid>
      <w:tr w:rsidR="00A83078" w:rsidRPr="00CA1295" w14:paraId="6E89BAB1" w14:textId="51ECE021" w:rsidTr="00085FE8">
        <w:tc>
          <w:tcPr>
            <w:tcW w:w="3395" w:type="dxa"/>
            <w:tcBorders>
              <w:top w:val="single" w:sz="4" w:space="0" w:color="auto"/>
              <w:left w:val="nil"/>
              <w:bottom w:val="single" w:sz="4" w:space="0" w:color="auto"/>
            </w:tcBorders>
          </w:tcPr>
          <w:p w14:paraId="7DE76CB4" w14:textId="2B5B5F18" w:rsidR="00F1378B" w:rsidRPr="00CA1295" w:rsidRDefault="00F1378B"/>
        </w:tc>
        <w:tc>
          <w:tcPr>
            <w:tcW w:w="6480" w:type="dxa"/>
            <w:gridSpan w:val="2"/>
            <w:tcBorders>
              <w:top w:val="single" w:sz="4" w:space="0" w:color="auto"/>
              <w:bottom w:val="single" w:sz="4" w:space="0" w:color="auto"/>
            </w:tcBorders>
          </w:tcPr>
          <w:p w14:paraId="317EF4FF" w14:textId="0CED8896" w:rsidR="00F1378B" w:rsidRPr="00CA1295" w:rsidRDefault="00F1378B">
            <w:r w:rsidRPr="00CA1295">
              <w:t>Case</w:t>
            </w:r>
            <w:r w:rsidR="007B448E" w:rsidRPr="00CA1295">
              <w:t xml:space="preserve"> count (row %)</w:t>
            </w:r>
            <w:r w:rsidRPr="00CA1295">
              <w:t xml:space="preserve"> associated with COVID-19 outbreaks in congregate settings** </w:t>
            </w:r>
          </w:p>
        </w:tc>
        <w:tc>
          <w:tcPr>
            <w:tcW w:w="3075" w:type="dxa"/>
            <w:tcBorders>
              <w:top w:val="single" w:sz="4" w:space="0" w:color="auto"/>
              <w:bottom w:val="single" w:sz="4" w:space="0" w:color="auto"/>
              <w:right w:val="nil"/>
            </w:tcBorders>
          </w:tcPr>
          <w:p w14:paraId="075F2636" w14:textId="77777777" w:rsidR="00F1378B" w:rsidRPr="00CA1295" w:rsidRDefault="00F1378B"/>
        </w:tc>
      </w:tr>
      <w:tr w:rsidR="00A83078" w:rsidRPr="00CA1295" w14:paraId="05B4C35B" w14:textId="68499F63" w:rsidTr="00085FE8">
        <w:tc>
          <w:tcPr>
            <w:tcW w:w="3395" w:type="dxa"/>
            <w:tcBorders>
              <w:top w:val="single" w:sz="4" w:space="0" w:color="auto"/>
              <w:left w:val="nil"/>
              <w:bottom w:val="single" w:sz="4" w:space="0" w:color="auto"/>
            </w:tcBorders>
          </w:tcPr>
          <w:p w14:paraId="7C0C42CE" w14:textId="54EAA49E" w:rsidR="00F1378B" w:rsidRPr="00CA1295" w:rsidRDefault="00F1378B">
            <w:r w:rsidRPr="00CA1295">
              <w:t>Case Acquisition Info</w:t>
            </w:r>
          </w:p>
        </w:tc>
        <w:tc>
          <w:tcPr>
            <w:tcW w:w="3240" w:type="dxa"/>
            <w:tcBorders>
              <w:top w:val="single" w:sz="4" w:space="0" w:color="auto"/>
              <w:bottom w:val="single" w:sz="4" w:space="0" w:color="auto"/>
            </w:tcBorders>
          </w:tcPr>
          <w:p w14:paraId="7D6BCB8C" w14:textId="69396EF5" w:rsidR="00F1378B" w:rsidRPr="00CA1295" w:rsidRDefault="00F1378B" w:rsidP="00FD3D3D">
            <w:pPr>
              <w:jc w:val="center"/>
            </w:pPr>
            <w:r w:rsidRPr="00CA1295">
              <w:t>Yes</w:t>
            </w:r>
          </w:p>
        </w:tc>
        <w:tc>
          <w:tcPr>
            <w:tcW w:w="3240" w:type="dxa"/>
            <w:tcBorders>
              <w:top w:val="single" w:sz="4" w:space="0" w:color="auto"/>
              <w:bottom w:val="single" w:sz="4" w:space="0" w:color="auto"/>
            </w:tcBorders>
          </w:tcPr>
          <w:p w14:paraId="2B6CBDA9" w14:textId="20F1C195" w:rsidR="00F1378B" w:rsidRPr="00CA1295" w:rsidRDefault="00F1378B" w:rsidP="00FD3D3D">
            <w:pPr>
              <w:jc w:val="center"/>
            </w:pPr>
            <w:r w:rsidRPr="00CA1295">
              <w:t>No</w:t>
            </w:r>
          </w:p>
        </w:tc>
        <w:tc>
          <w:tcPr>
            <w:tcW w:w="3075" w:type="dxa"/>
            <w:tcBorders>
              <w:top w:val="single" w:sz="4" w:space="0" w:color="auto"/>
              <w:bottom w:val="single" w:sz="4" w:space="0" w:color="auto"/>
              <w:right w:val="nil"/>
            </w:tcBorders>
          </w:tcPr>
          <w:p w14:paraId="6B747486" w14:textId="7DD243FF" w:rsidR="00F1378B" w:rsidRPr="00CA1295" w:rsidRDefault="00F1378B" w:rsidP="00FD3D3D">
            <w:pPr>
              <w:jc w:val="center"/>
            </w:pPr>
            <w:r w:rsidRPr="00CA1295">
              <w:t>Row sum</w:t>
            </w:r>
            <w:r w:rsidR="007B448E" w:rsidRPr="00CA1295">
              <w:t xml:space="preserve"> (column %)</w:t>
            </w:r>
          </w:p>
        </w:tc>
      </w:tr>
      <w:tr w:rsidR="00A83078" w:rsidRPr="00CA1295" w14:paraId="0A556FB4" w14:textId="6DA73788" w:rsidTr="00085FE8">
        <w:tc>
          <w:tcPr>
            <w:tcW w:w="3395" w:type="dxa"/>
            <w:tcBorders>
              <w:top w:val="single" w:sz="4" w:space="0" w:color="auto"/>
              <w:left w:val="nil"/>
            </w:tcBorders>
          </w:tcPr>
          <w:p w14:paraId="02B72E10" w14:textId="06F73C4B" w:rsidR="00F1378B" w:rsidRPr="00CA1295" w:rsidRDefault="00F1378B" w:rsidP="00FD3D3D">
            <w:pPr>
              <w:jc w:val="right"/>
            </w:pPr>
            <w:r w:rsidRPr="00CA1295">
              <w:t>Close contact</w:t>
            </w:r>
          </w:p>
        </w:tc>
        <w:tc>
          <w:tcPr>
            <w:tcW w:w="3240" w:type="dxa"/>
            <w:tcBorders>
              <w:top w:val="single" w:sz="4" w:space="0" w:color="auto"/>
            </w:tcBorders>
          </w:tcPr>
          <w:p w14:paraId="486ED189" w14:textId="45B809A7" w:rsidR="00F1378B" w:rsidRPr="00CA1295" w:rsidRDefault="00F1378B" w:rsidP="00FD3D3D">
            <w:pPr>
              <w:jc w:val="center"/>
            </w:pPr>
            <w:r w:rsidRPr="00CA1295">
              <w:t>3244</w:t>
            </w:r>
            <w:r w:rsidR="00121755" w:rsidRPr="00CA1295">
              <w:t xml:space="preserve"> (6.53)</w:t>
            </w:r>
          </w:p>
        </w:tc>
        <w:tc>
          <w:tcPr>
            <w:tcW w:w="3240" w:type="dxa"/>
            <w:tcBorders>
              <w:top w:val="single" w:sz="4" w:space="0" w:color="auto"/>
            </w:tcBorders>
          </w:tcPr>
          <w:p w14:paraId="5E6957AD" w14:textId="792BB728" w:rsidR="00F1378B" w:rsidRPr="00CA1295" w:rsidRDefault="00F1378B" w:rsidP="00FD3D3D">
            <w:pPr>
              <w:jc w:val="center"/>
            </w:pPr>
            <w:r w:rsidRPr="00CA1295">
              <w:t>46458</w:t>
            </w:r>
            <w:r w:rsidR="00121755" w:rsidRPr="00CA1295">
              <w:t xml:space="preserve"> (93.47)</w:t>
            </w:r>
          </w:p>
        </w:tc>
        <w:tc>
          <w:tcPr>
            <w:tcW w:w="3075" w:type="dxa"/>
            <w:tcBorders>
              <w:top w:val="single" w:sz="4" w:space="0" w:color="auto"/>
              <w:right w:val="nil"/>
            </w:tcBorders>
          </w:tcPr>
          <w:p w14:paraId="430A4A2D" w14:textId="5CE10829" w:rsidR="00F1378B" w:rsidRPr="00CA1295" w:rsidRDefault="00F1378B" w:rsidP="00FD3D3D">
            <w:pPr>
              <w:jc w:val="center"/>
            </w:pPr>
            <w:r w:rsidRPr="00CA1295">
              <w:t>49702</w:t>
            </w:r>
            <w:r w:rsidR="00121755" w:rsidRPr="00CA1295">
              <w:t xml:space="preserve"> (40.82)</w:t>
            </w:r>
          </w:p>
        </w:tc>
      </w:tr>
      <w:tr w:rsidR="00A83078" w:rsidRPr="00CA1295" w14:paraId="4FD43163" w14:textId="7CCC7E3B" w:rsidTr="00085FE8">
        <w:tc>
          <w:tcPr>
            <w:tcW w:w="3395" w:type="dxa"/>
            <w:tcBorders>
              <w:left w:val="nil"/>
            </w:tcBorders>
          </w:tcPr>
          <w:p w14:paraId="0AAAF66E" w14:textId="23E7CF38" w:rsidR="00F1378B" w:rsidRPr="00CA1295" w:rsidRDefault="00F1378B" w:rsidP="00FD3D3D">
            <w:pPr>
              <w:jc w:val="right"/>
            </w:pPr>
            <w:r w:rsidRPr="00CA1295">
              <w:t>Missing Information</w:t>
            </w:r>
          </w:p>
        </w:tc>
        <w:tc>
          <w:tcPr>
            <w:tcW w:w="3240" w:type="dxa"/>
          </w:tcPr>
          <w:p w14:paraId="5BBC899D" w14:textId="1E4E492A" w:rsidR="00F1378B" w:rsidRPr="00CA1295" w:rsidRDefault="00F1378B" w:rsidP="00FD3D3D">
            <w:pPr>
              <w:jc w:val="center"/>
            </w:pPr>
            <w:r w:rsidRPr="00CA1295">
              <w:t>65</w:t>
            </w:r>
            <w:r w:rsidR="00121755" w:rsidRPr="00CA1295">
              <w:t xml:space="preserve"> (1.78)</w:t>
            </w:r>
          </w:p>
        </w:tc>
        <w:tc>
          <w:tcPr>
            <w:tcW w:w="3240" w:type="dxa"/>
          </w:tcPr>
          <w:p w14:paraId="6AF839F4" w14:textId="27AB4D5F" w:rsidR="00F1378B" w:rsidRPr="00CA1295" w:rsidRDefault="00F1378B" w:rsidP="00FD3D3D">
            <w:pPr>
              <w:jc w:val="center"/>
            </w:pPr>
            <w:r w:rsidRPr="00CA1295">
              <w:t>3596</w:t>
            </w:r>
            <w:r w:rsidR="00121755" w:rsidRPr="00CA1295">
              <w:t xml:space="preserve"> (98.22)</w:t>
            </w:r>
          </w:p>
        </w:tc>
        <w:tc>
          <w:tcPr>
            <w:tcW w:w="3075" w:type="dxa"/>
            <w:tcBorders>
              <w:right w:val="nil"/>
            </w:tcBorders>
          </w:tcPr>
          <w:p w14:paraId="4C138E20" w14:textId="07DB9428" w:rsidR="00F1378B" w:rsidRPr="00CA1295" w:rsidRDefault="00F1378B" w:rsidP="00FD3D3D">
            <w:pPr>
              <w:jc w:val="center"/>
            </w:pPr>
            <w:r w:rsidRPr="00CA1295">
              <w:t>3661</w:t>
            </w:r>
            <w:r w:rsidR="00121755" w:rsidRPr="00CA1295">
              <w:t xml:space="preserve"> (3.01)</w:t>
            </w:r>
          </w:p>
        </w:tc>
      </w:tr>
      <w:tr w:rsidR="00A83078" w:rsidRPr="00CA1295" w14:paraId="10CE30CA" w14:textId="254042A9" w:rsidTr="00085FE8">
        <w:tc>
          <w:tcPr>
            <w:tcW w:w="3395" w:type="dxa"/>
            <w:tcBorders>
              <w:left w:val="nil"/>
            </w:tcBorders>
          </w:tcPr>
          <w:p w14:paraId="1A778499" w14:textId="500DA0C5" w:rsidR="00F1378B" w:rsidRPr="00CA1295" w:rsidRDefault="00F1378B" w:rsidP="00FD3D3D">
            <w:pPr>
              <w:jc w:val="right"/>
            </w:pPr>
            <w:r w:rsidRPr="00CA1295">
              <w:t xml:space="preserve">No known </w:t>
            </w:r>
            <w:proofErr w:type="spellStart"/>
            <w:r w:rsidRPr="00CA1295">
              <w:t>epi</w:t>
            </w:r>
            <w:proofErr w:type="spellEnd"/>
            <w:r w:rsidRPr="00CA1295">
              <w:t xml:space="preserve"> link</w:t>
            </w:r>
          </w:p>
        </w:tc>
        <w:tc>
          <w:tcPr>
            <w:tcW w:w="3240" w:type="dxa"/>
          </w:tcPr>
          <w:p w14:paraId="7626AF0E" w14:textId="660F2DFE" w:rsidR="00F1378B" w:rsidRPr="00CA1295" w:rsidRDefault="00F1378B" w:rsidP="00FD3D3D">
            <w:pPr>
              <w:jc w:val="center"/>
            </w:pPr>
            <w:r w:rsidRPr="00CA1295">
              <w:t>1730</w:t>
            </w:r>
            <w:r w:rsidR="00121755" w:rsidRPr="00CA1295">
              <w:t xml:space="preserve"> (4.45)</w:t>
            </w:r>
          </w:p>
        </w:tc>
        <w:tc>
          <w:tcPr>
            <w:tcW w:w="3240" w:type="dxa"/>
          </w:tcPr>
          <w:p w14:paraId="4516A53F" w14:textId="6AC3B581" w:rsidR="00F1378B" w:rsidRPr="00CA1295" w:rsidRDefault="00F1378B" w:rsidP="00FD3D3D">
            <w:pPr>
              <w:jc w:val="center"/>
            </w:pPr>
            <w:r w:rsidRPr="00CA1295">
              <w:t>37173</w:t>
            </w:r>
            <w:r w:rsidR="00121755" w:rsidRPr="00CA1295">
              <w:t xml:space="preserve"> (95.55)</w:t>
            </w:r>
          </w:p>
        </w:tc>
        <w:tc>
          <w:tcPr>
            <w:tcW w:w="3075" w:type="dxa"/>
            <w:tcBorders>
              <w:right w:val="nil"/>
            </w:tcBorders>
          </w:tcPr>
          <w:p w14:paraId="2D4A097D" w14:textId="4FE65AC9" w:rsidR="00F1378B" w:rsidRPr="00CA1295" w:rsidRDefault="00F1378B" w:rsidP="00FD3D3D">
            <w:pPr>
              <w:jc w:val="center"/>
            </w:pPr>
            <w:r w:rsidRPr="00CA1295">
              <w:t>38903</w:t>
            </w:r>
            <w:r w:rsidR="00121755" w:rsidRPr="00CA1295">
              <w:t xml:space="preserve"> (31.95)</w:t>
            </w:r>
          </w:p>
        </w:tc>
      </w:tr>
      <w:tr w:rsidR="00A83078" w:rsidRPr="00CA1295" w14:paraId="4F4013AD" w14:textId="0C5ACDD1" w:rsidTr="00085FE8">
        <w:tc>
          <w:tcPr>
            <w:tcW w:w="3395" w:type="dxa"/>
            <w:tcBorders>
              <w:left w:val="nil"/>
            </w:tcBorders>
          </w:tcPr>
          <w:p w14:paraId="5132731F" w14:textId="7DD8D624" w:rsidR="00F1378B" w:rsidRPr="00CA1295" w:rsidRDefault="00F1378B" w:rsidP="00FD3D3D">
            <w:pPr>
              <w:jc w:val="right"/>
            </w:pPr>
            <w:r w:rsidRPr="00CA1295">
              <w:t xml:space="preserve">Unspecified </w:t>
            </w:r>
            <w:proofErr w:type="spellStart"/>
            <w:r w:rsidRPr="00CA1295">
              <w:t>epi</w:t>
            </w:r>
            <w:proofErr w:type="spellEnd"/>
            <w:r w:rsidRPr="00CA1295">
              <w:t xml:space="preserve"> link</w:t>
            </w:r>
          </w:p>
        </w:tc>
        <w:tc>
          <w:tcPr>
            <w:tcW w:w="3240" w:type="dxa"/>
          </w:tcPr>
          <w:p w14:paraId="17775FE1" w14:textId="5DAE68BC" w:rsidR="00F1378B" w:rsidRPr="00CA1295" w:rsidRDefault="00F1378B" w:rsidP="00FD3D3D">
            <w:pPr>
              <w:jc w:val="center"/>
            </w:pPr>
            <w:r w:rsidRPr="00CA1295">
              <w:t>6</w:t>
            </w:r>
            <w:r w:rsidR="00121755" w:rsidRPr="00CA1295">
              <w:t xml:space="preserve"> (2.75)</w:t>
            </w:r>
          </w:p>
        </w:tc>
        <w:tc>
          <w:tcPr>
            <w:tcW w:w="3240" w:type="dxa"/>
          </w:tcPr>
          <w:p w14:paraId="59A5F8A1" w14:textId="6FE8EA24" w:rsidR="00F1378B" w:rsidRPr="00CA1295" w:rsidRDefault="00F1378B" w:rsidP="00FD3D3D">
            <w:pPr>
              <w:jc w:val="center"/>
            </w:pPr>
            <w:r w:rsidRPr="00CA1295">
              <w:t>212</w:t>
            </w:r>
            <w:r w:rsidR="00121755" w:rsidRPr="00CA1295">
              <w:t xml:space="preserve"> (97.25)</w:t>
            </w:r>
          </w:p>
        </w:tc>
        <w:tc>
          <w:tcPr>
            <w:tcW w:w="3075" w:type="dxa"/>
            <w:tcBorders>
              <w:right w:val="nil"/>
            </w:tcBorders>
          </w:tcPr>
          <w:p w14:paraId="12967065" w14:textId="4EF8F3FA" w:rsidR="00F1378B" w:rsidRPr="00CA1295" w:rsidRDefault="00F1378B" w:rsidP="00FD3D3D">
            <w:pPr>
              <w:jc w:val="center"/>
            </w:pPr>
            <w:r w:rsidRPr="00CA1295">
              <w:t>218</w:t>
            </w:r>
            <w:r w:rsidR="00121755" w:rsidRPr="00CA1295">
              <w:t xml:space="preserve"> (0.18)</w:t>
            </w:r>
          </w:p>
        </w:tc>
      </w:tr>
      <w:tr w:rsidR="00A83078" w:rsidRPr="00CA1295" w14:paraId="66D23611" w14:textId="30627F46" w:rsidTr="00085FE8">
        <w:tc>
          <w:tcPr>
            <w:tcW w:w="3395" w:type="dxa"/>
            <w:tcBorders>
              <w:left w:val="nil"/>
            </w:tcBorders>
          </w:tcPr>
          <w:p w14:paraId="683FAFDC" w14:textId="727901D4" w:rsidR="00F1378B" w:rsidRPr="00CA1295" w:rsidRDefault="00F1378B" w:rsidP="00FD3D3D">
            <w:pPr>
              <w:jc w:val="right"/>
            </w:pPr>
            <w:r w:rsidRPr="00CA1295">
              <w:t>Outbreak</w:t>
            </w:r>
          </w:p>
        </w:tc>
        <w:tc>
          <w:tcPr>
            <w:tcW w:w="3240" w:type="dxa"/>
          </w:tcPr>
          <w:p w14:paraId="6E4A66DB" w14:textId="622F500A" w:rsidR="00F1378B" w:rsidRPr="00CA1295" w:rsidRDefault="00F1378B" w:rsidP="00FD3D3D">
            <w:pPr>
              <w:jc w:val="center"/>
            </w:pPr>
            <w:r w:rsidRPr="00CA1295">
              <w:t>25347</w:t>
            </w:r>
            <w:r w:rsidR="00121755" w:rsidRPr="00CA1295">
              <w:t xml:space="preserve"> (97.28)</w:t>
            </w:r>
          </w:p>
        </w:tc>
        <w:tc>
          <w:tcPr>
            <w:tcW w:w="3240" w:type="dxa"/>
          </w:tcPr>
          <w:p w14:paraId="3758DAE4" w14:textId="7A09AC59" w:rsidR="00F1378B" w:rsidRPr="00CA1295" w:rsidRDefault="00F1378B" w:rsidP="00FD3D3D">
            <w:pPr>
              <w:jc w:val="center"/>
            </w:pPr>
            <w:r w:rsidRPr="00CA1295">
              <w:t>709</w:t>
            </w:r>
            <w:r w:rsidR="00121755" w:rsidRPr="00CA1295">
              <w:t xml:space="preserve"> (2.72)</w:t>
            </w:r>
          </w:p>
        </w:tc>
        <w:tc>
          <w:tcPr>
            <w:tcW w:w="3075" w:type="dxa"/>
            <w:tcBorders>
              <w:right w:val="nil"/>
            </w:tcBorders>
          </w:tcPr>
          <w:p w14:paraId="4DB97D31" w14:textId="52B59996" w:rsidR="00F1378B" w:rsidRPr="00CA1295" w:rsidRDefault="00F1378B" w:rsidP="00FD3D3D">
            <w:pPr>
              <w:jc w:val="center"/>
            </w:pPr>
            <w:r w:rsidRPr="00CA1295">
              <w:t>26056</w:t>
            </w:r>
            <w:r w:rsidR="00121755" w:rsidRPr="00CA1295">
              <w:t xml:space="preserve"> (21.40)</w:t>
            </w:r>
          </w:p>
        </w:tc>
      </w:tr>
      <w:tr w:rsidR="00A83078" w:rsidRPr="00CA1295" w14:paraId="23CB025A" w14:textId="600495B1" w:rsidTr="00085FE8">
        <w:tc>
          <w:tcPr>
            <w:tcW w:w="3395" w:type="dxa"/>
            <w:tcBorders>
              <w:left w:val="nil"/>
              <w:bottom w:val="single" w:sz="4" w:space="0" w:color="auto"/>
            </w:tcBorders>
          </w:tcPr>
          <w:p w14:paraId="297110D4" w14:textId="4C455618" w:rsidR="00F1378B" w:rsidRPr="00CA1295" w:rsidRDefault="00F1378B" w:rsidP="00FD3D3D">
            <w:pPr>
              <w:jc w:val="right"/>
            </w:pPr>
            <w:r w:rsidRPr="00CA1295">
              <w:t>Travel</w:t>
            </w:r>
          </w:p>
        </w:tc>
        <w:tc>
          <w:tcPr>
            <w:tcW w:w="3240" w:type="dxa"/>
            <w:tcBorders>
              <w:bottom w:val="single" w:sz="4" w:space="0" w:color="auto"/>
            </w:tcBorders>
          </w:tcPr>
          <w:p w14:paraId="719F6902" w14:textId="207D5F5B" w:rsidR="00F1378B" w:rsidRPr="00CA1295" w:rsidRDefault="00F1378B" w:rsidP="00FD3D3D">
            <w:pPr>
              <w:jc w:val="center"/>
            </w:pPr>
            <w:r w:rsidRPr="00CA1295">
              <w:t>46</w:t>
            </w:r>
            <w:r w:rsidR="00121755" w:rsidRPr="00CA1295">
              <w:t xml:space="preserve"> (1.44)</w:t>
            </w:r>
          </w:p>
        </w:tc>
        <w:tc>
          <w:tcPr>
            <w:tcW w:w="3240" w:type="dxa"/>
            <w:tcBorders>
              <w:bottom w:val="single" w:sz="4" w:space="0" w:color="auto"/>
            </w:tcBorders>
          </w:tcPr>
          <w:p w14:paraId="0B8C6352" w14:textId="3C2AA8D5" w:rsidR="00F1378B" w:rsidRPr="00CA1295" w:rsidRDefault="00F1378B" w:rsidP="00FD3D3D">
            <w:pPr>
              <w:jc w:val="center"/>
            </w:pPr>
            <w:r w:rsidRPr="00CA1295">
              <w:t>3159</w:t>
            </w:r>
            <w:r w:rsidR="00121755" w:rsidRPr="00CA1295">
              <w:t xml:space="preserve"> (98.56)</w:t>
            </w:r>
          </w:p>
        </w:tc>
        <w:tc>
          <w:tcPr>
            <w:tcW w:w="3075" w:type="dxa"/>
            <w:tcBorders>
              <w:bottom w:val="single" w:sz="4" w:space="0" w:color="auto"/>
              <w:right w:val="nil"/>
            </w:tcBorders>
          </w:tcPr>
          <w:p w14:paraId="2AEF9FC9" w14:textId="44460845" w:rsidR="00F1378B" w:rsidRPr="00CA1295" w:rsidRDefault="00F1378B" w:rsidP="00FD3D3D">
            <w:pPr>
              <w:jc w:val="center"/>
            </w:pPr>
            <w:r w:rsidRPr="00CA1295">
              <w:t>3205</w:t>
            </w:r>
            <w:r w:rsidR="00121755" w:rsidRPr="00CA1295">
              <w:t xml:space="preserve"> (2.63)</w:t>
            </w:r>
          </w:p>
        </w:tc>
      </w:tr>
      <w:tr w:rsidR="00A83078" w:rsidRPr="00CA1295" w14:paraId="48D13819" w14:textId="45D1BEDB" w:rsidTr="00085FE8">
        <w:tc>
          <w:tcPr>
            <w:tcW w:w="3395" w:type="dxa"/>
            <w:tcBorders>
              <w:top w:val="single" w:sz="4" w:space="0" w:color="auto"/>
              <w:left w:val="nil"/>
              <w:bottom w:val="single" w:sz="4" w:space="0" w:color="auto"/>
            </w:tcBorders>
          </w:tcPr>
          <w:p w14:paraId="274CA865" w14:textId="06183AA8" w:rsidR="00F1378B" w:rsidRPr="00CA1295" w:rsidRDefault="00F1378B">
            <w:r w:rsidRPr="00CA1295">
              <w:t>TOTAL</w:t>
            </w:r>
          </w:p>
        </w:tc>
        <w:tc>
          <w:tcPr>
            <w:tcW w:w="3240" w:type="dxa"/>
            <w:tcBorders>
              <w:top w:val="single" w:sz="4" w:space="0" w:color="auto"/>
              <w:bottom w:val="single" w:sz="4" w:space="0" w:color="auto"/>
            </w:tcBorders>
          </w:tcPr>
          <w:p w14:paraId="42E4ECEE" w14:textId="2A94C892" w:rsidR="00F1378B" w:rsidRPr="00CA1295" w:rsidRDefault="00F1378B" w:rsidP="00FD3D3D">
            <w:pPr>
              <w:jc w:val="center"/>
            </w:pPr>
            <w:r w:rsidRPr="00CA1295">
              <w:t>30438</w:t>
            </w:r>
            <w:r w:rsidR="00121755" w:rsidRPr="00CA1295">
              <w:t xml:space="preserve"> (25.00)</w:t>
            </w:r>
          </w:p>
        </w:tc>
        <w:tc>
          <w:tcPr>
            <w:tcW w:w="3240" w:type="dxa"/>
            <w:tcBorders>
              <w:top w:val="single" w:sz="4" w:space="0" w:color="auto"/>
              <w:bottom w:val="single" w:sz="4" w:space="0" w:color="auto"/>
            </w:tcBorders>
          </w:tcPr>
          <w:p w14:paraId="63622FD0" w14:textId="15202F67" w:rsidR="00F1378B" w:rsidRPr="00CA1295" w:rsidRDefault="00F1378B" w:rsidP="00FD3D3D">
            <w:pPr>
              <w:jc w:val="center"/>
            </w:pPr>
            <w:r w:rsidRPr="00CA1295">
              <w:t>91307</w:t>
            </w:r>
            <w:r w:rsidR="00121755" w:rsidRPr="00CA1295">
              <w:t xml:space="preserve"> (75.00)</w:t>
            </w:r>
          </w:p>
        </w:tc>
        <w:tc>
          <w:tcPr>
            <w:tcW w:w="3075" w:type="dxa"/>
            <w:tcBorders>
              <w:top w:val="single" w:sz="4" w:space="0" w:color="auto"/>
              <w:bottom w:val="single" w:sz="4" w:space="0" w:color="auto"/>
              <w:right w:val="nil"/>
            </w:tcBorders>
          </w:tcPr>
          <w:p w14:paraId="1A93B36C" w14:textId="6CEC9714" w:rsidR="00F1378B" w:rsidRPr="00CA1295" w:rsidRDefault="00F1378B" w:rsidP="00FD3D3D">
            <w:pPr>
              <w:jc w:val="center"/>
            </w:pPr>
            <w:r w:rsidRPr="00CA1295">
              <w:t>121745</w:t>
            </w:r>
            <w:r w:rsidR="00121755" w:rsidRPr="00CA1295">
              <w:t xml:space="preserve"> (100)</w:t>
            </w:r>
          </w:p>
        </w:tc>
      </w:tr>
    </w:tbl>
    <w:p w14:paraId="2BAC5E96" w14:textId="1E48A5FC" w:rsidR="00A55602" w:rsidRPr="00CA1295" w:rsidRDefault="00F14343">
      <w:r w:rsidRPr="00CA1295">
        <w:t xml:space="preserve">*In our dataset, we included cases with accurate episode dates up to December 1, 2020. </w:t>
      </w:r>
      <w:r w:rsidR="00FD3D3D" w:rsidRPr="00CA1295">
        <w:t>*</w:t>
      </w:r>
      <w:r w:rsidRPr="00CA1295">
        <w:t>*</w:t>
      </w:r>
      <w:r w:rsidR="00FD3D3D" w:rsidRPr="00CA1295">
        <w:t>This is the Variable: “</w:t>
      </w:r>
      <w:proofErr w:type="spellStart"/>
      <w:r w:rsidR="00FD3D3D" w:rsidRPr="00CA1295">
        <w:t>Outbreak_Related</w:t>
      </w:r>
      <w:proofErr w:type="spellEnd"/>
      <w:r w:rsidR="00FD3D3D" w:rsidRPr="00CA1295">
        <w:t>” in the dataset.</w:t>
      </w:r>
    </w:p>
    <w:p w14:paraId="78A6B69C" w14:textId="77777777" w:rsidR="00121755" w:rsidRDefault="00121755">
      <w:r>
        <w:br w:type="page"/>
      </w:r>
    </w:p>
    <w:p w14:paraId="6414828C" w14:textId="4FF5F257" w:rsidR="00F1378B" w:rsidRPr="00CA1295" w:rsidRDefault="00F1378B">
      <w:r w:rsidRPr="00CA1295">
        <w:rPr>
          <w:b/>
          <w:bCs/>
        </w:rPr>
        <w:t>Table S4.</w:t>
      </w:r>
      <w:r w:rsidRPr="00CA1295">
        <w:t xml:space="preserve"> Cumulative case count by congregate or non-congregate setting in Ontario and health authorities with a cumulative number of 2000 cases or more</w:t>
      </w:r>
      <w:r w:rsidR="004A3096" w:rsidRPr="00CA1295">
        <w:t>, as of December 1, 2020</w:t>
      </w:r>
      <w:r w:rsidRPr="00CA129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788"/>
        <w:gridCol w:w="2972"/>
        <w:gridCol w:w="1162"/>
      </w:tblGrid>
      <w:tr w:rsidR="00A83078" w:rsidRPr="00CA1295" w14:paraId="1473DE13" w14:textId="77777777" w:rsidTr="00085FE8">
        <w:tc>
          <w:tcPr>
            <w:tcW w:w="1525" w:type="dxa"/>
            <w:tcBorders>
              <w:top w:val="single" w:sz="4" w:space="0" w:color="auto"/>
              <w:bottom w:val="single" w:sz="4" w:space="0" w:color="auto"/>
            </w:tcBorders>
          </w:tcPr>
          <w:p w14:paraId="3731B76B" w14:textId="77777777" w:rsidR="00121755" w:rsidRPr="00CA1295" w:rsidRDefault="00121755" w:rsidP="00121755">
            <w:pPr>
              <w:spacing w:line="480" w:lineRule="auto"/>
            </w:pPr>
            <w:r w:rsidRPr="00CA1295">
              <w:t>Jurisdiction</w:t>
            </w:r>
          </w:p>
        </w:tc>
        <w:tc>
          <w:tcPr>
            <w:tcW w:w="2788" w:type="dxa"/>
            <w:tcBorders>
              <w:top w:val="single" w:sz="4" w:space="0" w:color="auto"/>
              <w:bottom w:val="single" w:sz="4" w:space="0" w:color="auto"/>
            </w:tcBorders>
          </w:tcPr>
          <w:p w14:paraId="4E8FE0BB" w14:textId="77777777" w:rsidR="00121755" w:rsidRPr="00CA1295" w:rsidRDefault="00121755" w:rsidP="0090794E">
            <w:pPr>
              <w:spacing w:line="480" w:lineRule="auto"/>
              <w:jc w:val="center"/>
            </w:pPr>
            <w:r w:rsidRPr="00CA1295">
              <w:t xml:space="preserve">Congregate setting, </w:t>
            </w:r>
            <w:proofErr w:type="gramStart"/>
            <w:r w:rsidRPr="00CA1295">
              <w:t>n(</w:t>
            </w:r>
            <w:proofErr w:type="gramEnd"/>
            <w:r w:rsidRPr="00CA1295">
              <w:t>%)</w:t>
            </w:r>
          </w:p>
        </w:tc>
        <w:tc>
          <w:tcPr>
            <w:tcW w:w="2972" w:type="dxa"/>
            <w:tcBorders>
              <w:top w:val="single" w:sz="4" w:space="0" w:color="auto"/>
              <w:bottom w:val="single" w:sz="4" w:space="0" w:color="auto"/>
            </w:tcBorders>
          </w:tcPr>
          <w:p w14:paraId="72EA634E" w14:textId="5927F93A" w:rsidR="00121755" w:rsidRPr="00CA1295" w:rsidRDefault="00121755" w:rsidP="0090794E">
            <w:pPr>
              <w:spacing w:line="480" w:lineRule="auto"/>
              <w:jc w:val="center"/>
            </w:pPr>
            <w:r w:rsidRPr="00CA1295">
              <w:t xml:space="preserve">Non-congregate setting, </w:t>
            </w:r>
            <w:proofErr w:type="gramStart"/>
            <w:r w:rsidRPr="00CA1295">
              <w:t>n(</w:t>
            </w:r>
            <w:proofErr w:type="gramEnd"/>
            <w:r w:rsidRPr="00CA1295">
              <w:t>%)</w:t>
            </w:r>
          </w:p>
        </w:tc>
        <w:tc>
          <w:tcPr>
            <w:tcW w:w="1162" w:type="dxa"/>
            <w:tcBorders>
              <w:top w:val="single" w:sz="4" w:space="0" w:color="auto"/>
              <w:bottom w:val="single" w:sz="4" w:space="0" w:color="auto"/>
            </w:tcBorders>
          </w:tcPr>
          <w:p w14:paraId="00AD53C8" w14:textId="6BC6BCDD" w:rsidR="00121755" w:rsidRPr="00CA1295" w:rsidRDefault="00121755" w:rsidP="0090794E">
            <w:pPr>
              <w:spacing w:line="480" w:lineRule="auto"/>
              <w:jc w:val="center"/>
            </w:pPr>
            <w:r w:rsidRPr="00CA1295">
              <w:t>Total</w:t>
            </w:r>
          </w:p>
        </w:tc>
      </w:tr>
      <w:tr w:rsidR="00A83078" w:rsidRPr="00CA1295" w14:paraId="3A7C97A2" w14:textId="77777777" w:rsidTr="00085FE8">
        <w:tc>
          <w:tcPr>
            <w:tcW w:w="1525" w:type="dxa"/>
            <w:tcBorders>
              <w:top w:val="single" w:sz="4" w:space="0" w:color="auto"/>
            </w:tcBorders>
          </w:tcPr>
          <w:p w14:paraId="3C1B3E25" w14:textId="77777777" w:rsidR="00121755" w:rsidRPr="00CA1295" w:rsidRDefault="00121755" w:rsidP="00121755">
            <w:pPr>
              <w:spacing w:line="480" w:lineRule="auto"/>
            </w:pPr>
            <w:r w:rsidRPr="00CA1295">
              <w:t>Ontario</w:t>
            </w:r>
          </w:p>
        </w:tc>
        <w:tc>
          <w:tcPr>
            <w:tcW w:w="2788" w:type="dxa"/>
            <w:tcBorders>
              <w:top w:val="single" w:sz="4" w:space="0" w:color="auto"/>
            </w:tcBorders>
          </w:tcPr>
          <w:p w14:paraId="39A7E50E" w14:textId="77777777" w:rsidR="00121755" w:rsidRPr="00CA1295" w:rsidRDefault="00121755" w:rsidP="0090794E">
            <w:pPr>
              <w:spacing w:line="480" w:lineRule="auto"/>
              <w:jc w:val="center"/>
            </w:pPr>
            <w:r w:rsidRPr="00CA1295">
              <w:t>30438 (25.00)</w:t>
            </w:r>
          </w:p>
        </w:tc>
        <w:tc>
          <w:tcPr>
            <w:tcW w:w="2972" w:type="dxa"/>
            <w:tcBorders>
              <w:top w:val="single" w:sz="4" w:space="0" w:color="auto"/>
            </w:tcBorders>
          </w:tcPr>
          <w:p w14:paraId="3CD1680E" w14:textId="6D911B08" w:rsidR="00121755" w:rsidRPr="00CA1295" w:rsidRDefault="00121755" w:rsidP="0090794E">
            <w:pPr>
              <w:spacing w:line="480" w:lineRule="auto"/>
              <w:jc w:val="center"/>
            </w:pPr>
            <w:r w:rsidRPr="00CA1295">
              <w:t>91307 (75.00)</w:t>
            </w:r>
          </w:p>
        </w:tc>
        <w:tc>
          <w:tcPr>
            <w:tcW w:w="1162" w:type="dxa"/>
            <w:tcBorders>
              <w:top w:val="single" w:sz="4" w:space="0" w:color="auto"/>
            </w:tcBorders>
          </w:tcPr>
          <w:p w14:paraId="790B1DA1" w14:textId="6D0DA778" w:rsidR="00121755" w:rsidRPr="00CA1295" w:rsidRDefault="00121755" w:rsidP="0090794E">
            <w:pPr>
              <w:spacing w:line="480" w:lineRule="auto"/>
              <w:jc w:val="center"/>
            </w:pPr>
            <w:r w:rsidRPr="00CA1295">
              <w:t>121745</w:t>
            </w:r>
          </w:p>
        </w:tc>
      </w:tr>
      <w:tr w:rsidR="00A83078" w:rsidRPr="00CA1295" w14:paraId="3BADBC27" w14:textId="77777777" w:rsidTr="00085FE8">
        <w:tc>
          <w:tcPr>
            <w:tcW w:w="1525" w:type="dxa"/>
          </w:tcPr>
          <w:p w14:paraId="58D1FC4A" w14:textId="77777777" w:rsidR="00121755" w:rsidRPr="00CA1295" w:rsidRDefault="00121755" w:rsidP="00121755">
            <w:pPr>
              <w:spacing w:line="480" w:lineRule="auto"/>
            </w:pPr>
            <w:r w:rsidRPr="00CA1295">
              <w:t>Toronto</w:t>
            </w:r>
          </w:p>
        </w:tc>
        <w:tc>
          <w:tcPr>
            <w:tcW w:w="2788" w:type="dxa"/>
          </w:tcPr>
          <w:p w14:paraId="49C726F9" w14:textId="77777777" w:rsidR="00121755" w:rsidRPr="00CA1295" w:rsidRDefault="00121755" w:rsidP="0090794E">
            <w:pPr>
              <w:spacing w:line="480" w:lineRule="auto"/>
              <w:jc w:val="center"/>
            </w:pPr>
            <w:r w:rsidRPr="00CA1295">
              <w:t>10477 (25.39)</w:t>
            </w:r>
          </w:p>
        </w:tc>
        <w:tc>
          <w:tcPr>
            <w:tcW w:w="2972" w:type="dxa"/>
          </w:tcPr>
          <w:p w14:paraId="16FCA775" w14:textId="72C6F07F" w:rsidR="00121755" w:rsidRPr="00CA1295" w:rsidRDefault="00121755" w:rsidP="0090794E">
            <w:pPr>
              <w:spacing w:line="480" w:lineRule="auto"/>
              <w:jc w:val="center"/>
            </w:pPr>
            <w:r w:rsidRPr="00CA1295">
              <w:t>30784 (74.61)</w:t>
            </w:r>
          </w:p>
        </w:tc>
        <w:tc>
          <w:tcPr>
            <w:tcW w:w="1162" w:type="dxa"/>
          </w:tcPr>
          <w:p w14:paraId="782EEFAD" w14:textId="580B7BF6" w:rsidR="00121755" w:rsidRPr="00CA1295" w:rsidRDefault="00121755" w:rsidP="0090794E">
            <w:pPr>
              <w:spacing w:line="480" w:lineRule="auto"/>
              <w:jc w:val="center"/>
            </w:pPr>
            <w:r w:rsidRPr="00CA1295">
              <w:t>41261</w:t>
            </w:r>
          </w:p>
        </w:tc>
      </w:tr>
      <w:tr w:rsidR="00A83078" w:rsidRPr="00CA1295" w14:paraId="5DF18D46" w14:textId="77777777" w:rsidTr="00085FE8">
        <w:tc>
          <w:tcPr>
            <w:tcW w:w="1525" w:type="dxa"/>
          </w:tcPr>
          <w:p w14:paraId="13180B33" w14:textId="77777777" w:rsidR="00121755" w:rsidRPr="00CA1295" w:rsidRDefault="00121755" w:rsidP="00121755">
            <w:pPr>
              <w:spacing w:line="480" w:lineRule="auto"/>
            </w:pPr>
            <w:r w:rsidRPr="00CA1295">
              <w:t>Peel</w:t>
            </w:r>
          </w:p>
        </w:tc>
        <w:tc>
          <w:tcPr>
            <w:tcW w:w="2788" w:type="dxa"/>
          </w:tcPr>
          <w:p w14:paraId="68194333" w14:textId="77777777" w:rsidR="00121755" w:rsidRPr="00CA1295" w:rsidRDefault="00121755" w:rsidP="0090794E">
            <w:pPr>
              <w:spacing w:line="480" w:lineRule="auto"/>
              <w:jc w:val="center"/>
            </w:pPr>
            <w:r w:rsidRPr="00CA1295">
              <w:t>3566 (13.28)</w:t>
            </w:r>
          </w:p>
        </w:tc>
        <w:tc>
          <w:tcPr>
            <w:tcW w:w="2972" w:type="dxa"/>
          </w:tcPr>
          <w:p w14:paraId="205D488E" w14:textId="55053C3C" w:rsidR="00121755" w:rsidRPr="00CA1295" w:rsidRDefault="00121755" w:rsidP="0090794E">
            <w:pPr>
              <w:spacing w:line="480" w:lineRule="auto"/>
              <w:jc w:val="center"/>
            </w:pPr>
            <w:r w:rsidRPr="00CA1295">
              <w:t>23288 (86.72)</w:t>
            </w:r>
          </w:p>
        </w:tc>
        <w:tc>
          <w:tcPr>
            <w:tcW w:w="1162" w:type="dxa"/>
          </w:tcPr>
          <w:p w14:paraId="2C33E554" w14:textId="3EA4DF78" w:rsidR="00121755" w:rsidRPr="00CA1295" w:rsidRDefault="00121755" w:rsidP="0090794E">
            <w:pPr>
              <w:spacing w:line="480" w:lineRule="auto"/>
              <w:jc w:val="center"/>
            </w:pPr>
            <w:r w:rsidRPr="00CA1295">
              <w:t>26854</w:t>
            </w:r>
          </w:p>
        </w:tc>
      </w:tr>
      <w:tr w:rsidR="00A83078" w:rsidRPr="00CA1295" w14:paraId="44591F53" w14:textId="77777777" w:rsidTr="00085FE8">
        <w:tc>
          <w:tcPr>
            <w:tcW w:w="1525" w:type="dxa"/>
          </w:tcPr>
          <w:p w14:paraId="16C59465" w14:textId="77777777" w:rsidR="00121755" w:rsidRPr="00CA1295" w:rsidRDefault="00121755" w:rsidP="00121755">
            <w:pPr>
              <w:spacing w:line="480" w:lineRule="auto"/>
            </w:pPr>
            <w:r w:rsidRPr="00CA1295">
              <w:t>York</w:t>
            </w:r>
          </w:p>
        </w:tc>
        <w:tc>
          <w:tcPr>
            <w:tcW w:w="2788" w:type="dxa"/>
          </w:tcPr>
          <w:p w14:paraId="40118409" w14:textId="77777777" w:rsidR="00121755" w:rsidRPr="00CA1295" w:rsidRDefault="00121755" w:rsidP="0090794E">
            <w:pPr>
              <w:spacing w:line="480" w:lineRule="auto"/>
              <w:jc w:val="center"/>
            </w:pPr>
            <w:r w:rsidRPr="00CA1295">
              <w:t>2401 (21.19)</w:t>
            </w:r>
          </w:p>
        </w:tc>
        <w:tc>
          <w:tcPr>
            <w:tcW w:w="2972" w:type="dxa"/>
          </w:tcPr>
          <w:p w14:paraId="01C6E636" w14:textId="44E4ACA1" w:rsidR="00121755" w:rsidRPr="00CA1295" w:rsidRDefault="00121755" w:rsidP="0090794E">
            <w:pPr>
              <w:spacing w:line="480" w:lineRule="auto"/>
              <w:jc w:val="center"/>
            </w:pPr>
            <w:r w:rsidRPr="00CA1295">
              <w:t>8929 (78.81)</w:t>
            </w:r>
          </w:p>
        </w:tc>
        <w:tc>
          <w:tcPr>
            <w:tcW w:w="1162" w:type="dxa"/>
          </w:tcPr>
          <w:p w14:paraId="7B033019" w14:textId="4F10EE02" w:rsidR="00121755" w:rsidRPr="00CA1295" w:rsidRDefault="00121755" w:rsidP="0090794E">
            <w:pPr>
              <w:spacing w:line="480" w:lineRule="auto"/>
              <w:jc w:val="center"/>
            </w:pPr>
            <w:r w:rsidRPr="00CA1295">
              <w:t>11330</w:t>
            </w:r>
          </w:p>
        </w:tc>
      </w:tr>
      <w:tr w:rsidR="00A83078" w:rsidRPr="00CA1295" w14:paraId="1F705B41" w14:textId="77777777" w:rsidTr="00085FE8">
        <w:tc>
          <w:tcPr>
            <w:tcW w:w="1525" w:type="dxa"/>
          </w:tcPr>
          <w:p w14:paraId="2A1390E4" w14:textId="77777777" w:rsidR="00121755" w:rsidRPr="00CA1295" w:rsidRDefault="00121755" w:rsidP="00121755">
            <w:pPr>
              <w:spacing w:line="480" w:lineRule="auto"/>
            </w:pPr>
            <w:r w:rsidRPr="00CA1295">
              <w:t>Ottawa</w:t>
            </w:r>
          </w:p>
        </w:tc>
        <w:tc>
          <w:tcPr>
            <w:tcW w:w="2788" w:type="dxa"/>
          </w:tcPr>
          <w:p w14:paraId="5C15489E" w14:textId="77777777" w:rsidR="00121755" w:rsidRPr="00CA1295" w:rsidRDefault="00121755" w:rsidP="0090794E">
            <w:pPr>
              <w:spacing w:line="480" w:lineRule="auto"/>
              <w:jc w:val="center"/>
            </w:pPr>
            <w:r w:rsidRPr="00CA1295">
              <w:t>3856 (44.81)</w:t>
            </w:r>
          </w:p>
        </w:tc>
        <w:tc>
          <w:tcPr>
            <w:tcW w:w="2972" w:type="dxa"/>
          </w:tcPr>
          <w:p w14:paraId="5F5F77E4" w14:textId="13BF665F" w:rsidR="00121755" w:rsidRPr="00CA1295" w:rsidRDefault="00121755" w:rsidP="0090794E">
            <w:pPr>
              <w:spacing w:line="480" w:lineRule="auto"/>
              <w:jc w:val="center"/>
            </w:pPr>
            <w:r w:rsidRPr="00CA1295">
              <w:t>4750 (55.19)</w:t>
            </w:r>
          </w:p>
        </w:tc>
        <w:tc>
          <w:tcPr>
            <w:tcW w:w="1162" w:type="dxa"/>
          </w:tcPr>
          <w:p w14:paraId="378FB71B" w14:textId="09EFC872" w:rsidR="00121755" w:rsidRPr="00CA1295" w:rsidRDefault="00121755" w:rsidP="0090794E">
            <w:pPr>
              <w:spacing w:line="480" w:lineRule="auto"/>
              <w:jc w:val="center"/>
            </w:pPr>
            <w:r w:rsidRPr="00CA1295">
              <w:t>8606</w:t>
            </w:r>
          </w:p>
        </w:tc>
      </w:tr>
      <w:tr w:rsidR="00A83078" w:rsidRPr="00CA1295" w14:paraId="7970856B" w14:textId="77777777" w:rsidTr="00085FE8">
        <w:tc>
          <w:tcPr>
            <w:tcW w:w="1525" w:type="dxa"/>
          </w:tcPr>
          <w:p w14:paraId="34699B4A" w14:textId="77777777" w:rsidR="00121755" w:rsidRPr="00CA1295" w:rsidRDefault="00121755" w:rsidP="00121755">
            <w:pPr>
              <w:spacing w:line="480" w:lineRule="auto"/>
            </w:pPr>
            <w:r w:rsidRPr="00CA1295">
              <w:t>Durham</w:t>
            </w:r>
          </w:p>
        </w:tc>
        <w:tc>
          <w:tcPr>
            <w:tcW w:w="2788" w:type="dxa"/>
          </w:tcPr>
          <w:p w14:paraId="423C403E" w14:textId="77777777" w:rsidR="00121755" w:rsidRPr="00CA1295" w:rsidRDefault="00121755" w:rsidP="0090794E">
            <w:pPr>
              <w:spacing w:line="480" w:lineRule="auto"/>
              <w:jc w:val="center"/>
            </w:pPr>
            <w:r w:rsidRPr="00CA1295">
              <w:t>1462 (31.15)</w:t>
            </w:r>
          </w:p>
        </w:tc>
        <w:tc>
          <w:tcPr>
            <w:tcW w:w="2972" w:type="dxa"/>
          </w:tcPr>
          <w:p w14:paraId="1DB05D21" w14:textId="30C701BC" w:rsidR="00121755" w:rsidRPr="00CA1295" w:rsidRDefault="00121755" w:rsidP="0090794E">
            <w:pPr>
              <w:spacing w:line="480" w:lineRule="auto"/>
              <w:jc w:val="center"/>
            </w:pPr>
            <w:r w:rsidRPr="00CA1295">
              <w:t>3232 (68.85)</w:t>
            </w:r>
          </w:p>
        </w:tc>
        <w:tc>
          <w:tcPr>
            <w:tcW w:w="1162" w:type="dxa"/>
          </w:tcPr>
          <w:p w14:paraId="1C796DA8" w14:textId="6B521B5F" w:rsidR="00121755" w:rsidRPr="00CA1295" w:rsidRDefault="00121755" w:rsidP="0090794E">
            <w:pPr>
              <w:spacing w:line="480" w:lineRule="auto"/>
              <w:jc w:val="center"/>
            </w:pPr>
            <w:r w:rsidRPr="00CA1295">
              <w:t>4694</w:t>
            </w:r>
          </w:p>
        </w:tc>
      </w:tr>
      <w:tr w:rsidR="00A83078" w:rsidRPr="00CA1295" w14:paraId="652A3292" w14:textId="77777777" w:rsidTr="00085FE8">
        <w:tc>
          <w:tcPr>
            <w:tcW w:w="1525" w:type="dxa"/>
          </w:tcPr>
          <w:p w14:paraId="6CBB4D55" w14:textId="77777777" w:rsidR="00121755" w:rsidRPr="00CA1295" w:rsidRDefault="00121755" w:rsidP="00121755">
            <w:pPr>
              <w:spacing w:line="480" w:lineRule="auto"/>
            </w:pPr>
            <w:r w:rsidRPr="00CA1295">
              <w:t>Waterloo</w:t>
            </w:r>
          </w:p>
        </w:tc>
        <w:tc>
          <w:tcPr>
            <w:tcW w:w="2788" w:type="dxa"/>
          </w:tcPr>
          <w:p w14:paraId="5EDBDB53" w14:textId="77777777" w:rsidR="00121755" w:rsidRPr="00CA1295" w:rsidRDefault="00121755" w:rsidP="0090794E">
            <w:pPr>
              <w:spacing w:line="480" w:lineRule="auto"/>
              <w:jc w:val="center"/>
            </w:pPr>
            <w:r w:rsidRPr="00CA1295">
              <w:t>989 (26.00)</w:t>
            </w:r>
          </w:p>
        </w:tc>
        <w:tc>
          <w:tcPr>
            <w:tcW w:w="2972" w:type="dxa"/>
          </w:tcPr>
          <w:p w14:paraId="781046EA" w14:textId="5D9A5E1D" w:rsidR="00121755" w:rsidRPr="00CA1295" w:rsidRDefault="00121755" w:rsidP="0090794E">
            <w:pPr>
              <w:spacing w:line="480" w:lineRule="auto"/>
              <w:jc w:val="center"/>
            </w:pPr>
            <w:r w:rsidRPr="00CA1295">
              <w:t>2815 (74.00)</w:t>
            </w:r>
          </w:p>
        </w:tc>
        <w:tc>
          <w:tcPr>
            <w:tcW w:w="1162" w:type="dxa"/>
          </w:tcPr>
          <w:p w14:paraId="3379DD43" w14:textId="019288E4" w:rsidR="00121755" w:rsidRPr="00CA1295" w:rsidRDefault="00121755" w:rsidP="0090794E">
            <w:pPr>
              <w:spacing w:line="480" w:lineRule="auto"/>
              <w:jc w:val="center"/>
            </w:pPr>
            <w:r w:rsidRPr="00CA1295">
              <w:t>3804</w:t>
            </w:r>
          </w:p>
        </w:tc>
      </w:tr>
      <w:tr w:rsidR="00A83078" w:rsidRPr="00CA1295" w14:paraId="3E9C61DB" w14:textId="77777777" w:rsidTr="00085FE8">
        <w:tc>
          <w:tcPr>
            <w:tcW w:w="1525" w:type="dxa"/>
          </w:tcPr>
          <w:p w14:paraId="1EE30613" w14:textId="77777777" w:rsidR="00121755" w:rsidRPr="00CA1295" w:rsidRDefault="00121755" w:rsidP="00121755">
            <w:pPr>
              <w:spacing w:line="480" w:lineRule="auto"/>
            </w:pPr>
            <w:r w:rsidRPr="00CA1295">
              <w:t>Windsor</w:t>
            </w:r>
          </w:p>
        </w:tc>
        <w:tc>
          <w:tcPr>
            <w:tcW w:w="2788" w:type="dxa"/>
          </w:tcPr>
          <w:p w14:paraId="15AC9C1A" w14:textId="77777777" w:rsidR="00121755" w:rsidRPr="00CA1295" w:rsidRDefault="00121755" w:rsidP="0090794E">
            <w:pPr>
              <w:spacing w:line="480" w:lineRule="auto"/>
              <w:jc w:val="center"/>
            </w:pPr>
            <w:r w:rsidRPr="00CA1295">
              <w:t>1685 (44.40)</w:t>
            </w:r>
          </w:p>
        </w:tc>
        <w:tc>
          <w:tcPr>
            <w:tcW w:w="2972" w:type="dxa"/>
          </w:tcPr>
          <w:p w14:paraId="1EF39E79" w14:textId="0619700E" w:rsidR="00121755" w:rsidRPr="00CA1295" w:rsidRDefault="00121755" w:rsidP="0090794E">
            <w:pPr>
              <w:spacing w:line="480" w:lineRule="auto"/>
              <w:jc w:val="center"/>
            </w:pPr>
            <w:r w:rsidRPr="00CA1295">
              <w:t>2110 (55.60)</w:t>
            </w:r>
          </w:p>
        </w:tc>
        <w:tc>
          <w:tcPr>
            <w:tcW w:w="1162" w:type="dxa"/>
          </w:tcPr>
          <w:p w14:paraId="19ED45D3" w14:textId="4FF5ADA0" w:rsidR="00121755" w:rsidRPr="00CA1295" w:rsidRDefault="00121755" w:rsidP="0090794E">
            <w:pPr>
              <w:spacing w:line="480" w:lineRule="auto"/>
              <w:jc w:val="center"/>
            </w:pPr>
            <w:r w:rsidRPr="00CA1295">
              <w:t>3795</w:t>
            </w:r>
          </w:p>
        </w:tc>
      </w:tr>
      <w:tr w:rsidR="00A83078" w:rsidRPr="00CA1295" w14:paraId="1F938526" w14:textId="77777777" w:rsidTr="00085FE8">
        <w:tc>
          <w:tcPr>
            <w:tcW w:w="1525" w:type="dxa"/>
          </w:tcPr>
          <w:p w14:paraId="1062DCDD" w14:textId="77777777" w:rsidR="00121755" w:rsidRPr="00CA1295" w:rsidRDefault="00121755" w:rsidP="00121755">
            <w:pPr>
              <w:spacing w:line="480" w:lineRule="auto"/>
            </w:pPr>
            <w:proofErr w:type="spellStart"/>
            <w:r w:rsidRPr="00CA1295">
              <w:t>Halton</w:t>
            </w:r>
            <w:proofErr w:type="spellEnd"/>
          </w:p>
        </w:tc>
        <w:tc>
          <w:tcPr>
            <w:tcW w:w="2788" w:type="dxa"/>
          </w:tcPr>
          <w:p w14:paraId="44CE9FCC" w14:textId="77777777" w:rsidR="00121755" w:rsidRPr="00CA1295" w:rsidRDefault="00121755" w:rsidP="0090794E">
            <w:pPr>
              <w:spacing w:line="480" w:lineRule="auto"/>
              <w:jc w:val="center"/>
            </w:pPr>
            <w:r w:rsidRPr="00CA1295">
              <w:t>703 (19.30)</w:t>
            </w:r>
          </w:p>
        </w:tc>
        <w:tc>
          <w:tcPr>
            <w:tcW w:w="2972" w:type="dxa"/>
          </w:tcPr>
          <w:p w14:paraId="150F7529" w14:textId="18EC83AF" w:rsidR="00121755" w:rsidRPr="00CA1295" w:rsidRDefault="00121755" w:rsidP="0090794E">
            <w:pPr>
              <w:spacing w:line="480" w:lineRule="auto"/>
              <w:jc w:val="center"/>
            </w:pPr>
            <w:r w:rsidRPr="00CA1295">
              <w:t>2940 (80.70)</w:t>
            </w:r>
          </w:p>
        </w:tc>
        <w:tc>
          <w:tcPr>
            <w:tcW w:w="1162" w:type="dxa"/>
          </w:tcPr>
          <w:p w14:paraId="45D5365E" w14:textId="29E158A5" w:rsidR="00121755" w:rsidRPr="00CA1295" w:rsidRDefault="00121755" w:rsidP="0090794E">
            <w:pPr>
              <w:spacing w:line="480" w:lineRule="auto"/>
              <w:jc w:val="center"/>
            </w:pPr>
            <w:r w:rsidRPr="00CA1295">
              <w:t>3643</w:t>
            </w:r>
          </w:p>
        </w:tc>
      </w:tr>
      <w:tr w:rsidR="00A83078" w:rsidRPr="00CA1295" w14:paraId="4355C728" w14:textId="77777777" w:rsidTr="00085FE8">
        <w:tc>
          <w:tcPr>
            <w:tcW w:w="1525" w:type="dxa"/>
          </w:tcPr>
          <w:p w14:paraId="7967C3D7" w14:textId="77777777" w:rsidR="00121755" w:rsidRPr="00CA1295" w:rsidRDefault="00121755" w:rsidP="00121755">
            <w:pPr>
              <w:spacing w:line="480" w:lineRule="auto"/>
            </w:pPr>
            <w:r w:rsidRPr="00CA1295">
              <w:t>Hamilton</w:t>
            </w:r>
          </w:p>
        </w:tc>
        <w:tc>
          <w:tcPr>
            <w:tcW w:w="2788" w:type="dxa"/>
          </w:tcPr>
          <w:p w14:paraId="1956B1B1" w14:textId="77777777" w:rsidR="00121755" w:rsidRPr="00CA1295" w:rsidRDefault="00121755" w:rsidP="0090794E">
            <w:pPr>
              <w:spacing w:line="480" w:lineRule="auto"/>
              <w:jc w:val="center"/>
            </w:pPr>
            <w:r w:rsidRPr="00CA1295">
              <w:t>865 (25.81)</w:t>
            </w:r>
          </w:p>
        </w:tc>
        <w:tc>
          <w:tcPr>
            <w:tcW w:w="2972" w:type="dxa"/>
          </w:tcPr>
          <w:p w14:paraId="7D5EB977" w14:textId="448485B3" w:rsidR="00121755" w:rsidRPr="00CA1295" w:rsidRDefault="00121755" w:rsidP="0090794E">
            <w:pPr>
              <w:spacing w:line="480" w:lineRule="auto"/>
              <w:jc w:val="center"/>
            </w:pPr>
            <w:r w:rsidRPr="00CA1295">
              <w:t>2486 (74.19)</w:t>
            </w:r>
          </w:p>
        </w:tc>
        <w:tc>
          <w:tcPr>
            <w:tcW w:w="1162" w:type="dxa"/>
          </w:tcPr>
          <w:p w14:paraId="2DEB9F94" w14:textId="738F0911" w:rsidR="00121755" w:rsidRPr="00CA1295" w:rsidRDefault="00121755" w:rsidP="0090794E">
            <w:pPr>
              <w:spacing w:line="480" w:lineRule="auto"/>
              <w:jc w:val="center"/>
            </w:pPr>
            <w:r w:rsidRPr="00CA1295">
              <w:t>3351</w:t>
            </w:r>
          </w:p>
        </w:tc>
      </w:tr>
      <w:tr w:rsidR="00A83078" w:rsidRPr="00CA1295" w14:paraId="428C54CE" w14:textId="77777777" w:rsidTr="00085FE8">
        <w:tc>
          <w:tcPr>
            <w:tcW w:w="1525" w:type="dxa"/>
          </w:tcPr>
          <w:p w14:paraId="4CC633EE" w14:textId="77777777" w:rsidR="00121755" w:rsidRPr="00CA1295" w:rsidRDefault="00121755" w:rsidP="00121755">
            <w:pPr>
              <w:spacing w:line="480" w:lineRule="auto"/>
            </w:pPr>
            <w:r w:rsidRPr="00CA1295">
              <w:t>Niagara</w:t>
            </w:r>
          </w:p>
        </w:tc>
        <w:tc>
          <w:tcPr>
            <w:tcW w:w="2788" w:type="dxa"/>
          </w:tcPr>
          <w:p w14:paraId="572DDF4D" w14:textId="77777777" w:rsidR="00121755" w:rsidRPr="00CA1295" w:rsidRDefault="00121755" w:rsidP="0090794E">
            <w:pPr>
              <w:spacing w:line="480" w:lineRule="auto"/>
              <w:jc w:val="center"/>
            </w:pPr>
            <w:r w:rsidRPr="00CA1295">
              <w:t>949 (43.08)</w:t>
            </w:r>
          </w:p>
        </w:tc>
        <w:tc>
          <w:tcPr>
            <w:tcW w:w="2972" w:type="dxa"/>
          </w:tcPr>
          <w:p w14:paraId="6B707243" w14:textId="2B09F58D" w:rsidR="00121755" w:rsidRPr="00CA1295" w:rsidRDefault="00121755" w:rsidP="0090794E">
            <w:pPr>
              <w:spacing w:line="480" w:lineRule="auto"/>
              <w:jc w:val="center"/>
            </w:pPr>
            <w:r w:rsidRPr="00CA1295">
              <w:t>1254 (56.92)</w:t>
            </w:r>
          </w:p>
        </w:tc>
        <w:tc>
          <w:tcPr>
            <w:tcW w:w="1162" w:type="dxa"/>
          </w:tcPr>
          <w:p w14:paraId="15DC6145" w14:textId="492ED6FD" w:rsidR="00121755" w:rsidRPr="00CA1295" w:rsidRDefault="00121755" w:rsidP="0090794E">
            <w:pPr>
              <w:spacing w:line="480" w:lineRule="auto"/>
              <w:jc w:val="center"/>
            </w:pPr>
            <w:r w:rsidRPr="00CA1295">
              <w:t>2203</w:t>
            </w:r>
          </w:p>
        </w:tc>
      </w:tr>
      <w:tr w:rsidR="00A83078" w:rsidRPr="00CA1295" w14:paraId="77F56712" w14:textId="77777777" w:rsidTr="00085FE8">
        <w:tc>
          <w:tcPr>
            <w:tcW w:w="1525" w:type="dxa"/>
            <w:tcBorders>
              <w:bottom w:val="single" w:sz="4" w:space="0" w:color="auto"/>
            </w:tcBorders>
          </w:tcPr>
          <w:p w14:paraId="1C9E3A48" w14:textId="77777777" w:rsidR="00121755" w:rsidRPr="00CA1295" w:rsidRDefault="00121755" w:rsidP="00121755">
            <w:pPr>
              <w:spacing w:line="480" w:lineRule="auto"/>
            </w:pPr>
            <w:r w:rsidRPr="00CA1295">
              <w:t>Simcoe</w:t>
            </w:r>
          </w:p>
        </w:tc>
        <w:tc>
          <w:tcPr>
            <w:tcW w:w="2788" w:type="dxa"/>
            <w:tcBorders>
              <w:bottom w:val="single" w:sz="4" w:space="0" w:color="auto"/>
            </w:tcBorders>
          </w:tcPr>
          <w:p w14:paraId="7E23AD34" w14:textId="77777777" w:rsidR="00121755" w:rsidRPr="00CA1295" w:rsidRDefault="00121755" w:rsidP="0090794E">
            <w:pPr>
              <w:spacing w:line="480" w:lineRule="auto"/>
              <w:jc w:val="center"/>
            </w:pPr>
            <w:r w:rsidRPr="00CA1295">
              <w:t>478 (21.74)</w:t>
            </w:r>
          </w:p>
        </w:tc>
        <w:tc>
          <w:tcPr>
            <w:tcW w:w="2972" w:type="dxa"/>
            <w:tcBorders>
              <w:bottom w:val="single" w:sz="4" w:space="0" w:color="auto"/>
            </w:tcBorders>
          </w:tcPr>
          <w:p w14:paraId="49114575" w14:textId="381DEDAD" w:rsidR="00121755" w:rsidRPr="00CA1295" w:rsidRDefault="00121755" w:rsidP="0090794E">
            <w:pPr>
              <w:spacing w:line="480" w:lineRule="auto"/>
              <w:jc w:val="center"/>
            </w:pPr>
            <w:r w:rsidRPr="00CA1295">
              <w:t>1721 (78.26)</w:t>
            </w:r>
          </w:p>
        </w:tc>
        <w:tc>
          <w:tcPr>
            <w:tcW w:w="1162" w:type="dxa"/>
            <w:tcBorders>
              <w:bottom w:val="single" w:sz="4" w:space="0" w:color="auto"/>
            </w:tcBorders>
          </w:tcPr>
          <w:p w14:paraId="39B88C91" w14:textId="37312CDE" w:rsidR="00121755" w:rsidRPr="00CA1295" w:rsidRDefault="00121755" w:rsidP="0090794E">
            <w:pPr>
              <w:spacing w:line="480" w:lineRule="auto"/>
              <w:jc w:val="center"/>
            </w:pPr>
            <w:r w:rsidRPr="00CA1295">
              <w:t>2199</w:t>
            </w:r>
          </w:p>
        </w:tc>
      </w:tr>
    </w:tbl>
    <w:p w14:paraId="3E8ADD9F" w14:textId="77777777" w:rsidR="00FD3D3D" w:rsidRDefault="00FD3D3D">
      <w:pPr>
        <w:rPr>
          <w:b/>
          <w:bCs/>
        </w:rPr>
      </w:pPr>
      <w:r>
        <w:rPr>
          <w:b/>
          <w:bCs/>
        </w:rPr>
        <w:br w:type="page"/>
      </w:r>
    </w:p>
    <w:p w14:paraId="22526FE6" w14:textId="77777777" w:rsidR="00085FE8" w:rsidRDefault="00085FE8" w:rsidP="00C303A1">
      <w:pPr>
        <w:rPr>
          <w:b/>
          <w:bCs/>
        </w:rPr>
        <w:sectPr w:rsidR="00085FE8" w:rsidSect="00BA27CB">
          <w:pgSz w:w="12240" w:h="15840"/>
          <w:pgMar w:top="1440" w:right="1440" w:bottom="1440" w:left="1440" w:header="720" w:footer="720" w:gutter="0"/>
          <w:lnNumType w:countBy="1" w:restart="continuous"/>
          <w:cols w:space="720"/>
          <w:docGrid w:linePitch="360"/>
        </w:sectPr>
      </w:pPr>
    </w:p>
    <w:p w14:paraId="1AECA287" w14:textId="5FB9FE08" w:rsidR="00C303A1" w:rsidRPr="00CA1295" w:rsidRDefault="00C303A1" w:rsidP="00064C14">
      <w:r w:rsidRPr="00CA1295">
        <w:rPr>
          <w:b/>
          <w:bCs/>
        </w:rPr>
        <w:t xml:space="preserve">Table </w:t>
      </w:r>
      <w:r w:rsidR="00E353CE" w:rsidRPr="00CA1295">
        <w:rPr>
          <w:b/>
          <w:bCs/>
        </w:rPr>
        <w:t>S</w:t>
      </w:r>
      <w:r w:rsidR="004A3096" w:rsidRPr="00CA1295">
        <w:rPr>
          <w:b/>
          <w:bCs/>
        </w:rPr>
        <w:t>5</w:t>
      </w:r>
      <w:r w:rsidRPr="00CA1295">
        <w:rPr>
          <w:b/>
          <w:bCs/>
        </w:rPr>
        <w:t>.</w:t>
      </w:r>
      <w:r w:rsidRPr="00CA1295">
        <w:t xml:space="preserve"> </w:t>
      </w:r>
      <w:r w:rsidR="00A83078" w:rsidRPr="00CA1295">
        <w:t>Cumulative case count</w:t>
      </w:r>
      <w:r w:rsidRPr="00CA1295">
        <w:t xml:space="preserve"> per 100,000 and incidence rate ratio between Alberta, British Columbia and Ontario by sex (or gender) and age group</w:t>
      </w:r>
      <w:r w:rsidR="004A3096" w:rsidRPr="00CA1295">
        <w:t>, as of December 1, 2020</w:t>
      </w:r>
      <w:r w:rsidRPr="00CA1295">
        <w:t>.</w:t>
      </w:r>
    </w:p>
    <w:tbl>
      <w:tblPr>
        <w:tblW w:w="12901" w:type="dxa"/>
        <w:tblBorders>
          <w:top w:val="single" w:sz="4" w:space="0" w:color="auto"/>
          <w:bottom w:val="single" w:sz="4" w:space="0" w:color="auto"/>
        </w:tblBorders>
        <w:tblLook w:val="04A0" w:firstRow="1" w:lastRow="0" w:firstColumn="1" w:lastColumn="0" w:noHBand="0" w:noVBand="1"/>
      </w:tblPr>
      <w:tblGrid>
        <w:gridCol w:w="1813"/>
        <w:gridCol w:w="1813"/>
        <w:gridCol w:w="1813"/>
        <w:gridCol w:w="1813"/>
        <w:gridCol w:w="2023"/>
        <w:gridCol w:w="1813"/>
        <w:gridCol w:w="1813"/>
      </w:tblGrid>
      <w:tr w:rsidR="00A83078" w:rsidRPr="001C7055" w14:paraId="5A093969" w14:textId="77777777" w:rsidTr="007D5944">
        <w:trPr>
          <w:trHeight w:val="270"/>
        </w:trPr>
        <w:tc>
          <w:tcPr>
            <w:tcW w:w="1813" w:type="dxa"/>
            <w:tcBorders>
              <w:bottom w:val="single" w:sz="4" w:space="0" w:color="auto"/>
            </w:tcBorders>
            <w:shd w:val="clear" w:color="auto" w:fill="auto"/>
            <w:vAlign w:val="center"/>
          </w:tcPr>
          <w:p w14:paraId="0323D5DC" w14:textId="77777777" w:rsidR="00A83078" w:rsidRPr="00CA1295" w:rsidRDefault="00A83078" w:rsidP="00064C14">
            <w:pPr>
              <w:spacing w:after="0" w:line="240" w:lineRule="auto"/>
              <w:jc w:val="center"/>
              <w:rPr>
                <w:rFonts w:ascii="Times New Roman" w:eastAsia="Times New Roman" w:hAnsi="Times New Roman" w:cs="Times New Roman"/>
                <w:b/>
                <w:bCs/>
              </w:rPr>
            </w:pPr>
          </w:p>
        </w:tc>
        <w:tc>
          <w:tcPr>
            <w:tcW w:w="5439" w:type="dxa"/>
            <w:gridSpan w:val="3"/>
            <w:tcBorders>
              <w:bottom w:val="single" w:sz="4" w:space="0" w:color="auto"/>
            </w:tcBorders>
            <w:shd w:val="clear" w:color="auto" w:fill="auto"/>
            <w:noWrap/>
            <w:vAlign w:val="bottom"/>
          </w:tcPr>
          <w:p w14:paraId="2736E94C" w14:textId="45845B8D" w:rsidR="00A83078" w:rsidRPr="00CA1295" w:rsidRDefault="00A83078" w:rsidP="00064C14">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Cumulative case count per 100,000</w:t>
            </w:r>
          </w:p>
        </w:tc>
        <w:tc>
          <w:tcPr>
            <w:tcW w:w="5649" w:type="dxa"/>
            <w:gridSpan w:val="3"/>
            <w:tcBorders>
              <w:bottom w:val="single" w:sz="4" w:space="0" w:color="auto"/>
            </w:tcBorders>
            <w:shd w:val="clear" w:color="auto" w:fill="auto"/>
            <w:noWrap/>
            <w:vAlign w:val="bottom"/>
          </w:tcPr>
          <w:p w14:paraId="3F4876FA" w14:textId="1688A5C5" w:rsidR="00A83078" w:rsidRPr="00CA1295" w:rsidRDefault="00A83078" w:rsidP="00064C14">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Incidence Rate Ratio</w:t>
            </w:r>
          </w:p>
        </w:tc>
      </w:tr>
      <w:tr w:rsidR="00C303A1" w:rsidRPr="001C7055" w14:paraId="0DD7AB71" w14:textId="77777777" w:rsidTr="001F1242">
        <w:trPr>
          <w:trHeight w:val="270"/>
        </w:trPr>
        <w:tc>
          <w:tcPr>
            <w:tcW w:w="1813" w:type="dxa"/>
            <w:tcBorders>
              <w:top w:val="single" w:sz="4" w:space="0" w:color="auto"/>
              <w:bottom w:val="single" w:sz="4" w:space="0" w:color="auto"/>
            </w:tcBorders>
            <w:shd w:val="clear" w:color="auto" w:fill="auto"/>
            <w:vAlign w:val="center"/>
            <w:hideMark/>
          </w:tcPr>
          <w:p w14:paraId="2EEC588C" w14:textId="77777777" w:rsidR="00C303A1" w:rsidRPr="00CA1295" w:rsidRDefault="00C303A1" w:rsidP="001F1242">
            <w:pPr>
              <w:spacing w:after="0" w:line="240" w:lineRule="auto"/>
              <w:rPr>
                <w:rFonts w:ascii="Times New Roman" w:eastAsia="Times New Roman" w:hAnsi="Times New Roman" w:cs="Times New Roman"/>
                <w:b/>
                <w:bCs/>
              </w:rPr>
            </w:pPr>
            <w:r w:rsidRPr="00CA1295">
              <w:rPr>
                <w:rFonts w:ascii="Times New Roman" w:eastAsia="Times New Roman" w:hAnsi="Times New Roman" w:cs="Times New Roman"/>
                <w:b/>
                <w:bCs/>
              </w:rPr>
              <w:t>Female</w:t>
            </w:r>
          </w:p>
        </w:tc>
        <w:tc>
          <w:tcPr>
            <w:tcW w:w="1813" w:type="dxa"/>
            <w:tcBorders>
              <w:top w:val="single" w:sz="4" w:space="0" w:color="auto"/>
              <w:bottom w:val="single" w:sz="4" w:space="0" w:color="auto"/>
            </w:tcBorders>
            <w:shd w:val="clear" w:color="auto" w:fill="auto"/>
            <w:noWrap/>
            <w:vAlign w:val="center"/>
            <w:hideMark/>
          </w:tcPr>
          <w:p w14:paraId="3C0DBFD0"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768456F1"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4E084739"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ON</w:t>
            </w:r>
          </w:p>
        </w:tc>
        <w:tc>
          <w:tcPr>
            <w:tcW w:w="2023" w:type="dxa"/>
            <w:tcBorders>
              <w:top w:val="single" w:sz="4" w:space="0" w:color="auto"/>
              <w:bottom w:val="single" w:sz="4" w:space="0" w:color="auto"/>
            </w:tcBorders>
            <w:shd w:val="clear" w:color="auto" w:fill="auto"/>
            <w:noWrap/>
            <w:vAlign w:val="center"/>
            <w:hideMark/>
          </w:tcPr>
          <w:p w14:paraId="2EA1304C"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78C69E3C"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76B160B3"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ON</w:t>
            </w:r>
          </w:p>
        </w:tc>
      </w:tr>
      <w:tr w:rsidR="00C303A1" w:rsidRPr="001C7055" w14:paraId="7BC75637" w14:textId="77777777" w:rsidTr="004F25E0">
        <w:trPr>
          <w:trHeight w:val="270"/>
        </w:trPr>
        <w:tc>
          <w:tcPr>
            <w:tcW w:w="1813" w:type="dxa"/>
            <w:tcBorders>
              <w:top w:val="single" w:sz="4" w:space="0" w:color="auto"/>
            </w:tcBorders>
            <w:shd w:val="clear" w:color="auto" w:fill="auto"/>
            <w:noWrap/>
            <w:vAlign w:val="bottom"/>
            <w:hideMark/>
          </w:tcPr>
          <w:p w14:paraId="25D8BDA2"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&lt;20</w:t>
            </w:r>
          </w:p>
        </w:tc>
        <w:tc>
          <w:tcPr>
            <w:tcW w:w="1813" w:type="dxa"/>
            <w:tcBorders>
              <w:top w:val="single" w:sz="4" w:space="0" w:color="auto"/>
            </w:tcBorders>
            <w:shd w:val="clear" w:color="auto" w:fill="auto"/>
            <w:noWrap/>
            <w:vAlign w:val="center"/>
          </w:tcPr>
          <w:p w14:paraId="06EFB072" w14:textId="71755232"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1458.8</w:t>
            </w:r>
          </w:p>
        </w:tc>
        <w:tc>
          <w:tcPr>
            <w:tcW w:w="1813" w:type="dxa"/>
            <w:tcBorders>
              <w:top w:val="single" w:sz="4" w:space="0" w:color="auto"/>
            </w:tcBorders>
            <w:shd w:val="clear" w:color="auto" w:fill="auto"/>
            <w:noWrap/>
            <w:vAlign w:val="center"/>
          </w:tcPr>
          <w:p w14:paraId="3450A88E" w14:textId="082FD6F8"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436.4</w:t>
            </w:r>
          </w:p>
        </w:tc>
        <w:tc>
          <w:tcPr>
            <w:tcW w:w="1813" w:type="dxa"/>
            <w:tcBorders>
              <w:top w:val="single" w:sz="4" w:space="0" w:color="auto"/>
            </w:tcBorders>
            <w:shd w:val="clear" w:color="auto" w:fill="auto"/>
            <w:noWrap/>
            <w:vAlign w:val="center"/>
          </w:tcPr>
          <w:p w14:paraId="155F30B2" w14:textId="51C533DB"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456.</w:t>
            </w:r>
            <w:r w:rsidR="00E15E30">
              <w:rPr>
                <w:rFonts w:ascii="Times New Roman" w:eastAsia="Times New Roman" w:hAnsi="Times New Roman" w:cs="Times New Roman"/>
              </w:rPr>
              <w:t>8</w:t>
            </w:r>
          </w:p>
        </w:tc>
        <w:tc>
          <w:tcPr>
            <w:tcW w:w="2023" w:type="dxa"/>
            <w:tcBorders>
              <w:top w:val="single" w:sz="4" w:space="0" w:color="auto"/>
            </w:tcBorders>
            <w:shd w:val="clear" w:color="auto" w:fill="auto"/>
            <w:noWrap/>
            <w:vAlign w:val="center"/>
          </w:tcPr>
          <w:p w14:paraId="7FDBDFB9" w14:textId="2D461DD9"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3.3</w:t>
            </w:r>
          </w:p>
        </w:tc>
        <w:tc>
          <w:tcPr>
            <w:tcW w:w="1813" w:type="dxa"/>
            <w:tcBorders>
              <w:top w:val="single" w:sz="4" w:space="0" w:color="auto"/>
            </w:tcBorders>
            <w:shd w:val="clear" w:color="auto" w:fill="auto"/>
            <w:noWrap/>
            <w:vAlign w:val="center"/>
          </w:tcPr>
          <w:p w14:paraId="3122ABDA" w14:textId="046C236D"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top w:val="single" w:sz="4" w:space="0" w:color="auto"/>
            </w:tcBorders>
            <w:shd w:val="clear" w:color="auto" w:fill="auto"/>
            <w:noWrap/>
            <w:vAlign w:val="center"/>
          </w:tcPr>
          <w:p w14:paraId="1A27968D" w14:textId="4CF2B14B"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1.0</w:t>
            </w:r>
          </w:p>
        </w:tc>
      </w:tr>
      <w:tr w:rsidR="00C303A1" w:rsidRPr="001C7055" w14:paraId="32179395" w14:textId="77777777" w:rsidTr="004F25E0">
        <w:trPr>
          <w:trHeight w:val="270"/>
        </w:trPr>
        <w:tc>
          <w:tcPr>
            <w:tcW w:w="1813" w:type="dxa"/>
            <w:shd w:val="clear" w:color="auto" w:fill="auto"/>
            <w:vAlign w:val="center"/>
            <w:hideMark/>
          </w:tcPr>
          <w:p w14:paraId="2943889F"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20-29</w:t>
            </w:r>
          </w:p>
        </w:tc>
        <w:tc>
          <w:tcPr>
            <w:tcW w:w="1813" w:type="dxa"/>
            <w:shd w:val="clear" w:color="auto" w:fill="auto"/>
            <w:noWrap/>
            <w:vAlign w:val="center"/>
          </w:tcPr>
          <w:p w14:paraId="1EDD135B" w14:textId="3CDF2B5F"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2015.6</w:t>
            </w:r>
          </w:p>
        </w:tc>
        <w:tc>
          <w:tcPr>
            <w:tcW w:w="1813" w:type="dxa"/>
            <w:shd w:val="clear" w:color="auto" w:fill="auto"/>
            <w:noWrap/>
            <w:vAlign w:val="center"/>
          </w:tcPr>
          <w:p w14:paraId="223C4A80" w14:textId="258D583D"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1142.</w:t>
            </w:r>
            <w:r w:rsidR="00E15E30">
              <w:rPr>
                <w:rFonts w:ascii="Times New Roman" w:eastAsia="Times New Roman" w:hAnsi="Times New Roman" w:cs="Times New Roman"/>
              </w:rPr>
              <w:t>7</w:t>
            </w:r>
          </w:p>
        </w:tc>
        <w:tc>
          <w:tcPr>
            <w:tcW w:w="1813" w:type="dxa"/>
            <w:shd w:val="clear" w:color="auto" w:fill="auto"/>
            <w:noWrap/>
            <w:vAlign w:val="center"/>
          </w:tcPr>
          <w:p w14:paraId="7E02CC11" w14:textId="32D8995F"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1195.8</w:t>
            </w:r>
          </w:p>
        </w:tc>
        <w:tc>
          <w:tcPr>
            <w:tcW w:w="2023" w:type="dxa"/>
            <w:shd w:val="clear" w:color="auto" w:fill="auto"/>
            <w:noWrap/>
            <w:vAlign w:val="center"/>
          </w:tcPr>
          <w:p w14:paraId="4C5B9186" w14:textId="531DDFE0"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1.8</w:t>
            </w:r>
          </w:p>
        </w:tc>
        <w:tc>
          <w:tcPr>
            <w:tcW w:w="1813" w:type="dxa"/>
            <w:shd w:val="clear" w:color="auto" w:fill="auto"/>
            <w:noWrap/>
            <w:vAlign w:val="center"/>
          </w:tcPr>
          <w:p w14:paraId="6FEAAA80" w14:textId="3F123D5A"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189BF520" w14:textId="14FF8C8C"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1.0</w:t>
            </w:r>
          </w:p>
        </w:tc>
      </w:tr>
      <w:tr w:rsidR="00C303A1" w:rsidRPr="001C7055" w14:paraId="304BA836" w14:textId="77777777" w:rsidTr="004F25E0">
        <w:trPr>
          <w:trHeight w:val="270"/>
        </w:trPr>
        <w:tc>
          <w:tcPr>
            <w:tcW w:w="1813" w:type="dxa"/>
            <w:shd w:val="clear" w:color="auto" w:fill="auto"/>
            <w:vAlign w:val="center"/>
            <w:hideMark/>
          </w:tcPr>
          <w:p w14:paraId="4D85957E"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30-39</w:t>
            </w:r>
          </w:p>
        </w:tc>
        <w:tc>
          <w:tcPr>
            <w:tcW w:w="1813" w:type="dxa"/>
            <w:shd w:val="clear" w:color="auto" w:fill="auto"/>
            <w:noWrap/>
            <w:vAlign w:val="center"/>
          </w:tcPr>
          <w:p w14:paraId="18C4DEDD" w14:textId="3F981906"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1669.</w:t>
            </w:r>
            <w:r w:rsidR="00E15E30">
              <w:rPr>
                <w:rFonts w:ascii="Times New Roman" w:eastAsia="Times New Roman" w:hAnsi="Times New Roman" w:cs="Times New Roman"/>
              </w:rPr>
              <w:t>6</w:t>
            </w:r>
          </w:p>
        </w:tc>
        <w:tc>
          <w:tcPr>
            <w:tcW w:w="1813" w:type="dxa"/>
            <w:shd w:val="clear" w:color="auto" w:fill="auto"/>
            <w:noWrap/>
            <w:vAlign w:val="center"/>
          </w:tcPr>
          <w:p w14:paraId="53A680D4" w14:textId="3A3C2796"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884.5</w:t>
            </w:r>
          </w:p>
        </w:tc>
        <w:tc>
          <w:tcPr>
            <w:tcW w:w="1813" w:type="dxa"/>
            <w:shd w:val="clear" w:color="auto" w:fill="auto"/>
            <w:noWrap/>
            <w:vAlign w:val="center"/>
          </w:tcPr>
          <w:p w14:paraId="35A915DD" w14:textId="47CCCE8E"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924.4</w:t>
            </w:r>
          </w:p>
        </w:tc>
        <w:tc>
          <w:tcPr>
            <w:tcW w:w="2023" w:type="dxa"/>
            <w:shd w:val="clear" w:color="auto" w:fill="auto"/>
            <w:noWrap/>
            <w:vAlign w:val="center"/>
          </w:tcPr>
          <w:p w14:paraId="32B898C0" w14:textId="2F749260"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1.9</w:t>
            </w:r>
          </w:p>
        </w:tc>
        <w:tc>
          <w:tcPr>
            <w:tcW w:w="1813" w:type="dxa"/>
            <w:shd w:val="clear" w:color="auto" w:fill="auto"/>
            <w:noWrap/>
            <w:vAlign w:val="center"/>
          </w:tcPr>
          <w:p w14:paraId="6EC8D2F1" w14:textId="3AD7527A"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2951558C" w14:textId="7BB5535C"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1.0</w:t>
            </w:r>
          </w:p>
        </w:tc>
      </w:tr>
      <w:tr w:rsidR="00C303A1" w:rsidRPr="001C7055" w14:paraId="65E07E63" w14:textId="77777777" w:rsidTr="004F25E0">
        <w:trPr>
          <w:trHeight w:val="270"/>
        </w:trPr>
        <w:tc>
          <w:tcPr>
            <w:tcW w:w="1813" w:type="dxa"/>
            <w:shd w:val="clear" w:color="auto" w:fill="auto"/>
            <w:vAlign w:val="center"/>
            <w:hideMark/>
          </w:tcPr>
          <w:p w14:paraId="6180FCFA"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40-49</w:t>
            </w:r>
          </w:p>
        </w:tc>
        <w:tc>
          <w:tcPr>
            <w:tcW w:w="1813" w:type="dxa"/>
            <w:shd w:val="clear" w:color="auto" w:fill="auto"/>
            <w:noWrap/>
            <w:vAlign w:val="center"/>
          </w:tcPr>
          <w:p w14:paraId="2C75E919" w14:textId="6ADC6705"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1649.</w:t>
            </w:r>
            <w:r w:rsidR="00E15E30">
              <w:rPr>
                <w:rFonts w:ascii="Times New Roman" w:eastAsia="Times New Roman" w:hAnsi="Times New Roman" w:cs="Times New Roman"/>
              </w:rPr>
              <w:t>9</w:t>
            </w:r>
          </w:p>
        </w:tc>
        <w:tc>
          <w:tcPr>
            <w:tcW w:w="1813" w:type="dxa"/>
            <w:shd w:val="clear" w:color="auto" w:fill="auto"/>
            <w:noWrap/>
            <w:vAlign w:val="center"/>
          </w:tcPr>
          <w:p w14:paraId="427C3B99" w14:textId="764711C0"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794.5</w:t>
            </w:r>
          </w:p>
        </w:tc>
        <w:tc>
          <w:tcPr>
            <w:tcW w:w="1813" w:type="dxa"/>
            <w:shd w:val="clear" w:color="auto" w:fill="auto"/>
            <w:noWrap/>
            <w:vAlign w:val="center"/>
          </w:tcPr>
          <w:p w14:paraId="33073C6B" w14:textId="34EC71FE"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942.6</w:t>
            </w:r>
          </w:p>
        </w:tc>
        <w:tc>
          <w:tcPr>
            <w:tcW w:w="2023" w:type="dxa"/>
            <w:shd w:val="clear" w:color="auto" w:fill="auto"/>
            <w:noWrap/>
            <w:vAlign w:val="center"/>
          </w:tcPr>
          <w:p w14:paraId="37A59490" w14:textId="1FA7D06F"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w:t>
            </w:r>
            <w:r w:rsidR="00601530" w:rsidRPr="00CA1295">
              <w:rPr>
                <w:rFonts w:ascii="Times New Roman" w:eastAsia="Times New Roman" w:hAnsi="Times New Roman" w:cs="Times New Roman"/>
              </w:rPr>
              <w:t>1</w:t>
            </w:r>
          </w:p>
        </w:tc>
        <w:tc>
          <w:tcPr>
            <w:tcW w:w="1813" w:type="dxa"/>
            <w:shd w:val="clear" w:color="auto" w:fill="auto"/>
            <w:noWrap/>
            <w:vAlign w:val="center"/>
          </w:tcPr>
          <w:p w14:paraId="66411AEC" w14:textId="69F4676A"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6AB2BBEE" w14:textId="6D585C2A"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w:t>
            </w:r>
          </w:p>
        </w:tc>
      </w:tr>
      <w:tr w:rsidR="00C303A1" w:rsidRPr="001C7055" w14:paraId="285C5CD6" w14:textId="77777777" w:rsidTr="004F25E0">
        <w:trPr>
          <w:trHeight w:val="270"/>
        </w:trPr>
        <w:tc>
          <w:tcPr>
            <w:tcW w:w="1813" w:type="dxa"/>
            <w:shd w:val="clear" w:color="auto" w:fill="auto"/>
            <w:vAlign w:val="center"/>
            <w:hideMark/>
          </w:tcPr>
          <w:p w14:paraId="705D8F80"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50-59</w:t>
            </w:r>
          </w:p>
        </w:tc>
        <w:tc>
          <w:tcPr>
            <w:tcW w:w="1813" w:type="dxa"/>
            <w:shd w:val="clear" w:color="auto" w:fill="auto"/>
            <w:noWrap/>
            <w:vAlign w:val="center"/>
          </w:tcPr>
          <w:p w14:paraId="50572526" w14:textId="13A0FCBC"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1275.</w:t>
            </w:r>
            <w:r w:rsidR="00E15E30">
              <w:rPr>
                <w:rFonts w:ascii="Times New Roman" w:eastAsia="Times New Roman" w:hAnsi="Times New Roman" w:cs="Times New Roman"/>
              </w:rPr>
              <w:t>8</w:t>
            </w:r>
          </w:p>
        </w:tc>
        <w:tc>
          <w:tcPr>
            <w:tcW w:w="1813" w:type="dxa"/>
            <w:shd w:val="clear" w:color="auto" w:fill="auto"/>
            <w:noWrap/>
            <w:vAlign w:val="center"/>
          </w:tcPr>
          <w:p w14:paraId="3A390230" w14:textId="58B27FC1"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599.4</w:t>
            </w:r>
          </w:p>
        </w:tc>
        <w:tc>
          <w:tcPr>
            <w:tcW w:w="1813" w:type="dxa"/>
            <w:shd w:val="clear" w:color="auto" w:fill="auto"/>
            <w:noWrap/>
            <w:vAlign w:val="center"/>
          </w:tcPr>
          <w:p w14:paraId="3815CE0B" w14:textId="41D30383"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893.8</w:t>
            </w:r>
          </w:p>
        </w:tc>
        <w:tc>
          <w:tcPr>
            <w:tcW w:w="2023" w:type="dxa"/>
            <w:shd w:val="clear" w:color="auto" w:fill="auto"/>
            <w:noWrap/>
            <w:vAlign w:val="center"/>
          </w:tcPr>
          <w:p w14:paraId="378E5756" w14:textId="24ACBB54" w:rsidR="00C303A1" w:rsidRPr="00CA1295" w:rsidRDefault="00601530"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shd w:val="clear" w:color="auto" w:fill="auto"/>
            <w:noWrap/>
            <w:vAlign w:val="center"/>
          </w:tcPr>
          <w:p w14:paraId="6AB941D3" w14:textId="3A6732DF"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601F35B5" w14:textId="7298F1FB"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1.5</w:t>
            </w:r>
          </w:p>
        </w:tc>
      </w:tr>
      <w:tr w:rsidR="00C303A1" w:rsidRPr="001C7055" w14:paraId="7D94FD95" w14:textId="77777777" w:rsidTr="004F25E0">
        <w:trPr>
          <w:trHeight w:val="270"/>
        </w:trPr>
        <w:tc>
          <w:tcPr>
            <w:tcW w:w="1813" w:type="dxa"/>
            <w:shd w:val="clear" w:color="auto" w:fill="auto"/>
            <w:vAlign w:val="center"/>
            <w:hideMark/>
          </w:tcPr>
          <w:p w14:paraId="7A624FC9"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60-69</w:t>
            </w:r>
          </w:p>
        </w:tc>
        <w:tc>
          <w:tcPr>
            <w:tcW w:w="1813" w:type="dxa"/>
            <w:shd w:val="clear" w:color="auto" w:fill="auto"/>
            <w:noWrap/>
            <w:vAlign w:val="center"/>
          </w:tcPr>
          <w:p w14:paraId="289BCE41" w14:textId="64189331" w:rsidR="00C303A1" w:rsidRPr="00CA1295" w:rsidRDefault="005144A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904.0</w:t>
            </w:r>
          </w:p>
        </w:tc>
        <w:tc>
          <w:tcPr>
            <w:tcW w:w="1813" w:type="dxa"/>
            <w:shd w:val="clear" w:color="auto" w:fill="auto"/>
            <w:noWrap/>
            <w:vAlign w:val="center"/>
          </w:tcPr>
          <w:p w14:paraId="7C444D61" w14:textId="090C1F94"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381.</w:t>
            </w:r>
            <w:r w:rsidR="00E15E30">
              <w:rPr>
                <w:rFonts w:ascii="Times New Roman" w:eastAsia="Times New Roman" w:hAnsi="Times New Roman" w:cs="Times New Roman"/>
              </w:rPr>
              <w:t>1</w:t>
            </w:r>
          </w:p>
        </w:tc>
        <w:tc>
          <w:tcPr>
            <w:tcW w:w="1813" w:type="dxa"/>
            <w:shd w:val="clear" w:color="auto" w:fill="auto"/>
            <w:noWrap/>
            <w:vAlign w:val="center"/>
          </w:tcPr>
          <w:p w14:paraId="6359842A" w14:textId="70AE7D83"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615.6</w:t>
            </w:r>
          </w:p>
        </w:tc>
        <w:tc>
          <w:tcPr>
            <w:tcW w:w="2023" w:type="dxa"/>
            <w:shd w:val="clear" w:color="auto" w:fill="auto"/>
            <w:noWrap/>
            <w:vAlign w:val="center"/>
          </w:tcPr>
          <w:p w14:paraId="7C3017E5" w14:textId="48B32AB0" w:rsidR="00C303A1" w:rsidRPr="00CA1295" w:rsidRDefault="00601530"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2.4</w:t>
            </w:r>
          </w:p>
        </w:tc>
        <w:tc>
          <w:tcPr>
            <w:tcW w:w="1813" w:type="dxa"/>
            <w:shd w:val="clear" w:color="auto" w:fill="auto"/>
            <w:noWrap/>
            <w:vAlign w:val="center"/>
          </w:tcPr>
          <w:p w14:paraId="5C11A7D2" w14:textId="300DD5F0"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2C601867" w14:textId="2A06F725"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1.6</w:t>
            </w:r>
          </w:p>
        </w:tc>
      </w:tr>
      <w:tr w:rsidR="00C303A1" w:rsidRPr="001C7055" w14:paraId="610F02FE" w14:textId="77777777" w:rsidTr="004F25E0">
        <w:trPr>
          <w:trHeight w:val="270"/>
        </w:trPr>
        <w:tc>
          <w:tcPr>
            <w:tcW w:w="1813" w:type="dxa"/>
            <w:shd w:val="clear" w:color="auto" w:fill="auto"/>
            <w:vAlign w:val="center"/>
            <w:hideMark/>
          </w:tcPr>
          <w:p w14:paraId="57D138FC"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70-79</w:t>
            </w:r>
          </w:p>
        </w:tc>
        <w:tc>
          <w:tcPr>
            <w:tcW w:w="1813" w:type="dxa"/>
            <w:shd w:val="clear" w:color="auto" w:fill="auto"/>
            <w:noWrap/>
            <w:vAlign w:val="center"/>
          </w:tcPr>
          <w:p w14:paraId="1083FF21" w14:textId="08951ECF"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783.9</w:t>
            </w:r>
          </w:p>
        </w:tc>
        <w:tc>
          <w:tcPr>
            <w:tcW w:w="1813" w:type="dxa"/>
            <w:shd w:val="clear" w:color="auto" w:fill="auto"/>
            <w:noWrap/>
            <w:vAlign w:val="center"/>
          </w:tcPr>
          <w:p w14:paraId="32DF57D3" w14:textId="5DAACB2D"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362.6</w:t>
            </w:r>
          </w:p>
        </w:tc>
        <w:tc>
          <w:tcPr>
            <w:tcW w:w="1813" w:type="dxa"/>
            <w:shd w:val="clear" w:color="auto" w:fill="auto"/>
            <w:noWrap/>
            <w:vAlign w:val="center"/>
          </w:tcPr>
          <w:p w14:paraId="3D391464" w14:textId="387288F4"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535.0</w:t>
            </w:r>
          </w:p>
        </w:tc>
        <w:tc>
          <w:tcPr>
            <w:tcW w:w="2023" w:type="dxa"/>
            <w:shd w:val="clear" w:color="auto" w:fill="auto"/>
            <w:noWrap/>
            <w:vAlign w:val="center"/>
          </w:tcPr>
          <w:p w14:paraId="51D018E5" w14:textId="78D6B3F1" w:rsidR="00C303A1" w:rsidRPr="00CA1295" w:rsidRDefault="00601530"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2.2</w:t>
            </w:r>
          </w:p>
        </w:tc>
        <w:tc>
          <w:tcPr>
            <w:tcW w:w="1813" w:type="dxa"/>
            <w:shd w:val="clear" w:color="auto" w:fill="auto"/>
            <w:noWrap/>
            <w:vAlign w:val="center"/>
          </w:tcPr>
          <w:p w14:paraId="3757D77E" w14:textId="60874C2B"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3FF2CF7F" w14:textId="7B93BADF"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1.5</w:t>
            </w:r>
          </w:p>
        </w:tc>
      </w:tr>
      <w:tr w:rsidR="00C303A1" w:rsidRPr="001C7055" w14:paraId="6F58C65F" w14:textId="77777777" w:rsidTr="004F25E0">
        <w:trPr>
          <w:trHeight w:val="270"/>
        </w:trPr>
        <w:tc>
          <w:tcPr>
            <w:tcW w:w="1813" w:type="dxa"/>
            <w:tcBorders>
              <w:bottom w:val="single" w:sz="4" w:space="0" w:color="auto"/>
            </w:tcBorders>
            <w:shd w:val="clear" w:color="auto" w:fill="auto"/>
            <w:vAlign w:val="center"/>
            <w:hideMark/>
          </w:tcPr>
          <w:p w14:paraId="17F2AB88"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80+</w:t>
            </w:r>
          </w:p>
        </w:tc>
        <w:tc>
          <w:tcPr>
            <w:tcW w:w="1813" w:type="dxa"/>
            <w:tcBorders>
              <w:bottom w:val="single" w:sz="4" w:space="0" w:color="auto"/>
            </w:tcBorders>
            <w:shd w:val="clear" w:color="auto" w:fill="auto"/>
            <w:noWrap/>
            <w:vAlign w:val="center"/>
          </w:tcPr>
          <w:p w14:paraId="53AB5167" w14:textId="302B26A6"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1537.8</w:t>
            </w:r>
          </w:p>
        </w:tc>
        <w:tc>
          <w:tcPr>
            <w:tcW w:w="1813" w:type="dxa"/>
            <w:tcBorders>
              <w:bottom w:val="single" w:sz="4" w:space="0" w:color="auto"/>
            </w:tcBorders>
            <w:shd w:val="clear" w:color="auto" w:fill="auto"/>
            <w:noWrap/>
            <w:vAlign w:val="center"/>
          </w:tcPr>
          <w:p w14:paraId="6E5EC3D1" w14:textId="7B719902"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738.</w:t>
            </w:r>
            <w:r w:rsidR="00E15E30">
              <w:rPr>
                <w:rFonts w:ascii="Times New Roman" w:eastAsia="Times New Roman" w:hAnsi="Times New Roman" w:cs="Times New Roman"/>
              </w:rPr>
              <w:t>9</w:t>
            </w:r>
          </w:p>
        </w:tc>
        <w:tc>
          <w:tcPr>
            <w:tcW w:w="1813" w:type="dxa"/>
            <w:tcBorders>
              <w:bottom w:val="single" w:sz="4" w:space="0" w:color="auto"/>
            </w:tcBorders>
            <w:shd w:val="clear" w:color="auto" w:fill="auto"/>
            <w:noWrap/>
            <w:vAlign w:val="center"/>
          </w:tcPr>
          <w:p w14:paraId="448B1C3E" w14:textId="5282326F"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1738.</w:t>
            </w:r>
            <w:r w:rsidR="00E15E30">
              <w:rPr>
                <w:rFonts w:ascii="Times New Roman" w:eastAsia="Times New Roman" w:hAnsi="Times New Roman" w:cs="Times New Roman"/>
              </w:rPr>
              <w:t>6</w:t>
            </w:r>
          </w:p>
        </w:tc>
        <w:tc>
          <w:tcPr>
            <w:tcW w:w="2023" w:type="dxa"/>
            <w:tcBorders>
              <w:bottom w:val="single" w:sz="4" w:space="0" w:color="auto"/>
            </w:tcBorders>
            <w:shd w:val="clear" w:color="auto" w:fill="auto"/>
            <w:noWrap/>
            <w:vAlign w:val="center"/>
          </w:tcPr>
          <w:p w14:paraId="27C73EFB" w14:textId="75FF8426" w:rsidR="00C303A1" w:rsidRPr="00CA1295" w:rsidRDefault="00601530"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tcBorders>
              <w:bottom w:val="single" w:sz="4" w:space="0" w:color="auto"/>
            </w:tcBorders>
            <w:shd w:val="clear" w:color="auto" w:fill="auto"/>
            <w:noWrap/>
            <w:vAlign w:val="center"/>
          </w:tcPr>
          <w:p w14:paraId="21C7EF76" w14:textId="78428035"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bottom w:val="single" w:sz="4" w:space="0" w:color="auto"/>
            </w:tcBorders>
            <w:shd w:val="clear" w:color="auto" w:fill="auto"/>
            <w:noWrap/>
            <w:vAlign w:val="center"/>
          </w:tcPr>
          <w:p w14:paraId="0E3A5843" w14:textId="0CE13E63"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2.4</w:t>
            </w:r>
          </w:p>
        </w:tc>
      </w:tr>
      <w:tr w:rsidR="00C303A1" w:rsidRPr="001C7055" w14:paraId="562D9657" w14:textId="77777777" w:rsidTr="004F25E0">
        <w:trPr>
          <w:trHeight w:val="206"/>
        </w:trPr>
        <w:tc>
          <w:tcPr>
            <w:tcW w:w="1813" w:type="dxa"/>
            <w:tcBorders>
              <w:top w:val="single" w:sz="4" w:space="0" w:color="auto"/>
              <w:bottom w:val="single" w:sz="4" w:space="0" w:color="auto"/>
            </w:tcBorders>
            <w:shd w:val="clear" w:color="auto" w:fill="auto"/>
            <w:vAlign w:val="center"/>
            <w:hideMark/>
          </w:tcPr>
          <w:p w14:paraId="3BBF2804"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All age groups</w:t>
            </w:r>
          </w:p>
        </w:tc>
        <w:tc>
          <w:tcPr>
            <w:tcW w:w="1813" w:type="dxa"/>
            <w:tcBorders>
              <w:top w:val="single" w:sz="4" w:space="0" w:color="auto"/>
              <w:bottom w:val="single" w:sz="4" w:space="0" w:color="auto"/>
            </w:tcBorders>
            <w:shd w:val="clear" w:color="auto" w:fill="auto"/>
            <w:noWrap/>
            <w:vAlign w:val="center"/>
          </w:tcPr>
          <w:p w14:paraId="2F6F04E2" w14:textId="34DD8193"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1390.</w:t>
            </w:r>
            <w:r w:rsidR="00E15E30">
              <w:rPr>
                <w:rFonts w:ascii="Times New Roman" w:eastAsia="Times New Roman" w:hAnsi="Times New Roman" w:cs="Times New Roman"/>
              </w:rPr>
              <w:t>6</w:t>
            </w:r>
          </w:p>
        </w:tc>
        <w:tc>
          <w:tcPr>
            <w:tcW w:w="1813" w:type="dxa"/>
            <w:tcBorders>
              <w:top w:val="single" w:sz="4" w:space="0" w:color="auto"/>
              <w:bottom w:val="single" w:sz="4" w:space="0" w:color="auto"/>
            </w:tcBorders>
            <w:shd w:val="clear" w:color="auto" w:fill="auto"/>
            <w:noWrap/>
            <w:vAlign w:val="center"/>
          </w:tcPr>
          <w:p w14:paraId="511B2D5D" w14:textId="3CECBDCB"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662.</w:t>
            </w:r>
            <w:r w:rsidR="00E15E30">
              <w:rPr>
                <w:rFonts w:ascii="Times New Roman" w:eastAsia="Times New Roman" w:hAnsi="Times New Roman" w:cs="Times New Roman"/>
              </w:rPr>
              <w:t>4</w:t>
            </w:r>
          </w:p>
        </w:tc>
        <w:tc>
          <w:tcPr>
            <w:tcW w:w="1813" w:type="dxa"/>
            <w:tcBorders>
              <w:top w:val="single" w:sz="4" w:space="0" w:color="auto"/>
              <w:bottom w:val="single" w:sz="4" w:space="0" w:color="auto"/>
            </w:tcBorders>
            <w:shd w:val="clear" w:color="auto" w:fill="auto"/>
            <w:noWrap/>
            <w:vAlign w:val="center"/>
          </w:tcPr>
          <w:p w14:paraId="1AA82BC5" w14:textId="4227AA51"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836.</w:t>
            </w:r>
            <w:r w:rsidR="00E15E30">
              <w:rPr>
                <w:rFonts w:ascii="Times New Roman" w:eastAsia="Times New Roman" w:hAnsi="Times New Roman" w:cs="Times New Roman"/>
              </w:rPr>
              <w:t>8</w:t>
            </w:r>
          </w:p>
        </w:tc>
        <w:tc>
          <w:tcPr>
            <w:tcW w:w="2023" w:type="dxa"/>
            <w:tcBorders>
              <w:top w:val="single" w:sz="4" w:space="0" w:color="auto"/>
              <w:bottom w:val="single" w:sz="4" w:space="0" w:color="auto"/>
            </w:tcBorders>
            <w:shd w:val="clear" w:color="auto" w:fill="auto"/>
            <w:noWrap/>
            <w:vAlign w:val="center"/>
          </w:tcPr>
          <w:p w14:paraId="40A3D605" w14:textId="035FCE08" w:rsidR="00C303A1" w:rsidRPr="00CA1295" w:rsidRDefault="00601530"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tcBorders>
              <w:top w:val="single" w:sz="4" w:space="0" w:color="auto"/>
              <w:bottom w:val="single" w:sz="4" w:space="0" w:color="auto"/>
            </w:tcBorders>
            <w:shd w:val="clear" w:color="auto" w:fill="auto"/>
            <w:noWrap/>
            <w:vAlign w:val="center"/>
          </w:tcPr>
          <w:p w14:paraId="68565328" w14:textId="48ECBFAB"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top w:val="single" w:sz="4" w:space="0" w:color="auto"/>
              <w:bottom w:val="single" w:sz="4" w:space="0" w:color="auto"/>
            </w:tcBorders>
            <w:shd w:val="clear" w:color="auto" w:fill="auto"/>
            <w:noWrap/>
            <w:vAlign w:val="center"/>
          </w:tcPr>
          <w:p w14:paraId="52C12176" w14:textId="1C14EC43" w:rsidR="00C303A1" w:rsidRPr="00CA1295" w:rsidRDefault="00913E7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1.3</w:t>
            </w:r>
          </w:p>
        </w:tc>
      </w:tr>
      <w:tr w:rsidR="00C303A1" w:rsidRPr="001C7055" w14:paraId="10F8DA61" w14:textId="77777777" w:rsidTr="001F1242">
        <w:trPr>
          <w:trHeight w:val="270"/>
        </w:trPr>
        <w:tc>
          <w:tcPr>
            <w:tcW w:w="1813" w:type="dxa"/>
            <w:tcBorders>
              <w:top w:val="single" w:sz="4" w:space="0" w:color="auto"/>
              <w:bottom w:val="single" w:sz="4" w:space="0" w:color="auto"/>
            </w:tcBorders>
            <w:shd w:val="clear" w:color="auto" w:fill="auto"/>
            <w:vAlign w:val="center"/>
            <w:hideMark/>
          </w:tcPr>
          <w:p w14:paraId="2DED65B8" w14:textId="77777777" w:rsidR="00C303A1" w:rsidRPr="00CA1295" w:rsidRDefault="00C303A1" w:rsidP="001F1242">
            <w:pPr>
              <w:spacing w:after="0" w:line="240" w:lineRule="auto"/>
              <w:rPr>
                <w:rFonts w:ascii="Times New Roman" w:eastAsia="Times New Roman" w:hAnsi="Times New Roman" w:cs="Times New Roman"/>
                <w:b/>
                <w:bCs/>
              </w:rPr>
            </w:pPr>
            <w:r w:rsidRPr="00CA1295">
              <w:rPr>
                <w:rFonts w:ascii="Times New Roman" w:eastAsia="Times New Roman" w:hAnsi="Times New Roman" w:cs="Times New Roman"/>
                <w:b/>
                <w:bCs/>
              </w:rPr>
              <w:t>Male</w:t>
            </w:r>
          </w:p>
        </w:tc>
        <w:tc>
          <w:tcPr>
            <w:tcW w:w="1813" w:type="dxa"/>
            <w:tcBorders>
              <w:top w:val="single" w:sz="4" w:space="0" w:color="auto"/>
              <w:bottom w:val="single" w:sz="4" w:space="0" w:color="auto"/>
            </w:tcBorders>
            <w:shd w:val="clear" w:color="auto" w:fill="auto"/>
            <w:noWrap/>
            <w:vAlign w:val="center"/>
            <w:hideMark/>
          </w:tcPr>
          <w:p w14:paraId="0763FCB8"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21E2CD27"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14E50E63"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ON</w:t>
            </w:r>
          </w:p>
        </w:tc>
        <w:tc>
          <w:tcPr>
            <w:tcW w:w="2023" w:type="dxa"/>
            <w:tcBorders>
              <w:top w:val="single" w:sz="4" w:space="0" w:color="auto"/>
              <w:bottom w:val="single" w:sz="4" w:space="0" w:color="auto"/>
            </w:tcBorders>
            <w:shd w:val="clear" w:color="auto" w:fill="auto"/>
            <w:noWrap/>
            <w:vAlign w:val="center"/>
            <w:hideMark/>
          </w:tcPr>
          <w:p w14:paraId="3265AECD"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AB</w:t>
            </w:r>
          </w:p>
        </w:tc>
        <w:tc>
          <w:tcPr>
            <w:tcW w:w="1813" w:type="dxa"/>
            <w:tcBorders>
              <w:top w:val="single" w:sz="4" w:space="0" w:color="auto"/>
              <w:bottom w:val="single" w:sz="4" w:space="0" w:color="auto"/>
            </w:tcBorders>
            <w:shd w:val="clear" w:color="auto" w:fill="auto"/>
            <w:noWrap/>
            <w:vAlign w:val="center"/>
            <w:hideMark/>
          </w:tcPr>
          <w:p w14:paraId="01EFC937"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BC</w:t>
            </w:r>
          </w:p>
        </w:tc>
        <w:tc>
          <w:tcPr>
            <w:tcW w:w="1813" w:type="dxa"/>
            <w:tcBorders>
              <w:top w:val="single" w:sz="4" w:space="0" w:color="auto"/>
              <w:bottom w:val="single" w:sz="4" w:space="0" w:color="auto"/>
            </w:tcBorders>
            <w:shd w:val="clear" w:color="auto" w:fill="auto"/>
            <w:noWrap/>
            <w:vAlign w:val="center"/>
            <w:hideMark/>
          </w:tcPr>
          <w:p w14:paraId="6706F52E" w14:textId="77777777" w:rsidR="00C303A1" w:rsidRPr="00CA1295" w:rsidRDefault="00C303A1" w:rsidP="001F1242">
            <w:pPr>
              <w:spacing w:after="0" w:line="240" w:lineRule="auto"/>
              <w:jc w:val="center"/>
              <w:rPr>
                <w:rFonts w:ascii="Times New Roman" w:eastAsia="Times New Roman" w:hAnsi="Times New Roman" w:cs="Times New Roman"/>
                <w:b/>
                <w:bCs/>
              </w:rPr>
            </w:pPr>
            <w:r w:rsidRPr="00CA1295">
              <w:rPr>
                <w:rFonts w:ascii="Times New Roman" w:eastAsia="Times New Roman" w:hAnsi="Times New Roman" w:cs="Times New Roman"/>
                <w:b/>
                <w:bCs/>
              </w:rPr>
              <w:t>ON</w:t>
            </w:r>
          </w:p>
        </w:tc>
      </w:tr>
      <w:tr w:rsidR="00C303A1" w:rsidRPr="001C7055" w14:paraId="3CDAAEDB" w14:textId="77777777" w:rsidTr="004F25E0">
        <w:trPr>
          <w:trHeight w:val="270"/>
        </w:trPr>
        <w:tc>
          <w:tcPr>
            <w:tcW w:w="1813" w:type="dxa"/>
            <w:tcBorders>
              <w:top w:val="single" w:sz="4" w:space="0" w:color="auto"/>
            </w:tcBorders>
            <w:shd w:val="clear" w:color="auto" w:fill="auto"/>
            <w:noWrap/>
            <w:vAlign w:val="bottom"/>
            <w:hideMark/>
          </w:tcPr>
          <w:p w14:paraId="35DE7E9A"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&lt;20</w:t>
            </w:r>
          </w:p>
        </w:tc>
        <w:tc>
          <w:tcPr>
            <w:tcW w:w="1813" w:type="dxa"/>
            <w:tcBorders>
              <w:top w:val="single" w:sz="4" w:space="0" w:color="auto"/>
            </w:tcBorders>
            <w:shd w:val="clear" w:color="auto" w:fill="auto"/>
            <w:noWrap/>
            <w:vAlign w:val="center"/>
          </w:tcPr>
          <w:p w14:paraId="33AB98BC" w14:textId="06BDAC29"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1461.3</w:t>
            </w:r>
          </w:p>
        </w:tc>
        <w:tc>
          <w:tcPr>
            <w:tcW w:w="1813" w:type="dxa"/>
            <w:tcBorders>
              <w:top w:val="single" w:sz="4" w:space="0" w:color="auto"/>
            </w:tcBorders>
            <w:shd w:val="clear" w:color="auto" w:fill="auto"/>
            <w:noWrap/>
            <w:vAlign w:val="center"/>
          </w:tcPr>
          <w:p w14:paraId="590F4660" w14:textId="70609C6D"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446.9</w:t>
            </w:r>
          </w:p>
        </w:tc>
        <w:tc>
          <w:tcPr>
            <w:tcW w:w="1813" w:type="dxa"/>
            <w:tcBorders>
              <w:top w:val="single" w:sz="4" w:space="0" w:color="auto"/>
            </w:tcBorders>
            <w:shd w:val="clear" w:color="auto" w:fill="auto"/>
            <w:noWrap/>
            <w:vAlign w:val="center"/>
          </w:tcPr>
          <w:p w14:paraId="3A0BC829" w14:textId="6E019F05"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473.</w:t>
            </w:r>
            <w:r w:rsidR="00F7668E">
              <w:rPr>
                <w:rFonts w:ascii="Times New Roman" w:eastAsia="Times New Roman" w:hAnsi="Times New Roman" w:cs="Times New Roman"/>
              </w:rPr>
              <w:t>7</w:t>
            </w:r>
          </w:p>
        </w:tc>
        <w:tc>
          <w:tcPr>
            <w:tcW w:w="2023" w:type="dxa"/>
            <w:tcBorders>
              <w:top w:val="single" w:sz="4" w:space="0" w:color="auto"/>
            </w:tcBorders>
            <w:shd w:val="clear" w:color="auto" w:fill="auto"/>
            <w:noWrap/>
            <w:vAlign w:val="center"/>
          </w:tcPr>
          <w:p w14:paraId="710AAD53" w14:textId="3B981CF1"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3.3</w:t>
            </w:r>
          </w:p>
        </w:tc>
        <w:tc>
          <w:tcPr>
            <w:tcW w:w="1813" w:type="dxa"/>
            <w:tcBorders>
              <w:top w:val="single" w:sz="4" w:space="0" w:color="auto"/>
            </w:tcBorders>
            <w:shd w:val="clear" w:color="auto" w:fill="auto"/>
            <w:noWrap/>
            <w:vAlign w:val="center"/>
          </w:tcPr>
          <w:p w14:paraId="41A84097" w14:textId="538E59AB"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top w:val="single" w:sz="4" w:space="0" w:color="auto"/>
            </w:tcBorders>
            <w:shd w:val="clear" w:color="auto" w:fill="auto"/>
            <w:noWrap/>
            <w:vAlign w:val="center"/>
          </w:tcPr>
          <w:p w14:paraId="6EC2A902" w14:textId="28B0F3A4"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w:t>
            </w:r>
          </w:p>
        </w:tc>
      </w:tr>
      <w:tr w:rsidR="00C303A1" w:rsidRPr="001C7055" w14:paraId="16B2073E" w14:textId="77777777" w:rsidTr="004F25E0">
        <w:trPr>
          <w:trHeight w:val="270"/>
        </w:trPr>
        <w:tc>
          <w:tcPr>
            <w:tcW w:w="1813" w:type="dxa"/>
            <w:shd w:val="clear" w:color="auto" w:fill="auto"/>
            <w:vAlign w:val="center"/>
            <w:hideMark/>
          </w:tcPr>
          <w:p w14:paraId="2C72EE96"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20-29</w:t>
            </w:r>
          </w:p>
        </w:tc>
        <w:tc>
          <w:tcPr>
            <w:tcW w:w="1813" w:type="dxa"/>
            <w:shd w:val="clear" w:color="auto" w:fill="auto"/>
            <w:noWrap/>
            <w:vAlign w:val="center"/>
          </w:tcPr>
          <w:p w14:paraId="5037C0F7" w14:textId="669D7325"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1946.0</w:t>
            </w:r>
          </w:p>
        </w:tc>
        <w:tc>
          <w:tcPr>
            <w:tcW w:w="1813" w:type="dxa"/>
            <w:shd w:val="clear" w:color="auto" w:fill="auto"/>
            <w:noWrap/>
            <w:vAlign w:val="center"/>
          </w:tcPr>
          <w:p w14:paraId="05F2A0B8" w14:textId="3E8F943A"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1169.2</w:t>
            </w:r>
          </w:p>
        </w:tc>
        <w:tc>
          <w:tcPr>
            <w:tcW w:w="1813" w:type="dxa"/>
            <w:shd w:val="clear" w:color="auto" w:fill="auto"/>
            <w:noWrap/>
            <w:vAlign w:val="center"/>
          </w:tcPr>
          <w:p w14:paraId="480C7647" w14:textId="288932C8"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1237.4</w:t>
            </w:r>
          </w:p>
        </w:tc>
        <w:tc>
          <w:tcPr>
            <w:tcW w:w="2023" w:type="dxa"/>
            <w:shd w:val="clear" w:color="auto" w:fill="auto"/>
            <w:noWrap/>
            <w:vAlign w:val="center"/>
          </w:tcPr>
          <w:p w14:paraId="21226DEB" w14:textId="1AC63D04"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1.7</w:t>
            </w:r>
          </w:p>
        </w:tc>
        <w:tc>
          <w:tcPr>
            <w:tcW w:w="1813" w:type="dxa"/>
            <w:shd w:val="clear" w:color="auto" w:fill="auto"/>
            <w:noWrap/>
            <w:vAlign w:val="center"/>
          </w:tcPr>
          <w:p w14:paraId="40DF87F8" w14:textId="4EEF4811"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5A700664" w14:textId="25C123B7"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w:t>
            </w:r>
          </w:p>
        </w:tc>
      </w:tr>
      <w:tr w:rsidR="00C303A1" w:rsidRPr="001C7055" w14:paraId="64A0C2F0" w14:textId="77777777" w:rsidTr="004F25E0">
        <w:trPr>
          <w:trHeight w:val="270"/>
        </w:trPr>
        <w:tc>
          <w:tcPr>
            <w:tcW w:w="1813" w:type="dxa"/>
            <w:shd w:val="clear" w:color="auto" w:fill="auto"/>
            <w:vAlign w:val="center"/>
            <w:hideMark/>
          </w:tcPr>
          <w:p w14:paraId="46CC91FE"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30-39</w:t>
            </w:r>
          </w:p>
        </w:tc>
        <w:tc>
          <w:tcPr>
            <w:tcW w:w="1813" w:type="dxa"/>
            <w:shd w:val="clear" w:color="auto" w:fill="auto"/>
            <w:noWrap/>
            <w:vAlign w:val="center"/>
          </w:tcPr>
          <w:p w14:paraId="31098727" w14:textId="4B850B0D"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170</w:t>
            </w:r>
            <w:r w:rsidR="00E15E30">
              <w:rPr>
                <w:rFonts w:ascii="Times New Roman" w:eastAsia="Times New Roman" w:hAnsi="Times New Roman" w:cs="Times New Roman"/>
              </w:rPr>
              <w:t>6.0</w:t>
            </w:r>
          </w:p>
        </w:tc>
        <w:tc>
          <w:tcPr>
            <w:tcW w:w="1813" w:type="dxa"/>
            <w:shd w:val="clear" w:color="auto" w:fill="auto"/>
            <w:noWrap/>
            <w:vAlign w:val="center"/>
          </w:tcPr>
          <w:p w14:paraId="5592C0C1" w14:textId="1729D280"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930.</w:t>
            </w:r>
            <w:r w:rsidR="00F7668E">
              <w:rPr>
                <w:rFonts w:ascii="Times New Roman" w:eastAsia="Times New Roman" w:hAnsi="Times New Roman" w:cs="Times New Roman"/>
              </w:rPr>
              <w:t>7</w:t>
            </w:r>
          </w:p>
        </w:tc>
        <w:tc>
          <w:tcPr>
            <w:tcW w:w="1813" w:type="dxa"/>
            <w:shd w:val="clear" w:color="auto" w:fill="auto"/>
            <w:noWrap/>
            <w:vAlign w:val="center"/>
          </w:tcPr>
          <w:p w14:paraId="79F980EE" w14:textId="5CC12F1E"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983.5</w:t>
            </w:r>
          </w:p>
        </w:tc>
        <w:tc>
          <w:tcPr>
            <w:tcW w:w="2023" w:type="dxa"/>
            <w:shd w:val="clear" w:color="auto" w:fill="auto"/>
            <w:noWrap/>
            <w:vAlign w:val="center"/>
          </w:tcPr>
          <w:p w14:paraId="73D41BF9" w14:textId="345AE2D4"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1.8</w:t>
            </w:r>
          </w:p>
        </w:tc>
        <w:tc>
          <w:tcPr>
            <w:tcW w:w="1813" w:type="dxa"/>
            <w:shd w:val="clear" w:color="auto" w:fill="auto"/>
            <w:noWrap/>
            <w:vAlign w:val="center"/>
          </w:tcPr>
          <w:p w14:paraId="2B4226DB" w14:textId="11E5120C"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23D95BBA" w14:textId="7576AE7B"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w:t>
            </w:r>
          </w:p>
        </w:tc>
      </w:tr>
      <w:tr w:rsidR="00C303A1" w:rsidRPr="001C7055" w14:paraId="5144DF38" w14:textId="77777777" w:rsidTr="004F25E0">
        <w:trPr>
          <w:trHeight w:val="270"/>
        </w:trPr>
        <w:tc>
          <w:tcPr>
            <w:tcW w:w="1813" w:type="dxa"/>
            <w:shd w:val="clear" w:color="auto" w:fill="auto"/>
            <w:vAlign w:val="center"/>
            <w:hideMark/>
          </w:tcPr>
          <w:p w14:paraId="06635F43"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40-49</w:t>
            </w:r>
          </w:p>
        </w:tc>
        <w:tc>
          <w:tcPr>
            <w:tcW w:w="1813" w:type="dxa"/>
            <w:shd w:val="clear" w:color="auto" w:fill="auto"/>
            <w:noWrap/>
            <w:vAlign w:val="center"/>
          </w:tcPr>
          <w:p w14:paraId="2D4A3A4C" w14:textId="5F7BFD8A"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1643.</w:t>
            </w:r>
            <w:r w:rsidR="00E15E30">
              <w:rPr>
                <w:rFonts w:ascii="Times New Roman" w:eastAsia="Times New Roman" w:hAnsi="Times New Roman" w:cs="Times New Roman"/>
              </w:rPr>
              <w:t>2</w:t>
            </w:r>
          </w:p>
        </w:tc>
        <w:tc>
          <w:tcPr>
            <w:tcW w:w="1813" w:type="dxa"/>
            <w:shd w:val="clear" w:color="auto" w:fill="auto"/>
            <w:noWrap/>
            <w:vAlign w:val="center"/>
          </w:tcPr>
          <w:p w14:paraId="13AB4EDA" w14:textId="2A52545E"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800.</w:t>
            </w:r>
            <w:r w:rsidR="00F7668E">
              <w:rPr>
                <w:rFonts w:ascii="Times New Roman" w:eastAsia="Times New Roman" w:hAnsi="Times New Roman" w:cs="Times New Roman"/>
              </w:rPr>
              <w:t>3</w:t>
            </w:r>
          </w:p>
        </w:tc>
        <w:tc>
          <w:tcPr>
            <w:tcW w:w="1813" w:type="dxa"/>
            <w:shd w:val="clear" w:color="auto" w:fill="auto"/>
            <w:noWrap/>
            <w:vAlign w:val="center"/>
          </w:tcPr>
          <w:p w14:paraId="2DFCC17C" w14:textId="0979713B"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885.</w:t>
            </w:r>
            <w:r w:rsidR="00F7668E">
              <w:rPr>
                <w:rFonts w:ascii="Times New Roman" w:eastAsia="Times New Roman" w:hAnsi="Times New Roman" w:cs="Times New Roman"/>
              </w:rPr>
              <w:t>1</w:t>
            </w:r>
          </w:p>
        </w:tc>
        <w:tc>
          <w:tcPr>
            <w:tcW w:w="2023" w:type="dxa"/>
            <w:shd w:val="clear" w:color="auto" w:fill="auto"/>
            <w:noWrap/>
            <w:vAlign w:val="center"/>
          </w:tcPr>
          <w:p w14:paraId="5497860A" w14:textId="4B86DB2B"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shd w:val="clear" w:color="auto" w:fill="auto"/>
            <w:noWrap/>
            <w:vAlign w:val="center"/>
          </w:tcPr>
          <w:p w14:paraId="53FE1F39" w14:textId="20DFBBED"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5700B5A2" w14:textId="1B1357C0"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1.1</w:t>
            </w:r>
          </w:p>
        </w:tc>
      </w:tr>
      <w:tr w:rsidR="00C303A1" w:rsidRPr="001C7055" w14:paraId="589FD74E" w14:textId="77777777" w:rsidTr="004F25E0">
        <w:trPr>
          <w:trHeight w:val="270"/>
        </w:trPr>
        <w:tc>
          <w:tcPr>
            <w:tcW w:w="1813" w:type="dxa"/>
            <w:shd w:val="clear" w:color="auto" w:fill="auto"/>
            <w:vAlign w:val="center"/>
            <w:hideMark/>
          </w:tcPr>
          <w:p w14:paraId="5A34393D"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50-59</w:t>
            </w:r>
          </w:p>
        </w:tc>
        <w:tc>
          <w:tcPr>
            <w:tcW w:w="1813" w:type="dxa"/>
            <w:shd w:val="clear" w:color="auto" w:fill="auto"/>
            <w:noWrap/>
            <w:vAlign w:val="center"/>
          </w:tcPr>
          <w:p w14:paraId="2084C775" w14:textId="7284B211"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1274.</w:t>
            </w:r>
            <w:r w:rsidR="00E15E30">
              <w:rPr>
                <w:rFonts w:ascii="Times New Roman" w:eastAsia="Times New Roman" w:hAnsi="Times New Roman" w:cs="Times New Roman"/>
              </w:rPr>
              <w:t>9</w:t>
            </w:r>
          </w:p>
        </w:tc>
        <w:tc>
          <w:tcPr>
            <w:tcW w:w="1813" w:type="dxa"/>
            <w:shd w:val="clear" w:color="auto" w:fill="auto"/>
            <w:noWrap/>
            <w:vAlign w:val="center"/>
          </w:tcPr>
          <w:p w14:paraId="20E4955E" w14:textId="337B5AD0"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643.3</w:t>
            </w:r>
          </w:p>
        </w:tc>
        <w:tc>
          <w:tcPr>
            <w:tcW w:w="1813" w:type="dxa"/>
            <w:shd w:val="clear" w:color="auto" w:fill="auto"/>
            <w:noWrap/>
            <w:vAlign w:val="center"/>
          </w:tcPr>
          <w:p w14:paraId="7C430406" w14:textId="0C009A6C"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817.</w:t>
            </w:r>
            <w:r w:rsidR="00F7668E">
              <w:rPr>
                <w:rFonts w:ascii="Times New Roman" w:eastAsia="Times New Roman" w:hAnsi="Times New Roman" w:cs="Times New Roman"/>
              </w:rPr>
              <w:t>5</w:t>
            </w:r>
          </w:p>
        </w:tc>
        <w:tc>
          <w:tcPr>
            <w:tcW w:w="2023" w:type="dxa"/>
            <w:shd w:val="clear" w:color="auto" w:fill="auto"/>
            <w:noWrap/>
            <w:vAlign w:val="center"/>
          </w:tcPr>
          <w:p w14:paraId="31FE41F5" w14:textId="11C0753F"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2.0</w:t>
            </w:r>
          </w:p>
        </w:tc>
        <w:tc>
          <w:tcPr>
            <w:tcW w:w="1813" w:type="dxa"/>
            <w:shd w:val="clear" w:color="auto" w:fill="auto"/>
            <w:noWrap/>
            <w:vAlign w:val="center"/>
          </w:tcPr>
          <w:p w14:paraId="02351D83" w14:textId="48D97810"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4AB9E555" w14:textId="5148D796"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1.3</w:t>
            </w:r>
          </w:p>
        </w:tc>
      </w:tr>
      <w:tr w:rsidR="00C303A1" w:rsidRPr="001C7055" w14:paraId="0149B47D" w14:textId="77777777" w:rsidTr="004F25E0">
        <w:trPr>
          <w:trHeight w:val="270"/>
        </w:trPr>
        <w:tc>
          <w:tcPr>
            <w:tcW w:w="1813" w:type="dxa"/>
            <w:shd w:val="clear" w:color="auto" w:fill="auto"/>
            <w:vAlign w:val="center"/>
            <w:hideMark/>
          </w:tcPr>
          <w:p w14:paraId="0713AB9F"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60-69</w:t>
            </w:r>
          </w:p>
        </w:tc>
        <w:tc>
          <w:tcPr>
            <w:tcW w:w="1813" w:type="dxa"/>
            <w:shd w:val="clear" w:color="auto" w:fill="auto"/>
            <w:noWrap/>
            <w:vAlign w:val="center"/>
          </w:tcPr>
          <w:p w14:paraId="18ABB5E6" w14:textId="3FA1985F"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982.4</w:t>
            </w:r>
          </w:p>
        </w:tc>
        <w:tc>
          <w:tcPr>
            <w:tcW w:w="1813" w:type="dxa"/>
            <w:shd w:val="clear" w:color="auto" w:fill="auto"/>
            <w:noWrap/>
            <w:vAlign w:val="center"/>
          </w:tcPr>
          <w:p w14:paraId="0E6E08CE" w14:textId="24BC6C42"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450.</w:t>
            </w:r>
            <w:r w:rsidR="00F7668E">
              <w:rPr>
                <w:rFonts w:ascii="Times New Roman" w:eastAsia="Times New Roman" w:hAnsi="Times New Roman" w:cs="Times New Roman"/>
              </w:rPr>
              <w:t>4</w:t>
            </w:r>
          </w:p>
        </w:tc>
        <w:tc>
          <w:tcPr>
            <w:tcW w:w="1813" w:type="dxa"/>
            <w:shd w:val="clear" w:color="auto" w:fill="auto"/>
            <w:noWrap/>
            <w:vAlign w:val="center"/>
          </w:tcPr>
          <w:p w14:paraId="2E548EEB" w14:textId="059EB64A"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710.</w:t>
            </w:r>
            <w:r w:rsidR="00F7668E">
              <w:rPr>
                <w:rFonts w:ascii="Times New Roman" w:eastAsia="Times New Roman" w:hAnsi="Times New Roman" w:cs="Times New Roman"/>
              </w:rPr>
              <w:t>2</w:t>
            </w:r>
          </w:p>
        </w:tc>
        <w:tc>
          <w:tcPr>
            <w:tcW w:w="2023" w:type="dxa"/>
            <w:shd w:val="clear" w:color="auto" w:fill="auto"/>
            <w:noWrap/>
            <w:vAlign w:val="center"/>
          </w:tcPr>
          <w:p w14:paraId="7CFB9D2B" w14:textId="62E5A44A"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2.2</w:t>
            </w:r>
          </w:p>
        </w:tc>
        <w:tc>
          <w:tcPr>
            <w:tcW w:w="1813" w:type="dxa"/>
            <w:shd w:val="clear" w:color="auto" w:fill="auto"/>
            <w:noWrap/>
            <w:vAlign w:val="center"/>
          </w:tcPr>
          <w:p w14:paraId="5BC9659E" w14:textId="032EE993"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584C46EC" w14:textId="198E6E6B"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1.6</w:t>
            </w:r>
          </w:p>
        </w:tc>
      </w:tr>
      <w:tr w:rsidR="00C303A1" w:rsidRPr="001C7055" w14:paraId="353E8CFA" w14:textId="77777777" w:rsidTr="004F25E0">
        <w:trPr>
          <w:trHeight w:val="270"/>
        </w:trPr>
        <w:tc>
          <w:tcPr>
            <w:tcW w:w="1813" w:type="dxa"/>
            <w:shd w:val="clear" w:color="auto" w:fill="auto"/>
            <w:vAlign w:val="center"/>
            <w:hideMark/>
          </w:tcPr>
          <w:p w14:paraId="039DD058"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70-79</w:t>
            </w:r>
          </w:p>
        </w:tc>
        <w:tc>
          <w:tcPr>
            <w:tcW w:w="1813" w:type="dxa"/>
            <w:shd w:val="clear" w:color="auto" w:fill="auto"/>
            <w:noWrap/>
            <w:vAlign w:val="center"/>
          </w:tcPr>
          <w:p w14:paraId="584E6489" w14:textId="6B38A0D0"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875.</w:t>
            </w:r>
            <w:r w:rsidR="00E15E30">
              <w:rPr>
                <w:rFonts w:ascii="Times New Roman" w:eastAsia="Times New Roman" w:hAnsi="Times New Roman" w:cs="Times New Roman"/>
              </w:rPr>
              <w:t>2</w:t>
            </w:r>
          </w:p>
        </w:tc>
        <w:tc>
          <w:tcPr>
            <w:tcW w:w="1813" w:type="dxa"/>
            <w:shd w:val="clear" w:color="auto" w:fill="auto"/>
            <w:noWrap/>
            <w:vAlign w:val="center"/>
          </w:tcPr>
          <w:p w14:paraId="5273B351" w14:textId="6B91E369"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422.6</w:t>
            </w:r>
          </w:p>
        </w:tc>
        <w:tc>
          <w:tcPr>
            <w:tcW w:w="1813" w:type="dxa"/>
            <w:shd w:val="clear" w:color="auto" w:fill="auto"/>
            <w:noWrap/>
            <w:vAlign w:val="center"/>
          </w:tcPr>
          <w:p w14:paraId="3BB31952" w14:textId="34C3E211"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613.4</w:t>
            </w:r>
          </w:p>
        </w:tc>
        <w:tc>
          <w:tcPr>
            <w:tcW w:w="2023" w:type="dxa"/>
            <w:shd w:val="clear" w:color="auto" w:fill="auto"/>
            <w:noWrap/>
            <w:vAlign w:val="center"/>
          </w:tcPr>
          <w:p w14:paraId="60DF3208" w14:textId="73F16C09"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shd w:val="clear" w:color="auto" w:fill="auto"/>
            <w:noWrap/>
            <w:vAlign w:val="center"/>
          </w:tcPr>
          <w:p w14:paraId="6D8F558A" w14:textId="73C5C013"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shd w:val="clear" w:color="auto" w:fill="auto"/>
            <w:noWrap/>
            <w:vAlign w:val="center"/>
          </w:tcPr>
          <w:p w14:paraId="2ED179E8" w14:textId="65C0C636"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1.5</w:t>
            </w:r>
          </w:p>
        </w:tc>
      </w:tr>
      <w:tr w:rsidR="00C303A1" w:rsidRPr="001C7055" w14:paraId="5490F3EA" w14:textId="77777777" w:rsidTr="004F25E0">
        <w:trPr>
          <w:trHeight w:val="270"/>
        </w:trPr>
        <w:tc>
          <w:tcPr>
            <w:tcW w:w="1813" w:type="dxa"/>
            <w:tcBorders>
              <w:bottom w:val="single" w:sz="4" w:space="0" w:color="auto"/>
            </w:tcBorders>
            <w:shd w:val="clear" w:color="auto" w:fill="auto"/>
            <w:vAlign w:val="center"/>
            <w:hideMark/>
          </w:tcPr>
          <w:p w14:paraId="3BB3288A"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80+</w:t>
            </w:r>
          </w:p>
        </w:tc>
        <w:tc>
          <w:tcPr>
            <w:tcW w:w="1813" w:type="dxa"/>
            <w:tcBorders>
              <w:bottom w:val="single" w:sz="4" w:space="0" w:color="auto"/>
            </w:tcBorders>
            <w:shd w:val="clear" w:color="auto" w:fill="auto"/>
            <w:noWrap/>
            <w:vAlign w:val="center"/>
          </w:tcPr>
          <w:p w14:paraId="6327082D" w14:textId="660251D0"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1464.3</w:t>
            </w:r>
          </w:p>
        </w:tc>
        <w:tc>
          <w:tcPr>
            <w:tcW w:w="1813" w:type="dxa"/>
            <w:tcBorders>
              <w:bottom w:val="single" w:sz="4" w:space="0" w:color="auto"/>
            </w:tcBorders>
            <w:shd w:val="clear" w:color="auto" w:fill="auto"/>
            <w:noWrap/>
            <w:vAlign w:val="center"/>
          </w:tcPr>
          <w:p w14:paraId="6B71A294" w14:textId="56CE1F44"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706.7</w:t>
            </w:r>
          </w:p>
        </w:tc>
        <w:tc>
          <w:tcPr>
            <w:tcW w:w="1813" w:type="dxa"/>
            <w:tcBorders>
              <w:bottom w:val="single" w:sz="4" w:space="0" w:color="auto"/>
            </w:tcBorders>
            <w:shd w:val="clear" w:color="auto" w:fill="auto"/>
            <w:noWrap/>
            <w:vAlign w:val="center"/>
          </w:tcPr>
          <w:p w14:paraId="0176E7C1" w14:textId="59C46DF5"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1268.3</w:t>
            </w:r>
          </w:p>
        </w:tc>
        <w:tc>
          <w:tcPr>
            <w:tcW w:w="2023" w:type="dxa"/>
            <w:tcBorders>
              <w:bottom w:val="single" w:sz="4" w:space="0" w:color="auto"/>
            </w:tcBorders>
            <w:shd w:val="clear" w:color="auto" w:fill="auto"/>
            <w:noWrap/>
            <w:vAlign w:val="center"/>
          </w:tcPr>
          <w:p w14:paraId="49A57E73" w14:textId="16DE811B"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2.1</w:t>
            </w:r>
          </w:p>
        </w:tc>
        <w:tc>
          <w:tcPr>
            <w:tcW w:w="1813" w:type="dxa"/>
            <w:tcBorders>
              <w:bottom w:val="single" w:sz="4" w:space="0" w:color="auto"/>
            </w:tcBorders>
            <w:shd w:val="clear" w:color="auto" w:fill="auto"/>
            <w:noWrap/>
            <w:vAlign w:val="center"/>
          </w:tcPr>
          <w:p w14:paraId="6CF0E97A" w14:textId="4B81C3CB"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bottom w:val="single" w:sz="4" w:space="0" w:color="auto"/>
            </w:tcBorders>
            <w:shd w:val="clear" w:color="auto" w:fill="auto"/>
            <w:noWrap/>
            <w:vAlign w:val="center"/>
          </w:tcPr>
          <w:p w14:paraId="7139E19B" w14:textId="43BFE9F8"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1.8</w:t>
            </w:r>
          </w:p>
        </w:tc>
      </w:tr>
      <w:tr w:rsidR="00C303A1" w:rsidRPr="001C7055" w14:paraId="113C8C71" w14:textId="77777777" w:rsidTr="004F25E0">
        <w:trPr>
          <w:trHeight w:val="215"/>
        </w:trPr>
        <w:tc>
          <w:tcPr>
            <w:tcW w:w="1813" w:type="dxa"/>
            <w:tcBorders>
              <w:top w:val="single" w:sz="4" w:space="0" w:color="auto"/>
              <w:bottom w:val="single" w:sz="4" w:space="0" w:color="auto"/>
            </w:tcBorders>
            <w:shd w:val="clear" w:color="auto" w:fill="auto"/>
            <w:vAlign w:val="center"/>
            <w:hideMark/>
          </w:tcPr>
          <w:p w14:paraId="57EA348B" w14:textId="77777777" w:rsidR="00C303A1" w:rsidRPr="00CA1295" w:rsidRDefault="00C303A1" w:rsidP="001F1242">
            <w:pPr>
              <w:spacing w:after="0" w:line="240" w:lineRule="auto"/>
              <w:rPr>
                <w:rFonts w:ascii="Times New Roman" w:eastAsia="Times New Roman" w:hAnsi="Times New Roman" w:cs="Times New Roman"/>
              </w:rPr>
            </w:pPr>
            <w:r w:rsidRPr="00CA1295">
              <w:rPr>
                <w:rFonts w:ascii="Times New Roman" w:eastAsia="Times New Roman" w:hAnsi="Times New Roman" w:cs="Times New Roman"/>
              </w:rPr>
              <w:t>All age groups</w:t>
            </w:r>
          </w:p>
        </w:tc>
        <w:tc>
          <w:tcPr>
            <w:tcW w:w="1813" w:type="dxa"/>
            <w:tcBorders>
              <w:top w:val="single" w:sz="4" w:space="0" w:color="auto"/>
              <w:bottom w:val="single" w:sz="4" w:space="0" w:color="auto"/>
            </w:tcBorders>
            <w:shd w:val="clear" w:color="auto" w:fill="auto"/>
            <w:noWrap/>
            <w:vAlign w:val="center"/>
          </w:tcPr>
          <w:p w14:paraId="4EEE9ED9" w14:textId="1A268D09" w:rsidR="00C303A1" w:rsidRPr="00CA1295" w:rsidRDefault="00170C16"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140</w:t>
            </w:r>
            <w:r w:rsidR="00F7668E">
              <w:rPr>
                <w:rFonts w:ascii="Times New Roman" w:eastAsia="Times New Roman" w:hAnsi="Times New Roman" w:cs="Times New Roman"/>
              </w:rPr>
              <w:t>4.0</w:t>
            </w:r>
          </w:p>
        </w:tc>
        <w:tc>
          <w:tcPr>
            <w:tcW w:w="1813" w:type="dxa"/>
            <w:tcBorders>
              <w:top w:val="single" w:sz="4" w:space="0" w:color="auto"/>
              <w:bottom w:val="single" w:sz="4" w:space="0" w:color="auto"/>
            </w:tcBorders>
            <w:shd w:val="clear" w:color="auto" w:fill="auto"/>
            <w:noWrap/>
            <w:vAlign w:val="center"/>
          </w:tcPr>
          <w:p w14:paraId="3350C951" w14:textId="545697ED" w:rsidR="00C303A1" w:rsidRPr="00CA1295" w:rsidRDefault="00C7624C"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700.</w:t>
            </w:r>
            <w:r w:rsidR="00F7668E">
              <w:rPr>
                <w:rFonts w:ascii="Times New Roman" w:eastAsia="Times New Roman" w:hAnsi="Times New Roman" w:cs="Times New Roman"/>
              </w:rPr>
              <w:t>3</w:t>
            </w:r>
          </w:p>
        </w:tc>
        <w:tc>
          <w:tcPr>
            <w:tcW w:w="1813" w:type="dxa"/>
            <w:tcBorders>
              <w:top w:val="single" w:sz="4" w:space="0" w:color="auto"/>
              <w:bottom w:val="single" w:sz="4" w:space="0" w:color="auto"/>
            </w:tcBorders>
            <w:shd w:val="clear" w:color="auto" w:fill="auto"/>
            <w:noWrap/>
            <w:vAlign w:val="center"/>
          </w:tcPr>
          <w:p w14:paraId="3D480423" w14:textId="190F37E4" w:rsidR="00C303A1" w:rsidRPr="00CA1295" w:rsidRDefault="000D31B3"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824.6</w:t>
            </w:r>
          </w:p>
        </w:tc>
        <w:tc>
          <w:tcPr>
            <w:tcW w:w="2023" w:type="dxa"/>
            <w:tcBorders>
              <w:top w:val="single" w:sz="4" w:space="0" w:color="auto"/>
              <w:bottom w:val="single" w:sz="4" w:space="0" w:color="auto"/>
            </w:tcBorders>
            <w:shd w:val="clear" w:color="auto" w:fill="auto"/>
            <w:noWrap/>
            <w:vAlign w:val="center"/>
          </w:tcPr>
          <w:p w14:paraId="0ED39925" w14:textId="7BC0D0DE" w:rsidR="00C303A1" w:rsidRPr="00CA1295" w:rsidRDefault="007B34C4"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2.0</w:t>
            </w:r>
          </w:p>
        </w:tc>
        <w:tc>
          <w:tcPr>
            <w:tcW w:w="1813" w:type="dxa"/>
            <w:tcBorders>
              <w:top w:val="single" w:sz="4" w:space="0" w:color="auto"/>
              <w:bottom w:val="single" w:sz="4" w:space="0" w:color="auto"/>
            </w:tcBorders>
            <w:shd w:val="clear" w:color="auto" w:fill="auto"/>
            <w:noWrap/>
            <w:vAlign w:val="center"/>
          </w:tcPr>
          <w:p w14:paraId="66A6DF87" w14:textId="393008F6" w:rsidR="00C303A1" w:rsidRPr="00CA1295" w:rsidRDefault="0068437B"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Ref</w:t>
            </w:r>
          </w:p>
        </w:tc>
        <w:tc>
          <w:tcPr>
            <w:tcW w:w="1813" w:type="dxa"/>
            <w:tcBorders>
              <w:top w:val="single" w:sz="4" w:space="0" w:color="auto"/>
              <w:bottom w:val="single" w:sz="4" w:space="0" w:color="auto"/>
            </w:tcBorders>
            <w:shd w:val="clear" w:color="auto" w:fill="auto"/>
            <w:noWrap/>
            <w:vAlign w:val="center"/>
          </w:tcPr>
          <w:p w14:paraId="2ADA3C00" w14:textId="320C5994" w:rsidR="00C303A1" w:rsidRPr="00CA1295" w:rsidRDefault="00486BB8" w:rsidP="001F1242">
            <w:pPr>
              <w:spacing w:after="0" w:line="240" w:lineRule="auto"/>
              <w:jc w:val="center"/>
              <w:rPr>
                <w:rFonts w:ascii="Times New Roman" w:eastAsia="Times New Roman" w:hAnsi="Times New Roman" w:cs="Times New Roman"/>
              </w:rPr>
            </w:pPr>
            <w:r w:rsidRPr="00CA1295">
              <w:rPr>
                <w:rFonts w:ascii="Times New Roman" w:eastAsia="Times New Roman" w:hAnsi="Times New Roman" w:cs="Times New Roman"/>
              </w:rPr>
              <w:t>1.2</w:t>
            </w:r>
          </w:p>
        </w:tc>
      </w:tr>
      <w:tr w:rsidR="00BC1910" w:rsidRPr="001C7055" w14:paraId="7134DF7C" w14:textId="77777777" w:rsidTr="00BC1910">
        <w:trPr>
          <w:trHeight w:val="215"/>
        </w:trPr>
        <w:tc>
          <w:tcPr>
            <w:tcW w:w="1813" w:type="dxa"/>
            <w:tcBorders>
              <w:top w:val="single" w:sz="4" w:space="0" w:color="auto"/>
              <w:bottom w:val="single" w:sz="4" w:space="0" w:color="auto"/>
            </w:tcBorders>
            <w:shd w:val="clear" w:color="auto" w:fill="auto"/>
            <w:vAlign w:val="center"/>
          </w:tcPr>
          <w:p w14:paraId="6C49249B" w14:textId="6C794F17" w:rsidR="00BC1910" w:rsidRPr="0097096F" w:rsidRDefault="00BC1910" w:rsidP="001F1242">
            <w:pPr>
              <w:spacing w:after="0" w:line="240" w:lineRule="auto"/>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Total</w:t>
            </w:r>
          </w:p>
        </w:tc>
        <w:tc>
          <w:tcPr>
            <w:tcW w:w="1813" w:type="dxa"/>
            <w:tcBorders>
              <w:top w:val="single" w:sz="4" w:space="0" w:color="auto"/>
              <w:bottom w:val="single" w:sz="4" w:space="0" w:color="auto"/>
            </w:tcBorders>
            <w:shd w:val="clear" w:color="auto" w:fill="auto"/>
            <w:noWrap/>
            <w:vAlign w:val="center"/>
          </w:tcPr>
          <w:p w14:paraId="4D0E4CC9" w14:textId="48AC4760"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AB</w:t>
            </w:r>
          </w:p>
        </w:tc>
        <w:tc>
          <w:tcPr>
            <w:tcW w:w="1813" w:type="dxa"/>
            <w:tcBorders>
              <w:top w:val="single" w:sz="4" w:space="0" w:color="auto"/>
              <w:bottom w:val="single" w:sz="4" w:space="0" w:color="auto"/>
            </w:tcBorders>
            <w:shd w:val="clear" w:color="auto" w:fill="auto"/>
            <w:noWrap/>
            <w:vAlign w:val="center"/>
          </w:tcPr>
          <w:p w14:paraId="38A4AC3D" w14:textId="361CDABE"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BC</w:t>
            </w:r>
          </w:p>
        </w:tc>
        <w:tc>
          <w:tcPr>
            <w:tcW w:w="1813" w:type="dxa"/>
            <w:tcBorders>
              <w:top w:val="single" w:sz="4" w:space="0" w:color="auto"/>
              <w:bottom w:val="single" w:sz="4" w:space="0" w:color="auto"/>
            </w:tcBorders>
            <w:shd w:val="clear" w:color="auto" w:fill="auto"/>
            <w:noWrap/>
            <w:vAlign w:val="center"/>
          </w:tcPr>
          <w:p w14:paraId="2070653F" w14:textId="08A5BE9A"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ON</w:t>
            </w:r>
          </w:p>
        </w:tc>
        <w:tc>
          <w:tcPr>
            <w:tcW w:w="2023" w:type="dxa"/>
            <w:tcBorders>
              <w:top w:val="single" w:sz="4" w:space="0" w:color="auto"/>
              <w:bottom w:val="single" w:sz="4" w:space="0" w:color="auto"/>
            </w:tcBorders>
            <w:shd w:val="clear" w:color="auto" w:fill="auto"/>
            <w:noWrap/>
            <w:vAlign w:val="center"/>
          </w:tcPr>
          <w:p w14:paraId="12E8E780" w14:textId="30BAF226"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AB</w:t>
            </w:r>
          </w:p>
        </w:tc>
        <w:tc>
          <w:tcPr>
            <w:tcW w:w="1813" w:type="dxa"/>
            <w:tcBorders>
              <w:top w:val="single" w:sz="4" w:space="0" w:color="auto"/>
              <w:bottom w:val="single" w:sz="4" w:space="0" w:color="auto"/>
            </w:tcBorders>
            <w:shd w:val="clear" w:color="auto" w:fill="auto"/>
            <w:noWrap/>
            <w:vAlign w:val="center"/>
          </w:tcPr>
          <w:p w14:paraId="0C05C32A" w14:textId="04556AE1"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BC</w:t>
            </w:r>
          </w:p>
        </w:tc>
        <w:tc>
          <w:tcPr>
            <w:tcW w:w="1813" w:type="dxa"/>
            <w:tcBorders>
              <w:top w:val="single" w:sz="4" w:space="0" w:color="auto"/>
              <w:bottom w:val="single" w:sz="4" w:space="0" w:color="auto"/>
            </w:tcBorders>
            <w:shd w:val="clear" w:color="auto" w:fill="auto"/>
            <w:noWrap/>
            <w:vAlign w:val="center"/>
          </w:tcPr>
          <w:p w14:paraId="541CD56F" w14:textId="6BDE2060" w:rsidR="00BC1910" w:rsidRPr="0097096F" w:rsidRDefault="00FF4CC6" w:rsidP="001F1242">
            <w:pPr>
              <w:spacing w:after="0" w:line="240" w:lineRule="auto"/>
              <w:jc w:val="center"/>
              <w:rPr>
                <w:rFonts w:ascii="Times New Roman" w:eastAsia="Times New Roman" w:hAnsi="Times New Roman" w:cs="Times New Roman"/>
                <w:b/>
                <w:bCs/>
                <w:color w:val="FF0000"/>
              </w:rPr>
            </w:pPr>
            <w:r w:rsidRPr="0097096F">
              <w:rPr>
                <w:rFonts w:ascii="Times New Roman" w:eastAsia="Times New Roman" w:hAnsi="Times New Roman" w:cs="Times New Roman"/>
                <w:b/>
                <w:bCs/>
                <w:color w:val="FF0000"/>
              </w:rPr>
              <w:t>ON</w:t>
            </w:r>
          </w:p>
        </w:tc>
      </w:tr>
      <w:tr w:rsidR="00D723FB" w:rsidRPr="001C7055" w14:paraId="1E2824E2" w14:textId="77777777" w:rsidTr="005E18C3">
        <w:trPr>
          <w:trHeight w:val="215"/>
        </w:trPr>
        <w:tc>
          <w:tcPr>
            <w:tcW w:w="1813" w:type="dxa"/>
            <w:tcBorders>
              <w:top w:val="single" w:sz="4" w:space="0" w:color="auto"/>
              <w:bottom w:val="nil"/>
            </w:tcBorders>
            <w:shd w:val="clear" w:color="auto" w:fill="auto"/>
            <w:vAlign w:val="bottom"/>
          </w:tcPr>
          <w:p w14:paraId="3F0F7410" w14:textId="3959D355"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&lt;20</w:t>
            </w:r>
          </w:p>
        </w:tc>
        <w:tc>
          <w:tcPr>
            <w:tcW w:w="1813" w:type="dxa"/>
            <w:tcBorders>
              <w:top w:val="single" w:sz="4" w:space="0" w:color="auto"/>
              <w:bottom w:val="nil"/>
            </w:tcBorders>
            <w:shd w:val="clear" w:color="auto" w:fill="auto"/>
            <w:noWrap/>
            <w:vAlign w:val="center"/>
          </w:tcPr>
          <w:p w14:paraId="4EE45C88" w14:textId="7F083106"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1462.4</w:t>
            </w:r>
          </w:p>
        </w:tc>
        <w:tc>
          <w:tcPr>
            <w:tcW w:w="1813" w:type="dxa"/>
            <w:tcBorders>
              <w:top w:val="single" w:sz="4" w:space="0" w:color="auto"/>
              <w:bottom w:val="nil"/>
            </w:tcBorders>
            <w:shd w:val="clear" w:color="auto" w:fill="auto"/>
            <w:noWrap/>
            <w:vAlign w:val="center"/>
          </w:tcPr>
          <w:p w14:paraId="29BEBBA1" w14:textId="16264196"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442.2</w:t>
            </w:r>
          </w:p>
        </w:tc>
        <w:tc>
          <w:tcPr>
            <w:tcW w:w="1813" w:type="dxa"/>
            <w:tcBorders>
              <w:top w:val="single" w:sz="4" w:space="0" w:color="auto"/>
              <w:bottom w:val="nil"/>
            </w:tcBorders>
            <w:shd w:val="clear" w:color="auto" w:fill="auto"/>
            <w:noWrap/>
            <w:vAlign w:val="center"/>
          </w:tcPr>
          <w:p w14:paraId="1530CA63" w14:textId="113F3CB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468.8</w:t>
            </w:r>
          </w:p>
        </w:tc>
        <w:tc>
          <w:tcPr>
            <w:tcW w:w="2023" w:type="dxa"/>
            <w:tcBorders>
              <w:top w:val="single" w:sz="4" w:space="0" w:color="auto"/>
              <w:bottom w:val="nil"/>
            </w:tcBorders>
            <w:shd w:val="clear" w:color="auto" w:fill="auto"/>
            <w:noWrap/>
            <w:vAlign w:val="center"/>
          </w:tcPr>
          <w:p w14:paraId="0BD0E29A" w14:textId="1C5730C0"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3.3</w:t>
            </w:r>
          </w:p>
        </w:tc>
        <w:tc>
          <w:tcPr>
            <w:tcW w:w="1813" w:type="dxa"/>
            <w:tcBorders>
              <w:top w:val="single" w:sz="4" w:space="0" w:color="auto"/>
              <w:bottom w:val="nil"/>
            </w:tcBorders>
            <w:shd w:val="clear" w:color="auto" w:fill="auto"/>
            <w:noWrap/>
            <w:vAlign w:val="center"/>
          </w:tcPr>
          <w:p w14:paraId="6791EEFB" w14:textId="25F01FBD"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single" w:sz="4" w:space="0" w:color="auto"/>
              <w:bottom w:val="nil"/>
            </w:tcBorders>
            <w:shd w:val="clear" w:color="auto" w:fill="auto"/>
            <w:noWrap/>
            <w:vAlign w:val="center"/>
          </w:tcPr>
          <w:p w14:paraId="648A067F" w14:textId="581E31FA"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1.1</w:t>
            </w:r>
          </w:p>
        </w:tc>
      </w:tr>
      <w:tr w:rsidR="00D723FB" w:rsidRPr="001C7055" w14:paraId="2B86B139" w14:textId="77777777" w:rsidTr="00BC1910">
        <w:trPr>
          <w:trHeight w:val="215"/>
        </w:trPr>
        <w:tc>
          <w:tcPr>
            <w:tcW w:w="1813" w:type="dxa"/>
            <w:tcBorders>
              <w:top w:val="nil"/>
              <w:bottom w:val="nil"/>
            </w:tcBorders>
            <w:shd w:val="clear" w:color="auto" w:fill="auto"/>
            <w:vAlign w:val="center"/>
          </w:tcPr>
          <w:p w14:paraId="19581670" w14:textId="460D47D5"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20-29</w:t>
            </w:r>
          </w:p>
        </w:tc>
        <w:tc>
          <w:tcPr>
            <w:tcW w:w="1813" w:type="dxa"/>
            <w:tcBorders>
              <w:top w:val="nil"/>
              <w:bottom w:val="nil"/>
            </w:tcBorders>
            <w:shd w:val="clear" w:color="auto" w:fill="auto"/>
            <w:noWrap/>
            <w:vAlign w:val="center"/>
          </w:tcPr>
          <w:p w14:paraId="63618733" w14:textId="041078EC"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1982.0</w:t>
            </w:r>
          </w:p>
        </w:tc>
        <w:tc>
          <w:tcPr>
            <w:tcW w:w="1813" w:type="dxa"/>
            <w:tcBorders>
              <w:top w:val="nil"/>
              <w:bottom w:val="nil"/>
            </w:tcBorders>
            <w:shd w:val="clear" w:color="auto" w:fill="auto"/>
            <w:noWrap/>
            <w:vAlign w:val="center"/>
          </w:tcPr>
          <w:p w14:paraId="2F8C986E" w14:textId="664687A4"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1158.2</w:t>
            </w:r>
          </w:p>
        </w:tc>
        <w:tc>
          <w:tcPr>
            <w:tcW w:w="1813" w:type="dxa"/>
            <w:tcBorders>
              <w:top w:val="nil"/>
              <w:bottom w:val="nil"/>
            </w:tcBorders>
            <w:shd w:val="clear" w:color="auto" w:fill="auto"/>
            <w:noWrap/>
            <w:vAlign w:val="center"/>
          </w:tcPr>
          <w:p w14:paraId="3FC072D3" w14:textId="2A117DCE"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1225.0</w:t>
            </w:r>
          </w:p>
        </w:tc>
        <w:tc>
          <w:tcPr>
            <w:tcW w:w="2023" w:type="dxa"/>
            <w:tcBorders>
              <w:top w:val="nil"/>
              <w:bottom w:val="nil"/>
            </w:tcBorders>
            <w:shd w:val="clear" w:color="auto" w:fill="auto"/>
            <w:noWrap/>
            <w:vAlign w:val="center"/>
          </w:tcPr>
          <w:p w14:paraId="5501F1B3" w14:textId="362A15C2"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1.7</w:t>
            </w:r>
          </w:p>
        </w:tc>
        <w:tc>
          <w:tcPr>
            <w:tcW w:w="1813" w:type="dxa"/>
            <w:tcBorders>
              <w:top w:val="nil"/>
              <w:bottom w:val="nil"/>
            </w:tcBorders>
            <w:shd w:val="clear" w:color="auto" w:fill="auto"/>
            <w:noWrap/>
            <w:vAlign w:val="center"/>
          </w:tcPr>
          <w:p w14:paraId="46A25331" w14:textId="07FE4B9D"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5C5E5F9B" w14:textId="21C35104"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1.1</w:t>
            </w:r>
          </w:p>
        </w:tc>
      </w:tr>
      <w:tr w:rsidR="00D723FB" w:rsidRPr="001C7055" w14:paraId="5721D3FD" w14:textId="77777777" w:rsidTr="00BC1910">
        <w:trPr>
          <w:trHeight w:val="215"/>
        </w:trPr>
        <w:tc>
          <w:tcPr>
            <w:tcW w:w="1813" w:type="dxa"/>
            <w:tcBorders>
              <w:top w:val="nil"/>
              <w:bottom w:val="nil"/>
            </w:tcBorders>
            <w:shd w:val="clear" w:color="auto" w:fill="auto"/>
            <w:vAlign w:val="center"/>
          </w:tcPr>
          <w:p w14:paraId="72B08F44" w14:textId="06899C0F"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30-39</w:t>
            </w:r>
          </w:p>
        </w:tc>
        <w:tc>
          <w:tcPr>
            <w:tcW w:w="1813" w:type="dxa"/>
            <w:tcBorders>
              <w:top w:val="nil"/>
              <w:bottom w:val="nil"/>
            </w:tcBorders>
            <w:shd w:val="clear" w:color="auto" w:fill="auto"/>
            <w:noWrap/>
            <w:vAlign w:val="center"/>
          </w:tcPr>
          <w:p w14:paraId="7A7512BE" w14:textId="243B95DF"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1690.4</w:t>
            </w:r>
          </w:p>
        </w:tc>
        <w:tc>
          <w:tcPr>
            <w:tcW w:w="1813" w:type="dxa"/>
            <w:tcBorders>
              <w:top w:val="nil"/>
              <w:bottom w:val="nil"/>
            </w:tcBorders>
            <w:shd w:val="clear" w:color="auto" w:fill="auto"/>
            <w:noWrap/>
            <w:vAlign w:val="center"/>
          </w:tcPr>
          <w:p w14:paraId="785D0AB7" w14:textId="286D82AC"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908.7</w:t>
            </w:r>
          </w:p>
        </w:tc>
        <w:tc>
          <w:tcPr>
            <w:tcW w:w="1813" w:type="dxa"/>
            <w:tcBorders>
              <w:top w:val="nil"/>
              <w:bottom w:val="nil"/>
            </w:tcBorders>
            <w:shd w:val="clear" w:color="auto" w:fill="auto"/>
            <w:noWrap/>
            <w:vAlign w:val="center"/>
          </w:tcPr>
          <w:p w14:paraId="24710CE3" w14:textId="7E8A8338"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958.9</w:t>
            </w:r>
          </w:p>
        </w:tc>
        <w:tc>
          <w:tcPr>
            <w:tcW w:w="2023" w:type="dxa"/>
            <w:tcBorders>
              <w:top w:val="nil"/>
              <w:bottom w:val="nil"/>
            </w:tcBorders>
            <w:shd w:val="clear" w:color="auto" w:fill="auto"/>
            <w:noWrap/>
            <w:vAlign w:val="center"/>
          </w:tcPr>
          <w:p w14:paraId="2008246D" w14:textId="62E90B0D"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1.9</w:t>
            </w:r>
          </w:p>
        </w:tc>
        <w:tc>
          <w:tcPr>
            <w:tcW w:w="1813" w:type="dxa"/>
            <w:tcBorders>
              <w:top w:val="nil"/>
              <w:bottom w:val="nil"/>
            </w:tcBorders>
            <w:shd w:val="clear" w:color="auto" w:fill="auto"/>
            <w:noWrap/>
            <w:vAlign w:val="center"/>
          </w:tcPr>
          <w:p w14:paraId="736A39C5" w14:textId="41A7711F"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4D37220B" w14:textId="31C15916"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1.1</w:t>
            </w:r>
          </w:p>
        </w:tc>
      </w:tr>
      <w:tr w:rsidR="00D723FB" w:rsidRPr="001C7055" w14:paraId="2B1A0884" w14:textId="77777777" w:rsidTr="00BC1910">
        <w:trPr>
          <w:trHeight w:val="215"/>
        </w:trPr>
        <w:tc>
          <w:tcPr>
            <w:tcW w:w="1813" w:type="dxa"/>
            <w:tcBorders>
              <w:top w:val="nil"/>
              <w:bottom w:val="nil"/>
            </w:tcBorders>
            <w:shd w:val="clear" w:color="auto" w:fill="auto"/>
            <w:vAlign w:val="center"/>
          </w:tcPr>
          <w:p w14:paraId="06DFEAFA" w14:textId="6834B194"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40-49</w:t>
            </w:r>
          </w:p>
        </w:tc>
        <w:tc>
          <w:tcPr>
            <w:tcW w:w="1813" w:type="dxa"/>
            <w:tcBorders>
              <w:top w:val="nil"/>
              <w:bottom w:val="nil"/>
            </w:tcBorders>
            <w:shd w:val="clear" w:color="auto" w:fill="auto"/>
            <w:noWrap/>
            <w:vAlign w:val="center"/>
          </w:tcPr>
          <w:p w14:paraId="57462301" w14:textId="24A7B118"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1648.2</w:t>
            </w:r>
          </w:p>
        </w:tc>
        <w:tc>
          <w:tcPr>
            <w:tcW w:w="1813" w:type="dxa"/>
            <w:tcBorders>
              <w:top w:val="nil"/>
              <w:bottom w:val="nil"/>
            </w:tcBorders>
            <w:shd w:val="clear" w:color="auto" w:fill="auto"/>
            <w:noWrap/>
            <w:vAlign w:val="center"/>
          </w:tcPr>
          <w:p w14:paraId="38B9C152" w14:textId="433AC759"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797.9</w:t>
            </w:r>
          </w:p>
        </w:tc>
        <w:tc>
          <w:tcPr>
            <w:tcW w:w="1813" w:type="dxa"/>
            <w:tcBorders>
              <w:top w:val="nil"/>
              <w:bottom w:val="nil"/>
            </w:tcBorders>
            <w:shd w:val="clear" w:color="auto" w:fill="auto"/>
            <w:noWrap/>
            <w:vAlign w:val="center"/>
          </w:tcPr>
          <w:p w14:paraId="493A261A" w14:textId="7F76913E"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920.7</w:t>
            </w:r>
          </w:p>
        </w:tc>
        <w:tc>
          <w:tcPr>
            <w:tcW w:w="2023" w:type="dxa"/>
            <w:tcBorders>
              <w:top w:val="nil"/>
              <w:bottom w:val="nil"/>
            </w:tcBorders>
            <w:shd w:val="clear" w:color="auto" w:fill="auto"/>
            <w:noWrap/>
            <w:vAlign w:val="center"/>
          </w:tcPr>
          <w:p w14:paraId="56D49FF1" w14:textId="082DCCC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2.1</w:t>
            </w:r>
          </w:p>
        </w:tc>
        <w:tc>
          <w:tcPr>
            <w:tcW w:w="1813" w:type="dxa"/>
            <w:tcBorders>
              <w:top w:val="nil"/>
              <w:bottom w:val="nil"/>
            </w:tcBorders>
            <w:shd w:val="clear" w:color="auto" w:fill="auto"/>
            <w:noWrap/>
            <w:vAlign w:val="center"/>
          </w:tcPr>
          <w:p w14:paraId="3608BAFD" w14:textId="4FAB76BF"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07FA5EF8" w14:textId="1B17F711"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1.2</w:t>
            </w:r>
          </w:p>
        </w:tc>
      </w:tr>
      <w:tr w:rsidR="00D723FB" w:rsidRPr="001C7055" w14:paraId="5B305C65" w14:textId="77777777" w:rsidTr="00BC1910">
        <w:trPr>
          <w:trHeight w:val="215"/>
        </w:trPr>
        <w:tc>
          <w:tcPr>
            <w:tcW w:w="1813" w:type="dxa"/>
            <w:tcBorders>
              <w:top w:val="nil"/>
              <w:bottom w:val="nil"/>
            </w:tcBorders>
            <w:shd w:val="clear" w:color="auto" w:fill="auto"/>
            <w:vAlign w:val="center"/>
          </w:tcPr>
          <w:p w14:paraId="16D0D626" w14:textId="488D7B91"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50-59</w:t>
            </w:r>
          </w:p>
        </w:tc>
        <w:tc>
          <w:tcPr>
            <w:tcW w:w="1813" w:type="dxa"/>
            <w:tcBorders>
              <w:top w:val="nil"/>
              <w:bottom w:val="nil"/>
            </w:tcBorders>
            <w:shd w:val="clear" w:color="auto" w:fill="auto"/>
            <w:noWrap/>
            <w:vAlign w:val="center"/>
          </w:tcPr>
          <w:p w14:paraId="64B42BF8" w14:textId="60BCC208"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1276.6</w:t>
            </w:r>
          </w:p>
        </w:tc>
        <w:tc>
          <w:tcPr>
            <w:tcW w:w="1813" w:type="dxa"/>
            <w:tcBorders>
              <w:top w:val="nil"/>
              <w:bottom w:val="nil"/>
            </w:tcBorders>
            <w:shd w:val="clear" w:color="auto" w:fill="auto"/>
            <w:noWrap/>
            <w:vAlign w:val="center"/>
          </w:tcPr>
          <w:p w14:paraId="6F07C3D3" w14:textId="1C593B67"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621.5</w:t>
            </w:r>
          </w:p>
        </w:tc>
        <w:tc>
          <w:tcPr>
            <w:tcW w:w="1813" w:type="dxa"/>
            <w:tcBorders>
              <w:top w:val="nil"/>
              <w:bottom w:val="nil"/>
            </w:tcBorders>
            <w:shd w:val="clear" w:color="auto" w:fill="auto"/>
            <w:noWrap/>
            <w:vAlign w:val="center"/>
          </w:tcPr>
          <w:p w14:paraId="17F063BA" w14:textId="08C47DCB"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859.8</w:t>
            </w:r>
          </w:p>
        </w:tc>
        <w:tc>
          <w:tcPr>
            <w:tcW w:w="2023" w:type="dxa"/>
            <w:tcBorders>
              <w:top w:val="nil"/>
              <w:bottom w:val="nil"/>
            </w:tcBorders>
            <w:shd w:val="clear" w:color="auto" w:fill="auto"/>
            <w:noWrap/>
            <w:vAlign w:val="center"/>
          </w:tcPr>
          <w:p w14:paraId="7C2E8399" w14:textId="5C3CBF8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2.1</w:t>
            </w:r>
          </w:p>
        </w:tc>
        <w:tc>
          <w:tcPr>
            <w:tcW w:w="1813" w:type="dxa"/>
            <w:tcBorders>
              <w:top w:val="nil"/>
              <w:bottom w:val="nil"/>
            </w:tcBorders>
            <w:shd w:val="clear" w:color="auto" w:fill="auto"/>
            <w:noWrap/>
            <w:vAlign w:val="center"/>
          </w:tcPr>
          <w:p w14:paraId="1F7B8B28" w14:textId="7FF757F9"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619639B2" w14:textId="137A07D0"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1.4</w:t>
            </w:r>
          </w:p>
        </w:tc>
      </w:tr>
      <w:tr w:rsidR="00D723FB" w:rsidRPr="001C7055" w14:paraId="2592DC59" w14:textId="77777777" w:rsidTr="00BC1910">
        <w:trPr>
          <w:trHeight w:val="215"/>
        </w:trPr>
        <w:tc>
          <w:tcPr>
            <w:tcW w:w="1813" w:type="dxa"/>
            <w:tcBorders>
              <w:top w:val="nil"/>
              <w:bottom w:val="nil"/>
            </w:tcBorders>
            <w:shd w:val="clear" w:color="auto" w:fill="auto"/>
            <w:vAlign w:val="center"/>
          </w:tcPr>
          <w:p w14:paraId="43CC2247" w14:textId="76CA4CBA"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60-69</w:t>
            </w:r>
          </w:p>
        </w:tc>
        <w:tc>
          <w:tcPr>
            <w:tcW w:w="1813" w:type="dxa"/>
            <w:tcBorders>
              <w:top w:val="nil"/>
              <w:bottom w:val="nil"/>
            </w:tcBorders>
            <w:shd w:val="clear" w:color="auto" w:fill="auto"/>
            <w:noWrap/>
            <w:vAlign w:val="center"/>
          </w:tcPr>
          <w:p w14:paraId="094BCAAC" w14:textId="4719EA0D"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943.7</w:t>
            </w:r>
          </w:p>
        </w:tc>
        <w:tc>
          <w:tcPr>
            <w:tcW w:w="1813" w:type="dxa"/>
            <w:tcBorders>
              <w:top w:val="nil"/>
              <w:bottom w:val="nil"/>
            </w:tcBorders>
            <w:shd w:val="clear" w:color="auto" w:fill="auto"/>
            <w:noWrap/>
            <w:vAlign w:val="center"/>
          </w:tcPr>
          <w:p w14:paraId="3BAAE9E6" w14:textId="77A2E06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415.5</w:t>
            </w:r>
          </w:p>
        </w:tc>
        <w:tc>
          <w:tcPr>
            <w:tcW w:w="1813" w:type="dxa"/>
            <w:tcBorders>
              <w:top w:val="nil"/>
              <w:bottom w:val="nil"/>
            </w:tcBorders>
            <w:shd w:val="clear" w:color="auto" w:fill="auto"/>
            <w:noWrap/>
            <w:vAlign w:val="center"/>
          </w:tcPr>
          <w:p w14:paraId="26DBE5FC" w14:textId="0C78D9A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663.7</w:t>
            </w:r>
          </w:p>
        </w:tc>
        <w:tc>
          <w:tcPr>
            <w:tcW w:w="2023" w:type="dxa"/>
            <w:tcBorders>
              <w:top w:val="nil"/>
              <w:bottom w:val="nil"/>
            </w:tcBorders>
            <w:shd w:val="clear" w:color="auto" w:fill="auto"/>
            <w:noWrap/>
            <w:vAlign w:val="center"/>
          </w:tcPr>
          <w:p w14:paraId="5D12CEAF" w14:textId="52EFF04F"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2.3</w:t>
            </w:r>
          </w:p>
        </w:tc>
        <w:tc>
          <w:tcPr>
            <w:tcW w:w="1813" w:type="dxa"/>
            <w:tcBorders>
              <w:top w:val="nil"/>
              <w:bottom w:val="nil"/>
            </w:tcBorders>
            <w:shd w:val="clear" w:color="auto" w:fill="auto"/>
            <w:noWrap/>
            <w:vAlign w:val="center"/>
          </w:tcPr>
          <w:p w14:paraId="358FFD1F" w14:textId="4EF6DC73"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6FEE572A" w14:textId="44E694D1"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1.6</w:t>
            </w:r>
          </w:p>
        </w:tc>
      </w:tr>
      <w:tr w:rsidR="00D723FB" w:rsidRPr="001C7055" w14:paraId="67D38551" w14:textId="77777777" w:rsidTr="00BC1910">
        <w:trPr>
          <w:trHeight w:val="215"/>
        </w:trPr>
        <w:tc>
          <w:tcPr>
            <w:tcW w:w="1813" w:type="dxa"/>
            <w:tcBorders>
              <w:top w:val="nil"/>
              <w:bottom w:val="nil"/>
            </w:tcBorders>
            <w:shd w:val="clear" w:color="auto" w:fill="auto"/>
            <w:vAlign w:val="center"/>
          </w:tcPr>
          <w:p w14:paraId="69210039" w14:textId="49EE80B8"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70-79</w:t>
            </w:r>
          </w:p>
        </w:tc>
        <w:tc>
          <w:tcPr>
            <w:tcW w:w="1813" w:type="dxa"/>
            <w:tcBorders>
              <w:top w:val="nil"/>
              <w:bottom w:val="nil"/>
            </w:tcBorders>
            <w:shd w:val="clear" w:color="auto" w:fill="auto"/>
            <w:noWrap/>
            <w:vAlign w:val="center"/>
          </w:tcPr>
          <w:p w14:paraId="3212799A" w14:textId="1532BD44"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827.7</w:t>
            </w:r>
          </w:p>
        </w:tc>
        <w:tc>
          <w:tcPr>
            <w:tcW w:w="1813" w:type="dxa"/>
            <w:tcBorders>
              <w:top w:val="nil"/>
              <w:bottom w:val="nil"/>
            </w:tcBorders>
            <w:shd w:val="clear" w:color="auto" w:fill="auto"/>
            <w:noWrap/>
            <w:vAlign w:val="center"/>
          </w:tcPr>
          <w:p w14:paraId="09CFDC32" w14:textId="55373C64"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392.2</w:t>
            </w:r>
          </w:p>
        </w:tc>
        <w:tc>
          <w:tcPr>
            <w:tcW w:w="1813" w:type="dxa"/>
            <w:tcBorders>
              <w:top w:val="nil"/>
              <w:bottom w:val="nil"/>
            </w:tcBorders>
            <w:shd w:val="clear" w:color="auto" w:fill="auto"/>
            <w:noWrap/>
            <w:vAlign w:val="center"/>
          </w:tcPr>
          <w:p w14:paraId="063F1613" w14:textId="27FC9DCE"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574.3</w:t>
            </w:r>
          </w:p>
        </w:tc>
        <w:tc>
          <w:tcPr>
            <w:tcW w:w="2023" w:type="dxa"/>
            <w:tcBorders>
              <w:top w:val="nil"/>
              <w:bottom w:val="nil"/>
            </w:tcBorders>
            <w:shd w:val="clear" w:color="auto" w:fill="auto"/>
            <w:noWrap/>
            <w:vAlign w:val="center"/>
          </w:tcPr>
          <w:p w14:paraId="3D3E9B50" w14:textId="56A14357"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2.1</w:t>
            </w:r>
          </w:p>
        </w:tc>
        <w:tc>
          <w:tcPr>
            <w:tcW w:w="1813" w:type="dxa"/>
            <w:tcBorders>
              <w:top w:val="nil"/>
              <w:bottom w:val="nil"/>
            </w:tcBorders>
            <w:shd w:val="clear" w:color="auto" w:fill="auto"/>
            <w:noWrap/>
            <w:vAlign w:val="center"/>
          </w:tcPr>
          <w:p w14:paraId="25D91FAF" w14:textId="6F73FE51"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nil"/>
            </w:tcBorders>
            <w:shd w:val="clear" w:color="auto" w:fill="auto"/>
            <w:noWrap/>
            <w:vAlign w:val="center"/>
          </w:tcPr>
          <w:p w14:paraId="15A14B54" w14:textId="219C2130"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1.5</w:t>
            </w:r>
          </w:p>
        </w:tc>
      </w:tr>
      <w:tr w:rsidR="00D723FB" w:rsidRPr="001C7055" w14:paraId="34B00D85" w14:textId="77777777" w:rsidTr="00BC1910">
        <w:trPr>
          <w:trHeight w:val="215"/>
        </w:trPr>
        <w:tc>
          <w:tcPr>
            <w:tcW w:w="1813" w:type="dxa"/>
            <w:tcBorders>
              <w:top w:val="nil"/>
              <w:bottom w:val="single" w:sz="4" w:space="0" w:color="auto"/>
            </w:tcBorders>
            <w:shd w:val="clear" w:color="auto" w:fill="auto"/>
            <w:vAlign w:val="center"/>
          </w:tcPr>
          <w:p w14:paraId="066B7D2C" w14:textId="5DCCE424"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80+</w:t>
            </w:r>
          </w:p>
        </w:tc>
        <w:tc>
          <w:tcPr>
            <w:tcW w:w="1813" w:type="dxa"/>
            <w:tcBorders>
              <w:top w:val="nil"/>
              <w:bottom w:val="single" w:sz="4" w:space="0" w:color="auto"/>
            </w:tcBorders>
            <w:shd w:val="clear" w:color="auto" w:fill="auto"/>
            <w:noWrap/>
            <w:vAlign w:val="center"/>
          </w:tcPr>
          <w:p w14:paraId="64ADAF83" w14:textId="1901968B"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1509.4</w:t>
            </w:r>
          </w:p>
        </w:tc>
        <w:tc>
          <w:tcPr>
            <w:tcW w:w="1813" w:type="dxa"/>
            <w:tcBorders>
              <w:top w:val="nil"/>
              <w:bottom w:val="single" w:sz="4" w:space="0" w:color="auto"/>
            </w:tcBorders>
            <w:shd w:val="clear" w:color="auto" w:fill="auto"/>
            <w:noWrap/>
            <w:vAlign w:val="center"/>
          </w:tcPr>
          <w:p w14:paraId="76332D12" w14:textId="2CD18405"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725.2</w:t>
            </w:r>
          </w:p>
        </w:tc>
        <w:tc>
          <w:tcPr>
            <w:tcW w:w="1813" w:type="dxa"/>
            <w:tcBorders>
              <w:top w:val="nil"/>
              <w:bottom w:val="single" w:sz="4" w:space="0" w:color="auto"/>
            </w:tcBorders>
            <w:shd w:val="clear" w:color="auto" w:fill="auto"/>
            <w:noWrap/>
            <w:vAlign w:val="center"/>
          </w:tcPr>
          <w:p w14:paraId="24550EBE" w14:textId="707DEB62"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1565.0</w:t>
            </w:r>
          </w:p>
        </w:tc>
        <w:tc>
          <w:tcPr>
            <w:tcW w:w="2023" w:type="dxa"/>
            <w:tcBorders>
              <w:top w:val="nil"/>
              <w:bottom w:val="single" w:sz="4" w:space="0" w:color="auto"/>
            </w:tcBorders>
            <w:shd w:val="clear" w:color="auto" w:fill="auto"/>
            <w:noWrap/>
            <w:vAlign w:val="center"/>
          </w:tcPr>
          <w:p w14:paraId="6E234498" w14:textId="43D25DE1"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2.1</w:t>
            </w:r>
          </w:p>
        </w:tc>
        <w:tc>
          <w:tcPr>
            <w:tcW w:w="1813" w:type="dxa"/>
            <w:tcBorders>
              <w:top w:val="nil"/>
              <w:bottom w:val="single" w:sz="4" w:space="0" w:color="auto"/>
            </w:tcBorders>
            <w:shd w:val="clear" w:color="auto" w:fill="auto"/>
            <w:noWrap/>
            <w:vAlign w:val="center"/>
          </w:tcPr>
          <w:p w14:paraId="5A0B768D" w14:textId="4FF061C3"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nil"/>
              <w:bottom w:val="single" w:sz="4" w:space="0" w:color="auto"/>
            </w:tcBorders>
            <w:shd w:val="clear" w:color="auto" w:fill="auto"/>
            <w:noWrap/>
            <w:vAlign w:val="center"/>
          </w:tcPr>
          <w:p w14:paraId="04CFD877" w14:textId="422F77D3"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2.2</w:t>
            </w:r>
          </w:p>
        </w:tc>
      </w:tr>
      <w:tr w:rsidR="00D723FB" w:rsidRPr="001C7055" w14:paraId="43B9557B" w14:textId="77777777" w:rsidTr="00BC1910">
        <w:trPr>
          <w:trHeight w:val="215"/>
        </w:trPr>
        <w:tc>
          <w:tcPr>
            <w:tcW w:w="1813" w:type="dxa"/>
            <w:tcBorders>
              <w:top w:val="single" w:sz="4" w:space="0" w:color="auto"/>
              <w:bottom w:val="single" w:sz="4" w:space="0" w:color="auto"/>
            </w:tcBorders>
            <w:shd w:val="clear" w:color="auto" w:fill="auto"/>
            <w:vAlign w:val="center"/>
          </w:tcPr>
          <w:p w14:paraId="63BECAD3" w14:textId="5372A39B" w:rsidR="00D723FB" w:rsidRPr="0097096F" w:rsidRDefault="00D723FB" w:rsidP="00D723FB">
            <w:pPr>
              <w:spacing w:after="0" w:line="240" w:lineRule="auto"/>
              <w:rPr>
                <w:rFonts w:ascii="Times New Roman" w:eastAsia="Times New Roman" w:hAnsi="Times New Roman" w:cs="Times New Roman"/>
                <w:color w:val="FF0000"/>
              </w:rPr>
            </w:pPr>
            <w:r w:rsidRPr="0097096F">
              <w:rPr>
                <w:rFonts w:ascii="Times New Roman" w:eastAsia="Times New Roman" w:hAnsi="Times New Roman" w:cs="Times New Roman"/>
                <w:color w:val="FF0000"/>
              </w:rPr>
              <w:t>All age groups</w:t>
            </w:r>
          </w:p>
        </w:tc>
        <w:tc>
          <w:tcPr>
            <w:tcW w:w="1813" w:type="dxa"/>
            <w:tcBorders>
              <w:top w:val="single" w:sz="4" w:space="0" w:color="auto"/>
              <w:bottom w:val="single" w:sz="4" w:space="0" w:color="auto"/>
            </w:tcBorders>
            <w:shd w:val="clear" w:color="auto" w:fill="auto"/>
            <w:noWrap/>
            <w:vAlign w:val="center"/>
          </w:tcPr>
          <w:p w14:paraId="2977F4F1" w14:textId="033100D2"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1399.3</w:t>
            </w:r>
          </w:p>
        </w:tc>
        <w:tc>
          <w:tcPr>
            <w:tcW w:w="1813" w:type="dxa"/>
            <w:tcBorders>
              <w:top w:val="single" w:sz="4" w:space="0" w:color="auto"/>
              <w:bottom w:val="single" w:sz="4" w:space="0" w:color="auto"/>
            </w:tcBorders>
            <w:shd w:val="clear" w:color="auto" w:fill="auto"/>
            <w:noWrap/>
            <w:vAlign w:val="center"/>
          </w:tcPr>
          <w:p w14:paraId="79FC97CA" w14:textId="69B9DCC4"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684.2</w:t>
            </w:r>
          </w:p>
        </w:tc>
        <w:tc>
          <w:tcPr>
            <w:tcW w:w="1813" w:type="dxa"/>
            <w:tcBorders>
              <w:top w:val="single" w:sz="4" w:space="0" w:color="auto"/>
              <w:bottom w:val="single" w:sz="4" w:space="0" w:color="auto"/>
            </w:tcBorders>
            <w:shd w:val="clear" w:color="auto" w:fill="auto"/>
            <w:noWrap/>
            <w:vAlign w:val="center"/>
          </w:tcPr>
          <w:p w14:paraId="6A582335" w14:textId="22CADCFD"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835.8</w:t>
            </w:r>
          </w:p>
        </w:tc>
        <w:tc>
          <w:tcPr>
            <w:tcW w:w="2023" w:type="dxa"/>
            <w:tcBorders>
              <w:top w:val="single" w:sz="4" w:space="0" w:color="auto"/>
              <w:bottom w:val="single" w:sz="4" w:space="0" w:color="auto"/>
            </w:tcBorders>
            <w:shd w:val="clear" w:color="auto" w:fill="auto"/>
            <w:noWrap/>
            <w:vAlign w:val="center"/>
          </w:tcPr>
          <w:p w14:paraId="524B87C9" w14:textId="6E83F31B"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2.0</w:t>
            </w:r>
          </w:p>
        </w:tc>
        <w:tc>
          <w:tcPr>
            <w:tcW w:w="1813" w:type="dxa"/>
            <w:tcBorders>
              <w:top w:val="single" w:sz="4" w:space="0" w:color="auto"/>
              <w:bottom w:val="single" w:sz="4" w:space="0" w:color="auto"/>
            </w:tcBorders>
            <w:shd w:val="clear" w:color="auto" w:fill="auto"/>
            <w:noWrap/>
            <w:vAlign w:val="center"/>
          </w:tcPr>
          <w:p w14:paraId="36A51A90" w14:textId="5D60E37E"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Ref</w:t>
            </w:r>
          </w:p>
        </w:tc>
        <w:tc>
          <w:tcPr>
            <w:tcW w:w="1813" w:type="dxa"/>
            <w:tcBorders>
              <w:top w:val="single" w:sz="4" w:space="0" w:color="auto"/>
              <w:bottom w:val="single" w:sz="4" w:space="0" w:color="auto"/>
            </w:tcBorders>
            <w:shd w:val="clear" w:color="auto" w:fill="auto"/>
            <w:noWrap/>
            <w:vAlign w:val="center"/>
          </w:tcPr>
          <w:p w14:paraId="76F8D968" w14:textId="2BECAF09" w:rsidR="00D723FB" w:rsidRPr="0097096F" w:rsidRDefault="00D723FB" w:rsidP="00D723FB">
            <w:pPr>
              <w:spacing w:after="0" w:line="240" w:lineRule="auto"/>
              <w:jc w:val="center"/>
              <w:rPr>
                <w:rFonts w:ascii="Times New Roman" w:eastAsia="Times New Roman" w:hAnsi="Times New Roman" w:cs="Times New Roman"/>
                <w:color w:val="FF0000"/>
              </w:rPr>
            </w:pPr>
            <w:r w:rsidRPr="0097096F">
              <w:rPr>
                <w:rFonts w:ascii="Times New Roman" w:eastAsia="Times New Roman" w:hAnsi="Times New Roman" w:cs="Times New Roman"/>
                <w:color w:val="FF0000"/>
              </w:rPr>
              <w:t>1.2</w:t>
            </w:r>
          </w:p>
        </w:tc>
      </w:tr>
    </w:tbl>
    <w:p w14:paraId="389ECC35" w14:textId="06D05C32" w:rsidR="006C545F" w:rsidRDefault="00C303A1">
      <w:pPr>
        <w:rPr>
          <w:b/>
          <w:bCs/>
          <w:highlight w:val="yellow"/>
        </w:rPr>
      </w:pPr>
      <w:r>
        <w:t>AB: Alberta; BC: British Columbia; ON: Ontario.</w:t>
      </w:r>
      <w:r w:rsidR="00064C14">
        <w:t xml:space="preserve"> Ref: Reference group.</w:t>
      </w:r>
      <w:r w:rsidR="006C545F">
        <w:rPr>
          <w:b/>
          <w:bCs/>
          <w:highlight w:val="yellow"/>
        </w:rPr>
        <w:br w:type="page"/>
      </w:r>
    </w:p>
    <w:p w14:paraId="4BA3C746" w14:textId="7A2DA3B9" w:rsidR="006C545F" w:rsidRPr="00CA1295" w:rsidRDefault="006C545F" w:rsidP="006C545F">
      <w:r w:rsidRPr="00CA1295">
        <w:rPr>
          <w:b/>
          <w:bCs/>
        </w:rPr>
        <w:t>Table S</w:t>
      </w:r>
      <w:r w:rsidR="004A3096" w:rsidRPr="00CA1295">
        <w:rPr>
          <w:b/>
          <w:bCs/>
        </w:rPr>
        <w:t>6</w:t>
      </w:r>
      <w:r w:rsidRPr="00CA1295">
        <w:rPr>
          <w:b/>
          <w:bCs/>
        </w:rPr>
        <w:t>.</w:t>
      </w:r>
      <w:r w:rsidRPr="00CA1295">
        <w:t xml:space="preserve"> Cumulative </w:t>
      </w:r>
      <w:r w:rsidR="003E5498" w:rsidRPr="00CA1295">
        <w:t xml:space="preserve">case count and cumulative case count per 100,000 population </w:t>
      </w:r>
      <w:r w:rsidRPr="00CA1295">
        <w:t>by age and gender in Alberta (N=</w:t>
      </w:r>
      <w:r w:rsidR="00F466C5" w:rsidRPr="00CA1295">
        <w:t>61,169</w:t>
      </w:r>
      <w:r w:rsidRPr="00CA1295">
        <w:t xml:space="preserve">), as of </w:t>
      </w:r>
      <w:r w:rsidR="00C1007C" w:rsidRPr="00CA1295">
        <w:t xml:space="preserve">the </w:t>
      </w:r>
      <w:r w:rsidR="00F466C5" w:rsidRPr="00CA1295">
        <w:t>date of report of December 1</w:t>
      </w:r>
      <w:r w:rsidRPr="00CA1295">
        <w:t>, 2020.</w:t>
      </w:r>
    </w:p>
    <w:tbl>
      <w:tblPr>
        <w:tblStyle w:val="TableGrid"/>
        <w:tblW w:w="128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5"/>
        <w:gridCol w:w="955"/>
        <w:gridCol w:w="990"/>
        <w:gridCol w:w="810"/>
        <w:gridCol w:w="1170"/>
        <w:gridCol w:w="1080"/>
        <w:gridCol w:w="1170"/>
        <w:gridCol w:w="1080"/>
        <w:gridCol w:w="990"/>
        <w:gridCol w:w="1170"/>
        <w:gridCol w:w="1170"/>
        <w:gridCol w:w="450"/>
        <w:gridCol w:w="540"/>
      </w:tblGrid>
      <w:tr w:rsidR="003B4064" w:rsidRPr="00CA1295" w14:paraId="0E9C7070" w14:textId="700C2393" w:rsidTr="00C43391">
        <w:tc>
          <w:tcPr>
            <w:tcW w:w="1295" w:type="dxa"/>
            <w:tcBorders>
              <w:bottom w:val="nil"/>
            </w:tcBorders>
          </w:tcPr>
          <w:p w14:paraId="6520AF28" w14:textId="77777777" w:rsidR="003B4064" w:rsidRPr="00CA1295" w:rsidRDefault="003B4064" w:rsidP="005B7DBD"/>
        </w:tc>
        <w:tc>
          <w:tcPr>
            <w:tcW w:w="2755" w:type="dxa"/>
            <w:gridSpan w:val="3"/>
            <w:tcBorders>
              <w:top w:val="single" w:sz="4" w:space="0" w:color="auto"/>
              <w:bottom w:val="single" w:sz="4" w:space="0" w:color="auto"/>
            </w:tcBorders>
          </w:tcPr>
          <w:p w14:paraId="00BB31D4" w14:textId="5D68645B" w:rsidR="003B4064" w:rsidRPr="00CA1295" w:rsidRDefault="003B4064" w:rsidP="005B7DBD">
            <w:r w:rsidRPr="00CA1295">
              <w:t xml:space="preserve">Cumulative case count </w:t>
            </w:r>
          </w:p>
        </w:tc>
        <w:tc>
          <w:tcPr>
            <w:tcW w:w="1170" w:type="dxa"/>
            <w:tcBorders>
              <w:top w:val="single" w:sz="4" w:space="0" w:color="auto"/>
              <w:bottom w:val="single" w:sz="4" w:space="0" w:color="auto"/>
            </w:tcBorders>
          </w:tcPr>
          <w:p w14:paraId="28733F80" w14:textId="77777777" w:rsidR="003B4064" w:rsidRPr="00CA1295" w:rsidRDefault="003B4064" w:rsidP="005B7DBD"/>
        </w:tc>
        <w:tc>
          <w:tcPr>
            <w:tcW w:w="1080" w:type="dxa"/>
            <w:tcBorders>
              <w:top w:val="single" w:sz="4" w:space="0" w:color="auto"/>
              <w:bottom w:val="single" w:sz="4" w:space="0" w:color="auto"/>
            </w:tcBorders>
          </w:tcPr>
          <w:p w14:paraId="6857CECA" w14:textId="77777777" w:rsidR="003B4064" w:rsidRPr="00CA1295" w:rsidRDefault="003B4064" w:rsidP="005B7DBD"/>
        </w:tc>
        <w:tc>
          <w:tcPr>
            <w:tcW w:w="2250" w:type="dxa"/>
            <w:gridSpan w:val="2"/>
            <w:tcBorders>
              <w:top w:val="single" w:sz="4" w:space="0" w:color="auto"/>
              <w:bottom w:val="single" w:sz="4" w:space="0" w:color="auto"/>
            </w:tcBorders>
          </w:tcPr>
          <w:p w14:paraId="57723306" w14:textId="2C6F4559" w:rsidR="003B4064" w:rsidRPr="00CA1295" w:rsidRDefault="003B4064" w:rsidP="005B7DBD">
            <w:r w:rsidRPr="00CA1295">
              <w:t>Population (2019)</w:t>
            </w:r>
          </w:p>
        </w:tc>
        <w:tc>
          <w:tcPr>
            <w:tcW w:w="990" w:type="dxa"/>
            <w:tcBorders>
              <w:top w:val="single" w:sz="4" w:space="0" w:color="auto"/>
              <w:bottom w:val="single" w:sz="4" w:space="0" w:color="auto"/>
            </w:tcBorders>
          </w:tcPr>
          <w:p w14:paraId="2D70D1D5" w14:textId="77777777" w:rsidR="003B4064" w:rsidRPr="00CA1295" w:rsidRDefault="003B4064" w:rsidP="005B7DBD"/>
        </w:tc>
        <w:tc>
          <w:tcPr>
            <w:tcW w:w="2790" w:type="dxa"/>
            <w:gridSpan w:val="3"/>
            <w:tcBorders>
              <w:top w:val="single" w:sz="4" w:space="0" w:color="auto"/>
              <w:bottom w:val="single" w:sz="4" w:space="0" w:color="auto"/>
            </w:tcBorders>
          </w:tcPr>
          <w:p w14:paraId="02303636" w14:textId="3B405104" w:rsidR="003B4064" w:rsidRPr="00CA1295" w:rsidRDefault="003B4064" w:rsidP="005B7DBD">
            <w:r w:rsidRPr="00CA1295">
              <w:t>Cumulative case count per 100,000</w:t>
            </w:r>
          </w:p>
        </w:tc>
        <w:tc>
          <w:tcPr>
            <w:tcW w:w="540" w:type="dxa"/>
            <w:tcBorders>
              <w:top w:val="single" w:sz="4" w:space="0" w:color="auto"/>
              <w:bottom w:val="single" w:sz="4" w:space="0" w:color="auto"/>
            </w:tcBorders>
          </w:tcPr>
          <w:p w14:paraId="1CBDAEF2" w14:textId="77777777" w:rsidR="003B4064" w:rsidRPr="00CA1295" w:rsidRDefault="003B4064" w:rsidP="005B7DBD"/>
        </w:tc>
      </w:tr>
      <w:tr w:rsidR="00C43391" w:rsidRPr="00CA1295" w14:paraId="31FCE19F" w14:textId="33ED4D29" w:rsidTr="00C43391">
        <w:tc>
          <w:tcPr>
            <w:tcW w:w="1295" w:type="dxa"/>
            <w:tcBorders>
              <w:top w:val="nil"/>
              <w:bottom w:val="single" w:sz="4" w:space="0" w:color="auto"/>
            </w:tcBorders>
          </w:tcPr>
          <w:p w14:paraId="229242B9" w14:textId="77777777" w:rsidR="003B4064" w:rsidRPr="00CA1295" w:rsidRDefault="003B4064" w:rsidP="005B7DBD">
            <w:r w:rsidRPr="00CA1295">
              <w:t>Age group (year)</w:t>
            </w:r>
          </w:p>
        </w:tc>
        <w:tc>
          <w:tcPr>
            <w:tcW w:w="955" w:type="dxa"/>
            <w:tcBorders>
              <w:top w:val="single" w:sz="4" w:space="0" w:color="auto"/>
              <w:bottom w:val="single" w:sz="4" w:space="0" w:color="auto"/>
            </w:tcBorders>
          </w:tcPr>
          <w:p w14:paraId="60166901" w14:textId="77777777" w:rsidR="003B4064" w:rsidRPr="00CA1295" w:rsidRDefault="003B4064" w:rsidP="005B7DBD">
            <w:r w:rsidRPr="00CA1295">
              <w:t>F</w:t>
            </w:r>
          </w:p>
        </w:tc>
        <w:tc>
          <w:tcPr>
            <w:tcW w:w="990" w:type="dxa"/>
            <w:tcBorders>
              <w:top w:val="single" w:sz="4" w:space="0" w:color="auto"/>
              <w:bottom w:val="single" w:sz="4" w:space="0" w:color="auto"/>
            </w:tcBorders>
          </w:tcPr>
          <w:p w14:paraId="56C7353C" w14:textId="77777777" w:rsidR="003B4064" w:rsidRPr="00CA1295" w:rsidRDefault="003B4064" w:rsidP="005B7DBD">
            <w:r w:rsidRPr="00CA1295">
              <w:t>M</w:t>
            </w:r>
          </w:p>
        </w:tc>
        <w:tc>
          <w:tcPr>
            <w:tcW w:w="810" w:type="dxa"/>
            <w:tcBorders>
              <w:top w:val="single" w:sz="4" w:space="0" w:color="auto"/>
              <w:bottom w:val="single" w:sz="4" w:space="0" w:color="auto"/>
            </w:tcBorders>
          </w:tcPr>
          <w:p w14:paraId="335231E3" w14:textId="77777777" w:rsidR="003B4064" w:rsidRPr="00CA1295" w:rsidRDefault="003B4064" w:rsidP="005B7DBD">
            <w:proofErr w:type="spellStart"/>
            <w:r w:rsidRPr="00CA1295">
              <w:t>Unk</w:t>
            </w:r>
            <w:proofErr w:type="spellEnd"/>
          </w:p>
        </w:tc>
        <w:tc>
          <w:tcPr>
            <w:tcW w:w="1170" w:type="dxa"/>
            <w:tcBorders>
              <w:top w:val="single" w:sz="4" w:space="0" w:color="auto"/>
              <w:bottom w:val="single" w:sz="4" w:space="0" w:color="auto"/>
            </w:tcBorders>
          </w:tcPr>
          <w:p w14:paraId="7350AB4D" w14:textId="77777777" w:rsidR="003B4064" w:rsidRPr="00CA1295" w:rsidRDefault="003B4064" w:rsidP="005B7DBD">
            <w:r w:rsidRPr="00CA1295">
              <w:t>% female by age group</w:t>
            </w:r>
          </w:p>
        </w:tc>
        <w:tc>
          <w:tcPr>
            <w:tcW w:w="1080" w:type="dxa"/>
            <w:tcBorders>
              <w:top w:val="single" w:sz="4" w:space="0" w:color="auto"/>
              <w:bottom w:val="single" w:sz="4" w:space="0" w:color="auto"/>
            </w:tcBorders>
          </w:tcPr>
          <w:p w14:paraId="78C8A101" w14:textId="77777777" w:rsidR="003B4064" w:rsidRPr="00CA1295" w:rsidRDefault="003B4064" w:rsidP="005B7DBD">
            <w:r w:rsidRPr="00CA1295">
              <w:t>Total by age group (%)</w:t>
            </w:r>
          </w:p>
        </w:tc>
        <w:tc>
          <w:tcPr>
            <w:tcW w:w="1170" w:type="dxa"/>
            <w:tcBorders>
              <w:top w:val="single" w:sz="4" w:space="0" w:color="auto"/>
              <w:bottom w:val="single" w:sz="4" w:space="0" w:color="auto"/>
            </w:tcBorders>
          </w:tcPr>
          <w:p w14:paraId="43D5A344" w14:textId="77777777" w:rsidR="003B4064" w:rsidRPr="00CA1295" w:rsidRDefault="003B4064" w:rsidP="005B7DBD">
            <w:r w:rsidRPr="00CA1295">
              <w:t>F</w:t>
            </w:r>
          </w:p>
        </w:tc>
        <w:tc>
          <w:tcPr>
            <w:tcW w:w="1080" w:type="dxa"/>
            <w:tcBorders>
              <w:top w:val="single" w:sz="4" w:space="0" w:color="auto"/>
              <w:bottom w:val="single" w:sz="4" w:space="0" w:color="auto"/>
            </w:tcBorders>
          </w:tcPr>
          <w:p w14:paraId="75E543F0" w14:textId="77777777" w:rsidR="003B4064" w:rsidRPr="00CA1295" w:rsidRDefault="003B4064" w:rsidP="005B7DBD">
            <w:r w:rsidRPr="00CA1295">
              <w:t>M</w:t>
            </w:r>
          </w:p>
        </w:tc>
        <w:tc>
          <w:tcPr>
            <w:tcW w:w="990" w:type="dxa"/>
            <w:tcBorders>
              <w:top w:val="single" w:sz="4" w:space="0" w:color="auto"/>
              <w:bottom w:val="single" w:sz="4" w:space="0" w:color="auto"/>
            </w:tcBorders>
          </w:tcPr>
          <w:p w14:paraId="04EB31DE" w14:textId="108FA351" w:rsidR="003B4064" w:rsidRPr="00C43391" w:rsidRDefault="00C43391" w:rsidP="005B7DBD">
            <w:pPr>
              <w:rPr>
                <w:color w:val="FF0000"/>
              </w:rPr>
            </w:pPr>
            <w:r w:rsidRPr="00C43391">
              <w:rPr>
                <w:color w:val="FF0000"/>
              </w:rPr>
              <w:t>Total</w:t>
            </w:r>
          </w:p>
        </w:tc>
        <w:tc>
          <w:tcPr>
            <w:tcW w:w="1170" w:type="dxa"/>
            <w:tcBorders>
              <w:top w:val="single" w:sz="4" w:space="0" w:color="auto"/>
              <w:bottom w:val="single" w:sz="4" w:space="0" w:color="auto"/>
            </w:tcBorders>
          </w:tcPr>
          <w:p w14:paraId="776C3F07" w14:textId="5C2EA7E0" w:rsidR="003B4064" w:rsidRPr="00CA1295" w:rsidRDefault="003B4064" w:rsidP="005B7DBD">
            <w:r w:rsidRPr="00CA1295">
              <w:t>F</w:t>
            </w:r>
          </w:p>
        </w:tc>
        <w:tc>
          <w:tcPr>
            <w:tcW w:w="1170" w:type="dxa"/>
            <w:tcBorders>
              <w:top w:val="single" w:sz="4" w:space="0" w:color="auto"/>
              <w:bottom w:val="single" w:sz="4" w:space="0" w:color="auto"/>
            </w:tcBorders>
          </w:tcPr>
          <w:p w14:paraId="0EBADEAA" w14:textId="77777777" w:rsidR="003B4064" w:rsidRPr="00CA1295" w:rsidRDefault="003B4064" w:rsidP="005B7DBD">
            <w:r w:rsidRPr="00CA1295">
              <w:t>M</w:t>
            </w:r>
          </w:p>
        </w:tc>
        <w:tc>
          <w:tcPr>
            <w:tcW w:w="990" w:type="dxa"/>
            <w:gridSpan w:val="2"/>
            <w:tcBorders>
              <w:top w:val="single" w:sz="4" w:space="0" w:color="auto"/>
              <w:bottom w:val="single" w:sz="4" w:space="0" w:color="auto"/>
            </w:tcBorders>
          </w:tcPr>
          <w:p w14:paraId="31B5F02B" w14:textId="7B0E957F" w:rsidR="003B4064" w:rsidRPr="00C43391" w:rsidRDefault="00C43391" w:rsidP="005B7DBD">
            <w:pPr>
              <w:rPr>
                <w:color w:val="FF0000"/>
              </w:rPr>
            </w:pPr>
            <w:r w:rsidRPr="00C43391">
              <w:rPr>
                <w:color w:val="FF0000"/>
              </w:rPr>
              <w:t>Total</w:t>
            </w:r>
          </w:p>
        </w:tc>
      </w:tr>
      <w:tr w:rsidR="00C43391" w:rsidRPr="00CA1295" w14:paraId="2404E34F" w14:textId="2BCB6608" w:rsidTr="00C43391">
        <w:tc>
          <w:tcPr>
            <w:tcW w:w="1295" w:type="dxa"/>
            <w:tcBorders>
              <w:top w:val="single" w:sz="4" w:space="0" w:color="auto"/>
            </w:tcBorders>
          </w:tcPr>
          <w:p w14:paraId="4D685DA3" w14:textId="77777777" w:rsidR="003B4064" w:rsidRPr="00CA1295" w:rsidRDefault="003B4064" w:rsidP="005B7DBD">
            <w:r w:rsidRPr="00CA1295">
              <w:t>0-4</w:t>
            </w:r>
          </w:p>
        </w:tc>
        <w:tc>
          <w:tcPr>
            <w:tcW w:w="955" w:type="dxa"/>
            <w:tcBorders>
              <w:top w:val="single" w:sz="4" w:space="0" w:color="auto"/>
            </w:tcBorders>
          </w:tcPr>
          <w:p w14:paraId="37DD1DFE" w14:textId="726DCD4A" w:rsidR="003B4064" w:rsidRPr="00CA1295" w:rsidRDefault="003B4064" w:rsidP="005B7DBD">
            <w:pPr>
              <w:jc w:val="right"/>
            </w:pPr>
            <w:r w:rsidRPr="00CA1295">
              <w:t>1051</w:t>
            </w:r>
          </w:p>
        </w:tc>
        <w:tc>
          <w:tcPr>
            <w:tcW w:w="990" w:type="dxa"/>
            <w:tcBorders>
              <w:top w:val="single" w:sz="4" w:space="0" w:color="auto"/>
            </w:tcBorders>
          </w:tcPr>
          <w:p w14:paraId="38D462B4" w14:textId="09E0C01E" w:rsidR="003B4064" w:rsidRPr="00CA1295" w:rsidRDefault="003B4064" w:rsidP="005B7DBD">
            <w:pPr>
              <w:jc w:val="right"/>
            </w:pPr>
            <w:r w:rsidRPr="00CA1295">
              <w:t>1072</w:t>
            </w:r>
          </w:p>
        </w:tc>
        <w:tc>
          <w:tcPr>
            <w:tcW w:w="810" w:type="dxa"/>
            <w:tcBorders>
              <w:top w:val="single" w:sz="4" w:space="0" w:color="auto"/>
            </w:tcBorders>
          </w:tcPr>
          <w:p w14:paraId="46DB6D87" w14:textId="0E36F693" w:rsidR="003B4064" w:rsidRPr="00CA1295" w:rsidRDefault="003B4064" w:rsidP="005B7DBD">
            <w:pPr>
              <w:jc w:val="right"/>
            </w:pPr>
            <w:r w:rsidRPr="00CA1295">
              <w:t>6</w:t>
            </w:r>
          </w:p>
        </w:tc>
        <w:tc>
          <w:tcPr>
            <w:tcW w:w="1170" w:type="dxa"/>
            <w:tcBorders>
              <w:top w:val="single" w:sz="4" w:space="0" w:color="auto"/>
            </w:tcBorders>
          </w:tcPr>
          <w:p w14:paraId="6B05C196" w14:textId="0D4C4082" w:rsidR="003B4064" w:rsidRPr="00CA1295" w:rsidRDefault="003B4064" w:rsidP="005B7DBD">
            <w:pPr>
              <w:jc w:val="right"/>
            </w:pPr>
            <w:r w:rsidRPr="00CA1295">
              <w:t>49.4</w:t>
            </w:r>
          </w:p>
        </w:tc>
        <w:tc>
          <w:tcPr>
            <w:tcW w:w="1080" w:type="dxa"/>
            <w:tcBorders>
              <w:top w:val="single" w:sz="4" w:space="0" w:color="auto"/>
            </w:tcBorders>
          </w:tcPr>
          <w:p w14:paraId="56E086C2" w14:textId="7B4C5A57" w:rsidR="003B4064" w:rsidRPr="00CA1295" w:rsidRDefault="003B4064" w:rsidP="005B7DBD">
            <w:pPr>
              <w:jc w:val="right"/>
            </w:pPr>
            <w:r w:rsidRPr="00CA1295">
              <w:t>2129</w:t>
            </w:r>
          </w:p>
        </w:tc>
        <w:tc>
          <w:tcPr>
            <w:tcW w:w="1170" w:type="dxa"/>
            <w:tcBorders>
              <w:top w:val="single" w:sz="4" w:space="0" w:color="auto"/>
            </w:tcBorders>
          </w:tcPr>
          <w:p w14:paraId="7E9EB6A3" w14:textId="77777777" w:rsidR="003B4064" w:rsidRPr="00CA1295" w:rsidRDefault="003B4064" w:rsidP="005B7DBD">
            <w:pPr>
              <w:jc w:val="right"/>
            </w:pPr>
            <w:r w:rsidRPr="00CA1295">
              <w:t>134487</w:t>
            </w:r>
          </w:p>
        </w:tc>
        <w:tc>
          <w:tcPr>
            <w:tcW w:w="1080" w:type="dxa"/>
            <w:tcBorders>
              <w:top w:val="single" w:sz="4" w:space="0" w:color="auto"/>
            </w:tcBorders>
          </w:tcPr>
          <w:p w14:paraId="29D17637" w14:textId="77777777" w:rsidR="003B4064" w:rsidRPr="00CA1295" w:rsidRDefault="003B4064" w:rsidP="005B7DBD">
            <w:pPr>
              <w:jc w:val="right"/>
            </w:pPr>
            <w:r w:rsidRPr="00CA1295">
              <w:t>139868</w:t>
            </w:r>
          </w:p>
        </w:tc>
        <w:tc>
          <w:tcPr>
            <w:tcW w:w="990" w:type="dxa"/>
            <w:tcBorders>
              <w:top w:val="single" w:sz="4" w:space="0" w:color="auto"/>
            </w:tcBorders>
          </w:tcPr>
          <w:p w14:paraId="5B573AB6" w14:textId="722A395E" w:rsidR="003B4064" w:rsidRPr="00C43391" w:rsidRDefault="00C43391" w:rsidP="005B7DBD">
            <w:pPr>
              <w:jc w:val="right"/>
              <w:rPr>
                <w:color w:val="FF0000"/>
              </w:rPr>
            </w:pPr>
            <w:r w:rsidRPr="00C43391">
              <w:rPr>
                <w:color w:val="FF0000"/>
              </w:rPr>
              <w:t>274355</w:t>
            </w:r>
          </w:p>
        </w:tc>
        <w:tc>
          <w:tcPr>
            <w:tcW w:w="1170" w:type="dxa"/>
            <w:tcBorders>
              <w:top w:val="single" w:sz="4" w:space="0" w:color="auto"/>
            </w:tcBorders>
          </w:tcPr>
          <w:p w14:paraId="63B0DE24" w14:textId="4DE4BDEE" w:rsidR="003B4064" w:rsidRPr="00CA1295" w:rsidRDefault="003B4064" w:rsidP="005B7DBD">
            <w:pPr>
              <w:jc w:val="right"/>
            </w:pPr>
            <w:r w:rsidRPr="00CA1295">
              <w:t>781.5</w:t>
            </w:r>
          </w:p>
        </w:tc>
        <w:tc>
          <w:tcPr>
            <w:tcW w:w="1170" w:type="dxa"/>
            <w:tcBorders>
              <w:top w:val="single" w:sz="4" w:space="0" w:color="auto"/>
            </w:tcBorders>
          </w:tcPr>
          <w:p w14:paraId="1346F3D5" w14:textId="4BA3F1A9" w:rsidR="003B4064" w:rsidRPr="00CA1295" w:rsidRDefault="003B4064" w:rsidP="005B7DBD">
            <w:pPr>
              <w:jc w:val="right"/>
            </w:pPr>
            <w:r w:rsidRPr="00CA1295">
              <w:t>766.4</w:t>
            </w:r>
          </w:p>
        </w:tc>
        <w:tc>
          <w:tcPr>
            <w:tcW w:w="990" w:type="dxa"/>
            <w:gridSpan w:val="2"/>
            <w:tcBorders>
              <w:top w:val="single" w:sz="4" w:space="0" w:color="auto"/>
            </w:tcBorders>
          </w:tcPr>
          <w:p w14:paraId="35161487" w14:textId="3F4ADAA0" w:rsidR="003B4064" w:rsidRPr="00C43391" w:rsidRDefault="00C43391" w:rsidP="005B7DBD">
            <w:pPr>
              <w:jc w:val="right"/>
              <w:rPr>
                <w:color w:val="FF0000"/>
              </w:rPr>
            </w:pPr>
            <w:r w:rsidRPr="00C43391">
              <w:rPr>
                <w:color w:val="FF0000"/>
              </w:rPr>
              <w:t>776.0</w:t>
            </w:r>
          </w:p>
        </w:tc>
      </w:tr>
      <w:tr w:rsidR="00C43391" w:rsidRPr="00CA1295" w14:paraId="01BA504C" w14:textId="2B1E4DCB" w:rsidTr="00C43391">
        <w:tc>
          <w:tcPr>
            <w:tcW w:w="1295" w:type="dxa"/>
          </w:tcPr>
          <w:p w14:paraId="6A9118A0" w14:textId="77777777" w:rsidR="003B4064" w:rsidRPr="00CA1295" w:rsidRDefault="003B4064" w:rsidP="005B7DBD">
            <w:pPr>
              <w:jc w:val="right"/>
              <w:rPr>
                <w:i/>
                <w:iCs/>
              </w:rPr>
            </w:pPr>
            <w:r w:rsidRPr="00CA1295">
              <w:rPr>
                <w:i/>
                <w:iCs/>
              </w:rPr>
              <w:t>&lt;1</w:t>
            </w:r>
          </w:p>
        </w:tc>
        <w:tc>
          <w:tcPr>
            <w:tcW w:w="955" w:type="dxa"/>
          </w:tcPr>
          <w:p w14:paraId="5B6AA48A" w14:textId="4C8189C6" w:rsidR="003B4064" w:rsidRPr="00CA1295" w:rsidRDefault="003B4064" w:rsidP="005B7DBD">
            <w:pPr>
              <w:jc w:val="right"/>
              <w:rPr>
                <w:i/>
                <w:iCs/>
              </w:rPr>
            </w:pPr>
            <w:r w:rsidRPr="00CA1295">
              <w:rPr>
                <w:i/>
                <w:iCs/>
              </w:rPr>
              <w:t>167</w:t>
            </w:r>
          </w:p>
        </w:tc>
        <w:tc>
          <w:tcPr>
            <w:tcW w:w="990" w:type="dxa"/>
          </w:tcPr>
          <w:p w14:paraId="253729FC" w14:textId="03C48FA6" w:rsidR="003B4064" w:rsidRPr="00CA1295" w:rsidRDefault="003B4064" w:rsidP="005B7DBD">
            <w:pPr>
              <w:jc w:val="right"/>
              <w:rPr>
                <w:i/>
                <w:iCs/>
              </w:rPr>
            </w:pPr>
            <w:r w:rsidRPr="00CA1295">
              <w:rPr>
                <w:i/>
                <w:iCs/>
              </w:rPr>
              <w:t>175</w:t>
            </w:r>
          </w:p>
        </w:tc>
        <w:tc>
          <w:tcPr>
            <w:tcW w:w="810" w:type="dxa"/>
          </w:tcPr>
          <w:p w14:paraId="505278F2" w14:textId="26C7776C" w:rsidR="003B4064" w:rsidRPr="00CA1295" w:rsidRDefault="003B4064" w:rsidP="005B7DBD">
            <w:pPr>
              <w:jc w:val="right"/>
              <w:rPr>
                <w:i/>
                <w:iCs/>
              </w:rPr>
            </w:pPr>
            <w:r w:rsidRPr="00CA1295">
              <w:rPr>
                <w:i/>
                <w:iCs/>
              </w:rPr>
              <w:t>6</w:t>
            </w:r>
          </w:p>
        </w:tc>
        <w:tc>
          <w:tcPr>
            <w:tcW w:w="1170" w:type="dxa"/>
          </w:tcPr>
          <w:p w14:paraId="06F6B1F0" w14:textId="3FD7FC2C" w:rsidR="003B4064" w:rsidRPr="00CA1295" w:rsidRDefault="003B4064" w:rsidP="005B7DBD">
            <w:pPr>
              <w:jc w:val="right"/>
              <w:rPr>
                <w:i/>
                <w:iCs/>
              </w:rPr>
            </w:pPr>
            <w:r w:rsidRPr="00CA1295">
              <w:rPr>
                <w:i/>
                <w:iCs/>
              </w:rPr>
              <w:t>48.0</w:t>
            </w:r>
          </w:p>
        </w:tc>
        <w:tc>
          <w:tcPr>
            <w:tcW w:w="1080" w:type="dxa"/>
          </w:tcPr>
          <w:p w14:paraId="4114E562" w14:textId="1155DB0F" w:rsidR="003B4064" w:rsidRPr="00CA1295" w:rsidRDefault="003B4064" w:rsidP="005B7DBD">
            <w:pPr>
              <w:jc w:val="right"/>
              <w:rPr>
                <w:i/>
                <w:iCs/>
              </w:rPr>
            </w:pPr>
            <w:r w:rsidRPr="00CA1295">
              <w:rPr>
                <w:i/>
                <w:iCs/>
              </w:rPr>
              <w:t>348</w:t>
            </w:r>
          </w:p>
        </w:tc>
        <w:tc>
          <w:tcPr>
            <w:tcW w:w="1170" w:type="dxa"/>
          </w:tcPr>
          <w:p w14:paraId="59B0A5FC" w14:textId="77777777" w:rsidR="003B4064" w:rsidRPr="00CA1295" w:rsidRDefault="003B4064" w:rsidP="005B7DBD">
            <w:pPr>
              <w:jc w:val="right"/>
            </w:pPr>
            <w:r w:rsidRPr="00CA1295">
              <w:t>No data</w:t>
            </w:r>
          </w:p>
        </w:tc>
        <w:tc>
          <w:tcPr>
            <w:tcW w:w="1080" w:type="dxa"/>
          </w:tcPr>
          <w:p w14:paraId="68DC9607" w14:textId="77777777" w:rsidR="003B4064" w:rsidRPr="00CA1295" w:rsidRDefault="003B4064" w:rsidP="005B7DBD">
            <w:pPr>
              <w:jc w:val="right"/>
            </w:pPr>
            <w:r w:rsidRPr="00CA1295">
              <w:t>No data</w:t>
            </w:r>
          </w:p>
        </w:tc>
        <w:tc>
          <w:tcPr>
            <w:tcW w:w="990" w:type="dxa"/>
          </w:tcPr>
          <w:p w14:paraId="526801C2" w14:textId="67B88D8F" w:rsidR="003B4064" w:rsidRPr="00C43391" w:rsidRDefault="00C43391" w:rsidP="005B7DBD">
            <w:pPr>
              <w:jc w:val="right"/>
              <w:rPr>
                <w:color w:val="FF0000"/>
              </w:rPr>
            </w:pPr>
            <w:r w:rsidRPr="00C43391">
              <w:rPr>
                <w:color w:val="FF0000"/>
              </w:rPr>
              <w:t>No data</w:t>
            </w:r>
          </w:p>
        </w:tc>
        <w:tc>
          <w:tcPr>
            <w:tcW w:w="1170" w:type="dxa"/>
          </w:tcPr>
          <w:p w14:paraId="71747071" w14:textId="3C743D7F" w:rsidR="003B4064" w:rsidRPr="00CA1295" w:rsidRDefault="003B4064" w:rsidP="005B7DBD">
            <w:pPr>
              <w:jc w:val="right"/>
            </w:pPr>
            <w:r w:rsidRPr="00CA1295">
              <w:t>n/a</w:t>
            </w:r>
          </w:p>
        </w:tc>
        <w:tc>
          <w:tcPr>
            <w:tcW w:w="1170" w:type="dxa"/>
          </w:tcPr>
          <w:p w14:paraId="1B0AA074" w14:textId="77777777" w:rsidR="003B4064" w:rsidRPr="00CA1295" w:rsidRDefault="003B4064" w:rsidP="005B7DBD">
            <w:pPr>
              <w:jc w:val="right"/>
            </w:pPr>
            <w:r w:rsidRPr="00CA1295">
              <w:t>n/a</w:t>
            </w:r>
          </w:p>
        </w:tc>
        <w:tc>
          <w:tcPr>
            <w:tcW w:w="990" w:type="dxa"/>
            <w:gridSpan w:val="2"/>
          </w:tcPr>
          <w:p w14:paraId="449B3AEA" w14:textId="3E508241" w:rsidR="003B4064" w:rsidRPr="00C43391" w:rsidRDefault="00C43391" w:rsidP="005B7DBD">
            <w:pPr>
              <w:jc w:val="right"/>
              <w:rPr>
                <w:color w:val="FF0000"/>
              </w:rPr>
            </w:pPr>
            <w:r w:rsidRPr="00C43391">
              <w:rPr>
                <w:color w:val="FF0000"/>
              </w:rPr>
              <w:t>n/a</w:t>
            </w:r>
          </w:p>
        </w:tc>
      </w:tr>
      <w:tr w:rsidR="00C43391" w:rsidRPr="00CA1295" w14:paraId="36BA58EF" w14:textId="122FF881" w:rsidTr="00C43391">
        <w:tc>
          <w:tcPr>
            <w:tcW w:w="1295" w:type="dxa"/>
          </w:tcPr>
          <w:p w14:paraId="63A71207" w14:textId="77777777" w:rsidR="003B4064" w:rsidRPr="00CA1295" w:rsidRDefault="003B4064" w:rsidP="005B7DBD">
            <w:pPr>
              <w:jc w:val="right"/>
              <w:rPr>
                <w:i/>
                <w:iCs/>
              </w:rPr>
            </w:pPr>
            <w:r w:rsidRPr="00CA1295">
              <w:rPr>
                <w:i/>
                <w:iCs/>
              </w:rPr>
              <w:t>1-4</w:t>
            </w:r>
          </w:p>
        </w:tc>
        <w:tc>
          <w:tcPr>
            <w:tcW w:w="955" w:type="dxa"/>
          </w:tcPr>
          <w:p w14:paraId="1B6B8D02" w14:textId="4C1AE3F0" w:rsidR="003B4064" w:rsidRPr="00CA1295" w:rsidRDefault="003B4064" w:rsidP="005B7DBD">
            <w:pPr>
              <w:jc w:val="right"/>
              <w:rPr>
                <w:i/>
                <w:iCs/>
              </w:rPr>
            </w:pPr>
            <w:r w:rsidRPr="00CA1295">
              <w:rPr>
                <w:i/>
                <w:iCs/>
              </w:rPr>
              <w:t>884</w:t>
            </w:r>
          </w:p>
        </w:tc>
        <w:tc>
          <w:tcPr>
            <w:tcW w:w="990" w:type="dxa"/>
          </w:tcPr>
          <w:p w14:paraId="080D56E1" w14:textId="691BD21C" w:rsidR="003B4064" w:rsidRPr="00CA1295" w:rsidRDefault="003B4064" w:rsidP="005B7DBD">
            <w:pPr>
              <w:jc w:val="right"/>
              <w:rPr>
                <w:i/>
                <w:iCs/>
              </w:rPr>
            </w:pPr>
            <w:r w:rsidRPr="00CA1295">
              <w:rPr>
                <w:i/>
                <w:iCs/>
              </w:rPr>
              <w:t>897</w:t>
            </w:r>
          </w:p>
        </w:tc>
        <w:tc>
          <w:tcPr>
            <w:tcW w:w="810" w:type="dxa"/>
          </w:tcPr>
          <w:p w14:paraId="02CA9E5A" w14:textId="086C82E9" w:rsidR="003B4064" w:rsidRPr="00CA1295" w:rsidRDefault="003B4064" w:rsidP="005B7DBD">
            <w:pPr>
              <w:jc w:val="right"/>
              <w:rPr>
                <w:i/>
                <w:iCs/>
              </w:rPr>
            </w:pPr>
            <w:r w:rsidRPr="00CA1295">
              <w:rPr>
                <w:i/>
                <w:iCs/>
              </w:rPr>
              <w:t>0</w:t>
            </w:r>
          </w:p>
        </w:tc>
        <w:tc>
          <w:tcPr>
            <w:tcW w:w="1170" w:type="dxa"/>
          </w:tcPr>
          <w:p w14:paraId="3229A768" w14:textId="3DF7A84C" w:rsidR="003B4064" w:rsidRPr="00CA1295" w:rsidRDefault="003B4064" w:rsidP="005B7DBD">
            <w:pPr>
              <w:jc w:val="right"/>
              <w:rPr>
                <w:i/>
                <w:iCs/>
              </w:rPr>
            </w:pPr>
            <w:r w:rsidRPr="00CA1295">
              <w:rPr>
                <w:i/>
                <w:iCs/>
              </w:rPr>
              <w:t>49.6</w:t>
            </w:r>
          </w:p>
        </w:tc>
        <w:tc>
          <w:tcPr>
            <w:tcW w:w="1080" w:type="dxa"/>
          </w:tcPr>
          <w:p w14:paraId="030809EB" w14:textId="23028545" w:rsidR="003B4064" w:rsidRPr="00CA1295" w:rsidRDefault="003B4064" w:rsidP="005B7DBD">
            <w:pPr>
              <w:jc w:val="right"/>
              <w:rPr>
                <w:i/>
                <w:iCs/>
              </w:rPr>
            </w:pPr>
            <w:r w:rsidRPr="00CA1295">
              <w:rPr>
                <w:i/>
                <w:iCs/>
              </w:rPr>
              <w:t>1781</w:t>
            </w:r>
          </w:p>
        </w:tc>
        <w:tc>
          <w:tcPr>
            <w:tcW w:w="1170" w:type="dxa"/>
          </w:tcPr>
          <w:p w14:paraId="66712B46" w14:textId="77777777" w:rsidR="003B4064" w:rsidRPr="00CA1295" w:rsidRDefault="003B4064" w:rsidP="005B7DBD">
            <w:pPr>
              <w:jc w:val="right"/>
            </w:pPr>
            <w:r w:rsidRPr="00CA1295">
              <w:t>No data</w:t>
            </w:r>
          </w:p>
        </w:tc>
        <w:tc>
          <w:tcPr>
            <w:tcW w:w="1080" w:type="dxa"/>
          </w:tcPr>
          <w:p w14:paraId="1E961166" w14:textId="77777777" w:rsidR="003B4064" w:rsidRPr="00CA1295" w:rsidRDefault="003B4064" w:rsidP="005B7DBD">
            <w:pPr>
              <w:jc w:val="right"/>
            </w:pPr>
            <w:r w:rsidRPr="00CA1295">
              <w:t>No data</w:t>
            </w:r>
          </w:p>
        </w:tc>
        <w:tc>
          <w:tcPr>
            <w:tcW w:w="990" w:type="dxa"/>
          </w:tcPr>
          <w:p w14:paraId="7050DC9C" w14:textId="39EEBB8F" w:rsidR="003B4064" w:rsidRPr="00C43391" w:rsidRDefault="00C43391" w:rsidP="005B7DBD">
            <w:pPr>
              <w:jc w:val="right"/>
              <w:rPr>
                <w:color w:val="FF0000"/>
              </w:rPr>
            </w:pPr>
            <w:r w:rsidRPr="00C43391">
              <w:rPr>
                <w:color w:val="FF0000"/>
              </w:rPr>
              <w:t>No data</w:t>
            </w:r>
          </w:p>
        </w:tc>
        <w:tc>
          <w:tcPr>
            <w:tcW w:w="1170" w:type="dxa"/>
          </w:tcPr>
          <w:p w14:paraId="7E262EEC" w14:textId="7B185A65" w:rsidR="003B4064" w:rsidRPr="00CA1295" w:rsidRDefault="003B4064" w:rsidP="005B7DBD">
            <w:pPr>
              <w:jc w:val="right"/>
            </w:pPr>
            <w:r w:rsidRPr="00CA1295">
              <w:t>n/a</w:t>
            </w:r>
          </w:p>
        </w:tc>
        <w:tc>
          <w:tcPr>
            <w:tcW w:w="1170" w:type="dxa"/>
          </w:tcPr>
          <w:p w14:paraId="19E30EC5" w14:textId="77777777" w:rsidR="003B4064" w:rsidRPr="00CA1295" w:rsidRDefault="003B4064" w:rsidP="005B7DBD">
            <w:pPr>
              <w:jc w:val="right"/>
            </w:pPr>
            <w:r w:rsidRPr="00CA1295">
              <w:t>n/a</w:t>
            </w:r>
          </w:p>
        </w:tc>
        <w:tc>
          <w:tcPr>
            <w:tcW w:w="990" w:type="dxa"/>
            <w:gridSpan w:val="2"/>
          </w:tcPr>
          <w:p w14:paraId="555D2A01" w14:textId="37450B55" w:rsidR="003B4064" w:rsidRPr="00C43391" w:rsidRDefault="00C43391" w:rsidP="005B7DBD">
            <w:pPr>
              <w:jc w:val="right"/>
              <w:rPr>
                <w:color w:val="FF0000"/>
              </w:rPr>
            </w:pPr>
            <w:r w:rsidRPr="00C43391">
              <w:rPr>
                <w:color w:val="FF0000"/>
              </w:rPr>
              <w:t>n/a</w:t>
            </w:r>
          </w:p>
        </w:tc>
      </w:tr>
      <w:tr w:rsidR="00C43391" w:rsidRPr="00CA1295" w14:paraId="51400E90" w14:textId="72214A97" w:rsidTr="00C43391">
        <w:tc>
          <w:tcPr>
            <w:tcW w:w="1295" w:type="dxa"/>
          </w:tcPr>
          <w:p w14:paraId="25F29999" w14:textId="77777777" w:rsidR="003B4064" w:rsidRPr="00CA1295" w:rsidRDefault="003B4064" w:rsidP="005B7DBD">
            <w:r w:rsidRPr="00CA1295">
              <w:t>5-9</w:t>
            </w:r>
          </w:p>
        </w:tc>
        <w:tc>
          <w:tcPr>
            <w:tcW w:w="955" w:type="dxa"/>
          </w:tcPr>
          <w:p w14:paraId="66FB5513" w14:textId="5FDFF487" w:rsidR="003B4064" w:rsidRPr="00CA1295" w:rsidRDefault="003B4064" w:rsidP="005B7DBD">
            <w:pPr>
              <w:jc w:val="right"/>
            </w:pPr>
            <w:r w:rsidRPr="00CA1295">
              <w:t>1182</w:t>
            </w:r>
          </w:p>
        </w:tc>
        <w:tc>
          <w:tcPr>
            <w:tcW w:w="990" w:type="dxa"/>
          </w:tcPr>
          <w:p w14:paraId="52FBB994" w14:textId="5BD03DFC" w:rsidR="003B4064" w:rsidRPr="00CA1295" w:rsidRDefault="003B4064" w:rsidP="005B7DBD">
            <w:pPr>
              <w:jc w:val="right"/>
            </w:pPr>
            <w:r w:rsidRPr="00CA1295">
              <w:t>1298</w:t>
            </w:r>
          </w:p>
        </w:tc>
        <w:tc>
          <w:tcPr>
            <w:tcW w:w="810" w:type="dxa"/>
          </w:tcPr>
          <w:p w14:paraId="1E0B5063" w14:textId="5EE6E1A9" w:rsidR="003B4064" w:rsidRPr="00CA1295" w:rsidRDefault="003B4064" w:rsidP="005B7DBD">
            <w:pPr>
              <w:jc w:val="right"/>
            </w:pPr>
            <w:r w:rsidRPr="00CA1295">
              <w:t>2</w:t>
            </w:r>
          </w:p>
        </w:tc>
        <w:tc>
          <w:tcPr>
            <w:tcW w:w="1170" w:type="dxa"/>
          </w:tcPr>
          <w:p w14:paraId="3317B5D7" w14:textId="06A865F2" w:rsidR="003B4064" w:rsidRPr="00CA1295" w:rsidRDefault="003B4064" w:rsidP="005B7DBD">
            <w:pPr>
              <w:jc w:val="right"/>
            </w:pPr>
            <w:r w:rsidRPr="00CA1295">
              <w:t>47.6</w:t>
            </w:r>
          </w:p>
        </w:tc>
        <w:tc>
          <w:tcPr>
            <w:tcW w:w="1080" w:type="dxa"/>
          </w:tcPr>
          <w:p w14:paraId="2FA7C4B6" w14:textId="72CCED3A" w:rsidR="003B4064" w:rsidRPr="00CA1295" w:rsidRDefault="003B4064" w:rsidP="005B7DBD">
            <w:pPr>
              <w:jc w:val="right"/>
            </w:pPr>
            <w:r w:rsidRPr="00CA1295">
              <w:t>2482</w:t>
            </w:r>
          </w:p>
        </w:tc>
        <w:tc>
          <w:tcPr>
            <w:tcW w:w="1170" w:type="dxa"/>
          </w:tcPr>
          <w:p w14:paraId="52323828" w14:textId="77777777" w:rsidR="003B4064" w:rsidRPr="00CA1295" w:rsidRDefault="003B4064" w:rsidP="005B7DBD">
            <w:pPr>
              <w:jc w:val="right"/>
            </w:pPr>
            <w:r w:rsidRPr="00CA1295">
              <w:t>135170</w:t>
            </w:r>
          </w:p>
        </w:tc>
        <w:tc>
          <w:tcPr>
            <w:tcW w:w="1080" w:type="dxa"/>
          </w:tcPr>
          <w:p w14:paraId="6BA13FA7" w14:textId="77777777" w:rsidR="003B4064" w:rsidRPr="00CA1295" w:rsidRDefault="003B4064" w:rsidP="005B7DBD">
            <w:pPr>
              <w:jc w:val="right"/>
            </w:pPr>
            <w:r w:rsidRPr="00CA1295">
              <w:t>141947</w:t>
            </w:r>
          </w:p>
        </w:tc>
        <w:tc>
          <w:tcPr>
            <w:tcW w:w="990" w:type="dxa"/>
          </w:tcPr>
          <w:p w14:paraId="60AE203A" w14:textId="1C132430" w:rsidR="003B4064" w:rsidRPr="00C43391" w:rsidRDefault="00C43391" w:rsidP="005B7DBD">
            <w:pPr>
              <w:jc w:val="right"/>
              <w:rPr>
                <w:color w:val="FF0000"/>
              </w:rPr>
            </w:pPr>
            <w:r w:rsidRPr="00C43391">
              <w:rPr>
                <w:color w:val="FF0000"/>
              </w:rPr>
              <w:t>277117</w:t>
            </w:r>
          </w:p>
        </w:tc>
        <w:tc>
          <w:tcPr>
            <w:tcW w:w="1170" w:type="dxa"/>
          </w:tcPr>
          <w:p w14:paraId="2413E3CE" w14:textId="692C39B1" w:rsidR="003B4064" w:rsidRPr="00CA1295" w:rsidRDefault="003B4064" w:rsidP="005B7DBD">
            <w:pPr>
              <w:jc w:val="right"/>
            </w:pPr>
            <w:r w:rsidRPr="00CA1295">
              <w:t>874.4</w:t>
            </w:r>
          </w:p>
        </w:tc>
        <w:tc>
          <w:tcPr>
            <w:tcW w:w="1170" w:type="dxa"/>
          </w:tcPr>
          <w:p w14:paraId="2A170C4F" w14:textId="54E973C0" w:rsidR="003B4064" w:rsidRPr="00CA1295" w:rsidRDefault="003B4064" w:rsidP="005B7DBD">
            <w:pPr>
              <w:jc w:val="right"/>
            </w:pPr>
            <w:r w:rsidRPr="00CA1295">
              <w:t>914.4</w:t>
            </w:r>
          </w:p>
        </w:tc>
        <w:tc>
          <w:tcPr>
            <w:tcW w:w="990" w:type="dxa"/>
            <w:gridSpan w:val="2"/>
          </w:tcPr>
          <w:p w14:paraId="02378815" w14:textId="2B86AE83" w:rsidR="003B4064" w:rsidRPr="00C43391" w:rsidRDefault="00C43391" w:rsidP="005B7DBD">
            <w:pPr>
              <w:jc w:val="right"/>
              <w:rPr>
                <w:color w:val="FF0000"/>
              </w:rPr>
            </w:pPr>
            <w:r w:rsidRPr="00C43391">
              <w:rPr>
                <w:color w:val="FF0000"/>
              </w:rPr>
              <w:t>895.7</w:t>
            </w:r>
          </w:p>
        </w:tc>
      </w:tr>
      <w:tr w:rsidR="00C43391" w:rsidRPr="00CA1295" w14:paraId="7D3494DC" w14:textId="276C3F9C" w:rsidTr="00C43391">
        <w:tc>
          <w:tcPr>
            <w:tcW w:w="1295" w:type="dxa"/>
          </w:tcPr>
          <w:p w14:paraId="217B7851" w14:textId="77777777" w:rsidR="003B4064" w:rsidRPr="00CA1295" w:rsidRDefault="003B4064" w:rsidP="005B7DBD">
            <w:r w:rsidRPr="00CA1295">
              <w:t>10-19</w:t>
            </w:r>
          </w:p>
        </w:tc>
        <w:tc>
          <w:tcPr>
            <w:tcW w:w="955" w:type="dxa"/>
          </w:tcPr>
          <w:p w14:paraId="18C37247" w14:textId="272054D7" w:rsidR="003B4064" w:rsidRPr="00CA1295" w:rsidRDefault="003B4064" w:rsidP="005B7DBD">
            <w:pPr>
              <w:jc w:val="right"/>
            </w:pPr>
            <w:r w:rsidRPr="00CA1295">
              <w:t>3617</w:t>
            </w:r>
          </w:p>
        </w:tc>
        <w:tc>
          <w:tcPr>
            <w:tcW w:w="990" w:type="dxa"/>
          </w:tcPr>
          <w:p w14:paraId="1D03BFC6" w14:textId="6E12CF18" w:rsidR="003B4064" w:rsidRPr="00CA1295" w:rsidRDefault="003B4064" w:rsidP="005B7DBD">
            <w:pPr>
              <w:jc w:val="right"/>
            </w:pPr>
            <w:r w:rsidRPr="00CA1295">
              <w:t>3751</w:t>
            </w:r>
          </w:p>
        </w:tc>
        <w:tc>
          <w:tcPr>
            <w:tcW w:w="810" w:type="dxa"/>
          </w:tcPr>
          <w:p w14:paraId="33E0C853" w14:textId="246530D4" w:rsidR="003B4064" w:rsidRPr="00CA1295" w:rsidRDefault="003B4064" w:rsidP="005B7DBD">
            <w:pPr>
              <w:jc w:val="right"/>
            </w:pPr>
            <w:r w:rsidRPr="00CA1295">
              <w:t>11</w:t>
            </w:r>
          </w:p>
        </w:tc>
        <w:tc>
          <w:tcPr>
            <w:tcW w:w="1170" w:type="dxa"/>
          </w:tcPr>
          <w:p w14:paraId="5171F73C" w14:textId="2ED938DA" w:rsidR="003B4064" w:rsidRPr="00CA1295" w:rsidRDefault="003B4064" w:rsidP="005B7DBD">
            <w:pPr>
              <w:jc w:val="right"/>
            </w:pPr>
            <w:r w:rsidRPr="00CA1295">
              <w:t>49.0</w:t>
            </w:r>
          </w:p>
        </w:tc>
        <w:tc>
          <w:tcPr>
            <w:tcW w:w="1080" w:type="dxa"/>
          </w:tcPr>
          <w:p w14:paraId="1C26A5E5" w14:textId="03AE62BE" w:rsidR="003B4064" w:rsidRPr="00CA1295" w:rsidRDefault="003B4064" w:rsidP="005B7DBD">
            <w:pPr>
              <w:jc w:val="right"/>
            </w:pPr>
            <w:r w:rsidRPr="00CA1295">
              <w:t>7379</w:t>
            </w:r>
          </w:p>
        </w:tc>
        <w:tc>
          <w:tcPr>
            <w:tcW w:w="1170" w:type="dxa"/>
          </w:tcPr>
          <w:p w14:paraId="11B707A7" w14:textId="77777777" w:rsidR="003B4064" w:rsidRPr="00CA1295" w:rsidRDefault="003B4064" w:rsidP="005B7DBD">
            <w:pPr>
              <w:jc w:val="right"/>
            </w:pPr>
            <w:r w:rsidRPr="00CA1295">
              <w:t>131345</w:t>
            </w:r>
          </w:p>
        </w:tc>
        <w:tc>
          <w:tcPr>
            <w:tcW w:w="1080" w:type="dxa"/>
          </w:tcPr>
          <w:p w14:paraId="35AD53C1" w14:textId="77777777" w:rsidR="003B4064" w:rsidRPr="00CA1295" w:rsidRDefault="003B4064" w:rsidP="005B7DBD">
            <w:pPr>
              <w:jc w:val="right"/>
            </w:pPr>
            <w:r w:rsidRPr="00CA1295">
              <w:t>137050</w:t>
            </w:r>
          </w:p>
        </w:tc>
        <w:tc>
          <w:tcPr>
            <w:tcW w:w="990" w:type="dxa"/>
          </w:tcPr>
          <w:p w14:paraId="7EAFF1F4" w14:textId="04755C22" w:rsidR="003B4064" w:rsidRPr="00C43391" w:rsidRDefault="00C43391" w:rsidP="005B7DBD">
            <w:pPr>
              <w:jc w:val="right"/>
              <w:rPr>
                <w:color w:val="FF0000"/>
              </w:rPr>
            </w:pPr>
            <w:r w:rsidRPr="00C43391">
              <w:rPr>
                <w:color w:val="FF0000"/>
              </w:rPr>
              <w:t>268395</w:t>
            </w:r>
          </w:p>
        </w:tc>
        <w:tc>
          <w:tcPr>
            <w:tcW w:w="1170" w:type="dxa"/>
          </w:tcPr>
          <w:p w14:paraId="5572F4E5" w14:textId="1317449D" w:rsidR="003B4064" w:rsidRPr="00CA1295" w:rsidRDefault="003B4064" w:rsidP="005B7DBD">
            <w:pPr>
              <w:jc w:val="right"/>
            </w:pPr>
            <w:r w:rsidRPr="00CA1295">
              <w:t>2753.8</w:t>
            </w:r>
          </w:p>
        </w:tc>
        <w:tc>
          <w:tcPr>
            <w:tcW w:w="1170" w:type="dxa"/>
          </w:tcPr>
          <w:p w14:paraId="3629D09B" w14:textId="42CEFF0E" w:rsidR="003B4064" w:rsidRPr="00CA1295" w:rsidRDefault="003B4064" w:rsidP="005B7DBD">
            <w:pPr>
              <w:jc w:val="right"/>
            </w:pPr>
            <w:r w:rsidRPr="00CA1295">
              <w:t>2737.0</w:t>
            </w:r>
          </w:p>
        </w:tc>
        <w:tc>
          <w:tcPr>
            <w:tcW w:w="990" w:type="dxa"/>
            <w:gridSpan w:val="2"/>
          </w:tcPr>
          <w:p w14:paraId="7ED0FD11" w14:textId="591F40AC" w:rsidR="003B4064" w:rsidRPr="00C43391" w:rsidRDefault="00C43391" w:rsidP="005B7DBD">
            <w:pPr>
              <w:jc w:val="right"/>
              <w:rPr>
                <w:color w:val="FF0000"/>
              </w:rPr>
            </w:pPr>
            <w:r w:rsidRPr="00C43391">
              <w:rPr>
                <w:color w:val="FF0000"/>
              </w:rPr>
              <w:t>2749.3</w:t>
            </w:r>
          </w:p>
        </w:tc>
      </w:tr>
      <w:tr w:rsidR="00C43391" w:rsidRPr="00CA1295" w14:paraId="4A37A271" w14:textId="32896B44" w:rsidTr="00C43391">
        <w:tc>
          <w:tcPr>
            <w:tcW w:w="1295" w:type="dxa"/>
          </w:tcPr>
          <w:p w14:paraId="653FB1DB" w14:textId="77777777" w:rsidR="003B4064" w:rsidRPr="00CA1295" w:rsidRDefault="003B4064" w:rsidP="005B7DBD">
            <w:r w:rsidRPr="00CA1295">
              <w:t>20-29</w:t>
            </w:r>
          </w:p>
        </w:tc>
        <w:tc>
          <w:tcPr>
            <w:tcW w:w="955" w:type="dxa"/>
          </w:tcPr>
          <w:p w14:paraId="57971B2A" w14:textId="0B9ADE6E" w:rsidR="003B4064" w:rsidRPr="00CA1295" w:rsidRDefault="003B4064" w:rsidP="005B7DBD">
            <w:pPr>
              <w:jc w:val="right"/>
            </w:pPr>
            <w:r w:rsidRPr="00CA1295">
              <w:t>5842</w:t>
            </w:r>
          </w:p>
        </w:tc>
        <w:tc>
          <w:tcPr>
            <w:tcW w:w="990" w:type="dxa"/>
          </w:tcPr>
          <w:p w14:paraId="5AF9F6B8" w14:textId="2F46B14C" w:rsidR="003B4064" w:rsidRPr="00CA1295" w:rsidRDefault="003B4064" w:rsidP="005B7DBD">
            <w:pPr>
              <w:jc w:val="right"/>
            </w:pPr>
            <w:r w:rsidRPr="00CA1295">
              <w:t>6039</w:t>
            </w:r>
          </w:p>
        </w:tc>
        <w:tc>
          <w:tcPr>
            <w:tcW w:w="810" w:type="dxa"/>
          </w:tcPr>
          <w:p w14:paraId="427AD03A" w14:textId="667F199B" w:rsidR="003B4064" w:rsidRPr="00CA1295" w:rsidRDefault="003B4064" w:rsidP="005B7DBD">
            <w:pPr>
              <w:jc w:val="right"/>
            </w:pPr>
            <w:r w:rsidRPr="00CA1295">
              <w:t>14</w:t>
            </w:r>
          </w:p>
        </w:tc>
        <w:tc>
          <w:tcPr>
            <w:tcW w:w="1170" w:type="dxa"/>
          </w:tcPr>
          <w:p w14:paraId="7C9323AC" w14:textId="11AAEC3A" w:rsidR="003B4064" w:rsidRPr="00CA1295" w:rsidRDefault="003B4064" w:rsidP="005B7DBD">
            <w:pPr>
              <w:jc w:val="right"/>
            </w:pPr>
            <w:r w:rsidRPr="00CA1295">
              <w:t>49.1</w:t>
            </w:r>
          </w:p>
        </w:tc>
        <w:tc>
          <w:tcPr>
            <w:tcW w:w="1080" w:type="dxa"/>
          </w:tcPr>
          <w:p w14:paraId="33CC7F30" w14:textId="76D7CCBF" w:rsidR="003B4064" w:rsidRPr="00CA1295" w:rsidRDefault="003B4064" w:rsidP="005B7DBD">
            <w:pPr>
              <w:jc w:val="right"/>
            </w:pPr>
            <w:r w:rsidRPr="00CA1295">
              <w:t>11895</w:t>
            </w:r>
          </w:p>
        </w:tc>
        <w:tc>
          <w:tcPr>
            <w:tcW w:w="1170" w:type="dxa"/>
          </w:tcPr>
          <w:p w14:paraId="47381819" w14:textId="77777777" w:rsidR="003B4064" w:rsidRPr="00CA1295" w:rsidRDefault="003B4064" w:rsidP="005B7DBD">
            <w:pPr>
              <w:jc w:val="right"/>
            </w:pPr>
            <w:r w:rsidRPr="00CA1295">
              <w:t>289835</w:t>
            </w:r>
          </w:p>
        </w:tc>
        <w:tc>
          <w:tcPr>
            <w:tcW w:w="1080" w:type="dxa"/>
          </w:tcPr>
          <w:p w14:paraId="4E0151BF" w14:textId="77777777" w:rsidR="003B4064" w:rsidRPr="00CA1295" w:rsidRDefault="003B4064" w:rsidP="005B7DBD">
            <w:pPr>
              <w:jc w:val="right"/>
            </w:pPr>
            <w:r w:rsidRPr="00CA1295">
              <w:t>310327</w:t>
            </w:r>
          </w:p>
        </w:tc>
        <w:tc>
          <w:tcPr>
            <w:tcW w:w="990" w:type="dxa"/>
          </w:tcPr>
          <w:p w14:paraId="04718FB4" w14:textId="598A5C95" w:rsidR="003B4064" w:rsidRPr="00C43391" w:rsidRDefault="00C43391" w:rsidP="005B7DBD">
            <w:pPr>
              <w:jc w:val="right"/>
              <w:rPr>
                <w:color w:val="FF0000"/>
              </w:rPr>
            </w:pPr>
            <w:r w:rsidRPr="00C43391">
              <w:rPr>
                <w:color w:val="FF0000"/>
              </w:rPr>
              <w:t>600162</w:t>
            </w:r>
          </w:p>
        </w:tc>
        <w:tc>
          <w:tcPr>
            <w:tcW w:w="1170" w:type="dxa"/>
          </w:tcPr>
          <w:p w14:paraId="23A9DDFC" w14:textId="3EE22350" w:rsidR="003B4064" w:rsidRPr="00CA1295" w:rsidRDefault="003B4064" w:rsidP="005B7DBD">
            <w:pPr>
              <w:jc w:val="right"/>
            </w:pPr>
            <w:r w:rsidRPr="00CA1295">
              <w:t>2015.6</w:t>
            </w:r>
          </w:p>
        </w:tc>
        <w:tc>
          <w:tcPr>
            <w:tcW w:w="1170" w:type="dxa"/>
          </w:tcPr>
          <w:p w14:paraId="46B5DEF8" w14:textId="1DFBF98A" w:rsidR="003B4064" w:rsidRPr="00CA1295" w:rsidRDefault="003B4064" w:rsidP="005B7DBD">
            <w:pPr>
              <w:jc w:val="right"/>
            </w:pPr>
            <w:r w:rsidRPr="00CA1295">
              <w:t>1946.0</w:t>
            </w:r>
          </w:p>
        </w:tc>
        <w:tc>
          <w:tcPr>
            <w:tcW w:w="990" w:type="dxa"/>
            <w:gridSpan w:val="2"/>
          </w:tcPr>
          <w:p w14:paraId="5CE4CD5E" w14:textId="3EA8A1F6" w:rsidR="003B4064" w:rsidRPr="00C43391" w:rsidRDefault="00C43391" w:rsidP="005B7DBD">
            <w:pPr>
              <w:jc w:val="right"/>
              <w:rPr>
                <w:color w:val="FF0000"/>
              </w:rPr>
            </w:pPr>
            <w:r w:rsidRPr="00C43391">
              <w:rPr>
                <w:color w:val="FF0000"/>
              </w:rPr>
              <w:t>1982.0</w:t>
            </w:r>
          </w:p>
        </w:tc>
      </w:tr>
      <w:tr w:rsidR="00C43391" w:rsidRPr="00CA1295" w14:paraId="7C256C3D" w14:textId="50A77BCB" w:rsidTr="00C43391">
        <w:tc>
          <w:tcPr>
            <w:tcW w:w="1295" w:type="dxa"/>
          </w:tcPr>
          <w:p w14:paraId="535F946E" w14:textId="77777777" w:rsidR="003B4064" w:rsidRPr="00CA1295" w:rsidRDefault="003B4064" w:rsidP="005B7DBD">
            <w:r w:rsidRPr="00CA1295">
              <w:t>30-39</w:t>
            </w:r>
          </w:p>
        </w:tc>
        <w:tc>
          <w:tcPr>
            <w:tcW w:w="955" w:type="dxa"/>
          </w:tcPr>
          <w:p w14:paraId="14CE0F76" w14:textId="079561F9" w:rsidR="003B4064" w:rsidRPr="00CA1295" w:rsidRDefault="003B4064" w:rsidP="005B7DBD">
            <w:pPr>
              <w:jc w:val="right"/>
            </w:pPr>
            <w:r w:rsidRPr="00CA1295">
              <w:t>5839</w:t>
            </w:r>
          </w:p>
        </w:tc>
        <w:tc>
          <w:tcPr>
            <w:tcW w:w="990" w:type="dxa"/>
          </w:tcPr>
          <w:p w14:paraId="4033F0FE" w14:textId="0EBCD3D9" w:rsidR="003B4064" w:rsidRPr="00CA1295" w:rsidRDefault="003B4064" w:rsidP="005B7DBD">
            <w:pPr>
              <w:jc w:val="right"/>
            </w:pPr>
            <w:r w:rsidRPr="00CA1295">
              <w:t>6120</w:t>
            </w:r>
          </w:p>
        </w:tc>
        <w:tc>
          <w:tcPr>
            <w:tcW w:w="810" w:type="dxa"/>
          </w:tcPr>
          <w:p w14:paraId="23B112EC" w14:textId="18B9218C" w:rsidR="003B4064" w:rsidRPr="00CA1295" w:rsidRDefault="003B4064" w:rsidP="005B7DBD">
            <w:pPr>
              <w:jc w:val="right"/>
            </w:pPr>
            <w:r w:rsidRPr="00CA1295">
              <w:t>17</w:t>
            </w:r>
          </w:p>
        </w:tc>
        <w:tc>
          <w:tcPr>
            <w:tcW w:w="1170" w:type="dxa"/>
          </w:tcPr>
          <w:p w14:paraId="5B2FA89F" w14:textId="27D6FD86" w:rsidR="003B4064" w:rsidRPr="00CA1295" w:rsidRDefault="003B4064" w:rsidP="005B7DBD">
            <w:pPr>
              <w:jc w:val="right"/>
            </w:pPr>
            <w:r w:rsidRPr="00CA1295">
              <w:t>48.8</w:t>
            </w:r>
          </w:p>
        </w:tc>
        <w:tc>
          <w:tcPr>
            <w:tcW w:w="1080" w:type="dxa"/>
          </w:tcPr>
          <w:p w14:paraId="4E64C124" w14:textId="6FB078F9" w:rsidR="003B4064" w:rsidRPr="00CA1295" w:rsidRDefault="003B4064" w:rsidP="005B7DBD">
            <w:pPr>
              <w:jc w:val="right"/>
            </w:pPr>
            <w:r w:rsidRPr="00CA1295">
              <w:t>11976</w:t>
            </w:r>
          </w:p>
        </w:tc>
        <w:tc>
          <w:tcPr>
            <w:tcW w:w="1170" w:type="dxa"/>
          </w:tcPr>
          <w:p w14:paraId="0A5252B4" w14:textId="77777777" w:rsidR="003B4064" w:rsidRPr="00CA1295" w:rsidRDefault="003B4064" w:rsidP="005B7DBD">
            <w:pPr>
              <w:jc w:val="right"/>
            </w:pPr>
            <w:r w:rsidRPr="00CA1295">
              <w:t>349731</w:t>
            </w:r>
          </w:p>
        </w:tc>
        <w:tc>
          <w:tcPr>
            <w:tcW w:w="1080" w:type="dxa"/>
          </w:tcPr>
          <w:p w14:paraId="133B87F4" w14:textId="77777777" w:rsidR="003B4064" w:rsidRPr="00CA1295" w:rsidRDefault="003B4064" w:rsidP="005B7DBD">
            <w:pPr>
              <w:jc w:val="right"/>
            </w:pPr>
            <w:r w:rsidRPr="00CA1295">
              <w:t>358741</w:t>
            </w:r>
          </w:p>
        </w:tc>
        <w:tc>
          <w:tcPr>
            <w:tcW w:w="990" w:type="dxa"/>
          </w:tcPr>
          <w:p w14:paraId="61B36F9E" w14:textId="37C07FCE" w:rsidR="003B4064" w:rsidRPr="00C43391" w:rsidRDefault="00C43391" w:rsidP="005B7DBD">
            <w:pPr>
              <w:jc w:val="right"/>
              <w:rPr>
                <w:color w:val="FF0000"/>
              </w:rPr>
            </w:pPr>
            <w:r w:rsidRPr="00C43391">
              <w:rPr>
                <w:color w:val="FF0000"/>
              </w:rPr>
              <w:t>708472</w:t>
            </w:r>
          </w:p>
        </w:tc>
        <w:tc>
          <w:tcPr>
            <w:tcW w:w="1170" w:type="dxa"/>
          </w:tcPr>
          <w:p w14:paraId="6DDB56D5" w14:textId="13A2A57D" w:rsidR="003B4064" w:rsidRPr="00CA1295" w:rsidRDefault="003B4064" w:rsidP="005B7DBD">
            <w:pPr>
              <w:jc w:val="right"/>
            </w:pPr>
            <w:r w:rsidRPr="00CA1295">
              <w:t>1669.6</w:t>
            </w:r>
          </w:p>
        </w:tc>
        <w:tc>
          <w:tcPr>
            <w:tcW w:w="1170" w:type="dxa"/>
          </w:tcPr>
          <w:p w14:paraId="129F1641" w14:textId="6E22B56F" w:rsidR="003B4064" w:rsidRPr="00CA1295" w:rsidRDefault="003B4064" w:rsidP="005B7DBD">
            <w:pPr>
              <w:jc w:val="right"/>
            </w:pPr>
            <w:r w:rsidRPr="00CA1295">
              <w:t>1706.0</w:t>
            </w:r>
          </w:p>
        </w:tc>
        <w:tc>
          <w:tcPr>
            <w:tcW w:w="990" w:type="dxa"/>
            <w:gridSpan w:val="2"/>
          </w:tcPr>
          <w:p w14:paraId="4445031F" w14:textId="6A2BF5C7" w:rsidR="003B4064" w:rsidRPr="00C43391" w:rsidRDefault="00C43391" w:rsidP="005B7DBD">
            <w:pPr>
              <w:jc w:val="right"/>
              <w:rPr>
                <w:color w:val="FF0000"/>
              </w:rPr>
            </w:pPr>
            <w:r w:rsidRPr="00C43391">
              <w:rPr>
                <w:color w:val="FF0000"/>
              </w:rPr>
              <w:t>1690.4</w:t>
            </w:r>
          </w:p>
        </w:tc>
      </w:tr>
      <w:tr w:rsidR="00C43391" w:rsidRPr="00CA1295" w14:paraId="06E43507" w14:textId="26959714" w:rsidTr="00C43391">
        <w:tc>
          <w:tcPr>
            <w:tcW w:w="1295" w:type="dxa"/>
          </w:tcPr>
          <w:p w14:paraId="42B65BF1" w14:textId="77777777" w:rsidR="003B4064" w:rsidRPr="00CA1295" w:rsidRDefault="003B4064" w:rsidP="005B7DBD">
            <w:r w:rsidRPr="00CA1295">
              <w:t>40-49</w:t>
            </w:r>
          </w:p>
        </w:tc>
        <w:tc>
          <w:tcPr>
            <w:tcW w:w="955" w:type="dxa"/>
          </w:tcPr>
          <w:p w14:paraId="68F20916" w14:textId="101A3271" w:rsidR="003B4064" w:rsidRPr="00CA1295" w:rsidRDefault="003B4064" w:rsidP="005B7DBD">
            <w:pPr>
              <w:jc w:val="right"/>
            </w:pPr>
            <w:r w:rsidRPr="00CA1295">
              <w:t>4842</w:t>
            </w:r>
          </w:p>
        </w:tc>
        <w:tc>
          <w:tcPr>
            <w:tcW w:w="990" w:type="dxa"/>
          </w:tcPr>
          <w:p w14:paraId="28537759" w14:textId="5562543A" w:rsidR="003B4064" w:rsidRPr="00CA1295" w:rsidRDefault="003B4064" w:rsidP="005B7DBD">
            <w:pPr>
              <w:jc w:val="right"/>
            </w:pPr>
            <w:r w:rsidRPr="00CA1295">
              <w:t>4968</w:t>
            </w:r>
          </w:p>
        </w:tc>
        <w:tc>
          <w:tcPr>
            <w:tcW w:w="810" w:type="dxa"/>
          </w:tcPr>
          <w:p w14:paraId="25164975" w14:textId="73F8C3D4" w:rsidR="003B4064" w:rsidRPr="00CA1295" w:rsidRDefault="003B4064" w:rsidP="005B7DBD">
            <w:pPr>
              <w:jc w:val="right"/>
            </w:pPr>
            <w:r w:rsidRPr="00CA1295">
              <w:t>10</w:t>
            </w:r>
          </w:p>
        </w:tc>
        <w:tc>
          <w:tcPr>
            <w:tcW w:w="1170" w:type="dxa"/>
          </w:tcPr>
          <w:p w14:paraId="630CC2DA" w14:textId="6B86FC7E" w:rsidR="003B4064" w:rsidRPr="00CA1295" w:rsidRDefault="003B4064" w:rsidP="005B7DBD">
            <w:pPr>
              <w:jc w:val="right"/>
            </w:pPr>
            <w:r w:rsidRPr="00CA1295">
              <w:t>49.3</w:t>
            </w:r>
          </w:p>
        </w:tc>
        <w:tc>
          <w:tcPr>
            <w:tcW w:w="1080" w:type="dxa"/>
          </w:tcPr>
          <w:p w14:paraId="7B9C0B9E" w14:textId="052C45EC" w:rsidR="003B4064" w:rsidRPr="00CA1295" w:rsidRDefault="003B4064" w:rsidP="005B7DBD">
            <w:pPr>
              <w:jc w:val="right"/>
            </w:pPr>
            <w:r w:rsidRPr="00CA1295">
              <w:t>9820</w:t>
            </w:r>
          </w:p>
        </w:tc>
        <w:tc>
          <w:tcPr>
            <w:tcW w:w="1170" w:type="dxa"/>
          </w:tcPr>
          <w:p w14:paraId="2C76B837" w14:textId="77777777" w:rsidR="003B4064" w:rsidRPr="00CA1295" w:rsidRDefault="003B4064" w:rsidP="005B7DBD">
            <w:pPr>
              <w:jc w:val="right"/>
            </w:pPr>
            <w:r w:rsidRPr="00CA1295">
              <w:t>293475</w:t>
            </w:r>
          </w:p>
        </w:tc>
        <w:tc>
          <w:tcPr>
            <w:tcW w:w="1080" w:type="dxa"/>
          </w:tcPr>
          <w:p w14:paraId="6185EDB8" w14:textId="77777777" w:rsidR="003B4064" w:rsidRPr="00CA1295" w:rsidRDefault="003B4064" w:rsidP="005B7DBD">
            <w:pPr>
              <w:jc w:val="right"/>
            </w:pPr>
            <w:r w:rsidRPr="00CA1295">
              <w:t>302344</w:t>
            </w:r>
          </w:p>
        </w:tc>
        <w:tc>
          <w:tcPr>
            <w:tcW w:w="990" w:type="dxa"/>
          </w:tcPr>
          <w:p w14:paraId="68954A24" w14:textId="419689AC" w:rsidR="003B4064" w:rsidRPr="00C43391" w:rsidRDefault="00C43391" w:rsidP="005B7DBD">
            <w:pPr>
              <w:jc w:val="right"/>
              <w:rPr>
                <w:color w:val="FF0000"/>
              </w:rPr>
            </w:pPr>
            <w:r w:rsidRPr="00C43391">
              <w:rPr>
                <w:color w:val="FF0000"/>
              </w:rPr>
              <w:t>595819</w:t>
            </w:r>
          </w:p>
        </w:tc>
        <w:tc>
          <w:tcPr>
            <w:tcW w:w="1170" w:type="dxa"/>
          </w:tcPr>
          <w:p w14:paraId="69FDA094" w14:textId="3BCDFDFB" w:rsidR="003B4064" w:rsidRPr="00CA1295" w:rsidRDefault="003B4064" w:rsidP="005B7DBD">
            <w:pPr>
              <w:jc w:val="right"/>
            </w:pPr>
            <w:r w:rsidRPr="00CA1295">
              <w:t>1649.9</w:t>
            </w:r>
          </w:p>
        </w:tc>
        <w:tc>
          <w:tcPr>
            <w:tcW w:w="1170" w:type="dxa"/>
          </w:tcPr>
          <w:p w14:paraId="42064DD1" w14:textId="04A049B0" w:rsidR="003B4064" w:rsidRPr="00CA1295" w:rsidRDefault="003B4064" w:rsidP="005B7DBD">
            <w:pPr>
              <w:jc w:val="right"/>
            </w:pPr>
            <w:r w:rsidRPr="00CA1295">
              <w:t>1643.2</w:t>
            </w:r>
          </w:p>
        </w:tc>
        <w:tc>
          <w:tcPr>
            <w:tcW w:w="990" w:type="dxa"/>
            <w:gridSpan w:val="2"/>
          </w:tcPr>
          <w:p w14:paraId="53D1936F" w14:textId="1978B8AD" w:rsidR="003B4064" w:rsidRPr="00C43391" w:rsidRDefault="00C43391" w:rsidP="005B7DBD">
            <w:pPr>
              <w:jc w:val="right"/>
              <w:rPr>
                <w:color w:val="FF0000"/>
              </w:rPr>
            </w:pPr>
            <w:r w:rsidRPr="00C43391">
              <w:rPr>
                <w:color w:val="FF0000"/>
              </w:rPr>
              <w:t>1648.2</w:t>
            </w:r>
          </w:p>
        </w:tc>
      </w:tr>
      <w:tr w:rsidR="00C43391" w:rsidRPr="00CA1295" w14:paraId="31DDE96F" w14:textId="2A11F9DE" w:rsidTr="00C43391">
        <w:tc>
          <w:tcPr>
            <w:tcW w:w="1295" w:type="dxa"/>
          </w:tcPr>
          <w:p w14:paraId="7BD308CF" w14:textId="77777777" w:rsidR="003B4064" w:rsidRPr="00CA1295" w:rsidRDefault="003B4064" w:rsidP="005B7DBD">
            <w:r w:rsidRPr="00CA1295">
              <w:t>50-59</w:t>
            </w:r>
          </w:p>
        </w:tc>
        <w:tc>
          <w:tcPr>
            <w:tcW w:w="955" w:type="dxa"/>
          </w:tcPr>
          <w:p w14:paraId="6A05E109" w14:textId="4F8C8E20" w:rsidR="003B4064" w:rsidRPr="00CA1295" w:rsidRDefault="003B4064" w:rsidP="005B7DBD">
            <w:pPr>
              <w:jc w:val="right"/>
            </w:pPr>
            <w:r w:rsidRPr="00CA1295">
              <w:t>3503</w:t>
            </w:r>
          </w:p>
        </w:tc>
        <w:tc>
          <w:tcPr>
            <w:tcW w:w="990" w:type="dxa"/>
          </w:tcPr>
          <w:p w14:paraId="7E970F93" w14:textId="202F29D9" w:rsidR="003B4064" w:rsidRPr="00CA1295" w:rsidRDefault="003B4064" w:rsidP="005B7DBD">
            <w:pPr>
              <w:jc w:val="right"/>
            </w:pPr>
            <w:r w:rsidRPr="00CA1295">
              <w:t>3560</w:t>
            </w:r>
          </w:p>
        </w:tc>
        <w:tc>
          <w:tcPr>
            <w:tcW w:w="810" w:type="dxa"/>
          </w:tcPr>
          <w:p w14:paraId="043D7D88" w14:textId="4C653103" w:rsidR="003B4064" w:rsidRPr="00CA1295" w:rsidRDefault="003B4064" w:rsidP="005B7DBD">
            <w:pPr>
              <w:jc w:val="right"/>
            </w:pPr>
            <w:r w:rsidRPr="00CA1295">
              <w:t>7</w:t>
            </w:r>
          </w:p>
        </w:tc>
        <w:tc>
          <w:tcPr>
            <w:tcW w:w="1170" w:type="dxa"/>
          </w:tcPr>
          <w:p w14:paraId="46057916" w14:textId="35265274" w:rsidR="003B4064" w:rsidRPr="00CA1295" w:rsidRDefault="003B4064" w:rsidP="005B7DBD">
            <w:pPr>
              <w:jc w:val="right"/>
            </w:pPr>
            <w:r w:rsidRPr="00CA1295">
              <w:t>49.5</w:t>
            </w:r>
          </w:p>
        </w:tc>
        <w:tc>
          <w:tcPr>
            <w:tcW w:w="1080" w:type="dxa"/>
          </w:tcPr>
          <w:p w14:paraId="5B03210D" w14:textId="28F2143E" w:rsidR="003B4064" w:rsidRPr="00CA1295" w:rsidRDefault="003B4064" w:rsidP="005B7DBD">
            <w:pPr>
              <w:jc w:val="right"/>
            </w:pPr>
            <w:r w:rsidRPr="00CA1295">
              <w:t>7070</w:t>
            </w:r>
          </w:p>
        </w:tc>
        <w:tc>
          <w:tcPr>
            <w:tcW w:w="1170" w:type="dxa"/>
          </w:tcPr>
          <w:p w14:paraId="2217C452" w14:textId="77777777" w:rsidR="003B4064" w:rsidRPr="00CA1295" w:rsidRDefault="003B4064" w:rsidP="005B7DBD">
            <w:pPr>
              <w:jc w:val="right"/>
            </w:pPr>
            <w:r w:rsidRPr="00CA1295">
              <w:t>274579</w:t>
            </w:r>
          </w:p>
        </w:tc>
        <w:tc>
          <w:tcPr>
            <w:tcW w:w="1080" w:type="dxa"/>
          </w:tcPr>
          <w:p w14:paraId="04D3340B" w14:textId="77777777" w:rsidR="003B4064" w:rsidRPr="00CA1295" w:rsidRDefault="003B4064" w:rsidP="005B7DBD">
            <w:pPr>
              <w:jc w:val="right"/>
            </w:pPr>
            <w:r w:rsidRPr="00CA1295">
              <w:t>279245</w:t>
            </w:r>
          </w:p>
        </w:tc>
        <w:tc>
          <w:tcPr>
            <w:tcW w:w="990" w:type="dxa"/>
          </w:tcPr>
          <w:p w14:paraId="352A9783" w14:textId="6A21B713" w:rsidR="003B4064" w:rsidRPr="00C43391" w:rsidRDefault="00C43391" w:rsidP="005B7DBD">
            <w:pPr>
              <w:jc w:val="right"/>
              <w:rPr>
                <w:color w:val="FF0000"/>
              </w:rPr>
            </w:pPr>
            <w:r w:rsidRPr="00C43391">
              <w:rPr>
                <w:color w:val="FF0000"/>
              </w:rPr>
              <w:t>553824</w:t>
            </w:r>
          </w:p>
        </w:tc>
        <w:tc>
          <w:tcPr>
            <w:tcW w:w="1170" w:type="dxa"/>
          </w:tcPr>
          <w:p w14:paraId="35802A97" w14:textId="424A3D9D" w:rsidR="003B4064" w:rsidRPr="00CA1295" w:rsidRDefault="003B4064" w:rsidP="005B7DBD">
            <w:pPr>
              <w:jc w:val="right"/>
            </w:pPr>
            <w:r w:rsidRPr="00CA1295">
              <w:t>1275.8</w:t>
            </w:r>
          </w:p>
        </w:tc>
        <w:tc>
          <w:tcPr>
            <w:tcW w:w="1170" w:type="dxa"/>
          </w:tcPr>
          <w:p w14:paraId="10EEBD39" w14:textId="6DA20D18" w:rsidR="003B4064" w:rsidRPr="00CA1295" w:rsidRDefault="003B4064" w:rsidP="005B7DBD">
            <w:pPr>
              <w:jc w:val="right"/>
            </w:pPr>
            <w:r w:rsidRPr="00CA1295">
              <w:t>1274.9</w:t>
            </w:r>
          </w:p>
        </w:tc>
        <w:tc>
          <w:tcPr>
            <w:tcW w:w="990" w:type="dxa"/>
            <w:gridSpan w:val="2"/>
          </w:tcPr>
          <w:p w14:paraId="0EAB8CBF" w14:textId="49F90817" w:rsidR="003B4064" w:rsidRPr="00C43391" w:rsidRDefault="00C43391" w:rsidP="005B7DBD">
            <w:pPr>
              <w:jc w:val="right"/>
              <w:rPr>
                <w:color w:val="FF0000"/>
              </w:rPr>
            </w:pPr>
            <w:r w:rsidRPr="00C43391">
              <w:rPr>
                <w:color w:val="FF0000"/>
              </w:rPr>
              <w:t>1276.6</w:t>
            </w:r>
          </w:p>
        </w:tc>
      </w:tr>
      <w:tr w:rsidR="00C43391" w:rsidRPr="00CA1295" w14:paraId="28E7D1AA" w14:textId="66433FB8" w:rsidTr="00C43391">
        <w:tc>
          <w:tcPr>
            <w:tcW w:w="1295" w:type="dxa"/>
          </w:tcPr>
          <w:p w14:paraId="295103DE" w14:textId="77777777" w:rsidR="003B4064" w:rsidRPr="00CA1295" w:rsidRDefault="003B4064" w:rsidP="005B7DBD">
            <w:r w:rsidRPr="00CA1295">
              <w:t>60-69</w:t>
            </w:r>
          </w:p>
        </w:tc>
        <w:tc>
          <w:tcPr>
            <w:tcW w:w="955" w:type="dxa"/>
          </w:tcPr>
          <w:p w14:paraId="240E2C80" w14:textId="3649473E" w:rsidR="003B4064" w:rsidRPr="00CA1295" w:rsidRDefault="003B4064" w:rsidP="005B7DBD">
            <w:pPr>
              <w:jc w:val="right"/>
            </w:pPr>
            <w:r w:rsidRPr="00CA1295">
              <w:t>2073</w:t>
            </w:r>
          </w:p>
        </w:tc>
        <w:tc>
          <w:tcPr>
            <w:tcW w:w="990" w:type="dxa"/>
          </w:tcPr>
          <w:p w14:paraId="4ECDDD9A" w14:textId="1343EFF1" w:rsidR="003B4064" w:rsidRPr="00CA1295" w:rsidRDefault="003B4064" w:rsidP="005B7DBD">
            <w:pPr>
              <w:jc w:val="right"/>
            </w:pPr>
            <w:r w:rsidRPr="00CA1295">
              <w:t>2232</w:t>
            </w:r>
          </w:p>
        </w:tc>
        <w:tc>
          <w:tcPr>
            <w:tcW w:w="810" w:type="dxa"/>
          </w:tcPr>
          <w:p w14:paraId="4ABB3223" w14:textId="30589D49" w:rsidR="003B4064" w:rsidRPr="00CA1295" w:rsidRDefault="003B4064" w:rsidP="005B7DBD">
            <w:pPr>
              <w:jc w:val="right"/>
            </w:pPr>
            <w:r w:rsidRPr="00CA1295">
              <w:t>3</w:t>
            </w:r>
          </w:p>
        </w:tc>
        <w:tc>
          <w:tcPr>
            <w:tcW w:w="1170" w:type="dxa"/>
          </w:tcPr>
          <w:p w14:paraId="0A7F56B7" w14:textId="297DB0A8" w:rsidR="003B4064" w:rsidRPr="00CA1295" w:rsidRDefault="003B4064" w:rsidP="005B7DBD">
            <w:pPr>
              <w:jc w:val="right"/>
            </w:pPr>
            <w:r w:rsidRPr="00CA1295">
              <w:t>48.1</w:t>
            </w:r>
          </w:p>
        </w:tc>
        <w:tc>
          <w:tcPr>
            <w:tcW w:w="1080" w:type="dxa"/>
          </w:tcPr>
          <w:p w14:paraId="522E5078" w14:textId="6BA737E2" w:rsidR="003B4064" w:rsidRPr="00CA1295" w:rsidRDefault="003B4064" w:rsidP="005B7DBD">
            <w:pPr>
              <w:jc w:val="right"/>
            </w:pPr>
            <w:r w:rsidRPr="00CA1295">
              <w:t>4308</w:t>
            </w:r>
          </w:p>
        </w:tc>
        <w:tc>
          <w:tcPr>
            <w:tcW w:w="1170" w:type="dxa"/>
          </w:tcPr>
          <w:p w14:paraId="55D1E8F4" w14:textId="77777777" w:rsidR="003B4064" w:rsidRPr="00CA1295" w:rsidRDefault="003B4064" w:rsidP="005B7DBD">
            <w:pPr>
              <w:jc w:val="right"/>
            </w:pPr>
            <w:r w:rsidRPr="00CA1295">
              <w:t>229311</w:t>
            </w:r>
          </w:p>
        </w:tc>
        <w:tc>
          <w:tcPr>
            <w:tcW w:w="1080" w:type="dxa"/>
          </w:tcPr>
          <w:p w14:paraId="70E2BEEA" w14:textId="77777777" w:rsidR="003B4064" w:rsidRPr="00CA1295" w:rsidRDefault="003B4064" w:rsidP="005B7DBD">
            <w:pPr>
              <w:jc w:val="right"/>
            </w:pPr>
            <w:r w:rsidRPr="00CA1295">
              <w:t>227188</w:t>
            </w:r>
          </w:p>
        </w:tc>
        <w:tc>
          <w:tcPr>
            <w:tcW w:w="990" w:type="dxa"/>
          </w:tcPr>
          <w:p w14:paraId="203475DA" w14:textId="786E033D" w:rsidR="003B4064" w:rsidRPr="00C43391" w:rsidRDefault="00C43391" w:rsidP="005B7DBD">
            <w:pPr>
              <w:jc w:val="right"/>
              <w:rPr>
                <w:color w:val="FF0000"/>
              </w:rPr>
            </w:pPr>
            <w:r w:rsidRPr="00C43391">
              <w:rPr>
                <w:color w:val="FF0000"/>
              </w:rPr>
              <w:t>456499</w:t>
            </w:r>
          </w:p>
        </w:tc>
        <w:tc>
          <w:tcPr>
            <w:tcW w:w="1170" w:type="dxa"/>
          </w:tcPr>
          <w:p w14:paraId="45C314E3" w14:textId="3E035083" w:rsidR="003B4064" w:rsidRPr="00CA1295" w:rsidRDefault="003B4064" w:rsidP="005B7DBD">
            <w:pPr>
              <w:jc w:val="right"/>
            </w:pPr>
            <w:r w:rsidRPr="00CA1295">
              <w:t>904.0</w:t>
            </w:r>
          </w:p>
        </w:tc>
        <w:tc>
          <w:tcPr>
            <w:tcW w:w="1170" w:type="dxa"/>
          </w:tcPr>
          <w:p w14:paraId="6805284C" w14:textId="50753FB1" w:rsidR="003B4064" w:rsidRPr="00CA1295" w:rsidRDefault="003B4064" w:rsidP="005B7DBD">
            <w:pPr>
              <w:jc w:val="right"/>
            </w:pPr>
            <w:r w:rsidRPr="00CA1295">
              <w:t>982.4</w:t>
            </w:r>
          </w:p>
        </w:tc>
        <w:tc>
          <w:tcPr>
            <w:tcW w:w="990" w:type="dxa"/>
            <w:gridSpan w:val="2"/>
          </w:tcPr>
          <w:p w14:paraId="3CF068DC" w14:textId="758A9866" w:rsidR="003B4064" w:rsidRPr="00C43391" w:rsidRDefault="00C43391" w:rsidP="005B7DBD">
            <w:pPr>
              <w:jc w:val="right"/>
              <w:rPr>
                <w:color w:val="FF0000"/>
              </w:rPr>
            </w:pPr>
            <w:r w:rsidRPr="00C43391">
              <w:rPr>
                <w:color w:val="FF0000"/>
              </w:rPr>
              <w:t>943.7</w:t>
            </w:r>
          </w:p>
        </w:tc>
      </w:tr>
      <w:tr w:rsidR="00C43391" w:rsidRPr="00CA1295" w14:paraId="60BF6BBB" w14:textId="6DF392CA" w:rsidTr="00C43391">
        <w:tc>
          <w:tcPr>
            <w:tcW w:w="1295" w:type="dxa"/>
          </w:tcPr>
          <w:p w14:paraId="6063295E" w14:textId="77777777" w:rsidR="003B4064" w:rsidRPr="00CA1295" w:rsidRDefault="003B4064" w:rsidP="005B7DBD">
            <w:r w:rsidRPr="00CA1295">
              <w:t>70-79</w:t>
            </w:r>
          </w:p>
        </w:tc>
        <w:tc>
          <w:tcPr>
            <w:tcW w:w="955" w:type="dxa"/>
          </w:tcPr>
          <w:p w14:paraId="5736E758" w14:textId="1A85525B" w:rsidR="003B4064" w:rsidRPr="00CA1295" w:rsidRDefault="003B4064" w:rsidP="005B7DBD">
            <w:pPr>
              <w:jc w:val="right"/>
            </w:pPr>
            <w:r w:rsidRPr="00CA1295">
              <w:t>1012</w:t>
            </w:r>
          </w:p>
        </w:tc>
        <w:tc>
          <w:tcPr>
            <w:tcW w:w="990" w:type="dxa"/>
          </w:tcPr>
          <w:p w14:paraId="7055FFE5" w14:textId="7C37B9C2" w:rsidR="003B4064" w:rsidRPr="00CA1295" w:rsidRDefault="003B4064" w:rsidP="005B7DBD">
            <w:pPr>
              <w:jc w:val="right"/>
            </w:pPr>
            <w:r w:rsidRPr="00CA1295">
              <w:t>1023</w:t>
            </w:r>
          </w:p>
        </w:tc>
        <w:tc>
          <w:tcPr>
            <w:tcW w:w="810" w:type="dxa"/>
          </w:tcPr>
          <w:p w14:paraId="2E46E7BB" w14:textId="00DE3733" w:rsidR="003B4064" w:rsidRPr="00CA1295" w:rsidRDefault="003B4064" w:rsidP="005B7DBD">
            <w:pPr>
              <w:jc w:val="right"/>
            </w:pPr>
            <w:r w:rsidRPr="00CA1295">
              <w:t>1</w:t>
            </w:r>
          </w:p>
        </w:tc>
        <w:tc>
          <w:tcPr>
            <w:tcW w:w="1170" w:type="dxa"/>
          </w:tcPr>
          <w:p w14:paraId="7134CE5E" w14:textId="5CCBB274" w:rsidR="003B4064" w:rsidRPr="00CA1295" w:rsidRDefault="003B4064" w:rsidP="005B7DBD">
            <w:pPr>
              <w:jc w:val="right"/>
            </w:pPr>
            <w:r w:rsidRPr="00CA1295">
              <w:t>49.7</w:t>
            </w:r>
          </w:p>
        </w:tc>
        <w:tc>
          <w:tcPr>
            <w:tcW w:w="1080" w:type="dxa"/>
          </w:tcPr>
          <w:p w14:paraId="11DDD966" w14:textId="76B4865F" w:rsidR="003B4064" w:rsidRPr="00CA1295" w:rsidRDefault="003B4064" w:rsidP="005B7DBD">
            <w:pPr>
              <w:jc w:val="right"/>
            </w:pPr>
            <w:r w:rsidRPr="00CA1295">
              <w:t>2036</w:t>
            </w:r>
          </w:p>
        </w:tc>
        <w:tc>
          <w:tcPr>
            <w:tcW w:w="1170" w:type="dxa"/>
          </w:tcPr>
          <w:p w14:paraId="06E9CB3E" w14:textId="77777777" w:rsidR="003B4064" w:rsidRPr="00CA1295" w:rsidRDefault="003B4064" w:rsidP="005B7DBD">
            <w:pPr>
              <w:jc w:val="right"/>
            </w:pPr>
            <w:r w:rsidRPr="00CA1295">
              <w:t>129090</w:t>
            </w:r>
          </w:p>
        </w:tc>
        <w:tc>
          <w:tcPr>
            <w:tcW w:w="1080" w:type="dxa"/>
          </w:tcPr>
          <w:p w14:paraId="5226AAF1" w14:textId="77777777" w:rsidR="003B4064" w:rsidRPr="00CA1295" w:rsidRDefault="003B4064" w:rsidP="005B7DBD">
            <w:pPr>
              <w:jc w:val="right"/>
            </w:pPr>
            <w:r w:rsidRPr="00CA1295">
              <w:t>116890</w:t>
            </w:r>
          </w:p>
        </w:tc>
        <w:tc>
          <w:tcPr>
            <w:tcW w:w="990" w:type="dxa"/>
          </w:tcPr>
          <w:p w14:paraId="07E11BBC" w14:textId="01EF59DC" w:rsidR="003B4064" w:rsidRPr="00C43391" w:rsidRDefault="00C43391" w:rsidP="005B7DBD">
            <w:pPr>
              <w:jc w:val="right"/>
              <w:rPr>
                <w:color w:val="FF0000"/>
              </w:rPr>
            </w:pPr>
            <w:r w:rsidRPr="00C43391">
              <w:rPr>
                <w:color w:val="FF0000"/>
              </w:rPr>
              <w:t>245980</w:t>
            </w:r>
          </w:p>
        </w:tc>
        <w:tc>
          <w:tcPr>
            <w:tcW w:w="1170" w:type="dxa"/>
          </w:tcPr>
          <w:p w14:paraId="3078B9D7" w14:textId="1799F1E2" w:rsidR="003B4064" w:rsidRPr="00CA1295" w:rsidRDefault="003B4064" w:rsidP="005B7DBD">
            <w:pPr>
              <w:jc w:val="right"/>
            </w:pPr>
            <w:r w:rsidRPr="00CA1295">
              <w:t>783.9</w:t>
            </w:r>
          </w:p>
        </w:tc>
        <w:tc>
          <w:tcPr>
            <w:tcW w:w="1170" w:type="dxa"/>
          </w:tcPr>
          <w:p w14:paraId="227E423A" w14:textId="211B008B" w:rsidR="003B4064" w:rsidRPr="00CA1295" w:rsidRDefault="003B4064" w:rsidP="005B7DBD">
            <w:pPr>
              <w:jc w:val="right"/>
            </w:pPr>
            <w:r w:rsidRPr="00CA1295">
              <w:t>875.2</w:t>
            </w:r>
          </w:p>
        </w:tc>
        <w:tc>
          <w:tcPr>
            <w:tcW w:w="990" w:type="dxa"/>
            <w:gridSpan w:val="2"/>
          </w:tcPr>
          <w:p w14:paraId="34534B8A" w14:textId="696AEC32" w:rsidR="003B4064" w:rsidRPr="00C43391" w:rsidRDefault="00C43391" w:rsidP="005B7DBD">
            <w:pPr>
              <w:jc w:val="right"/>
              <w:rPr>
                <w:color w:val="FF0000"/>
              </w:rPr>
            </w:pPr>
            <w:r w:rsidRPr="00C43391">
              <w:rPr>
                <w:color w:val="FF0000"/>
              </w:rPr>
              <w:t>827.7</w:t>
            </w:r>
          </w:p>
        </w:tc>
      </w:tr>
      <w:tr w:rsidR="00C43391" w:rsidRPr="00CA1295" w14:paraId="11FFC995" w14:textId="7A85C638" w:rsidTr="00C43391">
        <w:tc>
          <w:tcPr>
            <w:tcW w:w="1295" w:type="dxa"/>
          </w:tcPr>
          <w:p w14:paraId="2A94DBC6" w14:textId="77777777" w:rsidR="003B4064" w:rsidRPr="00CA1295" w:rsidRDefault="003B4064" w:rsidP="005B7DBD">
            <w:r w:rsidRPr="00CA1295">
              <w:t>80+</w:t>
            </w:r>
          </w:p>
        </w:tc>
        <w:tc>
          <w:tcPr>
            <w:tcW w:w="955" w:type="dxa"/>
          </w:tcPr>
          <w:p w14:paraId="2BBFF18E" w14:textId="342EDCFE" w:rsidR="003B4064" w:rsidRPr="00CA1295" w:rsidRDefault="003B4064" w:rsidP="005B7DBD">
            <w:pPr>
              <w:jc w:val="right"/>
            </w:pPr>
            <w:r w:rsidRPr="00CA1295">
              <w:t>1239</w:t>
            </w:r>
          </w:p>
        </w:tc>
        <w:tc>
          <w:tcPr>
            <w:tcW w:w="990" w:type="dxa"/>
          </w:tcPr>
          <w:p w14:paraId="7DA29805" w14:textId="29079D36" w:rsidR="003B4064" w:rsidRPr="00CA1295" w:rsidRDefault="003B4064" w:rsidP="005B7DBD">
            <w:pPr>
              <w:jc w:val="right"/>
            </w:pPr>
            <w:r w:rsidRPr="00CA1295">
              <w:t>809</w:t>
            </w:r>
          </w:p>
        </w:tc>
        <w:tc>
          <w:tcPr>
            <w:tcW w:w="810" w:type="dxa"/>
          </w:tcPr>
          <w:p w14:paraId="61AEE3F0" w14:textId="2426D6F1" w:rsidR="003B4064" w:rsidRPr="00CA1295" w:rsidRDefault="003B4064" w:rsidP="005B7DBD">
            <w:pPr>
              <w:jc w:val="right"/>
            </w:pPr>
            <w:r w:rsidRPr="00CA1295">
              <w:t>2</w:t>
            </w:r>
          </w:p>
        </w:tc>
        <w:tc>
          <w:tcPr>
            <w:tcW w:w="1170" w:type="dxa"/>
          </w:tcPr>
          <w:p w14:paraId="0D6B4C3A" w14:textId="51ABAC4E" w:rsidR="003B4064" w:rsidRPr="00CA1295" w:rsidRDefault="003B4064" w:rsidP="005B7DBD">
            <w:pPr>
              <w:jc w:val="right"/>
            </w:pPr>
            <w:r w:rsidRPr="00CA1295">
              <w:t>60.4</w:t>
            </w:r>
          </w:p>
        </w:tc>
        <w:tc>
          <w:tcPr>
            <w:tcW w:w="1080" w:type="dxa"/>
          </w:tcPr>
          <w:p w14:paraId="6857FEF8" w14:textId="23B34D2C" w:rsidR="003B4064" w:rsidRPr="00CA1295" w:rsidRDefault="003B4064" w:rsidP="005B7DBD">
            <w:pPr>
              <w:jc w:val="right"/>
            </w:pPr>
            <w:r w:rsidRPr="00CA1295">
              <w:t>2050</w:t>
            </w:r>
          </w:p>
        </w:tc>
        <w:tc>
          <w:tcPr>
            <w:tcW w:w="1170" w:type="dxa"/>
          </w:tcPr>
          <w:p w14:paraId="12DD6F40" w14:textId="77777777" w:rsidR="003B4064" w:rsidRPr="00CA1295" w:rsidRDefault="003B4064" w:rsidP="005B7DBD">
            <w:pPr>
              <w:jc w:val="right"/>
            </w:pPr>
            <w:r w:rsidRPr="00CA1295">
              <w:t>80569</w:t>
            </w:r>
          </w:p>
        </w:tc>
        <w:tc>
          <w:tcPr>
            <w:tcW w:w="1080" w:type="dxa"/>
          </w:tcPr>
          <w:p w14:paraId="5401A717" w14:textId="77777777" w:rsidR="003B4064" w:rsidRPr="00CA1295" w:rsidRDefault="003B4064" w:rsidP="005B7DBD">
            <w:pPr>
              <w:jc w:val="right"/>
            </w:pPr>
            <w:r w:rsidRPr="00CA1295">
              <w:t>55247</w:t>
            </w:r>
          </w:p>
        </w:tc>
        <w:tc>
          <w:tcPr>
            <w:tcW w:w="990" w:type="dxa"/>
          </w:tcPr>
          <w:p w14:paraId="0F211B3C" w14:textId="7EE00994" w:rsidR="003B4064" w:rsidRPr="00C43391" w:rsidRDefault="00C43391" w:rsidP="005B7DBD">
            <w:pPr>
              <w:jc w:val="right"/>
              <w:rPr>
                <w:color w:val="FF0000"/>
              </w:rPr>
            </w:pPr>
            <w:r w:rsidRPr="00C43391">
              <w:rPr>
                <w:color w:val="FF0000"/>
              </w:rPr>
              <w:t>135816</w:t>
            </w:r>
          </w:p>
        </w:tc>
        <w:tc>
          <w:tcPr>
            <w:tcW w:w="1170" w:type="dxa"/>
          </w:tcPr>
          <w:p w14:paraId="5E740A13" w14:textId="61F1AA5A" w:rsidR="003B4064" w:rsidRPr="00CA1295" w:rsidRDefault="003B4064" w:rsidP="005B7DBD">
            <w:pPr>
              <w:jc w:val="right"/>
            </w:pPr>
            <w:r w:rsidRPr="00CA1295">
              <w:t>1537.8</w:t>
            </w:r>
          </w:p>
        </w:tc>
        <w:tc>
          <w:tcPr>
            <w:tcW w:w="1170" w:type="dxa"/>
          </w:tcPr>
          <w:p w14:paraId="24B36A3F" w14:textId="4B492E65" w:rsidR="003B4064" w:rsidRPr="00CA1295" w:rsidRDefault="003B4064" w:rsidP="005B7DBD">
            <w:pPr>
              <w:jc w:val="right"/>
            </w:pPr>
            <w:r w:rsidRPr="00CA1295">
              <w:t>1464.3</w:t>
            </w:r>
          </w:p>
        </w:tc>
        <w:tc>
          <w:tcPr>
            <w:tcW w:w="990" w:type="dxa"/>
            <w:gridSpan w:val="2"/>
          </w:tcPr>
          <w:p w14:paraId="7912516B" w14:textId="7DA2D4AC" w:rsidR="003B4064" w:rsidRPr="00C43391" w:rsidRDefault="00C43391" w:rsidP="005B7DBD">
            <w:pPr>
              <w:jc w:val="right"/>
              <w:rPr>
                <w:color w:val="FF0000"/>
              </w:rPr>
            </w:pPr>
            <w:r w:rsidRPr="00C43391">
              <w:rPr>
                <w:color w:val="FF0000"/>
              </w:rPr>
              <w:t>1509.4</w:t>
            </w:r>
          </w:p>
        </w:tc>
      </w:tr>
      <w:tr w:rsidR="00C43391" w:rsidRPr="00CA1295" w14:paraId="4CE88110" w14:textId="4ECA7878" w:rsidTr="00C43391">
        <w:tc>
          <w:tcPr>
            <w:tcW w:w="1295" w:type="dxa"/>
          </w:tcPr>
          <w:p w14:paraId="1CE512AD" w14:textId="4A11D23B" w:rsidR="003B4064" w:rsidRPr="00CA1295" w:rsidRDefault="003B4064" w:rsidP="005B7DBD">
            <w:r w:rsidRPr="00CA1295">
              <w:t>Unknown</w:t>
            </w:r>
          </w:p>
        </w:tc>
        <w:tc>
          <w:tcPr>
            <w:tcW w:w="955" w:type="dxa"/>
          </w:tcPr>
          <w:p w14:paraId="1B0A3D82" w14:textId="0110A97B" w:rsidR="003B4064" w:rsidRPr="00CA1295" w:rsidRDefault="003B4064" w:rsidP="005B7DBD">
            <w:pPr>
              <w:jc w:val="right"/>
            </w:pPr>
            <w:r w:rsidRPr="00CA1295">
              <w:t>2</w:t>
            </w:r>
          </w:p>
        </w:tc>
        <w:tc>
          <w:tcPr>
            <w:tcW w:w="990" w:type="dxa"/>
          </w:tcPr>
          <w:p w14:paraId="72E662B7" w14:textId="7742838F" w:rsidR="003B4064" w:rsidRPr="00CA1295" w:rsidRDefault="003B4064" w:rsidP="005B7DBD">
            <w:pPr>
              <w:jc w:val="right"/>
            </w:pPr>
            <w:r w:rsidRPr="00CA1295">
              <w:t>7</w:t>
            </w:r>
          </w:p>
        </w:tc>
        <w:tc>
          <w:tcPr>
            <w:tcW w:w="810" w:type="dxa"/>
          </w:tcPr>
          <w:p w14:paraId="0B65F30E" w14:textId="0E3D21DB" w:rsidR="003B4064" w:rsidRPr="00CA1295" w:rsidRDefault="003B4064" w:rsidP="005B7DBD">
            <w:pPr>
              <w:jc w:val="right"/>
            </w:pPr>
            <w:r w:rsidRPr="00CA1295">
              <w:t>15</w:t>
            </w:r>
          </w:p>
        </w:tc>
        <w:tc>
          <w:tcPr>
            <w:tcW w:w="1170" w:type="dxa"/>
          </w:tcPr>
          <w:p w14:paraId="612A1B34" w14:textId="0BBE39F3" w:rsidR="003B4064" w:rsidRPr="00CA1295" w:rsidRDefault="003B4064" w:rsidP="005B7DBD">
            <w:pPr>
              <w:jc w:val="right"/>
            </w:pPr>
            <w:r w:rsidRPr="00CA1295">
              <w:t>8.3</w:t>
            </w:r>
          </w:p>
        </w:tc>
        <w:tc>
          <w:tcPr>
            <w:tcW w:w="1080" w:type="dxa"/>
          </w:tcPr>
          <w:p w14:paraId="27627FCC" w14:textId="2A5BC399" w:rsidR="003B4064" w:rsidRPr="00CA1295" w:rsidRDefault="003B4064" w:rsidP="005B7DBD">
            <w:pPr>
              <w:jc w:val="right"/>
            </w:pPr>
            <w:r w:rsidRPr="00CA1295">
              <w:t>24</w:t>
            </w:r>
          </w:p>
        </w:tc>
        <w:tc>
          <w:tcPr>
            <w:tcW w:w="1170" w:type="dxa"/>
          </w:tcPr>
          <w:p w14:paraId="08CD69CA" w14:textId="77777777" w:rsidR="003B4064" w:rsidRPr="00CA1295" w:rsidRDefault="003B4064" w:rsidP="005B7DBD">
            <w:pPr>
              <w:jc w:val="right"/>
            </w:pPr>
            <w:r w:rsidRPr="00CA1295">
              <w:t>n/a</w:t>
            </w:r>
          </w:p>
        </w:tc>
        <w:tc>
          <w:tcPr>
            <w:tcW w:w="1080" w:type="dxa"/>
          </w:tcPr>
          <w:p w14:paraId="4B601218" w14:textId="77777777" w:rsidR="003B4064" w:rsidRPr="00CA1295" w:rsidRDefault="003B4064" w:rsidP="005B7DBD">
            <w:pPr>
              <w:jc w:val="right"/>
            </w:pPr>
            <w:r w:rsidRPr="00CA1295">
              <w:t>n/a</w:t>
            </w:r>
          </w:p>
        </w:tc>
        <w:tc>
          <w:tcPr>
            <w:tcW w:w="990" w:type="dxa"/>
          </w:tcPr>
          <w:p w14:paraId="230BD982" w14:textId="3FE1DCC5" w:rsidR="003B4064" w:rsidRPr="00C43391" w:rsidRDefault="00C43391" w:rsidP="005B7DBD">
            <w:pPr>
              <w:jc w:val="right"/>
              <w:rPr>
                <w:color w:val="FF0000"/>
              </w:rPr>
            </w:pPr>
            <w:r>
              <w:rPr>
                <w:color w:val="FF0000"/>
              </w:rPr>
              <w:t>n/a</w:t>
            </w:r>
          </w:p>
        </w:tc>
        <w:tc>
          <w:tcPr>
            <w:tcW w:w="1170" w:type="dxa"/>
          </w:tcPr>
          <w:p w14:paraId="3FA306E6" w14:textId="041E8CCA" w:rsidR="003B4064" w:rsidRPr="00CA1295" w:rsidRDefault="003B4064" w:rsidP="005B7DBD">
            <w:pPr>
              <w:jc w:val="right"/>
            </w:pPr>
            <w:r w:rsidRPr="00CA1295">
              <w:t>n/a</w:t>
            </w:r>
          </w:p>
        </w:tc>
        <w:tc>
          <w:tcPr>
            <w:tcW w:w="1170" w:type="dxa"/>
          </w:tcPr>
          <w:p w14:paraId="6C4C79C6" w14:textId="77777777" w:rsidR="003B4064" w:rsidRPr="00CA1295" w:rsidRDefault="003B4064" w:rsidP="005B7DBD">
            <w:pPr>
              <w:jc w:val="right"/>
            </w:pPr>
            <w:r w:rsidRPr="00CA1295">
              <w:t>n/a</w:t>
            </w:r>
          </w:p>
        </w:tc>
        <w:tc>
          <w:tcPr>
            <w:tcW w:w="990" w:type="dxa"/>
            <w:gridSpan w:val="2"/>
          </w:tcPr>
          <w:p w14:paraId="487C8483" w14:textId="7C4FF2E1" w:rsidR="003B4064" w:rsidRPr="00C43391" w:rsidRDefault="00C43391" w:rsidP="005B7DBD">
            <w:pPr>
              <w:jc w:val="right"/>
              <w:rPr>
                <w:color w:val="FF0000"/>
              </w:rPr>
            </w:pPr>
            <w:r w:rsidRPr="00C43391">
              <w:rPr>
                <w:color w:val="FF0000"/>
              </w:rPr>
              <w:t>n/a</w:t>
            </w:r>
          </w:p>
        </w:tc>
      </w:tr>
      <w:tr w:rsidR="00C43391" w:rsidRPr="00CA1295" w14:paraId="11549FB4" w14:textId="6BF46529" w:rsidTr="00C43391">
        <w:tc>
          <w:tcPr>
            <w:tcW w:w="1295" w:type="dxa"/>
          </w:tcPr>
          <w:p w14:paraId="0EAC1E74" w14:textId="77777777" w:rsidR="003B4064" w:rsidRPr="00CA1295" w:rsidRDefault="003B4064" w:rsidP="005B7DBD">
            <w:r w:rsidRPr="00CA1295">
              <w:t>All age groups</w:t>
            </w:r>
          </w:p>
        </w:tc>
        <w:tc>
          <w:tcPr>
            <w:tcW w:w="955" w:type="dxa"/>
          </w:tcPr>
          <w:p w14:paraId="7C19013C" w14:textId="2F28C516" w:rsidR="003B4064" w:rsidRPr="00CA1295" w:rsidRDefault="003B4064" w:rsidP="005B7DBD">
            <w:pPr>
              <w:jc w:val="right"/>
            </w:pPr>
            <w:r w:rsidRPr="00CA1295">
              <w:t>30202</w:t>
            </w:r>
          </w:p>
        </w:tc>
        <w:tc>
          <w:tcPr>
            <w:tcW w:w="990" w:type="dxa"/>
          </w:tcPr>
          <w:p w14:paraId="6651445E" w14:textId="3DE5D00A" w:rsidR="003B4064" w:rsidRPr="00CA1295" w:rsidRDefault="003B4064" w:rsidP="005B7DBD">
            <w:pPr>
              <w:jc w:val="right"/>
            </w:pPr>
            <w:r w:rsidRPr="00CA1295">
              <w:t>30879</w:t>
            </w:r>
          </w:p>
        </w:tc>
        <w:tc>
          <w:tcPr>
            <w:tcW w:w="810" w:type="dxa"/>
          </w:tcPr>
          <w:p w14:paraId="56B8C7CD" w14:textId="061B26A8" w:rsidR="003B4064" w:rsidRPr="00CA1295" w:rsidRDefault="003B4064" w:rsidP="005B7DBD">
            <w:pPr>
              <w:jc w:val="right"/>
            </w:pPr>
            <w:r w:rsidRPr="00CA1295">
              <w:t>88</w:t>
            </w:r>
          </w:p>
        </w:tc>
        <w:tc>
          <w:tcPr>
            <w:tcW w:w="1170" w:type="dxa"/>
          </w:tcPr>
          <w:p w14:paraId="09D5F4C5" w14:textId="196082A0" w:rsidR="003B4064" w:rsidRPr="00CA1295" w:rsidRDefault="003B4064" w:rsidP="005B7DBD">
            <w:pPr>
              <w:jc w:val="right"/>
            </w:pPr>
            <w:r w:rsidRPr="00CA1295">
              <w:t>49.4</w:t>
            </w:r>
          </w:p>
        </w:tc>
        <w:tc>
          <w:tcPr>
            <w:tcW w:w="1080" w:type="dxa"/>
          </w:tcPr>
          <w:p w14:paraId="701BCF41" w14:textId="10604C87" w:rsidR="003B4064" w:rsidRPr="00CA1295" w:rsidRDefault="003B4064" w:rsidP="005B7DBD">
            <w:pPr>
              <w:jc w:val="right"/>
            </w:pPr>
            <w:r w:rsidRPr="00CA1295">
              <w:t>61169</w:t>
            </w:r>
          </w:p>
        </w:tc>
        <w:tc>
          <w:tcPr>
            <w:tcW w:w="1170" w:type="dxa"/>
          </w:tcPr>
          <w:p w14:paraId="75EAD876" w14:textId="77777777" w:rsidR="003B4064" w:rsidRPr="00CA1295" w:rsidRDefault="003B4064" w:rsidP="005B7DBD">
            <w:pPr>
              <w:jc w:val="right"/>
            </w:pPr>
            <w:r w:rsidRPr="00CA1295">
              <w:t>2171882</w:t>
            </w:r>
          </w:p>
        </w:tc>
        <w:tc>
          <w:tcPr>
            <w:tcW w:w="1080" w:type="dxa"/>
          </w:tcPr>
          <w:p w14:paraId="4D7F1DC7" w14:textId="77777777" w:rsidR="003B4064" w:rsidRPr="00CA1295" w:rsidRDefault="003B4064" w:rsidP="005B7DBD">
            <w:pPr>
              <w:jc w:val="right"/>
            </w:pPr>
            <w:r w:rsidRPr="00CA1295">
              <w:t>2199434</w:t>
            </w:r>
          </w:p>
        </w:tc>
        <w:tc>
          <w:tcPr>
            <w:tcW w:w="990" w:type="dxa"/>
          </w:tcPr>
          <w:p w14:paraId="6776BED4" w14:textId="09594147" w:rsidR="003B4064" w:rsidRPr="00C43391" w:rsidRDefault="00C43391" w:rsidP="005B7DBD">
            <w:pPr>
              <w:jc w:val="right"/>
              <w:rPr>
                <w:color w:val="FF0000"/>
              </w:rPr>
            </w:pPr>
            <w:r w:rsidRPr="00C43391">
              <w:rPr>
                <w:color w:val="FF0000"/>
              </w:rPr>
              <w:t>4371316</w:t>
            </w:r>
          </w:p>
        </w:tc>
        <w:tc>
          <w:tcPr>
            <w:tcW w:w="1170" w:type="dxa"/>
          </w:tcPr>
          <w:p w14:paraId="20A63F53" w14:textId="48E42A92" w:rsidR="003B4064" w:rsidRPr="00CA1295" w:rsidRDefault="00065579" w:rsidP="00065579">
            <w:pPr>
              <w:jc w:val="right"/>
            </w:pPr>
            <w:r>
              <w:t>1390</w:t>
            </w:r>
            <w:r w:rsidR="003B4064" w:rsidRPr="00CA1295">
              <w:t>.</w:t>
            </w:r>
            <w:r>
              <w:t>6</w:t>
            </w:r>
            <w:bookmarkStart w:id="0" w:name="_GoBack"/>
            <w:bookmarkEnd w:id="0"/>
          </w:p>
        </w:tc>
        <w:tc>
          <w:tcPr>
            <w:tcW w:w="1170" w:type="dxa"/>
          </w:tcPr>
          <w:p w14:paraId="24D81970" w14:textId="07FD4C19" w:rsidR="003B4064" w:rsidRPr="00CA1295" w:rsidRDefault="003B4064" w:rsidP="005B7DBD">
            <w:pPr>
              <w:jc w:val="right"/>
            </w:pPr>
            <w:r w:rsidRPr="00CA1295">
              <w:t>1404.0</w:t>
            </w:r>
          </w:p>
        </w:tc>
        <w:tc>
          <w:tcPr>
            <w:tcW w:w="990" w:type="dxa"/>
            <w:gridSpan w:val="2"/>
          </w:tcPr>
          <w:p w14:paraId="19D9D25A" w14:textId="6CA4F851" w:rsidR="003B4064" w:rsidRPr="00C43391" w:rsidRDefault="00C43391" w:rsidP="005B7DBD">
            <w:pPr>
              <w:jc w:val="right"/>
              <w:rPr>
                <w:color w:val="FF0000"/>
              </w:rPr>
            </w:pPr>
            <w:r w:rsidRPr="00C43391">
              <w:rPr>
                <w:color w:val="FF0000"/>
              </w:rPr>
              <w:t>1399.3</w:t>
            </w:r>
          </w:p>
        </w:tc>
      </w:tr>
    </w:tbl>
    <w:p w14:paraId="767F70D6" w14:textId="78F546D0" w:rsidR="006C545F" w:rsidRPr="00CA1295" w:rsidRDefault="006C545F" w:rsidP="006C545F">
      <w:r w:rsidRPr="00CA1295">
        <w:t xml:space="preserve">F: female; M: male; </w:t>
      </w:r>
      <w:proofErr w:type="gramStart"/>
      <w:r w:rsidRPr="00CA1295">
        <w:t>n/a</w:t>
      </w:r>
      <w:proofErr w:type="gramEnd"/>
      <w:r w:rsidRPr="00CA1295">
        <w:t>: not applied</w:t>
      </w:r>
      <w:r w:rsidR="00C7624C" w:rsidRPr="00CA1295">
        <w:t>.</w:t>
      </w:r>
    </w:p>
    <w:p w14:paraId="1218C7A4" w14:textId="77777777" w:rsidR="006C545F" w:rsidRDefault="006C545F" w:rsidP="006C545F"/>
    <w:p w14:paraId="5BAFA8D5" w14:textId="77777777" w:rsidR="006C545F" w:rsidRDefault="006C545F" w:rsidP="006C545F">
      <w:r>
        <w:br w:type="page"/>
      </w:r>
    </w:p>
    <w:p w14:paraId="7CECCD70" w14:textId="1397009F" w:rsidR="006C545F" w:rsidRPr="00CA1295" w:rsidRDefault="006C545F" w:rsidP="006C545F">
      <w:r w:rsidRPr="00CA1295">
        <w:rPr>
          <w:b/>
          <w:bCs/>
        </w:rPr>
        <w:t>Table S</w:t>
      </w:r>
      <w:r w:rsidR="004A3096" w:rsidRPr="00CA1295">
        <w:rPr>
          <w:b/>
          <w:bCs/>
        </w:rPr>
        <w:t>7</w:t>
      </w:r>
      <w:r w:rsidRPr="00CA1295">
        <w:rPr>
          <w:b/>
          <w:bCs/>
        </w:rPr>
        <w:t>.</w:t>
      </w:r>
      <w:r w:rsidRPr="00CA1295">
        <w:t xml:space="preserve"> </w:t>
      </w:r>
      <w:r w:rsidR="00C1007C" w:rsidRPr="00CA1295">
        <w:t>Cumulative case count and cumulative case count per 100,000 population</w:t>
      </w:r>
      <w:r w:rsidRPr="00CA1295">
        <w:t xml:space="preserve"> by age and sex in British Columbia (N=</w:t>
      </w:r>
      <w:r w:rsidR="000E6F96" w:rsidRPr="00CA1295">
        <w:t>34</w:t>
      </w:r>
      <w:r w:rsidR="00BF3AF6" w:rsidRPr="00CA1295">
        <w:t>,</w:t>
      </w:r>
      <w:r w:rsidR="000E6F96" w:rsidRPr="00CA1295">
        <w:t>699</w:t>
      </w:r>
      <w:r w:rsidRPr="00CA1295">
        <w:t xml:space="preserve">), as of </w:t>
      </w:r>
      <w:r w:rsidR="00C1007C" w:rsidRPr="00CA1295">
        <w:t>the date of report of December 1</w:t>
      </w:r>
      <w:r w:rsidRPr="00CA1295">
        <w:t>, 2020.</w:t>
      </w:r>
    </w:p>
    <w:tbl>
      <w:tblPr>
        <w:tblStyle w:val="TableGrid"/>
        <w:tblW w:w="128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943"/>
        <w:gridCol w:w="976"/>
        <w:gridCol w:w="1029"/>
        <w:gridCol w:w="1170"/>
        <w:gridCol w:w="1228"/>
        <w:gridCol w:w="1159"/>
        <w:gridCol w:w="1159"/>
        <w:gridCol w:w="986"/>
        <w:gridCol w:w="958"/>
        <w:gridCol w:w="990"/>
        <w:gridCol w:w="990"/>
      </w:tblGrid>
      <w:tr w:rsidR="00A0610F" w:rsidRPr="00CA1295" w14:paraId="196DCC72" w14:textId="6A5E8BA4" w:rsidTr="00A0610F">
        <w:tc>
          <w:tcPr>
            <w:tcW w:w="1282" w:type="dxa"/>
            <w:tcBorders>
              <w:bottom w:val="nil"/>
            </w:tcBorders>
          </w:tcPr>
          <w:p w14:paraId="23924EA1" w14:textId="77777777" w:rsidR="00C43391" w:rsidRPr="00CA1295" w:rsidRDefault="00C43391" w:rsidP="005B7DBD"/>
        </w:tc>
        <w:tc>
          <w:tcPr>
            <w:tcW w:w="2948" w:type="dxa"/>
            <w:gridSpan w:val="3"/>
            <w:tcBorders>
              <w:top w:val="single" w:sz="4" w:space="0" w:color="auto"/>
              <w:bottom w:val="single" w:sz="4" w:space="0" w:color="auto"/>
            </w:tcBorders>
          </w:tcPr>
          <w:p w14:paraId="69625169" w14:textId="218D7D61" w:rsidR="00C43391" w:rsidRPr="00CA1295" w:rsidRDefault="00C43391" w:rsidP="005B7DBD">
            <w:r w:rsidRPr="00CA1295">
              <w:t>Cumulative case count</w:t>
            </w:r>
          </w:p>
        </w:tc>
        <w:tc>
          <w:tcPr>
            <w:tcW w:w="1170" w:type="dxa"/>
            <w:tcBorders>
              <w:top w:val="single" w:sz="4" w:space="0" w:color="auto"/>
              <w:bottom w:val="single" w:sz="4" w:space="0" w:color="auto"/>
            </w:tcBorders>
          </w:tcPr>
          <w:p w14:paraId="7BDA2AC4" w14:textId="77777777" w:rsidR="00C43391" w:rsidRPr="00CA1295" w:rsidRDefault="00C43391" w:rsidP="005B7DBD"/>
        </w:tc>
        <w:tc>
          <w:tcPr>
            <w:tcW w:w="1228" w:type="dxa"/>
            <w:tcBorders>
              <w:top w:val="single" w:sz="4" w:space="0" w:color="auto"/>
              <w:bottom w:val="single" w:sz="4" w:space="0" w:color="auto"/>
            </w:tcBorders>
          </w:tcPr>
          <w:p w14:paraId="7BA7AA8B" w14:textId="77777777" w:rsidR="00C43391" w:rsidRPr="00CA1295" w:rsidRDefault="00C43391" w:rsidP="005B7DBD"/>
        </w:tc>
        <w:tc>
          <w:tcPr>
            <w:tcW w:w="2318" w:type="dxa"/>
            <w:gridSpan w:val="2"/>
            <w:tcBorders>
              <w:top w:val="single" w:sz="4" w:space="0" w:color="auto"/>
              <w:bottom w:val="single" w:sz="4" w:space="0" w:color="auto"/>
            </w:tcBorders>
          </w:tcPr>
          <w:p w14:paraId="30C56623" w14:textId="0B744C96" w:rsidR="00C43391" w:rsidRPr="00CA1295" w:rsidRDefault="00C43391" w:rsidP="005B7DBD">
            <w:r w:rsidRPr="00CA1295">
              <w:t>Population (2019)</w:t>
            </w:r>
          </w:p>
        </w:tc>
        <w:tc>
          <w:tcPr>
            <w:tcW w:w="986" w:type="dxa"/>
            <w:tcBorders>
              <w:top w:val="single" w:sz="4" w:space="0" w:color="auto"/>
              <w:bottom w:val="single" w:sz="4" w:space="0" w:color="auto"/>
            </w:tcBorders>
          </w:tcPr>
          <w:p w14:paraId="1CF8D460" w14:textId="77777777" w:rsidR="00C43391" w:rsidRPr="00CA1295" w:rsidRDefault="00C43391" w:rsidP="005B7DBD"/>
        </w:tc>
        <w:tc>
          <w:tcPr>
            <w:tcW w:w="1948" w:type="dxa"/>
            <w:gridSpan w:val="2"/>
            <w:tcBorders>
              <w:top w:val="single" w:sz="4" w:space="0" w:color="auto"/>
              <w:bottom w:val="single" w:sz="4" w:space="0" w:color="auto"/>
            </w:tcBorders>
          </w:tcPr>
          <w:p w14:paraId="415949B7" w14:textId="234EB169" w:rsidR="00C43391" w:rsidRPr="00CA1295" w:rsidRDefault="00C43391" w:rsidP="005B7DBD">
            <w:r w:rsidRPr="00CA1295">
              <w:t>Cumulative case count per 100,000</w:t>
            </w:r>
          </w:p>
        </w:tc>
        <w:tc>
          <w:tcPr>
            <w:tcW w:w="990" w:type="dxa"/>
            <w:tcBorders>
              <w:top w:val="single" w:sz="4" w:space="0" w:color="auto"/>
              <w:bottom w:val="single" w:sz="4" w:space="0" w:color="auto"/>
            </w:tcBorders>
          </w:tcPr>
          <w:p w14:paraId="482008D1" w14:textId="77777777" w:rsidR="00C43391" w:rsidRPr="00CA1295" w:rsidRDefault="00C43391" w:rsidP="005B7DBD"/>
        </w:tc>
      </w:tr>
      <w:tr w:rsidR="00A0610F" w:rsidRPr="00CA1295" w14:paraId="752D2841" w14:textId="0FFF0588" w:rsidTr="00A0610F">
        <w:tc>
          <w:tcPr>
            <w:tcW w:w="1282" w:type="dxa"/>
            <w:tcBorders>
              <w:top w:val="nil"/>
              <w:bottom w:val="single" w:sz="4" w:space="0" w:color="auto"/>
            </w:tcBorders>
          </w:tcPr>
          <w:p w14:paraId="2448F886" w14:textId="77777777" w:rsidR="00C43391" w:rsidRPr="00CA1295" w:rsidRDefault="00C43391" w:rsidP="005B7DBD">
            <w:r w:rsidRPr="00CA1295">
              <w:t>Age group (year)</w:t>
            </w:r>
          </w:p>
        </w:tc>
        <w:tc>
          <w:tcPr>
            <w:tcW w:w="943" w:type="dxa"/>
            <w:tcBorders>
              <w:top w:val="single" w:sz="4" w:space="0" w:color="auto"/>
              <w:bottom w:val="single" w:sz="4" w:space="0" w:color="auto"/>
            </w:tcBorders>
          </w:tcPr>
          <w:p w14:paraId="1E72EE9E" w14:textId="77777777" w:rsidR="00C43391" w:rsidRPr="00CA1295" w:rsidRDefault="00C43391" w:rsidP="005B7DBD">
            <w:r w:rsidRPr="00CA1295">
              <w:t>F</w:t>
            </w:r>
          </w:p>
        </w:tc>
        <w:tc>
          <w:tcPr>
            <w:tcW w:w="976" w:type="dxa"/>
            <w:tcBorders>
              <w:top w:val="single" w:sz="4" w:space="0" w:color="auto"/>
              <w:bottom w:val="single" w:sz="4" w:space="0" w:color="auto"/>
            </w:tcBorders>
          </w:tcPr>
          <w:p w14:paraId="3A38F73E" w14:textId="77777777" w:rsidR="00C43391" w:rsidRPr="00CA1295" w:rsidRDefault="00C43391" w:rsidP="005B7DBD">
            <w:r w:rsidRPr="00CA1295">
              <w:t>M</w:t>
            </w:r>
          </w:p>
        </w:tc>
        <w:tc>
          <w:tcPr>
            <w:tcW w:w="1029" w:type="dxa"/>
            <w:tcBorders>
              <w:top w:val="single" w:sz="4" w:space="0" w:color="auto"/>
              <w:bottom w:val="single" w:sz="4" w:space="0" w:color="auto"/>
            </w:tcBorders>
          </w:tcPr>
          <w:p w14:paraId="3671E92E" w14:textId="77777777" w:rsidR="00C43391" w:rsidRPr="00CA1295" w:rsidRDefault="00C43391" w:rsidP="005B7DBD">
            <w:proofErr w:type="spellStart"/>
            <w:r w:rsidRPr="00CA1295">
              <w:t>Unk</w:t>
            </w:r>
            <w:proofErr w:type="spellEnd"/>
          </w:p>
        </w:tc>
        <w:tc>
          <w:tcPr>
            <w:tcW w:w="1170" w:type="dxa"/>
            <w:tcBorders>
              <w:top w:val="single" w:sz="4" w:space="0" w:color="auto"/>
              <w:bottom w:val="single" w:sz="4" w:space="0" w:color="auto"/>
            </w:tcBorders>
          </w:tcPr>
          <w:p w14:paraId="4B0B5384" w14:textId="77777777" w:rsidR="00C43391" w:rsidRPr="00CA1295" w:rsidRDefault="00C43391" w:rsidP="005B7DBD">
            <w:r w:rsidRPr="00CA1295">
              <w:t>% female by age group</w:t>
            </w:r>
          </w:p>
        </w:tc>
        <w:tc>
          <w:tcPr>
            <w:tcW w:w="1228" w:type="dxa"/>
            <w:tcBorders>
              <w:top w:val="single" w:sz="4" w:space="0" w:color="auto"/>
              <w:bottom w:val="single" w:sz="4" w:space="0" w:color="auto"/>
            </w:tcBorders>
          </w:tcPr>
          <w:p w14:paraId="0C8FC593" w14:textId="77777777" w:rsidR="00C43391" w:rsidRPr="00CA1295" w:rsidRDefault="00C43391" w:rsidP="005B7DBD">
            <w:r w:rsidRPr="00CA1295">
              <w:t>Total by age group (%)</w:t>
            </w:r>
          </w:p>
        </w:tc>
        <w:tc>
          <w:tcPr>
            <w:tcW w:w="1159" w:type="dxa"/>
            <w:tcBorders>
              <w:top w:val="single" w:sz="4" w:space="0" w:color="auto"/>
              <w:bottom w:val="single" w:sz="4" w:space="0" w:color="auto"/>
            </w:tcBorders>
          </w:tcPr>
          <w:p w14:paraId="029B4AFC" w14:textId="77777777" w:rsidR="00C43391" w:rsidRPr="00CA1295" w:rsidRDefault="00C43391" w:rsidP="005B7DBD">
            <w:r w:rsidRPr="00CA1295">
              <w:t>F</w:t>
            </w:r>
          </w:p>
        </w:tc>
        <w:tc>
          <w:tcPr>
            <w:tcW w:w="1159" w:type="dxa"/>
            <w:tcBorders>
              <w:top w:val="single" w:sz="4" w:space="0" w:color="auto"/>
              <w:bottom w:val="single" w:sz="4" w:space="0" w:color="auto"/>
            </w:tcBorders>
          </w:tcPr>
          <w:p w14:paraId="1A9849F7" w14:textId="77777777" w:rsidR="00C43391" w:rsidRPr="00CA1295" w:rsidRDefault="00C43391" w:rsidP="005B7DBD">
            <w:r w:rsidRPr="00CA1295">
              <w:t>M</w:t>
            </w:r>
          </w:p>
        </w:tc>
        <w:tc>
          <w:tcPr>
            <w:tcW w:w="986" w:type="dxa"/>
            <w:tcBorders>
              <w:top w:val="single" w:sz="4" w:space="0" w:color="auto"/>
              <w:bottom w:val="single" w:sz="4" w:space="0" w:color="auto"/>
            </w:tcBorders>
          </w:tcPr>
          <w:p w14:paraId="1B34280E" w14:textId="42B46BB3" w:rsidR="00C43391" w:rsidRPr="00A0610F" w:rsidRDefault="00A0610F" w:rsidP="005B7DBD">
            <w:pPr>
              <w:rPr>
                <w:color w:val="FF0000"/>
              </w:rPr>
            </w:pPr>
            <w:r w:rsidRPr="00A0610F">
              <w:rPr>
                <w:color w:val="FF0000"/>
              </w:rPr>
              <w:t>Total</w:t>
            </w:r>
          </w:p>
        </w:tc>
        <w:tc>
          <w:tcPr>
            <w:tcW w:w="958" w:type="dxa"/>
            <w:tcBorders>
              <w:top w:val="single" w:sz="4" w:space="0" w:color="auto"/>
              <w:bottom w:val="single" w:sz="4" w:space="0" w:color="auto"/>
            </w:tcBorders>
          </w:tcPr>
          <w:p w14:paraId="5F5A46D9" w14:textId="10F82871" w:rsidR="00C43391" w:rsidRPr="00CA1295" w:rsidRDefault="00C43391" w:rsidP="005B7DBD">
            <w:r w:rsidRPr="00CA1295">
              <w:t>F</w:t>
            </w:r>
          </w:p>
        </w:tc>
        <w:tc>
          <w:tcPr>
            <w:tcW w:w="990" w:type="dxa"/>
            <w:tcBorders>
              <w:top w:val="single" w:sz="4" w:space="0" w:color="auto"/>
              <w:bottom w:val="single" w:sz="4" w:space="0" w:color="auto"/>
            </w:tcBorders>
          </w:tcPr>
          <w:p w14:paraId="255CD391" w14:textId="77777777" w:rsidR="00C43391" w:rsidRPr="00CA1295" w:rsidRDefault="00C43391" w:rsidP="005B7DBD">
            <w:r w:rsidRPr="00CA1295">
              <w:t>M</w:t>
            </w:r>
          </w:p>
        </w:tc>
        <w:tc>
          <w:tcPr>
            <w:tcW w:w="990" w:type="dxa"/>
            <w:tcBorders>
              <w:top w:val="single" w:sz="4" w:space="0" w:color="auto"/>
              <w:bottom w:val="single" w:sz="4" w:space="0" w:color="auto"/>
            </w:tcBorders>
          </w:tcPr>
          <w:p w14:paraId="4583F072" w14:textId="444912BD" w:rsidR="00C43391" w:rsidRPr="00A0610F" w:rsidRDefault="00A0610F" w:rsidP="005B7DBD">
            <w:pPr>
              <w:rPr>
                <w:color w:val="FF0000"/>
              </w:rPr>
            </w:pPr>
            <w:r w:rsidRPr="00A0610F">
              <w:rPr>
                <w:color w:val="FF0000"/>
              </w:rPr>
              <w:t>Total</w:t>
            </w:r>
          </w:p>
        </w:tc>
      </w:tr>
      <w:tr w:rsidR="00A0610F" w:rsidRPr="00CA1295" w14:paraId="6563ECBF" w14:textId="71AC2E89" w:rsidTr="00A0610F">
        <w:tc>
          <w:tcPr>
            <w:tcW w:w="1282" w:type="dxa"/>
            <w:tcBorders>
              <w:top w:val="single" w:sz="4" w:space="0" w:color="auto"/>
            </w:tcBorders>
          </w:tcPr>
          <w:p w14:paraId="606E49DC" w14:textId="77777777" w:rsidR="00C43391" w:rsidRPr="00CA1295" w:rsidRDefault="00C43391" w:rsidP="005B7DBD">
            <w:r w:rsidRPr="00CA1295">
              <w:t>&lt;10</w:t>
            </w:r>
          </w:p>
        </w:tc>
        <w:tc>
          <w:tcPr>
            <w:tcW w:w="943" w:type="dxa"/>
            <w:tcBorders>
              <w:top w:val="single" w:sz="4" w:space="0" w:color="auto"/>
            </w:tcBorders>
          </w:tcPr>
          <w:p w14:paraId="02146DB1" w14:textId="32FE9931" w:rsidR="00C43391" w:rsidRPr="00CA1295" w:rsidRDefault="00C43391" w:rsidP="005B7DBD">
            <w:pPr>
              <w:jc w:val="right"/>
            </w:pPr>
            <w:r w:rsidRPr="00CA1295">
              <w:t>651</w:t>
            </w:r>
          </w:p>
        </w:tc>
        <w:tc>
          <w:tcPr>
            <w:tcW w:w="976" w:type="dxa"/>
            <w:tcBorders>
              <w:top w:val="single" w:sz="4" w:space="0" w:color="auto"/>
            </w:tcBorders>
          </w:tcPr>
          <w:p w14:paraId="64C0E0F0" w14:textId="328503F3" w:rsidR="00C43391" w:rsidRPr="00CA1295" w:rsidRDefault="00C43391" w:rsidP="005B7DBD">
            <w:pPr>
              <w:jc w:val="right"/>
            </w:pPr>
            <w:r w:rsidRPr="00CA1295">
              <w:t>711</w:t>
            </w:r>
          </w:p>
        </w:tc>
        <w:tc>
          <w:tcPr>
            <w:tcW w:w="1029" w:type="dxa"/>
            <w:tcBorders>
              <w:top w:val="single" w:sz="4" w:space="0" w:color="auto"/>
            </w:tcBorders>
          </w:tcPr>
          <w:p w14:paraId="56823586" w14:textId="33F5411E" w:rsidR="00C43391" w:rsidRPr="00CA1295" w:rsidRDefault="00C43391" w:rsidP="005B7DBD">
            <w:pPr>
              <w:jc w:val="right"/>
            </w:pPr>
            <w:r w:rsidRPr="00CA1295">
              <w:t>2</w:t>
            </w:r>
          </w:p>
        </w:tc>
        <w:tc>
          <w:tcPr>
            <w:tcW w:w="1170" w:type="dxa"/>
            <w:tcBorders>
              <w:top w:val="single" w:sz="4" w:space="0" w:color="auto"/>
            </w:tcBorders>
          </w:tcPr>
          <w:p w14:paraId="5C4C3A75" w14:textId="5040F154" w:rsidR="00C43391" w:rsidRPr="00CA1295" w:rsidRDefault="00C43391" w:rsidP="005B7DBD">
            <w:pPr>
              <w:jc w:val="right"/>
            </w:pPr>
            <w:r w:rsidRPr="00CA1295">
              <w:t>47.7</w:t>
            </w:r>
          </w:p>
        </w:tc>
        <w:tc>
          <w:tcPr>
            <w:tcW w:w="1228" w:type="dxa"/>
            <w:tcBorders>
              <w:top w:val="single" w:sz="4" w:space="0" w:color="auto"/>
            </w:tcBorders>
          </w:tcPr>
          <w:p w14:paraId="736B801B" w14:textId="453DA6BA" w:rsidR="00C43391" w:rsidRPr="00CA1295" w:rsidRDefault="00C43391" w:rsidP="005B7DBD">
            <w:pPr>
              <w:jc w:val="right"/>
            </w:pPr>
            <w:r w:rsidRPr="00CA1295">
              <w:t>1364</w:t>
            </w:r>
          </w:p>
        </w:tc>
        <w:tc>
          <w:tcPr>
            <w:tcW w:w="1159" w:type="dxa"/>
            <w:tcBorders>
              <w:top w:val="single" w:sz="4" w:space="0" w:color="auto"/>
            </w:tcBorders>
          </w:tcPr>
          <w:p w14:paraId="7E1E7155" w14:textId="77777777" w:rsidR="00C43391" w:rsidRPr="00CA1295" w:rsidRDefault="00C43391" w:rsidP="005B7DBD">
            <w:pPr>
              <w:jc w:val="right"/>
            </w:pPr>
            <w:r w:rsidRPr="00CA1295">
              <w:t>227170</w:t>
            </w:r>
          </w:p>
        </w:tc>
        <w:tc>
          <w:tcPr>
            <w:tcW w:w="1159" w:type="dxa"/>
            <w:tcBorders>
              <w:top w:val="single" w:sz="4" w:space="0" w:color="auto"/>
            </w:tcBorders>
          </w:tcPr>
          <w:p w14:paraId="70EECEE0" w14:textId="77777777" w:rsidR="00C43391" w:rsidRPr="00CA1295" w:rsidRDefault="00C43391" w:rsidP="005B7DBD">
            <w:pPr>
              <w:jc w:val="right"/>
            </w:pPr>
            <w:r w:rsidRPr="00CA1295">
              <w:t>241751</w:t>
            </w:r>
          </w:p>
        </w:tc>
        <w:tc>
          <w:tcPr>
            <w:tcW w:w="986" w:type="dxa"/>
            <w:tcBorders>
              <w:top w:val="single" w:sz="4" w:space="0" w:color="auto"/>
            </w:tcBorders>
          </w:tcPr>
          <w:p w14:paraId="5BD4F57A" w14:textId="1912F598" w:rsidR="00C43391" w:rsidRPr="00A0610F" w:rsidRDefault="00A0610F" w:rsidP="005B7DBD">
            <w:pPr>
              <w:jc w:val="right"/>
              <w:rPr>
                <w:color w:val="FF0000"/>
              </w:rPr>
            </w:pPr>
            <w:r w:rsidRPr="00A0610F">
              <w:rPr>
                <w:color w:val="FF0000"/>
              </w:rPr>
              <w:t>468921</w:t>
            </w:r>
          </w:p>
        </w:tc>
        <w:tc>
          <w:tcPr>
            <w:tcW w:w="958" w:type="dxa"/>
            <w:tcBorders>
              <w:top w:val="single" w:sz="4" w:space="0" w:color="auto"/>
            </w:tcBorders>
          </w:tcPr>
          <w:p w14:paraId="1483511A" w14:textId="3AF172FC" w:rsidR="00C43391" w:rsidRPr="00CA1295" w:rsidRDefault="00C43391" w:rsidP="005B7DBD">
            <w:pPr>
              <w:jc w:val="right"/>
            </w:pPr>
            <w:r w:rsidRPr="00CA1295">
              <w:t>286.6</w:t>
            </w:r>
          </w:p>
        </w:tc>
        <w:tc>
          <w:tcPr>
            <w:tcW w:w="990" w:type="dxa"/>
            <w:tcBorders>
              <w:top w:val="single" w:sz="4" w:space="0" w:color="auto"/>
            </w:tcBorders>
          </w:tcPr>
          <w:p w14:paraId="0CCB1150" w14:textId="3ADE7898" w:rsidR="00C43391" w:rsidRPr="00CA1295" w:rsidRDefault="00C43391" w:rsidP="005B7DBD">
            <w:pPr>
              <w:jc w:val="right"/>
            </w:pPr>
            <w:r w:rsidRPr="00CA1295">
              <w:t>294.1</w:t>
            </w:r>
          </w:p>
        </w:tc>
        <w:tc>
          <w:tcPr>
            <w:tcW w:w="990" w:type="dxa"/>
            <w:tcBorders>
              <w:top w:val="single" w:sz="4" w:space="0" w:color="auto"/>
            </w:tcBorders>
          </w:tcPr>
          <w:p w14:paraId="758237E6" w14:textId="4575E4F7" w:rsidR="00C43391" w:rsidRPr="00A0610F" w:rsidRDefault="00A0610F" w:rsidP="005B7DBD">
            <w:pPr>
              <w:jc w:val="right"/>
              <w:rPr>
                <w:color w:val="FF0000"/>
              </w:rPr>
            </w:pPr>
            <w:r w:rsidRPr="00A0610F">
              <w:rPr>
                <w:color w:val="FF0000"/>
              </w:rPr>
              <w:t>290.9</w:t>
            </w:r>
          </w:p>
        </w:tc>
      </w:tr>
      <w:tr w:rsidR="00A0610F" w:rsidRPr="00CA1295" w14:paraId="7C28BD2A" w14:textId="1FA775C2" w:rsidTr="00A0610F">
        <w:tc>
          <w:tcPr>
            <w:tcW w:w="1282" w:type="dxa"/>
          </w:tcPr>
          <w:p w14:paraId="457E4E8D" w14:textId="77777777" w:rsidR="00C43391" w:rsidRPr="00CA1295" w:rsidRDefault="00C43391" w:rsidP="005B7DBD">
            <w:r w:rsidRPr="00CA1295">
              <w:t>10-19</w:t>
            </w:r>
          </w:p>
        </w:tc>
        <w:tc>
          <w:tcPr>
            <w:tcW w:w="943" w:type="dxa"/>
          </w:tcPr>
          <w:p w14:paraId="19985808" w14:textId="0A08D727" w:rsidR="00C43391" w:rsidRPr="00CA1295" w:rsidRDefault="00C43391" w:rsidP="005B7DBD">
            <w:pPr>
              <w:jc w:val="right"/>
            </w:pPr>
            <w:r w:rsidRPr="00CA1295">
              <w:t>1456</w:t>
            </w:r>
          </w:p>
        </w:tc>
        <w:tc>
          <w:tcPr>
            <w:tcW w:w="976" w:type="dxa"/>
          </w:tcPr>
          <w:p w14:paraId="0475F876" w14:textId="69BCE672" w:rsidR="00C43391" w:rsidRPr="00CA1295" w:rsidRDefault="00C43391" w:rsidP="005B7DBD">
            <w:pPr>
              <w:jc w:val="right"/>
            </w:pPr>
            <w:r w:rsidRPr="00CA1295">
              <w:t>1559</w:t>
            </w:r>
          </w:p>
        </w:tc>
        <w:tc>
          <w:tcPr>
            <w:tcW w:w="1029" w:type="dxa"/>
          </w:tcPr>
          <w:p w14:paraId="3CC97A45" w14:textId="0EE19070" w:rsidR="00C43391" w:rsidRPr="00CA1295" w:rsidRDefault="00C43391" w:rsidP="005B7DBD">
            <w:pPr>
              <w:jc w:val="right"/>
            </w:pPr>
            <w:r w:rsidRPr="00CA1295">
              <w:t>2</w:t>
            </w:r>
          </w:p>
        </w:tc>
        <w:tc>
          <w:tcPr>
            <w:tcW w:w="1170" w:type="dxa"/>
          </w:tcPr>
          <w:p w14:paraId="186473C6" w14:textId="3197CB52" w:rsidR="00C43391" w:rsidRPr="00CA1295" w:rsidRDefault="00C43391" w:rsidP="005B7DBD">
            <w:pPr>
              <w:jc w:val="right"/>
            </w:pPr>
            <w:r w:rsidRPr="00CA1295">
              <w:t>48.3</w:t>
            </w:r>
          </w:p>
        </w:tc>
        <w:tc>
          <w:tcPr>
            <w:tcW w:w="1228" w:type="dxa"/>
          </w:tcPr>
          <w:p w14:paraId="60BA2A13" w14:textId="7F708843" w:rsidR="00C43391" w:rsidRPr="00CA1295" w:rsidRDefault="00C43391" w:rsidP="005B7DBD">
            <w:pPr>
              <w:jc w:val="right"/>
            </w:pPr>
            <w:r w:rsidRPr="00CA1295">
              <w:t>3017</w:t>
            </w:r>
          </w:p>
        </w:tc>
        <w:tc>
          <w:tcPr>
            <w:tcW w:w="1159" w:type="dxa"/>
          </w:tcPr>
          <w:p w14:paraId="60ED0F1D" w14:textId="77777777" w:rsidR="00C43391" w:rsidRPr="00CA1295" w:rsidRDefault="00C43391" w:rsidP="005B7DBD">
            <w:pPr>
              <w:jc w:val="right"/>
            </w:pPr>
            <w:r w:rsidRPr="00CA1295">
              <w:t>255594</w:t>
            </w:r>
          </w:p>
        </w:tc>
        <w:tc>
          <w:tcPr>
            <w:tcW w:w="1159" w:type="dxa"/>
          </w:tcPr>
          <w:p w14:paraId="0169C12D" w14:textId="77777777" w:rsidR="00C43391" w:rsidRPr="00CA1295" w:rsidRDefault="00C43391" w:rsidP="005B7DBD">
            <w:pPr>
              <w:jc w:val="right"/>
            </w:pPr>
            <w:r w:rsidRPr="00CA1295">
              <w:t>266185</w:t>
            </w:r>
          </w:p>
        </w:tc>
        <w:tc>
          <w:tcPr>
            <w:tcW w:w="986" w:type="dxa"/>
          </w:tcPr>
          <w:p w14:paraId="34AB94BD" w14:textId="21FCE418" w:rsidR="00C43391" w:rsidRPr="00A0610F" w:rsidRDefault="00A0610F" w:rsidP="005B7DBD">
            <w:pPr>
              <w:jc w:val="right"/>
              <w:rPr>
                <w:color w:val="FF0000"/>
              </w:rPr>
            </w:pPr>
            <w:r w:rsidRPr="00A0610F">
              <w:rPr>
                <w:color w:val="FF0000"/>
              </w:rPr>
              <w:t>521779</w:t>
            </w:r>
          </w:p>
        </w:tc>
        <w:tc>
          <w:tcPr>
            <w:tcW w:w="958" w:type="dxa"/>
          </w:tcPr>
          <w:p w14:paraId="51249591" w14:textId="13DA318C" w:rsidR="00C43391" w:rsidRPr="00CA1295" w:rsidRDefault="00C43391" w:rsidP="005B7DBD">
            <w:pPr>
              <w:jc w:val="right"/>
            </w:pPr>
            <w:r w:rsidRPr="00CA1295">
              <w:t>569.7</w:t>
            </w:r>
          </w:p>
        </w:tc>
        <w:tc>
          <w:tcPr>
            <w:tcW w:w="990" w:type="dxa"/>
          </w:tcPr>
          <w:p w14:paraId="038ABAB1" w14:textId="333D04EC" w:rsidR="00C43391" w:rsidRPr="00CA1295" w:rsidRDefault="00C43391" w:rsidP="005B7DBD">
            <w:pPr>
              <w:jc w:val="right"/>
            </w:pPr>
            <w:r w:rsidRPr="00CA1295">
              <w:t>585.7</w:t>
            </w:r>
          </w:p>
        </w:tc>
        <w:tc>
          <w:tcPr>
            <w:tcW w:w="990" w:type="dxa"/>
          </w:tcPr>
          <w:p w14:paraId="765D490C" w14:textId="0C1EA215" w:rsidR="00C43391" w:rsidRPr="00A0610F" w:rsidRDefault="00A0610F" w:rsidP="005B7DBD">
            <w:pPr>
              <w:jc w:val="right"/>
              <w:rPr>
                <w:color w:val="FF0000"/>
              </w:rPr>
            </w:pPr>
            <w:r w:rsidRPr="00A0610F">
              <w:rPr>
                <w:color w:val="FF0000"/>
              </w:rPr>
              <w:t>578.2</w:t>
            </w:r>
          </w:p>
        </w:tc>
      </w:tr>
      <w:tr w:rsidR="00A0610F" w:rsidRPr="00CA1295" w14:paraId="3B7E219D" w14:textId="73C84CB0" w:rsidTr="00A0610F">
        <w:tc>
          <w:tcPr>
            <w:tcW w:w="1282" w:type="dxa"/>
          </w:tcPr>
          <w:p w14:paraId="41EDDC2F" w14:textId="77777777" w:rsidR="00C43391" w:rsidRPr="00CA1295" w:rsidRDefault="00C43391" w:rsidP="005B7DBD">
            <w:r w:rsidRPr="00CA1295">
              <w:t>20-29</w:t>
            </w:r>
          </w:p>
        </w:tc>
        <w:tc>
          <w:tcPr>
            <w:tcW w:w="943" w:type="dxa"/>
          </w:tcPr>
          <w:p w14:paraId="5D24CE84" w14:textId="3AB4F53B" w:rsidR="00C43391" w:rsidRPr="00CA1295" w:rsidRDefault="00C43391" w:rsidP="005B7DBD">
            <w:pPr>
              <w:jc w:val="right"/>
            </w:pPr>
            <w:r w:rsidRPr="00CA1295">
              <w:t>3796</w:t>
            </w:r>
          </w:p>
        </w:tc>
        <w:tc>
          <w:tcPr>
            <w:tcW w:w="976" w:type="dxa"/>
          </w:tcPr>
          <w:p w14:paraId="681376D1" w14:textId="5338AE53" w:rsidR="00C43391" w:rsidRPr="00CA1295" w:rsidRDefault="00C43391" w:rsidP="005B7DBD">
            <w:pPr>
              <w:jc w:val="right"/>
            </w:pPr>
            <w:r w:rsidRPr="00CA1295">
              <w:t>4190</w:t>
            </w:r>
          </w:p>
        </w:tc>
        <w:tc>
          <w:tcPr>
            <w:tcW w:w="1029" w:type="dxa"/>
          </w:tcPr>
          <w:p w14:paraId="4DC21A19" w14:textId="388AA9CA" w:rsidR="00C43391" w:rsidRPr="00CA1295" w:rsidRDefault="00C43391" w:rsidP="005B7DBD">
            <w:pPr>
              <w:jc w:val="right"/>
            </w:pPr>
            <w:r w:rsidRPr="00CA1295">
              <w:t>12</w:t>
            </w:r>
          </w:p>
        </w:tc>
        <w:tc>
          <w:tcPr>
            <w:tcW w:w="1170" w:type="dxa"/>
          </w:tcPr>
          <w:p w14:paraId="2A7019AF" w14:textId="4A7B1865" w:rsidR="00C43391" w:rsidRPr="00CA1295" w:rsidRDefault="00C43391" w:rsidP="005B7DBD">
            <w:pPr>
              <w:jc w:val="right"/>
            </w:pPr>
            <w:r w:rsidRPr="00CA1295">
              <w:t>47.5</w:t>
            </w:r>
          </w:p>
        </w:tc>
        <w:tc>
          <w:tcPr>
            <w:tcW w:w="1228" w:type="dxa"/>
          </w:tcPr>
          <w:p w14:paraId="299617EE" w14:textId="048B3340" w:rsidR="00C43391" w:rsidRPr="00CA1295" w:rsidRDefault="00C43391" w:rsidP="005B7DBD">
            <w:pPr>
              <w:jc w:val="right"/>
            </w:pPr>
            <w:r w:rsidRPr="00CA1295">
              <w:t>7998</w:t>
            </w:r>
          </w:p>
        </w:tc>
        <w:tc>
          <w:tcPr>
            <w:tcW w:w="1159" w:type="dxa"/>
          </w:tcPr>
          <w:p w14:paraId="7E20D8A1" w14:textId="77777777" w:rsidR="00C43391" w:rsidRPr="00CA1295" w:rsidRDefault="00C43391" w:rsidP="005B7DBD">
            <w:pPr>
              <w:jc w:val="right"/>
            </w:pPr>
            <w:r w:rsidRPr="00CA1295">
              <w:t>332196</w:t>
            </w:r>
          </w:p>
        </w:tc>
        <w:tc>
          <w:tcPr>
            <w:tcW w:w="1159" w:type="dxa"/>
          </w:tcPr>
          <w:p w14:paraId="4D238A27" w14:textId="77777777" w:rsidR="00C43391" w:rsidRPr="00CA1295" w:rsidRDefault="00C43391" w:rsidP="005B7DBD">
            <w:pPr>
              <w:jc w:val="right"/>
            </w:pPr>
            <w:r w:rsidRPr="00CA1295">
              <w:t>358356</w:t>
            </w:r>
          </w:p>
        </w:tc>
        <w:tc>
          <w:tcPr>
            <w:tcW w:w="986" w:type="dxa"/>
          </w:tcPr>
          <w:p w14:paraId="04EF1A56" w14:textId="59CB0D4F" w:rsidR="00C43391" w:rsidRPr="00A0610F" w:rsidRDefault="00A0610F" w:rsidP="005B7DBD">
            <w:pPr>
              <w:jc w:val="right"/>
              <w:rPr>
                <w:color w:val="FF0000"/>
              </w:rPr>
            </w:pPr>
            <w:r w:rsidRPr="00A0610F">
              <w:rPr>
                <w:color w:val="FF0000"/>
              </w:rPr>
              <w:t>690552</w:t>
            </w:r>
          </w:p>
        </w:tc>
        <w:tc>
          <w:tcPr>
            <w:tcW w:w="958" w:type="dxa"/>
          </w:tcPr>
          <w:p w14:paraId="6777E922" w14:textId="3575D813" w:rsidR="00C43391" w:rsidRPr="00CA1295" w:rsidRDefault="00C43391" w:rsidP="005B7DBD">
            <w:pPr>
              <w:jc w:val="right"/>
            </w:pPr>
            <w:r w:rsidRPr="00CA1295">
              <w:t>1142.7</w:t>
            </w:r>
          </w:p>
        </w:tc>
        <w:tc>
          <w:tcPr>
            <w:tcW w:w="990" w:type="dxa"/>
          </w:tcPr>
          <w:p w14:paraId="7E37BDED" w14:textId="67E0B52B" w:rsidR="00C43391" w:rsidRPr="00CA1295" w:rsidRDefault="00C43391" w:rsidP="005B7DBD">
            <w:pPr>
              <w:jc w:val="right"/>
            </w:pPr>
            <w:r w:rsidRPr="00CA1295">
              <w:t>1169.2</w:t>
            </w:r>
          </w:p>
        </w:tc>
        <w:tc>
          <w:tcPr>
            <w:tcW w:w="990" w:type="dxa"/>
          </w:tcPr>
          <w:p w14:paraId="6632FB8A" w14:textId="12EAA7F2" w:rsidR="00C43391" w:rsidRPr="00A0610F" w:rsidRDefault="00A0610F" w:rsidP="005B7DBD">
            <w:pPr>
              <w:jc w:val="right"/>
              <w:rPr>
                <w:color w:val="FF0000"/>
              </w:rPr>
            </w:pPr>
            <w:r w:rsidRPr="00A0610F">
              <w:rPr>
                <w:color w:val="FF0000"/>
              </w:rPr>
              <w:t>1158.2</w:t>
            </w:r>
          </w:p>
        </w:tc>
      </w:tr>
      <w:tr w:rsidR="00A0610F" w:rsidRPr="00CA1295" w14:paraId="4041A0E1" w14:textId="4CE8C3DC" w:rsidTr="00A0610F">
        <w:tc>
          <w:tcPr>
            <w:tcW w:w="1282" w:type="dxa"/>
          </w:tcPr>
          <w:p w14:paraId="70DC48E4" w14:textId="77777777" w:rsidR="00C43391" w:rsidRPr="00CA1295" w:rsidRDefault="00C43391" w:rsidP="005B7DBD">
            <w:r w:rsidRPr="00CA1295">
              <w:t>30-39</w:t>
            </w:r>
          </w:p>
        </w:tc>
        <w:tc>
          <w:tcPr>
            <w:tcW w:w="943" w:type="dxa"/>
          </w:tcPr>
          <w:p w14:paraId="4DE55042" w14:textId="468BDD81" w:rsidR="00C43391" w:rsidRPr="00CA1295" w:rsidRDefault="00C43391" w:rsidP="005B7DBD">
            <w:pPr>
              <w:jc w:val="right"/>
            </w:pPr>
            <w:r w:rsidRPr="00CA1295">
              <w:t>3155</w:t>
            </w:r>
          </w:p>
        </w:tc>
        <w:tc>
          <w:tcPr>
            <w:tcW w:w="976" w:type="dxa"/>
          </w:tcPr>
          <w:p w14:paraId="7144D083" w14:textId="518D1F47" w:rsidR="00C43391" w:rsidRPr="00CA1295" w:rsidRDefault="00C43391" w:rsidP="005B7DBD">
            <w:pPr>
              <w:jc w:val="right"/>
            </w:pPr>
            <w:r w:rsidRPr="00CA1295">
              <w:t>3361</w:t>
            </w:r>
          </w:p>
        </w:tc>
        <w:tc>
          <w:tcPr>
            <w:tcW w:w="1029" w:type="dxa"/>
          </w:tcPr>
          <w:p w14:paraId="780017F0" w14:textId="2DF5BB17" w:rsidR="00C43391" w:rsidRPr="00CA1295" w:rsidRDefault="00C43391" w:rsidP="005B7DBD">
            <w:pPr>
              <w:jc w:val="right"/>
            </w:pPr>
            <w:r w:rsidRPr="00CA1295">
              <w:t>7</w:t>
            </w:r>
          </w:p>
        </w:tc>
        <w:tc>
          <w:tcPr>
            <w:tcW w:w="1170" w:type="dxa"/>
          </w:tcPr>
          <w:p w14:paraId="36A35730" w14:textId="6C10E7C9" w:rsidR="00C43391" w:rsidRPr="00CA1295" w:rsidRDefault="00C43391" w:rsidP="005B7DBD">
            <w:pPr>
              <w:jc w:val="right"/>
            </w:pPr>
            <w:r w:rsidRPr="00CA1295">
              <w:t>48.4</w:t>
            </w:r>
          </w:p>
        </w:tc>
        <w:tc>
          <w:tcPr>
            <w:tcW w:w="1228" w:type="dxa"/>
          </w:tcPr>
          <w:p w14:paraId="33548FCD" w14:textId="42B76491" w:rsidR="00C43391" w:rsidRPr="00CA1295" w:rsidRDefault="00C43391" w:rsidP="005B7DBD">
            <w:pPr>
              <w:jc w:val="right"/>
            </w:pPr>
            <w:r w:rsidRPr="00CA1295">
              <w:t>6523</w:t>
            </w:r>
          </w:p>
        </w:tc>
        <w:tc>
          <w:tcPr>
            <w:tcW w:w="1159" w:type="dxa"/>
          </w:tcPr>
          <w:p w14:paraId="4E1D6A43" w14:textId="77777777" w:rsidR="00C43391" w:rsidRPr="00CA1295" w:rsidRDefault="00C43391" w:rsidP="005B7DBD">
            <w:pPr>
              <w:jc w:val="right"/>
            </w:pPr>
            <w:r w:rsidRPr="00CA1295">
              <w:t>356694</w:t>
            </w:r>
          </w:p>
        </w:tc>
        <w:tc>
          <w:tcPr>
            <w:tcW w:w="1159" w:type="dxa"/>
          </w:tcPr>
          <w:p w14:paraId="59826E6B" w14:textId="77777777" w:rsidR="00C43391" w:rsidRPr="00CA1295" w:rsidRDefault="00C43391" w:rsidP="005B7DBD">
            <w:pPr>
              <w:jc w:val="right"/>
            </w:pPr>
            <w:r w:rsidRPr="00CA1295">
              <w:t>361142</w:t>
            </w:r>
          </w:p>
        </w:tc>
        <w:tc>
          <w:tcPr>
            <w:tcW w:w="986" w:type="dxa"/>
          </w:tcPr>
          <w:p w14:paraId="0BB0CC00" w14:textId="6A06F21F" w:rsidR="00C43391" w:rsidRPr="00A0610F" w:rsidRDefault="00A0610F" w:rsidP="005B7DBD">
            <w:pPr>
              <w:jc w:val="right"/>
              <w:rPr>
                <w:color w:val="FF0000"/>
              </w:rPr>
            </w:pPr>
            <w:r w:rsidRPr="00A0610F">
              <w:rPr>
                <w:color w:val="FF0000"/>
              </w:rPr>
              <w:t>717836</w:t>
            </w:r>
          </w:p>
        </w:tc>
        <w:tc>
          <w:tcPr>
            <w:tcW w:w="958" w:type="dxa"/>
          </w:tcPr>
          <w:p w14:paraId="7BD2F627" w14:textId="63D20904" w:rsidR="00C43391" w:rsidRPr="00CA1295" w:rsidRDefault="00C43391" w:rsidP="005B7DBD">
            <w:pPr>
              <w:jc w:val="right"/>
            </w:pPr>
            <w:r w:rsidRPr="00CA1295">
              <w:t>884.5</w:t>
            </w:r>
          </w:p>
        </w:tc>
        <w:tc>
          <w:tcPr>
            <w:tcW w:w="990" w:type="dxa"/>
          </w:tcPr>
          <w:p w14:paraId="673A3CF6" w14:textId="398F057C" w:rsidR="00C43391" w:rsidRPr="00CA1295" w:rsidRDefault="00C43391" w:rsidP="005B7DBD">
            <w:pPr>
              <w:jc w:val="right"/>
            </w:pPr>
            <w:r w:rsidRPr="00CA1295">
              <w:t>930.6</w:t>
            </w:r>
          </w:p>
        </w:tc>
        <w:tc>
          <w:tcPr>
            <w:tcW w:w="990" w:type="dxa"/>
          </w:tcPr>
          <w:p w14:paraId="18AEA9E3" w14:textId="443D0496" w:rsidR="00C43391" w:rsidRPr="00A0610F" w:rsidRDefault="00A0610F" w:rsidP="005B7DBD">
            <w:pPr>
              <w:jc w:val="right"/>
              <w:rPr>
                <w:color w:val="FF0000"/>
              </w:rPr>
            </w:pPr>
            <w:r w:rsidRPr="00A0610F">
              <w:rPr>
                <w:color w:val="FF0000"/>
              </w:rPr>
              <w:t>908.7</w:t>
            </w:r>
          </w:p>
        </w:tc>
      </w:tr>
      <w:tr w:rsidR="00A0610F" w:rsidRPr="00CA1295" w14:paraId="380A78F7" w14:textId="7FB83091" w:rsidTr="00A0610F">
        <w:tc>
          <w:tcPr>
            <w:tcW w:w="1282" w:type="dxa"/>
          </w:tcPr>
          <w:p w14:paraId="30C5A6B7" w14:textId="77777777" w:rsidR="00C43391" w:rsidRPr="00CA1295" w:rsidRDefault="00C43391" w:rsidP="005B7DBD">
            <w:r w:rsidRPr="00CA1295">
              <w:t>40-49</w:t>
            </w:r>
          </w:p>
        </w:tc>
        <w:tc>
          <w:tcPr>
            <w:tcW w:w="943" w:type="dxa"/>
          </w:tcPr>
          <w:p w14:paraId="29997F31" w14:textId="31397FA7" w:rsidR="00C43391" w:rsidRPr="00CA1295" w:rsidRDefault="00C43391" w:rsidP="005B7DBD">
            <w:pPr>
              <w:jc w:val="right"/>
            </w:pPr>
            <w:r w:rsidRPr="00CA1295">
              <w:t>2628</w:t>
            </w:r>
          </w:p>
        </w:tc>
        <w:tc>
          <w:tcPr>
            <w:tcW w:w="976" w:type="dxa"/>
          </w:tcPr>
          <w:p w14:paraId="00B143EF" w14:textId="3B992D6B" w:rsidR="00C43391" w:rsidRPr="00CA1295" w:rsidRDefault="00C43391" w:rsidP="005B7DBD">
            <w:pPr>
              <w:jc w:val="right"/>
            </w:pPr>
            <w:r w:rsidRPr="00CA1295">
              <w:t>2526</w:t>
            </w:r>
          </w:p>
        </w:tc>
        <w:tc>
          <w:tcPr>
            <w:tcW w:w="1029" w:type="dxa"/>
          </w:tcPr>
          <w:p w14:paraId="2B87E617" w14:textId="7E703856" w:rsidR="00C43391" w:rsidRPr="00CA1295" w:rsidRDefault="00C43391" w:rsidP="005B7DBD">
            <w:pPr>
              <w:jc w:val="right"/>
            </w:pPr>
            <w:r w:rsidRPr="00CA1295">
              <w:t>4</w:t>
            </w:r>
          </w:p>
        </w:tc>
        <w:tc>
          <w:tcPr>
            <w:tcW w:w="1170" w:type="dxa"/>
          </w:tcPr>
          <w:p w14:paraId="1792D807" w14:textId="10612E49" w:rsidR="00C43391" w:rsidRPr="00CA1295" w:rsidRDefault="00C43391" w:rsidP="005B7DBD">
            <w:pPr>
              <w:jc w:val="right"/>
            </w:pPr>
            <w:r w:rsidRPr="00CA1295">
              <w:t>50.9</w:t>
            </w:r>
          </w:p>
        </w:tc>
        <w:tc>
          <w:tcPr>
            <w:tcW w:w="1228" w:type="dxa"/>
          </w:tcPr>
          <w:p w14:paraId="77763116" w14:textId="006F7B45" w:rsidR="00C43391" w:rsidRPr="00CA1295" w:rsidRDefault="00C43391" w:rsidP="005B7DBD">
            <w:pPr>
              <w:jc w:val="right"/>
            </w:pPr>
            <w:r w:rsidRPr="00CA1295">
              <w:t>5158</w:t>
            </w:r>
          </w:p>
        </w:tc>
        <w:tc>
          <w:tcPr>
            <w:tcW w:w="1159" w:type="dxa"/>
          </w:tcPr>
          <w:p w14:paraId="0C460574" w14:textId="77777777" w:rsidR="00C43391" w:rsidRPr="00CA1295" w:rsidRDefault="00C43391" w:rsidP="005B7DBD">
            <w:pPr>
              <w:jc w:val="right"/>
            </w:pPr>
            <w:r w:rsidRPr="00CA1295">
              <w:t>330762</w:t>
            </w:r>
          </w:p>
        </w:tc>
        <w:tc>
          <w:tcPr>
            <w:tcW w:w="1159" w:type="dxa"/>
          </w:tcPr>
          <w:p w14:paraId="754BF6F3" w14:textId="77777777" w:rsidR="00C43391" w:rsidRPr="00CA1295" w:rsidRDefault="00C43391" w:rsidP="005B7DBD">
            <w:pPr>
              <w:jc w:val="right"/>
            </w:pPr>
            <w:r w:rsidRPr="00CA1295">
              <w:t>315651</w:t>
            </w:r>
          </w:p>
        </w:tc>
        <w:tc>
          <w:tcPr>
            <w:tcW w:w="986" w:type="dxa"/>
          </w:tcPr>
          <w:p w14:paraId="3CF06801" w14:textId="1C60227B" w:rsidR="00C43391" w:rsidRPr="00A0610F" w:rsidRDefault="00A0610F" w:rsidP="005B7DBD">
            <w:pPr>
              <w:jc w:val="right"/>
              <w:rPr>
                <w:color w:val="FF0000"/>
              </w:rPr>
            </w:pPr>
            <w:r w:rsidRPr="00A0610F">
              <w:rPr>
                <w:color w:val="FF0000"/>
              </w:rPr>
              <w:t>646413</w:t>
            </w:r>
          </w:p>
        </w:tc>
        <w:tc>
          <w:tcPr>
            <w:tcW w:w="958" w:type="dxa"/>
          </w:tcPr>
          <w:p w14:paraId="7E4DB0E0" w14:textId="188EE4E8" w:rsidR="00C43391" w:rsidRPr="00CA1295" w:rsidRDefault="00C43391" w:rsidP="005B7DBD">
            <w:pPr>
              <w:jc w:val="right"/>
            </w:pPr>
            <w:r w:rsidRPr="00CA1295">
              <w:t>794.5</w:t>
            </w:r>
          </w:p>
        </w:tc>
        <w:tc>
          <w:tcPr>
            <w:tcW w:w="990" w:type="dxa"/>
          </w:tcPr>
          <w:p w14:paraId="05877119" w14:textId="57D16A10" w:rsidR="00C43391" w:rsidRPr="00CA1295" w:rsidRDefault="00C43391" w:rsidP="005B7DBD">
            <w:pPr>
              <w:jc w:val="right"/>
            </w:pPr>
            <w:r w:rsidRPr="00CA1295">
              <w:t>800.3</w:t>
            </w:r>
          </w:p>
        </w:tc>
        <w:tc>
          <w:tcPr>
            <w:tcW w:w="990" w:type="dxa"/>
          </w:tcPr>
          <w:p w14:paraId="582C3957" w14:textId="49E65D2A" w:rsidR="00C43391" w:rsidRPr="00A0610F" w:rsidRDefault="00A0610F" w:rsidP="005B7DBD">
            <w:pPr>
              <w:jc w:val="right"/>
              <w:rPr>
                <w:color w:val="FF0000"/>
              </w:rPr>
            </w:pPr>
            <w:r w:rsidRPr="00A0610F">
              <w:rPr>
                <w:color w:val="FF0000"/>
              </w:rPr>
              <w:t>797.9</w:t>
            </w:r>
          </w:p>
        </w:tc>
      </w:tr>
      <w:tr w:rsidR="00A0610F" w:rsidRPr="00CA1295" w14:paraId="088E81FE" w14:textId="33A09274" w:rsidTr="00A0610F">
        <w:tc>
          <w:tcPr>
            <w:tcW w:w="1282" w:type="dxa"/>
          </w:tcPr>
          <w:p w14:paraId="04CF6E01" w14:textId="77777777" w:rsidR="00C43391" w:rsidRPr="00CA1295" w:rsidRDefault="00C43391" w:rsidP="005B7DBD">
            <w:r w:rsidRPr="00CA1295">
              <w:t>50-59</w:t>
            </w:r>
          </w:p>
        </w:tc>
        <w:tc>
          <w:tcPr>
            <w:tcW w:w="943" w:type="dxa"/>
          </w:tcPr>
          <w:p w14:paraId="24BBE0C6" w14:textId="27BBD692" w:rsidR="00C43391" w:rsidRPr="00CA1295" w:rsidRDefault="00C43391" w:rsidP="005B7DBD">
            <w:pPr>
              <w:jc w:val="right"/>
            </w:pPr>
            <w:r w:rsidRPr="00CA1295">
              <w:t>2224</w:t>
            </w:r>
          </w:p>
        </w:tc>
        <w:tc>
          <w:tcPr>
            <w:tcW w:w="976" w:type="dxa"/>
          </w:tcPr>
          <w:p w14:paraId="56AADF8C" w14:textId="240B1D03" w:rsidR="00C43391" w:rsidRPr="00CA1295" w:rsidRDefault="00C43391" w:rsidP="005B7DBD">
            <w:pPr>
              <w:jc w:val="right"/>
            </w:pPr>
            <w:r w:rsidRPr="00CA1295">
              <w:t>2269</w:t>
            </w:r>
          </w:p>
        </w:tc>
        <w:tc>
          <w:tcPr>
            <w:tcW w:w="1029" w:type="dxa"/>
          </w:tcPr>
          <w:p w14:paraId="744EF2F8" w14:textId="5964B1F6" w:rsidR="00C43391" w:rsidRPr="00CA1295" w:rsidRDefault="00C43391" w:rsidP="005B7DBD">
            <w:pPr>
              <w:jc w:val="right"/>
            </w:pPr>
            <w:r w:rsidRPr="00CA1295">
              <w:t>5</w:t>
            </w:r>
          </w:p>
        </w:tc>
        <w:tc>
          <w:tcPr>
            <w:tcW w:w="1170" w:type="dxa"/>
          </w:tcPr>
          <w:p w14:paraId="13CC10A1" w14:textId="158F1DB2" w:rsidR="00C43391" w:rsidRPr="00CA1295" w:rsidRDefault="00C43391" w:rsidP="005B7DBD">
            <w:pPr>
              <w:jc w:val="right"/>
            </w:pPr>
            <w:r w:rsidRPr="00CA1295">
              <w:t>49.4</w:t>
            </w:r>
          </w:p>
        </w:tc>
        <w:tc>
          <w:tcPr>
            <w:tcW w:w="1228" w:type="dxa"/>
          </w:tcPr>
          <w:p w14:paraId="16A69FC5" w14:textId="7AAE6C1D" w:rsidR="00C43391" w:rsidRPr="00CA1295" w:rsidRDefault="00C43391" w:rsidP="005B7DBD">
            <w:pPr>
              <w:jc w:val="right"/>
            </w:pPr>
            <w:r w:rsidRPr="00CA1295">
              <w:t>4498</w:t>
            </w:r>
          </w:p>
        </w:tc>
        <w:tc>
          <w:tcPr>
            <w:tcW w:w="1159" w:type="dxa"/>
          </w:tcPr>
          <w:p w14:paraId="114C13A6" w14:textId="77777777" w:rsidR="00C43391" w:rsidRPr="00CA1295" w:rsidRDefault="00C43391" w:rsidP="005B7DBD">
            <w:pPr>
              <w:jc w:val="right"/>
            </w:pPr>
            <w:r w:rsidRPr="00CA1295">
              <w:t>371018</w:t>
            </w:r>
          </w:p>
        </w:tc>
        <w:tc>
          <w:tcPr>
            <w:tcW w:w="1159" w:type="dxa"/>
          </w:tcPr>
          <w:p w14:paraId="2E9A7AEF" w14:textId="77777777" w:rsidR="00C43391" w:rsidRPr="00CA1295" w:rsidRDefault="00C43391" w:rsidP="005B7DBD">
            <w:pPr>
              <w:jc w:val="right"/>
            </w:pPr>
            <w:r w:rsidRPr="00CA1295">
              <w:t>352695</w:t>
            </w:r>
          </w:p>
        </w:tc>
        <w:tc>
          <w:tcPr>
            <w:tcW w:w="986" w:type="dxa"/>
          </w:tcPr>
          <w:p w14:paraId="4BDE32F9" w14:textId="14DE6E36" w:rsidR="00C43391" w:rsidRPr="00A0610F" w:rsidRDefault="00A0610F" w:rsidP="005B7DBD">
            <w:pPr>
              <w:jc w:val="right"/>
              <w:rPr>
                <w:color w:val="FF0000"/>
              </w:rPr>
            </w:pPr>
            <w:r w:rsidRPr="00A0610F">
              <w:rPr>
                <w:color w:val="FF0000"/>
              </w:rPr>
              <w:t>723713</w:t>
            </w:r>
          </w:p>
        </w:tc>
        <w:tc>
          <w:tcPr>
            <w:tcW w:w="958" w:type="dxa"/>
          </w:tcPr>
          <w:p w14:paraId="776ADC11" w14:textId="6DD2D264" w:rsidR="00C43391" w:rsidRPr="00CA1295" w:rsidRDefault="00C43391" w:rsidP="005B7DBD">
            <w:pPr>
              <w:jc w:val="right"/>
            </w:pPr>
            <w:r w:rsidRPr="00CA1295">
              <w:t>599.4</w:t>
            </w:r>
          </w:p>
        </w:tc>
        <w:tc>
          <w:tcPr>
            <w:tcW w:w="990" w:type="dxa"/>
          </w:tcPr>
          <w:p w14:paraId="59896FAF" w14:textId="5869A5BE" w:rsidR="00C43391" w:rsidRPr="00CA1295" w:rsidRDefault="00C43391" w:rsidP="005B7DBD">
            <w:pPr>
              <w:jc w:val="right"/>
            </w:pPr>
            <w:r w:rsidRPr="00CA1295">
              <w:t>643.3</w:t>
            </w:r>
          </w:p>
        </w:tc>
        <w:tc>
          <w:tcPr>
            <w:tcW w:w="990" w:type="dxa"/>
          </w:tcPr>
          <w:p w14:paraId="321F296F" w14:textId="11BB41BC" w:rsidR="00C43391" w:rsidRPr="00A0610F" w:rsidRDefault="00A0610F" w:rsidP="005B7DBD">
            <w:pPr>
              <w:jc w:val="right"/>
              <w:rPr>
                <w:color w:val="FF0000"/>
              </w:rPr>
            </w:pPr>
            <w:r w:rsidRPr="00A0610F">
              <w:rPr>
                <w:color w:val="FF0000"/>
              </w:rPr>
              <w:t>621.5</w:t>
            </w:r>
          </w:p>
        </w:tc>
      </w:tr>
      <w:tr w:rsidR="00A0610F" w:rsidRPr="00CA1295" w14:paraId="5E1B7AAA" w14:textId="70855120" w:rsidTr="00A0610F">
        <w:tc>
          <w:tcPr>
            <w:tcW w:w="1282" w:type="dxa"/>
          </w:tcPr>
          <w:p w14:paraId="5E1D9296" w14:textId="77777777" w:rsidR="00C43391" w:rsidRPr="00CA1295" w:rsidRDefault="00C43391" w:rsidP="005B7DBD">
            <w:r w:rsidRPr="00CA1295">
              <w:t>60-69</w:t>
            </w:r>
          </w:p>
        </w:tc>
        <w:tc>
          <w:tcPr>
            <w:tcW w:w="943" w:type="dxa"/>
          </w:tcPr>
          <w:p w14:paraId="2F8D6FDE" w14:textId="44E5E6E2" w:rsidR="00C43391" w:rsidRPr="00CA1295" w:rsidRDefault="00C43391" w:rsidP="005B7DBD">
            <w:pPr>
              <w:jc w:val="right"/>
            </w:pPr>
            <w:r w:rsidRPr="00CA1295">
              <w:t>1299</w:t>
            </w:r>
          </w:p>
        </w:tc>
        <w:tc>
          <w:tcPr>
            <w:tcW w:w="976" w:type="dxa"/>
          </w:tcPr>
          <w:p w14:paraId="60095649" w14:textId="3E854026" w:rsidR="00C43391" w:rsidRPr="00CA1295" w:rsidRDefault="00C43391" w:rsidP="005B7DBD">
            <w:pPr>
              <w:jc w:val="right"/>
            </w:pPr>
            <w:r w:rsidRPr="00CA1295">
              <w:t>1435</w:t>
            </w:r>
          </w:p>
        </w:tc>
        <w:tc>
          <w:tcPr>
            <w:tcW w:w="1029" w:type="dxa"/>
          </w:tcPr>
          <w:p w14:paraId="61402907" w14:textId="18FAB5B1" w:rsidR="00C43391" w:rsidRPr="00CA1295" w:rsidRDefault="00C43391" w:rsidP="005B7DBD">
            <w:pPr>
              <w:jc w:val="right"/>
            </w:pPr>
            <w:r w:rsidRPr="00CA1295">
              <w:t>6</w:t>
            </w:r>
          </w:p>
        </w:tc>
        <w:tc>
          <w:tcPr>
            <w:tcW w:w="1170" w:type="dxa"/>
          </w:tcPr>
          <w:p w14:paraId="7572CAB4" w14:textId="790A1367" w:rsidR="00C43391" w:rsidRPr="00CA1295" w:rsidRDefault="00C43391" w:rsidP="005B7DBD">
            <w:pPr>
              <w:jc w:val="right"/>
            </w:pPr>
            <w:r w:rsidRPr="00CA1295">
              <w:t>47.4</w:t>
            </w:r>
          </w:p>
        </w:tc>
        <w:tc>
          <w:tcPr>
            <w:tcW w:w="1228" w:type="dxa"/>
          </w:tcPr>
          <w:p w14:paraId="4FD76170" w14:textId="5B7FEF8A" w:rsidR="00C43391" w:rsidRPr="00CA1295" w:rsidRDefault="00C43391" w:rsidP="005B7DBD">
            <w:pPr>
              <w:jc w:val="right"/>
            </w:pPr>
            <w:r w:rsidRPr="00CA1295">
              <w:t>2740</w:t>
            </w:r>
          </w:p>
        </w:tc>
        <w:tc>
          <w:tcPr>
            <w:tcW w:w="1159" w:type="dxa"/>
          </w:tcPr>
          <w:p w14:paraId="14C1DDE2" w14:textId="77777777" w:rsidR="00C43391" w:rsidRPr="00CA1295" w:rsidRDefault="00C43391" w:rsidP="005B7DBD">
            <w:pPr>
              <w:jc w:val="right"/>
            </w:pPr>
            <w:r w:rsidRPr="00CA1295">
              <w:t>340886</w:t>
            </w:r>
          </w:p>
        </w:tc>
        <w:tc>
          <w:tcPr>
            <w:tcW w:w="1159" w:type="dxa"/>
          </w:tcPr>
          <w:p w14:paraId="6C69D28F" w14:textId="77777777" w:rsidR="00C43391" w:rsidRPr="00CA1295" w:rsidRDefault="00C43391" w:rsidP="005B7DBD">
            <w:pPr>
              <w:jc w:val="right"/>
            </w:pPr>
            <w:r w:rsidRPr="00CA1295">
              <w:t>318620</w:t>
            </w:r>
          </w:p>
        </w:tc>
        <w:tc>
          <w:tcPr>
            <w:tcW w:w="986" w:type="dxa"/>
          </w:tcPr>
          <w:p w14:paraId="5B201FEF" w14:textId="121391CA" w:rsidR="00C43391" w:rsidRPr="00A0610F" w:rsidRDefault="00A0610F" w:rsidP="005B7DBD">
            <w:pPr>
              <w:jc w:val="right"/>
              <w:rPr>
                <w:color w:val="FF0000"/>
              </w:rPr>
            </w:pPr>
            <w:r w:rsidRPr="00A0610F">
              <w:rPr>
                <w:color w:val="FF0000"/>
              </w:rPr>
              <w:t>659506</w:t>
            </w:r>
          </w:p>
        </w:tc>
        <w:tc>
          <w:tcPr>
            <w:tcW w:w="958" w:type="dxa"/>
          </w:tcPr>
          <w:p w14:paraId="32BF9F47" w14:textId="265662FC" w:rsidR="00C43391" w:rsidRPr="00CA1295" w:rsidRDefault="00C43391" w:rsidP="005B7DBD">
            <w:pPr>
              <w:jc w:val="right"/>
            </w:pPr>
            <w:r w:rsidRPr="00CA1295">
              <w:t>381.1</w:t>
            </w:r>
          </w:p>
        </w:tc>
        <w:tc>
          <w:tcPr>
            <w:tcW w:w="990" w:type="dxa"/>
          </w:tcPr>
          <w:p w14:paraId="7C4E2CD9" w14:textId="5B415157" w:rsidR="00C43391" w:rsidRPr="00CA1295" w:rsidRDefault="00C43391" w:rsidP="005B7DBD">
            <w:pPr>
              <w:jc w:val="right"/>
            </w:pPr>
            <w:r w:rsidRPr="00CA1295">
              <w:t>450.4</w:t>
            </w:r>
          </w:p>
        </w:tc>
        <w:tc>
          <w:tcPr>
            <w:tcW w:w="990" w:type="dxa"/>
          </w:tcPr>
          <w:p w14:paraId="4586359B" w14:textId="60C95D70" w:rsidR="00C43391" w:rsidRPr="00A0610F" w:rsidRDefault="00A0610F" w:rsidP="005B7DBD">
            <w:pPr>
              <w:jc w:val="right"/>
              <w:rPr>
                <w:color w:val="FF0000"/>
              </w:rPr>
            </w:pPr>
            <w:r w:rsidRPr="00A0610F">
              <w:rPr>
                <w:color w:val="FF0000"/>
              </w:rPr>
              <w:t>415.5</w:t>
            </w:r>
          </w:p>
        </w:tc>
      </w:tr>
      <w:tr w:rsidR="00A0610F" w:rsidRPr="00CA1295" w14:paraId="330F06B2" w14:textId="48C35440" w:rsidTr="00A0610F">
        <w:tc>
          <w:tcPr>
            <w:tcW w:w="1282" w:type="dxa"/>
          </w:tcPr>
          <w:p w14:paraId="5F3DB315" w14:textId="77777777" w:rsidR="00C43391" w:rsidRPr="00CA1295" w:rsidRDefault="00C43391" w:rsidP="005B7DBD">
            <w:r w:rsidRPr="00CA1295">
              <w:t>70-79</w:t>
            </w:r>
          </w:p>
        </w:tc>
        <w:tc>
          <w:tcPr>
            <w:tcW w:w="943" w:type="dxa"/>
          </w:tcPr>
          <w:p w14:paraId="5D0C18F9" w14:textId="10D3526A" w:rsidR="00C43391" w:rsidRPr="00CA1295" w:rsidRDefault="00C43391" w:rsidP="005B7DBD">
            <w:pPr>
              <w:jc w:val="right"/>
            </w:pPr>
            <w:r w:rsidRPr="00CA1295">
              <w:t>778</w:t>
            </w:r>
          </w:p>
        </w:tc>
        <w:tc>
          <w:tcPr>
            <w:tcW w:w="976" w:type="dxa"/>
          </w:tcPr>
          <w:p w14:paraId="3426FB53" w14:textId="4BC00E1A" w:rsidR="00C43391" w:rsidRPr="00CA1295" w:rsidRDefault="00C43391" w:rsidP="005B7DBD">
            <w:pPr>
              <w:jc w:val="right"/>
            </w:pPr>
            <w:r w:rsidRPr="00CA1295">
              <w:t>840</w:t>
            </w:r>
          </w:p>
        </w:tc>
        <w:tc>
          <w:tcPr>
            <w:tcW w:w="1029" w:type="dxa"/>
          </w:tcPr>
          <w:p w14:paraId="56846416" w14:textId="21E9E279" w:rsidR="00C43391" w:rsidRPr="00CA1295" w:rsidRDefault="00C43391" w:rsidP="005B7DBD">
            <w:pPr>
              <w:jc w:val="right"/>
            </w:pPr>
            <w:r w:rsidRPr="00CA1295">
              <w:t>3</w:t>
            </w:r>
          </w:p>
        </w:tc>
        <w:tc>
          <w:tcPr>
            <w:tcW w:w="1170" w:type="dxa"/>
          </w:tcPr>
          <w:p w14:paraId="30007E07" w14:textId="38F8DF8E" w:rsidR="00C43391" w:rsidRPr="00CA1295" w:rsidRDefault="00C43391" w:rsidP="005B7DBD">
            <w:pPr>
              <w:jc w:val="right"/>
            </w:pPr>
            <w:r w:rsidRPr="00CA1295">
              <w:t>48.0</w:t>
            </w:r>
          </w:p>
        </w:tc>
        <w:tc>
          <w:tcPr>
            <w:tcW w:w="1228" w:type="dxa"/>
          </w:tcPr>
          <w:p w14:paraId="1DEFAAD0" w14:textId="0B679446" w:rsidR="00C43391" w:rsidRPr="00CA1295" w:rsidRDefault="00C43391" w:rsidP="005B7DBD">
            <w:pPr>
              <w:jc w:val="right"/>
            </w:pPr>
            <w:r w:rsidRPr="00CA1295">
              <w:t>1621</w:t>
            </w:r>
          </w:p>
        </w:tc>
        <w:tc>
          <w:tcPr>
            <w:tcW w:w="1159" w:type="dxa"/>
          </w:tcPr>
          <w:p w14:paraId="0E789FFE" w14:textId="77777777" w:rsidR="00C43391" w:rsidRPr="00CA1295" w:rsidRDefault="00C43391" w:rsidP="005B7DBD">
            <w:pPr>
              <w:jc w:val="right"/>
            </w:pPr>
            <w:r w:rsidRPr="00CA1295">
              <w:t>214540</w:t>
            </w:r>
          </w:p>
        </w:tc>
        <w:tc>
          <w:tcPr>
            <w:tcW w:w="1159" w:type="dxa"/>
          </w:tcPr>
          <w:p w14:paraId="449E901E" w14:textId="77777777" w:rsidR="00C43391" w:rsidRPr="00CA1295" w:rsidRDefault="00C43391" w:rsidP="005B7DBD">
            <w:pPr>
              <w:jc w:val="right"/>
            </w:pPr>
            <w:r w:rsidRPr="00CA1295">
              <w:t>198754</w:t>
            </w:r>
          </w:p>
        </w:tc>
        <w:tc>
          <w:tcPr>
            <w:tcW w:w="986" w:type="dxa"/>
          </w:tcPr>
          <w:p w14:paraId="18C9A8D4" w14:textId="5C67FAB8" w:rsidR="00C43391" w:rsidRPr="00A0610F" w:rsidRDefault="00A0610F" w:rsidP="005B7DBD">
            <w:pPr>
              <w:jc w:val="right"/>
              <w:rPr>
                <w:color w:val="FF0000"/>
              </w:rPr>
            </w:pPr>
            <w:r w:rsidRPr="00A0610F">
              <w:rPr>
                <w:color w:val="FF0000"/>
              </w:rPr>
              <w:t>413294</w:t>
            </w:r>
          </w:p>
        </w:tc>
        <w:tc>
          <w:tcPr>
            <w:tcW w:w="958" w:type="dxa"/>
          </w:tcPr>
          <w:p w14:paraId="120B9542" w14:textId="7A75EB1D" w:rsidR="00C43391" w:rsidRPr="00CA1295" w:rsidRDefault="00C43391" w:rsidP="005B7DBD">
            <w:pPr>
              <w:jc w:val="right"/>
            </w:pPr>
            <w:r w:rsidRPr="00CA1295">
              <w:t>362.6</w:t>
            </w:r>
          </w:p>
        </w:tc>
        <w:tc>
          <w:tcPr>
            <w:tcW w:w="990" w:type="dxa"/>
          </w:tcPr>
          <w:p w14:paraId="6169CDF4" w14:textId="103B9E23" w:rsidR="00C43391" w:rsidRPr="00CA1295" w:rsidRDefault="00C43391" w:rsidP="005B7DBD">
            <w:pPr>
              <w:jc w:val="right"/>
            </w:pPr>
            <w:r w:rsidRPr="00CA1295">
              <w:t>422.6</w:t>
            </w:r>
          </w:p>
        </w:tc>
        <w:tc>
          <w:tcPr>
            <w:tcW w:w="990" w:type="dxa"/>
          </w:tcPr>
          <w:p w14:paraId="0883E608" w14:textId="12647E97" w:rsidR="00C43391" w:rsidRPr="00A0610F" w:rsidRDefault="00A0610F" w:rsidP="005B7DBD">
            <w:pPr>
              <w:jc w:val="right"/>
              <w:rPr>
                <w:color w:val="FF0000"/>
              </w:rPr>
            </w:pPr>
            <w:r w:rsidRPr="00A0610F">
              <w:rPr>
                <w:color w:val="FF0000"/>
              </w:rPr>
              <w:t>392.2</w:t>
            </w:r>
          </w:p>
        </w:tc>
      </w:tr>
      <w:tr w:rsidR="00A0610F" w:rsidRPr="00CA1295" w14:paraId="4FBA4A17" w14:textId="471C7F06" w:rsidTr="00A0610F">
        <w:tc>
          <w:tcPr>
            <w:tcW w:w="1282" w:type="dxa"/>
          </w:tcPr>
          <w:p w14:paraId="6280BA92" w14:textId="77777777" w:rsidR="00C43391" w:rsidRPr="00CA1295" w:rsidRDefault="00C43391" w:rsidP="005B7DBD">
            <w:r w:rsidRPr="00CA1295">
              <w:t>80-89</w:t>
            </w:r>
          </w:p>
        </w:tc>
        <w:tc>
          <w:tcPr>
            <w:tcW w:w="943" w:type="dxa"/>
          </w:tcPr>
          <w:p w14:paraId="7F82600E" w14:textId="2A0191B7" w:rsidR="00C43391" w:rsidRPr="00CA1295" w:rsidRDefault="00C43391" w:rsidP="005B7DBD">
            <w:pPr>
              <w:jc w:val="right"/>
            </w:pPr>
            <w:r w:rsidRPr="00CA1295">
              <w:t>572</w:t>
            </w:r>
          </w:p>
        </w:tc>
        <w:tc>
          <w:tcPr>
            <w:tcW w:w="976" w:type="dxa"/>
          </w:tcPr>
          <w:p w14:paraId="47AC044D" w14:textId="12254790" w:rsidR="00C43391" w:rsidRPr="00CA1295" w:rsidRDefault="00C43391" w:rsidP="005B7DBD">
            <w:pPr>
              <w:jc w:val="right"/>
            </w:pPr>
            <w:r w:rsidRPr="00CA1295">
              <w:t>505</w:t>
            </w:r>
          </w:p>
        </w:tc>
        <w:tc>
          <w:tcPr>
            <w:tcW w:w="1029" w:type="dxa"/>
          </w:tcPr>
          <w:p w14:paraId="2D2DEAB2" w14:textId="3B3715DC" w:rsidR="00C43391" w:rsidRPr="00CA1295" w:rsidRDefault="00C43391" w:rsidP="005B7DBD">
            <w:pPr>
              <w:jc w:val="right"/>
            </w:pPr>
            <w:r w:rsidRPr="00CA1295">
              <w:t>0</w:t>
            </w:r>
          </w:p>
        </w:tc>
        <w:tc>
          <w:tcPr>
            <w:tcW w:w="1170" w:type="dxa"/>
          </w:tcPr>
          <w:p w14:paraId="559177A5" w14:textId="52C1B3A5" w:rsidR="00C43391" w:rsidRPr="00CA1295" w:rsidRDefault="00C43391" w:rsidP="005B7DBD">
            <w:pPr>
              <w:jc w:val="right"/>
            </w:pPr>
            <w:r w:rsidRPr="00CA1295">
              <w:t>53.1</w:t>
            </w:r>
          </w:p>
        </w:tc>
        <w:tc>
          <w:tcPr>
            <w:tcW w:w="1228" w:type="dxa"/>
          </w:tcPr>
          <w:p w14:paraId="48A7CBA2" w14:textId="188D5AD8" w:rsidR="00C43391" w:rsidRPr="00CA1295" w:rsidRDefault="00C43391" w:rsidP="005B7DBD">
            <w:pPr>
              <w:jc w:val="right"/>
            </w:pPr>
            <w:r w:rsidRPr="00CA1295">
              <w:t>1077</w:t>
            </w:r>
          </w:p>
        </w:tc>
        <w:tc>
          <w:tcPr>
            <w:tcW w:w="1159" w:type="dxa"/>
          </w:tcPr>
          <w:p w14:paraId="683BE5C2" w14:textId="77777777" w:rsidR="00C43391" w:rsidRPr="00CA1295" w:rsidRDefault="00C43391" w:rsidP="005B7DBD">
            <w:pPr>
              <w:jc w:val="right"/>
            </w:pPr>
            <w:r w:rsidRPr="00CA1295">
              <w:t>100562</w:t>
            </w:r>
          </w:p>
        </w:tc>
        <w:tc>
          <w:tcPr>
            <w:tcW w:w="1159" w:type="dxa"/>
          </w:tcPr>
          <w:p w14:paraId="5CEA307F" w14:textId="77777777" w:rsidR="00C43391" w:rsidRPr="00CA1295" w:rsidRDefault="00C43391" w:rsidP="005B7DBD">
            <w:pPr>
              <w:jc w:val="right"/>
            </w:pPr>
            <w:r w:rsidRPr="00CA1295">
              <w:t>82112</w:t>
            </w:r>
          </w:p>
        </w:tc>
        <w:tc>
          <w:tcPr>
            <w:tcW w:w="986" w:type="dxa"/>
          </w:tcPr>
          <w:p w14:paraId="47230907" w14:textId="1003E6CE" w:rsidR="00C43391" w:rsidRPr="00A0610F" w:rsidRDefault="00A0610F" w:rsidP="005B7DBD">
            <w:pPr>
              <w:jc w:val="right"/>
              <w:rPr>
                <w:color w:val="FF0000"/>
              </w:rPr>
            </w:pPr>
            <w:r w:rsidRPr="00A0610F">
              <w:rPr>
                <w:color w:val="FF0000"/>
              </w:rPr>
              <w:t>182674</w:t>
            </w:r>
          </w:p>
        </w:tc>
        <w:tc>
          <w:tcPr>
            <w:tcW w:w="958" w:type="dxa"/>
          </w:tcPr>
          <w:p w14:paraId="1F535CFE" w14:textId="0B5E9912" w:rsidR="00C43391" w:rsidRPr="00CA1295" w:rsidRDefault="00C43391" w:rsidP="005B7DBD">
            <w:pPr>
              <w:jc w:val="right"/>
            </w:pPr>
            <w:r w:rsidRPr="00CA1295">
              <w:t>568.8</w:t>
            </w:r>
          </w:p>
        </w:tc>
        <w:tc>
          <w:tcPr>
            <w:tcW w:w="990" w:type="dxa"/>
          </w:tcPr>
          <w:p w14:paraId="5C23427B" w14:textId="5C0DA000" w:rsidR="00C43391" w:rsidRPr="00CA1295" w:rsidRDefault="00C43391" w:rsidP="005B7DBD">
            <w:pPr>
              <w:jc w:val="right"/>
            </w:pPr>
            <w:r w:rsidRPr="00CA1295">
              <w:t>615.0</w:t>
            </w:r>
          </w:p>
        </w:tc>
        <w:tc>
          <w:tcPr>
            <w:tcW w:w="990" w:type="dxa"/>
          </w:tcPr>
          <w:p w14:paraId="2B41D2E9" w14:textId="7FB53174" w:rsidR="00C43391" w:rsidRPr="00A0610F" w:rsidRDefault="00A0610F" w:rsidP="005B7DBD">
            <w:pPr>
              <w:jc w:val="right"/>
              <w:rPr>
                <w:color w:val="FF0000"/>
              </w:rPr>
            </w:pPr>
            <w:r w:rsidRPr="00A0610F">
              <w:rPr>
                <w:color w:val="FF0000"/>
              </w:rPr>
              <w:t>589.6</w:t>
            </w:r>
          </w:p>
        </w:tc>
      </w:tr>
      <w:tr w:rsidR="00A0610F" w:rsidRPr="00CA1295" w14:paraId="7CC457E9" w14:textId="1745044C" w:rsidTr="00A0610F">
        <w:tc>
          <w:tcPr>
            <w:tcW w:w="1282" w:type="dxa"/>
          </w:tcPr>
          <w:p w14:paraId="38B9334A" w14:textId="77777777" w:rsidR="00C43391" w:rsidRPr="00CA1295" w:rsidRDefault="00C43391" w:rsidP="005B7DBD">
            <w:r w:rsidRPr="00CA1295">
              <w:t xml:space="preserve">90+ </w:t>
            </w:r>
          </w:p>
        </w:tc>
        <w:tc>
          <w:tcPr>
            <w:tcW w:w="943" w:type="dxa"/>
          </w:tcPr>
          <w:p w14:paraId="33F17D0B" w14:textId="00A541DD" w:rsidR="00C43391" w:rsidRPr="00CA1295" w:rsidRDefault="00C43391" w:rsidP="005B7DBD">
            <w:pPr>
              <w:jc w:val="right"/>
            </w:pPr>
            <w:r w:rsidRPr="00CA1295">
              <w:t>401</w:t>
            </w:r>
          </w:p>
        </w:tc>
        <w:tc>
          <w:tcPr>
            <w:tcW w:w="976" w:type="dxa"/>
          </w:tcPr>
          <w:p w14:paraId="5256DCB2" w14:textId="24BCCFC5" w:rsidR="00C43391" w:rsidRPr="00CA1295" w:rsidRDefault="00C43391" w:rsidP="005B7DBD">
            <w:pPr>
              <w:jc w:val="right"/>
            </w:pPr>
            <w:r w:rsidRPr="00CA1295">
              <w:t>185</w:t>
            </w:r>
          </w:p>
        </w:tc>
        <w:tc>
          <w:tcPr>
            <w:tcW w:w="1029" w:type="dxa"/>
          </w:tcPr>
          <w:p w14:paraId="695D805D" w14:textId="7A7B8C09" w:rsidR="00C43391" w:rsidRPr="00CA1295" w:rsidRDefault="00C43391" w:rsidP="005B7DBD">
            <w:pPr>
              <w:jc w:val="right"/>
            </w:pPr>
            <w:r w:rsidRPr="00CA1295">
              <w:t>0</w:t>
            </w:r>
          </w:p>
        </w:tc>
        <w:tc>
          <w:tcPr>
            <w:tcW w:w="1170" w:type="dxa"/>
          </w:tcPr>
          <w:p w14:paraId="4312589C" w14:textId="536389A7" w:rsidR="00C43391" w:rsidRPr="00CA1295" w:rsidRDefault="00C43391" w:rsidP="005B7DBD">
            <w:pPr>
              <w:jc w:val="right"/>
            </w:pPr>
            <w:r w:rsidRPr="00CA1295">
              <w:t>68.4</w:t>
            </w:r>
          </w:p>
        </w:tc>
        <w:tc>
          <w:tcPr>
            <w:tcW w:w="1228" w:type="dxa"/>
          </w:tcPr>
          <w:p w14:paraId="31DE36EF" w14:textId="309A8434" w:rsidR="00C43391" w:rsidRPr="00CA1295" w:rsidRDefault="00C43391" w:rsidP="005B7DBD">
            <w:pPr>
              <w:jc w:val="right"/>
            </w:pPr>
            <w:r w:rsidRPr="00CA1295">
              <w:t>586</w:t>
            </w:r>
          </w:p>
        </w:tc>
        <w:tc>
          <w:tcPr>
            <w:tcW w:w="1159" w:type="dxa"/>
          </w:tcPr>
          <w:p w14:paraId="34EE35A2" w14:textId="77777777" w:rsidR="00C43391" w:rsidRPr="00CA1295" w:rsidRDefault="00C43391" w:rsidP="005B7DBD">
            <w:pPr>
              <w:jc w:val="right"/>
            </w:pPr>
            <w:r w:rsidRPr="00CA1295">
              <w:t>31125</w:t>
            </w:r>
          </w:p>
        </w:tc>
        <w:tc>
          <w:tcPr>
            <w:tcW w:w="1159" w:type="dxa"/>
          </w:tcPr>
          <w:p w14:paraId="318C5448" w14:textId="77777777" w:rsidR="00C43391" w:rsidRPr="00CA1295" w:rsidRDefault="00C43391" w:rsidP="005B7DBD">
            <w:pPr>
              <w:jc w:val="right"/>
            </w:pPr>
            <w:r w:rsidRPr="00CA1295">
              <w:t>15523</w:t>
            </w:r>
          </w:p>
        </w:tc>
        <w:tc>
          <w:tcPr>
            <w:tcW w:w="986" w:type="dxa"/>
          </w:tcPr>
          <w:p w14:paraId="6D08F091" w14:textId="66954EDA" w:rsidR="00C43391" w:rsidRPr="00A0610F" w:rsidRDefault="00A0610F" w:rsidP="005B7DBD">
            <w:pPr>
              <w:jc w:val="right"/>
              <w:rPr>
                <w:color w:val="FF0000"/>
              </w:rPr>
            </w:pPr>
            <w:r w:rsidRPr="00A0610F">
              <w:rPr>
                <w:color w:val="FF0000"/>
              </w:rPr>
              <w:t>46648</w:t>
            </w:r>
          </w:p>
        </w:tc>
        <w:tc>
          <w:tcPr>
            <w:tcW w:w="958" w:type="dxa"/>
          </w:tcPr>
          <w:p w14:paraId="6F8A0C1F" w14:textId="261E21F1" w:rsidR="00C43391" w:rsidRPr="00CA1295" w:rsidRDefault="00C43391" w:rsidP="005B7DBD">
            <w:pPr>
              <w:jc w:val="right"/>
            </w:pPr>
            <w:r w:rsidRPr="00CA1295">
              <w:t>1288.4</w:t>
            </w:r>
          </w:p>
        </w:tc>
        <w:tc>
          <w:tcPr>
            <w:tcW w:w="990" w:type="dxa"/>
          </w:tcPr>
          <w:p w14:paraId="1DFFE36C" w14:textId="4AA8A47F" w:rsidR="00C43391" w:rsidRPr="00CA1295" w:rsidRDefault="00C43391" w:rsidP="005B7DBD">
            <w:pPr>
              <w:jc w:val="right"/>
            </w:pPr>
            <w:r w:rsidRPr="00CA1295">
              <w:t>1191.8</w:t>
            </w:r>
          </w:p>
        </w:tc>
        <w:tc>
          <w:tcPr>
            <w:tcW w:w="990" w:type="dxa"/>
          </w:tcPr>
          <w:p w14:paraId="4DC28E4E" w14:textId="30305013" w:rsidR="00C43391" w:rsidRPr="00A0610F" w:rsidRDefault="00A0610F" w:rsidP="005B7DBD">
            <w:pPr>
              <w:jc w:val="right"/>
              <w:rPr>
                <w:color w:val="FF0000"/>
              </w:rPr>
            </w:pPr>
            <w:r w:rsidRPr="00A0610F">
              <w:rPr>
                <w:color w:val="FF0000"/>
              </w:rPr>
              <w:t>1256.2</w:t>
            </w:r>
          </w:p>
        </w:tc>
      </w:tr>
      <w:tr w:rsidR="00A0610F" w:rsidRPr="00CA1295" w14:paraId="530A9D3B" w14:textId="3BDA371B" w:rsidTr="00A0610F">
        <w:tc>
          <w:tcPr>
            <w:tcW w:w="1282" w:type="dxa"/>
          </w:tcPr>
          <w:p w14:paraId="136D6FE5" w14:textId="1B158C11" w:rsidR="00C43391" w:rsidRPr="00CA1295" w:rsidRDefault="00C43391" w:rsidP="005B7DBD">
            <w:r w:rsidRPr="00CA1295">
              <w:t>Unknown</w:t>
            </w:r>
          </w:p>
        </w:tc>
        <w:tc>
          <w:tcPr>
            <w:tcW w:w="943" w:type="dxa"/>
          </w:tcPr>
          <w:p w14:paraId="686A6D8B" w14:textId="70B81C71" w:rsidR="00C43391" w:rsidRPr="00CA1295" w:rsidRDefault="00C43391" w:rsidP="005B7DBD">
            <w:pPr>
              <w:jc w:val="right"/>
            </w:pPr>
            <w:r w:rsidRPr="00CA1295">
              <w:t>0</w:t>
            </w:r>
          </w:p>
        </w:tc>
        <w:tc>
          <w:tcPr>
            <w:tcW w:w="976" w:type="dxa"/>
          </w:tcPr>
          <w:p w14:paraId="55F96707" w14:textId="62281FE6" w:rsidR="00C43391" w:rsidRPr="00CA1295" w:rsidRDefault="00C43391" w:rsidP="005B7DBD">
            <w:pPr>
              <w:jc w:val="right"/>
            </w:pPr>
            <w:r w:rsidRPr="00CA1295">
              <w:t>1</w:t>
            </w:r>
          </w:p>
        </w:tc>
        <w:tc>
          <w:tcPr>
            <w:tcW w:w="1029" w:type="dxa"/>
          </w:tcPr>
          <w:p w14:paraId="5BF26935" w14:textId="53956255" w:rsidR="00C43391" w:rsidRPr="00CA1295" w:rsidRDefault="00C43391" w:rsidP="005B7DBD">
            <w:pPr>
              <w:jc w:val="right"/>
            </w:pPr>
            <w:r w:rsidRPr="00CA1295">
              <w:t>116</w:t>
            </w:r>
          </w:p>
        </w:tc>
        <w:tc>
          <w:tcPr>
            <w:tcW w:w="1170" w:type="dxa"/>
          </w:tcPr>
          <w:p w14:paraId="7DBB0525" w14:textId="5D5E8F39" w:rsidR="00C43391" w:rsidRPr="00CA1295" w:rsidRDefault="00C43391" w:rsidP="005B7DBD">
            <w:pPr>
              <w:jc w:val="right"/>
            </w:pPr>
            <w:r w:rsidRPr="00CA1295">
              <w:t>0</w:t>
            </w:r>
          </w:p>
        </w:tc>
        <w:tc>
          <w:tcPr>
            <w:tcW w:w="1228" w:type="dxa"/>
          </w:tcPr>
          <w:p w14:paraId="0AC1560E" w14:textId="6B051BA2" w:rsidR="00C43391" w:rsidRPr="00CA1295" w:rsidRDefault="00C43391" w:rsidP="005B7DBD">
            <w:pPr>
              <w:jc w:val="right"/>
            </w:pPr>
            <w:r w:rsidRPr="00CA1295">
              <w:t>117</w:t>
            </w:r>
          </w:p>
        </w:tc>
        <w:tc>
          <w:tcPr>
            <w:tcW w:w="1159" w:type="dxa"/>
          </w:tcPr>
          <w:p w14:paraId="360F0312" w14:textId="77777777" w:rsidR="00C43391" w:rsidRPr="00CA1295" w:rsidRDefault="00C43391" w:rsidP="005B7DBD">
            <w:pPr>
              <w:jc w:val="right"/>
            </w:pPr>
            <w:r w:rsidRPr="00CA1295">
              <w:t>n/a</w:t>
            </w:r>
          </w:p>
        </w:tc>
        <w:tc>
          <w:tcPr>
            <w:tcW w:w="1159" w:type="dxa"/>
          </w:tcPr>
          <w:p w14:paraId="78F594EA" w14:textId="77777777" w:rsidR="00C43391" w:rsidRPr="00CA1295" w:rsidRDefault="00C43391" w:rsidP="005B7DBD">
            <w:pPr>
              <w:jc w:val="right"/>
            </w:pPr>
            <w:r w:rsidRPr="00CA1295">
              <w:t>n/a</w:t>
            </w:r>
          </w:p>
        </w:tc>
        <w:tc>
          <w:tcPr>
            <w:tcW w:w="986" w:type="dxa"/>
          </w:tcPr>
          <w:p w14:paraId="60DF2B0A" w14:textId="77777777" w:rsidR="00C43391" w:rsidRPr="00A0610F" w:rsidRDefault="00C43391" w:rsidP="005B7DBD">
            <w:pPr>
              <w:jc w:val="right"/>
              <w:rPr>
                <w:color w:val="FF0000"/>
              </w:rPr>
            </w:pPr>
          </w:p>
        </w:tc>
        <w:tc>
          <w:tcPr>
            <w:tcW w:w="958" w:type="dxa"/>
          </w:tcPr>
          <w:p w14:paraId="005ECAE0" w14:textId="0B01D899" w:rsidR="00C43391" w:rsidRPr="00CA1295" w:rsidRDefault="00C43391" w:rsidP="005B7DBD">
            <w:pPr>
              <w:jc w:val="right"/>
            </w:pPr>
            <w:r w:rsidRPr="00CA1295">
              <w:t>n/a</w:t>
            </w:r>
          </w:p>
        </w:tc>
        <w:tc>
          <w:tcPr>
            <w:tcW w:w="990" w:type="dxa"/>
          </w:tcPr>
          <w:p w14:paraId="4F999C36" w14:textId="475C3E8B" w:rsidR="00C43391" w:rsidRPr="00CA1295" w:rsidRDefault="00C43391" w:rsidP="005B7DBD">
            <w:pPr>
              <w:jc w:val="right"/>
            </w:pPr>
            <w:r w:rsidRPr="00CA1295">
              <w:t>n/a</w:t>
            </w:r>
          </w:p>
        </w:tc>
        <w:tc>
          <w:tcPr>
            <w:tcW w:w="990" w:type="dxa"/>
          </w:tcPr>
          <w:p w14:paraId="3D80C872" w14:textId="77777777" w:rsidR="00C43391" w:rsidRPr="00A0610F" w:rsidRDefault="00C43391" w:rsidP="005B7DBD">
            <w:pPr>
              <w:jc w:val="right"/>
              <w:rPr>
                <w:color w:val="FF0000"/>
              </w:rPr>
            </w:pPr>
          </w:p>
        </w:tc>
      </w:tr>
      <w:tr w:rsidR="00A0610F" w:rsidRPr="00CA1295" w14:paraId="51864465" w14:textId="10969BC1" w:rsidTr="00A0610F">
        <w:tc>
          <w:tcPr>
            <w:tcW w:w="1282" w:type="dxa"/>
          </w:tcPr>
          <w:p w14:paraId="593ED1F3" w14:textId="77777777" w:rsidR="00C43391" w:rsidRPr="00CA1295" w:rsidRDefault="00C43391" w:rsidP="005B7DBD">
            <w:r w:rsidRPr="00CA1295">
              <w:t>All age groups</w:t>
            </w:r>
          </w:p>
        </w:tc>
        <w:tc>
          <w:tcPr>
            <w:tcW w:w="943" w:type="dxa"/>
          </w:tcPr>
          <w:p w14:paraId="5A09383C" w14:textId="3E995778" w:rsidR="00C43391" w:rsidRPr="00CA1295" w:rsidRDefault="00C43391" w:rsidP="005B7DBD">
            <w:pPr>
              <w:jc w:val="right"/>
            </w:pPr>
            <w:r w:rsidRPr="00CA1295">
              <w:t>16960</w:t>
            </w:r>
          </w:p>
        </w:tc>
        <w:tc>
          <w:tcPr>
            <w:tcW w:w="976" w:type="dxa"/>
          </w:tcPr>
          <w:p w14:paraId="2EBF3149" w14:textId="53ABA4FD" w:rsidR="00C43391" w:rsidRPr="00CA1295" w:rsidRDefault="00C43391" w:rsidP="005B7DBD">
            <w:pPr>
              <w:jc w:val="right"/>
            </w:pPr>
            <w:r w:rsidRPr="00CA1295">
              <w:t>17582</w:t>
            </w:r>
          </w:p>
        </w:tc>
        <w:tc>
          <w:tcPr>
            <w:tcW w:w="1029" w:type="dxa"/>
          </w:tcPr>
          <w:p w14:paraId="77D28F0A" w14:textId="41F879A1" w:rsidR="00C43391" w:rsidRPr="00CA1295" w:rsidRDefault="00C43391" w:rsidP="005B7DBD">
            <w:pPr>
              <w:jc w:val="right"/>
            </w:pPr>
            <w:r w:rsidRPr="00CA1295">
              <w:t>157</w:t>
            </w:r>
          </w:p>
        </w:tc>
        <w:tc>
          <w:tcPr>
            <w:tcW w:w="1170" w:type="dxa"/>
          </w:tcPr>
          <w:p w14:paraId="63C66472" w14:textId="5C995696" w:rsidR="00C43391" w:rsidRPr="00CA1295" w:rsidRDefault="00C43391" w:rsidP="005B7DBD">
            <w:pPr>
              <w:jc w:val="right"/>
            </w:pPr>
            <w:r w:rsidRPr="00CA1295">
              <w:t>48.9</w:t>
            </w:r>
          </w:p>
        </w:tc>
        <w:tc>
          <w:tcPr>
            <w:tcW w:w="1228" w:type="dxa"/>
          </w:tcPr>
          <w:p w14:paraId="4D086652" w14:textId="4C411355" w:rsidR="00C43391" w:rsidRPr="00CA1295" w:rsidRDefault="00C43391" w:rsidP="005B7DBD">
            <w:pPr>
              <w:jc w:val="right"/>
            </w:pPr>
            <w:r w:rsidRPr="00CA1295">
              <w:t>34699</w:t>
            </w:r>
          </w:p>
        </w:tc>
        <w:tc>
          <w:tcPr>
            <w:tcW w:w="1159" w:type="dxa"/>
          </w:tcPr>
          <w:p w14:paraId="564A29C2" w14:textId="77777777" w:rsidR="00C43391" w:rsidRPr="00CA1295" w:rsidRDefault="00C43391" w:rsidP="005B7DBD">
            <w:pPr>
              <w:jc w:val="right"/>
            </w:pPr>
            <w:r w:rsidRPr="00CA1295">
              <w:t>2560547</w:t>
            </w:r>
          </w:p>
        </w:tc>
        <w:tc>
          <w:tcPr>
            <w:tcW w:w="1159" w:type="dxa"/>
          </w:tcPr>
          <w:p w14:paraId="7630ECBD" w14:textId="77777777" w:rsidR="00C43391" w:rsidRPr="00CA1295" w:rsidRDefault="00C43391" w:rsidP="005B7DBD">
            <w:pPr>
              <w:jc w:val="right"/>
            </w:pPr>
            <w:r w:rsidRPr="00CA1295">
              <w:t>2510789</w:t>
            </w:r>
          </w:p>
        </w:tc>
        <w:tc>
          <w:tcPr>
            <w:tcW w:w="986" w:type="dxa"/>
          </w:tcPr>
          <w:p w14:paraId="79B39268" w14:textId="2E782222" w:rsidR="00C43391" w:rsidRPr="00A0610F" w:rsidRDefault="00A0610F" w:rsidP="005B7DBD">
            <w:pPr>
              <w:jc w:val="right"/>
              <w:rPr>
                <w:color w:val="FF0000"/>
              </w:rPr>
            </w:pPr>
            <w:r w:rsidRPr="00A0610F">
              <w:rPr>
                <w:color w:val="FF0000"/>
              </w:rPr>
              <w:t>5071336</w:t>
            </w:r>
          </w:p>
        </w:tc>
        <w:tc>
          <w:tcPr>
            <w:tcW w:w="958" w:type="dxa"/>
          </w:tcPr>
          <w:p w14:paraId="4DF6F2C4" w14:textId="6C830715" w:rsidR="00C43391" w:rsidRPr="00CA1295" w:rsidRDefault="00C43391" w:rsidP="005B7DBD">
            <w:pPr>
              <w:jc w:val="right"/>
            </w:pPr>
            <w:r w:rsidRPr="00CA1295">
              <w:t>662.4</w:t>
            </w:r>
          </w:p>
        </w:tc>
        <w:tc>
          <w:tcPr>
            <w:tcW w:w="990" w:type="dxa"/>
          </w:tcPr>
          <w:p w14:paraId="15CC1675" w14:textId="29EDC655" w:rsidR="00C43391" w:rsidRPr="00CA1295" w:rsidRDefault="00C43391" w:rsidP="005B7DBD">
            <w:pPr>
              <w:jc w:val="right"/>
            </w:pPr>
            <w:r w:rsidRPr="00CA1295">
              <w:t>700.3</w:t>
            </w:r>
          </w:p>
        </w:tc>
        <w:tc>
          <w:tcPr>
            <w:tcW w:w="990" w:type="dxa"/>
          </w:tcPr>
          <w:p w14:paraId="7CE1E286" w14:textId="1A4AAD1F" w:rsidR="00C43391" w:rsidRPr="00A0610F" w:rsidRDefault="00A0610F" w:rsidP="005B7DBD">
            <w:pPr>
              <w:jc w:val="right"/>
              <w:rPr>
                <w:color w:val="FF0000"/>
              </w:rPr>
            </w:pPr>
            <w:r w:rsidRPr="00A0610F">
              <w:rPr>
                <w:color w:val="FF0000"/>
              </w:rPr>
              <w:t>684.2</w:t>
            </w:r>
          </w:p>
        </w:tc>
      </w:tr>
    </w:tbl>
    <w:p w14:paraId="26FAB1E2" w14:textId="6003D99A" w:rsidR="006C545F" w:rsidRPr="00CA1295" w:rsidRDefault="006C545F" w:rsidP="006C545F">
      <w:r w:rsidRPr="00CA1295">
        <w:t xml:space="preserve">F: female; M: male; </w:t>
      </w:r>
      <w:proofErr w:type="gramStart"/>
      <w:r w:rsidRPr="00CA1295">
        <w:t>n/a</w:t>
      </w:r>
      <w:proofErr w:type="gramEnd"/>
      <w:r w:rsidRPr="00CA1295">
        <w:t>: not applied</w:t>
      </w:r>
      <w:r w:rsidR="00C7624C" w:rsidRPr="00CA1295">
        <w:t>.</w:t>
      </w:r>
    </w:p>
    <w:p w14:paraId="236901B0" w14:textId="77777777" w:rsidR="006C545F" w:rsidRDefault="006C545F" w:rsidP="006C545F">
      <w:r>
        <w:br w:type="page"/>
      </w:r>
    </w:p>
    <w:p w14:paraId="0E7291FC" w14:textId="481D95BE" w:rsidR="006C545F" w:rsidRPr="00CA1295" w:rsidRDefault="006C545F" w:rsidP="006C545F">
      <w:r w:rsidRPr="00CA1295">
        <w:rPr>
          <w:b/>
          <w:bCs/>
        </w:rPr>
        <w:t>Table S</w:t>
      </w:r>
      <w:r w:rsidR="004A3096" w:rsidRPr="00CA1295">
        <w:rPr>
          <w:b/>
          <w:bCs/>
        </w:rPr>
        <w:t>8</w:t>
      </w:r>
      <w:r w:rsidRPr="00CA1295">
        <w:rPr>
          <w:b/>
          <w:bCs/>
        </w:rPr>
        <w:t>.</w:t>
      </w:r>
      <w:r w:rsidRPr="00CA1295">
        <w:t xml:space="preserve"> </w:t>
      </w:r>
      <w:r w:rsidR="00AF6D27" w:rsidRPr="00CA1295">
        <w:t xml:space="preserve">Cumulative case count and cumulative case count per 100,000 population </w:t>
      </w:r>
      <w:r w:rsidRPr="00CA1295">
        <w:t>by age and gender in Ontario</w:t>
      </w:r>
      <w:r w:rsidR="00BF3AF6" w:rsidRPr="00CA1295">
        <w:t xml:space="preserve"> (N=121,745)</w:t>
      </w:r>
      <w:r w:rsidRPr="00CA1295">
        <w:t xml:space="preserve">, as of </w:t>
      </w:r>
      <w:r w:rsidR="00AF6D27" w:rsidRPr="00CA1295">
        <w:t>the accurate episode date of December 1, 2020</w:t>
      </w:r>
      <w:r w:rsidRPr="00CA1295">
        <w:t>.</w:t>
      </w:r>
    </w:p>
    <w:tbl>
      <w:tblPr>
        <w:tblStyle w:val="TableGrid"/>
        <w:tblW w:w="132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54"/>
        <w:gridCol w:w="854"/>
        <w:gridCol w:w="901"/>
        <w:gridCol w:w="1259"/>
        <w:gridCol w:w="900"/>
        <w:gridCol w:w="990"/>
        <w:gridCol w:w="1170"/>
        <w:gridCol w:w="1080"/>
        <w:gridCol w:w="1170"/>
        <w:gridCol w:w="900"/>
        <w:gridCol w:w="1080"/>
        <w:gridCol w:w="900"/>
      </w:tblGrid>
      <w:tr w:rsidR="00A0610F" w:rsidRPr="00CA1295" w14:paraId="3599DF62" w14:textId="559861F1" w:rsidTr="00BC1910">
        <w:tc>
          <w:tcPr>
            <w:tcW w:w="1072" w:type="dxa"/>
            <w:tcBorders>
              <w:top w:val="single" w:sz="4" w:space="0" w:color="auto"/>
              <w:bottom w:val="nil"/>
            </w:tcBorders>
          </w:tcPr>
          <w:p w14:paraId="5C572A3E" w14:textId="77777777" w:rsidR="00A0610F" w:rsidRPr="00CA1295" w:rsidRDefault="00A0610F" w:rsidP="005B7DBD">
            <w:pPr>
              <w:rPr>
                <w:rFonts w:cstheme="minorHAnsi"/>
              </w:rPr>
            </w:pPr>
          </w:p>
        </w:tc>
        <w:tc>
          <w:tcPr>
            <w:tcW w:w="3968" w:type="dxa"/>
            <w:gridSpan w:val="4"/>
            <w:tcBorders>
              <w:top w:val="single" w:sz="4" w:space="0" w:color="auto"/>
              <w:bottom w:val="single" w:sz="4" w:space="0" w:color="auto"/>
            </w:tcBorders>
          </w:tcPr>
          <w:p w14:paraId="53BB47AA" w14:textId="328C640F" w:rsidR="00A0610F" w:rsidRPr="00CA1295" w:rsidRDefault="00A0610F" w:rsidP="005B7DBD">
            <w:pPr>
              <w:rPr>
                <w:rFonts w:cstheme="minorHAnsi"/>
              </w:rPr>
            </w:pPr>
            <w:r w:rsidRPr="00CA1295">
              <w:t>Cumulative case count</w:t>
            </w:r>
          </w:p>
        </w:tc>
        <w:tc>
          <w:tcPr>
            <w:tcW w:w="900" w:type="dxa"/>
            <w:tcBorders>
              <w:top w:val="single" w:sz="4" w:space="0" w:color="auto"/>
              <w:bottom w:val="single" w:sz="4" w:space="0" w:color="auto"/>
            </w:tcBorders>
          </w:tcPr>
          <w:p w14:paraId="52B9238B" w14:textId="77777777" w:rsidR="00A0610F" w:rsidRPr="00CA1295" w:rsidRDefault="00A0610F" w:rsidP="005B7DBD">
            <w:pPr>
              <w:rPr>
                <w:rFonts w:cstheme="minorHAnsi"/>
              </w:rPr>
            </w:pPr>
          </w:p>
        </w:tc>
        <w:tc>
          <w:tcPr>
            <w:tcW w:w="990" w:type="dxa"/>
            <w:tcBorders>
              <w:top w:val="single" w:sz="4" w:space="0" w:color="auto"/>
              <w:bottom w:val="single" w:sz="4" w:space="0" w:color="auto"/>
            </w:tcBorders>
          </w:tcPr>
          <w:p w14:paraId="23955CB8" w14:textId="77777777" w:rsidR="00A0610F" w:rsidRPr="00CA1295" w:rsidRDefault="00A0610F" w:rsidP="005B7DBD">
            <w:pPr>
              <w:rPr>
                <w:rFonts w:cstheme="minorHAnsi"/>
              </w:rPr>
            </w:pPr>
          </w:p>
        </w:tc>
        <w:tc>
          <w:tcPr>
            <w:tcW w:w="2250" w:type="dxa"/>
            <w:gridSpan w:val="2"/>
            <w:tcBorders>
              <w:top w:val="single" w:sz="4" w:space="0" w:color="auto"/>
              <w:bottom w:val="single" w:sz="4" w:space="0" w:color="auto"/>
            </w:tcBorders>
          </w:tcPr>
          <w:p w14:paraId="517A09F8" w14:textId="3FD4E817" w:rsidR="00A0610F" w:rsidRPr="00CA1295" w:rsidRDefault="00A0610F" w:rsidP="005B7DBD">
            <w:pPr>
              <w:rPr>
                <w:rFonts w:cstheme="minorHAnsi"/>
              </w:rPr>
            </w:pPr>
            <w:r w:rsidRPr="00CA1295">
              <w:rPr>
                <w:rFonts w:cstheme="minorHAnsi"/>
              </w:rPr>
              <w:t>Population (2019)</w:t>
            </w:r>
          </w:p>
        </w:tc>
        <w:tc>
          <w:tcPr>
            <w:tcW w:w="1170" w:type="dxa"/>
            <w:tcBorders>
              <w:top w:val="single" w:sz="4" w:space="0" w:color="auto"/>
              <w:bottom w:val="single" w:sz="4" w:space="0" w:color="auto"/>
            </w:tcBorders>
          </w:tcPr>
          <w:p w14:paraId="6A658ABB" w14:textId="77777777" w:rsidR="00A0610F" w:rsidRPr="00CA1295" w:rsidRDefault="00A0610F" w:rsidP="005B7DBD">
            <w:pPr>
              <w:rPr>
                <w:rFonts w:cstheme="minorHAnsi"/>
              </w:rPr>
            </w:pPr>
          </w:p>
        </w:tc>
        <w:tc>
          <w:tcPr>
            <w:tcW w:w="1980" w:type="dxa"/>
            <w:gridSpan w:val="2"/>
            <w:tcBorders>
              <w:top w:val="single" w:sz="4" w:space="0" w:color="auto"/>
              <w:bottom w:val="single" w:sz="4" w:space="0" w:color="auto"/>
            </w:tcBorders>
          </w:tcPr>
          <w:p w14:paraId="3490E47A" w14:textId="2EEA37A5" w:rsidR="00A0610F" w:rsidRPr="00CA1295" w:rsidRDefault="00A0610F" w:rsidP="005B7DBD">
            <w:pPr>
              <w:rPr>
                <w:rFonts w:cstheme="minorHAnsi"/>
              </w:rPr>
            </w:pPr>
            <w:r w:rsidRPr="00CA1295">
              <w:rPr>
                <w:rFonts w:cstheme="minorHAnsi"/>
              </w:rPr>
              <w:t>Cumulative case count per 100,000</w:t>
            </w:r>
          </w:p>
        </w:tc>
        <w:tc>
          <w:tcPr>
            <w:tcW w:w="900" w:type="dxa"/>
            <w:tcBorders>
              <w:top w:val="single" w:sz="4" w:space="0" w:color="auto"/>
              <w:bottom w:val="single" w:sz="4" w:space="0" w:color="auto"/>
            </w:tcBorders>
          </w:tcPr>
          <w:p w14:paraId="51F24493" w14:textId="77777777" w:rsidR="00A0610F" w:rsidRPr="00CA1295" w:rsidRDefault="00A0610F" w:rsidP="005B7DBD">
            <w:pPr>
              <w:rPr>
                <w:rFonts w:cstheme="minorHAnsi"/>
              </w:rPr>
            </w:pPr>
          </w:p>
        </w:tc>
      </w:tr>
      <w:tr w:rsidR="00BC1910" w:rsidRPr="00CA1295" w14:paraId="792D4A89" w14:textId="563D9611" w:rsidTr="00BC1910">
        <w:tc>
          <w:tcPr>
            <w:tcW w:w="1072" w:type="dxa"/>
            <w:tcBorders>
              <w:top w:val="nil"/>
              <w:bottom w:val="single" w:sz="4" w:space="0" w:color="auto"/>
            </w:tcBorders>
          </w:tcPr>
          <w:p w14:paraId="6B1B7BE1" w14:textId="77777777" w:rsidR="00A0610F" w:rsidRPr="00CA1295" w:rsidRDefault="00A0610F" w:rsidP="005B7DBD">
            <w:pPr>
              <w:rPr>
                <w:rFonts w:cstheme="minorHAnsi"/>
              </w:rPr>
            </w:pPr>
            <w:r w:rsidRPr="00CA1295">
              <w:rPr>
                <w:rFonts w:cstheme="minorHAnsi"/>
              </w:rPr>
              <w:t>Age group (year)</w:t>
            </w:r>
          </w:p>
        </w:tc>
        <w:tc>
          <w:tcPr>
            <w:tcW w:w="954" w:type="dxa"/>
            <w:tcBorders>
              <w:top w:val="single" w:sz="4" w:space="0" w:color="auto"/>
              <w:bottom w:val="single" w:sz="4" w:space="0" w:color="auto"/>
            </w:tcBorders>
          </w:tcPr>
          <w:p w14:paraId="186C594E" w14:textId="77777777" w:rsidR="00A0610F" w:rsidRPr="00CA1295" w:rsidRDefault="00A0610F" w:rsidP="005B7DBD">
            <w:pPr>
              <w:rPr>
                <w:rFonts w:cstheme="minorHAnsi"/>
              </w:rPr>
            </w:pPr>
            <w:r w:rsidRPr="00CA1295">
              <w:rPr>
                <w:rFonts w:cstheme="minorHAnsi"/>
              </w:rPr>
              <w:t>F</w:t>
            </w:r>
          </w:p>
        </w:tc>
        <w:tc>
          <w:tcPr>
            <w:tcW w:w="854" w:type="dxa"/>
            <w:tcBorders>
              <w:top w:val="single" w:sz="4" w:space="0" w:color="auto"/>
              <w:bottom w:val="single" w:sz="4" w:space="0" w:color="auto"/>
            </w:tcBorders>
          </w:tcPr>
          <w:p w14:paraId="0FAAD4D7" w14:textId="77777777" w:rsidR="00A0610F" w:rsidRPr="00CA1295" w:rsidRDefault="00A0610F" w:rsidP="005B7DBD">
            <w:pPr>
              <w:rPr>
                <w:rFonts w:cstheme="minorHAnsi"/>
              </w:rPr>
            </w:pPr>
            <w:r w:rsidRPr="00CA1295">
              <w:rPr>
                <w:rFonts w:cstheme="minorHAnsi"/>
              </w:rPr>
              <w:t>M</w:t>
            </w:r>
          </w:p>
        </w:tc>
        <w:tc>
          <w:tcPr>
            <w:tcW w:w="901" w:type="dxa"/>
            <w:tcBorders>
              <w:top w:val="single" w:sz="4" w:space="0" w:color="auto"/>
              <w:bottom w:val="single" w:sz="4" w:space="0" w:color="auto"/>
            </w:tcBorders>
          </w:tcPr>
          <w:p w14:paraId="3B5FEB4C" w14:textId="4B79AEE3" w:rsidR="00A0610F" w:rsidRPr="00CA1295" w:rsidRDefault="00A0610F" w:rsidP="005B7DBD">
            <w:pPr>
              <w:rPr>
                <w:rFonts w:cstheme="minorHAnsi"/>
              </w:rPr>
            </w:pPr>
            <w:r w:rsidRPr="00CA1295">
              <w:rPr>
                <w:rFonts w:cstheme="minorHAnsi"/>
              </w:rPr>
              <w:t>Gender Diverse</w:t>
            </w:r>
          </w:p>
        </w:tc>
        <w:tc>
          <w:tcPr>
            <w:tcW w:w="1259" w:type="dxa"/>
            <w:tcBorders>
              <w:top w:val="single" w:sz="4" w:space="0" w:color="auto"/>
              <w:bottom w:val="single" w:sz="4" w:space="0" w:color="auto"/>
            </w:tcBorders>
          </w:tcPr>
          <w:p w14:paraId="69D2837F" w14:textId="74F2D51F" w:rsidR="00A0610F" w:rsidRPr="00CA1295" w:rsidRDefault="00A0610F" w:rsidP="005B7DBD">
            <w:pPr>
              <w:rPr>
                <w:rFonts w:cstheme="minorHAnsi"/>
              </w:rPr>
            </w:pPr>
            <w:r w:rsidRPr="00CA1295">
              <w:rPr>
                <w:rFonts w:cstheme="minorHAnsi"/>
              </w:rPr>
              <w:t>Un-specified</w:t>
            </w:r>
          </w:p>
        </w:tc>
        <w:tc>
          <w:tcPr>
            <w:tcW w:w="900" w:type="dxa"/>
            <w:tcBorders>
              <w:top w:val="single" w:sz="4" w:space="0" w:color="auto"/>
              <w:bottom w:val="single" w:sz="4" w:space="0" w:color="auto"/>
            </w:tcBorders>
          </w:tcPr>
          <w:p w14:paraId="4C0B8484" w14:textId="77777777" w:rsidR="00A0610F" w:rsidRPr="00CA1295" w:rsidRDefault="00A0610F" w:rsidP="005B7DBD">
            <w:pPr>
              <w:rPr>
                <w:rFonts w:cstheme="minorHAnsi"/>
              </w:rPr>
            </w:pPr>
            <w:r w:rsidRPr="00CA1295">
              <w:rPr>
                <w:rFonts w:cstheme="minorHAnsi"/>
              </w:rPr>
              <w:t>% female by age group</w:t>
            </w:r>
          </w:p>
        </w:tc>
        <w:tc>
          <w:tcPr>
            <w:tcW w:w="990" w:type="dxa"/>
            <w:tcBorders>
              <w:top w:val="single" w:sz="4" w:space="0" w:color="auto"/>
              <w:bottom w:val="single" w:sz="4" w:space="0" w:color="auto"/>
            </w:tcBorders>
          </w:tcPr>
          <w:p w14:paraId="70E78C93" w14:textId="77777777" w:rsidR="00A0610F" w:rsidRPr="00CA1295" w:rsidRDefault="00A0610F" w:rsidP="005B7DBD">
            <w:pPr>
              <w:rPr>
                <w:rFonts w:cstheme="minorHAnsi"/>
              </w:rPr>
            </w:pPr>
            <w:r w:rsidRPr="00CA1295">
              <w:rPr>
                <w:rFonts w:cstheme="minorHAnsi"/>
              </w:rPr>
              <w:t>Total by age group (%)</w:t>
            </w:r>
          </w:p>
        </w:tc>
        <w:tc>
          <w:tcPr>
            <w:tcW w:w="1170" w:type="dxa"/>
            <w:tcBorders>
              <w:top w:val="single" w:sz="4" w:space="0" w:color="auto"/>
              <w:bottom w:val="single" w:sz="4" w:space="0" w:color="auto"/>
            </w:tcBorders>
          </w:tcPr>
          <w:p w14:paraId="7E08CE52" w14:textId="77777777" w:rsidR="00A0610F" w:rsidRPr="00CA1295" w:rsidRDefault="00A0610F" w:rsidP="005B7DBD">
            <w:pPr>
              <w:rPr>
                <w:rFonts w:cstheme="minorHAnsi"/>
              </w:rPr>
            </w:pPr>
            <w:r w:rsidRPr="00CA1295">
              <w:rPr>
                <w:rFonts w:cstheme="minorHAnsi"/>
              </w:rPr>
              <w:t xml:space="preserve">F </w:t>
            </w:r>
          </w:p>
        </w:tc>
        <w:tc>
          <w:tcPr>
            <w:tcW w:w="1080" w:type="dxa"/>
            <w:tcBorders>
              <w:top w:val="single" w:sz="4" w:space="0" w:color="auto"/>
              <w:bottom w:val="single" w:sz="4" w:space="0" w:color="auto"/>
            </w:tcBorders>
          </w:tcPr>
          <w:p w14:paraId="32E027C9" w14:textId="77777777" w:rsidR="00A0610F" w:rsidRPr="00CA1295" w:rsidRDefault="00A0610F" w:rsidP="005B7DBD">
            <w:pPr>
              <w:rPr>
                <w:rFonts w:cstheme="minorHAnsi"/>
              </w:rPr>
            </w:pPr>
            <w:r w:rsidRPr="00CA1295">
              <w:rPr>
                <w:rFonts w:cstheme="minorHAnsi"/>
              </w:rPr>
              <w:t xml:space="preserve">M </w:t>
            </w:r>
          </w:p>
        </w:tc>
        <w:tc>
          <w:tcPr>
            <w:tcW w:w="1170" w:type="dxa"/>
            <w:tcBorders>
              <w:top w:val="single" w:sz="4" w:space="0" w:color="auto"/>
              <w:bottom w:val="single" w:sz="4" w:space="0" w:color="auto"/>
            </w:tcBorders>
          </w:tcPr>
          <w:p w14:paraId="0658F9D0" w14:textId="712FA386" w:rsidR="00A0610F" w:rsidRPr="00BC1910" w:rsidRDefault="00BC1910" w:rsidP="005B7DBD">
            <w:pPr>
              <w:rPr>
                <w:rFonts w:cstheme="minorHAnsi"/>
                <w:color w:val="FF0000"/>
              </w:rPr>
            </w:pPr>
            <w:r w:rsidRPr="00BC1910">
              <w:rPr>
                <w:rFonts w:cstheme="minorHAnsi"/>
                <w:color w:val="FF0000"/>
              </w:rPr>
              <w:t>Total</w:t>
            </w:r>
          </w:p>
        </w:tc>
        <w:tc>
          <w:tcPr>
            <w:tcW w:w="900" w:type="dxa"/>
            <w:tcBorders>
              <w:top w:val="single" w:sz="4" w:space="0" w:color="auto"/>
              <w:bottom w:val="single" w:sz="4" w:space="0" w:color="auto"/>
            </w:tcBorders>
          </w:tcPr>
          <w:p w14:paraId="5C631792" w14:textId="54882750" w:rsidR="00A0610F" w:rsidRPr="00CA1295" w:rsidRDefault="00A0610F" w:rsidP="005B7DBD">
            <w:pPr>
              <w:rPr>
                <w:rFonts w:cstheme="minorHAnsi"/>
              </w:rPr>
            </w:pPr>
            <w:r w:rsidRPr="00CA1295">
              <w:rPr>
                <w:rFonts w:cstheme="minorHAnsi"/>
              </w:rPr>
              <w:t>F</w:t>
            </w:r>
          </w:p>
        </w:tc>
        <w:tc>
          <w:tcPr>
            <w:tcW w:w="1080" w:type="dxa"/>
            <w:tcBorders>
              <w:top w:val="single" w:sz="4" w:space="0" w:color="auto"/>
              <w:bottom w:val="single" w:sz="4" w:space="0" w:color="auto"/>
            </w:tcBorders>
          </w:tcPr>
          <w:p w14:paraId="608C15CD" w14:textId="77777777" w:rsidR="00A0610F" w:rsidRPr="00CA1295" w:rsidRDefault="00A0610F" w:rsidP="005B7DBD">
            <w:pPr>
              <w:rPr>
                <w:rFonts w:cstheme="minorHAnsi"/>
              </w:rPr>
            </w:pPr>
            <w:r w:rsidRPr="00CA1295">
              <w:rPr>
                <w:rFonts w:cstheme="minorHAnsi"/>
              </w:rPr>
              <w:t>M</w:t>
            </w:r>
          </w:p>
        </w:tc>
        <w:tc>
          <w:tcPr>
            <w:tcW w:w="900" w:type="dxa"/>
            <w:tcBorders>
              <w:top w:val="single" w:sz="4" w:space="0" w:color="auto"/>
              <w:bottom w:val="single" w:sz="4" w:space="0" w:color="auto"/>
            </w:tcBorders>
          </w:tcPr>
          <w:p w14:paraId="13B2DBC7" w14:textId="012C3773" w:rsidR="00A0610F" w:rsidRPr="00BC1910" w:rsidRDefault="00BC1910" w:rsidP="005B7DBD">
            <w:pPr>
              <w:rPr>
                <w:rFonts w:cstheme="minorHAnsi"/>
                <w:color w:val="FF0000"/>
              </w:rPr>
            </w:pPr>
            <w:r w:rsidRPr="00BC1910">
              <w:rPr>
                <w:rFonts w:cstheme="minorHAnsi"/>
                <w:color w:val="FF0000"/>
              </w:rPr>
              <w:t>Total</w:t>
            </w:r>
          </w:p>
        </w:tc>
      </w:tr>
      <w:tr w:rsidR="00BC1910" w:rsidRPr="00CA1295" w14:paraId="4D64D17E" w14:textId="4FA60D5A" w:rsidTr="00BC1910">
        <w:tc>
          <w:tcPr>
            <w:tcW w:w="1072" w:type="dxa"/>
            <w:tcBorders>
              <w:top w:val="single" w:sz="4" w:space="0" w:color="auto"/>
            </w:tcBorders>
          </w:tcPr>
          <w:p w14:paraId="59916DA4" w14:textId="77777777" w:rsidR="00A0610F" w:rsidRPr="00CA1295" w:rsidRDefault="00A0610F" w:rsidP="005B7DBD">
            <w:pPr>
              <w:rPr>
                <w:rFonts w:cstheme="minorHAnsi"/>
              </w:rPr>
            </w:pPr>
            <w:r w:rsidRPr="00CA1295">
              <w:rPr>
                <w:rFonts w:cstheme="minorHAnsi"/>
              </w:rPr>
              <w:t>&lt;20</w:t>
            </w:r>
          </w:p>
        </w:tc>
        <w:tc>
          <w:tcPr>
            <w:tcW w:w="954" w:type="dxa"/>
            <w:tcBorders>
              <w:top w:val="single" w:sz="4" w:space="0" w:color="auto"/>
            </w:tcBorders>
          </w:tcPr>
          <w:p w14:paraId="3B2820CB" w14:textId="78AB8A7A" w:rsidR="00A0610F" w:rsidRPr="00CA1295" w:rsidRDefault="00A0610F" w:rsidP="005B7DBD">
            <w:pPr>
              <w:jc w:val="right"/>
              <w:rPr>
                <w:rFonts w:cstheme="minorHAnsi"/>
              </w:rPr>
            </w:pPr>
            <w:r w:rsidRPr="00CA1295">
              <w:rPr>
                <w:rFonts w:cstheme="minorHAnsi"/>
              </w:rPr>
              <w:t>7012</w:t>
            </w:r>
          </w:p>
        </w:tc>
        <w:tc>
          <w:tcPr>
            <w:tcW w:w="854" w:type="dxa"/>
            <w:tcBorders>
              <w:top w:val="single" w:sz="4" w:space="0" w:color="auto"/>
            </w:tcBorders>
          </w:tcPr>
          <w:p w14:paraId="0D7EDB06" w14:textId="3B502CB1" w:rsidR="00A0610F" w:rsidRPr="00CA1295" w:rsidRDefault="00A0610F" w:rsidP="005B7DBD">
            <w:pPr>
              <w:jc w:val="right"/>
              <w:rPr>
                <w:rFonts w:cstheme="minorHAnsi"/>
              </w:rPr>
            </w:pPr>
            <w:r w:rsidRPr="00CA1295">
              <w:rPr>
                <w:rFonts w:cstheme="minorHAnsi"/>
              </w:rPr>
              <w:t>7610</w:t>
            </w:r>
          </w:p>
        </w:tc>
        <w:tc>
          <w:tcPr>
            <w:tcW w:w="901" w:type="dxa"/>
            <w:tcBorders>
              <w:top w:val="single" w:sz="4" w:space="0" w:color="auto"/>
            </w:tcBorders>
          </w:tcPr>
          <w:p w14:paraId="1A183B11" w14:textId="0DCF5879" w:rsidR="00A0610F" w:rsidRPr="00CA1295" w:rsidRDefault="00A0610F" w:rsidP="005B7DBD">
            <w:pPr>
              <w:jc w:val="right"/>
              <w:rPr>
                <w:rFonts w:cstheme="minorHAnsi"/>
              </w:rPr>
            </w:pPr>
            <w:r w:rsidRPr="00CA1295">
              <w:rPr>
                <w:rFonts w:cstheme="minorHAnsi"/>
              </w:rPr>
              <w:t>4</w:t>
            </w:r>
          </w:p>
        </w:tc>
        <w:tc>
          <w:tcPr>
            <w:tcW w:w="1259" w:type="dxa"/>
            <w:tcBorders>
              <w:top w:val="single" w:sz="4" w:space="0" w:color="auto"/>
            </w:tcBorders>
          </w:tcPr>
          <w:p w14:paraId="2E9EBAF1" w14:textId="1B46CE5F" w:rsidR="00A0610F" w:rsidRPr="00CA1295" w:rsidRDefault="00A0610F" w:rsidP="005B7DBD">
            <w:pPr>
              <w:jc w:val="right"/>
              <w:rPr>
                <w:rFonts w:cstheme="minorHAnsi"/>
              </w:rPr>
            </w:pPr>
            <w:r w:rsidRPr="00CA1295">
              <w:rPr>
                <w:rFonts w:cstheme="minorHAnsi"/>
              </w:rPr>
              <w:t>103</w:t>
            </w:r>
          </w:p>
        </w:tc>
        <w:tc>
          <w:tcPr>
            <w:tcW w:w="900" w:type="dxa"/>
            <w:tcBorders>
              <w:top w:val="single" w:sz="4" w:space="0" w:color="auto"/>
            </w:tcBorders>
          </w:tcPr>
          <w:p w14:paraId="1A767922" w14:textId="44C40CAF" w:rsidR="00A0610F" w:rsidRPr="00CA1295" w:rsidRDefault="00A0610F" w:rsidP="005B7DBD">
            <w:pPr>
              <w:jc w:val="right"/>
              <w:rPr>
                <w:rFonts w:cstheme="minorHAnsi"/>
              </w:rPr>
            </w:pPr>
            <w:r w:rsidRPr="00CA1295">
              <w:rPr>
                <w:rFonts w:cstheme="minorHAnsi"/>
              </w:rPr>
              <w:t>47.6</w:t>
            </w:r>
          </w:p>
        </w:tc>
        <w:tc>
          <w:tcPr>
            <w:tcW w:w="990" w:type="dxa"/>
            <w:tcBorders>
              <w:top w:val="single" w:sz="4" w:space="0" w:color="auto"/>
            </w:tcBorders>
          </w:tcPr>
          <w:p w14:paraId="4E11CF10" w14:textId="276BD385" w:rsidR="00A0610F" w:rsidRPr="00CA1295" w:rsidRDefault="00A0610F" w:rsidP="005B7DBD">
            <w:pPr>
              <w:jc w:val="right"/>
              <w:rPr>
                <w:rFonts w:cstheme="minorHAnsi"/>
              </w:rPr>
            </w:pPr>
            <w:r w:rsidRPr="00CA1295">
              <w:rPr>
                <w:rFonts w:cstheme="minorHAnsi"/>
              </w:rPr>
              <w:t>14729</w:t>
            </w:r>
          </w:p>
        </w:tc>
        <w:tc>
          <w:tcPr>
            <w:tcW w:w="1170" w:type="dxa"/>
            <w:tcBorders>
              <w:top w:val="single" w:sz="4" w:space="0" w:color="auto"/>
            </w:tcBorders>
          </w:tcPr>
          <w:p w14:paraId="1C417E1E" w14:textId="77777777" w:rsidR="00A0610F" w:rsidRPr="00CA1295" w:rsidRDefault="00A0610F" w:rsidP="005B7DBD">
            <w:pPr>
              <w:jc w:val="right"/>
              <w:rPr>
                <w:rFonts w:cstheme="minorHAnsi"/>
              </w:rPr>
            </w:pPr>
            <w:r w:rsidRPr="00CA1295">
              <w:rPr>
                <w:rFonts w:cstheme="minorHAnsi"/>
              </w:rPr>
              <w:t>1535170</w:t>
            </w:r>
          </w:p>
        </w:tc>
        <w:tc>
          <w:tcPr>
            <w:tcW w:w="1080" w:type="dxa"/>
            <w:tcBorders>
              <w:top w:val="single" w:sz="4" w:space="0" w:color="auto"/>
            </w:tcBorders>
          </w:tcPr>
          <w:p w14:paraId="17900E8E" w14:textId="77777777" w:rsidR="00A0610F" w:rsidRPr="00CA1295" w:rsidRDefault="00A0610F" w:rsidP="005B7DBD">
            <w:pPr>
              <w:jc w:val="right"/>
              <w:rPr>
                <w:rFonts w:cstheme="minorHAnsi"/>
              </w:rPr>
            </w:pPr>
            <w:r w:rsidRPr="00CA1295">
              <w:rPr>
                <w:rFonts w:cstheme="minorHAnsi"/>
              </w:rPr>
              <w:t>1606523</w:t>
            </w:r>
          </w:p>
        </w:tc>
        <w:tc>
          <w:tcPr>
            <w:tcW w:w="1170" w:type="dxa"/>
            <w:tcBorders>
              <w:top w:val="single" w:sz="4" w:space="0" w:color="auto"/>
            </w:tcBorders>
          </w:tcPr>
          <w:p w14:paraId="70C2EA0D" w14:textId="42CC318D" w:rsidR="00A0610F" w:rsidRPr="00BC1910" w:rsidRDefault="00BC1910" w:rsidP="005B7DBD">
            <w:pPr>
              <w:jc w:val="right"/>
              <w:rPr>
                <w:rFonts w:cstheme="minorHAnsi"/>
                <w:color w:val="FF0000"/>
              </w:rPr>
            </w:pPr>
            <w:r w:rsidRPr="00BC1910">
              <w:rPr>
                <w:rFonts w:cstheme="minorHAnsi"/>
                <w:color w:val="FF0000"/>
              </w:rPr>
              <w:t>3141693</w:t>
            </w:r>
          </w:p>
        </w:tc>
        <w:tc>
          <w:tcPr>
            <w:tcW w:w="900" w:type="dxa"/>
            <w:tcBorders>
              <w:top w:val="single" w:sz="4" w:space="0" w:color="auto"/>
            </w:tcBorders>
          </w:tcPr>
          <w:p w14:paraId="0C8B2645" w14:textId="1E745A8F" w:rsidR="00A0610F" w:rsidRPr="00CA1295" w:rsidRDefault="00A0610F" w:rsidP="005B7DBD">
            <w:pPr>
              <w:jc w:val="right"/>
              <w:rPr>
                <w:rFonts w:cstheme="minorHAnsi"/>
              </w:rPr>
            </w:pPr>
            <w:r w:rsidRPr="00CA1295">
              <w:rPr>
                <w:rFonts w:cstheme="minorHAnsi"/>
              </w:rPr>
              <w:t>456.8</w:t>
            </w:r>
          </w:p>
        </w:tc>
        <w:tc>
          <w:tcPr>
            <w:tcW w:w="1080" w:type="dxa"/>
            <w:tcBorders>
              <w:top w:val="single" w:sz="4" w:space="0" w:color="auto"/>
            </w:tcBorders>
          </w:tcPr>
          <w:p w14:paraId="5147DFE2" w14:textId="15667B6E" w:rsidR="00A0610F" w:rsidRPr="00CA1295" w:rsidRDefault="00A0610F" w:rsidP="005B7DBD">
            <w:pPr>
              <w:jc w:val="right"/>
              <w:rPr>
                <w:rFonts w:cstheme="minorHAnsi"/>
              </w:rPr>
            </w:pPr>
            <w:r w:rsidRPr="00CA1295">
              <w:rPr>
                <w:rFonts w:cstheme="minorHAnsi"/>
              </w:rPr>
              <w:t>473.7</w:t>
            </w:r>
          </w:p>
        </w:tc>
        <w:tc>
          <w:tcPr>
            <w:tcW w:w="900" w:type="dxa"/>
            <w:tcBorders>
              <w:top w:val="single" w:sz="4" w:space="0" w:color="auto"/>
            </w:tcBorders>
          </w:tcPr>
          <w:p w14:paraId="305B080B" w14:textId="5DA7A683" w:rsidR="00A0610F" w:rsidRPr="00BC1910" w:rsidRDefault="00BC1910" w:rsidP="005B7DBD">
            <w:pPr>
              <w:jc w:val="right"/>
              <w:rPr>
                <w:rFonts w:cstheme="minorHAnsi"/>
                <w:color w:val="FF0000"/>
              </w:rPr>
            </w:pPr>
            <w:r w:rsidRPr="00BC1910">
              <w:rPr>
                <w:rFonts w:cstheme="minorHAnsi"/>
                <w:color w:val="FF0000"/>
              </w:rPr>
              <w:t>468.8</w:t>
            </w:r>
          </w:p>
        </w:tc>
      </w:tr>
      <w:tr w:rsidR="00BC1910" w:rsidRPr="00CA1295" w14:paraId="3BD9F1B9" w14:textId="2F505960" w:rsidTr="00BC1910">
        <w:tc>
          <w:tcPr>
            <w:tcW w:w="1072" w:type="dxa"/>
          </w:tcPr>
          <w:p w14:paraId="2FC5BA4C" w14:textId="77777777" w:rsidR="00A0610F" w:rsidRPr="00CA1295" w:rsidRDefault="00A0610F" w:rsidP="005B7DBD">
            <w:pPr>
              <w:rPr>
                <w:rFonts w:cstheme="minorHAnsi"/>
              </w:rPr>
            </w:pPr>
            <w:r w:rsidRPr="00CA1295">
              <w:rPr>
                <w:rFonts w:cstheme="minorHAnsi"/>
              </w:rPr>
              <w:t>20-29</w:t>
            </w:r>
          </w:p>
        </w:tc>
        <w:tc>
          <w:tcPr>
            <w:tcW w:w="954" w:type="dxa"/>
          </w:tcPr>
          <w:p w14:paraId="4F88C22F" w14:textId="4DEE1B0C" w:rsidR="00A0610F" w:rsidRPr="00CA1295" w:rsidRDefault="00A0610F" w:rsidP="005B7DBD">
            <w:pPr>
              <w:jc w:val="right"/>
              <w:rPr>
                <w:rFonts w:cstheme="minorHAnsi"/>
              </w:rPr>
            </w:pPr>
            <w:r w:rsidRPr="00CA1295">
              <w:rPr>
                <w:rFonts w:cstheme="minorHAnsi"/>
              </w:rPr>
              <w:t>11996</w:t>
            </w:r>
          </w:p>
        </w:tc>
        <w:tc>
          <w:tcPr>
            <w:tcW w:w="854" w:type="dxa"/>
          </w:tcPr>
          <w:p w14:paraId="4C8E7757" w14:textId="7284D756" w:rsidR="00A0610F" w:rsidRPr="00CA1295" w:rsidRDefault="00A0610F" w:rsidP="005B7DBD">
            <w:pPr>
              <w:jc w:val="right"/>
              <w:rPr>
                <w:rFonts w:cstheme="minorHAnsi"/>
              </w:rPr>
            </w:pPr>
            <w:r w:rsidRPr="00CA1295">
              <w:rPr>
                <w:rFonts w:cstheme="minorHAnsi"/>
              </w:rPr>
              <w:t>13396</w:t>
            </w:r>
          </w:p>
        </w:tc>
        <w:tc>
          <w:tcPr>
            <w:tcW w:w="901" w:type="dxa"/>
          </w:tcPr>
          <w:p w14:paraId="5DF0ACF4" w14:textId="6D46008A" w:rsidR="00A0610F" w:rsidRPr="00CA1295" w:rsidRDefault="00A0610F" w:rsidP="005B7DBD">
            <w:pPr>
              <w:jc w:val="right"/>
              <w:rPr>
                <w:rFonts w:cstheme="minorHAnsi"/>
              </w:rPr>
            </w:pPr>
            <w:r w:rsidRPr="00CA1295">
              <w:rPr>
                <w:rFonts w:cstheme="minorHAnsi"/>
              </w:rPr>
              <w:t>3</w:t>
            </w:r>
          </w:p>
        </w:tc>
        <w:tc>
          <w:tcPr>
            <w:tcW w:w="1259" w:type="dxa"/>
          </w:tcPr>
          <w:p w14:paraId="75280845" w14:textId="01EC5345" w:rsidR="00A0610F" w:rsidRPr="00CA1295" w:rsidRDefault="00A0610F" w:rsidP="005B7DBD">
            <w:pPr>
              <w:jc w:val="right"/>
              <w:rPr>
                <w:rFonts w:cstheme="minorHAnsi"/>
              </w:rPr>
            </w:pPr>
            <w:r w:rsidRPr="00CA1295">
              <w:rPr>
                <w:rFonts w:cstheme="minorHAnsi"/>
              </w:rPr>
              <w:t>155</w:t>
            </w:r>
          </w:p>
        </w:tc>
        <w:tc>
          <w:tcPr>
            <w:tcW w:w="900" w:type="dxa"/>
          </w:tcPr>
          <w:p w14:paraId="1BD23408" w14:textId="04788D51" w:rsidR="00A0610F" w:rsidRPr="00CA1295" w:rsidRDefault="00A0610F" w:rsidP="005B7DBD">
            <w:pPr>
              <w:jc w:val="right"/>
              <w:rPr>
                <w:rFonts w:cstheme="minorHAnsi"/>
              </w:rPr>
            </w:pPr>
            <w:r w:rsidRPr="00CA1295">
              <w:rPr>
                <w:rFonts w:cstheme="minorHAnsi"/>
              </w:rPr>
              <w:t>47.0</w:t>
            </w:r>
          </w:p>
        </w:tc>
        <w:tc>
          <w:tcPr>
            <w:tcW w:w="990" w:type="dxa"/>
          </w:tcPr>
          <w:p w14:paraId="6A22DF36" w14:textId="65322D7E" w:rsidR="00A0610F" w:rsidRPr="00CA1295" w:rsidRDefault="00A0610F" w:rsidP="005B7DBD">
            <w:pPr>
              <w:jc w:val="right"/>
              <w:rPr>
                <w:rFonts w:cstheme="minorHAnsi"/>
              </w:rPr>
            </w:pPr>
            <w:r w:rsidRPr="00CA1295">
              <w:rPr>
                <w:rFonts w:cstheme="minorHAnsi"/>
              </w:rPr>
              <w:t>25550</w:t>
            </w:r>
          </w:p>
        </w:tc>
        <w:tc>
          <w:tcPr>
            <w:tcW w:w="1170" w:type="dxa"/>
          </w:tcPr>
          <w:p w14:paraId="56D9FF52" w14:textId="77777777" w:rsidR="00A0610F" w:rsidRPr="00CA1295" w:rsidRDefault="00A0610F" w:rsidP="005B7DBD">
            <w:pPr>
              <w:jc w:val="right"/>
              <w:rPr>
                <w:rFonts w:cstheme="minorHAnsi"/>
              </w:rPr>
            </w:pPr>
            <w:r w:rsidRPr="00CA1295">
              <w:rPr>
                <w:rFonts w:cstheme="minorHAnsi"/>
              </w:rPr>
              <w:t>1003139</w:t>
            </w:r>
          </w:p>
        </w:tc>
        <w:tc>
          <w:tcPr>
            <w:tcW w:w="1080" w:type="dxa"/>
          </w:tcPr>
          <w:p w14:paraId="0424CB6D" w14:textId="77777777" w:rsidR="00A0610F" w:rsidRPr="00CA1295" w:rsidRDefault="00A0610F" w:rsidP="005B7DBD">
            <w:pPr>
              <w:jc w:val="right"/>
              <w:rPr>
                <w:rFonts w:cstheme="minorHAnsi"/>
              </w:rPr>
            </w:pPr>
            <w:r w:rsidRPr="00CA1295">
              <w:rPr>
                <w:rFonts w:cstheme="minorHAnsi"/>
              </w:rPr>
              <w:t>1082560</w:t>
            </w:r>
          </w:p>
        </w:tc>
        <w:tc>
          <w:tcPr>
            <w:tcW w:w="1170" w:type="dxa"/>
          </w:tcPr>
          <w:p w14:paraId="2B47F170" w14:textId="50C73803" w:rsidR="00A0610F" w:rsidRPr="00BC1910" w:rsidRDefault="00BC1910" w:rsidP="005B7DBD">
            <w:pPr>
              <w:jc w:val="right"/>
              <w:rPr>
                <w:rFonts w:cstheme="minorHAnsi"/>
                <w:color w:val="FF0000"/>
              </w:rPr>
            </w:pPr>
            <w:r w:rsidRPr="00BC1910">
              <w:rPr>
                <w:rFonts w:cstheme="minorHAnsi"/>
                <w:color w:val="FF0000"/>
              </w:rPr>
              <w:t>2085699</w:t>
            </w:r>
          </w:p>
        </w:tc>
        <w:tc>
          <w:tcPr>
            <w:tcW w:w="900" w:type="dxa"/>
          </w:tcPr>
          <w:p w14:paraId="129CD7E3" w14:textId="0099E738" w:rsidR="00A0610F" w:rsidRPr="00CA1295" w:rsidRDefault="00A0610F" w:rsidP="005B7DBD">
            <w:pPr>
              <w:jc w:val="right"/>
              <w:rPr>
                <w:rFonts w:cstheme="minorHAnsi"/>
              </w:rPr>
            </w:pPr>
            <w:r w:rsidRPr="00CA1295">
              <w:rPr>
                <w:rFonts w:cstheme="minorHAnsi"/>
              </w:rPr>
              <w:t>1195.8</w:t>
            </w:r>
          </w:p>
        </w:tc>
        <w:tc>
          <w:tcPr>
            <w:tcW w:w="1080" w:type="dxa"/>
          </w:tcPr>
          <w:p w14:paraId="2612D74A" w14:textId="564922B1" w:rsidR="00A0610F" w:rsidRPr="00CA1295" w:rsidRDefault="00A0610F" w:rsidP="005B7DBD">
            <w:pPr>
              <w:jc w:val="right"/>
              <w:rPr>
                <w:rFonts w:cstheme="minorHAnsi"/>
              </w:rPr>
            </w:pPr>
            <w:r w:rsidRPr="00CA1295">
              <w:rPr>
                <w:rFonts w:cstheme="minorHAnsi"/>
              </w:rPr>
              <w:t>1237.4</w:t>
            </w:r>
          </w:p>
        </w:tc>
        <w:tc>
          <w:tcPr>
            <w:tcW w:w="900" w:type="dxa"/>
          </w:tcPr>
          <w:p w14:paraId="38818760" w14:textId="7AAECA11" w:rsidR="00A0610F" w:rsidRPr="00BC1910" w:rsidRDefault="00BC1910" w:rsidP="005B7DBD">
            <w:pPr>
              <w:jc w:val="right"/>
              <w:rPr>
                <w:rFonts w:cstheme="minorHAnsi"/>
                <w:color w:val="FF0000"/>
              </w:rPr>
            </w:pPr>
            <w:r w:rsidRPr="00BC1910">
              <w:rPr>
                <w:rFonts w:cstheme="minorHAnsi"/>
                <w:color w:val="FF0000"/>
              </w:rPr>
              <w:t>1225.0</w:t>
            </w:r>
          </w:p>
        </w:tc>
      </w:tr>
      <w:tr w:rsidR="00BC1910" w:rsidRPr="00CA1295" w14:paraId="4551AC76" w14:textId="5C333CFF" w:rsidTr="00BC1910">
        <w:tc>
          <w:tcPr>
            <w:tcW w:w="1072" w:type="dxa"/>
          </w:tcPr>
          <w:p w14:paraId="331B16C2" w14:textId="77777777" w:rsidR="00A0610F" w:rsidRPr="00CA1295" w:rsidRDefault="00A0610F" w:rsidP="005B7DBD">
            <w:pPr>
              <w:rPr>
                <w:rFonts w:cstheme="minorHAnsi"/>
              </w:rPr>
            </w:pPr>
            <w:r w:rsidRPr="00CA1295">
              <w:rPr>
                <w:rFonts w:cstheme="minorHAnsi"/>
              </w:rPr>
              <w:t>30-39</w:t>
            </w:r>
          </w:p>
        </w:tc>
        <w:tc>
          <w:tcPr>
            <w:tcW w:w="954" w:type="dxa"/>
          </w:tcPr>
          <w:p w14:paraId="3144CE12" w14:textId="6870405E" w:rsidR="00A0610F" w:rsidRPr="00CA1295" w:rsidRDefault="00A0610F" w:rsidP="005B7DBD">
            <w:pPr>
              <w:jc w:val="right"/>
              <w:rPr>
                <w:rFonts w:cstheme="minorHAnsi"/>
              </w:rPr>
            </w:pPr>
            <w:r w:rsidRPr="00CA1295">
              <w:rPr>
                <w:rFonts w:cstheme="minorHAnsi"/>
              </w:rPr>
              <w:t>9147</w:t>
            </w:r>
          </w:p>
        </w:tc>
        <w:tc>
          <w:tcPr>
            <w:tcW w:w="854" w:type="dxa"/>
          </w:tcPr>
          <w:p w14:paraId="37A247DB" w14:textId="4FE49051" w:rsidR="00A0610F" w:rsidRPr="00CA1295" w:rsidRDefault="00A0610F" w:rsidP="005B7DBD">
            <w:pPr>
              <w:jc w:val="right"/>
              <w:rPr>
                <w:rFonts w:cstheme="minorHAnsi"/>
              </w:rPr>
            </w:pPr>
            <w:r w:rsidRPr="00CA1295">
              <w:rPr>
                <w:rFonts w:cstheme="minorHAnsi"/>
              </w:rPr>
              <w:t>9700</w:t>
            </w:r>
          </w:p>
        </w:tc>
        <w:tc>
          <w:tcPr>
            <w:tcW w:w="901" w:type="dxa"/>
          </w:tcPr>
          <w:p w14:paraId="34F5FABD" w14:textId="0E814780" w:rsidR="00A0610F" w:rsidRPr="00CA1295" w:rsidRDefault="00A0610F" w:rsidP="005B7DBD">
            <w:pPr>
              <w:jc w:val="right"/>
              <w:rPr>
                <w:rFonts w:cstheme="minorHAnsi"/>
              </w:rPr>
            </w:pPr>
            <w:r w:rsidRPr="00CA1295">
              <w:rPr>
                <w:rFonts w:cstheme="minorHAnsi"/>
              </w:rPr>
              <w:t>2</w:t>
            </w:r>
          </w:p>
        </w:tc>
        <w:tc>
          <w:tcPr>
            <w:tcW w:w="1259" w:type="dxa"/>
          </w:tcPr>
          <w:p w14:paraId="5BA107B7" w14:textId="7DF391AE" w:rsidR="00A0610F" w:rsidRPr="00CA1295" w:rsidRDefault="00A0610F" w:rsidP="005B7DBD">
            <w:pPr>
              <w:jc w:val="right"/>
              <w:rPr>
                <w:rFonts w:cstheme="minorHAnsi"/>
              </w:rPr>
            </w:pPr>
            <w:r w:rsidRPr="00CA1295">
              <w:rPr>
                <w:rFonts w:cstheme="minorHAnsi"/>
              </w:rPr>
              <w:t>97</w:t>
            </w:r>
          </w:p>
        </w:tc>
        <w:tc>
          <w:tcPr>
            <w:tcW w:w="900" w:type="dxa"/>
          </w:tcPr>
          <w:p w14:paraId="4BB1D644" w14:textId="24200587" w:rsidR="00A0610F" w:rsidRPr="00CA1295" w:rsidRDefault="00A0610F" w:rsidP="005B7DBD">
            <w:pPr>
              <w:jc w:val="right"/>
              <w:rPr>
                <w:rFonts w:cstheme="minorHAnsi"/>
              </w:rPr>
            </w:pPr>
            <w:r w:rsidRPr="00CA1295">
              <w:rPr>
                <w:rFonts w:cstheme="minorHAnsi"/>
              </w:rPr>
              <w:t>48.3</w:t>
            </w:r>
          </w:p>
        </w:tc>
        <w:tc>
          <w:tcPr>
            <w:tcW w:w="990" w:type="dxa"/>
          </w:tcPr>
          <w:p w14:paraId="0075BFEE" w14:textId="42013F27" w:rsidR="00A0610F" w:rsidRPr="00CA1295" w:rsidRDefault="00A0610F" w:rsidP="005B7DBD">
            <w:pPr>
              <w:jc w:val="right"/>
              <w:rPr>
                <w:rFonts w:cstheme="minorHAnsi"/>
              </w:rPr>
            </w:pPr>
            <w:r w:rsidRPr="00CA1295">
              <w:rPr>
                <w:rFonts w:cstheme="minorHAnsi"/>
              </w:rPr>
              <w:t>18946</w:t>
            </w:r>
          </w:p>
        </w:tc>
        <w:tc>
          <w:tcPr>
            <w:tcW w:w="1170" w:type="dxa"/>
          </w:tcPr>
          <w:p w14:paraId="4050BD0A" w14:textId="77777777" w:rsidR="00A0610F" w:rsidRPr="00CA1295" w:rsidRDefault="00A0610F" w:rsidP="005B7DBD">
            <w:pPr>
              <w:jc w:val="right"/>
              <w:rPr>
                <w:rFonts w:cstheme="minorHAnsi"/>
              </w:rPr>
            </w:pPr>
            <w:r w:rsidRPr="00CA1295">
              <w:rPr>
                <w:rFonts w:cstheme="minorHAnsi"/>
              </w:rPr>
              <w:t>989503</w:t>
            </w:r>
          </w:p>
        </w:tc>
        <w:tc>
          <w:tcPr>
            <w:tcW w:w="1080" w:type="dxa"/>
          </w:tcPr>
          <w:p w14:paraId="74710F95" w14:textId="77777777" w:rsidR="00A0610F" w:rsidRPr="00CA1295" w:rsidRDefault="00A0610F" w:rsidP="005B7DBD">
            <w:pPr>
              <w:jc w:val="right"/>
              <w:rPr>
                <w:rFonts w:cstheme="minorHAnsi"/>
              </w:rPr>
            </w:pPr>
            <w:r w:rsidRPr="00CA1295">
              <w:rPr>
                <w:rFonts w:cstheme="minorHAnsi"/>
              </w:rPr>
              <w:t>986267</w:t>
            </w:r>
          </w:p>
        </w:tc>
        <w:tc>
          <w:tcPr>
            <w:tcW w:w="1170" w:type="dxa"/>
          </w:tcPr>
          <w:p w14:paraId="4051E2A0" w14:textId="50232BF4" w:rsidR="00A0610F" w:rsidRPr="00BC1910" w:rsidRDefault="00BC1910" w:rsidP="005B7DBD">
            <w:pPr>
              <w:jc w:val="right"/>
              <w:rPr>
                <w:rFonts w:cstheme="minorHAnsi"/>
                <w:color w:val="FF0000"/>
              </w:rPr>
            </w:pPr>
            <w:r w:rsidRPr="00BC1910">
              <w:rPr>
                <w:rFonts w:cstheme="minorHAnsi"/>
                <w:color w:val="FF0000"/>
              </w:rPr>
              <w:t>1975770</w:t>
            </w:r>
          </w:p>
        </w:tc>
        <w:tc>
          <w:tcPr>
            <w:tcW w:w="900" w:type="dxa"/>
          </w:tcPr>
          <w:p w14:paraId="306FC276" w14:textId="020621F8" w:rsidR="00A0610F" w:rsidRPr="00CA1295" w:rsidRDefault="00A0610F" w:rsidP="005B7DBD">
            <w:pPr>
              <w:jc w:val="right"/>
              <w:rPr>
                <w:rFonts w:cstheme="minorHAnsi"/>
              </w:rPr>
            </w:pPr>
            <w:r w:rsidRPr="00CA1295">
              <w:rPr>
                <w:rFonts w:cstheme="minorHAnsi"/>
              </w:rPr>
              <w:t>924.4</w:t>
            </w:r>
          </w:p>
        </w:tc>
        <w:tc>
          <w:tcPr>
            <w:tcW w:w="1080" w:type="dxa"/>
          </w:tcPr>
          <w:p w14:paraId="4A84021B" w14:textId="3B66B6B8" w:rsidR="00A0610F" w:rsidRPr="00CA1295" w:rsidRDefault="00A0610F" w:rsidP="005B7DBD">
            <w:pPr>
              <w:jc w:val="right"/>
              <w:rPr>
                <w:rFonts w:cstheme="minorHAnsi"/>
              </w:rPr>
            </w:pPr>
            <w:r w:rsidRPr="00CA1295">
              <w:rPr>
                <w:rFonts w:cstheme="minorHAnsi"/>
              </w:rPr>
              <w:t>983.5</w:t>
            </w:r>
          </w:p>
        </w:tc>
        <w:tc>
          <w:tcPr>
            <w:tcW w:w="900" w:type="dxa"/>
          </w:tcPr>
          <w:p w14:paraId="34B7FBA6" w14:textId="4FF4C2C6" w:rsidR="00A0610F" w:rsidRPr="00BC1910" w:rsidRDefault="00BC1910" w:rsidP="005B7DBD">
            <w:pPr>
              <w:jc w:val="right"/>
              <w:rPr>
                <w:rFonts w:cstheme="minorHAnsi"/>
                <w:color w:val="FF0000"/>
              </w:rPr>
            </w:pPr>
            <w:r w:rsidRPr="00BC1910">
              <w:rPr>
                <w:rFonts w:cstheme="minorHAnsi"/>
                <w:color w:val="FF0000"/>
              </w:rPr>
              <w:t>958.9</w:t>
            </w:r>
          </w:p>
        </w:tc>
      </w:tr>
      <w:tr w:rsidR="00BC1910" w:rsidRPr="00CA1295" w14:paraId="6C942371" w14:textId="113DD032" w:rsidTr="00BC1910">
        <w:tc>
          <w:tcPr>
            <w:tcW w:w="1072" w:type="dxa"/>
          </w:tcPr>
          <w:p w14:paraId="6951FEDC" w14:textId="77777777" w:rsidR="00A0610F" w:rsidRPr="00CA1295" w:rsidRDefault="00A0610F" w:rsidP="005B7DBD">
            <w:pPr>
              <w:rPr>
                <w:rFonts w:cstheme="minorHAnsi"/>
              </w:rPr>
            </w:pPr>
            <w:r w:rsidRPr="00CA1295">
              <w:rPr>
                <w:rFonts w:cstheme="minorHAnsi"/>
              </w:rPr>
              <w:t>40-49</w:t>
            </w:r>
          </w:p>
        </w:tc>
        <w:tc>
          <w:tcPr>
            <w:tcW w:w="954" w:type="dxa"/>
          </w:tcPr>
          <w:p w14:paraId="09AB2F84" w14:textId="629771E2" w:rsidR="00A0610F" w:rsidRPr="00CA1295" w:rsidRDefault="00A0610F" w:rsidP="005B7DBD">
            <w:pPr>
              <w:jc w:val="right"/>
              <w:rPr>
                <w:rFonts w:cstheme="minorHAnsi"/>
              </w:rPr>
            </w:pPr>
            <w:r w:rsidRPr="00CA1295">
              <w:rPr>
                <w:rFonts w:cstheme="minorHAnsi"/>
              </w:rPr>
              <w:t>8970</w:t>
            </w:r>
          </w:p>
        </w:tc>
        <w:tc>
          <w:tcPr>
            <w:tcW w:w="854" w:type="dxa"/>
          </w:tcPr>
          <w:p w14:paraId="074A9C85" w14:textId="49CB817D" w:rsidR="00A0610F" w:rsidRPr="00CA1295" w:rsidRDefault="00A0610F" w:rsidP="005B7DBD">
            <w:pPr>
              <w:jc w:val="right"/>
              <w:rPr>
                <w:rFonts w:cstheme="minorHAnsi"/>
              </w:rPr>
            </w:pPr>
            <w:r w:rsidRPr="00CA1295">
              <w:rPr>
                <w:rFonts w:cstheme="minorHAnsi"/>
              </w:rPr>
              <w:t>8006</w:t>
            </w:r>
          </w:p>
        </w:tc>
        <w:tc>
          <w:tcPr>
            <w:tcW w:w="901" w:type="dxa"/>
          </w:tcPr>
          <w:p w14:paraId="004D5AB1" w14:textId="66F8CD1B" w:rsidR="00A0610F" w:rsidRPr="00CA1295" w:rsidRDefault="00A0610F" w:rsidP="005B7DBD">
            <w:pPr>
              <w:jc w:val="right"/>
              <w:rPr>
                <w:rFonts w:cstheme="minorHAnsi"/>
              </w:rPr>
            </w:pPr>
            <w:r w:rsidRPr="00CA1295">
              <w:rPr>
                <w:rFonts w:cstheme="minorHAnsi"/>
              </w:rPr>
              <w:t>4</w:t>
            </w:r>
          </w:p>
        </w:tc>
        <w:tc>
          <w:tcPr>
            <w:tcW w:w="1259" w:type="dxa"/>
          </w:tcPr>
          <w:p w14:paraId="329CD9DF" w14:textId="28D953BC" w:rsidR="00A0610F" w:rsidRPr="00CA1295" w:rsidRDefault="00A0610F" w:rsidP="005B7DBD">
            <w:pPr>
              <w:jc w:val="right"/>
              <w:rPr>
                <w:rFonts w:cstheme="minorHAnsi"/>
              </w:rPr>
            </w:pPr>
            <w:r w:rsidRPr="00CA1295">
              <w:rPr>
                <w:rFonts w:cstheme="minorHAnsi"/>
              </w:rPr>
              <w:t>110</w:t>
            </w:r>
          </w:p>
        </w:tc>
        <w:tc>
          <w:tcPr>
            <w:tcW w:w="900" w:type="dxa"/>
          </w:tcPr>
          <w:p w14:paraId="465F01E0" w14:textId="19C5D2B6" w:rsidR="00A0610F" w:rsidRPr="00CA1295" w:rsidRDefault="00A0610F" w:rsidP="005B7DBD">
            <w:pPr>
              <w:jc w:val="right"/>
              <w:rPr>
                <w:rFonts w:cstheme="minorHAnsi"/>
              </w:rPr>
            </w:pPr>
            <w:r w:rsidRPr="00CA1295">
              <w:rPr>
                <w:rFonts w:cstheme="minorHAnsi"/>
              </w:rPr>
              <w:t>52.5</w:t>
            </w:r>
          </w:p>
        </w:tc>
        <w:tc>
          <w:tcPr>
            <w:tcW w:w="990" w:type="dxa"/>
          </w:tcPr>
          <w:p w14:paraId="45D7C9A3" w14:textId="1D84CB18" w:rsidR="00A0610F" w:rsidRPr="00CA1295" w:rsidRDefault="00A0610F" w:rsidP="005B7DBD">
            <w:pPr>
              <w:jc w:val="right"/>
              <w:rPr>
                <w:rFonts w:cstheme="minorHAnsi"/>
              </w:rPr>
            </w:pPr>
            <w:r w:rsidRPr="00CA1295">
              <w:rPr>
                <w:rFonts w:cstheme="minorHAnsi"/>
              </w:rPr>
              <w:t>17090</w:t>
            </w:r>
          </w:p>
        </w:tc>
        <w:tc>
          <w:tcPr>
            <w:tcW w:w="1170" w:type="dxa"/>
          </w:tcPr>
          <w:p w14:paraId="025F5533" w14:textId="77777777" w:rsidR="00A0610F" w:rsidRPr="00CA1295" w:rsidRDefault="00A0610F" w:rsidP="005B7DBD">
            <w:pPr>
              <w:jc w:val="right"/>
              <w:rPr>
                <w:rFonts w:cstheme="minorHAnsi"/>
              </w:rPr>
            </w:pPr>
            <w:r w:rsidRPr="00CA1295">
              <w:rPr>
                <w:rFonts w:cstheme="minorHAnsi"/>
              </w:rPr>
              <w:t>951581</w:t>
            </w:r>
          </w:p>
        </w:tc>
        <w:tc>
          <w:tcPr>
            <w:tcW w:w="1080" w:type="dxa"/>
          </w:tcPr>
          <w:p w14:paraId="1E5436FB" w14:textId="77777777" w:rsidR="00A0610F" w:rsidRPr="00CA1295" w:rsidRDefault="00A0610F" w:rsidP="005B7DBD">
            <w:pPr>
              <w:jc w:val="right"/>
              <w:rPr>
                <w:rFonts w:cstheme="minorHAnsi"/>
              </w:rPr>
            </w:pPr>
            <w:r w:rsidRPr="00CA1295">
              <w:rPr>
                <w:rFonts w:cstheme="minorHAnsi"/>
              </w:rPr>
              <w:t>904542</w:t>
            </w:r>
          </w:p>
        </w:tc>
        <w:tc>
          <w:tcPr>
            <w:tcW w:w="1170" w:type="dxa"/>
          </w:tcPr>
          <w:p w14:paraId="7FF681B7" w14:textId="4A120C88" w:rsidR="00A0610F" w:rsidRPr="00BC1910" w:rsidRDefault="00BC1910" w:rsidP="005B7DBD">
            <w:pPr>
              <w:jc w:val="right"/>
              <w:rPr>
                <w:rFonts w:cstheme="minorHAnsi"/>
                <w:color w:val="FF0000"/>
              </w:rPr>
            </w:pPr>
            <w:r w:rsidRPr="00BC1910">
              <w:rPr>
                <w:rFonts w:cstheme="minorHAnsi"/>
                <w:color w:val="FF0000"/>
              </w:rPr>
              <w:t>1856123</w:t>
            </w:r>
          </w:p>
        </w:tc>
        <w:tc>
          <w:tcPr>
            <w:tcW w:w="900" w:type="dxa"/>
          </w:tcPr>
          <w:p w14:paraId="1FCE1088" w14:textId="206FE6D0" w:rsidR="00A0610F" w:rsidRPr="00CA1295" w:rsidRDefault="00A0610F" w:rsidP="005B7DBD">
            <w:pPr>
              <w:jc w:val="right"/>
              <w:rPr>
                <w:rFonts w:cstheme="minorHAnsi"/>
              </w:rPr>
            </w:pPr>
            <w:r w:rsidRPr="00CA1295">
              <w:rPr>
                <w:rFonts w:cstheme="minorHAnsi"/>
              </w:rPr>
              <w:t>942.6</w:t>
            </w:r>
          </w:p>
        </w:tc>
        <w:tc>
          <w:tcPr>
            <w:tcW w:w="1080" w:type="dxa"/>
          </w:tcPr>
          <w:p w14:paraId="3F5CF79D" w14:textId="6DB519E4" w:rsidR="00A0610F" w:rsidRPr="00CA1295" w:rsidRDefault="00A0610F" w:rsidP="005B7DBD">
            <w:pPr>
              <w:jc w:val="right"/>
              <w:rPr>
                <w:rFonts w:cstheme="minorHAnsi"/>
              </w:rPr>
            </w:pPr>
            <w:r w:rsidRPr="00CA1295">
              <w:rPr>
                <w:rFonts w:cstheme="minorHAnsi"/>
              </w:rPr>
              <w:t>885.1</w:t>
            </w:r>
          </w:p>
        </w:tc>
        <w:tc>
          <w:tcPr>
            <w:tcW w:w="900" w:type="dxa"/>
          </w:tcPr>
          <w:p w14:paraId="0B68CD2F" w14:textId="2EA10744" w:rsidR="00A0610F" w:rsidRPr="00BC1910" w:rsidRDefault="00BC1910" w:rsidP="005B7DBD">
            <w:pPr>
              <w:jc w:val="right"/>
              <w:rPr>
                <w:rFonts w:cstheme="minorHAnsi"/>
                <w:color w:val="FF0000"/>
              </w:rPr>
            </w:pPr>
            <w:r w:rsidRPr="00BC1910">
              <w:rPr>
                <w:rFonts w:cstheme="minorHAnsi"/>
                <w:color w:val="FF0000"/>
              </w:rPr>
              <w:t>920.7</w:t>
            </w:r>
          </w:p>
        </w:tc>
      </w:tr>
      <w:tr w:rsidR="00BC1910" w:rsidRPr="00CA1295" w14:paraId="3109CFC4" w14:textId="4E942E55" w:rsidTr="00BC1910">
        <w:tc>
          <w:tcPr>
            <w:tcW w:w="1072" w:type="dxa"/>
          </w:tcPr>
          <w:p w14:paraId="0A2084FD" w14:textId="77777777" w:rsidR="00A0610F" w:rsidRPr="00CA1295" w:rsidRDefault="00A0610F" w:rsidP="005B7DBD">
            <w:pPr>
              <w:rPr>
                <w:rFonts w:cstheme="minorHAnsi"/>
              </w:rPr>
            </w:pPr>
            <w:r w:rsidRPr="00CA1295">
              <w:rPr>
                <w:rFonts w:cstheme="minorHAnsi"/>
              </w:rPr>
              <w:t>50-59</w:t>
            </w:r>
          </w:p>
        </w:tc>
        <w:tc>
          <w:tcPr>
            <w:tcW w:w="954" w:type="dxa"/>
          </w:tcPr>
          <w:p w14:paraId="1C9A96C9" w14:textId="47707549" w:rsidR="00A0610F" w:rsidRPr="00CA1295" w:rsidRDefault="00A0610F" w:rsidP="005B7DBD">
            <w:pPr>
              <w:jc w:val="right"/>
              <w:rPr>
                <w:rFonts w:cstheme="minorHAnsi"/>
              </w:rPr>
            </w:pPr>
            <w:r w:rsidRPr="00CA1295">
              <w:rPr>
                <w:rFonts w:cstheme="minorHAnsi"/>
              </w:rPr>
              <w:t>9278</w:t>
            </w:r>
          </w:p>
        </w:tc>
        <w:tc>
          <w:tcPr>
            <w:tcW w:w="854" w:type="dxa"/>
          </w:tcPr>
          <w:p w14:paraId="71974B53" w14:textId="3E77F5B8" w:rsidR="00A0610F" w:rsidRPr="00CA1295" w:rsidRDefault="00A0610F" w:rsidP="005B7DBD">
            <w:pPr>
              <w:jc w:val="right"/>
              <w:rPr>
                <w:rFonts w:cstheme="minorHAnsi"/>
              </w:rPr>
            </w:pPr>
            <w:r w:rsidRPr="00CA1295">
              <w:rPr>
                <w:rFonts w:cstheme="minorHAnsi"/>
              </w:rPr>
              <w:t>8351</w:t>
            </w:r>
          </w:p>
        </w:tc>
        <w:tc>
          <w:tcPr>
            <w:tcW w:w="901" w:type="dxa"/>
          </w:tcPr>
          <w:p w14:paraId="0CD6F936" w14:textId="40505446" w:rsidR="00A0610F" w:rsidRPr="00CA1295" w:rsidRDefault="00A0610F" w:rsidP="005B7DBD">
            <w:pPr>
              <w:jc w:val="right"/>
              <w:rPr>
                <w:rFonts w:cstheme="minorHAnsi"/>
              </w:rPr>
            </w:pPr>
            <w:r w:rsidRPr="00CA1295">
              <w:rPr>
                <w:rFonts w:cstheme="minorHAnsi"/>
              </w:rPr>
              <w:t>2</w:t>
            </w:r>
          </w:p>
        </w:tc>
        <w:tc>
          <w:tcPr>
            <w:tcW w:w="1259" w:type="dxa"/>
          </w:tcPr>
          <w:p w14:paraId="2E2347F6" w14:textId="5E56769C" w:rsidR="00A0610F" w:rsidRPr="00CA1295" w:rsidRDefault="00A0610F" w:rsidP="005B7DBD">
            <w:pPr>
              <w:jc w:val="right"/>
              <w:rPr>
                <w:rFonts w:cstheme="minorHAnsi"/>
              </w:rPr>
            </w:pPr>
            <w:r w:rsidRPr="00CA1295">
              <w:rPr>
                <w:rFonts w:cstheme="minorHAnsi"/>
              </w:rPr>
              <w:t>77</w:t>
            </w:r>
          </w:p>
        </w:tc>
        <w:tc>
          <w:tcPr>
            <w:tcW w:w="900" w:type="dxa"/>
          </w:tcPr>
          <w:p w14:paraId="1A8C7CD0" w14:textId="632875D6" w:rsidR="00A0610F" w:rsidRPr="00CA1295" w:rsidRDefault="00A0610F" w:rsidP="005B7DBD">
            <w:pPr>
              <w:jc w:val="right"/>
              <w:rPr>
                <w:rFonts w:cstheme="minorHAnsi"/>
              </w:rPr>
            </w:pPr>
            <w:r w:rsidRPr="00CA1295">
              <w:rPr>
                <w:rFonts w:cstheme="minorHAnsi"/>
              </w:rPr>
              <w:t>52.4</w:t>
            </w:r>
          </w:p>
        </w:tc>
        <w:tc>
          <w:tcPr>
            <w:tcW w:w="990" w:type="dxa"/>
          </w:tcPr>
          <w:p w14:paraId="1A9D063D" w14:textId="20C944A2" w:rsidR="00A0610F" w:rsidRPr="00CA1295" w:rsidRDefault="00A0610F" w:rsidP="005B7DBD">
            <w:pPr>
              <w:jc w:val="right"/>
              <w:rPr>
                <w:rFonts w:cstheme="minorHAnsi"/>
              </w:rPr>
            </w:pPr>
            <w:r w:rsidRPr="00CA1295">
              <w:rPr>
                <w:rFonts w:cstheme="minorHAnsi"/>
              </w:rPr>
              <w:t>17708</w:t>
            </w:r>
          </w:p>
        </w:tc>
        <w:tc>
          <w:tcPr>
            <w:tcW w:w="1170" w:type="dxa"/>
          </w:tcPr>
          <w:p w14:paraId="1505215D" w14:textId="77777777" w:rsidR="00A0610F" w:rsidRPr="00CA1295" w:rsidRDefault="00A0610F" w:rsidP="005B7DBD">
            <w:pPr>
              <w:jc w:val="right"/>
              <w:rPr>
                <w:rFonts w:cstheme="minorHAnsi"/>
              </w:rPr>
            </w:pPr>
            <w:r w:rsidRPr="00CA1295">
              <w:rPr>
                <w:rFonts w:cstheme="minorHAnsi"/>
              </w:rPr>
              <w:t>1037994</w:t>
            </w:r>
          </w:p>
        </w:tc>
        <w:tc>
          <w:tcPr>
            <w:tcW w:w="1080" w:type="dxa"/>
          </w:tcPr>
          <w:p w14:paraId="00DDA00A" w14:textId="77777777" w:rsidR="00A0610F" w:rsidRPr="00CA1295" w:rsidRDefault="00A0610F" w:rsidP="005B7DBD">
            <w:pPr>
              <w:jc w:val="right"/>
              <w:rPr>
                <w:rFonts w:cstheme="minorHAnsi"/>
              </w:rPr>
            </w:pPr>
            <w:r w:rsidRPr="00CA1295">
              <w:rPr>
                <w:rFonts w:cstheme="minorHAnsi"/>
              </w:rPr>
              <w:t>1021545</w:t>
            </w:r>
          </w:p>
        </w:tc>
        <w:tc>
          <w:tcPr>
            <w:tcW w:w="1170" w:type="dxa"/>
          </w:tcPr>
          <w:p w14:paraId="2D30B5B3" w14:textId="58998711" w:rsidR="00A0610F" w:rsidRPr="00BC1910" w:rsidRDefault="00BC1910" w:rsidP="005B7DBD">
            <w:pPr>
              <w:jc w:val="right"/>
              <w:rPr>
                <w:rFonts w:cstheme="minorHAnsi"/>
                <w:color w:val="FF0000"/>
              </w:rPr>
            </w:pPr>
            <w:r w:rsidRPr="00BC1910">
              <w:rPr>
                <w:rFonts w:cstheme="minorHAnsi"/>
                <w:color w:val="FF0000"/>
              </w:rPr>
              <w:t>2059539</w:t>
            </w:r>
          </w:p>
        </w:tc>
        <w:tc>
          <w:tcPr>
            <w:tcW w:w="900" w:type="dxa"/>
          </w:tcPr>
          <w:p w14:paraId="51515C66" w14:textId="2EDB469D" w:rsidR="00A0610F" w:rsidRPr="00CA1295" w:rsidRDefault="00A0610F" w:rsidP="005B7DBD">
            <w:pPr>
              <w:jc w:val="right"/>
              <w:rPr>
                <w:rFonts w:cstheme="minorHAnsi"/>
              </w:rPr>
            </w:pPr>
            <w:r w:rsidRPr="00CA1295">
              <w:rPr>
                <w:rFonts w:cstheme="minorHAnsi"/>
              </w:rPr>
              <w:t>893.8</w:t>
            </w:r>
          </w:p>
        </w:tc>
        <w:tc>
          <w:tcPr>
            <w:tcW w:w="1080" w:type="dxa"/>
          </w:tcPr>
          <w:p w14:paraId="39529ACF" w14:textId="7075DBDD" w:rsidR="00A0610F" w:rsidRPr="00CA1295" w:rsidRDefault="00A0610F" w:rsidP="005B7DBD">
            <w:pPr>
              <w:jc w:val="right"/>
              <w:rPr>
                <w:rFonts w:cstheme="minorHAnsi"/>
              </w:rPr>
            </w:pPr>
            <w:r w:rsidRPr="00CA1295">
              <w:rPr>
                <w:rFonts w:cstheme="minorHAnsi"/>
              </w:rPr>
              <w:t>817.5</w:t>
            </w:r>
          </w:p>
        </w:tc>
        <w:tc>
          <w:tcPr>
            <w:tcW w:w="900" w:type="dxa"/>
          </w:tcPr>
          <w:p w14:paraId="25C25DCE" w14:textId="553BFD93" w:rsidR="00A0610F" w:rsidRPr="00BC1910" w:rsidRDefault="00BC1910" w:rsidP="005B7DBD">
            <w:pPr>
              <w:jc w:val="right"/>
              <w:rPr>
                <w:rFonts w:cstheme="minorHAnsi"/>
                <w:color w:val="FF0000"/>
              </w:rPr>
            </w:pPr>
            <w:r w:rsidRPr="00BC1910">
              <w:rPr>
                <w:rFonts w:cstheme="minorHAnsi"/>
                <w:color w:val="FF0000"/>
              </w:rPr>
              <w:t>859.8</w:t>
            </w:r>
          </w:p>
        </w:tc>
      </w:tr>
      <w:tr w:rsidR="00BC1910" w:rsidRPr="00CA1295" w14:paraId="26634E3F" w14:textId="2C956308" w:rsidTr="00BC1910">
        <w:tc>
          <w:tcPr>
            <w:tcW w:w="1072" w:type="dxa"/>
          </w:tcPr>
          <w:p w14:paraId="60746080" w14:textId="77777777" w:rsidR="00A0610F" w:rsidRPr="00CA1295" w:rsidRDefault="00A0610F" w:rsidP="005B7DBD">
            <w:pPr>
              <w:rPr>
                <w:rFonts w:cstheme="minorHAnsi"/>
              </w:rPr>
            </w:pPr>
            <w:r w:rsidRPr="00CA1295">
              <w:rPr>
                <w:rFonts w:cstheme="minorHAnsi"/>
              </w:rPr>
              <w:t>60-69</w:t>
            </w:r>
          </w:p>
        </w:tc>
        <w:tc>
          <w:tcPr>
            <w:tcW w:w="954" w:type="dxa"/>
          </w:tcPr>
          <w:p w14:paraId="6BA70795" w14:textId="3098E74E" w:rsidR="00A0610F" w:rsidRPr="00CA1295" w:rsidRDefault="00A0610F" w:rsidP="005B7DBD">
            <w:pPr>
              <w:jc w:val="right"/>
              <w:rPr>
                <w:rFonts w:cstheme="minorHAnsi"/>
              </w:rPr>
            </w:pPr>
            <w:r w:rsidRPr="00CA1295">
              <w:rPr>
                <w:rFonts w:cstheme="minorHAnsi"/>
              </w:rPr>
              <w:t>5465</w:t>
            </w:r>
          </w:p>
        </w:tc>
        <w:tc>
          <w:tcPr>
            <w:tcW w:w="854" w:type="dxa"/>
          </w:tcPr>
          <w:p w14:paraId="01DACD5A" w14:textId="28051F6F" w:rsidR="00A0610F" w:rsidRPr="00CA1295" w:rsidRDefault="00A0610F" w:rsidP="005B7DBD">
            <w:pPr>
              <w:jc w:val="right"/>
              <w:rPr>
                <w:rFonts w:cstheme="minorHAnsi"/>
              </w:rPr>
            </w:pPr>
            <w:r w:rsidRPr="00CA1295">
              <w:rPr>
                <w:rFonts w:cstheme="minorHAnsi"/>
              </w:rPr>
              <w:t>5885</w:t>
            </w:r>
          </w:p>
        </w:tc>
        <w:tc>
          <w:tcPr>
            <w:tcW w:w="901" w:type="dxa"/>
          </w:tcPr>
          <w:p w14:paraId="48FA41BA" w14:textId="6793B964" w:rsidR="00A0610F" w:rsidRPr="00CA1295" w:rsidRDefault="00A0610F" w:rsidP="005B7DBD">
            <w:pPr>
              <w:jc w:val="right"/>
              <w:rPr>
                <w:rFonts w:cstheme="minorHAnsi"/>
              </w:rPr>
            </w:pPr>
            <w:r w:rsidRPr="00CA1295">
              <w:rPr>
                <w:rFonts w:cstheme="minorHAnsi"/>
              </w:rPr>
              <w:t>2</w:t>
            </w:r>
          </w:p>
        </w:tc>
        <w:tc>
          <w:tcPr>
            <w:tcW w:w="1259" w:type="dxa"/>
          </w:tcPr>
          <w:p w14:paraId="43B8507D" w14:textId="041FCD46" w:rsidR="00A0610F" w:rsidRPr="00CA1295" w:rsidRDefault="00A0610F" w:rsidP="005B7DBD">
            <w:pPr>
              <w:jc w:val="right"/>
              <w:rPr>
                <w:rFonts w:cstheme="minorHAnsi"/>
              </w:rPr>
            </w:pPr>
            <w:r w:rsidRPr="00CA1295">
              <w:rPr>
                <w:rFonts w:cstheme="minorHAnsi"/>
              </w:rPr>
              <w:t>40</w:t>
            </w:r>
          </w:p>
        </w:tc>
        <w:tc>
          <w:tcPr>
            <w:tcW w:w="900" w:type="dxa"/>
          </w:tcPr>
          <w:p w14:paraId="10F4B609" w14:textId="135AE3A2" w:rsidR="00A0610F" w:rsidRPr="00CA1295" w:rsidRDefault="00A0610F" w:rsidP="005B7DBD">
            <w:pPr>
              <w:jc w:val="right"/>
              <w:rPr>
                <w:rFonts w:cstheme="minorHAnsi"/>
              </w:rPr>
            </w:pPr>
            <w:r w:rsidRPr="00CA1295">
              <w:rPr>
                <w:rFonts w:cstheme="minorHAnsi"/>
              </w:rPr>
              <w:t>48.0</w:t>
            </w:r>
          </w:p>
        </w:tc>
        <w:tc>
          <w:tcPr>
            <w:tcW w:w="990" w:type="dxa"/>
          </w:tcPr>
          <w:p w14:paraId="16F83CF5" w14:textId="2568DEF2" w:rsidR="00A0610F" w:rsidRPr="00CA1295" w:rsidRDefault="00A0610F" w:rsidP="005B7DBD">
            <w:pPr>
              <w:jc w:val="right"/>
              <w:rPr>
                <w:rFonts w:cstheme="minorHAnsi"/>
              </w:rPr>
            </w:pPr>
            <w:r w:rsidRPr="00CA1295">
              <w:rPr>
                <w:rFonts w:cstheme="minorHAnsi"/>
              </w:rPr>
              <w:t>11392</w:t>
            </w:r>
          </w:p>
        </w:tc>
        <w:tc>
          <w:tcPr>
            <w:tcW w:w="1170" w:type="dxa"/>
          </w:tcPr>
          <w:p w14:paraId="4C4733A2" w14:textId="77777777" w:rsidR="00A0610F" w:rsidRPr="00CA1295" w:rsidRDefault="00A0610F" w:rsidP="005B7DBD">
            <w:pPr>
              <w:jc w:val="right"/>
              <w:rPr>
                <w:rFonts w:cstheme="minorHAnsi"/>
              </w:rPr>
            </w:pPr>
            <w:r w:rsidRPr="00CA1295">
              <w:rPr>
                <w:rFonts w:cstheme="minorHAnsi"/>
              </w:rPr>
              <w:t>887750</w:t>
            </w:r>
          </w:p>
        </w:tc>
        <w:tc>
          <w:tcPr>
            <w:tcW w:w="1080" w:type="dxa"/>
          </w:tcPr>
          <w:p w14:paraId="6294A345" w14:textId="77777777" w:rsidR="00A0610F" w:rsidRPr="00CA1295" w:rsidRDefault="00A0610F" w:rsidP="005B7DBD">
            <w:pPr>
              <w:jc w:val="right"/>
              <w:rPr>
                <w:rFonts w:cstheme="minorHAnsi"/>
              </w:rPr>
            </w:pPr>
            <w:r w:rsidRPr="00CA1295">
              <w:rPr>
                <w:rFonts w:cstheme="minorHAnsi"/>
              </w:rPr>
              <w:t>828658</w:t>
            </w:r>
          </w:p>
        </w:tc>
        <w:tc>
          <w:tcPr>
            <w:tcW w:w="1170" w:type="dxa"/>
          </w:tcPr>
          <w:p w14:paraId="56975F7C" w14:textId="65148801" w:rsidR="00A0610F" w:rsidRPr="00BC1910" w:rsidRDefault="00BC1910" w:rsidP="005B7DBD">
            <w:pPr>
              <w:jc w:val="right"/>
              <w:rPr>
                <w:rFonts w:cstheme="minorHAnsi"/>
                <w:color w:val="FF0000"/>
              </w:rPr>
            </w:pPr>
            <w:r w:rsidRPr="00BC1910">
              <w:rPr>
                <w:rFonts w:cstheme="minorHAnsi"/>
                <w:color w:val="FF0000"/>
              </w:rPr>
              <w:t>1716408</w:t>
            </w:r>
          </w:p>
        </w:tc>
        <w:tc>
          <w:tcPr>
            <w:tcW w:w="900" w:type="dxa"/>
          </w:tcPr>
          <w:p w14:paraId="7B486A99" w14:textId="40B76480" w:rsidR="00A0610F" w:rsidRPr="00CA1295" w:rsidRDefault="00A0610F" w:rsidP="005B7DBD">
            <w:pPr>
              <w:jc w:val="right"/>
              <w:rPr>
                <w:rFonts w:cstheme="minorHAnsi"/>
              </w:rPr>
            </w:pPr>
            <w:r w:rsidRPr="00CA1295">
              <w:rPr>
                <w:rFonts w:cstheme="minorHAnsi"/>
              </w:rPr>
              <w:t>615.6</w:t>
            </w:r>
          </w:p>
        </w:tc>
        <w:tc>
          <w:tcPr>
            <w:tcW w:w="1080" w:type="dxa"/>
          </w:tcPr>
          <w:p w14:paraId="242E7C4D" w14:textId="2823A595" w:rsidR="00A0610F" w:rsidRPr="00CA1295" w:rsidRDefault="00A0610F" w:rsidP="005B7DBD">
            <w:pPr>
              <w:jc w:val="right"/>
              <w:rPr>
                <w:rFonts w:cstheme="minorHAnsi"/>
              </w:rPr>
            </w:pPr>
            <w:r w:rsidRPr="00CA1295">
              <w:rPr>
                <w:rFonts w:cstheme="minorHAnsi"/>
              </w:rPr>
              <w:t>710.2</w:t>
            </w:r>
          </w:p>
        </w:tc>
        <w:tc>
          <w:tcPr>
            <w:tcW w:w="900" w:type="dxa"/>
          </w:tcPr>
          <w:p w14:paraId="7A04F069" w14:textId="02E3C3B7" w:rsidR="00A0610F" w:rsidRPr="00BC1910" w:rsidRDefault="00BC1910" w:rsidP="005B7DBD">
            <w:pPr>
              <w:jc w:val="right"/>
              <w:rPr>
                <w:rFonts w:cstheme="minorHAnsi"/>
                <w:color w:val="FF0000"/>
              </w:rPr>
            </w:pPr>
            <w:r w:rsidRPr="00BC1910">
              <w:rPr>
                <w:rFonts w:cstheme="minorHAnsi"/>
                <w:color w:val="FF0000"/>
              </w:rPr>
              <w:t>663.7</w:t>
            </w:r>
          </w:p>
        </w:tc>
      </w:tr>
      <w:tr w:rsidR="00BC1910" w:rsidRPr="00CA1295" w14:paraId="27869640" w14:textId="2A87E96D" w:rsidTr="00BC1910">
        <w:tc>
          <w:tcPr>
            <w:tcW w:w="1072" w:type="dxa"/>
          </w:tcPr>
          <w:p w14:paraId="4ABD8A2C" w14:textId="77777777" w:rsidR="00A0610F" w:rsidRPr="00CA1295" w:rsidRDefault="00A0610F" w:rsidP="005B7DBD">
            <w:pPr>
              <w:rPr>
                <w:rFonts w:cstheme="minorHAnsi"/>
              </w:rPr>
            </w:pPr>
            <w:r w:rsidRPr="00CA1295">
              <w:rPr>
                <w:rFonts w:cstheme="minorHAnsi"/>
              </w:rPr>
              <w:t>70-79</w:t>
            </w:r>
          </w:p>
        </w:tc>
        <w:tc>
          <w:tcPr>
            <w:tcW w:w="954" w:type="dxa"/>
          </w:tcPr>
          <w:p w14:paraId="646A982B" w14:textId="18270775" w:rsidR="00A0610F" w:rsidRPr="00CA1295" w:rsidRDefault="00A0610F" w:rsidP="005B7DBD">
            <w:pPr>
              <w:jc w:val="right"/>
              <w:rPr>
                <w:rFonts w:cstheme="minorHAnsi"/>
              </w:rPr>
            </w:pPr>
            <w:r w:rsidRPr="00CA1295">
              <w:rPr>
                <w:rFonts w:cstheme="minorHAnsi"/>
              </w:rPr>
              <w:t>3108</w:t>
            </w:r>
          </w:p>
        </w:tc>
        <w:tc>
          <w:tcPr>
            <w:tcW w:w="854" w:type="dxa"/>
          </w:tcPr>
          <w:p w14:paraId="685C8FD2" w14:textId="532FCBAA" w:rsidR="00A0610F" w:rsidRPr="00CA1295" w:rsidRDefault="00A0610F" w:rsidP="005B7DBD">
            <w:pPr>
              <w:jc w:val="right"/>
              <w:rPr>
                <w:rFonts w:cstheme="minorHAnsi"/>
              </w:rPr>
            </w:pPr>
            <w:r w:rsidRPr="00CA1295">
              <w:rPr>
                <w:rFonts w:cstheme="minorHAnsi"/>
              </w:rPr>
              <w:t>3115</w:t>
            </w:r>
          </w:p>
        </w:tc>
        <w:tc>
          <w:tcPr>
            <w:tcW w:w="901" w:type="dxa"/>
          </w:tcPr>
          <w:p w14:paraId="09F2227C" w14:textId="6BA51CDC" w:rsidR="00A0610F" w:rsidRPr="00CA1295" w:rsidRDefault="00A0610F" w:rsidP="005B7DBD">
            <w:pPr>
              <w:jc w:val="right"/>
              <w:rPr>
                <w:rFonts w:cstheme="minorHAnsi"/>
              </w:rPr>
            </w:pPr>
            <w:r w:rsidRPr="00CA1295">
              <w:rPr>
                <w:rFonts w:cstheme="minorHAnsi"/>
              </w:rPr>
              <w:t>1</w:t>
            </w:r>
          </w:p>
        </w:tc>
        <w:tc>
          <w:tcPr>
            <w:tcW w:w="1259" w:type="dxa"/>
          </w:tcPr>
          <w:p w14:paraId="2921AE5D" w14:textId="1A00C71A" w:rsidR="00A0610F" w:rsidRPr="00CA1295" w:rsidRDefault="00A0610F" w:rsidP="005B7DBD">
            <w:pPr>
              <w:jc w:val="right"/>
              <w:rPr>
                <w:rFonts w:cstheme="minorHAnsi"/>
              </w:rPr>
            </w:pPr>
            <w:r w:rsidRPr="00CA1295">
              <w:rPr>
                <w:rFonts w:cstheme="minorHAnsi"/>
              </w:rPr>
              <w:t>29</w:t>
            </w:r>
          </w:p>
        </w:tc>
        <w:tc>
          <w:tcPr>
            <w:tcW w:w="900" w:type="dxa"/>
          </w:tcPr>
          <w:p w14:paraId="0C2AEBEC" w14:textId="1419062C" w:rsidR="00A0610F" w:rsidRPr="00CA1295" w:rsidRDefault="00A0610F" w:rsidP="005B7DBD">
            <w:pPr>
              <w:jc w:val="right"/>
              <w:rPr>
                <w:rFonts w:cstheme="minorHAnsi"/>
              </w:rPr>
            </w:pPr>
            <w:r w:rsidRPr="00CA1295">
              <w:rPr>
                <w:rFonts w:cstheme="minorHAnsi"/>
              </w:rPr>
              <w:t>49.7</w:t>
            </w:r>
          </w:p>
        </w:tc>
        <w:tc>
          <w:tcPr>
            <w:tcW w:w="990" w:type="dxa"/>
          </w:tcPr>
          <w:p w14:paraId="65A970CF" w14:textId="2B3424EA" w:rsidR="00A0610F" w:rsidRPr="00CA1295" w:rsidRDefault="00A0610F" w:rsidP="005B7DBD">
            <w:pPr>
              <w:jc w:val="right"/>
              <w:rPr>
                <w:rFonts w:cstheme="minorHAnsi"/>
              </w:rPr>
            </w:pPr>
            <w:r w:rsidRPr="00CA1295">
              <w:rPr>
                <w:rFonts w:cstheme="minorHAnsi"/>
              </w:rPr>
              <w:t>6253</w:t>
            </w:r>
          </w:p>
        </w:tc>
        <w:tc>
          <w:tcPr>
            <w:tcW w:w="1170" w:type="dxa"/>
          </w:tcPr>
          <w:p w14:paraId="30599841" w14:textId="77777777" w:rsidR="00A0610F" w:rsidRPr="00CA1295" w:rsidRDefault="00A0610F" w:rsidP="005B7DBD">
            <w:pPr>
              <w:jc w:val="right"/>
              <w:rPr>
                <w:rFonts w:cstheme="minorHAnsi"/>
              </w:rPr>
            </w:pPr>
            <w:r w:rsidRPr="00CA1295">
              <w:rPr>
                <w:rFonts w:cstheme="minorHAnsi"/>
              </w:rPr>
              <w:t>580926</w:t>
            </w:r>
          </w:p>
        </w:tc>
        <w:tc>
          <w:tcPr>
            <w:tcW w:w="1080" w:type="dxa"/>
          </w:tcPr>
          <w:p w14:paraId="7832D465" w14:textId="77777777" w:rsidR="00A0610F" w:rsidRPr="00CA1295" w:rsidRDefault="00A0610F" w:rsidP="005B7DBD">
            <w:pPr>
              <w:jc w:val="right"/>
              <w:rPr>
                <w:rFonts w:cstheme="minorHAnsi"/>
              </w:rPr>
            </w:pPr>
            <w:r w:rsidRPr="00CA1295">
              <w:rPr>
                <w:rFonts w:cstheme="minorHAnsi"/>
              </w:rPr>
              <w:t>507818</w:t>
            </w:r>
          </w:p>
        </w:tc>
        <w:tc>
          <w:tcPr>
            <w:tcW w:w="1170" w:type="dxa"/>
          </w:tcPr>
          <w:p w14:paraId="414EA797" w14:textId="07E3D3E9" w:rsidR="00A0610F" w:rsidRPr="00BC1910" w:rsidRDefault="00BC1910" w:rsidP="005B7DBD">
            <w:pPr>
              <w:jc w:val="right"/>
              <w:rPr>
                <w:rFonts w:cstheme="minorHAnsi"/>
                <w:color w:val="FF0000"/>
              </w:rPr>
            </w:pPr>
            <w:r w:rsidRPr="00BC1910">
              <w:rPr>
                <w:rFonts w:cstheme="minorHAnsi"/>
                <w:color w:val="FF0000"/>
              </w:rPr>
              <w:t>1088744</w:t>
            </w:r>
          </w:p>
        </w:tc>
        <w:tc>
          <w:tcPr>
            <w:tcW w:w="900" w:type="dxa"/>
          </w:tcPr>
          <w:p w14:paraId="510B1E47" w14:textId="083701D9" w:rsidR="00A0610F" w:rsidRPr="00CA1295" w:rsidRDefault="00A0610F" w:rsidP="005B7DBD">
            <w:pPr>
              <w:jc w:val="right"/>
              <w:rPr>
                <w:rFonts w:cstheme="minorHAnsi"/>
              </w:rPr>
            </w:pPr>
            <w:r w:rsidRPr="00CA1295">
              <w:rPr>
                <w:rFonts w:cstheme="minorHAnsi"/>
              </w:rPr>
              <w:t>535.0</w:t>
            </w:r>
          </w:p>
        </w:tc>
        <w:tc>
          <w:tcPr>
            <w:tcW w:w="1080" w:type="dxa"/>
          </w:tcPr>
          <w:p w14:paraId="32955FBD" w14:textId="6D661988" w:rsidR="00A0610F" w:rsidRPr="00CA1295" w:rsidRDefault="00A0610F" w:rsidP="005B7DBD">
            <w:pPr>
              <w:jc w:val="right"/>
              <w:rPr>
                <w:rFonts w:cstheme="minorHAnsi"/>
              </w:rPr>
            </w:pPr>
            <w:r w:rsidRPr="00CA1295">
              <w:rPr>
                <w:rFonts w:cstheme="minorHAnsi"/>
              </w:rPr>
              <w:t>613.4</w:t>
            </w:r>
          </w:p>
        </w:tc>
        <w:tc>
          <w:tcPr>
            <w:tcW w:w="900" w:type="dxa"/>
          </w:tcPr>
          <w:p w14:paraId="3B12C90C" w14:textId="05CE5F3F" w:rsidR="00A0610F" w:rsidRPr="00BC1910" w:rsidRDefault="00BC1910" w:rsidP="005B7DBD">
            <w:pPr>
              <w:jc w:val="right"/>
              <w:rPr>
                <w:rFonts w:cstheme="minorHAnsi"/>
                <w:color w:val="FF0000"/>
              </w:rPr>
            </w:pPr>
            <w:r w:rsidRPr="00BC1910">
              <w:rPr>
                <w:rFonts w:cstheme="minorHAnsi"/>
                <w:color w:val="FF0000"/>
              </w:rPr>
              <w:t>574.3</w:t>
            </w:r>
          </w:p>
        </w:tc>
      </w:tr>
      <w:tr w:rsidR="00BC1910" w:rsidRPr="00CA1295" w14:paraId="36AE5964" w14:textId="5AB7B204" w:rsidTr="00BC1910">
        <w:tc>
          <w:tcPr>
            <w:tcW w:w="1072" w:type="dxa"/>
          </w:tcPr>
          <w:p w14:paraId="713EDEC1" w14:textId="77777777" w:rsidR="00A0610F" w:rsidRPr="00CA1295" w:rsidRDefault="00A0610F" w:rsidP="005B7DBD">
            <w:pPr>
              <w:rPr>
                <w:rFonts w:cstheme="minorHAnsi"/>
              </w:rPr>
            </w:pPr>
            <w:r w:rsidRPr="00CA1295">
              <w:rPr>
                <w:rFonts w:cstheme="minorHAnsi"/>
              </w:rPr>
              <w:t>80-89</w:t>
            </w:r>
          </w:p>
        </w:tc>
        <w:tc>
          <w:tcPr>
            <w:tcW w:w="954" w:type="dxa"/>
          </w:tcPr>
          <w:p w14:paraId="13F47339" w14:textId="4846D5B7" w:rsidR="00A0610F" w:rsidRPr="00CA1295" w:rsidRDefault="00A0610F" w:rsidP="005B7DBD">
            <w:pPr>
              <w:jc w:val="right"/>
              <w:rPr>
                <w:rFonts w:cstheme="minorHAnsi"/>
              </w:rPr>
            </w:pPr>
            <w:r w:rsidRPr="00CA1295">
              <w:rPr>
                <w:rFonts w:cstheme="minorHAnsi"/>
              </w:rPr>
              <w:t>3794</w:t>
            </w:r>
          </w:p>
        </w:tc>
        <w:tc>
          <w:tcPr>
            <w:tcW w:w="854" w:type="dxa"/>
          </w:tcPr>
          <w:p w14:paraId="23F514C5" w14:textId="33FAFE82" w:rsidR="00A0610F" w:rsidRPr="00CA1295" w:rsidRDefault="00A0610F" w:rsidP="005B7DBD">
            <w:pPr>
              <w:jc w:val="right"/>
              <w:rPr>
                <w:rFonts w:cstheme="minorHAnsi"/>
              </w:rPr>
            </w:pPr>
            <w:r w:rsidRPr="00CA1295">
              <w:rPr>
                <w:rFonts w:cstheme="minorHAnsi"/>
              </w:rPr>
              <w:t>2248</w:t>
            </w:r>
          </w:p>
        </w:tc>
        <w:tc>
          <w:tcPr>
            <w:tcW w:w="901" w:type="dxa"/>
          </w:tcPr>
          <w:p w14:paraId="58505B08" w14:textId="3F0296B8" w:rsidR="00A0610F" w:rsidRPr="00CA1295" w:rsidRDefault="00A0610F" w:rsidP="005B7DBD">
            <w:pPr>
              <w:jc w:val="right"/>
              <w:rPr>
                <w:rFonts w:cstheme="minorHAnsi"/>
              </w:rPr>
            </w:pPr>
            <w:r w:rsidRPr="00CA1295">
              <w:rPr>
                <w:rFonts w:cstheme="minorHAnsi"/>
              </w:rPr>
              <w:t>0</w:t>
            </w:r>
          </w:p>
        </w:tc>
        <w:tc>
          <w:tcPr>
            <w:tcW w:w="1259" w:type="dxa"/>
          </w:tcPr>
          <w:p w14:paraId="1DC137B2" w14:textId="76185F2B" w:rsidR="00A0610F" w:rsidRPr="00CA1295" w:rsidRDefault="00A0610F" w:rsidP="005B7DBD">
            <w:pPr>
              <w:jc w:val="right"/>
              <w:rPr>
                <w:rFonts w:cstheme="minorHAnsi"/>
              </w:rPr>
            </w:pPr>
            <w:r w:rsidRPr="00CA1295">
              <w:rPr>
                <w:rFonts w:cstheme="minorHAnsi"/>
              </w:rPr>
              <w:t>51</w:t>
            </w:r>
          </w:p>
        </w:tc>
        <w:tc>
          <w:tcPr>
            <w:tcW w:w="900" w:type="dxa"/>
          </w:tcPr>
          <w:p w14:paraId="18826FD3" w14:textId="1B6CAE8A" w:rsidR="00A0610F" w:rsidRPr="00CA1295" w:rsidRDefault="00A0610F" w:rsidP="005B7DBD">
            <w:pPr>
              <w:jc w:val="right"/>
              <w:rPr>
                <w:rFonts w:cstheme="minorHAnsi"/>
              </w:rPr>
            </w:pPr>
            <w:r w:rsidRPr="00CA1295">
              <w:rPr>
                <w:rFonts w:cstheme="minorHAnsi"/>
              </w:rPr>
              <w:t>62.3</w:t>
            </w:r>
          </w:p>
        </w:tc>
        <w:tc>
          <w:tcPr>
            <w:tcW w:w="990" w:type="dxa"/>
          </w:tcPr>
          <w:p w14:paraId="5F08A20E" w14:textId="591BA721" w:rsidR="00A0610F" w:rsidRPr="00CA1295" w:rsidRDefault="00A0610F" w:rsidP="005B7DBD">
            <w:pPr>
              <w:jc w:val="right"/>
              <w:rPr>
                <w:rFonts w:cstheme="minorHAnsi"/>
              </w:rPr>
            </w:pPr>
            <w:r w:rsidRPr="00CA1295">
              <w:rPr>
                <w:rFonts w:cstheme="minorHAnsi"/>
              </w:rPr>
              <w:t>6093</w:t>
            </w:r>
          </w:p>
        </w:tc>
        <w:tc>
          <w:tcPr>
            <w:tcW w:w="1170" w:type="dxa"/>
          </w:tcPr>
          <w:p w14:paraId="693DD9F6" w14:textId="77777777" w:rsidR="00A0610F" w:rsidRPr="00CA1295" w:rsidRDefault="00A0610F" w:rsidP="005B7DBD">
            <w:pPr>
              <w:jc w:val="right"/>
              <w:rPr>
                <w:rFonts w:cstheme="minorHAnsi"/>
              </w:rPr>
            </w:pPr>
            <w:r w:rsidRPr="00CA1295">
              <w:rPr>
                <w:rFonts w:cstheme="minorHAnsi"/>
              </w:rPr>
              <w:t>295818</w:t>
            </w:r>
          </w:p>
        </w:tc>
        <w:tc>
          <w:tcPr>
            <w:tcW w:w="1080" w:type="dxa"/>
          </w:tcPr>
          <w:p w14:paraId="04DF9B45" w14:textId="77777777" w:rsidR="00A0610F" w:rsidRPr="00CA1295" w:rsidRDefault="00A0610F" w:rsidP="005B7DBD">
            <w:pPr>
              <w:jc w:val="right"/>
              <w:rPr>
                <w:rFonts w:cstheme="minorHAnsi"/>
              </w:rPr>
            </w:pPr>
            <w:r w:rsidRPr="00CA1295">
              <w:rPr>
                <w:rFonts w:cstheme="minorHAnsi"/>
              </w:rPr>
              <w:t>216615</w:t>
            </w:r>
          </w:p>
        </w:tc>
        <w:tc>
          <w:tcPr>
            <w:tcW w:w="1170" w:type="dxa"/>
          </w:tcPr>
          <w:p w14:paraId="2CD10839" w14:textId="4C2CFDF1" w:rsidR="00A0610F" w:rsidRPr="00BC1910" w:rsidRDefault="00BC1910" w:rsidP="005B7DBD">
            <w:pPr>
              <w:jc w:val="right"/>
              <w:rPr>
                <w:rFonts w:cstheme="minorHAnsi"/>
                <w:color w:val="FF0000"/>
              </w:rPr>
            </w:pPr>
            <w:r w:rsidRPr="00BC1910">
              <w:rPr>
                <w:rFonts w:cstheme="minorHAnsi"/>
                <w:color w:val="FF0000"/>
              </w:rPr>
              <w:t>512433</w:t>
            </w:r>
          </w:p>
        </w:tc>
        <w:tc>
          <w:tcPr>
            <w:tcW w:w="900" w:type="dxa"/>
          </w:tcPr>
          <w:p w14:paraId="115464EF" w14:textId="018029D2" w:rsidR="00A0610F" w:rsidRPr="00CA1295" w:rsidRDefault="00A0610F" w:rsidP="005B7DBD">
            <w:pPr>
              <w:jc w:val="right"/>
              <w:rPr>
                <w:rFonts w:cstheme="minorHAnsi"/>
              </w:rPr>
            </w:pPr>
            <w:r w:rsidRPr="00CA1295">
              <w:rPr>
                <w:rFonts w:cstheme="minorHAnsi"/>
              </w:rPr>
              <w:t>1282.5</w:t>
            </w:r>
          </w:p>
        </w:tc>
        <w:tc>
          <w:tcPr>
            <w:tcW w:w="1080" w:type="dxa"/>
          </w:tcPr>
          <w:p w14:paraId="6DB0E782" w14:textId="523FBB45" w:rsidR="00A0610F" w:rsidRPr="00CA1295" w:rsidRDefault="00A0610F" w:rsidP="005B7DBD">
            <w:pPr>
              <w:jc w:val="right"/>
              <w:rPr>
                <w:rFonts w:cstheme="minorHAnsi"/>
              </w:rPr>
            </w:pPr>
            <w:r w:rsidRPr="00CA1295">
              <w:rPr>
                <w:rFonts w:cstheme="minorHAnsi"/>
              </w:rPr>
              <w:t>1037.8</w:t>
            </w:r>
          </w:p>
        </w:tc>
        <w:tc>
          <w:tcPr>
            <w:tcW w:w="900" w:type="dxa"/>
          </w:tcPr>
          <w:p w14:paraId="5435296E" w14:textId="5DA35887" w:rsidR="00A0610F" w:rsidRPr="00BC1910" w:rsidRDefault="00BC1910" w:rsidP="005B7DBD">
            <w:pPr>
              <w:jc w:val="right"/>
              <w:rPr>
                <w:rFonts w:cstheme="minorHAnsi"/>
                <w:color w:val="FF0000"/>
              </w:rPr>
            </w:pPr>
            <w:r w:rsidRPr="00BC1910">
              <w:rPr>
                <w:rFonts w:cstheme="minorHAnsi"/>
                <w:color w:val="FF0000"/>
              </w:rPr>
              <w:t>1189.0</w:t>
            </w:r>
          </w:p>
        </w:tc>
      </w:tr>
      <w:tr w:rsidR="00BC1910" w:rsidRPr="00CA1295" w14:paraId="360228A4" w14:textId="168342F8" w:rsidTr="00BC1910">
        <w:tc>
          <w:tcPr>
            <w:tcW w:w="1072" w:type="dxa"/>
          </w:tcPr>
          <w:p w14:paraId="59A83236" w14:textId="77777777" w:rsidR="00A0610F" w:rsidRPr="00CA1295" w:rsidRDefault="00A0610F" w:rsidP="005B7DBD">
            <w:pPr>
              <w:rPr>
                <w:rFonts w:cstheme="minorHAnsi"/>
              </w:rPr>
            </w:pPr>
            <w:r w:rsidRPr="00CA1295">
              <w:rPr>
                <w:rFonts w:cstheme="minorHAnsi"/>
              </w:rPr>
              <w:t>90+</w:t>
            </w:r>
          </w:p>
        </w:tc>
        <w:tc>
          <w:tcPr>
            <w:tcW w:w="954" w:type="dxa"/>
          </w:tcPr>
          <w:p w14:paraId="249B1623" w14:textId="24C5A7C6" w:rsidR="00A0610F" w:rsidRPr="00CA1295" w:rsidRDefault="00A0610F" w:rsidP="005B7DBD">
            <w:pPr>
              <w:jc w:val="right"/>
              <w:rPr>
                <w:rFonts w:cstheme="minorHAnsi"/>
              </w:rPr>
            </w:pPr>
            <w:r w:rsidRPr="00CA1295">
              <w:rPr>
                <w:rFonts w:cstheme="minorHAnsi"/>
              </w:rPr>
              <w:t>2905</w:t>
            </w:r>
          </w:p>
        </w:tc>
        <w:tc>
          <w:tcPr>
            <w:tcW w:w="854" w:type="dxa"/>
          </w:tcPr>
          <w:p w14:paraId="6CAD125B" w14:textId="25C46A11" w:rsidR="00A0610F" w:rsidRPr="00CA1295" w:rsidRDefault="00A0610F" w:rsidP="005B7DBD">
            <w:pPr>
              <w:jc w:val="right"/>
              <w:rPr>
                <w:rFonts w:cstheme="minorHAnsi"/>
              </w:rPr>
            </w:pPr>
            <w:r w:rsidRPr="00CA1295">
              <w:rPr>
                <w:rFonts w:cstheme="minorHAnsi"/>
              </w:rPr>
              <w:t>1014</w:t>
            </w:r>
          </w:p>
        </w:tc>
        <w:tc>
          <w:tcPr>
            <w:tcW w:w="901" w:type="dxa"/>
          </w:tcPr>
          <w:p w14:paraId="6DECEEA3" w14:textId="615CF459" w:rsidR="00A0610F" w:rsidRPr="00CA1295" w:rsidRDefault="00A0610F" w:rsidP="005B7DBD">
            <w:pPr>
              <w:jc w:val="right"/>
              <w:rPr>
                <w:rFonts w:cstheme="minorHAnsi"/>
              </w:rPr>
            </w:pPr>
            <w:r w:rsidRPr="00CA1295">
              <w:rPr>
                <w:rFonts w:cstheme="minorHAnsi"/>
              </w:rPr>
              <w:t>0</w:t>
            </w:r>
          </w:p>
        </w:tc>
        <w:tc>
          <w:tcPr>
            <w:tcW w:w="1259" w:type="dxa"/>
          </w:tcPr>
          <w:p w14:paraId="358BD0C3" w14:textId="6C08D73E" w:rsidR="00A0610F" w:rsidRPr="00CA1295" w:rsidRDefault="00A0610F" w:rsidP="005B7DBD">
            <w:pPr>
              <w:jc w:val="right"/>
              <w:rPr>
                <w:rFonts w:cstheme="minorHAnsi"/>
              </w:rPr>
            </w:pPr>
            <w:r w:rsidRPr="00CA1295">
              <w:rPr>
                <w:rFonts w:cstheme="minorHAnsi"/>
              </w:rPr>
              <w:t>44</w:t>
            </w:r>
          </w:p>
        </w:tc>
        <w:tc>
          <w:tcPr>
            <w:tcW w:w="900" w:type="dxa"/>
          </w:tcPr>
          <w:p w14:paraId="4FD491E5" w14:textId="1BDF59C8" w:rsidR="00A0610F" w:rsidRPr="00CA1295" w:rsidRDefault="00A0610F" w:rsidP="005B7DBD">
            <w:pPr>
              <w:jc w:val="right"/>
              <w:rPr>
                <w:rFonts w:cstheme="minorHAnsi"/>
              </w:rPr>
            </w:pPr>
            <w:r w:rsidRPr="00CA1295">
              <w:rPr>
                <w:rFonts w:cstheme="minorHAnsi"/>
              </w:rPr>
              <w:t>73.3</w:t>
            </w:r>
          </w:p>
        </w:tc>
        <w:tc>
          <w:tcPr>
            <w:tcW w:w="990" w:type="dxa"/>
          </w:tcPr>
          <w:p w14:paraId="28EDDBDA" w14:textId="632664D1" w:rsidR="00A0610F" w:rsidRPr="00CA1295" w:rsidRDefault="00A0610F" w:rsidP="005B7DBD">
            <w:pPr>
              <w:jc w:val="right"/>
              <w:rPr>
                <w:rFonts w:cstheme="minorHAnsi"/>
              </w:rPr>
            </w:pPr>
            <w:r w:rsidRPr="00CA1295">
              <w:rPr>
                <w:rFonts w:cstheme="minorHAnsi"/>
              </w:rPr>
              <w:t>3963</w:t>
            </w:r>
          </w:p>
        </w:tc>
        <w:tc>
          <w:tcPr>
            <w:tcW w:w="1170" w:type="dxa"/>
          </w:tcPr>
          <w:p w14:paraId="481815FB" w14:textId="77777777" w:rsidR="00A0610F" w:rsidRPr="00CA1295" w:rsidRDefault="00A0610F" w:rsidP="005B7DBD">
            <w:pPr>
              <w:jc w:val="right"/>
              <w:rPr>
                <w:rFonts w:cstheme="minorHAnsi"/>
              </w:rPr>
            </w:pPr>
            <w:r w:rsidRPr="00CA1295">
              <w:rPr>
                <w:rFonts w:cstheme="minorHAnsi"/>
              </w:rPr>
              <w:t>89561</w:t>
            </w:r>
          </w:p>
        </w:tc>
        <w:tc>
          <w:tcPr>
            <w:tcW w:w="1080" w:type="dxa"/>
          </w:tcPr>
          <w:p w14:paraId="5F102B94" w14:textId="77777777" w:rsidR="00A0610F" w:rsidRPr="00CA1295" w:rsidRDefault="00A0610F" w:rsidP="005B7DBD">
            <w:pPr>
              <w:jc w:val="right"/>
              <w:rPr>
                <w:rFonts w:cstheme="minorHAnsi"/>
              </w:rPr>
            </w:pPr>
            <w:r w:rsidRPr="00CA1295">
              <w:rPr>
                <w:rFonts w:cstheme="minorHAnsi"/>
              </w:rPr>
              <w:t>40577</w:t>
            </w:r>
          </w:p>
        </w:tc>
        <w:tc>
          <w:tcPr>
            <w:tcW w:w="1170" w:type="dxa"/>
          </w:tcPr>
          <w:p w14:paraId="1A3C4EBC" w14:textId="5A956496" w:rsidR="00A0610F" w:rsidRPr="00BC1910" w:rsidRDefault="00BC1910" w:rsidP="005B7DBD">
            <w:pPr>
              <w:jc w:val="right"/>
              <w:rPr>
                <w:rFonts w:cstheme="minorHAnsi"/>
                <w:color w:val="FF0000"/>
              </w:rPr>
            </w:pPr>
            <w:r w:rsidRPr="00BC1910">
              <w:rPr>
                <w:rFonts w:cstheme="minorHAnsi"/>
                <w:color w:val="FF0000"/>
              </w:rPr>
              <w:t>130138</w:t>
            </w:r>
          </w:p>
        </w:tc>
        <w:tc>
          <w:tcPr>
            <w:tcW w:w="900" w:type="dxa"/>
          </w:tcPr>
          <w:p w14:paraId="0A64AE1A" w14:textId="6A354F9E" w:rsidR="00A0610F" w:rsidRPr="00CA1295" w:rsidRDefault="00A0610F" w:rsidP="005B7DBD">
            <w:pPr>
              <w:jc w:val="right"/>
              <w:rPr>
                <w:rFonts w:cstheme="minorHAnsi"/>
              </w:rPr>
            </w:pPr>
            <w:r w:rsidRPr="00CA1295">
              <w:rPr>
                <w:rFonts w:cstheme="minorHAnsi"/>
              </w:rPr>
              <w:t>3245.8</w:t>
            </w:r>
          </w:p>
        </w:tc>
        <w:tc>
          <w:tcPr>
            <w:tcW w:w="1080" w:type="dxa"/>
          </w:tcPr>
          <w:p w14:paraId="5377CD0C" w14:textId="364EE759" w:rsidR="00A0610F" w:rsidRPr="00CA1295" w:rsidRDefault="00A0610F" w:rsidP="005B7DBD">
            <w:pPr>
              <w:jc w:val="right"/>
              <w:rPr>
                <w:rFonts w:cstheme="minorHAnsi"/>
              </w:rPr>
            </w:pPr>
            <w:r w:rsidRPr="00CA1295">
              <w:rPr>
                <w:rFonts w:cstheme="minorHAnsi"/>
              </w:rPr>
              <w:t>2499.0</w:t>
            </w:r>
          </w:p>
        </w:tc>
        <w:tc>
          <w:tcPr>
            <w:tcW w:w="900" w:type="dxa"/>
          </w:tcPr>
          <w:p w14:paraId="44ACEE0C" w14:textId="36CAFD02" w:rsidR="00A0610F" w:rsidRPr="00BC1910" w:rsidRDefault="00BC1910" w:rsidP="005B7DBD">
            <w:pPr>
              <w:jc w:val="right"/>
              <w:rPr>
                <w:rFonts w:cstheme="minorHAnsi"/>
                <w:color w:val="FF0000"/>
              </w:rPr>
            </w:pPr>
            <w:r w:rsidRPr="00BC1910">
              <w:rPr>
                <w:rFonts w:cstheme="minorHAnsi"/>
                <w:color w:val="FF0000"/>
              </w:rPr>
              <w:t>3045.2</w:t>
            </w:r>
          </w:p>
        </w:tc>
      </w:tr>
      <w:tr w:rsidR="00BC1910" w:rsidRPr="00CA1295" w14:paraId="2F3181FF" w14:textId="393526EA" w:rsidTr="00BC1910">
        <w:tc>
          <w:tcPr>
            <w:tcW w:w="1072" w:type="dxa"/>
          </w:tcPr>
          <w:p w14:paraId="0BDDE8E8" w14:textId="77777777" w:rsidR="00A0610F" w:rsidRPr="00CA1295" w:rsidRDefault="00A0610F" w:rsidP="005B7DBD">
            <w:pPr>
              <w:rPr>
                <w:rFonts w:cstheme="minorHAnsi"/>
              </w:rPr>
            </w:pPr>
            <w:proofErr w:type="spellStart"/>
            <w:r w:rsidRPr="00CA1295">
              <w:rPr>
                <w:rFonts w:cstheme="minorHAnsi"/>
              </w:rPr>
              <w:t>Unk</w:t>
            </w:r>
            <w:proofErr w:type="spellEnd"/>
          </w:p>
        </w:tc>
        <w:tc>
          <w:tcPr>
            <w:tcW w:w="954" w:type="dxa"/>
          </w:tcPr>
          <w:p w14:paraId="5B3CD124" w14:textId="42F37A2D" w:rsidR="00A0610F" w:rsidRPr="00CA1295" w:rsidRDefault="00A0610F" w:rsidP="005B7DBD">
            <w:pPr>
              <w:jc w:val="right"/>
              <w:rPr>
                <w:rFonts w:cstheme="minorHAnsi"/>
              </w:rPr>
            </w:pPr>
            <w:r w:rsidRPr="00CA1295">
              <w:rPr>
                <w:rFonts w:cstheme="minorHAnsi"/>
              </w:rPr>
              <w:t>3</w:t>
            </w:r>
          </w:p>
        </w:tc>
        <w:tc>
          <w:tcPr>
            <w:tcW w:w="854" w:type="dxa"/>
          </w:tcPr>
          <w:p w14:paraId="47302925" w14:textId="39CF086F" w:rsidR="00A0610F" w:rsidRPr="00CA1295" w:rsidRDefault="00A0610F" w:rsidP="005B7DBD">
            <w:pPr>
              <w:jc w:val="right"/>
              <w:rPr>
                <w:rFonts w:cstheme="minorHAnsi"/>
              </w:rPr>
            </w:pPr>
            <w:r w:rsidRPr="00CA1295">
              <w:rPr>
                <w:rFonts w:cstheme="minorHAnsi"/>
              </w:rPr>
              <w:t>3</w:t>
            </w:r>
          </w:p>
        </w:tc>
        <w:tc>
          <w:tcPr>
            <w:tcW w:w="901" w:type="dxa"/>
          </w:tcPr>
          <w:p w14:paraId="363B396F" w14:textId="584941C0" w:rsidR="00A0610F" w:rsidRPr="00CA1295" w:rsidRDefault="00A0610F" w:rsidP="005B7DBD">
            <w:pPr>
              <w:jc w:val="right"/>
              <w:rPr>
                <w:rFonts w:cstheme="minorHAnsi"/>
              </w:rPr>
            </w:pPr>
            <w:r w:rsidRPr="00CA1295">
              <w:rPr>
                <w:rFonts w:cstheme="minorHAnsi"/>
              </w:rPr>
              <w:t>0</w:t>
            </w:r>
          </w:p>
        </w:tc>
        <w:tc>
          <w:tcPr>
            <w:tcW w:w="1259" w:type="dxa"/>
          </w:tcPr>
          <w:p w14:paraId="191717B1" w14:textId="56834BF6" w:rsidR="00A0610F" w:rsidRPr="00CA1295" w:rsidRDefault="00A0610F" w:rsidP="005B7DBD">
            <w:pPr>
              <w:jc w:val="right"/>
              <w:rPr>
                <w:rFonts w:cstheme="minorHAnsi"/>
              </w:rPr>
            </w:pPr>
            <w:r w:rsidRPr="00CA1295">
              <w:rPr>
                <w:rFonts w:cstheme="minorHAnsi"/>
              </w:rPr>
              <w:t>2</w:t>
            </w:r>
          </w:p>
        </w:tc>
        <w:tc>
          <w:tcPr>
            <w:tcW w:w="900" w:type="dxa"/>
          </w:tcPr>
          <w:p w14:paraId="25F495E7" w14:textId="73C35160" w:rsidR="00A0610F" w:rsidRPr="00CA1295" w:rsidRDefault="00A0610F" w:rsidP="005B7DBD">
            <w:pPr>
              <w:jc w:val="right"/>
              <w:rPr>
                <w:rFonts w:cstheme="minorHAnsi"/>
              </w:rPr>
            </w:pPr>
            <w:r w:rsidRPr="00CA1295">
              <w:rPr>
                <w:rFonts w:cstheme="minorHAnsi"/>
              </w:rPr>
              <w:t>37.5</w:t>
            </w:r>
          </w:p>
        </w:tc>
        <w:tc>
          <w:tcPr>
            <w:tcW w:w="990" w:type="dxa"/>
          </w:tcPr>
          <w:p w14:paraId="33278607" w14:textId="52F6998A" w:rsidR="00A0610F" w:rsidRPr="00CA1295" w:rsidRDefault="00A0610F" w:rsidP="005B7DBD">
            <w:pPr>
              <w:jc w:val="right"/>
              <w:rPr>
                <w:rFonts w:cstheme="minorHAnsi"/>
              </w:rPr>
            </w:pPr>
            <w:r w:rsidRPr="00CA1295">
              <w:rPr>
                <w:rFonts w:cstheme="minorHAnsi"/>
              </w:rPr>
              <w:t>8</w:t>
            </w:r>
          </w:p>
        </w:tc>
        <w:tc>
          <w:tcPr>
            <w:tcW w:w="1170" w:type="dxa"/>
          </w:tcPr>
          <w:p w14:paraId="0E4D7C7C" w14:textId="77777777" w:rsidR="00A0610F" w:rsidRPr="00CA1295" w:rsidRDefault="00A0610F" w:rsidP="005B7DBD">
            <w:pPr>
              <w:jc w:val="right"/>
              <w:rPr>
                <w:rFonts w:cstheme="minorHAnsi"/>
              </w:rPr>
            </w:pPr>
            <w:r w:rsidRPr="00CA1295">
              <w:rPr>
                <w:rFonts w:cstheme="minorHAnsi"/>
              </w:rPr>
              <w:t>n/a</w:t>
            </w:r>
          </w:p>
        </w:tc>
        <w:tc>
          <w:tcPr>
            <w:tcW w:w="1080" w:type="dxa"/>
          </w:tcPr>
          <w:p w14:paraId="4DAD4E87" w14:textId="77777777" w:rsidR="00A0610F" w:rsidRPr="00CA1295" w:rsidRDefault="00A0610F" w:rsidP="005B7DBD">
            <w:pPr>
              <w:jc w:val="right"/>
              <w:rPr>
                <w:rFonts w:cstheme="minorHAnsi"/>
              </w:rPr>
            </w:pPr>
            <w:r w:rsidRPr="00CA1295">
              <w:rPr>
                <w:rFonts w:cstheme="minorHAnsi"/>
              </w:rPr>
              <w:t>n/a</w:t>
            </w:r>
          </w:p>
        </w:tc>
        <w:tc>
          <w:tcPr>
            <w:tcW w:w="1170" w:type="dxa"/>
          </w:tcPr>
          <w:p w14:paraId="5ADBE0CC" w14:textId="7F78B9E5" w:rsidR="00A0610F" w:rsidRPr="00BC1910" w:rsidRDefault="00BC1910" w:rsidP="005B7DBD">
            <w:pPr>
              <w:jc w:val="right"/>
              <w:rPr>
                <w:rFonts w:cstheme="minorHAnsi"/>
                <w:color w:val="FF0000"/>
              </w:rPr>
            </w:pPr>
            <w:r w:rsidRPr="00BC1910">
              <w:rPr>
                <w:rFonts w:cstheme="minorHAnsi"/>
                <w:color w:val="FF0000"/>
              </w:rPr>
              <w:t>n/a</w:t>
            </w:r>
          </w:p>
        </w:tc>
        <w:tc>
          <w:tcPr>
            <w:tcW w:w="900" w:type="dxa"/>
          </w:tcPr>
          <w:p w14:paraId="0CAA74B3" w14:textId="16A53480" w:rsidR="00A0610F" w:rsidRPr="00CA1295" w:rsidRDefault="00A0610F" w:rsidP="005B7DBD">
            <w:pPr>
              <w:jc w:val="right"/>
              <w:rPr>
                <w:rFonts w:cstheme="minorHAnsi"/>
              </w:rPr>
            </w:pPr>
            <w:r w:rsidRPr="00CA1295">
              <w:rPr>
                <w:rFonts w:cstheme="minorHAnsi"/>
              </w:rPr>
              <w:t>n/a</w:t>
            </w:r>
          </w:p>
        </w:tc>
        <w:tc>
          <w:tcPr>
            <w:tcW w:w="1080" w:type="dxa"/>
          </w:tcPr>
          <w:p w14:paraId="024BC0D6" w14:textId="77777777" w:rsidR="00A0610F" w:rsidRPr="00CA1295" w:rsidRDefault="00A0610F" w:rsidP="005B7DBD">
            <w:pPr>
              <w:jc w:val="right"/>
              <w:rPr>
                <w:rFonts w:cstheme="minorHAnsi"/>
              </w:rPr>
            </w:pPr>
            <w:r w:rsidRPr="00CA1295">
              <w:rPr>
                <w:rFonts w:cstheme="minorHAnsi"/>
              </w:rPr>
              <w:t>n/a</w:t>
            </w:r>
          </w:p>
        </w:tc>
        <w:tc>
          <w:tcPr>
            <w:tcW w:w="900" w:type="dxa"/>
          </w:tcPr>
          <w:p w14:paraId="4722AFB5" w14:textId="16776E62" w:rsidR="00A0610F" w:rsidRPr="00BC1910" w:rsidRDefault="00BC1910" w:rsidP="005B7DBD">
            <w:pPr>
              <w:jc w:val="right"/>
              <w:rPr>
                <w:rFonts w:cstheme="minorHAnsi"/>
                <w:color w:val="FF0000"/>
              </w:rPr>
            </w:pPr>
            <w:r w:rsidRPr="00BC1910">
              <w:rPr>
                <w:rFonts w:cstheme="minorHAnsi"/>
                <w:color w:val="FF0000"/>
              </w:rPr>
              <w:t>n/a</w:t>
            </w:r>
          </w:p>
        </w:tc>
      </w:tr>
      <w:tr w:rsidR="00BC1910" w:rsidRPr="00CA1295" w14:paraId="37D185FE" w14:textId="18BB7E49" w:rsidTr="00BC1910">
        <w:tc>
          <w:tcPr>
            <w:tcW w:w="1072" w:type="dxa"/>
          </w:tcPr>
          <w:p w14:paraId="23509234" w14:textId="4EE5C32D" w:rsidR="00A0610F" w:rsidRPr="00CA1295" w:rsidRDefault="00A0610F" w:rsidP="005B7DBD">
            <w:pPr>
              <w:rPr>
                <w:rFonts w:cstheme="minorHAnsi"/>
              </w:rPr>
            </w:pPr>
            <w:r w:rsidRPr="00CA1295">
              <w:rPr>
                <w:rFonts w:cstheme="minorHAnsi"/>
              </w:rPr>
              <w:t>n/a</w:t>
            </w:r>
          </w:p>
        </w:tc>
        <w:tc>
          <w:tcPr>
            <w:tcW w:w="954" w:type="dxa"/>
          </w:tcPr>
          <w:p w14:paraId="65058FB5" w14:textId="5F7D64FF" w:rsidR="00A0610F" w:rsidRPr="00CA1295" w:rsidRDefault="00A0610F" w:rsidP="005B7DBD">
            <w:pPr>
              <w:jc w:val="right"/>
              <w:rPr>
                <w:rFonts w:cstheme="minorHAnsi"/>
              </w:rPr>
            </w:pPr>
            <w:r w:rsidRPr="00CA1295">
              <w:rPr>
                <w:rFonts w:cstheme="minorHAnsi"/>
              </w:rPr>
              <w:t>6</w:t>
            </w:r>
          </w:p>
        </w:tc>
        <w:tc>
          <w:tcPr>
            <w:tcW w:w="854" w:type="dxa"/>
          </w:tcPr>
          <w:p w14:paraId="21670326" w14:textId="689867B2" w:rsidR="00A0610F" w:rsidRPr="00CA1295" w:rsidRDefault="00A0610F" w:rsidP="005B7DBD">
            <w:pPr>
              <w:jc w:val="right"/>
              <w:rPr>
                <w:rFonts w:cstheme="minorHAnsi"/>
              </w:rPr>
            </w:pPr>
            <w:r w:rsidRPr="00CA1295">
              <w:rPr>
                <w:rFonts w:cstheme="minorHAnsi"/>
              </w:rPr>
              <w:t>3</w:t>
            </w:r>
          </w:p>
        </w:tc>
        <w:tc>
          <w:tcPr>
            <w:tcW w:w="901" w:type="dxa"/>
          </w:tcPr>
          <w:p w14:paraId="07F08DF8" w14:textId="0D6C37F2" w:rsidR="00A0610F" w:rsidRPr="00CA1295" w:rsidRDefault="00A0610F" w:rsidP="005B7DBD">
            <w:pPr>
              <w:jc w:val="right"/>
              <w:rPr>
                <w:rFonts w:cstheme="minorHAnsi"/>
              </w:rPr>
            </w:pPr>
            <w:r w:rsidRPr="00CA1295">
              <w:rPr>
                <w:rFonts w:cstheme="minorHAnsi"/>
              </w:rPr>
              <w:t>0</w:t>
            </w:r>
          </w:p>
        </w:tc>
        <w:tc>
          <w:tcPr>
            <w:tcW w:w="1259" w:type="dxa"/>
          </w:tcPr>
          <w:p w14:paraId="3283094F" w14:textId="0605FAB5" w:rsidR="00A0610F" w:rsidRPr="00CA1295" w:rsidRDefault="00A0610F" w:rsidP="005B7DBD">
            <w:pPr>
              <w:jc w:val="right"/>
              <w:rPr>
                <w:rFonts w:cstheme="minorHAnsi"/>
              </w:rPr>
            </w:pPr>
            <w:r w:rsidRPr="00CA1295">
              <w:rPr>
                <w:rFonts w:cstheme="minorHAnsi"/>
              </w:rPr>
              <w:t>4</w:t>
            </w:r>
          </w:p>
        </w:tc>
        <w:tc>
          <w:tcPr>
            <w:tcW w:w="900" w:type="dxa"/>
          </w:tcPr>
          <w:p w14:paraId="6808E799" w14:textId="64F82832" w:rsidR="00A0610F" w:rsidRPr="00CA1295" w:rsidRDefault="00A0610F" w:rsidP="005B7DBD">
            <w:pPr>
              <w:jc w:val="right"/>
              <w:rPr>
                <w:rFonts w:cstheme="minorHAnsi"/>
              </w:rPr>
            </w:pPr>
            <w:r w:rsidRPr="00CA1295">
              <w:rPr>
                <w:rFonts w:cstheme="minorHAnsi"/>
              </w:rPr>
              <w:t>46.2</w:t>
            </w:r>
          </w:p>
        </w:tc>
        <w:tc>
          <w:tcPr>
            <w:tcW w:w="990" w:type="dxa"/>
          </w:tcPr>
          <w:p w14:paraId="38A9D8DC" w14:textId="5B382ACF" w:rsidR="00A0610F" w:rsidRPr="00CA1295" w:rsidRDefault="00A0610F" w:rsidP="005B7DBD">
            <w:pPr>
              <w:jc w:val="right"/>
              <w:rPr>
                <w:rFonts w:cstheme="minorHAnsi"/>
              </w:rPr>
            </w:pPr>
            <w:r w:rsidRPr="00CA1295">
              <w:rPr>
                <w:rFonts w:cstheme="minorHAnsi"/>
              </w:rPr>
              <w:t>13</w:t>
            </w:r>
          </w:p>
        </w:tc>
        <w:tc>
          <w:tcPr>
            <w:tcW w:w="1170" w:type="dxa"/>
          </w:tcPr>
          <w:p w14:paraId="66F1488F" w14:textId="6C0C196A" w:rsidR="00A0610F" w:rsidRPr="00CA1295" w:rsidRDefault="00A0610F" w:rsidP="005B7DBD">
            <w:pPr>
              <w:jc w:val="right"/>
              <w:rPr>
                <w:rFonts w:cstheme="minorHAnsi"/>
              </w:rPr>
            </w:pPr>
            <w:r w:rsidRPr="00CA1295">
              <w:rPr>
                <w:rFonts w:cstheme="minorHAnsi"/>
              </w:rPr>
              <w:t>n/a</w:t>
            </w:r>
          </w:p>
        </w:tc>
        <w:tc>
          <w:tcPr>
            <w:tcW w:w="1080" w:type="dxa"/>
          </w:tcPr>
          <w:p w14:paraId="51799195" w14:textId="7B78CCAB" w:rsidR="00A0610F" w:rsidRPr="00CA1295" w:rsidRDefault="00A0610F" w:rsidP="005B7DBD">
            <w:pPr>
              <w:jc w:val="right"/>
              <w:rPr>
                <w:rFonts w:cstheme="minorHAnsi"/>
              </w:rPr>
            </w:pPr>
            <w:r w:rsidRPr="00CA1295">
              <w:rPr>
                <w:rFonts w:cstheme="minorHAnsi"/>
              </w:rPr>
              <w:t>n/a</w:t>
            </w:r>
          </w:p>
        </w:tc>
        <w:tc>
          <w:tcPr>
            <w:tcW w:w="1170" w:type="dxa"/>
          </w:tcPr>
          <w:p w14:paraId="3B8AA505" w14:textId="09FB658F" w:rsidR="00A0610F" w:rsidRPr="00BC1910" w:rsidRDefault="00BC1910" w:rsidP="005B7DBD">
            <w:pPr>
              <w:jc w:val="right"/>
              <w:rPr>
                <w:rFonts w:cstheme="minorHAnsi"/>
                <w:color w:val="FF0000"/>
              </w:rPr>
            </w:pPr>
            <w:r w:rsidRPr="00BC1910">
              <w:rPr>
                <w:rFonts w:cstheme="minorHAnsi"/>
                <w:color w:val="FF0000"/>
              </w:rPr>
              <w:t>n/a</w:t>
            </w:r>
          </w:p>
        </w:tc>
        <w:tc>
          <w:tcPr>
            <w:tcW w:w="900" w:type="dxa"/>
          </w:tcPr>
          <w:p w14:paraId="3FD2CFBB" w14:textId="404BEB32" w:rsidR="00A0610F" w:rsidRPr="00CA1295" w:rsidRDefault="00A0610F" w:rsidP="005B7DBD">
            <w:pPr>
              <w:jc w:val="right"/>
              <w:rPr>
                <w:rFonts w:cstheme="minorHAnsi"/>
              </w:rPr>
            </w:pPr>
            <w:r w:rsidRPr="00CA1295">
              <w:rPr>
                <w:rFonts w:cstheme="minorHAnsi"/>
              </w:rPr>
              <w:t>n/a</w:t>
            </w:r>
          </w:p>
        </w:tc>
        <w:tc>
          <w:tcPr>
            <w:tcW w:w="1080" w:type="dxa"/>
          </w:tcPr>
          <w:p w14:paraId="1578012B" w14:textId="5FA007A8" w:rsidR="00A0610F" w:rsidRPr="00CA1295" w:rsidRDefault="00A0610F" w:rsidP="005B7DBD">
            <w:pPr>
              <w:jc w:val="right"/>
              <w:rPr>
                <w:rFonts w:cstheme="minorHAnsi"/>
              </w:rPr>
            </w:pPr>
            <w:r w:rsidRPr="00CA1295">
              <w:rPr>
                <w:rFonts w:cstheme="minorHAnsi"/>
              </w:rPr>
              <w:t>n/a</w:t>
            </w:r>
          </w:p>
        </w:tc>
        <w:tc>
          <w:tcPr>
            <w:tcW w:w="900" w:type="dxa"/>
          </w:tcPr>
          <w:p w14:paraId="6BE86D97" w14:textId="00DF90DB" w:rsidR="00A0610F" w:rsidRPr="00BC1910" w:rsidRDefault="00BC1910" w:rsidP="005B7DBD">
            <w:pPr>
              <w:jc w:val="right"/>
              <w:rPr>
                <w:rFonts w:cstheme="minorHAnsi"/>
                <w:color w:val="FF0000"/>
              </w:rPr>
            </w:pPr>
            <w:r w:rsidRPr="00BC1910">
              <w:rPr>
                <w:rFonts w:cstheme="minorHAnsi"/>
                <w:color w:val="FF0000"/>
              </w:rPr>
              <w:t>n/a</w:t>
            </w:r>
          </w:p>
        </w:tc>
      </w:tr>
      <w:tr w:rsidR="00BC1910" w:rsidRPr="00CA1295" w14:paraId="1660E57C" w14:textId="4EC1271A" w:rsidTr="00BC1910">
        <w:tc>
          <w:tcPr>
            <w:tcW w:w="1072" w:type="dxa"/>
          </w:tcPr>
          <w:p w14:paraId="1954EC95" w14:textId="77777777" w:rsidR="00A0610F" w:rsidRPr="00CA1295" w:rsidRDefault="00A0610F" w:rsidP="005B7DBD">
            <w:pPr>
              <w:rPr>
                <w:rFonts w:cstheme="minorHAnsi"/>
              </w:rPr>
            </w:pPr>
            <w:r w:rsidRPr="00CA1295">
              <w:rPr>
                <w:rFonts w:cstheme="minorHAnsi"/>
              </w:rPr>
              <w:t>All age groups</w:t>
            </w:r>
          </w:p>
        </w:tc>
        <w:tc>
          <w:tcPr>
            <w:tcW w:w="954" w:type="dxa"/>
          </w:tcPr>
          <w:p w14:paraId="6A04CB8B" w14:textId="2DD227FD" w:rsidR="00A0610F" w:rsidRPr="00CA1295" w:rsidRDefault="00A0610F" w:rsidP="005B7DBD">
            <w:pPr>
              <w:jc w:val="right"/>
              <w:rPr>
                <w:rFonts w:cstheme="minorHAnsi"/>
              </w:rPr>
            </w:pPr>
            <w:r w:rsidRPr="00CA1295">
              <w:rPr>
                <w:rFonts w:cstheme="minorHAnsi"/>
              </w:rPr>
              <w:t>61684</w:t>
            </w:r>
          </w:p>
        </w:tc>
        <w:tc>
          <w:tcPr>
            <w:tcW w:w="854" w:type="dxa"/>
          </w:tcPr>
          <w:p w14:paraId="55019545" w14:textId="13FFD2DE" w:rsidR="00A0610F" w:rsidRPr="00CA1295" w:rsidRDefault="00A0610F" w:rsidP="005B7DBD">
            <w:pPr>
              <w:jc w:val="right"/>
              <w:rPr>
                <w:rFonts w:cstheme="minorHAnsi"/>
              </w:rPr>
            </w:pPr>
            <w:r w:rsidRPr="00CA1295">
              <w:rPr>
                <w:rFonts w:cstheme="minorHAnsi"/>
              </w:rPr>
              <w:t>59331</w:t>
            </w:r>
          </w:p>
        </w:tc>
        <w:tc>
          <w:tcPr>
            <w:tcW w:w="901" w:type="dxa"/>
          </w:tcPr>
          <w:p w14:paraId="7B705B1E" w14:textId="3D330620" w:rsidR="00A0610F" w:rsidRPr="00CA1295" w:rsidRDefault="00A0610F" w:rsidP="005B7DBD">
            <w:pPr>
              <w:jc w:val="right"/>
              <w:rPr>
                <w:rFonts w:cstheme="minorHAnsi"/>
              </w:rPr>
            </w:pPr>
            <w:r w:rsidRPr="00CA1295">
              <w:rPr>
                <w:rFonts w:cstheme="minorHAnsi"/>
              </w:rPr>
              <w:t>18</w:t>
            </w:r>
          </w:p>
        </w:tc>
        <w:tc>
          <w:tcPr>
            <w:tcW w:w="1259" w:type="dxa"/>
          </w:tcPr>
          <w:p w14:paraId="20648A5B" w14:textId="6099F5FA" w:rsidR="00A0610F" w:rsidRPr="00CA1295" w:rsidRDefault="00A0610F" w:rsidP="005B7DBD">
            <w:pPr>
              <w:jc w:val="right"/>
              <w:rPr>
                <w:rFonts w:cstheme="minorHAnsi"/>
              </w:rPr>
            </w:pPr>
            <w:r w:rsidRPr="00CA1295">
              <w:rPr>
                <w:rFonts w:cstheme="minorHAnsi"/>
              </w:rPr>
              <w:t>712</w:t>
            </w:r>
          </w:p>
        </w:tc>
        <w:tc>
          <w:tcPr>
            <w:tcW w:w="900" w:type="dxa"/>
          </w:tcPr>
          <w:p w14:paraId="4C1C93A8" w14:textId="51D986E5" w:rsidR="00A0610F" w:rsidRPr="00CA1295" w:rsidRDefault="00A0610F" w:rsidP="005B7DBD">
            <w:pPr>
              <w:jc w:val="right"/>
              <w:rPr>
                <w:rFonts w:cstheme="minorHAnsi"/>
              </w:rPr>
            </w:pPr>
            <w:r w:rsidRPr="00CA1295">
              <w:rPr>
                <w:rFonts w:cstheme="minorHAnsi"/>
              </w:rPr>
              <w:t>50.7</w:t>
            </w:r>
          </w:p>
        </w:tc>
        <w:tc>
          <w:tcPr>
            <w:tcW w:w="990" w:type="dxa"/>
          </w:tcPr>
          <w:p w14:paraId="7F59829F" w14:textId="026DD765" w:rsidR="00A0610F" w:rsidRPr="00CA1295" w:rsidRDefault="00A0610F" w:rsidP="005B7DBD">
            <w:pPr>
              <w:jc w:val="right"/>
              <w:rPr>
                <w:rFonts w:cstheme="minorHAnsi"/>
              </w:rPr>
            </w:pPr>
            <w:r w:rsidRPr="00CA1295">
              <w:rPr>
                <w:rFonts w:cstheme="minorHAnsi"/>
              </w:rPr>
              <w:t>121745</w:t>
            </w:r>
          </w:p>
        </w:tc>
        <w:tc>
          <w:tcPr>
            <w:tcW w:w="1170" w:type="dxa"/>
          </w:tcPr>
          <w:p w14:paraId="27F511DD" w14:textId="77777777" w:rsidR="00A0610F" w:rsidRPr="00CA1295" w:rsidRDefault="00A0610F" w:rsidP="005B7DBD">
            <w:pPr>
              <w:jc w:val="right"/>
              <w:rPr>
                <w:rFonts w:cstheme="minorHAnsi"/>
              </w:rPr>
            </w:pPr>
            <w:r w:rsidRPr="00CA1295">
              <w:rPr>
                <w:rFonts w:cstheme="minorHAnsi"/>
              </w:rPr>
              <w:t>7371442</w:t>
            </w:r>
          </w:p>
        </w:tc>
        <w:tc>
          <w:tcPr>
            <w:tcW w:w="1080" w:type="dxa"/>
          </w:tcPr>
          <w:p w14:paraId="7FBB07C0" w14:textId="77777777" w:rsidR="00A0610F" w:rsidRPr="00CA1295" w:rsidRDefault="00A0610F" w:rsidP="005B7DBD">
            <w:pPr>
              <w:jc w:val="right"/>
              <w:rPr>
                <w:rFonts w:cstheme="minorHAnsi"/>
              </w:rPr>
            </w:pPr>
            <w:r w:rsidRPr="00CA1295">
              <w:rPr>
                <w:rFonts w:cstheme="minorHAnsi"/>
              </w:rPr>
              <w:t>7195105</w:t>
            </w:r>
          </w:p>
        </w:tc>
        <w:tc>
          <w:tcPr>
            <w:tcW w:w="1170" w:type="dxa"/>
          </w:tcPr>
          <w:p w14:paraId="2B95B3E7" w14:textId="4729C0E5" w:rsidR="00A0610F" w:rsidRPr="00BC1910" w:rsidRDefault="00BC1910" w:rsidP="005B7DBD">
            <w:pPr>
              <w:jc w:val="right"/>
              <w:rPr>
                <w:rFonts w:cstheme="minorHAnsi"/>
                <w:color w:val="FF0000"/>
              </w:rPr>
            </w:pPr>
            <w:r w:rsidRPr="00BC1910">
              <w:rPr>
                <w:rFonts w:cstheme="minorHAnsi"/>
                <w:color w:val="FF0000"/>
              </w:rPr>
              <w:t>14566547</w:t>
            </w:r>
          </w:p>
        </w:tc>
        <w:tc>
          <w:tcPr>
            <w:tcW w:w="900" w:type="dxa"/>
          </w:tcPr>
          <w:p w14:paraId="452540FE" w14:textId="50E99213" w:rsidR="00A0610F" w:rsidRPr="00CA1295" w:rsidRDefault="00A0610F" w:rsidP="005B7DBD">
            <w:pPr>
              <w:jc w:val="right"/>
              <w:rPr>
                <w:rFonts w:cstheme="minorHAnsi"/>
              </w:rPr>
            </w:pPr>
            <w:r w:rsidRPr="00CA1295">
              <w:rPr>
                <w:rFonts w:cstheme="minorHAnsi"/>
              </w:rPr>
              <w:t>836.8</w:t>
            </w:r>
          </w:p>
        </w:tc>
        <w:tc>
          <w:tcPr>
            <w:tcW w:w="1080" w:type="dxa"/>
          </w:tcPr>
          <w:p w14:paraId="413B2E02" w14:textId="089BB243" w:rsidR="00A0610F" w:rsidRPr="00CA1295" w:rsidRDefault="00A0610F" w:rsidP="005B7DBD">
            <w:pPr>
              <w:jc w:val="right"/>
              <w:rPr>
                <w:rFonts w:cstheme="minorHAnsi"/>
              </w:rPr>
            </w:pPr>
            <w:r w:rsidRPr="00CA1295">
              <w:rPr>
                <w:rFonts w:cstheme="minorHAnsi"/>
              </w:rPr>
              <w:t>824.6</w:t>
            </w:r>
          </w:p>
        </w:tc>
        <w:tc>
          <w:tcPr>
            <w:tcW w:w="900" w:type="dxa"/>
          </w:tcPr>
          <w:p w14:paraId="6305E3FD" w14:textId="1D2332B2" w:rsidR="00A0610F" w:rsidRPr="00BC1910" w:rsidRDefault="00BC1910" w:rsidP="005B7DBD">
            <w:pPr>
              <w:jc w:val="right"/>
              <w:rPr>
                <w:rFonts w:cstheme="minorHAnsi"/>
                <w:color w:val="FF0000"/>
              </w:rPr>
            </w:pPr>
            <w:r w:rsidRPr="00BC1910">
              <w:rPr>
                <w:rFonts w:cstheme="minorHAnsi"/>
                <w:color w:val="FF0000"/>
              </w:rPr>
              <w:t>835.8</w:t>
            </w:r>
          </w:p>
        </w:tc>
      </w:tr>
    </w:tbl>
    <w:p w14:paraId="43989824" w14:textId="2BA406F3" w:rsidR="001B5B43" w:rsidRPr="00CA1295" w:rsidRDefault="006C545F" w:rsidP="00085FE8">
      <w:r w:rsidRPr="00CA1295">
        <w:t xml:space="preserve">F: female; M: male; </w:t>
      </w:r>
      <w:proofErr w:type="gramStart"/>
      <w:r w:rsidRPr="00CA1295">
        <w:t>n/a</w:t>
      </w:r>
      <w:proofErr w:type="gramEnd"/>
      <w:r w:rsidRPr="00CA1295">
        <w:t xml:space="preserve">: not applied; </w:t>
      </w:r>
      <w:proofErr w:type="spellStart"/>
      <w:r w:rsidRPr="00CA1295">
        <w:t>Unk</w:t>
      </w:r>
      <w:proofErr w:type="spellEnd"/>
      <w:r w:rsidRPr="00CA1295">
        <w:t>: Unknown.</w:t>
      </w:r>
    </w:p>
    <w:sectPr w:rsidR="001B5B43" w:rsidRPr="00CA1295" w:rsidSect="00085FE8">
      <w:pgSz w:w="15840" w:h="12240" w:orient="landscape"/>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Arial Unicode MS"/>
    <w:charset w:val="86"/>
    <w:family w:val="auto"/>
    <w:pitch w:val="variable"/>
    <w:sig w:usb0="00000000"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zfdz0envvvwxeeva85rt5wf5watvex0x05&quot;&gt;COVID19_Canada&lt;record-ids&gt;&lt;item&gt;4&lt;/item&gt;&lt;item&gt;18&lt;/item&gt;&lt;item&gt;25&lt;/item&gt;&lt;item&gt;26&lt;/item&gt;&lt;item&gt;45&lt;/item&gt;&lt;item&gt;46&lt;/item&gt;&lt;item&gt;47&lt;/item&gt;&lt;item&gt;52&lt;/item&gt;&lt;item&gt;53&lt;/item&gt;&lt;item&gt;54&lt;/item&gt;&lt;item&gt;55&lt;/item&gt;&lt;item&gt;56&lt;/item&gt;&lt;item&gt;57&lt;/item&gt;&lt;item&gt;59&lt;/item&gt;&lt;item&gt;65&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record-ids&gt;&lt;/item&gt;&lt;/Libraries&gt;"/>
  </w:docVars>
  <w:rsids>
    <w:rsidRoot w:val="005422B6"/>
    <w:rsid w:val="00002EBC"/>
    <w:rsid w:val="00021DC7"/>
    <w:rsid w:val="0002378A"/>
    <w:rsid w:val="000328FD"/>
    <w:rsid w:val="00036D1B"/>
    <w:rsid w:val="0003795B"/>
    <w:rsid w:val="00045B1D"/>
    <w:rsid w:val="000530C3"/>
    <w:rsid w:val="000608E8"/>
    <w:rsid w:val="00064703"/>
    <w:rsid w:val="00064C14"/>
    <w:rsid w:val="00065579"/>
    <w:rsid w:val="0007414A"/>
    <w:rsid w:val="00075BF7"/>
    <w:rsid w:val="00085FE8"/>
    <w:rsid w:val="000963A4"/>
    <w:rsid w:val="000A4353"/>
    <w:rsid w:val="000A45DE"/>
    <w:rsid w:val="000A58AE"/>
    <w:rsid w:val="000A7FA4"/>
    <w:rsid w:val="000D0185"/>
    <w:rsid w:val="000D31B3"/>
    <w:rsid w:val="000D3C5C"/>
    <w:rsid w:val="000D431F"/>
    <w:rsid w:val="000E4685"/>
    <w:rsid w:val="000E59B6"/>
    <w:rsid w:val="000E6F96"/>
    <w:rsid w:val="000F1DC0"/>
    <w:rsid w:val="00106D3B"/>
    <w:rsid w:val="00121261"/>
    <w:rsid w:val="00121755"/>
    <w:rsid w:val="00127C82"/>
    <w:rsid w:val="001326EC"/>
    <w:rsid w:val="001332A7"/>
    <w:rsid w:val="00135077"/>
    <w:rsid w:val="00144950"/>
    <w:rsid w:val="001469B1"/>
    <w:rsid w:val="0015021D"/>
    <w:rsid w:val="0015099E"/>
    <w:rsid w:val="001538E8"/>
    <w:rsid w:val="00155B46"/>
    <w:rsid w:val="00157F5A"/>
    <w:rsid w:val="00161C5D"/>
    <w:rsid w:val="00166CF2"/>
    <w:rsid w:val="00170C16"/>
    <w:rsid w:val="001712AE"/>
    <w:rsid w:val="00192205"/>
    <w:rsid w:val="00193D58"/>
    <w:rsid w:val="00197D7A"/>
    <w:rsid w:val="001A4D17"/>
    <w:rsid w:val="001A7661"/>
    <w:rsid w:val="001B5B43"/>
    <w:rsid w:val="001C41D8"/>
    <w:rsid w:val="001C4EE6"/>
    <w:rsid w:val="001C7055"/>
    <w:rsid w:val="001D504B"/>
    <w:rsid w:val="001D5F6B"/>
    <w:rsid w:val="001D6337"/>
    <w:rsid w:val="001D689B"/>
    <w:rsid w:val="001D775D"/>
    <w:rsid w:val="001E0264"/>
    <w:rsid w:val="001F1242"/>
    <w:rsid w:val="001F3688"/>
    <w:rsid w:val="00202324"/>
    <w:rsid w:val="00206655"/>
    <w:rsid w:val="00217161"/>
    <w:rsid w:val="00230000"/>
    <w:rsid w:val="00233976"/>
    <w:rsid w:val="00233FD8"/>
    <w:rsid w:val="00237612"/>
    <w:rsid w:val="00240191"/>
    <w:rsid w:val="0024382A"/>
    <w:rsid w:val="00247285"/>
    <w:rsid w:val="00257D47"/>
    <w:rsid w:val="0026123E"/>
    <w:rsid w:val="002626D8"/>
    <w:rsid w:val="00266877"/>
    <w:rsid w:val="00270A95"/>
    <w:rsid w:val="0027340F"/>
    <w:rsid w:val="00295100"/>
    <w:rsid w:val="00296A1E"/>
    <w:rsid w:val="002B17A4"/>
    <w:rsid w:val="002B5F90"/>
    <w:rsid w:val="002C10BF"/>
    <w:rsid w:val="002C3FE6"/>
    <w:rsid w:val="002C6A7E"/>
    <w:rsid w:val="002D017E"/>
    <w:rsid w:val="002D242E"/>
    <w:rsid w:val="002D52AF"/>
    <w:rsid w:val="002E42A6"/>
    <w:rsid w:val="002E4422"/>
    <w:rsid w:val="002E6D65"/>
    <w:rsid w:val="002F6209"/>
    <w:rsid w:val="002F7DB7"/>
    <w:rsid w:val="003025F9"/>
    <w:rsid w:val="003076FD"/>
    <w:rsid w:val="0031418B"/>
    <w:rsid w:val="00314DE0"/>
    <w:rsid w:val="00317279"/>
    <w:rsid w:val="00317734"/>
    <w:rsid w:val="00324C9C"/>
    <w:rsid w:val="003332EB"/>
    <w:rsid w:val="0034581E"/>
    <w:rsid w:val="00354BD6"/>
    <w:rsid w:val="00354F4F"/>
    <w:rsid w:val="003560CC"/>
    <w:rsid w:val="00365E4E"/>
    <w:rsid w:val="00367034"/>
    <w:rsid w:val="003710B5"/>
    <w:rsid w:val="003806B6"/>
    <w:rsid w:val="00384532"/>
    <w:rsid w:val="00385595"/>
    <w:rsid w:val="00386059"/>
    <w:rsid w:val="00390BDC"/>
    <w:rsid w:val="003B4064"/>
    <w:rsid w:val="003C2825"/>
    <w:rsid w:val="003C3289"/>
    <w:rsid w:val="003D153D"/>
    <w:rsid w:val="003E210F"/>
    <w:rsid w:val="003E3B5B"/>
    <w:rsid w:val="003E4EAA"/>
    <w:rsid w:val="003E5498"/>
    <w:rsid w:val="0040147A"/>
    <w:rsid w:val="00410DF7"/>
    <w:rsid w:val="00413880"/>
    <w:rsid w:val="0042670D"/>
    <w:rsid w:val="00427E29"/>
    <w:rsid w:val="00444390"/>
    <w:rsid w:val="00444A81"/>
    <w:rsid w:val="00451800"/>
    <w:rsid w:val="00451BDE"/>
    <w:rsid w:val="00466FA7"/>
    <w:rsid w:val="00467297"/>
    <w:rsid w:val="004710B5"/>
    <w:rsid w:val="00476F53"/>
    <w:rsid w:val="00481E10"/>
    <w:rsid w:val="00486BB8"/>
    <w:rsid w:val="004A05D7"/>
    <w:rsid w:val="004A3096"/>
    <w:rsid w:val="004A4BD2"/>
    <w:rsid w:val="004A6221"/>
    <w:rsid w:val="004B04CA"/>
    <w:rsid w:val="004B1146"/>
    <w:rsid w:val="004B316A"/>
    <w:rsid w:val="004C6342"/>
    <w:rsid w:val="004C7164"/>
    <w:rsid w:val="004E39B3"/>
    <w:rsid w:val="004E3D5E"/>
    <w:rsid w:val="004E4304"/>
    <w:rsid w:val="004E729E"/>
    <w:rsid w:val="004F25E0"/>
    <w:rsid w:val="00511DEE"/>
    <w:rsid w:val="005144A3"/>
    <w:rsid w:val="0051606A"/>
    <w:rsid w:val="0052377D"/>
    <w:rsid w:val="005422B6"/>
    <w:rsid w:val="005423BA"/>
    <w:rsid w:val="00560216"/>
    <w:rsid w:val="00567176"/>
    <w:rsid w:val="00572312"/>
    <w:rsid w:val="0058152F"/>
    <w:rsid w:val="00586785"/>
    <w:rsid w:val="00593326"/>
    <w:rsid w:val="00596F91"/>
    <w:rsid w:val="005A6B15"/>
    <w:rsid w:val="005A6BFB"/>
    <w:rsid w:val="005B3E83"/>
    <w:rsid w:val="005B4187"/>
    <w:rsid w:val="005B6686"/>
    <w:rsid w:val="005B7DBD"/>
    <w:rsid w:val="005C195A"/>
    <w:rsid w:val="005C79B4"/>
    <w:rsid w:val="005E5E00"/>
    <w:rsid w:val="00601530"/>
    <w:rsid w:val="00602EB7"/>
    <w:rsid w:val="006078CB"/>
    <w:rsid w:val="00607A24"/>
    <w:rsid w:val="00607A8A"/>
    <w:rsid w:val="00612F53"/>
    <w:rsid w:val="006151C0"/>
    <w:rsid w:val="00615D2F"/>
    <w:rsid w:val="006202B7"/>
    <w:rsid w:val="00631843"/>
    <w:rsid w:val="006345E1"/>
    <w:rsid w:val="00637D03"/>
    <w:rsid w:val="006437F7"/>
    <w:rsid w:val="00646C45"/>
    <w:rsid w:val="00654378"/>
    <w:rsid w:val="0067207E"/>
    <w:rsid w:val="00677882"/>
    <w:rsid w:val="006813AB"/>
    <w:rsid w:val="0068437B"/>
    <w:rsid w:val="00687B07"/>
    <w:rsid w:val="006907E1"/>
    <w:rsid w:val="0069258F"/>
    <w:rsid w:val="006A11FB"/>
    <w:rsid w:val="006A305E"/>
    <w:rsid w:val="006A5582"/>
    <w:rsid w:val="006B1964"/>
    <w:rsid w:val="006B4990"/>
    <w:rsid w:val="006B784B"/>
    <w:rsid w:val="006C545F"/>
    <w:rsid w:val="006C6CCC"/>
    <w:rsid w:val="006D2257"/>
    <w:rsid w:val="006D28B9"/>
    <w:rsid w:val="006D7C47"/>
    <w:rsid w:val="006F3555"/>
    <w:rsid w:val="006F705A"/>
    <w:rsid w:val="00701EEB"/>
    <w:rsid w:val="007039E1"/>
    <w:rsid w:val="00703F1D"/>
    <w:rsid w:val="00721919"/>
    <w:rsid w:val="00734987"/>
    <w:rsid w:val="007424FC"/>
    <w:rsid w:val="00745834"/>
    <w:rsid w:val="00763FB9"/>
    <w:rsid w:val="00766F17"/>
    <w:rsid w:val="007673F8"/>
    <w:rsid w:val="00774C6D"/>
    <w:rsid w:val="00780C64"/>
    <w:rsid w:val="00784E92"/>
    <w:rsid w:val="00790183"/>
    <w:rsid w:val="00794392"/>
    <w:rsid w:val="007953B2"/>
    <w:rsid w:val="00795DEF"/>
    <w:rsid w:val="007A0336"/>
    <w:rsid w:val="007A1F1E"/>
    <w:rsid w:val="007A32DF"/>
    <w:rsid w:val="007A6FD7"/>
    <w:rsid w:val="007A71CC"/>
    <w:rsid w:val="007A7B95"/>
    <w:rsid w:val="007B193B"/>
    <w:rsid w:val="007B34C4"/>
    <w:rsid w:val="007B448E"/>
    <w:rsid w:val="007C0C36"/>
    <w:rsid w:val="007C38FF"/>
    <w:rsid w:val="007D501F"/>
    <w:rsid w:val="007D5944"/>
    <w:rsid w:val="007F236C"/>
    <w:rsid w:val="008012FA"/>
    <w:rsid w:val="0080713E"/>
    <w:rsid w:val="00807B6B"/>
    <w:rsid w:val="00815957"/>
    <w:rsid w:val="00815BE0"/>
    <w:rsid w:val="008220BF"/>
    <w:rsid w:val="008230BC"/>
    <w:rsid w:val="00825064"/>
    <w:rsid w:val="008263AF"/>
    <w:rsid w:val="00836521"/>
    <w:rsid w:val="0084016E"/>
    <w:rsid w:val="00840A63"/>
    <w:rsid w:val="00841520"/>
    <w:rsid w:val="0084758D"/>
    <w:rsid w:val="00850FDA"/>
    <w:rsid w:val="008524CA"/>
    <w:rsid w:val="00866098"/>
    <w:rsid w:val="00867AB4"/>
    <w:rsid w:val="00867D97"/>
    <w:rsid w:val="00872838"/>
    <w:rsid w:val="00875735"/>
    <w:rsid w:val="00897279"/>
    <w:rsid w:val="008A7525"/>
    <w:rsid w:val="008C0BE5"/>
    <w:rsid w:val="008C12CF"/>
    <w:rsid w:val="008C2AE8"/>
    <w:rsid w:val="008C479D"/>
    <w:rsid w:val="008C6D2E"/>
    <w:rsid w:val="008C6D4A"/>
    <w:rsid w:val="008D09E3"/>
    <w:rsid w:val="008D5626"/>
    <w:rsid w:val="008E31C0"/>
    <w:rsid w:val="008E6274"/>
    <w:rsid w:val="008F2C00"/>
    <w:rsid w:val="0090794E"/>
    <w:rsid w:val="00913E76"/>
    <w:rsid w:val="0092619A"/>
    <w:rsid w:val="00930672"/>
    <w:rsid w:val="00935B79"/>
    <w:rsid w:val="00943C30"/>
    <w:rsid w:val="00952E4F"/>
    <w:rsid w:val="00960CCC"/>
    <w:rsid w:val="00962F11"/>
    <w:rsid w:val="0097096F"/>
    <w:rsid w:val="00970F77"/>
    <w:rsid w:val="00971690"/>
    <w:rsid w:val="009716B8"/>
    <w:rsid w:val="00974DC2"/>
    <w:rsid w:val="009755CD"/>
    <w:rsid w:val="00977D7B"/>
    <w:rsid w:val="00987C8B"/>
    <w:rsid w:val="009A6602"/>
    <w:rsid w:val="009B224E"/>
    <w:rsid w:val="009D5FD3"/>
    <w:rsid w:val="009E3F69"/>
    <w:rsid w:val="009E4AA3"/>
    <w:rsid w:val="009E6543"/>
    <w:rsid w:val="009E7F2F"/>
    <w:rsid w:val="009F23D2"/>
    <w:rsid w:val="009F3A9D"/>
    <w:rsid w:val="00A00E21"/>
    <w:rsid w:val="00A0435A"/>
    <w:rsid w:val="00A0610F"/>
    <w:rsid w:val="00A07CF9"/>
    <w:rsid w:val="00A14369"/>
    <w:rsid w:val="00A14EF3"/>
    <w:rsid w:val="00A220E5"/>
    <w:rsid w:val="00A41E82"/>
    <w:rsid w:val="00A55602"/>
    <w:rsid w:val="00A62ED7"/>
    <w:rsid w:val="00A66400"/>
    <w:rsid w:val="00A83078"/>
    <w:rsid w:val="00A84150"/>
    <w:rsid w:val="00A85BCE"/>
    <w:rsid w:val="00A86A42"/>
    <w:rsid w:val="00A91B8C"/>
    <w:rsid w:val="00AA1172"/>
    <w:rsid w:val="00AA1345"/>
    <w:rsid w:val="00AB12BE"/>
    <w:rsid w:val="00AD189A"/>
    <w:rsid w:val="00AD5075"/>
    <w:rsid w:val="00AE0EC6"/>
    <w:rsid w:val="00AF0362"/>
    <w:rsid w:val="00AF6D27"/>
    <w:rsid w:val="00B01E2E"/>
    <w:rsid w:val="00B02B25"/>
    <w:rsid w:val="00B033A4"/>
    <w:rsid w:val="00B03522"/>
    <w:rsid w:val="00B21623"/>
    <w:rsid w:val="00B244EB"/>
    <w:rsid w:val="00B32181"/>
    <w:rsid w:val="00B4168B"/>
    <w:rsid w:val="00B41795"/>
    <w:rsid w:val="00B4310E"/>
    <w:rsid w:val="00B44090"/>
    <w:rsid w:val="00B44178"/>
    <w:rsid w:val="00B57431"/>
    <w:rsid w:val="00B61A3F"/>
    <w:rsid w:val="00B61DDC"/>
    <w:rsid w:val="00B62469"/>
    <w:rsid w:val="00B73C8F"/>
    <w:rsid w:val="00B7459E"/>
    <w:rsid w:val="00B80F7B"/>
    <w:rsid w:val="00B90494"/>
    <w:rsid w:val="00B90A35"/>
    <w:rsid w:val="00B9252E"/>
    <w:rsid w:val="00B965B3"/>
    <w:rsid w:val="00BA27CB"/>
    <w:rsid w:val="00BC1910"/>
    <w:rsid w:val="00BE0925"/>
    <w:rsid w:val="00BE2DF6"/>
    <w:rsid w:val="00BE42A4"/>
    <w:rsid w:val="00BE7F7C"/>
    <w:rsid w:val="00BF0947"/>
    <w:rsid w:val="00BF3AF6"/>
    <w:rsid w:val="00C003BB"/>
    <w:rsid w:val="00C061EF"/>
    <w:rsid w:val="00C1007C"/>
    <w:rsid w:val="00C132F7"/>
    <w:rsid w:val="00C25739"/>
    <w:rsid w:val="00C303A1"/>
    <w:rsid w:val="00C318CA"/>
    <w:rsid w:val="00C43340"/>
    <w:rsid w:val="00C43391"/>
    <w:rsid w:val="00C503C4"/>
    <w:rsid w:val="00C52CA8"/>
    <w:rsid w:val="00C6122A"/>
    <w:rsid w:val="00C63D28"/>
    <w:rsid w:val="00C7334A"/>
    <w:rsid w:val="00C74A4F"/>
    <w:rsid w:val="00C7541E"/>
    <w:rsid w:val="00C7624C"/>
    <w:rsid w:val="00C947D3"/>
    <w:rsid w:val="00CA1295"/>
    <w:rsid w:val="00CB447F"/>
    <w:rsid w:val="00CC5426"/>
    <w:rsid w:val="00CD0E0A"/>
    <w:rsid w:val="00CE0344"/>
    <w:rsid w:val="00CF56EC"/>
    <w:rsid w:val="00D00FE9"/>
    <w:rsid w:val="00D01957"/>
    <w:rsid w:val="00D02037"/>
    <w:rsid w:val="00D07E5E"/>
    <w:rsid w:val="00D10250"/>
    <w:rsid w:val="00D127F9"/>
    <w:rsid w:val="00D15553"/>
    <w:rsid w:val="00D22573"/>
    <w:rsid w:val="00D22B93"/>
    <w:rsid w:val="00D26BEC"/>
    <w:rsid w:val="00D27B9C"/>
    <w:rsid w:val="00D37EB6"/>
    <w:rsid w:val="00D56856"/>
    <w:rsid w:val="00D570AA"/>
    <w:rsid w:val="00D600B6"/>
    <w:rsid w:val="00D67190"/>
    <w:rsid w:val="00D671D9"/>
    <w:rsid w:val="00D67B2B"/>
    <w:rsid w:val="00D70DE4"/>
    <w:rsid w:val="00D723FB"/>
    <w:rsid w:val="00D80B90"/>
    <w:rsid w:val="00D850E0"/>
    <w:rsid w:val="00D85D65"/>
    <w:rsid w:val="00D90AA1"/>
    <w:rsid w:val="00D929F4"/>
    <w:rsid w:val="00D97685"/>
    <w:rsid w:val="00DC1F45"/>
    <w:rsid w:val="00DC440C"/>
    <w:rsid w:val="00DD121D"/>
    <w:rsid w:val="00DD6859"/>
    <w:rsid w:val="00DE2111"/>
    <w:rsid w:val="00DE492D"/>
    <w:rsid w:val="00DE59D6"/>
    <w:rsid w:val="00DF46EA"/>
    <w:rsid w:val="00DF730B"/>
    <w:rsid w:val="00E05E5C"/>
    <w:rsid w:val="00E07489"/>
    <w:rsid w:val="00E15E30"/>
    <w:rsid w:val="00E2322D"/>
    <w:rsid w:val="00E353CE"/>
    <w:rsid w:val="00E365CD"/>
    <w:rsid w:val="00E415FC"/>
    <w:rsid w:val="00E44109"/>
    <w:rsid w:val="00E66E9C"/>
    <w:rsid w:val="00E70D90"/>
    <w:rsid w:val="00E87206"/>
    <w:rsid w:val="00EA2BBB"/>
    <w:rsid w:val="00EB61A0"/>
    <w:rsid w:val="00EB669A"/>
    <w:rsid w:val="00EC0A98"/>
    <w:rsid w:val="00EC4F7A"/>
    <w:rsid w:val="00ED061B"/>
    <w:rsid w:val="00ED06CE"/>
    <w:rsid w:val="00EE256B"/>
    <w:rsid w:val="00F04A96"/>
    <w:rsid w:val="00F05527"/>
    <w:rsid w:val="00F1286D"/>
    <w:rsid w:val="00F1378B"/>
    <w:rsid w:val="00F13B63"/>
    <w:rsid w:val="00F14343"/>
    <w:rsid w:val="00F15DC8"/>
    <w:rsid w:val="00F1626E"/>
    <w:rsid w:val="00F16B45"/>
    <w:rsid w:val="00F16E44"/>
    <w:rsid w:val="00F30E6B"/>
    <w:rsid w:val="00F3395A"/>
    <w:rsid w:val="00F34CAA"/>
    <w:rsid w:val="00F37E44"/>
    <w:rsid w:val="00F45695"/>
    <w:rsid w:val="00F466C5"/>
    <w:rsid w:val="00F47AF4"/>
    <w:rsid w:val="00F55311"/>
    <w:rsid w:val="00F65689"/>
    <w:rsid w:val="00F7668E"/>
    <w:rsid w:val="00F8126C"/>
    <w:rsid w:val="00F83440"/>
    <w:rsid w:val="00F838A5"/>
    <w:rsid w:val="00F84DB9"/>
    <w:rsid w:val="00F85E76"/>
    <w:rsid w:val="00F86650"/>
    <w:rsid w:val="00F874BB"/>
    <w:rsid w:val="00F917A7"/>
    <w:rsid w:val="00FB0BF8"/>
    <w:rsid w:val="00FB20BA"/>
    <w:rsid w:val="00FB2258"/>
    <w:rsid w:val="00FB22AB"/>
    <w:rsid w:val="00FD3D3D"/>
    <w:rsid w:val="00FD4B69"/>
    <w:rsid w:val="00FD6B8E"/>
    <w:rsid w:val="00FE32CB"/>
    <w:rsid w:val="00FE406B"/>
    <w:rsid w:val="00FE760A"/>
    <w:rsid w:val="00FF0CAB"/>
    <w:rsid w:val="00FF4CC6"/>
    <w:rsid w:val="00FF5299"/>
    <w:rsid w:val="00FF5CC4"/>
    <w:rsid w:val="00FF7F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7CD9"/>
  <w15:chartTrackingRefBased/>
  <w15:docId w15:val="{3EC374EA-B20E-4DF6-B7FE-B31E426D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2B6"/>
    <w:rPr>
      <w:rFonts w:ascii="Segoe UI" w:hAnsi="Segoe UI" w:cs="Segoe UI"/>
      <w:sz w:val="18"/>
      <w:szCs w:val="18"/>
    </w:rPr>
  </w:style>
  <w:style w:type="character" w:styleId="Hyperlink">
    <w:name w:val="Hyperlink"/>
    <w:basedOn w:val="DefaultParagraphFont"/>
    <w:uiPriority w:val="99"/>
    <w:unhideWhenUsed/>
    <w:rsid w:val="005422B6"/>
    <w:rPr>
      <w:color w:val="0563C1" w:themeColor="hyperlink"/>
      <w:u w:val="single"/>
    </w:rPr>
  </w:style>
  <w:style w:type="character" w:styleId="CommentReference">
    <w:name w:val="annotation reference"/>
    <w:basedOn w:val="DefaultParagraphFont"/>
    <w:uiPriority w:val="99"/>
    <w:semiHidden/>
    <w:unhideWhenUsed/>
    <w:rsid w:val="005422B6"/>
    <w:rPr>
      <w:sz w:val="16"/>
      <w:szCs w:val="16"/>
    </w:rPr>
  </w:style>
  <w:style w:type="paragraph" w:styleId="CommentText">
    <w:name w:val="annotation text"/>
    <w:basedOn w:val="Normal"/>
    <w:link w:val="CommentTextChar"/>
    <w:uiPriority w:val="99"/>
    <w:unhideWhenUsed/>
    <w:rsid w:val="005422B6"/>
    <w:pPr>
      <w:spacing w:line="240" w:lineRule="auto"/>
    </w:pPr>
    <w:rPr>
      <w:sz w:val="20"/>
      <w:szCs w:val="20"/>
    </w:rPr>
  </w:style>
  <w:style w:type="character" w:customStyle="1" w:styleId="CommentTextChar">
    <w:name w:val="Comment Text Char"/>
    <w:basedOn w:val="DefaultParagraphFont"/>
    <w:link w:val="CommentText"/>
    <w:uiPriority w:val="99"/>
    <w:rsid w:val="005422B6"/>
    <w:rPr>
      <w:sz w:val="20"/>
      <w:szCs w:val="20"/>
    </w:rPr>
  </w:style>
  <w:style w:type="paragraph" w:styleId="NormalWeb">
    <w:name w:val="Normal (Web)"/>
    <w:basedOn w:val="Normal"/>
    <w:uiPriority w:val="99"/>
    <w:semiHidden/>
    <w:unhideWhenUsed/>
    <w:rsid w:val="005422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2B6"/>
    <w:rPr>
      <w:b/>
      <w:bCs/>
    </w:rPr>
  </w:style>
  <w:style w:type="paragraph" w:customStyle="1" w:styleId="EndNoteBibliographyTitle">
    <w:name w:val="EndNote Bibliography Title"/>
    <w:basedOn w:val="Normal"/>
    <w:link w:val="EndNoteBibliographyTitleChar"/>
    <w:rsid w:val="005422B6"/>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5422B6"/>
    <w:rPr>
      <w:rFonts w:ascii="Times New Roman" w:hAnsi="Times New Roman" w:cs="Times New Roman"/>
      <w:noProof/>
    </w:rPr>
  </w:style>
  <w:style w:type="paragraph" w:customStyle="1" w:styleId="EndNoteBibliography">
    <w:name w:val="EndNote Bibliography"/>
    <w:basedOn w:val="Normal"/>
    <w:link w:val="EndNoteBibliographyChar"/>
    <w:rsid w:val="005422B6"/>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5422B6"/>
    <w:rPr>
      <w:rFonts w:ascii="Times New Roman" w:hAnsi="Times New Roman" w:cs="Times New Roman"/>
      <w:noProof/>
    </w:rPr>
  </w:style>
  <w:style w:type="character" w:customStyle="1" w:styleId="UnresolvedMention">
    <w:name w:val="Unresolved Mention"/>
    <w:basedOn w:val="DefaultParagraphFont"/>
    <w:uiPriority w:val="99"/>
    <w:semiHidden/>
    <w:unhideWhenUsed/>
    <w:rsid w:val="005422B6"/>
    <w:rPr>
      <w:color w:val="605E5C"/>
      <w:shd w:val="clear" w:color="auto" w:fill="E1DFDD"/>
    </w:rPr>
  </w:style>
  <w:style w:type="table" w:styleId="TableGrid">
    <w:name w:val="Table Grid"/>
    <w:basedOn w:val="TableNormal"/>
    <w:uiPriority w:val="39"/>
    <w:rsid w:val="00542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422B6"/>
  </w:style>
  <w:style w:type="paragraph" w:styleId="CommentSubject">
    <w:name w:val="annotation subject"/>
    <w:basedOn w:val="CommentText"/>
    <w:next w:val="CommentText"/>
    <w:link w:val="CommentSubjectChar"/>
    <w:uiPriority w:val="99"/>
    <w:semiHidden/>
    <w:unhideWhenUsed/>
    <w:rsid w:val="00E07489"/>
    <w:rPr>
      <w:b/>
      <w:bCs/>
    </w:rPr>
  </w:style>
  <w:style w:type="character" w:customStyle="1" w:styleId="CommentSubjectChar">
    <w:name w:val="Comment Subject Char"/>
    <w:basedOn w:val="CommentTextChar"/>
    <w:link w:val="CommentSubject"/>
    <w:uiPriority w:val="99"/>
    <w:semiHidden/>
    <w:rsid w:val="00E07489"/>
    <w:rPr>
      <w:b/>
      <w:bCs/>
      <w:sz w:val="20"/>
      <w:szCs w:val="20"/>
    </w:rPr>
  </w:style>
  <w:style w:type="table" w:styleId="PlainTable2">
    <w:name w:val="Plain Table 2"/>
    <w:basedOn w:val="TableNormal"/>
    <w:uiPriority w:val="42"/>
    <w:rsid w:val="00B244E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40589">
      <w:bodyDiv w:val="1"/>
      <w:marLeft w:val="0"/>
      <w:marRight w:val="0"/>
      <w:marTop w:val="0"/>
      <w:marBottom w:val="0"/>
      <w:divBdr>
        <w:top w:val="none" w:sz="0" w:space="0" w:color="auto"/>
        <w:left w:val="none" w:sz="0" w:space="0" w:color="auto"/>
        <w:bottom w:val="none" w:sz="0" w:space="0" w:color="auto"/>
        <w:right w:val="none" w:sz="0" w:space="0" w:color="auto"/>
      </w:divBdr>
    </w:div>
    <w:div w:id="515078206">
      <w:bodyDiv w:val="1"/>
      <w:marLeft w:val="0"/>
      <w:marRight w:val="0"/>
      <w:marTop w:val="0"/>
      <w:marBottom w:val="0"/>
      <w:divBdr>
        <w:top w:val="none" w:sz="0" w:space="0" w:color="auto"/>
        <w:left w:val="none" w:sz="0" w:space="0" w:color="auto"/>
        <w:bottom w:val="none" w:sz="0" w:space="0" w:color="auto"/>
        <w:right w:val="none" w:sz="0" w:space="0" w:color="auto"/>
      </w:divBdr>
    </w:div>
    <w:div w:id="614409800">
      <w:bodyDiv w:val="1"/>
      <w:marLeft w:val="0"/>
      <w:marRight w:val="0"/>
      <w:marTop w:val="0"/>
      <w:marBottom w:val="0"/>
      <w:divBdr>
        <w:top w:val="none" w:sz="0" w:space="0" w:color="auto"/>
        <w:left w:val="none" w:sz="0" w:space="0" w:color="auto"/>
        <w:bottom w:val="none" w:sz="0" w:space="0" w:color="auto"/>
        <w:right w:val="none" w:sz="0" w:space="0" w:color="auto"/>
      </w:divBdr>
    </w:div>
    <w:div w:id="1366711211">
      <w:bodyDiv w:val="1"/>
      <w:marLeft w:val="0"/>
      <w:marRight w:val="0"/>
      <w:marTop w:val="0"/>
      <w:marBottom w:val="0"/>
      <w:divBdr>
        <w:top w:val="none" w:sz="0" w:space="0" w:color="auto"/>
        <w:left w:val="none" w:sz="0" w:space="0" w:color="auto"/>
        <w:bottom w:val="none" w:sz="0" w:space="0" w:color="auto"/>
        <w:right w:val="none" w:sz="0" w:space="0" w:color="auto"/>
      </w:divBdr>
    </w:div>
    <w:div w:id="1370304148">
      <w:bodyDiv w:val="1"/>
      <w:marLeft w:val="0"/>
      <w:marRight w:val="0"/>
      <w:marTop w:val="0"/>
      <w:marBottom w:val="0"/>
      <w:divBdr>
        <w:top w:val="none" w:sz="0" w:space="0" w:color="auto"/>
        <w:left w:val="none" w:sz="0" w:space="0" w:color="auto"/>
        <w:bottom w:val="none" w:sz="0" w:space="0" w:color="auto"/>
        <w:right w:val="none" w:sz="0" w:space="0" w:color="auto"/>
      </w:divBdr>
    </w:div>
    <w:div w:id="1621456231">
      <w:bodyDiv w:val="1"/>
      <w:marLeft w:val="0"/>
      <w:marRight w:val="0"/>
      <w:marTop w:val="0"/>
      <w:marBottom w:val="0"/>
      <w:divBdr>
        <w:top w:val="none" w:sz="0" w:space="0" w:color="auto"/>
        <w:left w:val="none" w:sz="0" w:space="0" w:color="auto"/>
        <w:bottom w:val="none" w:sz="0" w:space="0" w:color="auto"/>
        <w:right w:val="none" w:sz="0" w:space="0" w:color="auto"/>
      </w:divBdr>
    </w:div>
    <w:div w:id="1633294012">
      <w:bodyDiv w:val="1"/>
      <w:marLeft w:val="0"/>
      <w:marRight w:val="0"/>
      <w:marTop w:val="0"/>
      <w:marBottom w:val="0"/>
      <w:divBdr>
        <w:top w:val="none" w:sz="0" w:space="0" w:color="auto"/>
        <w:left w:val="none" w:sz="0" w:space="0" w:color="auto"/>
        <w:bottom w:val="none" w:sz="0" w:space="0" w:color="auto"/>
        <w:right w:val="none" w:sz="0" w:space="0" w:color="auto"/>
      </w:divBdr>
    </w:div>
    <w:div w:id="1697729934">
      <w:bodyDiv w:val="1"/>
      <w:marLeft w:val="0"/>
      <w:marRight w:val="0"/>
      <w:marTop w:val="0"/>
      <w:marBottom w:val="0"/>
      <w:divBdr>
        <w:top w:val="none" w:sz="0" w:space="0" w:color="auto"/>
        <w:left w:val="none" w:sz="0" w:space="0" w:color="auto"/>
        <w:bottom w:val="none" w:sz="0" w:space="0" w:color="auto"/>
        <w:right w:val="none" w:sz="0" w:space="0" w:color="auto"/>
      </w:divBdr>
    </w:div>
    <w:div w:id="2008750730">
      <w:bodyDiv w:val="1"/>
      <w:marLeft w:val="0"/>
      <w:marRight w:val="0"/>
      <w:marTop w:val="0"/>
      <w:marBottom w:val="0"/>
      <w:divBdr>
        <w:top w:val="none" w:sz="0" w:space="0" w:color="auto"/>
        <w:left w:val="none" w:sz="0" w:space="0" w:color="auto"/>
        <w:bottom w:val="none" w:sz="0" w:space="0" w:color="auto"/>
        <w:right w:val="none" w:sz="0" w:space="0" w:color="auto"/>
      </w:divBdr>
    </w:div>
    <w:div w:id="203037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tvnews.ca/health/coronavirus/tracking-every-case-of-covid-19-in-canada-1.4852102" TargetMode="External"/><Relationship Id="rId18" Type="http://schemas.openxmlformats.org/officeDocument/2006/relationships/hyperlink" Target="https://open.alberta.ca/publications/cmoh-order-02-2020-2020-covid-19-response" TargetMode="External"/><Relationship Id="rId26" Type="http://schemas.openxmlformats.org/officeDocument/2006/relationships/hyperlink" Target="https://open.alberta.ca/publications/cmoh-order-09-2020-2020-covid-19-response" TargetMode="External"/><Relationship Id="rId39" Type="http://schemas.openxmlformats.org/officeDocument/2006/relationships/hyperlink" Target="https://www2.gov.bc.ca/gov/content/safety/emergency-preparedness-response-recovery/covid-19-provincial-support/phase-3" TargetMode="External"/><Relationship Id="rId21" Type="http://schemas.openxmlformats.org/officeDocument/2006/relationships/hyperlink" Target="https://open.alberta.ca/dataset/cmoh-order-28-2020-which-amends-cmoh-order-05-2020-2020-covid-19-response" TargetMode="External"/><Relationship Id="rId34" Type="http://schemas.openxmlformats.org/officeDocument/2006/relationships/hyperlink" Target="https://www2.gov.bc.ca/gov/content/safety/emergency-preparedness-response-recovery/covid-19-provincial-support/bc-restart-plan" TargetMode="External"/><Relationship Id="rId42" Type="http://schemas.openxmlformats.org/officeDocument/2006/relationships/hyperlink" Target="https://open.alberta.ca/publications/cmoh-order-33-2020-2020-covid-19-response" TargetMode="External"/><Relationship Id="rId47" Type="http://schemas.openxmlformats.org/officeDocument/2006/relationships/hyperlink" Target="https://open.alberta.ca/publications/cmoh-order-37-2020-2020-covid-19-response" TargetMode="External"/><Relationship Id="rId50" Type="http://schemas.openxmlformats.org/officeDocument/2006/relationships/hyperlink" Target="https://open.alberta.ca/publications/cmoh-order-39-2020" TargetMode="External"/><Relationship Id="rId55" Type="http://schemas.openxmlformats.org/officeDocument/2006/relationships/hyperlink" Target="https://open.alberta.ca/publications/cmoh-order-44-2020" TargetMode="External"/><Relationship Id="rId7" Type="http://schemas.openxmlformats.org/officeDocument/2006/relationships/image" Target="media/image2.tiff"/><Relationship Id="rId12" Type="http://schemas.openxmlformats.org/officeDocument/2006/relationships/hyperlink" Target="https://data.ontario.ca/dataset/confirmed-positive-cases-of-covid-19-in-ontario" TargetMode="External"/><Relationship Id="rId17" Type="http://schemas.openxmlformats.org/officeDocument/2006/relationships/hyperlink" Target="https://www.theglobeandmail.com/canada/article-the-latest-on-the-coronavirus-cineplex-closes-its-doors-a-quieter-st/" TargetMode="External"/><Relationship Id="rId25" Type="http://schemas.openxmlformats.org/officeDocument/2006/relationships/hyperlink" Target="https://cmajnews.com/2020/06/12/coronavirus-1095847/" TargetMode="External"/><Relationship Id="rId33" Type="http://schemas.openxmlformats.org/officeDocument/2006/relationships/hyperlink" Target="https://open.alberta.ca/publications/cmoh-order-20-2020-which-amends-cmoh-order-07-2020-2020-covid-19-response" TargetMode="External"/><Relationship Id="rId38" Type="http://schemas.openxmlformats.org/officeDocument/2006/relationships/hyperlink" Target="https://edmonton.ctvnews.ca/alberta-to-lift-state-of-public-health-emergency-20-new-covid-19-cases-confirmed-1.4984901" TargetMode="External"/><Relationship Id="rId46" Type="http://schemas.openxmlformats.org/officeDocument/2006/relationships/hyperlink" Target="https://open.alberta.ca/publications/cmoh-order-36-2020-which-rescinds-cmoh-order-35-2020-2020-covid-19-response" TargetMode="External"/><Relationship Id="rId2" Type="http://schemas.openxmlformats.org/officeDocument/2006/relationships/styles" Target="styles.xml"/><Relationship Id="rId16" Type="http://schemas.openxmlformats.org/officeDocument/2006/relationships/hyperlink" Target="https://open.alberta.ca/publications/cmoh-order-01-2020-2020-covid-19-response" TargetMode="External"/><Relationship Id="rId20" Type="http://schemas.openxmlformats.org/officeDocument/2006/relationships/hyperlink" Target="https://open.alberta.ca/publications/cmoh-order-05-2020-2020-covid-19-response" TargetMode="External"/><Relationship Id="rId29" Type="http://schemas.openxmlformats.org/officeDocument/2006/relationships/hyperlink" Target="https://open.alberta.ca/publications/cmoh-order-16-2020-2020-covid-19-response" TargetMode="External"/><Relationship Id="rId41" Type="http://schemas.openxmlformats.org/officeDocument/2006/relationships/hyperlink" Target="https://open.alberta.ca/publications/cmoh-order-29-2020-which-rescinds-cmoh-order-14-2020-2020-covid-19-response" TargetMode="External"/><Relationship Id="rId54" Type="http://schemas.openxmlformats.org/officeDocument/2006/relationships/hyperlink" Target="https://open.alberta.ca/publications/cmoh-order-42-2020"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hyperlink" Target="https://open.alberta.ca/publications/cmoh-order-07-2020-2020-covid-19-response" TargetMode="External"/><Relationship Id="rId32" Type="http://schemas.openxmlformats.org/officeDocument/2006/relationships/hyperlink" Target="https://open.alberta.ca/publications/cmoh-order-19-2020-which-modifies-cmoh-orders-01-02-and-07-2020-covid-19-response" TargetMode="External"/><Relationship Id="rId37" Type="http://schemas.openxmlformats.org/officeDocument/2006/relationships/hyperlink" Target="https://open.alberta.ca/dataset/cmoh-order-25-2020-which-rescinds-cmoh-orders-01-02-07-15-16-17-18-19-20-24-2020-covid-19-response" TargetMode="External"/><Relationship Id="rId40" Type="http://schemas.openxmlformats.org/officeDocument/2006/relationships/hyperlink" Target="https://open.alberta.ca/publications/cmoh-order-26-2020-covid-19-response" TargetMode="External"/><Relationship Id="rId45" Type="http://schemas.openxmlformats.org/officeDocument/2006/relationships/hyperlink" Target="https://open.alberta.ca/publications/cmoh-order-35-2020-2020-covid-19-response" TargetMode="External"/><Relationship Id="rId53" Type="http://schemas.openxmlformats.org/officeDocument/2006/relationships/hyperlink" Target="https://open.alberta.ca/publications/cmoh-order-41-2020" TargetMode="External"/><Relationship Id="rId58" Type="http://schemas.openxmlformats.org/officeDocument/2006/relationships/theme" Target="theme/theme1.xml"/><Relationship Id="rId5" Type="http://schemas.openxmlformats.org/officeDocument/2006/relationships/hyperlink" Target="mailto:cfung@georgiasouthern.edu" TargetMode="External"/><Relationship Id="rId15" Type="http://schemas.openxmlformats.org/officeDocument/2006/relationships/hyperlink" Target="https://www.publichealthontario.ca/en/laboratory-services/test-information-index/wuhan-novel-coronavirus" TargetMode="External"/><Relationship Id="rId23" Type="http://schemas.openxmlformats.org/officeDocument/2006/relationships/hyperlink" Target="https://globalnews.ca/news/6742251/alberta-health-coronavirus-covid-19-march-27/" TargetMode="External"/><Relationship Id="rId28" Type="http://schemas.openxmlformats.org/officeDocument/2006/relationships/hyperlink" Target="https://open.alberta.ca/publications/cmoh-order-15-2020-2020-covid-19-response" TargetMode="External"/><Relationship Id="rId36" Type="http://schemas.openxmlformats.org/officeDocument/2006/relationships/hyperlink" Target="https://open.alberta.ca/publications/cmoh-order-24" TargetMode="External"/><Relationship Id="rId49" Type="http://schemas.openxmlformats.org/officeDocument/2006/relationships/hyperlink" Target="https://open.alberta.ca/publications/cmoh-order-38-2020" TargetMode="External"/><Relationship Id="rId57"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hyperlink" Target="https://open.alberta.ca/publications/cmoh-order-03-2020-2020-covid-19-response" TargetMode="External"/><Relationship Id="rId31" Type="http://schemas.openxmlformats.org/officeDocument/2006/relationships/hyperlink" Target="https://open.alberta.ca/publications/cmoh-order-18-2020-rescinds-04-2020-and-modifies-orders-01-02-and-07-2020-covid-19-response" TargetMode="External"/><Relationship Id="rId44" Type="http://schemas.openxmlformats.org/officeDocument/2006/relationships/hyperlink" Target="https://open.alberta.ca/publications/cmoh-order-34-2020-which-amends-cmoh-order-25-2020-2020-covid-19-response" TargetMode="External"/><Relationship Id="rId52" Type="http://schemas.openxmlformats.org/officeDocument/2006/relationships/hyperlink" Target="https://www.alberta.ca/enhanced-public-health-measures.aspx"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globalnews.ca/news/6800118/pandemic-one-month-timeline/" TargetMode="External"/><Relationship Id="rId22" Type="http://schemas.openxmlformats.org/officeDocument/2006/relationships/hyperlink" Target="https://open.alberta.ca/publications/clarification-of-cmoh-order-05-2020" TargetMode="External"/><Relationship Id="rId27" Type="http://schemas.openxmlformats.org/officeDocument/2006/relationships/hyperlink" Target="https://open.alberta.ca/publications/cmoh-order-14-2020-2020-covid-19-response" TargetMode="External"/><Relationship Id="rId30" Type="http://schemas.openxmlformats.org/officeDocument/2006/relationships/hyperlink" Target="https://open.alberta.ca/publications/cmoh-order-17-2020-2020-covid-19-response" TargetMode="External"/><Relationship Id="rId35" Type="http://schemas.openxmlformats.org/officeDocument/2006/relationships/hyperlink" Target="https://www.ontario.ca/page/reopening-ontario-stages" TargetMode="External"/><Relationship Id="rId43" Type="http://schemas.openxmlformats.org/officeDocument/2006/relationships/hyperlink" Target="https://www.ontario.ca/page/reopening-ontario" TargetMode="External"/><Relationship Id="rId48" Type="http://schemas.openxmlformats.org/officeDocument/2006/relationships/hyperlink" Target="https://www2.gov.bc.ca/gov/content/safety/emergency-preparedness-response-recovery/covid-19-provincial-support/restrictions" TargetMode="External"/><Relationship Id="rId56" Type="http://schemas.openxmlformats.org/officeDocument/2006/relationships/hyperlink" Target="https://www.ontario.ca/page/covid-19-provincewide-shutdown" TargetMode="External"/><Relationship Id="rId8" Type="http://schemas.openxmlformats.org/officeDocument/2006/relationships/image" Target="media/image3.tiff"/><Relationship Id="rId51" Type="http://schemas.openxmlformats.org/officeDocument/2006/relationships/hyperlink" Target="https://open.alberta.ca/publications/cmoh-order-40-20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18EEF-7229-4B60-BF58-61E4F7C5D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15606</Words>
  <Characters>88959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Fung</dc:creator>
  <cp:keywords/>
  <dc:description/>
  <cp:lastModifiedBy>Chandrasekar Muthu</cp:lastModifiedBy>
  <cp:revision>2</cp:revision>
  <dcterms:created xsi:type="dcterms:W3CDTF">2021-04-20T07:04:00Z</dcterms:created>
  <dcterms:modified xsi:type="dcterms:W3CDTF">2021-04-20T07:04:00Z</dcterms:modified>
</cp:coreProperties>
</file>