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6A" w:rsidRDefault="00ED0728" w:rsidP="0033616A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3E4FA3">
        <w:rPr>
          <w:rFonts w:ascii="Times New Roman" w:hAnsi="Times New Roman" w:cs="Times New Roman"/>
          <w:b/>
          <w:kern w:val="0"/>
          <w:sz w:val="24"/>
          <w:szCs w:val="24"/>
        </w:rPr>
        <w:t>Appendix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2: </w:t>
      </w:r>
      <w:r w:rsidR="00AA7BB7">
        <w:rPr>
          <w:rFonts w:ascii="Times New Roman" w:hAnsi="Times New Roman" w:cs="Times New Roman" w:hint="eastAsia"/>
          <w:b/>
          <w:kern w:val="0"/>
          <w:sz w:val="24"/>
          <w:szCs w:val="24"/>
        </w:rPr>
        <w:t>Stepwise logistic regression</w:t>
      </w:r>
      <w:r w:rsidR="0033616A" w:rsidRPr="00D7344E">
        <w:rPr>
          <w:rFonts w:ascii="Times New Roman" w:hAnsi="Times New Roman" w:cs="Times New Roman"/>
          <w:b/>
          <w:kern w:val="0"/>
          <w:sz w:val="24"/>
          <w:szCs w:val="24"/>
        </w:rPr>
        <w:t xml:space="preserve"> analysis of </w:t>
      </w:r>
      <w:r w:rsidR="0033616A" w:rsidRPr="00244EB1">
        <w:rPr>
          <w:rFonts w:ascii="Times New Roman" w:hAnsi="Times New Roman" w:cs="Times New Roman" w:hint="eastAsia"/>
          <w:b/>
          <w:kern w:val="0"/>
          <w:sz w:val="24"/>
          <w:szCs w:val="24"/>
        </w:rPr>
        <w:t>related</w:t>
      </w:r>
      <w:r w:rsidR="0033616A" w:rsidRPr="00244EB1">
        <w:rPr>
          <w:rFonts w:ascii="Times New Roman" w:hAnsi="Times New Roman" w:cs="Times New Roman"/>
          <w:b/>
          <w:kern w:val="0"/>
          <w:sz w:val="24"/>
          <w:szCs w:val="24"/>
        </w:rPr>
        <w:t xml:space="preserve"> factors</w:t>
      </w:r>
      <w:r w:rsidR="0033616A" w:rsidRPr="00D7344E">
        <w:rPr>
          <w:rFonts w:ascii="Times New Roman" w:hAnsi="Times New Roman" w:cs="Times New Roman"/>
          <w:b/>
          <w:kern w:val="0"/>
          <w:sz w:val="24"/>
          <w:szCs w:val="24"/>
        </w:rPr>
        <w:t xml:space="preserve"> for earthquake inpatient death</w:t>
      </w:r>
    </w:p>
    <w:tbl>
      <w:tblPr>
        <w:tblW w:w="8537" w:type="dxa"/>
        <w:jc w:val="center"/>
        <w:tblInd w:w="98" w:type="dxa"/>
        <w:tblLook w:val="04A0"/>
      </w:tblPr>
      <w:tblGrid>
        <w:gridCol w:w="2704"/>
        <w:gridCol w:w="1134"/>
        <w:gridCol w:w="1500"/>
        <w:gridCol w:w="319"/>
        <w:gridCol w:w="1100"/>
        <w:gridCol w:w="1780"/>
      </w:tblGrid>
      <w:tr w:rsidR="00072639" w:rsidRPr="00532507" w:rsidTr="00042ABA">
        <w:trPr>
          <w:trHeight w:val="270"/>
          <w:jc w:val="center"/>
        </w:trPr>
        <w:tc>
          <w:tcPr>
            <w:tcW w:w="2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639" w:rsidRPr="00532507" w:rsidRDefault="00072639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Related</w:t>
            </w:r>
            <w:r w:rsidRPr="00D7344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factors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639" w:rsidRPr="00072639" w:rsidRDefault="00072639" w:rsidP="00EB5D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072639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First Step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639" w:rsidRPr="00072639" w:rsidRDefault="00072639" w:rsidP="00403DCC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639" w:rsidRPr="00532507" w:rsidRDefault="00072639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72639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Last Step</w:t>
            </w:r>
          </w:p>
        </w:tc>
      </w:tr>
      <w:tr w:rsidR="00AA7BB7" w:rsidRPr="00532507" w:rsidTr="00E73E5D">
        <w:trPr>
          <w:trHeight w:val="270"/>
          <w:jc w:val="center"/>
        </w:trPr>
        <w:tc>
          <w:tcPr>
            <w:tcW w:w="2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OR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95% C.I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.</w:t>
            </w:r>
          </w:p>
        </w:tc>
        <w:tc>
          <w:tcPr>
            <w:tcW w:w="3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95% C.I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.</w:t>
            </w:r>
          </w:p>
        </w:tc>
      </w:tr>
      <w:tr w:rsidR="00AA7BB7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A10A58" w:rsidRDefault="00AA7BB7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young age (age</w:t>
            </w:r>
            <w:r w:rsidRPr="00A10A58">
              <w:rPr>
                <w:rFonts w:ascii="Times New Roman" w:hAnsi="Times New Roman" w:cs="Times New Roman" w:hint="eastAsia"/>
                <w:kern w:val="0"/>
                <w:sz w:val="22"/>
              </w:rPr>
              <w:t>≤</w:t>
            </w: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15 years)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0.624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0.372-1.046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removed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73E5D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A10A58" w:rsidRDefault="00E73E5D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old age (age</w:t>
            </w:r>
            <w:r w:rsidRPr="00A10A58">
              <w:rPr>
                <w:rFonts w:ascii="Times New Roman" w:hAnsi="Times New Roman" w:cs="Times New Roman" w:hint="eastAsia"/>
                <w:kern w:val="0"/>
                <w:sz w:val="22"/>
              </w:rPr>
              <w:t>≥</w:t>
            </w: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65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2.031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1.513-2.726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2.169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1.626-2.893</w:t>
            </w:r>
          </w:p>
        </w:tc>
      </w:tr>
      <w:tr w:rsidR="00AA7BB7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A10A58" w:rsidRDefault="00AA7BB7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female patients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0.809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0.619-1.057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removed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73E5D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A10A58" w:rsidRDefault="00E73E5D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ICU admission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2.382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1.662-3.414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2.369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1.656-3.389</w:t>
            </w:r>
          </w:p>
        </w:tc>
      </w:tr>
      <w:tr w:rsidR="00AA7BB7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A10A58" w:rsidRDefault="00AA7BB7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severe poly-trauma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1.214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0.859-1.715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removed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73E5D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A10A58" w:rsidRDefault="00E73E5D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severe TBI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36.811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23.205-58.395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31.913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20.484-49.72</w:t>
            </w:r>
          </w:p>
        </w:tc>
      </w:tr>
      <w:tr w:rsidR="00AA7BB7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trunk injury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0.695-1.431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removed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7" w:rsidRPr="00532507" w:rsidRDefault="00AA7BB7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73E5D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SOF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30.760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21.574-43.858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30.905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21.733-43.947</w:t>
            </w:r>
          </w:p>
        </w:tc>
      </w:tr>
      <w:tr w:rsidR="00E73E5D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crush syndrome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2.899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1.885-4.461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1.882-4.408</w:t>
            </w:r>
          </w:p>
        </w:tc>
      </w:tr>
      <w:tr w:rsidR="00E73E5D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pre-hospital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2.063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1.046-4.066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removed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73E5D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Infection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0.835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0.588-1.184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removed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73E5D" w:rsidRPr="00532507" w:rsidTr="00EB5D86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10A58">
              <w:rPr>
                <w:rFonts w:ascii="Times New Roman" w:hAnsi="Times New Roman" w:cs="Times New Roman"/>
                <w:kern w:val="0"/>
                <w:sz w:val="22"/>
              </w:rPr>
              <w:t>cardiac/respiratory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4.666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32507">
              <w:rPr>
                <w:rFonts w:ascii="Times New Roman" w:hAnsi="Times New Roman" w:cs="Times New Roman" w:hint="eastAsia"/>
                <w:kern w:val="0"/>
                <w:sz w:val="22"/>
              </w:rPr>
              <w:t>3.311-6.576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532507" w:rsidRDefault="00E73E5D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4.427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5D" w:rsidRPr="00E82143" w:rsidRDefault="00E73E5D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8214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3.259-6.014</w:t>
            </w:r>
          </w:p>
        </w:tc>
      </w:tr>
      <w:tr w:rsidR="00EB5D86" w:rsidRPr="00532507" w:rsidTr="00E73E5D">
        <w:trPr>
          <w:trHeight w:val="270"/>
          <w:jc w:val="center"/>
        </w:trPr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D86" w:rsidRPr="00A10A58" w:rsidRDefault="00EB5D86" w:rsidP="00403D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BF1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D86" w:rsidRPr="00532507" w:rsidRDefault="00EB5D86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0.003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D86" w:rsidRPr="00532507" w:rsidRDefault="00EB5D86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D86" w:rsidRPr="00532507" w:rsidRDefault="00EB5D86" w:rsidP="00403DC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D86" w:rsidRPr="00E82143" w:rsidRDefault="00EB5D86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D86" w:rsidRPr="00E82143" w:rsidRDefault="00EB5D86" w:rsidP="00403D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A7BB7" w:rsidRDefault="00AA7BB7" w:rsidP="0033616A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3616A" w:rsidRDefault="0033616A" w:rsidP="0033616A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*p&lt;0.05</w:t>
      </w:r>
    </w:p>
    <w:p w:rsidR="0033616A" w:rsidRPr="00BF174D" w:rsidRDefault="0033616A" w:rsidP="0033616A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 w:rsidRPr="00BF174D">
        <w:rPr>
          <w:rFonts w:ascii="Times New Roman" w:hAnsi="Times New Roman" w:cs="Times New Roman"/>
          <w:kern w:val="0"/>
          <w:sz w:val="22"/>
        </w:rPr>
        <w:t>OR</w:t>
      </w:r>
      <w:r w:rsidRPr="00BF174D">
        <w:rPr>
          <w:rFonts w:ascii="Times New Roman" w:hAnsi="Times New Roman" w:cs="Times New Roman" w:hint="eastAsia"/>
          <w:kern w:val="0"/>
          <w:sz w:val="22"/>
        </w:rPr>
        <w:t xml:space="preserve">. </w:t>
      </w:r>
      <w:r>
        <w:rPr>
          <w:rFonts w:ascii="Times New Roman" w:hAnsi="Times New Roman" w:cs="Times New Roman" w:hint="eastAsia"/>
          <w:kern w:val="0"/>
          <w:sz w:val="22"/>
        </w:rPr>
        <w:t>O</w:t>
      </w:r>
      <w:r w:rsidRPr="00BF174D">
        <w:rPr>
          <w:rFonts w:ascii="Times New Roman" w:hAnsi="Times New Roman" w:cs="Times New Roman"/>
          <w:kern w:val="0"/>
          <w:sz w:val="22"/>
        </w:rPr>
        <w:t>dds ratio</w:t>
      </w:r>
    </w:p>
    <w:p w:rsidR="0033616A" w:rsidRPr="00BF174D" w:rsidRDefault="0033616A" w:rsidP="0033616A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 w:rsidRPr="00BF174D">
        <w:rPr>
          <w:rFonts w:ascii="Times New Roman" w:hAnsi="Times New Roman" w:cs="Times New Roman"/>
          <w:kern w:val="0"/>
          <w:sz w:val="22"/>
        </w:rPr>
        <w:t>95% C.I.</w:t>
      </w:r>
      <w:r w:rsidRPr="00BF174D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BF174D">
        <w:rPr>
          <w:rFonts w:ascii="Times New Roman" w:hAnsi="Times New Roman" w:cs="Times New Roman"/>
          <w:kern w:val="0"/>
          <w:sz w:val="22"/>
        </w:rPr>
        <w:t>95%</w:t>
      </w:r>
      <w:r w:rsidRPr="00BF174D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BF174D">
        <w:rPr>
          <w:rFonts w:ascii="Times New Roman" w:hAnsi="Times New Roman" w:cs="Times New Roman"/>
          <w:kern w:val="0"/>
          <w:sz w:val="22"/>
        </w:rPr>
        <w:t>confidence intervals</w:t>
      </w:r>
    </w:p>
    <w:p w:rsidR="0033616A" w:rsidRPr="00BF174D" w:rsidRDefault="0033616A" w:rsidP="0033616A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 w:rsidRPr="00BF174D">
        <w:rPr>
          <w:rFonts w:ascii="Times New Roman" w:hAnsi="Times New Roman" w:cs="Times New Roman"/>
          <w:kern w:val="0"/>
          <w:sz w:val="22"/>
        </w:rPr>
        <w:t>ICU</w:t>
      </w:r>
      <w:r>
        <w:rPr>
          <w:rFonts w:ascii="Times New Roman" w:hAnsi="Times New Roman" w:cs="Times New Roman" w:hint="eastAsia"/>
          <w:kern w:val="0"/>
          <w:sz w:val="22"/>
        </w:rPr>
        <w:t xml:space="preserve">: </w:t>
      </w:r>
      <w:r w:rsidRPr="00BF174D">
        <w:rPr>
          <w:rFonts w:ascii="Times New Roman" w:hAnsi="Times New Roman" w:cs="Times New Roman"/>
          <w:kern w:val="0"/>
          <w:sz w:val="22"/>
        </w:rPr>
        <w:t>intensive care unit</w:t>
      </w:r>
    </w:p>
    <w:p w:rsidR="0033616A" w:rsidRDefault="0033616A" w:rsidP="0033616A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 w:rsidRPr="00BF174D">
        <w:rPr>
          <w:rFonts w:ascii="Times New Roman" w:hAnsi="Times New Roman" w:cs="Times New Roman"/>
          <w:kern w:val="0"/>
          <w:sz w:val="22"/>
        </w:rPr>
        <w:t>TBI</w:t>
      </w:r>
      <w:r>
        <w:rPr>
          <w:rFonts w:ascii="Times New Roman" w:hAnsi="Times New Roman" w:cs="Times New Roman" w:hint="eastAsia"/>
          <w:kern w:val="0"/>
          <w:sz w:val="22"/>
        </w:rPr>
        <w:t>:</w:t>
      </w:r>
      <w:r w:rsidRPr="00BF174D">
        <w:rPr>
          <w:rFonts w:ascii="Times New Roman" w:hAnsi="Times New Roman" w:cs="Times New Roman" w:hint="eastAsia"/>
          <w:kern w:val="0"/>
          <w:sz w:val="22"/>
        </w:rPr>
        <w:t xml:space="preserve"> traumatic brain injury</w:t>
      </w:r>
    </w:p>
    <w:p w:rsidR="0033616A" w:rsidRPr="00C2046B" w:rsidRDefault="0033616A" w:rsidP="0033616A">
      <w:pPr>
        <w:widowControl/>
        <w:jc w:val="left"/>
      </w:pPr>
      <w:r>
        <w:rPr>
          <w:rFonts w:ascii="Times New Roman" w:hAnsi="Times New Roman" w:cs="Times New Roman"/>
          <w:kern w:val="0"/>
          <w:sz w:val="22"/>
        </w:rPr>
        <w:t>MSOF</w:t>
      </w:r>
      <w:r>
        <w:rPr>
          <w:rFonts w:ascii="Times New Roman" w:hAnsi="Times New Roman" w:cs="Times New Roman" w:hint="eastAsia"/>
          <w:kern w:val="0"/>
          <w:sz w:val="22"/>
        </w:rPr>
        <w:t>:</w:t>
      </w:r>
      <w:r w:rsidRPr="00BF174D">
        <w:rPr>
          <w:rFonts w:ascii="Times New Roman" w:hAnsi="Times New Roman" w:cs="Times New Roman" w:hint="eastAsia"/>
          <w:kern w:val="0"/>
          <w:sz w:val="22"/>
        </w:rPr>
        <w:t xml:space="preserve"> multiple system organ failure</w:t>
      </w:r>
    </w:p>
    <w:p w:rsidR="00956AA2" w:rsidRDefault="00956AA2" w:rsidP="00BF174D">
      <w:pPr>
        <w:widowControl/>
        <w:jc w:val="left"/>
      </w:pPr>
    </w:p>
    <w:sectPr w:rsidR="00956AA2" w:rsidSect="00E73E5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1F" w:rsidRDefault="00D1341F" w:rsidP="004E42C9">
      <w:r>
        <w:separator/>
      </w:r>
    </w:p>
  </w:endnote>
  <w:endnote w:type="continuationSeparator" w:id="1">
    <w:p w:rsidR="00D1341F" w:rsidRDefault="00D1341F" w:rsidP="004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1F" w:rsidRDefault="00D1341F" w:rsidP="004E42C9">
      <w:r>
        <w:separator/>
      </w:r>
    </w:p>
  </w:footnote>
  <w:footnote w:type="continuationSeparator" w:id="1">
    <w:p w:rsidR="00D1341F" w:rsidRDefault="00D1341F" w:rsidP="004E4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46B"/>
    <w:rsid w:val="00007022"/>
    <w:rsid w:val="000275D0"/>
    <w:rsid w:val="00072639"/>
    <w:rsid w:val="00160CB3"/>
    <w:rsid w:val="001833DF"/>
    <w:rsid w:val="001A0872"/>
    <w:rsid w:val="001A4560"/>
    <w:rsid w:val="001C6C8D"/>
    <w:rsid w:val="001F1802"/>
    <w:rsid w:val="00244EB1"/>
    <w:rsid w:val="0027544F"/>
    <w:rsid w:val="002A1538"/>
    <w:rsid w:val="002E3C84"/>
    <w:rsid w:val="002F0821"/>
    <w:rsid w:val="0033616A"/>
    <w:rsid w:val="003B664A"/>
    <w:rsid w:val="003C0FD4"/>
    <w:rsid w:val="003C5863"/>
    <w:rsid w:val="004426FC"/>
    <w:rsid w:val="00471C8A"/>
    <w:rsid w:val="004C0E4A"/>
    <w:rsid w:val="004C34D9"/>
    <w:rsid w:val="004C3FF3"/>
    <w:rsid w:val="004E42C9"/>
    <w:rsid w:val="00530891"/>
    <w:rsid w:val="00532507"/>
    <w:rsid w:val="00534894"/>
    <w:rsid w:val="00592C44"/>
    <w:rsid w:val="005974E7"/>
    <w:rsid w:val="005C6906"/>
    <w:rsid w:val="006F2D69"/>
    <w:rsid w:val="007B6FB1"/>
    <w:rsid w:val="007E45CD"/>
    <w:rsid w:val="00810567"/>
    <w:rsid w:val="008A5FBF"/>
    <w:rsid w:val="008F016B"/>
    <w:rsid w:val="008F2B4C"/>
    <w:rsid w:val="00904046"/>
    <w:rsid w:val="0091059C"/>
    <w:rsid w:val="00911927"/>
    <w:rsid w:val="00917BF4"/>
    <w:rsid w:val="00933362"/>
    <w:rsid w:val="00956AA2"/>
    <w:rsid w:val="00990271"/>
    <w:rsid w:val="009978C1"/>
    <w:rsid w:val="00A10A58"/>
    <w:rsid w:val="00A27D94"/>
    <w:rsid w:val="00AA7BB7"/>
    <w:rsid w:val="00B070C8"/>
    <w:rsid w:val="00B47E0A"/>
    <w:rsid w:val="00B51438"/>
    <w:rsid w:val="00B95954"/>
    <w:rsid w:val="00BF174D"/>
    <w:rsid w:val="00C12F32"/>
    <w:rsid w:val="00C2046B"/>
    <w:rsid w:val="00C42852"/>
    <w:rsid w:val="00CB2FE6"/>
    <w:rsid w:val="00D1341F"/>
    <w:rsid w:val="00D21419"/>
    <w:rsid w:val="00D57721"/>
    <w:rsid w:val="00D7344E"/>
    <w:rsid w:val="00D97BDA"/>
    <w:rsid w:val="00DC12B0"/>
    <w:rsid w:val="00E73E5D"/>
    <w:rsid w:val="00E82143"/>
    <w:rsid w:val="00E82BCC"/>
    <w:rsid w:val="00EB5D86"/>
    <w:rsid w:val="00EC17D2"/>
    <w:rsid w:val="00ED0728"/>
    <w:rsid w:val="00EE0AEE"/>
    <w:rsid w:val="00F268FC"/>
    <w:rsid w:val="00F67BEF"/>
    <w:rsid w:val="00F85EAC"/>
    <w:rsid w:val="00FB2C3C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2C9"/>
    <w:rPr>
      <w:sz w:val="18"/>
      <w:szCs w:val="18"/>
    </w:rPr>
  </w:style>
  <w:style w:type="table" w:styleId="a5">
    <w:name w:val="Table Grid"/>
    <w:basedOn w:val="a1"/>
    <w:uiPriority w:val="59"/>
    <w:rsid w:val="00EB5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hx</cp:lastModifiedBy>
  <cp:revision>3</cp:revision>
  <cp:lastPrinted>2020-03-02T08:43:00Z</cp:lastPrinted>
  <dcterms:created xsi:type="dcterms:W3CDTF">2020-04-16T10:28:00Z</dcterms:created>
  <dcterms:modified xsi:type="dcterms:W3CDTF">2020-04-16T10:29:00Z</dcterms:modified>
</cp:coreProperties>
</file>