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38E" w:rsidRDefault="0060238E" w:rsidP="0060238E">
      <w:r>
        <w:t>Supplementary Figure 1: A</w:t>
      </w:r>
      <w:r w:rsidR="0019685F">
        <w:t>e</w:t>
      </w:r>
      <w:r>
        <w:t xml:space="preserve">rial view of Marsh </w:t>
      </w:r>
      <w:proofErr w:type="spellStart"/>
      <w:r>
        <w:t>Harbour</w:t>
      </w:r>
      <w:proofErr w:type="spellEnd"/>
      <w:r>
        <w:t xml:space="preserve"> Clinic, one of the few intact structures in Marsh </w:t>
      </w:r>
      <w:proofErr w:type="spellStart"/>
      <w:r>
        <w:t>Harbour</w:t>
      </w:r>
      <w:proofErr w:type="spellEnd"/>
      <w:r>
        <w:t>, on September 4, 2</w:t>
      </w:r>
      <w:bookmarkStart w:id="0" w:name="_GoBack"/>
      <w:bookmarkEnd w:id="0"/>
      <w:r>
        <w:t>019.  Approximately 1,500 to 2,000 individuals were sheltering at the clinic during and immediately after the storm.</w:t>
      </w:r>
    </w:p>
    <w:p w:rsidR="0060238E" w:rsidRDefault="0060238E" w:rsidP="0060238E">
      <w:r>
        <w:rPr>
          <w:noProof/>
        </w:rPr>
        <w:drawing>
          <wp:inline distT="0" distB="0" distL="0" distR="0" wp14:anchorId="72264AD6" wp14:editId="4211DB5E">
            <wp:extent cx="5943600" cy="44602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p fig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6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CE4" w:rsidRDefault="0019685F"/>
    <w:sectPr w:rsidR="00836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8E"/>
    <w:rsid w:val="0019685F"/>
    <w:rsid w:val="00412E71"/>
    <w:rsid w:val="00587785"/>
    <w:rsid w:val="0060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7CA47"/>
  <w15:chartTrackingRefBased/>
  <w15:docId w15:val="{16A535C5-7CF6-46E9-A61B-F65C3BFF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38E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Bouland</dc:creator>
  <cp:keywords/>
  <dc:description/>
  <cp:lastModifiedBy>Andrew Bouland</cp:lastModifiedBy>
  <cp:revision>2</cp:revision>
  <dcterms:created xsi:type="dcterms:W3CDTF">2019-09-20T23:07:00Z</dcterms:created>
  <dcterms:modified xsi:type="dcterms:W3CDTF">2019-09-20T23:45:00Z</dcterms:modified>
</cp:coreProperties>
</file>