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B7" w:rsidRDefault="000951B7" w:rsidP="000951B7">
      <w:pPr>
        <w:spacing w:line="360" w:lineRule="auto"/>
        <w:jc w:val="both"/>
        <w:rPr>
          <w:rFonts w:hint="eastAsia"/>
        </w:rPr>
      </w:pPr>
      <w:r>
        <w:rPr>
          <w:rStyle w:val="Enfasiforte"/>
          <w:rFonts w:ascii="Times New Roman" w:hAnsi="Times New Roman" w:cs="Times New Roman"/>
          <w:color w:val="000000"/>
          <w:sz w:val="20"/>
          <w:szCs w:val="20"/>
        </w:rPr>
        <w:t>Supplementary Table 1</w:t>
      </w:r>
    </w:p>
    <w:p w:rsidR="000951B7" w:rsidRDefault="000951B7" w:rsidP="000951B7">
      <w:pPr>
        <w:spacing w:line="360" w:lineRule="auto"/>
        <w:jc w:val="both"/>
        <w:rPr>
          <w:rFonts w:hint="eastAsia"/>
        </w:rPr>
      </w:pPr>
      <w:r>
        <w:rPr>
          <w:rStyle w:val="Enfasiforte"/>
          <w:rFonts w:ascii="Times New Roman" w:hAnsi="Times New Roman" w:cs="Times New Roman"/>
          <w:b w:val="0"/>
          <w:color w:val="000000"/>
          <w:sz w:val="20"/>
          <w:szCs w:val="20"/>
        </w:rPr>
        <w:t xml:space="preserve">Follow-up questionnaires in </w:t>
      </w:r>
      <w:r>
        <w:rPr>
          <w:rStyle w:val="Enfasifort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responders grouped by </w:t>
      </w:r>
      <w:r>
        <w:rPr>
          <w:rStyle w:val="Enfasiforte"/>
          <w:rFonts w:ascii="Times New Roman" w:hAnsi="Times New Roman" w:cs="Calibri"/>
          <w:b w:val="0"/>
          <w:bCs w:val="0"/>
          <w:iCs/>
          <w:color w:val="000000"/>
          <w:sz w:val="20"/>
          <w:szCs w:val="20"/>
        </w:rPr>
        <w:t>their age, gender, roles and seniority.</w:t>
      </w:r>
    </w:p>
    <w:tbl>
      <w:tblPr>
        <w:tblW w:w="7943" w:type="dxa"/>
        <w:tblInd w:w="32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4"/>
        <w:gridCol w:w="1200"/>
        <w:gridCol w:w="1198"/>
        <w:gridCol w:w="1198"/>
        <w:gridCol w:w="1212"/>
        <w:gridCol w:w="1211"/>
      </w:tblGrid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HADS anxiety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HADS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depression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K6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PCL-5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Gender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Mean (SD)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Median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Mean (SD)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Median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Mean (SD)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Median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Mean (SD)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Median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left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7.2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 (6)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2.5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left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 (3)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5.5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3.1 (8)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left="390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Style w:val="Enfasiforte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0.86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0.12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0.36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0.57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1B7" w:rsidTr="0054078A">
        <w:trPr>
          <w:trHeight w:val="176"/>
        </w:trPr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Age categories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left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18-30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6.7 (7.02) 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4.3 (6)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(7)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left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30-40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 (2)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4.4 (3)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(3)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left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40-50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5.2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 (2)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left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&gt;50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9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9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(6)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 (11)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left="390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Style w:val="Enfasiforte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0.86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0.12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0.36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0.57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Roles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Doctor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 (3)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5.8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 (3)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Registered Nurse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5.2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1.5 (2)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Others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7.7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 (7)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5.4 (12)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left="390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Style w:val="Enfasiforte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0.18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/>
                <w:iCs/>
                <w:sz w:val="20"/>
                <w:szCs w:val="20"/>
              </w:rPr>
              <w:t>0.37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0.71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Arial"/>
                <w:i/>
                <w:iCs/>
                <w:sz w:val="20"/>
                <w:szCs w:val="20"/>
              </w:rPr>
              <w:t>0.78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Seniority (years)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 w:cs="Arial"/>
                <w:sz w:val="20"/>
                <w:szCs w:val="20"/>
              </w:rPr>
            </w:pP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4.3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 (7)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3.2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5-10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 (2)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2.7 (2)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 (1)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 (2)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 (2)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6.1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(3)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1.4 (2)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firstLine="3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&gt;15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 (4)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7.4 (5)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 (6)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 (9)</w:t>
            </w:r>
          </w:p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951B7" w:rsidTr="0054078A">
        <w:tc>
          <w:tcPr>
            <w:tcW w:w="1923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:rsidR="000951B7" w:rsidRDefault="000951B7" w:rsidP="0054078A">
            <w:pPr>
              <w:pStyle w:val="Contenutotabella"/>
              <w:ind w:left="390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</w:t>
            </w:r>
            <w:r>
              <w:rPr>
                <w:rStyle w:val="Enfasiforte"/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0.84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0.35</w:t>
            </w:r>
          </w:p>
        </w:tc>
        <w:tc>
          <w:tcPr>
            <w:tcW w:w="11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0.72</w:t>
            </w:r>
          </w:p>
        </w:tc>
        <w:tc>
          <w:tcPr>
            <w:tcW w:w="1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0.99</w:t>
            </w:r>
          </w:p>
        </w:tc>
        <w:tc>
          <w:tcPr>
            <w:tcW w:w="1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22" w:type="dxa"/>
            </w:tcMar>
          </w:tcPr>
          <w:p w:rsidR="000951B7" w:rsidRDefault="000951B7" w:rsidP="0054078A">
            <w:pPr>
              <w:pStyle w:val="Contenutotabell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51B7" w:rsidRDefault="000951B7" w:rsidP="00095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HADS=</w:t>
      </w:r>
      <w:r>
        <w:rPr>
          <w:rFonts w:ascii="Times New Roman" w:hAnsi="Times New Roman" w:cs="Times New Roman"/>
          <w:iCs/>
          <w:sz w:val="20"/>
          <w:szCs w:val="20"/>
        </w:rPr>
        <w:t xml:space="preserve">Hospital Anxiety and Depression Scale </w:t>
      </w:r>
    </w:p>
    <w:p w:rsidR="000951B7" w:rsidRDefault="000951B7" w:rsidP="00095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lang w:val="fr-FR"/>
        </w:rPr>
        <w:t xml:space="preserve">K6=Kessler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fr-FR"/>
        </w:rPr>
        <w:t>Psychological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fr-FR"/>
        </w:rPr>
        <w:t>Distress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fr-FR"/>
        </w:rPr>
        <w:t xml:space="preserve"> Scale-10</w:t>
      </w:r>
    </w:p>
    <w:p w:rsidR="000951B7" w:rsidRDefault="000951B7" w:rsidP="000951B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PCL-5=Post-Traumatic Stress Disorder Checklist for DSM-5</w:t>
      </w:r>
    </w:p>
    <w:p w:rsidR="000951B7" w:rsidRDefault="000951B7" w:rsidP="000951B7">
      <w:pPr>
        <w:spacing w:line="360" w:lineRule="auto"/>
        <w:jc w:val="both"/>
        <w:rPr>
          <w:rFonts w:hint="eastAsia"/>
        </w:rPr>
      </w:pPr>
      <w:r>
        <w:rPr>
          <w:rStyle w:val="Enfasifort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§ Based on </w:t>
      </w:r>
      <w:proofErr w:type="spellStart"/>
      <w:r>
        <w:rPr>
          <w:rStyle w:val="Enfasifort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Kruskall</w:t>
      </w:r>
      <w:proofErr w:type="spellEnd"/>
      <w:r>
        <w:rPr>
          <w:rStyle w:val="Enfasifort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-Wallis pairwise comparison test</w:t>
      </w:r>
      <w:r>
        <w:br w:type="page"/>
      </w:r>
    </w:p>
    <w:p w:rsidR="004A106C" w:rsidRDefault="004A106C">
      <w:bookmarkStart w:id="0" w:name="_GoBack"/>
      <w:bookmarkEnd w:id="0"/>
    </w:p>
    <w:sectPr w:rsidR="004A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B7"/>
    <w:rsid w:val="000951B7"/>
    <w:rsid w:val="004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D8E6B-055B-4A79-BF8E-D1E6E1D2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1B7"/>
    <w:pPr>
      <w:suppressAutoHyphen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fasiforte">
    <w:name w:val="Enfasi forte"/>
    <w:qFormat/>
    <w:rsid w:val="000951B7"/>
    <w:rPr>
      <w:b/>
      <w:bCs/>
    </w:rPr>
  </w:style>
  <w:style w:type="paragraph" w:customStyle="1" w:styleId="Contenutotabella">
    <w:name w:val="Contenuto tabella"/>
    <w:basedOn w:val="Normal"/>
    <w:qFormat/>
    <w:rsid w:val="0009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Musha</dc:creator>
  <cp:keywords/>
  <dc:description/>
  <cp:lastModifiedBy>Julia Musha</cp:lastModifiedBy>
  <cp:revision>1</cp:revision>
  <dcterms:created xsi:type="dcterms:W3CDTF">2019-04-01T14:13:00Z</dcterms:created>
  <dcterms:modified xsi:type="dcterms:W3CDTF">2019-04-01T14:15:00Z</dcterms:modified>
</cp:coreProperties>
</file>