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E22F" w14:textId="77777777" w:rsidR="00C76D8C" w:rsidRPr="00C76D8C" w:rsidRDefault="00C76D8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76D8C">
        <w:rPr>
          <w:rFonts w:ascii="Arial" w:eastAsia="Arial" w:hAnsi="Arial" w:cs="Arial"/>
          <w:b/>
          <w:bCs/>
          <w:sz w:val="24"/>
          <w:szCs w:val="24"/>
        </w:rPr>
        <w:t>Description of the scales administered in the study</w:t>
      </w:r>
    </w:p>
    <w:p w14:paraId="41379A68" w14:textId="73734F66" w:rsidR="00C76D8C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35C1E1E9" w14:textId="77777777" w:rsidR="00C76D8C" w:rsidRPr="00C76D8C" w:rsidRDefault="00C76D8C" w:rsidP="00C76D8C">
      <w:pPr>
        <w:spacing w:line="360" w:lineRule="auto"/>
        <w:jc w:val="both"/>
        <w:rPr>
          <w:rFonts w:ascii="Arial" w:hAnsi="Arial" w:cs="Arial"/>
          <w:b/>
          <w:iCs/>
        </w:rPr>
      </w:pPr>
      <w:r w:rsidRPr="00C76D8C">
        <w:rPr>
          <w:rFonts w:ascii="Arial" w:hAnsi="Arial" w:cs="Arial"/>
          <w:b/>
          <w:iCs/>
        </w:rPr>
        <w:t>Specifically, for the Valence dimension, the instructions were: ‘Please, rate the valence of each of the following words from 0: ‘completely negative’, to 7: ‘completely positive”; for the Social Metacognition dimension, the instructions were: ‘Please, evaluate the extent to which you perceive or have perceived a need to rely on others in order to understand the meaning of each of the following words’, from 0: ‘no need to rely on other’ to 7: ‘completely need to rely on other’. For the Familiarity dimension, the instructions were: ‘Please, rate the extent to which you perceive as familiar each of the following words’, from 0: ‘not familiar at all’ to 7: ‘completely familiar’. For the Word Confidence dimension, the instructions were: ‘Please, evaluate the degree to which you think to know the meaning or to understand the functioning of the concept to which each of the following words refer’, from 0: ‘not at all’ to 7: ‘completely’. For Context Availability, the instructions were: ‘Please, rate the degree to which you perceive easy to think about a context for each of the following words’  from 0: ‘not easy at all’ to 7: ‘completely easy’. Importantly, Pleasantness, Easiness to Start a Conversation, and Openness to Negotiation were the new explored dimensions.</w:t>
      </w:r>
    </w:p>
    <w:p w14:paraId="6A046D53" w14:textId="77777777" w:rsidR="00C76D8C" w:rsidRPr="00C76D8C" w:rsidRDefault="00C76D8C" w:rsidP="00C76D8C">
      <w:pPr>
        <w:spacing w:line="360" w:lineRule="auto"/>
        <w:jc w:val="both"/>
        <w:rPr>
          <w:rFonts w:ascii="Arial" w:hAnsi="Arial" w:cs="Arial"/>
          <w:b/>
          <w:iCs/>
          <w:color w:val="222222"/>
          <w:highlight w:val="white"/>
        </w:rPr>
      </w:pPr>
      <w:r w:rsidRPr="00C76D8C">
        <w:rPr>
          <w:rFonts w:ascii="Arial" w:hAnsi="Arial" w:cs="Arial"/>
          <w:b/>
          <w:iCs/>
        </w:rPr>
        <w:t>For the Pleasantness dimension, the instructions were: ‘Please, evaluate how pleasant you perceive each of the following words from 0: ‘not pleasant at all’, to 7: ‘completely positive”. For the Easiness to Start a Conversation dimension, the instructions were: ’Please, rate the easiness to start a conversation from each of the following word, 0: ‘not easy at all’ to 7: ‘completely easy’. Finally, for the Openness to Negotiation dimension, the instructions were: ‘Please, evaluate how much you feel open to negotiate with others the meaning of each of the following words’, from 0 ‘not open at all to negotiate the meaning” to 7: ‘completely open to negotiating the meaning’.</w:t>
      </w:r>
    </w:p>
    <w:p w14:paraId="1F1441A1" w14:textId="6647B9E7" w:rsidR="00C76D8C" w:rsidRDefault="00C76D8C" w:rsidP="00C76D8C">
      <w:pPr>
        <w:rPr>
          <w:rFonts w:ascii="Arial" w:eastAsia="Arial" w:hAnsi="Arial" w:cs="Arial"/>
          <w:sz w:val="24"/>
          <w:szCs w:val="24"/>
        </w:rPr>
      </w:pPr>
    </w:p>
    <w:p w14:paraId="68B3C1BC" w14:textId="531C3BF0" w:rsidR="00C76D8C" w:rsidRDefault="00C76D8C" w:rsidP="00C76D8C">
      <w:pPr>
        <w:rPr>
          <w:rFonts w:ascii="Arial" w:eastAsia="Arial" w:hAnsi="Arial" w:cs="Arial"/>
          <w:sz w:val="24"/>
          <w:szCs w:val="24"/>
        </w:rPr>
      </w:pPr>
    </w:p>
    <w:p w14:paraId="7D343C94" w14:textId="5804E42A" w:rsidR="00C76D8C" w:rsidRDefault="00C76D8C" w:rsidP="00C76D8C">
      <w:pPr>
        <w:rPr>
          <w:rFonts w:ascii="Arial" w:eastAsia="Arial" w:hAnsi="Arial" w:cs="Arial"/>
          <w:sz w:val="24"/>
          <w:szCs w:val="24"/>
        </w:rPr>
      </w:pPr>
    </w:p>
    <w:p w14:paraId="4EB1F666" w14:textId="1C468A69" w:rsidR="00C76D8C" w:rsidRDefault="00C76D8C" w:rsidP="00C76D8C">
      <w:pPr>
        <w:rPr>
          <w:rFonts w:ascii="Arial" w:eastAsia="Arial" w:hAnsi="Arial" w:cs="Arial"/>
          <w:sz w:val="24"/>
          <w:szCs w:val="24"/>
        </w:rPr>
      </w:pPr>
    </w:p>
    <w:p w14:paraId="5938B270" w14:textId="6F2259C9" w:rsidR="00C76D8C" w:rsidRDefault="00C76D8C" w:rsidP="00C76D8C">
      <w:pPr>
        <w:rPr>
          <w:rFonts w:ascii="Arial" w:eastAsia="Arial" w:hAnsi="Arial" w:cs="Arial"/>
          <w:sz w:val="24"/>
          <w:szCs w:val="24"/>
        </w:rPr>
      </w:pPr>
    </w:p>
    <w:p w14:paraId="13DB71D4" w14:textId="64AA8497" w:rsidR="00C76D8C" w:rsidRDefault="00C76D8C" w:rsidP="00C76D8C">
      <w:pPr>
        <w:rPr>
          <w:rFonts w:ascii="Arial" w:eastAsia="Arial" w:hAnsi="Arial" w:cs="Arial"/>
          <w:sz w:val="24"/>
          <w:szCs w:val="24"/>
        </w:rPr>
      </w:pPr>
    </w:p>
    <w:p w14:paraId="7CAD85FE" w14:textId="27FA6C1E" w:rsidR="00C76D8C" w:rsidRDefault="00C76D8C" w:rsidP="00C76D8C">
      <w:pPr>
        <w:rPr>
          <w:rFonts w:ascii="Arial" w:eastAsia="Arial" w:hAnsi="Arial" w:cs="Arial"/>
          <w:sz w:val="24"/>
          <w:szCs w:val="24"/>
        </w:rPr>
      </w:pPr>
    </w:p>
    <w:p w14:paraId="4D1284B4" w14:textId="5A79C402" w:rsidR="00C76D8C" w:rsidRDefault="00C76D8C" w:rsidP="00C76D8C">
      <w:pPr>
        <w:rPr>
          <w:rFonts w:ascii="Arial" w:eastAsia="Arial" w:hAnsi="Arial" w:cs="Arial"/>
          <w:sz w:val="24"/>
          <w:szCs w:val="24"/>
        </w:rPr>
      </w:pPr>
    </w:p>
    <w:p w14:paraId="0C6159AB" w14:textId="77777777" w:rsidR="00C76D8C" w:rsidRDefault="00C76D8C" w:rsidP="00C76D8C">
      <w:pPr>
        <w:rPr>
          <w:rFonts w:ascii="Arial" w:eastAsia="Arial" w:hAnsi="Arial" w:cs="Arial"/>
          <w:sz w:val="24"/>
          <w:szCs w:val="24"/>
        </w:rPr>
      </w:pPr>
    </w:p>
    <w:p w14:paraId="4AD3ADDD" w14:textId="77777777" w:rsidR="00C76D8C" w:rsidRDefault="00C76D8C">
      <w:pPr>
        <w:jc w:val="center"/>
        <w:rPr>
          <w:rFonts w:ascii="Arial" w:eastAsia="Arial" w:hAnsi="Arial" w:cs="Arial"/>
          <w:sz w:val="24"/>
          <w:szCs w:val="24"/>
        </w:rPr>
      </w:pPr>
    </w:p>
    <w:p w14:paraId="2F58CB1A" w14:textId="67267E99" w:rsidR="00BD6401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Italian sample</w:t>
      </w:r>
    </w:p>
    <w:p w14:paraId="7C747C42" w14:textId="77777777" w:rsidR="00BD6401" w:rsidRDefault="00BD6401">
      <w:pPr>
        <w:jc w:val="center"/>
      </w:pPr>
    </w:p>
    <w:p w14:paraId="1BCFEBB0" w14:textId="77777777" w:rsidR="00BD6401" w:rsidRDefault="00000000">
      <w:r>
        <w:rPr>
          <w:noProof/>
        </w:rPr>
        <w:drawing>
          <wp:inline distT="0" distB="0" distL="0" distR="0" wp14:anchorId="7CBC7C4E" wp14:editId="65F9B724">
            <wp:extent cx="6120130" cy="3728720"/>
            <wp:effectExtent l="0" t="0" r="0" b="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916E38" w14:textId="77777777" w:rsidR="00BD6401" w:rsidRDefault="00BD6401">
      <w:pPr>
        <w:jc w:val="center"/>
      </w:pPr>
    </w:p>
    <w:p w14:paraId="703E256B" w14:textId="77777777" w:rsidR="00BD6401" w:rsidRDefault="00BD6401">
      <w:pPr>
        <w:jc w:val="center"/>
      </w:pPr>
    </w:p>
    <w:p w14:paraId="1B2E7A3A" w14:textId="77777777" w:rsidR="00BD6401" w:rsidRDefault="00000000">
      <w:pPr>
        <w:jc w:val="both"/>
      </w:pPr>
      <w:r>
        <w:rPr>
          <w:rFonts w:ascii="Arial" w:eastAsia="Arial" w:hAnsi="Arial" w:cs="Arial"/>
        </w:rPr>
        <w:t xml:space="preserve">Figure S1: </w:t>
      </w:r>
      <w:r>
        <w:rPr>
          <w:rFonts w:ascii="Arial" w:eastAsia="Arial" w:hAnsi="Arial" w:cs="Arial"/>
          <w:color w:val="000000"/>
        </w:rPr>
        <w:t>The graph shows the predicted values of the outcome variables. Shaded bands represent the confidence intervals (95%). The higher participants’ scores of Pleasantness, the higher the Easiness to Start a Conversation scores.</w:t>
      </w:r>
    </w:p>
    <w:p w14:paraId="6113BC64" w14:textId="77777777" w:rsidR="00BD6401" w:rsidRDefault="00BD6401">
      <w:pPr>
        <w:jc w:val="center"/>
      </w:pPr>
    </w:p>
    <w:p w14:paraId="4D2F2071" w14:textId="77777777" w:rsidR="00BD6401" w:rsidRDefault="00000000">
      <w:pPr>
        <w:jc w:val="center"/>
      </w:pPr>
      <w:r>
        <w:rPr>
          <w:noProof/>
        </w:rPr>
        <w:lastRenderedPageBreak/>
        <w:drawing>
          <wp:inline distT="0" distB="0" distL="0" distR="0" wp14:anchorId="37F3D531" wp14:editId="20468EF8">
            <wp:extent cx="6120130" cy="3742055"/>
            <wp:effectExtent l="0" t="0" r="0" b="0"/>
            <wp:docPr id="2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2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C8045" w14:textId="77777777" w:rsidR="00BD6401" w:rsidRDefault="00BD6401">
      <w:pPr>
        <w:jc w:val="center"/>
      </w:pPr>
    </w:p>
    <w:p w14:paraId="28D19C27" w14:textId="77777777" w:rsidR="00BD6401" w:rsidRDefault="00000000">
      <w:pPr>
        <w:jc w:val="both"/>
      </w:pPr>
      <w:r>
        <w:rPr>
          <w:rFonts w:ascii="Arial" w:eastAsia="Arial" w:hAnsi="Arial" w:cs="Arial"/>
        </w:rPr>
        <w:t xml:space="preserve">Figure S2: </w:t>
      </w:r>
      <w:r>
        <w:rPr>
          <w:rFonts w:ascii="Arial" w:eastAsia="Arial" w:hAnsi="Arial" w:cs="Arial"/>
          <w:color w:val="000000"/>
        </w:rPr>
        <w:t>The graph shows the predicted values of the outcome variables. Shaded bands represent the confidence intervals (95%). The higher participants’ scores of Valence, the higher the Easiness to Start a Conversation scores.</w:t>
      </w:r>
    </w:p>
    <w:p w14:paraId="0C6049C8" w14:textId="77777777" w:rsidR="00BD6401" w:rsidRDefault="00BD6401">
      <w:pPr>
        <w:jc w:val="center"/>
      </w:pPr>
    </w:p>
    <w:p w14:paraId="64FB2751" w14:textId="77777777" w:rsidR="00BD6401" w:rsidRDefault="00000000">
      <w:pPr>
        <w:jc w:val="center"/>
      </w:pPr>
      <w:r>
        <w:rPr>
          <w:noProof/>
        </w:rPr>
        <w:drawing>
          <wp:inline distT="0" distB="0" distL="0" distR="0" wp14:anchorId="4DE79596" wp14:editId="48627EFF">
            <wp:extent cx="6120130" cy="3737610"/>
            <wp:effectExtent l="0" t="0" r="0" b="0"/>
            <wp:docPr id="2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7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2027F8" w14:textId="77777777" w:rsidR="00BD6401" w:rsidRDefault="00000000">
      <w:pPr>
        <w:jc w:val="both"/>
      </w:pPr>
      <w:r>
        <w:rPr>
          <w:rFonts w:ascii="Arial" w:eastAsia="Arial" w:hAnsi="Arial" w:cs="Arial"/>
        </w:rPr>
        <w:lastRenderedPageBreak/>
        <w:t xml:space="preserve">Figure S3: </w:t>
      </w:r>
      <w:r>
        <w:rPr>
          <w:rFonts w:ascii="Arial" w:eastAsia="Arial" w:hAnsi="Arial" w:cs="Arial"/>
          <w:color w:val="000000"/>
        </w:rPr>
        <w:t>The graph shows the predicted values of the outcome variables. Shaded bands represent the confidence intervals (95%). The higher participants’ scores of Familiarity, the higher the Easiness to Start a Conversation scores.</w:t>
      </w:r>
    </w:p>
    <w:p w14:paraId="76AA0AE4" w14:textId="77777777" w:rsidR="00BD6401" w:rsidRDefault="00BD6401">
      <w:pPr>
        <w:jc w:val="center"/>
      </w:pPr>
    </w:p>
    <w:p w14:paraId="7470B6B3" w14:textId="77777777" w:rsidR="00BD6401" w:rsidRDefault="00BD6401">
      <w:pPr>
        <w:jc w:val="center"/>
      </w:pPr>
    </w:p>
    <w:p w14:paraId="231DE432" w14:textId="77777777" w:rsidR="00BD6401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English Sample</w:t>
      </w:r>
    </w:p>
    <w:p w14:paraId="319B6A18" w14:textId="77777777" w:rsidR="00BD6401" w:rsidRDefault="00BD6401" w:rsidP="00880446"/>
    <w:p w14:paraId="3241F05D" w14:textId="6D9556FB" w:rsidR="00BD6401" w:rsidRDefault="00880446">
      <w:pPr>
        <w:jc w:val="center"/>
      </w:pPr>
      <w:r>
        <w:rPr>
          <w:noProof/>
        </w:rPr>
        <w:drawing>
          <wp:inline distT="0" distB="0" distL="0" distR="0" wp14:anchorId="1536DD43" wp14:editId="0FFD077E">
            <wp:extent cx="6120130" cy="377698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EADD" w14:textId="77777777" w:rsidR="00BD6401" w:rsidRDefault="00BD6401">
      <w:pPr>
        <w:jc w:val="center"/>
      </w:pPr>
    </w:p>
    <w:p w14:paraId="1F74FA47" w14:textId="77777777" w:rsidR="00BD640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The graph shows the main effect of Category of Concepts yielded my the model with as dependent variable Easiness to Start a Conversation -ESC-, as fixed effect the Category of Concepts (Abstract, Concrete) and as random intercepts, participants and words. ACs are rated significantly higher as compared to CCs in the Easiness to Start a Conversation-ESC-.</w:t>
      </w:r>
    </w:p>
    <w:p w14:paraId="65B22F09" w14:textId="77777777" w:rsidR="00BD640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Horizontal lines in the boxes indicate the median, upper and lower borders indicate first and third quartiles; red rhombus represents the average of observations,  ‘whiskers’ extend to the farthest points that are not outliers.</w:t>
      </w:r>
    </w:p>
    <w:p w14:paraId="7FC363C7" w14:textId="77777777" w:rsidR="00BD6401" w:rsidRDefault="00BD6401">
      <w:pPr>
        <w:jc w:val="center"/>
      </w:pPr>
    </w:p>
    <w:p w14:paraId="05D7BEA2" w14:textId="77777777" w:rsidR="00BD6401" w:rsidRDefault="00BD6401">
      <w:pPr>
        <w:jc w:val="center"/>
      </w:pPr>
    </w:p>
    <w:p w14:paraId="40B911B6" w14:textId="77777777" w:rsidR="00BD6401" w:rsidRDefault="00BD6401">
      <w:pPr>
        <w:jc w:val="center"/>
      </w:pPr>
    </w:p>
    <w:p w14:paraId="16E94A30" w14:textId="77777777" w:rsidR="00BD6401" w:rsidRDefault="00000000">
      <w:pPr>
        <w:jc w:val="center"/>
      </w:pPr>
      <w:r>
        <w:rPr>
          <w:noProof/>
        </w:rPr>
        <w:lastRenderedPageBreak/>
        <w:drawing>
          <wp:inline distT="0" distB="0" distL="0" distR="0" wp14:anchorId="0647586C" wp14:editId="7A17D2B1">
            <wp:extent cx="6120130" cy="3838575"/>
            <wp:effectExtent l="0" t="0" r="0" b="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3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CFC977" w14:textId="77777777" w:rsidR="00BD6401" w:rsidRDefault="00BD6401">
      <w:pPr>
        <w:jc w:val="center"/>
      </w:pPr>
    </w:p>
    <w:p w14:paraId="54708C48" w14:textId="77777777" w:rsidR="00BD6401" w:rsidRDefault="00000000">
      <w:pPr>
        <w:jc w:val="both"/>
      </w:pPr>
      <w:r>
        <w:rPr>
          <w:rFonts w:ascii="Arial" w:eastAsia="Arial" w:hAnsi="Arial" w:cs="Arial"/>
        </w:rPr>
        <w:t xml:space="preserve">Figure S4: </w:t>
      </w:r>
      <w:r>
        <w:rPr>
          <w:rFonts w:ascii="Arial" w:eastAsia="Arial" w:hAnsi="Arial" w:cs="Arial"/>
          <w:color w:val="000000"/>
        </w:rPr>
        <w:t>The graph shows the predicted values of the outcome variables. Shaded bands represent the confidence intervals (95%). The higher participants’ scores of Valence, the higher the Easiness to Start a Conversation scores.</w:t>
      </w:r>
    </w:p>
    <w:p w14:paraId="7CC28CE1" w14:textId="77777777" w:rsidR="00BD6401" w:rsidRDefault="00BD6401">
      <w:pPr>
        <w:jc w:val="center"/>
      </w:pPr>
    </w:p>
    <w:p w14:paraId="4EA39510" w14:textId="77777777" w:rsidR="00BD6401" w:rsidRDefault="00BD6401">
      <w:pPr>
        <w:jc w:val="center"/>
      </w:pPr>
    </w:p>
    <w:p w14:paraId="749A746E" w14:textId="77777777" w:rsidR="00BD6401" w:rsidRDefault="00BD6401">
      <w:pPr>
        <w:jc w:val="center"/>
      </w:pPr>
    </w:p>
    <w:p w14:paraId="64719632" w14:textId="77777777" w:rsidR="00BD6401" w:rsidRDefault="00000000">
      <w:pPr>
        <w:jc w:val="center"/>
      </w:pPr>
      <w:r>
        <w:rPr>
          <w:noProof/>
        </w:rPr>
        <w:lastRenderedPageBreak/>
        <w:drawing>
          <wp:inline distT="0" distB="0" distL="0" distR="0" wp14:anchorId="7EFAB7A0" wp14:editId="7363618B">
            <wp:extent cx="6120130" cy="3703320"/>
            <wp:effectExtent l="0" t="0" r="0" b="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3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9BEE47" w14:textId="77777777" w:rsidR="00BD6401" w:rsidRDefault="00000000">
      <w:pPr>
        <w:jc w:val="both"/>
      </w:pPr>
      <w:r>
        <w:rPr>
          <w:rFonts w:ascii="Arial" w:eastAsia="Arial" w:hAnsi="Arial" w:cs="Arial"/>
        </w:rPr>
        <w:t xml:space="preserve">Figure S5: </w:t>
      </w:r>
      <w:r>
        <w:rPr>
          <w:rFonts w:ascii="Arial" w:eastAsia="Arial" w:hAnsi="Arial" w:cs="Arial"/>
          <w:color w:val="000000"/>
        </w:rPr>
        <w:t>The graph shows the predicted values of the outcome variables. Shaded bands represent the confidence intervals (95%). The higher participants’ scores of Pleasantness, the higher the Easiness to Start a Conversation scores.</w:t>
      </w:r>
    </w:p>
    <w:p w14:paraId="1D110C23" w14:textId="77777777" w:rsidR="00BD6401" w:rsidRDefault="00BD6401">
      <w:pPr>
        <w:jc w:val="center"/>
      </w:pPr>
    </w:p>
    <w:p w14:paraId="320B5563" w14:textId="77777777" w:rsidR="00BD6401" w:rsidRDefault="00BD6401">
      <w:pPr>
        <w:jc w:val="center"/>
      </w:pPr>
    </w:p>
    <w:p w14:paraId="77D7730E" w14:textId="77777777" w:rsidR="00BD6401" w:rsidRDefault="00BD6401">
      <w:pPr>
        <w:jc w:val="center"/>
      </w:pPr>
    </w:p>
    <w:p w14:paraId="1F65D3DA" w14:textId="77777777" w:rsidR="00BD6401" w:rsidRDefault="00000000">
      <w:pPr>
        <w:jc w:val="center"/>
      </w:pPr>
      <w:r>
        <w:rPr>
          <w:noProof/>
        </w:rPr>
        <w:lastRenderedPageBreak/>
        <w:drawing>
          <wp:inline distT="0" distB="0" distL="0" distR="0" wp14:anchorId="46A20B68" wp14:editId="519C5CA3">
            <wp:extent cx="6120130" cy="3775710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5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7D1E1A" w14:textId="77777777" w:rsidR="00BD6401" w:rsidRDefault="00BD6401">
      <w:pPr>
        <w:jc w:val="center"/>
      </w:pPr>
    </w:p>
    <w:p w14:paraId="7AF87EFE" w14:textId="77777777" w:rsidR="00BD6401" w:rsidRDefault="00000000">
      <w:pPr>
        <w:jc w:val="both"/>
      </w:pPr>
      <w:r>
        <w:rPr>
          <w:rFonts w:ascii="Arial" w:eastAsia="Arial" w:hAnsi="Arial" w:cs="Arial"/>
        </w:rPr>
        <w:t xml:space="preserve">Figure S6: </w:t>
      </w:r>
      <w:r>
        <w:rPr>
          <w:rFonts w:ascii="Arial" w:eastAsia="Arial" w:hAnsi="Arial" w:cs="Arial"/>
          <w:color w:val="000000"/>
        </w:rPr>
        <w:t>The graph shows the predicted values of the outcome variables. Shaded bands represent the confidence intervals (95%). The higher participants’ scores of Familiarity, the higher the Easiness to Start a Conversation scores.</w:t>
      </w:r>
    </w:p>
    <w:p w14:paraId="2A2CD547" w14:textId="77777777" w:rsidR="00BD6401" w:rsidRDefault="00BD6401">
      <w:pPr>
        <w:jc w:val="center"/>
      </w:pPr>
    </w:p>
    <w:p w14:paraId="14FEDA24" w14:textId="77777777" w:rsidR="00BD6401" w:rsidRDefault="00BD6401">
      <w:pPr>
        <w:jc w:val="center"/>
      </w:pPr>
    </w:p>
    <w:p w14:paraId="10034649" w14:textId="1BFE0CDC" w:rsidR="00BD6401" w:rsidRDefault="00BD6401">
      <w:pPr>
        <w:jc w:val="center"/>
      </w:pPr>
    </w:p>
    <w:p w14:paraId="68AC22A1" w14:textId="1F3DE0C3" w:rsidR="00BD6401" w:rsidRDefault="006C42EF" w:rsidP="006C42EF">
      <w:r>
        <w:rPr>
          <w:noProof/>
        </w:rPr>
        <w:lastRenderedPageBreak/>
        <w:drawing>
          <wp:inline distT="0" distB="0" distL="0" distR="0" wp14:anchorId="23E45F0D" wp14:editId="4933317C">
            <wp:extent cx="5692768" cy="3513239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645" cy="354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95899" w14:textId="7CA78796" w:rsidR="00BD6401" w:rsidRDefault="00BD6401">
      <w:pPr>
        <w:jc w:val="center"/>
      </w:pPr>
    </w:p>
    <w:p w14:paraId="1788C4D2" w14:textId="77777777" w:rsidR="00BD640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Figure S7:</w:t>
      </w:r>
      <w:r>
        <w:t xml:space="preserve"> </w:t>
      </w:r>
      <w:r>
        <w:rPr>
          <w:rFonts w:ascii="Arial" w:eastAsia="Arial" w:hAnsi="Arial" w:cs="Arial"/>
          <w:color w:val="000000"/>
        </w:rPr>
        <w:t>The graph shows the main effect of Subcluster of Concepts yielded by the model with as dependent variable Easiness to Start a Conversation -ESC-, as fixed factor the Subcluster of Concepts and as random intercepts, participants and words. Self-sociality (</w:t>
      </w:r>
      <w:r>
        <w:rPr>
          <w:rFonts w:ascii="Arial" w:eastAsia="Arial" w:hAnsi="Arial" w:cs="Arial"/>
          <w:i/>
          <w:color w:val="000000"/>
        </w:rPr>
        <w:t>M</w:t>
      </w:r>
      <w:r>
        <w:rPr>
          <w:rFonts w:ascii="Arial" w:eastAsia="Arial" w:hAnsi="Arial" w:cs="Arial"/>
          <w:color w:val="000000"/>
        </w:rPr>
        <w:t xml:space="preserve">=5.16, </w:t>
      </w:r>
      <w:r>
        <w:rPr>
          <w:rFonts w:ascii="Arial" w:eastAsia="Arial" w:hAnsi="Arial" w:cs="Arial"/>
          <w:i/>
          <w:color w:val="000000"/>
        </w:rPr>
        <w:t>SE</w:t>
      </w:r>
      <w:r>
        <w:rPr>
          <w:rFonts w:ascii="Arial" w:eastAsia="Arial" w:hAnsi="Arial" w:cs="Arial"/>
          <w:color w:val="000000"/>
        </w:rPr>
        <w:t>=0.219), concepts scored significantly higher on Easiness to Start a Conversation as compared to Concrete concepts (</w:t>
      </w:r>
      <w:r>
        <w:rPr>
          <w:rFonts w:ascii="Arial" w:eastAsia="Arial" w:hAnsi="Arial" w:cs="Arial"/>
          <w:i/>
          <w:color w:val="000000"/>
        </w:rPr>
        <w:t>M</w:t>
      </w:r>
      <w:r>
        <w:rPr>
          <w:rFonts w:ascii="Arial" w:eastAsia="Arial" w:hAnsi="Arial" w:cs="Arial"/>
          <w:color w:val="000000"/>
        </w:rPr>
        <w:t xml:space="preserve">=4.12, </w:t>
      </w:r>
      <w:r>
        <w:rPr>
          <w:rFonts w:ascii="Arial" w:eastAsia="Arial" w:hAnsi="Arial" w:cs="Arial"/>
          <w:i/>
          <w:color w:val="000000"/>
        </w:rPr>
        <w:t>SE</w:t>
      </w:r>
      <w:r>
        <w:rPr>
          <w:rFonts w:ascii="Arial" w:eastAsia="Arial" w:hAnsi="Arial" w:cs="Arial"/>
          <w:color w:val="000000"/>
        </w:rPr>
        <w:t>=0.203).</w:t>
      </w:r>
    </w:p>
    <w:p w14:paraId="74F35A98" w14:textId="77777777" w:rsidR="00BD6401" w:rsidRDefault="00BD6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E75CCD" w14:textId="77777777" w:rsidR="00BD6401" w:rsidRDefault="00BD6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DFE762" w14:textId="77777777" w:rsidR="00BD6401" w:rsidRDefault="00BD6401">
      <w:pPr>
        <w:jc w:val="center"/>
      </w:pPr>
    </w:p>
    <w:sectPr w:rsidR="00BD640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01"/>
    <w:rsid w:val="000F1357"/>
    <w:rsid w:val="006C42EF"/>
    <w:rsid w:val="00880446"/>
    <w:rsid w:val="009F474E"/>
    <w:rsid w:val="00BD6401"/>
    <w:rsid w:val="00C76D8C"/>
    <w:rsid w:val="00D3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8ED2"/>
  <w15:docId w15:val="{0994469D-DA1D-884E-97D0-D4AEF364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C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47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81E"/>
  </w:style>
  <w:style w:type="paragraph" w:styleId="Pidipagina">
    <w:name w:val="footer"/>
    <w:basedOn w:val="Normale"/>
    <w:link w:val="PidipaginaCarattere"/>
    <w:uiPriority w:val="99"/>
    <w:unhideWhenUsed/>
    <w:rsid w:val="00647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81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cx4SkHtcwmKksSACg1kDjwVtQ==">AMUW2mVxZKoRExc7axYQkKd5bjGDB0n6EE28WecfM5Cjt3Oq9OFIogb2cUydVFTqKIn4PnAuJxolPRA09rR8oP2MQd+TvoM7JUrwzDrK8ma7wj+OEQRJtwPLTKcVR9v6Ilzq69Z/YDEIxm8nNio09clQBIrTzUObKZyzsLErUFYJpaMWglgZ1Nu6BC0ESLpodHeX9shPJuxfkO0nheZN3jSaSxdIZMymQ6GtRReTZkKqNjlCOQOWi/DOPOnloK01UWtLS6QfN/bc5zXaCnjMljRgxio8IBQ1eUhU6kS2svZWRbak8cjMwtKsFm2bHENOK7bfjLAPYOwsjFIt86cfwz0vOsNgr9jEinT7f4VjO4M8uqkpt9y+GerVKCWRekwbkRBPzzALMl+l/8yL9hWuuLqYuMRp9oEtpgH9TZLLbtZLXRthOpkAjZ5Fme/9icsdMBQ605m8nT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fini</dc:creator>
  <cp:lastModifiedBy>chiara fini</cp:lastModifiedBy>
  <cp:revision>2</cp:revision>
  <dcterms:created xsi:type="dcterms:W3CDTF">2023-01-27T22:18:00Z</dcterms:created>
  <dcterms:modified xsi:type="dcterms:W3CDTF">2023-01-27T22:18:00Z</dcterms:modified>
</cp:coreProperties>
</file>