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1" w:rsidRPr="00A12A9C" w:rsidRDefault="00A5167E" w:rsidP="00A44CC1">
      <w:pPr>
        <w:spacing w:line="480" w:lineRule="auto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Appendix 1</w:t>
      </w:r>
      <w:r w:rsidR="00A44CC1" w:rsidRPr="00A12A9C">
        <w:rPr>
          <w:rFonts w:eastAsiaTheme="minorHAnsi"/>
          <w:b/>
          <w:lang w:val="en-US"/>
        </w:rPr>
        <w:t>: Topic list with some examples of interview questions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i/>
          <w:lang w:val="en-US"/>
        </w:rPr>
        <w:t>Topic: Autism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 xml:space="preserve">-How do you talk about autism? What language do you prefer: ‘I have autism’ or ‘I am an </w:t>
      </w:r>
      <w:proofErr w:type="spellStart"/>
      <w:r w:rsidRPr="00A12A9C">
        <w:rPr>
          <w:rFonts w:eastAsiaTheme="minorHAnsi"/>
          <w:lang w:val="en-US"/>
        </w:rPr>
        <w:t>autist</w:t>
      </w:r>
      <w:proofErr w:type="spellEnd"/>
      <w:r w:rsidRPr="00A12A9C">
        <w:rPr>
          <w:rFonts w:eastAsiaTheme="minorHAnsi"/>
          <w:lang w:val="en-US"/>
        </w:rPr>
        <w:t>’, or something else?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>-How do you think about autism? Do you see autism as a disability/ a disorder/ a disease?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>-Do you see yourself as a patient or client?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 xml:space="preserve"> 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i/>
          <w:lang w:val="en-US"/>
        </w:rPr>
        <w:t>Topic: (Self-)advocacy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>-According to you, what are the most important themes for self-advocacy?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>-What are your personal experiences with doing self-advocacy work?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>-Why did you become active at PAS?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 xml:space="preserve">Experiences with the Dutch National Autistic Society (NVA) were discussed, including the relationship between PAS and NVA. 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i/>
          <w:lang w:val="en-US"/>
        </w:rPr>
        <w:t>Topic: by-and-for people with autism/ consumer-run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>-What is your opinion about ‘by-and-for’/consumer-run?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>-What do you see as the main challenges or obstacles of PAS as a consumer-run organization?</w:t>
      </w:r>
    </w:p>
    <w:p w:rsidR="00A44CC1" w:rsidRPr="00A12A9C" w:rsidRDefault="00A44CC1" w:rsidP="00A44CC1">
      <w:pPr>
        <w:spacing w:line="480" w:lineRule="auto"/>
        <w:rPr>
          <w:rFonts w:eastAsiaTheme="minorHAnsi"/>
          <w:lang w:val="en-US"/>
        </w:rPr>
      </w:pPr>
      <w:r w:rsidRPr="00A12A9C">
        <w:rPr>
          <w:rFonts w:eastAsiaTheme="minorHAnsi"/>
          <w:lang w:val="en-US"/>
        </w:rPr>
        <w:t>-What do you see as the main benefits of PAS as a consumer-run organization?</w:t>
      </w:r>
    </w:p>
    <w:p w:rsidR="007A69A9" w:rsidRPr="00A44CC1" w:rsidRDefault="007A69A9" w:rsidP="00A44CC1">
      <w:pPr>
        <w:rPr>
          <w:lang w:val="en-US"/>
        </w:rPr>
      </w:pPr>
    </w:p>
    <w:sectPr w:rsidR="007A69A9" w:rsidRPr="00A44CC1" w:rsidSect="007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CC1"/>
    <w:rsid w:val="007A69A9"/>
    <w:rsid w:val="00A44CC1"/>
    <w:rsid w:val="00A5167E"/>
    <w:rsid w:val="00FC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den Bosch</dc:creator>
  <cp:lastModifiedBy>Karin van den Bosch</cp:lastModifiedBy>
  <cp:revision>2</cp:revision>
  <dcterms:created xsi:type="dcterms:W3CDTF">2018-03-12T13:35:00Z</dcterms:created>
  <dcterms:modified xsi:type="dcterms:W3CDTF">2018-03-13T10:32:00Z</dcterms:modified>
</cp:coreProperties>
</file>