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F3" w:rsidRPr="0045039D" w:rsidRDefault="0045039D" w:rsidP="0045039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5039D">
        <w:rPr>
          <w:rFonts w:ascii="Times New Roman" w:hAnsi="Times New Roman" w:cs="Times New Roman"/>
          <w:b/>
        </w:rPr>
        <w:t>Appendix A</w:t>
      </w:r>
    </w:p>
    <w:p w:rsidR="005B75EA" w:rsidRPr="005B75EA" w:rsidRDefault="0045039D" w:rsidP="005B75EA">
      <w:pPr>
        <w:jc w:val="center"/>
        <w:rPr>
          <w:rFonts w:ascii="Times New Roman" w:hAnsi="Times New Roman" w:cs="Times New Roman"/>
          <w:b/>
        </w:rPr>
      </w:pPr>
      <w:r w:rsidRPr="0045039D">
        <w:rPr>
          <w:rFonts w:ascii="Times New Roman" w:hAnsi="Times New Roman" w:cs="Times New Roman"/>
          <w:b/>
        </w:rPr>
        <w:t>Leading Business Management</w:t>
      </w:r>
      <w:r w:rsidR="00F73B1A">
        <w:rPr>
          <w:rFonts w:ascii="Times New Roman" w:hAnsi="Times New Roman" w:cs="Times New Roman"/>
          <w:b/>
        </w:rPr>
        <w:t xml:space="preserve"> Textbooks </w:t>
      </w:r>
      <w:r w:rsidR="009C0B96">
        <w:rPr>
          <w:rFonts w:ascii="Times New Roman" w:hAnsi="Times New Roman" w:cs="Times New Roman"/>
          <w:b/>
        </w:rPr>
        <w:t>used in the US</w:t>
      </w:r>
    </w:p>
    <w:p w:rsidR="00E266A0" w:rsidRPr="009754E0" w:rsidRDefault="00880FD9" w:rsidP="00E2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Bateman, T., &amp; Snell, S. 2015. </w:t>
      </w:r>
      <w:r w:rsidR="00E266A0" w:rsidRPr="008653C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Management: Leading &amp; Collaborat</w:t>
      </w:r>
      <w:r w:rsidRPr="008653C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ing in a Competitive World</w:t>
      </w:r>
      <w:r w:rsidRPr="008653C8">
        <w:rPr>
          <w:rFonts w:ascii="Times New Roman" w:hAnsi="Times New Roman" w:cs="Times New Roman"/>
          <w:sz w:val="24"/>
          <w:szCs w:val="24"/>
          <w:highlight w:val="yellow"/>
        </w:rPr>
        <w:t>, 11</w:t>
      </w:r>
      <w:r w:rsidRPr="008653C8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8653C8">
        <w:rPr>
          <w:rFonts w:ascii="Times New Roman" w:hAnsi="Times New Roman" w:cs="Times New Roman"/>
          <w:sz w:val="24"/>
          <w:szCs w:val="24"/>
          <w:highlight w:val="yellow"/>
        </w:rPr>
        <w:t>ed</w:t>
      </w:r>
      <w:proofErr w:type="gramEnd"/>
      <w:r w:rsidRPr="008653C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653C8"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 New York, NY:</w:t>
      </w:r>
      <w:r w:rsidR="00162297"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653C8">
        <w:rPr>
          <w:rFonts w:ascii="Times New Roman" w:hAnsi="Times New Roman" w:cs="Times New Roman"/>
          <w:sz w:val="24"/>
          <w:szCs w:val="24"/>
          <w:highlight w:val="yellow"/>
        </w:rPr>
        <w:t>McGraw-Hill</w:t>
      </w:r>
      <w:r w:rsidR="00E266A0" w:rsidRPr="00975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4E0" w:rsidRDefault="009754E0" w:rsidP="009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E0" w:rsidRPr="009754E0" w:rsidRDefault="009754E0" w:rsidP="009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28D">
        <w:rPr>
          <w:rFonts w:ascii="Times New Roman" w:hAnsi="Times New Roman" w:cs="Times New Roman"/>
          <w:sz w:val="24"/>
          <w:szCs w:val="24"/>
          <w:highlight w:val="yellow"/>
        </w:rPr>
        <w:t>Dubrin</w:t>
      </w:r>
      <w:proofErr w:type="spellEnd"/>
      <w:r w:rsidRPr="00E4328D">
        <w:rPr>
          <w:rFonts w:ascii="Times New Roman" w:hAnsi="Times New Roman" w:cs="Times New Roman"/>
          <w:sz w:val="24"/>
          <w:szCs w:val="24"/>
          <w:highlight w:val="yellow"/>
        </w:rPr>
        <w:t xml:space="preserve">, A. 2012. </w:t>
      </w:r>
      <w:r w:rsidRPr="00E4328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Essentials of Management</w:t>
      </w:r>
      <w:r w:rsidRPr="00E4328D">
        <w:rPr>
          <w:rFonts w:ascii="Times New Roman" w:hAnsi="Times New Roman" w:cs="Times New Roman"/>
          <w:sz w:val="24"/>
          <w:szCs w:val="24"/>
          <w:highlight w:val="yellow"/>
        </w:rPr>
        <w:t>, 9</w:t>
      </w:r>
      <w:r w:rsidRPr="00E4328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E4328D">
        <w:rPr>
          <w:rFonts w:ascii="Times New Roman" w:hAnsi="Times New Roman" w:cs="Times New Roman"/>
          <w:sz w:val="24"/>
          <w:szCs w:val="24"/>
          <w:highlight w:val="yellow"/>
        </w:rPr>
        <w:t xml:space="preserve"> ed. </w:t>
      </w:r>
      <w:r w:rsidR="00E4328D" w:rsidRPr="00E4328D">
        <w:rPr>
          <w:rFonts w:ascii="Times New Roman" w:hAnsi="Times New Roman" w:cs="Times New Roman"/>
          <w:sz w:val="24"/>
          <w:szCs w:val="24"/>
          <w:highlight w:val="yellow"/>
        </w:rPr>
        <w:t xml:space="preserve">Independence, KY: </w:t>
      </w:r>
      <w:r w:rsidRPr="00E4328D">
        <w:rPr>
          <w:rFonts w:ascii="Times New Roman" w:hAnsi="Times New Roman" w:cs="Times New Roman"/>
          <w:sz w:val="24"/>
          <w:szCs w:val="24"/>
          <w:highlight w:val="yellow"/>
        </w:rPr>
        <w:t>Cengage Learning</w:t>
      </w:r>
      <w:r w:rsidRPr="00975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4E0" w:rsidRDefault="009754E0" w:rsidP="009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E0" w:rsidRPr="009754E0" w:rsidRDefault="009754E0" w:rsidP="009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8D">
        <w:rPr>
          <w:rFonts w:ascii="Times New Roman" w:hAnsi="Times New Roman" w:cs="Times New Roman"/>
          <w:sz w:val="24"/>
          <w:szCs w:val="24"/>
          <w:highlight w:val="yellow"/>
        </w:rPr>
        <w:t xml:space="preserve">Hunt, J.M., &amp; Weintraub, J.R. 2014.  </w:t>
      </w:r>
      <w:r w:rsidRPr="00E4328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The Coaching Manager: Developing Top Talent in Business</w:t>
      </w:r>
      <w:r w:rsidRPr="00E4328D">
        <w:rPr>
          <w:rFonts w:ascii="Times New Roman" w:hAnsi="Times New Roman" w:cs="Times New Roman"/>
          <w:sz w:val="24"/>
          <w:szCs w:val="24"/>
          <w:highlight w:val="yellow"/>
        </w:rPr>
        <w:t>, 2</w:t>
      </w:r>
      <w:r w:rsidRPr="00E4328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nd</w:t>
      </w:r>
      <w:r w:rsidR="00E4328D" w:rsidRPr="00E4328D">
        <w:rPr>
          <w:rFonts w:ascii="Times New Roman" w:hAnsi="Times New Roman" w:cs="Times New Roman"/>
          <w:sz w:val="24"/>
          <w:szCs w:val="24"/>
          <w:highlight w:val="yellow"/>
        </w:rPr>
        <w:t xml:space="preserve"> ed. Thousand Oaks, CA: </w:t>
      </w:r>
      <w:r w:rsidRPr="00E4328D">
        <w:rPr>
          <w:rFonts w:ascii="Times New Roman" w:hAnsi="Times New Roman" w:cs="Times New Roman"/>
          <w:sz w:val="24"/>
          <w:szCs w:val="24"/>
          <w:highlight w:val="yellow"/>
        </w:rPr>
        <w:t>Sage</w:t>
      </w:r>
    </w:p>
    <w:p w:rsidR="00E266A0" w:rsidRPr="009754E0" w:rsidRDefault="00E266A0" w:rsidP="00E2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6A0" w:rsidRPr="009754E0" w:rsidRDefault="00880FD9" w:rsidP="00E2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Jones, G., &amp; George, J. 2015. </w:t>
      </w:r>
      <w:r w:rsidR="00E266A0" w:rsidRPr="008653C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Essentials o</w:t>
      </w:r>
      <w:r w:rsidRPr="008653C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f Contemporary Management</w:t>
      </w:r>
      <w:r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, 6th </w:t>
      </w:r>
      <w:proofErr w:type="gramStart"/>
      <w:r w:rsidRPr="008653C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E266A0" w:rsidRPr="008653C8">
        <w:rPr>
          <w:rFonts w:ascii="Times New Roman" w:hAnsi="Times New Roman" w:cs="Times New Roman"/>
          <w:sz w:val="24"/>
          <w:szCs w:val="24"/>
          <w:highlight w:val="yellow"/>
        </w:rPr>
        <w:t>d</w:t>
      </w:r>
      <w:proofErr w:type="gramEnd"/>
      <w:r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8653C8"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New York, NY: </w:t>
      </w:r>
      <w:r w:rsidRPr="008653C8">
        <w:rPr>
          <w:rFonts w:ascii="Times New Roman" w:hAnsi="Times New Roman" w:cs="Times New Roman"/>
          <w:sz w:val="24"/>
          <w:szCs w:val="24"/>
          <w:highlight w:val="yellow"/>
        </w:rPr>
        <w:t>McGraw-Hill</w:t>
      </w:r>
    </w:p>
    <w:p w:rsidR="009754E0" w:rsidRDefault="009754E0" w:rsidP="009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E0" w:rsidRDefault="009754E0" w:rsidP="009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3C8">
        <w:rPr>
          <w:rFonts w:ascii="Times New Roman" w:hAnsi="Times New Roman" w:cs="Times New Roman"/>
          <w:sz w:val="24"/>
          <w:szCs w:val="24"/>
          <w:highlight w:val="yellow"/>
        </w:rPr>
        <w:t>Kinicki</w:t>
      </w:r>
      <w:proofErr w:type="spellEnd"/>
      <w:r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, A., &amp; Williams, B. 2016. </w:t>
      </w:r>
      <w:r w:rsidRPr="008653C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Management: A practical </w:t>
      </w:r>
      <w:proofErr w:type="gramStart"/>
      <w:r w:rsidR="008653C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</w:t>
      </w:r>
      <w:r w:rsidRPr="008653C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ntroduction</w:t>
      </w:r>
      <w:r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 ,</w:t>
      </w:r>
      <w:proofErr w:type="gramEnd"/>
      <w:r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 7</w:t>
      </w:r>
      <w:r w:rsidRPr="008653C8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  ed. </w:t>
      </w:r>
      <w:r w:rsidRPr="008653C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Burr Ridge, ILL: McGraw-Hill/Irwin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754E0" w:rsidRPr="009754E0" w:rsidRDefault="009754E0" w:rsidP="009754E0">
      <w:pPr>
        <w:rPr>
          <w:rFonts w:ascii="Times New Roman" w:hAnsi="Times New Roman" w:cs="Times New Roman"/>
          <w:sz w:val="24"/>
          <w:szCs w:val="24"/>
        </w:rPr>
      </w:pPr>
      <w:r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Matthews, J., Crow, G.M., &amp; Matthews, J. 2009.  </w:t>
      </w:r>
      <w:proofErr w:type="spellStart"/>
      <w:r w:rsidRPr="008653C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Principalship</w:t>
      </w:r>
      <w:proofErr w:type="spellEnd"/>
      <w:r w:rsidRPr="008653C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: New Roles in a Professional Learning Community.</w:t>
      </w:r>
      <w:r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653C8"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Upper Saddle </w:t>
      </w:r>
      <w:proofErr w:type="gramStart"/>
      <w:r w:rsidR="008653C8" w:rsidRPr="008653C8">
        <w:rPr>
          <w:rFonts w:ascii="Times New Roman" w:hAnsi="Times New Roman" w:cs="Times New Roman"/>
          <w:sz w:val="24"/>
          <w:szCs w:val="24"/>
          <w:highlight w:val="yellow"/>
        </w:rPr>
        <w:t>River ,</w:t>
      </w:r>
      <w:proofErr w:type="gramEnd"/>
      <w:r w:rsidR="008653C8"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 NJ: </w:t>
      </w:r>
      <w:r w:rsidRPr="008653C8">
        <w:rPr>
          <w:rFonts w:ascii="Times New Roman" w:hAnsi="Times New Roman" w:cs="Times New Roman"/>
          <w:sz w:val="24"/>
          <w:szCs w:val="24"/>
          <w:highlight w:val="yellow"/>
        </w:rPr>
        <w:t>Prentice Hall</w:t>
      </w:r>
    </w:p>
    <w:p w:rsidR="009754E0" w:rsidRPr="009754E0" w:rsidRDefault="009754E0" w:rsidP="009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28D">
        <w:rPr>
          <w:rFonts w:ascii="Times New Roman" w:hAnsi="Times New Roman" w:cs="Times New Roman"/>
          <w:sz w:val="24"/>
          <w:szCs w:val="24"/>
          <w:highlight w:val="yellow"/>
        </w:rPr>
        <w:t>Mintzberg</w:t>
      </w:r>
      <w:proofErr w:type="spellEnd"/>
      <w:r w:rsidRPr="00E4328D">
        <w:rPr>
          <w:rFonts w:ascii="Times New Roman" w:hAnsi="Times New Roman" w:cs="Times New Roman"/>
          <w:sz w:val="24"/>
          <w:szCs w:val="24"/>
          <w:highlight w:val="yellow"/>
        </w:rPr>
        <w:t xml:space="preserve">, H. 2005. </w:t>
      </w:r>
      <w:r w:rsidRPr="00E4328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Management: Managers Not MBAs: A Hard Look at the Soft Practice of Managing and Management Development</w:t>
      </w:r>
      <w:r w:rsidRPr="00E4328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E4328D" w:rsidRPr="00E4328D">
        <w:rPr>
          <w:rFonts w:ascii="Times New Roman" w:hAnsi="Times New Roman" w:cs="Times New Roman"/>
          <w:sz w:val="24"/>
          <w:szCs w:val="24"/>
          <w:highlight w:val="yellow"/>
        </w:rPr>
        <w:t xml:space="preserve">Upper Saddle River, NJ: </w:t>
      </w:r>
      <w:r w:rsidRPr="00E4328D">
        <w:rPr>
          <w:rFonts w:ascii="Times New Roman" w:hAnsi="Times New Roman" w:cs="Times New Roman"/>
          <w:sz w:val="24"/>
          <w:szCs w:val="24"/>
          <w:highlight w:val="yellow"/>
        </w:rPr>
        <w:t>Prentice Hall</w:t>
      </w:r>
    </w:p>
    <w:p w:rsidR="009754E0" w:rsidRDefault="009754E0" w:rsidP="009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E0" w:rsidRPr="009754E0" w:rsidRDefault="009754E0" w:rsidP="009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Robbins, S.P., &amp; Coulter, M. 2013. </w:t>
      </w:r>
      <w:r w:rsidRPr="008653C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Management</w:t>
      </w:r>
      <w:r w:rsidRPr="008653C8">
        <w:rPr>
          <w:rFonts w:ascii="Times New Roman" w:hAnsi="Times New Roman" w:cs="Times New Roman"/>
          <w:sz w:val="24"/>
          <w:szCs w:val="24"/>
          <w:highlight w:val="yellow"/>
        </w:rPr>
        <w:t>, 12</w:t>
      </w:r>
      <w:r w:rsidRPr="008653C8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 ed. </w:t>
      </w:r>
      <w:r w:rsidR="008653C8" w:rsidRPr="008653C8">
        <w:rPr>
          <w:rFonts w:ascii="Times New Roman" w:hAnsi="Times New Roman" w:cs="Times New Roman"/>
          <w:sz w:val="24"/>
          <w:szCs w:val="24"/>
          <w:highlight w:val="yellow"/>
        </w:rPr>
        <w:t xml:space="preserve">Upper Saddle River, NJ: </w:t>
      </w:r>
      <w:r w:rsidRPr="008653C8">
        <w:rPr>
          <w:rFonts w:ascii="Times New Roman" w:hAnsi="Times New Roman" w:cs="Times New Roman"/>
          <w:sz w:val="24"/>
          <w:szCs w:val="24"/>
          <w:highlight w:val="yellow"/>
        </w:rPr>
        <w:t>Prentice Hall</w:t>
      </w:r>
    </w:p>
    <w:p w:rsidR="001460EC" w:rsidRPr="009754E0" w:rsidRDefault="001460EC" w:rsidP="0038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CF6" w:rsidRPr="009754E0" w:rsidRDefault="008016FB" w:rsidP="0038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8D">
        <w:rPr>
          <w:rFonts w:ascii="Times New Roman" w:hAnsi="Times New Roman" w:cs="Times New Roman"/>
          <w:sz w:val="24"/>
          <w:szCs w:val="24"/>
          <w:highlight w:val="yellow"/>
        </w:rPr>
        <w:t xml:space="preserve">Rousseau, D.M. 2014. </w:t>
      </w:r>
      <w:r w:rsidR="00386CF6" w:rsidRPr="00E4328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The Oxford Handbook of Evidence-based Management edited</w:t>
      </w:r>
      <w:r w:rsidRPr="00E4328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E4328D" w:rsidRPr="00E4328D">
        <w:rPr>
          <w:rFonts w:ascii="Times New Roman" w:hAnsi="Times New Roman" w:cs="Times New Roman"/>
          <w:sz w:val="24"/>
          <w:szCs w:val="24"/>
          <w:highlight w:val="yellow"/>
        </w:rPr>
        <w:t xml:space="preserve">New York, NY: </w:t>
      </w:r>
      <w:r w:rsidRPr="00E4328D">
        <w:rPr>
          <w:rFonts w:ascii="Times New Roman" w:hAnsi="Times New Roman" w:cs="Times New Roman"/>
          <w:sz w:val="24"/>
          <w:szCs w:val="24"/>
          <w:highlight w:val="yellow"/>
        </w:rPr>
        <w:t>Oxford</w:t>
      </w:r>
      <w:r w:rsidR="00616291" w:rsidRPr="00975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6A0" w:rsidRPr="009754E0" w:rsidRDefault="00E266A0" w:rsidP="0038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CF6" w:rsidRPr="009754E0" w:rsidRDefault="00545BC2" w:rsidP="00E266A0">
      <w:pPr>
        <w:rPr>
          <w:rFonts w:ascii="Times New Roman" w:hAnsi="Times New Roman" w:cs="Times New Roman"/>
          <w:sz w:val="24"/>
          <w:szCs w:val="24"/>
        </w:rPr>
      </w:pPr>
      <w:r w:rsidRPr="00E4328D">
        <w:rPr>
          <w:rFonts w:ascii="Times New Roman" w:hAnsi="Times New Roman" w:cs="Times New Roman"/>
          <w:sz w:val="24"/>
          <w:szCs w:val="24"/>
          <w:highlight w:val="yellow"/>
        </w:rPr>
        <w:t xml:space="preserve">Williams, C. 2012. </w:t>
      </w:r>
      <w:r w:rsidR="00E266A0" w:rsidRPr="00E4328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MGMT: Principles of Management</w:t>
      </w:r>
      <w:r w:rsidR="00E266A0" w:rsidRPr="00E4328D">
        <w:rPr>
          <w:rFonts w:ascii="Times New Roman" w:hAnsi="Times New Roman" w:cs="Times New Roman"/>
          <w:sz w:val="24"/>
          <w:szCs w:val="24"/>
          <w:highlight w:val="yellow"/>
        </w:rPr>
        <w:t>, 7</w:t>
      </w:r>
      <w:r w:rsidR="00E266A0" w:rsidRPr="00E4328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E266A0" w:rsidRPr="00E4328D">
        <w:rPr>
          <w:rFonts w:ascii="Times New Roman" w:hAnsi="Times New Roman" w:cs="Times New Roman"/>
          <w:sz w:val="24"/>
          <w:szCs w:val="24"/>
          <w:highlight w:val="yellow"/>
        </w:rPr>
        <w:t xml:space="preserve"> ed. </w:t>
      </w:r>
      <w:r w:rsidR="00E4328D" w:rsidRPr="00E4328D">
        <w:rPr>
          <w:rFonts w:ascii="Times New Roman" w:hAnsi="Times New Roman" w:cs="Times New Roman"/>
          <w:sz w:val="24"/>
          <w:szCs w:val="24"/>
          <w:highlight w:val="yellow"/>
        </w:rPr>
        <w:t xml:space="preserve">Independence, KY: </w:t>
      </w:r>
      <w:r w:rsidRPr="00E4328D">
        <w:rPr>
          <w:rFonts w:ascii="Times New Roman" w:hAnsi="Times New Roman" w:cs="Times New Roman"/>
          <w:sz w:val="24"/>
          <w:szCs w:val="24"/>
          <w:highlight w:val="yellow"/>
        </w:rPr>
        <w:t>Cengage Learning</w:t>
      </w:r>
    </w:p>
    <w:p w:rsidR="00E266A0" w:rsidRPr="009754E0" w:rsidRDefault="00E4328D" w:rsidP="0038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66A0" w:rsidRPr="0097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9D"/>
    <w:rsid w:val="0012526D"/>
    <w:rsid w:val="001460EC"/>
    <w:rsid w:val="00162297"/>
    <w:rsid w:val="002963DA"/>
    <w:rsid w:val="00321F8F"/>
    <w:rsid w:val="00386CF6"/>
    <w:rsid w:val="004015A0"/>
    <w:rsid w:val="0045039D"/>
    <w:rsid w:val="00545BC2"/>
    <w:rsid w:val="005B75EA"/>
    <w:rsid w:val="00616291"/>
    <w:rsid w:val="007B2C1B"/>
    <w:rsid w:val="007D0136"/>
    <w:rsid w:val="008016FB"/>
    <w:rsid w:val="008653C8"/>
    <w:rsid w:val="00870175"/>
    <w:rsid w:val="00880FD9"/>
    <w:rsid w:val="009754E0"/>
    <w:rsid w:val="009C0B96"/>
    <w:rsid w:val="00AB7644"/>
    <w:rsid w:val="00B13AB6"/>
    <w:rsid w:val="00B764A9"/>
    <w:rsid w:val="00E266A0"/>
    <w:rsid w:val="00E42AB9"/>
    <w:rsid w:val="00E4328D"/>
    <w:rsid w:val="00F73B1A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2015-10-08T17:08:00Z</dcterms:created>
  <dcterms:modified xsi:type="dcterms:W3CDTF">2015-10-08T17:08:00Z</dcterms:modified>
</cp:coreProperties>
</file>