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BEE20" w14:textId="77777777" w:rsidR="008E6455" w:rsidRPr="008E6455" w:rsidRDefault="008E6455" w:rsidP="008E6455">
      <w:pPr>
        <w:spacing w:after="0"/>
        <w:rPr>
          <w:rFonts w:ascii="Garamond" w:hAnsi="Garamond"/>
          <w:b/>
        </w:rPr>
      </w:pPr>
      <w:bookmarkStart w:id="0" w:name="_GoBack"/>
      <w:bookmarkEnd w:id="0"/>
      <w:r w:rsidRPr="008E6455">
        <w:rPr>
          <w:rFonts w:ascii="Garamond" w:hAnsi="Garamond"/>
          <w:b/>
        </w:rPr>
        <w:t>Twin Research and Human Genetics</w:t>
      </w:r>
    </w:p>
    <w:p w14:paraId="0E1EFB7C" w14:textId="77777777" w:rsidR="008E6455" w:rsidRPr="008E6455" w:rsidRDefault="008E6455" w:rsidP="008E6455">
      <w:pPr>
        <w:spacing w:after="0"/>
        <w:rPr>
          <w:rFonts w:ascii="Garamond" w:hAnsi="Garamond"/>
          <w:b/>
        </w:rPr>
      </w:pPr>
      <w:r w:rsidRPr="008E6455">
        <w:rPr>
          <w:rFonts w:ascii="Garamond" w:hAnsi="Garamond"/>
          <w:b/>
        </w:rPr>
        <w:t>Supplementary material</w:t>
      </w:r>
    </w:p>
    <w:p w14:paraId="538E2FD6" w14:textId="77777777" w:rsidR="008E6455" w:rsidRPr="008E6455" w:rsidRDefault="008E6455" w:rsidP="008E6455">
      <w:pPr>
        <w:spacing w:line="240" w:lineRule="auto"/>
        <w:jc w:val="left"/>
        <w:rPr>
          <w:rFonts w:ascii="Garamond" w:eastAsiaTheme="majorEastAsia" w:hAnsi="Garamond" w:cstheme="majorBidi"/>
          <w:b/>
          <w:bCs/>
        </w:rPr>
      </w:pPr>
      <w:r w:rsidRPr="008E6455">
        <w:rPr>
          <w:rFonts w:ascii="Garamond" w:eastAsiaTheme="majorEastAsia" w:hAnsi="Garamond" w:cstheme="majorBidi"/>
          <w:b/>
          <w:bCs/>
        </w:rPr>
        <w:t>A major limitation of the direction of causation model: non-shared environmental confounding</w:t>
      </w:r>
    </w:p>
    <w:p w14:paraId="10CDFF55" w14:textId="4F0E570D" w:rsidR="008E6455" w:rsidRPr="008E6455" w:rsidRDefault="008E6455" w:rsidP="008E6455">
      <w:pPr>
        <w:spacing w:line="360" w:lineRule="auto"/>
        <w:jc w:val="left"/>
        <w:rPr>
          <w:rFonts w:ascii="Garamond" w:hAnsi="Garamond"/>
          <w:sz w:val="22"/>
          <w:szCs w:val="22"/>
          <w:vertAlign w:val="superscript"/>
          <w:lang w:val="da-DK"/>
        </w:rPr>
      </w:pPr>
      <w:r w:rsidRPr="008E6455">
        <w:rPr>
          <w:rFonts w:ascii="Garamond" w:hAnsi="Garamond"/>
          <w:sz w:val="22"/>
          <w:szCs w:val="22"/>
          <w:lang w:val="da-DK"/>
        </w:rPr>
        <w:t>Stig Hebbelstrup Rye Rasmussen, Steven Ludeke, and Jacob v.B. Hjelmborg</w:t>
      </w:r>
    </w:p>
    <w:p w14:paraId="778A71A9" w14:textId="2908860B" w:rsidR="00D3269A" w:rsidRDefault="00D3269A" w:rsidP="00D3269A">
      <w:pPr>
        <w:tabs>
          <w:tab w:val="clear" w:pos="284"/>
        </w:tabs>
        <w:spacing w:line="276" w:lineRule="auto"/>
        <w:contextualSpacing/>
        <w:jc w:val="left"/>
        <w:rPr>
          <w:rFonts w:ascii="Garamond" w:hAnsi="Garamond"/>
          <w:b/>
        </w:rPr>
      </w:pPr>
      <w:r>
        <w:rPr>
          <w:rFonts w:ascii="Garamond" w:hAnsi="Garamond"/>
          <w:b/>
        </w:rPr>
        <w:t xml:space="preserve">Appendix </w:t>
      </w:r>
      <w:r w:rsidR="008E6455">
        <w:rPr>
          <w:rFonts w:ascii="Garamond" w:hAnsi="Garamond"/>
          <w:b/>
        </w:rPr>
        <w:t>A</w:t>
      </w:r>
      <w:r>
        <w:rPr>
          <w:rFonts w:ascii="Garamond" w:hAnsi="Garamond"/>
          <w:b/>
        </w:rPr>
        <w:t>: Additional results</w:t>
      </w:r>
    </w:p>
    <w:p w14:paraId="153760D3" w14:textId="77777777" w:rsidR="00D3269A" w:rsidRDefault="00D3269A" w:rsidP="00D3269A">
      <w:pPr>
        <w:tabs>
          <w:tab w:val="clear" w:pos="284"/>
        </w:tabs>
        <w:spacing w:line="276" w:lineRule="auto"/>
        <w:contextualSpacing/>
        <w:jc w:val="left"/>
        <w:rPr>
          <w:rFonts w:ascii="Garamond" w:hAnsi="Garamond"/>
          <w:b/>
        </w:rPr>
      </w:pPr>
    </w:p>
    <w:p w14:paraId="088A3F05" w14:textId="77777777" w:rsidR="00D3269A" w:rsidRDefault="00D3269A" w:rsidP="00C15A81">
      <w:pPr>
        <w:tabs>
          <w:tab w:val="clear" w:pos="284"/>
        </w:tabs>
        <w:spacing w:after="160" w:line="259" w:lineRule="auto"/>
        <w:jc w:val="center"/>
        <w:rPr>
          <w:rFonts w:ascii="Garamond" w:hAnsi="Garamond"/>
          <w:b/>
        </w:rPr>
      </w:pPr>
      <w:r>
        <w:rPr>
          <w:rFonts w:ascii="Garamond" w:hAnsi="Garamond"/>
          <w:b/>
        </w:rPr>
        <w:t>Results from univariate ACE-ACE models</w:t>
      </w:r>
    </w:p>
    <w:p w14:paraId="3AA0576B" w14:textId="18D85E7D" w:rsidR="00D3269A" w:rsidRPr="00C161FB" w:rsidRDefault="00D3269A" w:rsidP="00D3269A">
      <w:pPr>
        <w:spacing w:after="0" w:line="240" w:lineRule="auto"/>
        <w:jc w:val="left"/>
        <w:rPr>
          <w:rFonts w:ascii="Garamond" w:hAnsi="Garamond"/>
          <w:b/>
          <w:noProof/>
          <w:sz w:val="22"/>
          <w:szCs w:val="22"/>
          <w:lang w:eastAsia="da-DK"/>
        </w:rPr>
      </w:pPr>
      <w:r w:rsidRPr="00C161FB">
        <w:rPr>
          <w:rFonts w:ascii="Garamond" w:hAnsi="Garamond"/>
          <w:b/>
          <w:sz w:val="22"/>
          <w:szCs w:val="22"/>
          <w:lang w:val="en-GB"/>
        </w:rPr>
        <w:t>Comparison of likelihood ratio tests in two sample size situations for ACE-ACE models</w:t>
      </w:r>
    </w:p>
    <w:p w14:paraId="34466AFB" w14:textId="1301CCE5" w:rsidR="00D3269A" w:rsidRPr="00576949" w:rsidRDefault="004D3475" w:rsidP="00D3269A">
      <w:pPr>
        <w:spacing w:after="0" w:line="240" w:lineRule="auto"/>
        <w:jc w:val="left"/>
        <w:rPr>
          <w:rFonts w:ascii="Garamond" w:hAnsi="Garamond"/>
        </w:rPr>
      </w:pPr>
      <w:r>
        <w:rPr>
          <w:noProof/>
          <w:lang w:val="en-GB" w:eastAsia="en-GB"/>
        </w:rPr>
        <w:drawing>
          <wp:inline distT="0" distB="0" distL="0" distR="0" wp14:anchorId="145DB43F" wp14:editId="57A20273">
            <wp:extent cx="5943600" cy="518858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188585"/>
                    </a:xfrm>
                    <a:prstGeom prst="rect">
                      <a:avLst/>
                    </a:prstGeom>
                  </pic:spPr>
                </pic:pic>
              </a:graphicData>
            </a:graphic>
          </wp:inline>
        </w:drawing>
      </w:r>
    </w:p>
    <w:p w14:paraId="0C82E120" w14:textId="6E264E06" w:rsidR="00D3269A" w:rsidRPr="00C161FB" w:rsidRDefault="00D3269A" w:rsidP="00D3269A">
      <w:pPr>
        <w:jc w:val="left"/>
        <w:rPr>
          <w:rFonts w:ascii="Garamond" w:hAnsi="Garamond"/>
          <w:sz w:val="20"/>
          <w:szCs w:val="20"/>
          <w:lang w:val="en-GB"/>
        </w:rPr>
      </w:pPr>
      <w:r w:rsidRPr="00C161FB">
        <w:rPr>
          <w:rFonts w:ascii="Garamond" w:hAnsi="Garamond"/>
          <w:sz w:val="20"/>
          <w:szCs w:val="20"/>
          <w:lang w:val="en-GB"/>
        </w:rPr>
        <w:t xml:space="preserve">* </w:t>
      </w:r>
      <w:r w:rsidR="008B2C22" w:rsidRPr="00C161FB">
        <w:rPr>
          <w:rFonts w:ascii="Garamond" w:hAnsi="Garamond"/>
          <w:sz w:val="20"/>
          <w:szCs w:val="20"/>
          <w:lang w:val="en-GB"/>
        </w:rPr>
        <w:t>The bold lines in the top two graphs represent the median, and the dashed lines represent 95 % confidence intervals</w:t>
      </w:r>
      <w:r w:rsidR="00C161FB">
        <w:rPr>
          <w:rFonts w:ascii="Garamond" w:hAnsi="Garamond"/>
          <w:sz w:val="20"/>
          <w:szCs w:val="20"/>
          <w:lang w:val="en-GB"/>
        </w:rPr>
        <w:t>.</w:t>
      </w:r>
    </w:p>
    <w:p w14:paraId="1403361C" w14:textId="6A568C1A" w:rsidR="00D3269A" w:rsidRDefault="00D3269A" w:rsidP="008E6455">
      <w:pPr>
        <w:spacing w:line="360" w:lineRule="auto"/>
        <w:rPr>
          <w:rFonts w:ascii="Garamond" w:hAnsi="Garamond"/>
        </w:rPr>
      </w:pPr>
      <w:r>
        <w:rPr>
          <w:rFonts w:ascii="Garamond" w:hAnsi="Garamond"/>
          <w:lang w:val="en-GB"/>
        </w:rPr>
        <w:lastRenderedPageBreak/>
        <w:tab/>
      </w:r>
      <w:r w:rsidRPr="006B30FB">
        <w:rPr>
          <w:rFonts w:ascii="Garamond" w:hAnsi="Garamond"/>
          <w:lang w:val="en-GB"/>
        </w:rPr>
        <w:t>There are several major differences with this model compared to the AE-CE model. First of all</w:t>
      </w:r>
      <w:r w:rsidR="007E450B">
        <w:rPr>
          <w:rFonts w:ascii="Garamond" w:hAnsi="Garamond"/>
          <w:lang w:val="en-GB"/>
        </w:rPr>
        <w:t>,</w:t>
      </w:r>
      <w:r w:rsidRPr="006B30FB">
        <w:rPr>
          <w:rFonts w:ascii="Garamond" w:hAnsi="Garamond"/>
          <w:lang w:val="en-GB"/>
        </w:rPr>
        <w:t xml:space="preserve"> it is </w:t>
      </w:r>
      <w:r>
        <w:rPr>
          <w:rFonts w:ascii="Garamond" w:hAnsi="Garamond"/>
          <w:lang w:val="en-GB"/>
        </w:rPr>
        <w:t>quite difficult</w:t>
      </w:r>
      <w:r w:rsidRPr="006B30FB">
        <w:rPr>
          <w:rFonts w:ascii="Garamond" w:hAnsi="Garamond"/>
          <w:lang w:val="en-GB"/>
        </w:rPr>
        <w:t xml:space="preserve"> to distinguish between the two unidirectional models in this situation</w:t>
      </w:r>
      <w:r>
        <w:rPr>
          <w:rFonts w:ascii="Garamond" w:hAnsi="Garamond"/>
          <w:lang w:val="en-GB"/>
        </w:rPr>
        <w:t xml:space="preserve"> when the sample size is 1000. The success ratio is </w:t>
      </w:r>
      <w:r w:rsidR="007E450B">
        <w:rPr>
          <w:rFonts w:ascii="Garamond" w:hAnsi="Garamond"/>
          <w:lang w:val="en-GB"/>
        </w:rPr>
        <w:t>essentially zero</w:t>
      </w:r>
      <w:r>
        <w:rPr>
          <w:rFonts w:ascii="Garamond" w:hAnsi="Garamond"/>
          <w:lang w:val="en-GB"/>
        </w:rPr>
        <w:t xml:space="preserve"> even when there is zero confounding; primarily because both</w:t>
      </w:r>
      <w:r w:rsidR="007E450B">
        <w:rPr>
          <w:rFonts w:ascii="Garamond" w:hAnsi="Garamond"/>
          <w:lang w:val="en-GB"/>
        </w:rPr>
        <w:t xml:space="preserve"> the</w:t>
      </w:r>
      <w:r>
        <w:rPr>
          <w:rFonts w:ascii="Garamond" w:hAnsi="Garamond"/>
          <w:lang w:val="en-GB"/>
        </w:rPr>
        <w:t xml:space="preserve"> unidirectional model</w:t>
      </w:r>
      <w:r w:rsidR="007E450B">
        <w:rPr>
          <w:rFonts w:ascii="Garamond" w:hAnsi="Garamond"/>
          <w:lang w:val="en-GB"/>
        </w:rPr>
        <w:t xml:space="preserve"> (X → Y) and the reciprocal model</w:t>
      </w:r>
      <w:r>
        <w:rPr>
          <w:rFonts w:ascii="Garamond" w:hAnsi="Garamond"/>
          <w:lang w:val="en-GB"/>
        </w:rPr>
        <w:t xml:space="preserve"> cannot be rejected in many cases and we cannot therefore, based on likelihood ratio testing alone, determine the direction of causation. This situation is </w:t>
      </w:r>
      <w:r w:rsidR="007E450B">
        <w:rPr>
          <w:rFonts w:ascii="Garamond" w:hAnsi="Garamond"/>
          <w:lang w:val="en-GB"/>
        </w:rPr>
        <w:t xml:space="preserve">not </w:t>
      </w:r>
      <w:r>
        <w:rPr>
          <w:rFonts w:ascii="Garamond" w:hAnsi="Garamond"/>
          <w:lang w:val="en-GB"/>
        </w:rPr>
        <w:t>improved when the sample size increases to 10000</w:t>
      </w:r>
      <w:r w:rsidR="00C36DD7">
        <w:rPr>
          <w:rFonts w:ascii="Garamond" w:hAnsi="Garamond"/>
          <w:lang w:val="en-GB"/>
        </w:rPr>
        <w:t>.</w:t>
      </w:r>
      <w:r>
        <w:rPr>
          <w:rFonts w:ascii="Garamond" w:hAnsi="Garamond"/>
          <w:lang w:val="en-GB"/>
        </w:rPr>
        <w:t xml:space="preserve">. </w:t>
      </w:r>
      <w:r w:rsidRPr="006B30FB">
        <w:rPr>
          <w:rFonts w:ascii="Garamond" w:hAnsi="Garamond"/>
        </w:rPr>
        <w:t xml:space="preserve">In </w:t>
      </w:r>
      <w:r>
        <w:rPr>
          <w:rFonts w:ascii="Garamond" w:hAnsi="Garamond"/>
        </w:rPr>
        <w:t>most</w:t>
      </w:r>
      <w:r w:rsidRPr="006B30FB">
        <w:rPr>
          <w:rFonts w:ascii="Garamond" w:hAnsi="Garamond"/>
        </w:rPr>
        <w:t xml:space="preserve"> other situations</w:t>
      </w:r>
      <w:r>
        <w:rPr>
          <w:rFonts w:ascii="Garamond" w:hAnsi="Garamond"/>
        </w:rPr>
        <w:t xml:space="preserve"> than zero confounding</w:t>
      </w:r>
      <w:r w:rsidRPr="006B30FB">
        <w:rPr>
          <w:rFonts w:ascii="Garamond" w:hAnsi="Garamond"/>
        </w:rPr>
        <w:t xml:space="preserve"> the model which we cannot reject is the reciprocal model, and we would therefore, based on the logic of the DoC model</w:t>
      </w:r>
      <w:r>
        <w:rPr>
          <w:rFonts w:ascii="Garamond" w:hAnsi="Garamond"/>
        </w:rPr>
        <w:t>,</w:t>
      </w:r>
      <w:r w:rsidRPr="006B30FB">
        <w:rPr>
          <w:rFonts w:ascii="Garamond" w:hAnsi="Garamond"/>
        </w:rPr>
        <w:t xml:space="preserve"> have to choose this model</w:t>
      </w:r>
      <w:r>
        <w:rPr>
          <w:rFonts w:ascii="Garamond" w:hAnsi="Garamond"/>
        </w:rPr>
        <w:t xml:space="preserve"> in many cases</w:t>
      </w:r>
      <w:r w:rsidRPr="006B30FB">
        <w:rPr>
          <w:rFonts w:ascii="Garamond" w:hAnsi="Garamond"/>
        </w:rPr>
        <w:t>, although it is not the true causal model.</w:t>
      </w:r>
      <w:r>
        <w:rPr>
          <w:rFonts w:ascii="Garamond" w:hAnsi="Garamond"/>
        </w:rPr>
        <w:t xml:space="preserve"> </w:t>
      </w:r>
      <w:r w:rsidR="007E450B">
        <w:rPr>
          <w:rFonts w:ascii="Garamond" w:hAnsi="Garamond"/>
        </w:rPr>
        <w:t>When we have 10.000 observations we would choose the Cholesky model in the face of severe confounding.</w:t>
      </w:r>
    </w:p>
    <w:p w14:paraId="5A3F8D76" w14:textId="77777777" w:rsidR="00D3269A" w:rsidRPr="008E6455" w:rsidRDefault="00D3269A" w:rsidP="00D3269A">
      <w:pPr>
        <w:spacing w:after="0" w:line="240" w:lineRule="auto"/>
        <w:rPr>
          <w:rFonts w:ascii="Garamond" w:hAnsi="Garamond"/>
          <w:b/>
          <w:sz w:val="22"/>
          <w:szCs w:val="22"/>
          <w:lang w:val="en-GB"/>
        </w:rPr>
      </w:pPr>
      <w:r w:rsidRPr="008E6455">
        <w:rPr>
          <w:rFonts w:ascii="Garamond" w:hAnsi="Garamond"/>
          <w:b/>
          <w:sz w:val="22"/>
          <w:szCs w:val="22"/>
          <w:lang w:val="en-GB"/>
        </w:rPr>
        <w:t>Comparison of AIC values in two sample size situations for ACE-ACE models</w:t>
      </w:r>
    </w:p>
    <w:p w14:paraId="5322D809" w14:textId="77777777" w:rsidR="00D3269A" w:rsidRDefault="00A441BE" w:rsidP="00D3269A">
      <w:pPr>
        <w:spacing w:after="0" w:line="240" w:lineRule="auto"/>
        <w:rPr>
          <w:rFonts w:ascii="Garamond" w:hAnsi="Garamond"/>
          <w:i/>
          <w:sz w:val="16"/>
          <w:szCs w:val="16"/>
          <w:lang w:val="en-GB"/>
        </w:rPr>
      </w:pPr>
      <w:r>
        <w:rPr>
          <w:noProof/>
          <w:lang w:val="en-GB" w:eastAsia="en-GB"/>
        </w:rPr>
        <w:drawing>
          <wp:inline distT="0" distB="0" distL="0" distR="0" wp14:anchorId="5FCA89C8" wp14:editId="7814B098">
            <wp:extent cx="5943600" cy="5188585"/>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188585"/>
                    </a:xfrm>
                    <a:prstGeom prst="rect">
                      <a:avLst/>
                    </a:prstGeom>
                  </pic:spPr>
                </pic:pic>
              </a:graphicData>
            </a:graphic>
          </wp:inline>
        </w:drawing>
      </w:r>
    </w:p>
    <w:p w14:paraId="7AC6A7E2" w14:textId="3FDFF806" w:rsidR="00D3269A" w:rsidRPr="008E6455" w:rsidRDefault="00D3269A" w:rsidP="00D3269A">
      <w:pPr>
        <w:spacing w:after="240" w:line="240" w:lineRule="auto"/>
        <w:jc w:val="left"/>
        <w:rPr>
          <w:rFonts w:ascii="Garamond" w:hAnsi="Garamond"/>
          <w:sz w:val="20"/>
          <w:szCs w:val="20"/>
          <w:lang w:val="en-GB"/>
        </w:rPr>
      </w:pPr>
      <w:r w:rsidRPr="008E6455">
        <w:rPr>
          <w:rFonts w:ascii="Garamond" w:hAnsi="Garamond"/>
          <w:sz w:val="20"/>
          <w:szCs w:val="20"/>
          <w:lang w:val="en-GB"/>
        </w:rPr>
        <w:t xml:space="preserve">* </w:t>
      </w:r>
      <w:r w:rsidR="008B2C22" w:rsidRPr="008E6455">
        <w:rPr>
          <w:rFonts w:ascii="Garamond" w:hAnsi="Garamond"/>
          <w:sz w:val="20"/>
          <w:szCs w:val="20"/>
          <w:lang w:val="en-GB"/>
        </w:rPr>
        <w:t>The bold lines in the top two graphs represent the median, and the dashed lines represent 95 % confidence intervals.</w:t>
      </w:r>
      <w:r w:rsidRPr="008E6455">
        <w:rPr>
          <w:rFonts w:ascii="Garamond" w:hAnsi="Garamond"/>
          <w:sz w:val="20"/>
          <w:szCs w:val="20"/>
          <w:lang w:val="en-GB"/>
        </w:rPr>
        <w:t>.</w:t>
      </w:r>
    </w:p>
    <w:p w14:paraId="32238868" w14:textId="77777777" w:rsidR="007E450B" w:rsidRDefault="00D3269A" w:rsidP="008E6455">
      <w:pPr>
        <w:spacing w:after="120" w:line="320" w:lineRule="exact"/>
        <w:rPr>
          <w:rFonts w:ascii="Garamond" w:hAnsi="Garamond"/>
          <w:noProof/>
          <w:lang w:eastAsia="da-DK"/>
        </w:rPr>
      </w:pPr>
      <w:r>
        <w:rPr>
          <w:rFonts w:ascii="Garamond" w:hAnsi="Garamond"/>
          <w:lang w:val="en-GB"/>
        </w:rPr>
        <w:lastRenderedPageBreak/>
        <w:tab/>
      </w:r>
      <w:r w:rsidRPr="006B30FB">
        <w:rPr>
          <w:rFonts w:ascii="Garamond" w:hAnsi="Garamond"/>
          <w:lang w:val="en-GB"/>
        </w:rPr>
        <w:t>In the situation with no confounding the true causal model</w:t>
      </w:r>
      <w:r>
        <w:rPr>
          <w:rFonts w:ascii="Garamond" w:hAnsi="Garamond"/>
          <w:lang w:val="en-GB"/>
        </w:rPr>
        <w:t>, i.e. the X → Y model,</w:t>
      </w:r>
      <w:r w:rsidRPr="006B30FB">
        <w:rPr>
          <w:rFonts w:ascii="Garamond" w:hAnsi="Garamond"/>
          <w:lang w:val="en-GB"/>
        </w:rPr>
        <w:t xml:space="preserve"> has the lowest AIC for both samples sizes</w:t>
      </w:r>
      <w:r>
        <w:rPr>
          <w:rFonts w:ascii="Garamond" w:hAnsi="Garamond"/>
          <w:lang w:val="en-GB"/>
        </w:rPr>
        <w:t>.</w:t>
      </w:r>
      <w:r w:rsidRPr="006B30FB">
        <w:rPr>
          <w:rFonts w:ascii="Garamond" w:hAnsi="Garamond"/>
          <w:lang w:val="en-GB"/>
        </w:rPr>
        <w:t xml:space="preserve"> In </w:t>
      </w:r>
      <w:r>
        <w:rPr>
          <w:rFonts w:ascii="Garamond" w:hAnsi="Garamond"/>
          <w:lang w:val="en-GB"/>
        </w:rPr>
        <w:t>almost all</w:t>
      </w:r>
      <w:r w:rsidRPr="006B30FB">
        <w:rPr>
          <w:rFonts w:ascii="Garamond" w:hAnsi="Garamond"/>
          <w:lang w:val="en-GB"/>
        </w:rPr>
        <w:t xml:space="preserve"> other situations</w:t>
      </w:r>
      <w:r>
        <w:rPr>
          <w:rFonts w:ascii="Garamond" w:hAnsi="Garamond"/>
          <w:lang w:val="en-GB"/>
        </w:rPr>
        <w:t xml:space="preserve"> than zero confounding</w:t>
      </w:r>
      <w:r w:rsidRPr="006B30FB">
        <w:rPr>
          <w:rFonts w:ascii="Garamond" w:hAnsi="Garamond"/>
          <w:lang w:val="en-GB"/>
        </w:rPr>
        <w:t xml:space="preserve"> </w:t>
      </w:r>
      <w:r w:rsidR="007E450B">
        <w:rPr>
          <w:rFonts w:ascii="Garamond" w:hAnsi="Garamond"/>
          <w:lang w:val="en-GB"/>
        </w:rPr>
        <w:t>it is difficult to choose the correct model; when the sample size is small both the reciprocal model or the Y → X model are sometimes chosen above the correct model and when the sample size is large either the reciprocal model or the Cholesky model is the preferred model.</w:t>
      </w:r>
      <w:r w:rsidRPr="006B30FB">
        <w:rPr>
          <w:rFonts w:ascii="Garamond" w:hAnsi="Garamond"/>
          <w:lang w:val="en-GB"/>
        </w:rPr>
        <w:t xml:space="preserve"> This differs from the AE-CE model where the </w:t>
      </w:r>
      <w:r>
        <w:rPr>
          <w:rFonts w:ascii="Garamond" w:hAnsi="Garamond"/>
          <w:lang w:val="en-GB"/>
        </w:rPr>
        <w:t>Cholesky model</w:t>
      </w:r>
      <w:r w:rsidRPr="006B30FB">
        <w:rPr>
          <w:rFonts w:ascii="Garamond" w:hAnsi="Garamond"/>
          <w:lang w:val="en-GB"/>
        </w:rPr>
        <w:t xml:space="preserve"> was</w:t>
      </w:r>
      <w:r>
        <w:rPr>
          <w:rFonts w:ascii="Garamond" w:hAnsi="Garamond"/>
          <w:lang w:val="en-GB"/>
        </w:rPr>
        <w:t xml:space="preserve"> consistently</w:t>
      </w:r>
      <w:r w:rsidRPr="006B30FB">
        <w:rPr>
          <w:rFonts w:ascii="Garamond" w:hAnsi="Garamond"/>
          <w:lang w:val="en-GB"/>
        </w:rPr>
        <w:t xml:space="preserve"> the preferred model.</w:t>
      </w:r>
      <w:r w:rsidRPr="006B30FB">
        <w:rPr>
          <w:rFonts w:ascii="Garamond" w:hAnsi="Garamond"/>
          <w:noProof/>
          <w:lang w:eastAsia="da-DK"/>
        </w:rPr>
        <w:t xml:space="preserve"> </w:t>
      </w:r>
      <w:r>
        <w:rPr>
          <w:rFonts w:ascii="Garamond" w:hAnsi="Garamond"/>
          <w:noProof/>
          <w:lang w:eastAsia="da-DK"/>
        </w:rPr>
        <w:t xml:space="preserve">Most true models are obviously mixes of these two models and our expectation would be that as the mode of inheritance becomes increasingly dissimilar the more often we would end up choosing the Cholesky model as compared to the reciprocal model even if the </w:t>
      </w:r>
      <w:r>
        <w:rPr>
          <w:rFonts w:ascii="Garamond" w:hAnsi="Garamond"/>
          <w:lang w:val="en-GB"/>
        </w:rPr>
        <w:t>X → Y model is</w:t>
      </w:r>
      <w:r>
        <w:rPr>
          <w:rFonts w:ascii="Garamond" w:hAnsi="Garamond"/>
          <w:noProof/>
          <w:lang w:eastAsia="da-DK"/>
        </w:rPr>
        <w:t xml:space="preserve"> the correct model. </w:t>
      </w:r>
    </w:p>
    <w:p w14:paraId="33217B9E" w14:textId="77777777" w:rsidR="004D3475" w:rsidRPr="008E6455" w:rsidRDefault="00D3269A" w:rsidP="008E6455">
      <w:pPr>
        <w:spacing w:after="0" w:line="360" w:lineRule="auto"/>
        <w:rPr>
          <w:rFonts w:ascii="Garamond" w:hAnsi="Garamond"/>
          <w:b/>
          <w:sz w:val="22"/>
          <w:szCs w:val="22"/>
          <w:lang w:val="en-GB"/>
        </w:rPr>
      </w:pPr>
      <w:r w:rsidRPr="008E6455">
        <w:rPr>
          <w:rFonts w:ascii="Garamond" w:hAnsi="Garamond"/>
          <w:b/>
          <w:sz w:val="22"/>
          <w:szCs w:val="22"/>
          <w:lang w:val="en-GB"/>
        </w:rPr>
        <w:t>Comparison of causal parameter estimates in two sample size situations for ACE-ACE models</w:t>
      </w:r>
    </w:p>
    <w:p w14:paraId="1834C8A3" w14:textId="1549A554" w:rsidR="00D3269A" w:rsidRPr="004D3475" w:rsidRDefault="004D3475" w:rsidP="003F3880">
      <w:pPr>
        <w:rPr>
          <w:rFonts w:ascii="Garamond" w:hAnsi="Garamond"/>
        </w:rPr>
      </w:pPr>
      <w:r>
        <w:rPr>
          <w:noProof/>
          <w:lang w:val="en-GB" w:eastAsia="en-GB"/>
        </w:rPr>
        <w:drawing>
          <wp:inline distT="0" distB="0" distL="0" distR="0" wp14:anchorId="61F24481" wp14:editId="62EB3EBD">
            <wp:extent cx="5943600" cy="518858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88585"/>
                    </a:xfrm>
                    <a:prstGeom prst="rect">
                      <a:avLst/>
                    </a:prstGeom>
                  </pic:spPr>
                </pic:pic>
              </a:graphicData>
            </a:graphic>
          </wp:inline>
        </w:drawing>
      </w:r>
    </w:p>
    <w:p w14:paraId="3C01DA4D" w14:textId="64B2006C" w:rsidR="00D3269A" w:rsidRPr="008E6455" w:rsidRDefault="00D3269A" w:rsidP="00D3269A">
      <w:pPr>
        <w:spacing w:after="240" w:line="240" w:lineRule="auto"/>
        <w:jc w:val="left"/>
        <w:rPr>
          <w:rFonts w:ascii="Garamond" w:hAnsi="Garamond"/>
          <w:sz w:val="20"/>
          <w:szCs w:val="20"/>
          <w:lang w:val="en-GB"/>
        </w:rPr>
      </w:pPr>
      <w:r w:rsidRPr="008E6455">
        <w:rPr>
          <w:rFonts w:ascii="Garamond" w:hAnsi="Garamond"/>
          <w:sz w:val="20"/>
          <w:szCs w:val="20"/>
          <w:lang w:val="en-GB"/>
        </w:rPr>
        <w:t xml:space="preserve">* </w:t>
      </w:r>
      <w:r w:rsidR="008B2C22" w:rsidRPr="008E6455">
        <w:rPr>
          <w:rFonts w:ascii="Garamond" w:hAnsi="Garamond"/>
          <w:sz w:val="20"/>
          <w:szCs w:val="20"/>
          <w:lang w:val="en-GB"/>
        </w:rPr>
        <w:t>The bold lines represent the median causal parameter estimate, and the dashed lines represent 95 % confidence intervals</w:t>
      </w:r>
    </w:p>
    <w:p w14:paraId="2E208195" w14:textId="77777777" w:rsidR="00D3269A" w:rsidRPr="006B30FB" w:rsidRDefault="00D3269A" w:rsidP="00D3269A">
      <w:pPr>
        <w:rPr>
          <w:rFonts w:ascii="Garamond" w:hAnsi="Garamond"/>
        </w:rPr>
      </w:pPr>
      <w:r>
        <w:rPr>
          <w:rFonts w:ascii="Garamond" w:hAnsi="Garamond"/>
          <w:lang w:val="en-GB"/>
        </w:rPr>
        <w:tab/>
      </w:r>
      <w:r w:rsidRPr="006B30FB">
        <w:rPr>
          <w:rFonts w:ascii="Garamond" w:hAnsi="Garamond"/>
        </w:rPr>
        <w:t xml:space="preserve">The parameter estimates from the ACE-ACE models are quite well recovered </w:t>
      </w:r>
      <w:r>
        <w:rPr>
          <w:rFonts w:ascii="Garamond" w:hAnsi="Garamond"/>
        </w:rPr>
        <w:t xml:space="preserve">in the case of zero confounding, both </w:t>
      </w:r>
      <w:r w:rsidRPr="006B30FB">
        <w:rPr>
          <w:rFonts w:ascii="Garamond" w:hAnsi="Garamond"/>
        </w:rPr>
        <w:t>when we estimate the true model</w:t>
      </w:r>
      <w:r>
        <w:rPr>
          <w:rFonts w:ascii="Garamond" w:hAnsi="Garamond"/>
        </w:rPr>
        <w:t xml:space="preserve"> as well as when we estimate the reciprocal model, where the Y </w:t>
      </w:r>
      <w:r>
        <w:rPr>
          <w:rFonts w:ascii="Garamond" w:hAnsi="Garamond"/>
          <w:lang w:val="en-GB"/>
        </w:rPr>
        <w:t>→ X path is estimated at roughly zero and the X → Y path is estimated at roughly 0.3</w:t>
      </w:r>
      <w:r w:rsidRPr="006B30FB">
        <w:rPr>
          <w:rFonts w:ascii="Garamond" w:hAnsi="Garamond"/>
        </w:rPr>
        <w:t>.</w:t>
      </w:r>
      <w:r>
        <w:rPr>
          <w:rFonts w:ascii="Garamond" w:hAnsi="Garamond"/>
        </w:rPr>
        <w:t xml:space="preserve"> If we on the other hand end up choosing the reciprocal model and there is even a slight amount of confounding the parameter estimates quickly diverge from the true model. For instance</w:t>
      </w:r>
      <w:r w:rsidR="007E450B">
        <w:rPr>
          <w:rFonts w:ascii="Garamond" w:hAnsi="Garamond"/>
        </w:rPr>
        <w:t>,</w:t>
      </w:r>
      <w:r>
        <w:rPr>
          <w:rFonts w:ascii="Garamond" w:hAnsi="Garamond"/>
        </w:rPr>
        <w:t xml:space="preserve"> when there is a negative amount of confounding of 0.2 the median X → Y estimate is estimated at 0.</w:t>
      </w:r>
      <w:r w:rsidR="00BE20D1">
        <w:rPr>
          <w:rFonts w:ascii="Garamond" w:hAnsi="Garamond"/>
        </w:rPr>
        <w:t xml:space="preserve">14 </w:t>
      </w:r>
      <w:r>
        <w:rPr>
          <w:rFonts w:ascii="Garamond" w:hAnsi="Garamond"/>
        </w:rPr>
        <w:t>and the median effect of Y → X is estimated at 0.</w:t>
      </w:r>
      <w:r w:rsidR="00BE20D1">
        <w:rPr>
          <w:rFonts w:ascii="Garamond" w:hAnsi="Garamond"/>
        </w:rPr>
        <w:t>04</w:t>
      </w:r>
      <w:r>
        <w:rPr>
          <w:rFonts w:ascii="Garamond" w:hAnsi="Garamond"/>
        </w:rPr>
        <w:t>.</w:t>
      </w:r>
    </w:p>
    <w:p w14:paraId="30180127" w14:textId="77777777" w:rsidR="00D3269A" w:rsidRDefault="00D3269A">
      <w:pPr>
        <w:tabs>
          <w:tab w:val="clear" w:pos="284"/>
        </w:tabs>
        <w:spacing w:after="160" w:line="259" w:lineRule="auto"/>
        <w:jc w:val="left"/>
        <w:rPr>
          <w:rFonts w:ascii="Garamond" w:hAnsi="Garamond"/>
          <w:b/>
        </w:rPr>
      </w:pPr>
    </w:p>
    <w:p w14:paraId="23F10EB6" w14:textId="77777777" w:rsidR="00C15A81" w:rsidRDefault="00C15A81">
      <w:pPr>
        <w:tabs>
          <w:tab w:val="clear" w:pos="284"/>
        </w:tabs>
        <w:spacing w:after="160" w:line="259" w:lineRule="auto"/>
        <w:jc w:val="left"/>
        <w:rPr>
          <w:rFonts w:ascii="Garamond" w:hAnsi="Garamond"/>
          <w:b/>
        </w:rPr>
      </w:pPr>
      <w:r>
        <w:rPr>
          <w:rFonts w:ascii="Garamond" w:hAnsi="Garamond"/>
          <w:b/>
        </w:rPr>
        <w:br w:type="page"/>
      </w:r>
    </w:p>
    <w:p w14:paraId="71CE11EA" w14:textId="77777777" w:rsidR="00D3269A" w:rsidRDefault="00D3269A" w:rsidP="00C15A81">
      <w:pPr>
        <w:tabs>
          <w:tab w:val="clear" w:pos="284"/>
        </w:tabs>
        <w:spacing w:line="276" w:lineRule="auto"/>
        <w:contextualSpacing/>
        <w:jc w:val="center"/>
        <w:rPr>
          <w:rFonts w:ascii="Garamond" w:hAnsi="Garamond"/>
          <w:b/>
        </w:rPr>
      </w:pPr>
      <w:r w:rsidRPr="00D3269A">
        <w:rPr>
          <w:rFonts w:ascii="Garamond" w:hAnsi="Garamond"/>
          <w:b/>
        </w:rPr>
        <w:t>Results from reciprocal model</w:t>
      </w:r>
      <w:r>
        <w:rPr>
          <w:rFonts w:ascii="Garamond" w:hAnsi="Garamond"/>
          <w:b/>
        </w:rPr>
        <w:t>s</w:t>
      </w:r>
    </w:p>
    <w:p w14:paraId="099227E3" w14:textId="77777777" w:rsidR="00C15A81" w:rsidRPr="00D3269A" w:rsidRDefault="00C15A81" w:rsidP="00C15A81">
      <w:pPr>
        <w:tabs>
          <w:tab w:val="clear" w:pos="284"/>
        </w:tabs>
        <w:spacing w:line="276" w:lineRule="auto"/>
        <w:contextualSpacing/>
        <w:jc w:val="center"/>
        <w:rPr>
          <w:rFonts w:ascii="Garamond" w:hAnsi="Garamond"/>
          <w:b/>
        </w:rPr>
      </w:pPr>
    </w:p>
    <w:p w14:paraId="4710D5E7" w14:textId="77777777" w:rsidR="00D3269A" w:rsidRDefault="00D3269A" w:rsidP="00D3269A">
      <w:pPr>
        <w:tabs>
          <w:tab w:val="clear" w:pos="284"/>
        </w:tabs>
        <w:contextualSpacing/>
        <w:rPr>
          <w:rFonts w:ascii="Garamond" w:hAnsi="Garamond"/>
        </w:rPr>
      </w:pPr>
      <w:r w:rsidRPr="006B30FB">
        <w:rPr>
          <w:rFonts w:ascii="Garamond" w:hAnsi="Garamond"/>
        </w:rPr>
        <w:t xml:space="preserve">This section outlines the simulation results for the DoC model when the population model is a reciprocal model. The AE-CE and ACE-ACE models are identical to those investigated </w:t>
      </w:r>
      <w:r w:rsidR="003717B7">
        <w:rPr>
          <w:rFonts w:ascii="Garamond" w:hAnsi="Garamond"/>
        </w:rPr>
        <w:t>previously</w:t>
      </w:r>
      <w:r>
        <w:rPr>
          <w:rFonts w:ascii="Garamond" w:hAnsi="Garamond"/>
        </w:rPr>
        <w:t xml:space="preserve"> </w:t>
      </w:r>
      <w:r w:rsidRPr="006B30FB">
        <w:rPr>
          <w:rFonts w:ascii="Garamond" w:hAnsi="Garamond"/>
        </w:rPr>
        <w:t xml:space="preserve">except we add an effect of 0.2 from Y to X.  </w:t>
      </w:r>
    </w:p>
    <w:p w14:paraId="6BEADFB9" w14:textId="77777777" w:rsidR="00D3269A" w:rsidRDefault="00D3269A" w:rsidP="00D3269A">
      <w:pPr>
        <w:tabs>
          <w:tab w:val="clear" w:pos="284"/>
        </w:tabs>
        <w:spacing w:after="0" w:line="240" w:lineRule="auto"/>
        <w:contextualSpacing/>
        <w:rPr>
          <w:rFonts w:ascii="Garamond" w:hAnsi="Garamond"/>
          <w:i/>
          <w:sz w:val="18"/>
          <w:szCs w:val="18"/>
          <w:lang w:val="en-GB"/>
        </w:rPr>
      </w:pPr>
      <w:r>
        <w:rPr>
          <w:rFonts w:ascii="Garamond" w:hAnsi="Garamond"/>
          <w:i/>
          <w:sz w:val="18"/>
          <w:szCs w:val="18"/>
          <w:lang w:val="en-GB"/>
        </w:rPr>
        <w:t>Comparison of likelihood ratio tests in two sample size situations for AE-CE models</w:t>
      </w:r>
    </w:p>
    <w:p w14:paraId="2C95B01F" w14:textId="45583FDD" w:rsidR="00C826C2" w:rsidRDefault="00C63050" w:rsidP="00D3269A">
      <w:pPr>
        <w:tabs>
          <w:tab w:val="clear" w:pos="284"/>
        </w:tabs>
        <w:spacing w:after="0" w:line="240" w:lineRule="auto"/>
        <w:contextualSpacing/>
        <w:rPr>
          <w:rFonts w:ascii="Garamond" w:hAnsi="Garamond"/>
          <w:i/>
          <w:sz w:val="18"/>
          <w:szCs w:val="18"/>
          <w:lang w:val="en-GB"/>
        </w:rPr>
      </w:pPr>
      <w:r>
        <w:rPr>
          <w:noProof/>
          <w:lang w:val="en-GB" w:eastAsia="en-GB"/>
        </w:rPr>
        <w:drawing>
          <wp:inline distT="0" distB="0" distL="0" distR="0" wp14:anchorId="1BCD7A01" wp14:editId="0907CB28">
            <wp:extent cx="5943600" cy="518858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188585"/>
                    </a:xfrm>
                    <a:prstGeom prst="rect">
                      <a:avLst/>
                    </a:prstGeom>
                  </pic:spPr>
                </pic:pic>
              </a:graphicData>
            </a:graphic>
          </wp:inline>
        </w:drawing>
      </w:r>
    </w:p>
    <w:p w14:paraId="05926F1B" w14:textId="77777777" w:rsidR="00D3269A" w:rsidRDefault="00D3269A" w:rsidP="00D3269A">
      <w:pPr>
        <w:tabs>
          <w:tab w:val="clear" w:pos="284"/>
        </w:tabs>
        <w:spacing w:after="0" w:line="240" w:lineRule="auto"/>
        <w:contextualSpacing/>
        <w:rPr>
          <w:rFonts w:ascii="Garamond" w:hAnsi="Garamond"/>
          <w:i/>
          <w:sz w:val="16"/>
          <w:szCs w:val="16"/>
          <w:lang w:val="en-GB"/>
        </w:rPr>
      </w:pPr>
    </w:p>
    <w:p w14:paraId="7CB33DD5" w14:textId="291B5950" w:rsidR="008B2C22" w:rsidRPr="008E6455" w:rsidRDefault="00D3269A" w:rsidP="008B2C22">
      <w:pPr>
        <w:tabs>
          <w:tab w:val="clear" w:pos="284"/>
        </w:tabs>
        <w:spacing w:line="240" w:lineRule="auto"/>
        <w:contextualSpacing/>
        <w:rPr>
          <w:rFonts w:ascii="Garamond" w:hAnsi="Garamond"/>
          <w:sz w:val="20"/>
          <w:szCs w:val="20"/>
          <w:lang w:val="en-GB"/>
        </w:rPr>
      </w:pPr>
      <w:r w:rsidRPr="008E6455">
        <w:rPr>
          <w:rFonts w:ascii="Garamond" w:hAnsi="Garamond"/>
          <w:sz w:val="20"/>
          <w:szCs w:val="20"/>
          <w:lang w:val="en-GB"/>
        </w:rPr>
        <w:t xml:space="preserve">* </w:t>
      </w:r>
      <w:r w:rsidR="008B2C22" w:rsidRPr="008E6455">
        <w:rPr>
          <w:rFonts w:ascii="Garamond" w:hAnsi="Garamond"/>
          <w:sz w:val="20"/>
          <w:szCs w:val="20"/>
          <w:lang w:val="en-GB"/>
        </w:rPr>
        <w:t>The bold lines in the top two graphs represent the median, and the dashed lines represent 95 % confidence intervals.</w:t>
      </w:r>
    </w:p>
    <w:p w14:paraId="193E296E" w14:textId="77777777" w:rsidR="008B2C22" w:rsidRDefault="008B2C22" w:rsidP="008B2C22">
      <w:pPr>
        <w:tabs>
          <w:tab w:val="clear" w:pos="284"/>
        </w:tabs>
        <w:spacing w:line="240" w:lineRule="auto"/>
        <w:contextualSpacing/>
        <w:rPr>
          <w:rFonts w:ascii="Garamond" w:hAnsi="Garamond"/>
        </w:rPr>
      </w:pPr>
    </w:p>
    <w:p w14:paraId="2343B71C" w14:textId="77777777" w:rsidR="00D3269A" w:rsidRDefault="00D3269A" w:rsidP="00D3269A">
      <w:pPr>
        <w:tabs>
          <w:tab w:val="clear" w:pos="284"/>
        </w:tabs>
        <w:contextualSpacing/>
        <w:rPr>
          <w:rFonts w:ascii="Garamond" w:hAnsi="Garamond"/>
        </w:rPr>
      </w:pPr>
      <w:r w:rsidRPr="006B30FB">
        <w:rPr>
          <w:rFonts w:ascii="Garamond" w:hAnsi="Garamond"/>
        </w:rPr>
        <w:t xml:space="preserve">As before we cannot use likelihood ratio testing for the reciprocal model since it has the </w:t>
      </w:r>
      <w:r>
        <w:rPr>
          <w:rFonts w:ascii="Garamond" w:hAnsi="Garamond"/>
        </w:rPr>
        <w:t>same degrees of freedom as the Cholesky</w:t>
      </w:r>
      <w:r w:rsidRPr="006B30FB">
        <w:rPr>
          <w:rFonts w:ascii="Garamond" w:hAnsi="Garamond"/>
        </w:rPr>
        <w:t xml:space="preserve"> model. We can however compare the </w:t>
      </w:r>
      <w:r>
        <w:rPr>
          <w:rFonts w:ascii="Garamond" w:hAnsi="Garamond"/>
        </w:rPr>
        <w:t>Cholesky</w:t>
      </w:r>
      <w:r w:rsidRPr="006B30FB">
        <w:rPr>
          <w:rFonts w:ascii="Garamond" w:hAnsi="Garamond"/>
        </w:rPr>
        <w:t xml:space="preserve"> model to the two </w:t>
      </w:r>
      <w:r w:rsidRPr="007D6374">
        <w:rPr>
          <w:rFonts w:ascii="Garamond" w:hAnsi="Garamond"/>
        </w:rPr>
        <w:t>unidirectional</w:t>
      </w:r>
      <w:r w:rsidRPr="006B30FB">
        <w:rPr>
          <w:rFonts w:ascii="Garamond" w:hAnsi="Garamond"/>
        </w:rPr>
        <w:t xml:space="preserve"> models.</w:t>
      </w:r>
      <w:r>
        <w:rPr>
          <w:rFonts w:ascii="Garamond" w:hAnsi="Garamond"/>
        </w:rPr>
        <w:t xml:space="preserve"> </w:t>
      </w:r>
      <w:r w:rsidRPr="007D6374">
        <w:rPr>
          <w:rFonts w:ascii="Garamond" w:hAnsi="Garamond"/>
        </w:rPr>
        <w:t>When we have 1000 observations and there is no confounding on average we would end up choosing the unidirectional</w:t>
      </w:r>
      <w:r w:rsidRPr="006B30FB">
        <w:rPr>
          <w:rFonts w:ascii="Garamond" w:hAnsi="Garamond"/>
        </w:rPr>
        <w:t xml:space="preserve"> model where X causes Y</w:t>
      </w:r>
      <w:r w:rsidR="00BE20D1">
        <w:rPr>
          <w:rFonts w:ascii="Garamond" w:hAnsi="Garamond"/>
        </w:rPr>
        <w:t xml:space="preserve"> – not surprising since this is the strongest effect</w:t>
      </w:r>
      <w:r w:rsidRPr="006B30FB">
        <w:rPr>
          <w:rFonts w:ascii="Garamond" w:hAnsi="Garamond"/>
        </w:rPr>
        <w:t xml:space="preserve">. </w:t>
      </w:r>
      <w:r w:rsidR="00BE20D1">
        <w:rPr>
          <w:rFonts w:ascii="Garamond" w:hAnsi="Garamond"/>
        </w:rPr>
        <w:t xml:space="preserve"> In most other cases, i.e. when there is a slight amount of confounding we would choose the Cholesky model.</w:t>
      </w:r>
    </w:p>
    <w:p w14:paraId="77D478EC" w14:textId="77777777" w:rsidR="00D3269A" w:rsidRPr="008E6455" w:rsidRDefault="00D3269A" w:rsidP="00D3269A">
      <w:pPr>
        <w:tabs>
          <w:tab w:val="clear" w:pos="284"/>
        </w:tabs>
        <w:spacing w:line="240" w:lineRule="auto"/>
        <w:contextualSpacing/>
        <w:rPr>
          <w:rFonts w:ascii="Garamond" w:hAnsi="Garamond"/>
          <w:b/>
          <w:sz w:val="22"/>
          <w:szCs w:val="22"/>
        </w:rPr>
      </w:pPr>
      <w:r w:rsidRPr="008E6455">
        <w:rPr>
          <w:rFonts w:ascii="Garamond" w:hAnsi="Garamond"/>
          <w:b/>
          <w:sz w:val="22"/>
          <w:szCs w:val="22"/>
          <w:lang w:val="en-GB"/>
        </w:rPr>
        <w:t>Comparison of likelihood ratio tests in two sample size situations for ACE-ACE models</w:t>
      </w:r>
    </w:p>
    <w:p w14:paraId="2D2FE814" w14:textId="6596CB8A" w:rsidR="00D3269A" w:rsidRDefault="004D3475" w:rsidP="00D3269A">
      <w:pPr>
        <w:tabs>
          <w:tab w:val="clear" w:pos="284"/>
        </w:tabs>
        <w:spacing w:line="276" w:lineRule="auto"/>
        <w:contextualSpacing/>
        <w:jc w:val="left"/>
        <w:rPr>
          <w:rFonts w:ascii="Garamond" w:hAnsi="Garamond"/>
        </w:rPr>
      </w:pPr>
      <w:r>
        <w:rPr>
          <w:noProof/>
          <w:lang w:val="en-GB" w:eastAsia="en-GB"/>
        </w:rPr>
        <w:drawing>
          <wp:inline distT="0" distB="0" distL="0" distR="0" wp14:anchorId="3EB3742C" wp14:editId="0F75981E">
            <wp:extent cx="5943600" cy="518858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188585"/>
                    </a:xfrm>
                    <a:prstGeom prst="rect">
                      <a:avLst/>
                    </a:prstGeom>
                  </pic:spPr>
                </pic:pic>
              </a:graphicData>
            </a:graphic>
          </wp:inline>
        </w:drawing>
      </w:r>
    </w:p>
    <w:p w14:paraId="36421048" w14:textId="38CA3367" w:rsidR="00D3269A" w:rsidRPr="008E6455" w:rsidRDefault="00D3269A" w:rsidP="008B2C22">
      <w:pPr>
        <w:spacing w:after="240" w:line="240" w:lineRule="auto"/>
        <w:contextualSpacing/>
        <w:jc w:val="left"/>
        <w:rPr>
          <w:rFonts w:ascii="Garamond" w:hAnsi="Garamond"/>
          <w:sz w:val="20"/>
          <w:szCs w:val="20"/>
          <w:lang w:val="en-GB"/>
        </w:rPr>
      </w:pPr>
      <w:r w:rsidRPr="008E6455">
        <w:rPr>
          <w:rFonts w:ascii="Garamond" w:hAnsi="Garamond"/>
          <w:sz w:val="20"/>
          <w:szCs w:val="20"/>
          <w:lang w:val="en-GB"/>
        </w:rPr>
        <w:t xml:space="preserve">* </w:t>
      </w:r>
      <w:r w:rsidR="008B2C22" w:rsidRPr="008E6455">
        <w:rPr>
          <w:rFonts w:ascii="Garamond" w:hAnsi="Garamond"/>
          <w:sz w:val="20"/>
          <w:szCs w:val="20"/>
          <w:lang w:val="en-GB"/>
        </w:rPr>
        <w:t>The bold lines in the top two graphs represent the median, and the dashed lines represent 95 % confidence intervals.</w:t>
      </w:r>
    </w:p>
    <w:p w14:paraId="5D85AD6B" w14:textId="77777777" w:rsidR="008B2C22" w:rsidRPr="008E6455" w:rsidRDefault="008B2C22" w:rsidP="008B2C22">
      <w:pPr>
        <w:spacing w:after="240" w:line="240" w:lineRule="auto"/>
        <w:contextualSpacing/>
        <w:jc w:val="left"/>
        <w:rPr>
          <w:rFonts w:ascii="Garamond" w:hAnsi="Garamond"/>
          <w:sz w:val="20"/>
          <w:szCs w:val="20"/>
          <w:lang w:val="en-GB"/>
        </w:rPr>
      </w:pPr>
    </w:p>
    <w:p w14:paraId="1F77678F" w14:textId="7B7F983D" w:rsidR="00D3269A" w:rsidRDefault="00D3269A" w:rsidP="00D3269A">
      <w:pPr>
        <w:contextualSpacing/>
        <w:rPr>
          <w:rFonts w:ascii="Garamond" w:hAnsi="Garamond"/>
        </w:rPr>
      </w:pPr>
      <w:r>
        <w:rPr>
          <w:rFonts w:ascii="Garamond" w:hAnsi="Garamond"/>
          <w:lang w:val="en-GB"/>
        </w:rPr>
        <w:tab/>
      </w:r>
      <w:r w:rsidRPr="006B30FB">
        <w:rPr>
          <w:rFonts w:ascii="Garamond" w:hAnsi="Garamond"/>
        </w:rPr>
        <w:t xml:space="preserve">The results from the ACE-ACE </w:t>
      </w:r>
      <w:r>
        <w:rPr>
          <w:rFonts w:ascii="Garamond" w:hAnsi="Garamond"/>
        </w:rPr>
        <w:t>are different than when</w:t>
      </w:r>
      <w:r w:rsidRPr="006B30FB">
        <w:rPr>
          <w:rFonts w:ascii="Garamond" w:hAnsi="Garamond"/>
        </w:rPr>
        <w:t xml:space="preserve"> </w:t>
      </w:r>
      <w:r w:rsidRPr="007D6374">
        <w:rPr>
          <w:rFonts w:ascii="Garamond" w:hAnsi="Garamond"/>
        </w:rPr>
        <w:t>the unidirectional model</w:t>
      </w:r>
      <w:r w:rsidRPr="006B30FB">
        <w:rPr>
          <w:rFonts w:ascii="Garamond" w:hAnsi="Garamond"/>
        </w:rPr>
        <w:t xml:space="preserve"> was the true population model: </w:t>
      </w:r>
      <w:r>
        <w:rPr>
          <w:rFonts w:ascii="Garamond" w:hAnsi="Garamond"/>
        </w:rPr>
        <w:t>Only when we have 10</w:t>
      </w:r>
      <w:r w:rsidR="00C161FB">
        <w:rPr>
          <w:rFonts w:ascii="Garamond" w:hAnsi="Garamond"/>
        </w:rPr>
        <w:t>,</w:t>
      </w:r>
      <w:r>
        <w:rPr>
          <w:rFonts w:ascii="Garamond" w:hAnsi="Garamond"/>
        </w:rPr>
        <w:t>000 observations do we consistently choose</w:t>
      </w:r>
      <w:r w:rsidR="00C161FB">
        <w:rPr>
          <w:rFonts w:ascii="Garamond" w:hAnsi="Garamond"/>
        </w:rPr>
        <w:t xml:space="preserve"> </w:t>
      </w:r>
      <w:r w:rsidR="00BE20D1">
        <w:rPr>
          <w:rFonts w:ascii="Garamond" w:hAnsi="Garamond"/>
        </w:rPr>
        <w:t xml:space="preserve">X → Y model; when the sample size is only 1000 it is difficult to choose between </w:t>
      </w:r>
      <w:r w:rsidR="00D90724">
        <w:rPr>
          <w:rFonts w:ascii="Garamond" w:hAnsi="Garamond"/>
        </w:rPr>
        <w:t>the two unidirectional models.</w:t>
      </w:r>
    </w:p>
    <w:p w14:paraId="42CCA4C7" w14:textId="77777777" w:rsidR="00D3269A" w:rsidRDefault="00D3269A" w:rsidP="00D3269A">
      <w:pPr>
        <w:contextualSpacing/>
        <w:rPr>
          <w:rFonts w:ascii="Garamond" w:hAnsi="Garamond"/>
          <w:i/>
          <w:sz w:val="18"/>
          <w:szCs w:val="18"/>
          <w:lang w:val="en-GB"/>
        </w:rPr>
      </w:pPr>
      <w:r>
        <w:rPr>
          <w:rFonts w:ascii="Garamond" w:hAnsi="Garamond"/>
        </w:rPr>
        <w:tab/>
        <w:t xml:space="preserve"> In terms of the AIC for the AE-CE model we end up choosing the correct model on balance, when there is no confounding, as evidenced by the </w:t>
      </w:r>
      <w:r w:rsidR="00D90724">
        <w:rPr>
          <w:rFonts w:ascii="Garamond" w:hAnsi="Garamond"/>
        </w:rPr>
        <w:t xml:space="preserve">power </w:t>
      </w:r>
      <w:r>
        <w:rPr>
          <w:rFonts w:ascii="Garamond" w:hAnsi="Garamond"/>
        </w:rPr>
        <w:t xml:space="preserve">graphs. When the error correlation is about .2 the success ratio is very close to zero for both sample sizes. </w:t>
      </w:r>
    </w:p>
    <w:p w14:paraId="3FDA393D" w14:textId="77777777" w:rsidR="00D00D68" w:rsidRPr="008E6455" w:rsidRDefault="00D3269A" w:rsidP="00C826C2">
      <w:pPr>
        <w:spacing w:after="0" w:line="240" w:lineRule="auto"/>
        <w:contextualSpacing/>
        <w:rPr>
          <w:rFonts w:ascii="Garamond" w:hAnsi="Garamond"/>
          <w:b/>
          <w:sz w:val="22"/>
          <w:szCs w:val="22"/>
          <w:lang w:val="en-GB"/>
        </w:rPr>
      </w:pPr>
      <w:r w:rsidRPr="008E6455">
        <w:rPr>
          <w:rFonts w:ascii="Garamond" w:hAnsi="Garamond"/>
          <w:b/>
          <w:sz w:val="22"/>
          <w:szCs w:val="22"/>
          <w:lang w:val="en-GB"/>
        </w:rPr>
        <w:t>Comparison of AIC values in two sample size situations for AE-CE models</w:t>
      </w:r>
    </w:p>
    <w:p w14:paraId="31D2B5EC" w14:textId="77777777" w:rsidR="00D3269A" w:rsidRPr="00C826C2" w:rsidRDefault="00C826C2" w:rsidP="00C826C2">
      <w:pPr>
        <w:spacing w:after="0" w:line="240" w:lineRule="auto"/>
        <w:contextualSpacing/>
        <w:rPr>
          <w:rFonts w:ascii="Garamond" w:hAnsi="Garamond"/>
          <w:lang w:val="en-GB"/>
        </w:rPr>
      </w:pPr>
      <w:r>
        <w:rPr>
          <w:noProof/>
          <w:lang w:val="en-GB" w:eastAsia="en-GB"/>
        </w:rPr>
        <w:drawing>
          <wp:inline distT="0" distB="0" distL="0" distR="0" wp14:anchorId="26CA57F9" wp14:editId="3B9DA9B9">
            <wp:extent cx="5153891" cy="4499193"/>
            <wp:effectExtent l="0" t="0" r="889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2968" cy="4507117"/>
                    </a:xfrm>
                    <a:prstGeom prst="rect">
                      <a:avLst/>
                    </a:prstGeom>
                  </pic:spPr>
                </pic:pic>
              </a:graphicData>
            </a:graphic>
          </wp:inline>
        </w:drawing>
      </w:r>
    </w:p>
    <w:p w14:paraId="2E97FED6" w14:textId="77777777" w:rsidR="008E6455" w:rsidRDefault="008E6455" w:rsidP="003F3880">
      <w:pPr>
        <w:tabs>
          <w:tab w:val="clear" w:pos="284"/>
        </w:tabs>
        <w:contextualSpacing/>
        <w:rPr>
          <w:rFonts w:ascii="Garamond" w:hAnsi="Garamond"/>
        </w:rPr>
      </w:pPr>
    </w:p>
    <w:p w14:paraId="48EC5A41" w14:textId="5BD68A89" w:rsidR="008B2C22" w:rsidRDefault="00D3269A" w:rsidP="003F3880">
      <w:pPr>
        <w:tabs>
          <w:tab w:val="clear" w:pos="284"/>
        </w:tabs>
        <w:contextualSpacing/>
        <w:rPr>
          <w:rFonts w:ascii="Garamond" w:hAnsi="Garamond"/>
        </w:rPr>
      </w:pPr>
      <w:r>
        <w:rPr>
          <w:rFonts w:ascii="Garamond" w:hAnsi="Garamond"/>
        </w:rPr>
        <w:t xml:space="preserve">In terms of the ACE-ACE models the results for the AIC are similar to those obtained when using likelihood ratio testing for </w:t>
      </w:r>
      <w:r w:rsidRPr="00C161FB">
        <w:rPr>
          <w:rFonts w:ascii="Garamond" w:hAnsi="Garamond"/>
          <w:i/>
        </w:rPr>
        <w:t>N</w:t>
      </w:r>
      <w:r w:rsidR="00C161FB">
        <w:rPr>
          <w:rFonts w:ascii="Garamond" w:hAnsi="Garamond"/>
        </w:rPr>
        <w:t xml:space="preserve"> </w:t>
      </w:r>
      <w:r>
        <w:rPr>
          <w:rFonts w:ascii="Garamond" w:hAnsi="Garamond"/>
        </w:rPr>
        <w:t>=</w:t>
      </w:r>
      <w:r w:rsidR="00C161FB">
        <w:rPr>
          <w:rFonts w:ascii="Garamond" w:hAnsi="Garamond"/>
        </w:rPr>
        <w:t xml:space="preserve"> </w:t>
      </w:r>
      <w:r>
        <w:rPr>
          <w:rFonts w:ascii="Garamond" w:hAnsi="Garamond"/>
        </w:rPr>
        <w:t>10</w:t>
      </w:r>
      <w:r w:rsidR="00C161FB">
        <w:rPr>
          <w:rFonts w:ascii="Garamond" w:hAnsi="Garamond"/>
        </w:rPr>
        <w:t>,</w:t>
      </w:r>
      <w:r>
        <w:rPr>
          <w:rFonts w:ascii="Garamond" w:hAnsi="Garamond"/>
        </w:rPr>
        <w:t xml:space="preserve">000: The correct model is chosen when the confounding is zero but decreases rapidly as the error correlation increases. </w:t>
      </w:r>
    </w:p>
    <w:p w14:paraId="341D892A" w14:textId="77777777" w:rsidR="008B2C22" w:rsidRDefault="008B2C22">
      <w:pPr>
        <w:tabs>
          <w:tab w:val="clear" w:pos="284"/>
        </w:tabs>
        <w:spacing w:after="160" w:line="259" w:lineRule="auto"/>
        <w:jc w:val="left"/>
        <w:rPr>
          <w:rFonts w:ascii="Garamond" w:hAnsi="Garamond"/>
        </w:rPr>
      </w:pPr>
      <w:r>
        <w:rPr>
          <w:rFonts w:ascii="Garamond" w:hAnsi="Garamond"/>
        </w:rPr>
        <w:br w:type="page"/>
      </w:r>
    </w:p>
    <w:p w14:paraId="7B99F3A0" w14:textId="2E4F5285" w:rsidR="00D3269A" w:rsidRPr="00C161FB" w:rsidRDefault="00D3269A" w:rsidP="003F3880">
      <w:pPr>
        <w:tabs>
          <w:tab w:val="clear" w:pos="284"/>
        </w:tabs>
        <w:contextualSpacing/>
        <w:rPr>
          <w:rFonts w:ascii="Garamond" w:hAnsi="Garamond"/>
          <w:b/>
          <w:sz w:val="22"/>
          <w:szCs w:val="22"/>
          <w:lang w:val="en-GB"/>
        </w:rPr>
      </w:pPr>
      <w:r w:rsidRPr="00C161FB">
        <w:rPr>
          <w:rFonts w:ascii="Garamond" w:hAnsi="Garamond"/>
          <w:b/>
          <w:sz w:val="22"/>
          <w:szCs w:val="22"/>
          <w:lang w:val="en-GB"/>
        </w:rPr>
        <w:t>Comparison of AIC values in two sample size situations for ACE-ACE models</w:t>
      </w:r>
    </w:p>
    <w:p w14:paraId="5C24399C" w14:textId="77777777" w:rsidR="00D3269A" w:rsidRPr="006B30FB" w:rsidRDefault="00D00D68" w:rsidP="00D3269A">
      <w:pPr>
        <w:contextualSpacing/>
        <w:jc w:val="left"/>
        <w:rPr>
          <w:rFonts w:ascii="Garamond" w:hAnsi="Garamond"/>
        </w:rPr>
      </w:pPr>
      <w:r>
        <w:rPr>
          <w:noProof/>
          <w:lang w:val="en-GB" w:eastAsia="en-GB"/>
        </w:rPr>
        <w:drawing>
          <wp:inline distT="0" distB="0" distL="0" distR="0" wp14:anchorId="2A84F5E0" wp14:editId="49D959C8">
            <wp:extent cx="5943600" cy="5188585"/>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88585"/>
                    </a:xfrm>
                    <a:prstGeom prst="rect">
                      <a:avLst/>
                    </a:prstGeom>
                  </pic:spPr>
                </pic:pic>
              </a:graphicData>
            </a:graphic>
          </wp:inline>
        </w:drawing>
      </w:r>
    </w:p>
    <w:p w14:paraId="74C2F281" w14:textId="77777777" w:rsidR="00D3269A" w:rsidRDefault="00D3269A" w:rsidP="00D3269A">
      <w:pPr>
        <w:contextualSpacing/>
        <w:rPr>
          <w:rFonts w:ascii="Garamond" w:hAnsi="Garamond"/>
        </w:rPr>
      </w:pPr>
      <w:r>
        <w:rPr>
          <w:rFonts w:ascii="Garamond" w:hAnsi="Garamond"/>
          <w:noProof/>
          <w:lang w:eastAsia="da-DK"/>
        </w:rPr>
        <w:tab/>
        <w:t xml:space="preserve">In terms of the parameter estimates for the reciprocal models in the figures blow they follow a somewhat similar pattern,. In all cases we obtain the correct parameter estimates, as evidenced by the median values for the different values, when there is zero confounding. However, in all models the parameter values change with only small changes in the amount of confounding for none of the models does it take a lot for the parameter values to diverge. </w:t>
      </w:r>
    </w:p>
    <w:p w14:paraId="75DE4116" w14:textId="77777777" w:rsidR="00D3269A" w:rsidRDefault="00D3269A" w:rsidP="00D3269A">
      <w:pPr>
        <w:tabs>
          <w:tab w:val="clear" w:pos="284"/>
        </w:tabs>
        <w:spacing w:line="276" w:lineRule="auto"/>
        <w:contextualSpacing/>
        <w:jc w:val="left"/>
        <w:rPr>
          <w:rFonts w:ascii="Garamond" w:hAnsi="Garamond"/>
          <w:i/>
          <w:sz w:val="18"/>
          <w:szCs w:val="18"/>
          <w:lang w:val="en-GB"/>
        </w:rPr>
      </w:pPr>
      <w:r>
        <w:rPr>
          <w:rFonts w:ascii="Garamond" w:hAnsi="Garamond"/>
          <w:i/>
          <w:sz w:val="18"/>
          <w:szCs w:val="18"/>
          <w:lang w:val="en-GB"/>
        </w:rPr>
        <w:br w:type="page"/>
      </w:r>
    </w:p>
    <w:p w14:paraId="6A73DD81" w14:textId="77777777" w:rsidR="00D3269A" w:rsidRPr="00C161FB" w:rsidRDefault="00D3269A" w:rsidP="00D3269A">
      <w:pPr>
        <w:tabs>
          <w:tab w:val="clear" w:pos="284"/>
        </w:tabs>
        <w:spacing w:after="0" w:line="240" w:lineRule="auto"/>
        <w:contextualSpacing/>
        <w:rPr>
          <w:rFonts w:ascii="Garamond" w:hAnsi="Garamond"/>
          <w:b/>
          <w:sz w:val="22"/>
          <w:szCs w:val="22"/>
        </w:rPr>
      </w:pPr>
      <w:r w:rsidRPr="00C161FB">
        <w:rPr>
          <w:rFonts w:ascii="Garamond" w:hAnsi="Garamond"/>
          <w:b/>
          <w:sz w:val="22"/>
          <w:szCs w:val="22"/>
          <w:lang w:val="en-GB"/>
        </w:rPr>
        <w:t>Comparison of causal parameter estimates in two sample size situations for AE-CE models</w:t>
      </w:r>
    </w:p>
    <w:p w14:paraId="7A058915" w14:textId="650B4732" w:rsidR="00D3269A" w:rsidRPr="006B30FB" w:rsidRDefault="00C63050" w:rsidP="00D3269A">
      <w:pPr>
        <w:tabs>
          <w:tab w:val="clear" w:pos="284"/>
        </w:tabs>
        <w:spacing w:after="0" w:line="240" w:lineRule="auto"/>
        <w:contextualSpacing/>
        <w:jc w:val="left"/>
        <w:rPr>
          <w:rFonts w:ascii="Garamond" w:hAnsi="Garamond"/>
        </w:rPr>
      </w:pPr>
      <w:r>
        <w:rPr>
          <w:noProof/>
          <w:lang w:val="en-GB" w:eastAsia="en-GB"/>
        </w:rPr>
        <w:drawing>
          <wp:inline distT="0" distB="0" distL="0" distR="0" wp14:anchorId="60495463" wp14:editId="76BB6FF3">
            <wp:extent cx="5943600" cy="5616575"/>
            <wp:effectExtent l="0" t="0" r="0" b="317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616575"/>
                    </a:xfrm>
                    <a:prstGeom prst="rect">
                      <a:avLst/>
                    </a:prstGeom>
                  </pic:spPr>
                </pic:pic>
              </a:graphicData>
            </a:graphic>
          </wp:inline>
        </w:drawing>
      </w:r>
    </w:p>
    <w:p w14:paraId="4168E80F" w14:textId="609FC21A" w:rsidR="00D3269A" w:rsidRPr="00C161FB" w:rsidRDefault="00D3269A" w:rsidP="00D3269A">
      <w:pPr>
        <w:spacing w:after="240" w:line="240" w:lineRule="auto"/>
        <w:contextualSpacing/>
        <w:jc w:val="left"/>
        <w:rPr>
          <w:rFonts w:ascii="Garamond" w:hAnsi="Garamond"/>
          <w:sz w:val="20"/>
          <w:szCs w:val="20"/>
          <w:lang w:val="en-GB"/>
        </w:rPr>
      </w:pPr>
      <w:r w:rsidRPr="00C161FB">
        <w:rPr>
          <w:rFonts w:ascii="Garamond" w:hAnsi="Garamond"/>
          <w:sz w:val="20"/>
          <w:szCs w:val="20"/>
          <w:lang w:val="en-GB"/>
        </w:rPr>
        <w:t xml:space="preserve">* </w:t>
      </w:r>
      <w:r w:rsidR="008B2C22" w:rsidRPr="00C161FB">
        <w:rPr>
          <w:rFonts w:ascii="Garamond" w:hAnsi="Garamond"/>
          <w:sz w:val="20"/>
          <w:szCs w:val="20"/>
          <w:lang w:val="en-GB"/>
        </w:rPr>
        <w:t xml:space="preserve">The bold lines represent the median causal parameter estimate, and the dashed lines represent </w:t>
      </w:r>
      <w:r w:rsidR="00C161FB">
        <w:rPr>
          <w:rFonts w:ascii="Garamond" w:hAnsi="Garamond"/>
          <w:sz w:val="20"/>
          <w:szCs w:val="20"/>
          <w:lang w:val="en-GB"/>
        </w:rPr>
        <w:t>95</w:t>
      </w:r>
      <w:r w:rsidR="008B2C22" w:rsidRPr="00C161FB">
        <w:rPr>
          <w:rFonts w:ascii="Garamond" w:hAnsi="Garamond"/>
          <w:sz w:val="20"/>
          <w:szCs w:val="20"/>
          <w:lang w:val="en-GB"/>
        </w:rPr>
        <w:t>% confidence intervals.</w:t>
      </w:r>
    </w:p>
    <w:p w14:paraId="709B63FC" w14:textId="77777777" w:rsidR="00C15A81" w:rsidRDefault="00D3269A" w:rsidP="00D3269A">
      <w:pPr>
        <w:tabs>
          <w:tab w:val="clear" w:pos="284"/>
        </w:tabs>
        <w:spacing w:after="0" w:line="240" w:lineRule="auto"/>
        <w:contextualSpacing/>
        <w:rPr>
          <w:rFonts w:ascii="Garamond" w:hAnsi="Garamond"/>
          <w:i/>
          <w:sz w:val="18"/>
          <w:szCs w:val="18"/>
          <w:lang w:val="en-GB"/>
        </w:rPr>
      </w:pPr>
      <w:r w:rsidRPr="00F90B59">
        <w:rPr>
          <w:rFonts w:ascii="Garamond" w:hAnsi="Garamond"/>
          <w:i/>
          <w:sz w:val="18"/>
          <w:szCs w:val="18"/>
          <w:lang w:val="en-GB"/>
        </w:rPr>
        <w:t xml:space="preserve"> </w:t>
      </w:r>
    </w:p>
    <w:p w14:paraId="1457A0E7" w14:textId="77777777" w:rsidR="00C826C2" w:rsidRDefault="00C826C2">
      <w:pPr>
        <w:tabs>
          <w:tab w:val="clear" w:pos="284"/>
        </w:tabs>
        <w:spacing w:after="160" w:line="259" w:lineRule="auto"/>
        <w:jc w:val="left"/>
        <w:rPr>
          <w:rFonts w:ascii="Garamond" w:hAnsi="Garamond"/>
          <w:i/>
          <w:sz w:val="18"/>
          <w:szCs w:val="18"/>
          <w:lang w:val="en-GB"/>
        </w:rPr>
      </w:pPr>
      <w:r>
        <w:rPr>
          <w:rFonts w:ascii="Garamond" w:hAnsi="Garamond"/>
          <w:i/>
          <w:sz w:val="18"/>
          <w:szCs w:val="18"/>
          <w:lang w:val="en-GB"/>
        </w:rPr>
        <w:br w:type="page"/>
      </w:r>
    </w:p>
    <w:p w14:paraId="00C47631" w14:textId="77777777" w:rsidR="00D3269A" w:rsidRDefault="00D3269A" w:rsidP="00D3269A">
      <w:pPr>
        <w:tabs>
          <w:tab w:val="clear" w:pos="284"/>
        </w:tabs>
        <w:spacing w:after="0" w:line="240" w:lineRule="auto"/>
        <w:contextualSpacing/>
        <w:rPr>
          <w:rFonts w:ascii="Garamond" w:hAnsi="Garamond"/>
          <w:b/>
          <w:sz w:val="22"/>
          <w:szCs w:val="22"/>
          <w:lang w:val="en-GB"/>
        </w:rPr>
      </w:pPr>
      <w:r w:rsidRPr="00C161FB">
        <w:rPr>
          <w:rFonts w:ascii="Garamond" w:hAnsi="Garamond"/>
          <w:b/>
          <w:sz w:val="22"/>
          <w:szCs w:val="22"/>
          <w:lang w:val="en-GB"/>
        </w:rPr>
        <w:t>Comparison of causal parameter estimates in two sample size situations for ACE-ACE models</w:t>
      </w:r>
    </w:p>
    <w:p w14:paraId="5A2BBCF6" w14:textId="77777777" w:rsidR="00C161FB" w:rsidRPr="00C161FB" w:rsidRDefault="00C161FB" w:rsidP="00D3269A">
      <w:pPr>
        <w:tabs>
          <w:tab w:val="clear" w:pos="284"/>
        </w:tabs>
        <w:spacing w:after="0" w:line="240" w:lineRule="auto"/>
        <w:contextualSpacing/>
        <w:rPr>
          <w:rFonts w:ascii="Garamond" w:hAnsi="Garamond"/>
          <w:b/>
          <w:sz w:val="22"/>
          <w:szCs w:val="22"/>
          <w:lang w:val="en-GB"/>
        </w:rPr>
      </w:pPr>
    </w:p>
    <w:p w14:paraId="0BF6F917" w14:textId="7CB72FBD" w:rsidR="00D3269A" w:rsidRDefault="004D3475" w:rsidP="00D3269A">
      <w:pPr>
        <w:tabs>
          <w:tab w:val="clear" w:pos="284"/>
        </w:tabs>
        <w:spacing w:after="0" w:line="240" w:lineRule="auto"/>
        <w:contextualSpacing/>
        <w:rPr>
          <w:rFonts w:ascii="Garamond" w:hAnsi="Garamond"/>
          <w:b/>
        </w:rPr>
      </w:pPr>
      <w:r>
        <w:rPr>
          <w:noProof/>
          <w:lang w:val="en-GB" w:eastAsia="en-GB"/>
        </w:rPr>
        <w:drawing>
          <wp:inline distT="0" distB="0" distL="0" distR="0" wp14:anchorId="2A068924" wp14:editId="0C283935">
            <wp:extent cx="5943600" cy="518858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188585"/>
                    </a:xfrm>
                    <a:prstGeom prst="rect">
                      <a:avLst/>
                    </a:prstGeom>
                  </pic:spPr>
                </pic:pic>
              </a:graphicData>
            </a:graphic>
          </wp:inline>
        </w:drawing>
      </w:r>
    </w:p>
    <w:p w14:paraId="57ED730D" w14:textId="7A083900" w:rsidR="00C826C2" w:rsidRPr="00C161FB" w:rsidRDefault="00D3269A" w:rsidP="00C161FB">
      <w:pPr>
        <w:pStyle w:val="EndNoteBibliography"/>
        <w:spacing w:after="0"/>
        <w:contextualSpacing/>
        <w:rPr>
          <w:rFonts w:ascii="Garamond" w:hAnsi="Garamond"/>
          <w:b/>
          <w:sz w:val="20"/>
          <w:szCs w:val="20"/>
        </w:rPr>
      </w:pPr>
      <w:r w:rsidRPr="00C161FB">
        <w:rPr>
          <w:rFonts w:ascii="Garamond" w:hAnsi="Garamond"/>
          <w:sz w:val="20"/>
          <w:szCs w:val="20"/>
          <w:lang w:val="en-GB"/>
        </w:rPr>
        <w:t xml:space="preserve">* </w:t>
      </w:r>
      <w:r w:rsidR="008B2C22" w:rsidRPr="00C161FB">
        <w:rPr>
          <w:rFonts w:ascii="Garamond" w:hAnsi="Garamond"/>
          <w:sz w:val="20"/>
          <w:szCs w:val="20"/>
          <w:lang w:val="en-GB"/>
        </w:rPr>
        <w:t xml:space="preserve">The bold lines represent the median causal parameter estimate, and the dashed lines represent </w:t>
      </w:r>
      <w:r w:rsidR="00C161FB">
        <w:rPr>
          <w:rFonts w:ascii="Garamond" w:hAnsi="Garamond"/>
          <w:sz w:val="20"/>
          <w:szCs w:val="20"/>
          <w:lang w:val="en-GB"/>
        </w:rPr>
        <w:t>95</w:t>
      </w:r>
      <w:r w:rsidR="008B2C22" w:rsidRPr="00C161FB">
        <w:rPr>
          <w:rFonts w:ascii="Garamond" w:hAnsi="Garamond"/>
          <w:sz w:val="20"/>
          <w:szCs w:val="20"/>
          <w:lang w:val="en-GB"/>
        </w:rPr>
        <w:t xml:space="preserve">% confidence intervals. </w:t>
      </w:r>
      <w:r w:rsidR="00C826C2" w:rsidRPr="00C161FB">
        <w:rPr>
          <w:rFonts w:ascii="Garamond" w:hAnsi="Garamond"/>
          <w:b/>
          <w:sz w:val="20"/>
          <w:szCs w:val="20"/>
        </w:rPr>
        <w:br w:type="page"/>
      </w:r>
    </w:p>
    <w:p w14:paraId="4B6398EB" w14:textId="5953BBC2" w:rsidR="00D3269A" w:rsidRPr="00C161FB" w:rsidRDefault="00D3269A" w:rsidP="00D3269A">
      <w:pPr>
        <w:pStyle w:val="EndNoteBibliography"/>
        <w:ind w:left="720" w:hanging="720"/>
        <w:contextualSpacing/>
        <w:rPr>
          <w:rFonts w:ascii="Garamond" w:hAnsi="Garamond"/>
          <w:b/>
          <w:sz w:val="24"/>
        </w:rPr>
      </w:pPr>
      <w:r w:rsidRPr="00C161FB">
        <w:rPr>
          <w:rFonts w:ascii="Garamond" w:hAnsi="Garamond"/>
          <w:b/>
          <w:sz w:val="24"/>
        </w:rPr>
        <w:t xml:space="preserve">Appendix </w:t>
      </w:r>
      <w:r w:rsidR="00C161FB" w:rsidRPr="00C161FB">
        <w:rPr>
          <w:rFonts w:ascii="Garamond" w:hAnsi="Garamond"/>
          <w:b/>
          <w:sz w:val="24"/>
        </w:rPr>
        <w:t>B</w:t>
      </w:r>
      <w:r w:rsidR="00E47C76" w:rsidRPr="00C161FB">
        <w:rPr>
          <w:rFonts w:ascii="Garamond" w:hAnsi="Garamond"/>
          <w:b/>
          <w:sz w:val="24"/>
        </w:rPr>
        <w:t>: Additional figure</w:t>
      </w:r>
    </w:p>
    <w:p w14:paraId="7C56DFF5" w14:textId="77777777" w:rsidR="00C161FB" w:rsidRDefault="00C161FB" w:rsidP="00D3269A">
      <w:pPr>
        <w:pStyle w:val="EndNoteBibliography"/>
        <w:ind w:left="720" w:hanging="720"/>
        <w:contextualSpacing/>
        <w:rPr>
          <w:rFonts w:ascii="Garamond" w:hAnsi="Garamond"/>
          <w:b/>
        </w:rPr>
      </w:pPr>
    </w:p>
    <w:p w14:paraId="2BDABC15" w14:textId="77777777" w:rsidR="00C161FB" w:rsidRDefault="00C161FB" w:rsidP="00D3269A">
      <w:pPr>
        <w:pStyle w:val="EndNoteBibliography"/>
        <w:ind w:left="720" w:hanging="720"/>
        <w:contextualSpacing/>
        <w:rPr>
          <w:rFonts w:ascii="Garamond" w:hAnsi="Garamond"/>
          <w:b/>
        </w:rPr>
      </w:pPr>
    </w:p>
    <w:p w14:paraId="46EE53C6" w14:textId="77777777" w:rsidR="00D3269A" w:rsidRDefault="00D3269A" w:rsidP="00D3269A">
      <w:pPr>
        <w:pStyle w:val="EndNoteBibliography"/>
        <w:ind w:left="720" w:hanging="720"/>
        <w:contextualSpacing/>
        <w:rPr>
          <w:rFonts w:ascii="Garamond" w:hAnsi="Garamond"/>
          <w:b/>
        </w:rPr>
      </w:pPr>
    </w:p>
    <w:p w14:paraId="4010BC0E" w14:textId="77777777" w:rsidR="00D3269A" w:rsidRPr="00C161FB" w:rsidRDefault="00D3269A" w:rsidP="00D3269A">
      <w:pPr>
        <w:pStyle w:val="EndNoteBibliography"/>
        <w:ind w:left="720" w:hanging="720"/>
        <w:contextualSpacing/>
        <w:rPr>
          <w:rFonts w:ascii="Garamond" w:hAnsi="Garamond"/>
          <w:b/>
          <w:szCs w:val="22"/>
        </w:rPr>
      </w:pPr>
      <w:r w:rsidRPr="00C161FB">
        <w:rPr>
          <w:rFonts w:ascii="Garamond" w:hAnsi="Garamond"/>
          <w:b/>
          <w:szCs w:val="22"/>
        </w:rPr>
        <w:t xml:space="preserve">Figure </w:t>
      </w:r>
      <w:r w:rsidR="00581ABE" w:rsidRPr="00C161FB">
        <w:rPr>
          <w:rFonts w:ascii="Garamond" w:hAnsi="Garamond"/>
          <w:b/>
          <w:szCs w:val="22"/>
        </w:rPr>
        <w:t>A</w:t>
      </w:r>
      <w:r w:rsidRPr="00C161FB">
        <w:rPr>
          <w:rFonts w:ascii="Garamond" w:hAnsi="Garamond"/>
          <w:b/>
          <w:szCs w:val="22"/>
        </w:rPr>
        <w:t xml:space="preserve">1: Cholesky decomposition </w:t>
      </w:r>
    </w:p>
    <w:p w14:paraId="5D0B38DB" w14:textId="1AAF590D" w:rsidR="00D3269A" w:rsidRDefault="0001164A" w:rsidP="00D3269A">
      <w:pPr>
        <w:pStyle w:val="EndNoteBibliography"/>
        <w:ind w:left="720" w:hanging="720"/>
        <w:contextualSpacing/>
        <w:rPr>
          <w:rFonts w:ascii="Garamond" w:hAnsi="Garamond"/>
          <w:b/>
        </w:rPr>
      </w:pPr>
      <w:r>
        <w:rPr>
          <w:rFonts w:ascii="Garamond" w:hAnsi="Garamond"/>
          <w:b/>
          <w:lang w:val="en-GB" w:eastAsia="en-GB"/>
        </w:rPr>
        <w:drawing>
          <wp:inline distT="0" distB="0" distL="0" distR="0" wp14:anchorId="157ADEF2" wp14:editId="75B7BC98">
            <wp:extent cx="4087200" cy="259270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1242" cy="2595269"/>
                    </a:xfrm>
                    <a:prstGeom prst="rect">
                      <a:avLst/>
                    </a:prstGeom>
                    <a:noFill/>
                  </pic:spPr>
                </pic:pic>
              </a:graphicData>
            </a:graphic>
          </wp:inline>
        </w:drawing>
      </w:r>
    </w:p>
    <w:p w14:paraId="1291063F" w14:textId="77777777" w:rsidR="00D3269A" w:rsidRDefault="00D3269A" w:rsidP="00D3269A">
      <w:pPr>
        <w:tabs>
          <w:tab w:val="clear" w:pos="284"/>
        </w:tabs>
        <w:spacing w:line="276" w:lineRule="auto"/>
        <w:contextualSpacing/>
        <w:jc w:val="left"/>
        <w:rPr>
          <w:rFonts w:ascii="Garamond" w:hAnsi="Garamond"/>
          <w:b/>
          <w:noProof/>
          <w:sz w:val="22"/>
        </w:rPr>
      </w:pPr>
      <w:r>
        <w:rPr>
          <w:rFonts w:ascii="Garamond" w:hAnsi="Garamond"/>
          <w:b/>
        </w:rPr>
        <w:br w:type="page"/>
      </w:r>
    </w:p>
    <w:p w14:paraId="60A96CCF" w14:textId="77777777" w:rsidR="00D3269A" w:rsidRDefault="00D3269A" w:rsidP="00D3269A">
      <w:pPr>
        <w:pStyle w:val="EndNoteBibliography"/>
        <w:ind w:left="720" w:hanging="720"/>
        <w:contextualSpacing/>
        <w:rPr>
          <w:rFonts w:ascii="Garamond" w:hAnsi="Garamond"/>
          <w:b/>
        </w:rPr>
        <w:sectPr w:rsidR="00D3269A">
          <w:footerReference w:type="default" r:id="rId17"/>
          <w:pgSz w:w="12240" w:h="15840"/>
          <w:pgMar w:top="1440" w:right="1440" w:bottom="1440" w:left="1440" w:header="708" w:footer="708" w:gutter="0"/>
          <w:cols w:space="708"/>
          <w:docGrid w:linePitch="360"/>
        </w:sectPr>
      </w:pPr>
    </w:p>
    <w:p w14:paraId="5EC03DCE" w14:textId="6EAC287C" w:rsidR="00D3269A" w:rsidRPr="00C161FB" w:rsidRDefault="00D3269A" w:rsidP="00D3269A">
      <w:pPr>
        <w:pStyle w:val="EndNoteBibliography"/>
        <w:ind w:left="720" w:hanging="720"/>
        <w:contextualSpacing/>
        <w:rPr>
          <w:rFonts w:ascii="Garamond" w:hAnsi="Garamond"/>
          <w:b/>
          <w:sz w:val="24"/>
        </w:rPr>
      </w:pPr>
      <w:r w:rsidRPr="00C161FB">
        <w:rPr>
          <w:rFonts w:ascii="Garamond" w:hAnsi="Garamond"/>
          <w:b/>
          <w:sz w:val="24"/>
        </w:rPr>
        <w:t xml:space="preserve">Appendix </w:t>
      </w:r>
      <w:r w:rsidR="00C161FB" w:rsidRPr="00C161FB">
        <w:rPr>
          <w:rFonts w:ascii="Garamond" w:hAnsi="Garamond"/>
          <w:b/>
          <w:sz w:val="24"/>
        </w:rPr>
        <w:t>C</w:t>
      </w:r>
      <w:r w:rsidRPr="00C161FB">
        <w:rPr>
          <w:rFonts w:ascii="Garamond" w:hAnsi="Garamond"/>
          <w:b/>
          <w:sz w:val="24"/>
        </w:rPr>
        <w:t>: Additional results</w:t>
      </w:r>
    </w:p>
    <w:p w14:paraId="5D9A0100" w14:textId="77777777" w:rsidR="00C161FB" w:rsidRDefault="00C161FB" w:rsidP="00D3269A">
      <w:pPr>
        <w:pStyle w:val="EndNoteBibliography"/>
        <w:ind w:left="720" w:hanging="720"/>
        <w:contextualSpacing/>
        <w:rPr>
          <w:rFonts w:ascii="Garamond" w:hAnsi="Garamond"/>
          <w:b/>
        </w:rPr>
      </w:pPr>
    </w:p>
    <w:p w14:paraId="100FE44D" w14:textId="09AB9D74" w:rsidR="00D3269A" w:rsidRPr="00C161FB" w:rsidRDefault="00D3269A" w:rsidP="00D3269A">
      <w:pPr>
        <w:pStyle w:val="EndNoteBibliography"/>
        <w:spacing w:after="0"/>
        <w:ind w:left="720" w:hanging="720"/>
        <w:contextualSpacing/>
        <w:rPr>
          <w:rFonts w:ascii="Garamond" w:hAnsi="Garamond"/>
          <w:b/>
          <w:szCs w:val="22"/>
        </w:rPr>
      </w:pPr>
      <w:r w:rsidRPr="00C161FB">
        <w:rPr>
          <w:rFonts w:ascii="Garamond" w:hAnsi="Garamond"/>
          <w:b/>
          <w:szCs w:val="22"/>
        </w:rPr>
        <w:t>Figure 1: AIC values for AE-CE model with 1000 observations</w:t>
      </w:r>
    </w:p>
    <w:p w14:paraId="17C40DFC" w14:textId="77777777" w:rsidR="00573336" w:rsidRPr="00FC3FE8" w:rsidRDefault="00573336" w:rsidP="00D3269A">
      <w:pPr>
        <w:pStyle w:val="EndNoteBibliography"/>
        <w:spacing w:after="0"/>
        <w:ind w:left="720" w:hanging="720"/>
        <w:contextualSpacing/>
        <w:rPr>
          <w:rFonts w:ascii="Garamond" w:hAnsi="Garamond"/>
          <w:i/>
          <w:sz w:val="18"/>
          <w:szCs w:val="18"/>
        </w:rPr>
      </w:pPr>
    </w:p>
    <w:tbl>
      <w:tblPr>
        <w:tblStyle w:val="TableGrid"/>
        <w:tblW w:w="0" w:type="auto"/>
        <w:tblInd w:w="-5" w:type="dxa"/>
        <w:tblLook w:val="04A0" w:firstRow="1" w:lastRow="0" w:firstColumn="1" w:lastColumn="0" w:noHBand="0" w:noVBand="1"/>
      </w:tblPr>
      <w:tblGrid>
        <w:gridCol w:w="945"/>
        <w:gridCol w:w="1018"/>
        <w:gridCol w:w="1018"/>
        <w:gridCol w:w="1018"/>
        <w:gridCol w:w="1018"/>
        <w:gridCol w:w="1018"/>
        <w:gridCol w:w="1018"/>
        <w:gridCol w:w="1018"/>
        <w:gridCol w:w="1018"/>
        <w:gridCol w:w="1018"/>
        <w:gridCol w:w="1018"/>
        <w:gridCol w:w="1018"/>
        <w:gridCol w:w="1018"/>
      </w:tblGrid>
      <w:tr w:rsidR="00D3269A" w:rsidRPr="00573336" w14:paraId="152D23BC" w14:textId="77777777" w:rsidTr="008B2C22">
        <w:trPr>
          <w:trHeight w:hRule="exact" w:val="397"/>
        </w:trPr>
        <w:tc>
          <w:tcPr>
            <w:tcW w:w="739" w:type="dxa"/>
          </w:tcPr>
          <w:p w14:paraId="4CB616FE" w14:textId="77777777" w:rsidR="00D3269A" w:rsidRPr="00573336" w:rsidRDefault="00D3269A" w:rsidP="00ED0299">
            <w:pPr>
              <w:pStyle w:val="EndNoteBibliography"/>
              <w:tabs>
                <w:tab w:val="clear" w:pos="284"/>
              </w:tabs>
              <w:contextualSpacing/>
              <w:rPr>
                <w:rFonts w:ascii="Garamond" w:hAnsi="Garamond"/>
                <w:sz w:val="16"/>
                <w:szCs w:val="16"/>
              </w:rPr>
            </w:pPr>
          </w:p>
        </w:tc>
        <w:tc>
          <w:tcPr>
            <w:tcW w:w="3054" w:type="dxa"/>
            <w:gridSpan w:val="3"/>
          </w:tcPr>
          <w:p w14:paraId="009CF0E2" w14:textId="77777777" w:rsidR="00D3269A" w:rsidRPr="00573336" w:rsidRDefault="00D3269A" w:rsidP="00ED0299">
            <w:pPr>
              <w:pStyle w:val="EndNoteBibliography"/>
              <w:tabs>
                <w:tab w:val="clear" w:pos="284"/>
              </w:tabs>
              <w:contextualSpacing/>
              <w:jc w:val="center"/>
              <w:rPr>
                <w:rFonts w:ascii="Garamond" w:hAnsi="Garamond"/>
                <w:b/>
                <w:sz w:val="16"/>
                <w:szCs w:val="16"/>
              </w:rPr>
            </w:pPr>
            <w:r w:rsidRPr="00573336">
              <w:rPr>
                <w:rFonts w:ascii="Garamond" w:hAnsi="Garamond"/>
                <w:b/>
                <w:sz w:val="16"/>
                <w:szCs w:val="16"/>
              </w:rPr>
              <w:t>Cholesky</w:t>
            </w:r>
          </w:p>
        </w:tc>
        <w:tc>
          <w:tcPr>
            <w:tcW w:w="3054" w:type="dxa"/>
            <w:gridSpan w:val="3"/>
          </w:tcPr>
          <w:p w14:paraId="1FD1C314" w14:textId="77777777" w:rsidR="00D3269A" w:rsidRPr="00573336" w:rsidRDefault="00D3269A" w:rsidP="00ED0299">
            <w:pPr>
              <w:pStyle w:val="EndNoteBibliography"/>
              <w:tabs>
                <w:tab w:val="clear" w:pos="284"/>
              </w:tabs>
              <w:contextualSpacing/>
              <w:jc w:val="center"/>
              <w:rPr>
                <w:rFonts w:ascii="Garamond" w:hAnsi="Garamond"/>
                <w:b/>
                <w:sz w:val="16"/>
                <w:szCs w:val="16"/>
              </w:rPr>
            </w:pPr>
            <w:r w:rsidRPr="00573336">
              <w:rPr>
                <w:rFonts w:ascii="Garamond" w:hAnsi="Garamond"/>
                <w:b/>
                <w:sz w:val="16"/>
                <w:szCs w:val="16"/>
              </w:rPr>
              <w:t>Reciprocal model</w:t>
            </w:r>
          </w:p>
        </w:tc>
        <w:tc>
          <w:tcPr>
            <w:tcW w:w="3054" w:type="dxa"/>
            <w:gridSpan w:val="3"/>
          </w:tcPr>
          <w:p w14:paraId="4D3599DA" w14:textId="77777777" w:rsidR="00D3269A" w:rsidRPr="00573336" w:rsidRDefault="00D3269A" w:rsidP="00ED0299">
            <w:pPr>
              <w:pStyle w:val="EndNoteBibliography"/>
              <w:tabs>
                <w:tab w:val="clear" w:pos="284"/>
              </w:tabs>
              <w:contextualSpacing/>
              <w:jc w:val="center"/>
              <w:rPr>
                <w:rFonts w:ascii="Garamond" w:hAnsi="Garamond"/>
                <w:b/>
                <w:sz w:val="16"/>
                <w:szCs w:val="16"/>
              </w:rPr>
            </w:pPr>
            <w:r w:rsidRPr="00573336">
              <w:rPr>
                <w:rFonts w:ascii="Garamond" w:hAnsi="Garamond"/>
                <w:b/>
                <w:sz w:val="16"/>
                <w:szCs w:val="16"/>
              </w:rPr>
              <w:t>X causes Y</w:t>
            </w:r>
          </w:p>
        </w:tc>
        <w:tc>
          <w:tcPr>
            <w:tcW w:w="3054" w:type="dxa"/>
            <w:gridSpan w:val="3"/>
          </w:tcPr>
          <w:p w14:paraId="1C5C1F65" w14:textId="77777777" w:rsidR="00D3269A" w:rsidRPr="00573336" w:rsidRDefault="00D3269A" w:rsidP="00ED0299">
            <w:pPr>
              <w:pStyle w:val="EndNoteBibliography"/>
              <w:tabs>
                <w:tab w:val="clear" w:pos="284"/>
              </w:tabs>
              <w:contextualSpacing/>
              <w:jc w:val="center"/>
              <w:rPr>
                <w:rFonts w:ascii="Garamond" w:hAnsi="Garamond"/>
                <w:b/>
                <w:sz w:val="16"/>
                <w:szCs w:val="16"/>
              </w:rPr>
            </w:pPr>
            <w:r w:rsidRPr="00573336">
              <w:rPr>
                <w:rFonts w:ascii="Garamond" w:hAnsi="Garamond"/>
                <w:b/>
                <w:sz w:val="16"/>
                <w:szCs w:val="16"/>
              </w:rPr>
              <w:t>Y causes X</w:t>
            </w:r>
          </w:p>
        </w:tc>
      </w:tr>
      <w:tr w:rsidR="002E520A" w:rsidRPr="00573336" w14:paraId="41BCC8A2" w14:textId="77777777" w:rsidTr="008B2C22">
        <w:trPr>
          <w:trHeight w:hRule="exact" w:val="397"/>
        </w:trPr>
        <w:tc>
          <w:tcPr>
            <w:tcW w:w="739" w:type="dxa"/>
          </w:tcPr>
          <w:p w14:paraId="7FC0A60E" w14:textId="77777777" w:rsidR="002E520A" w:rsidRPr="00573336" w:rsidRDefault="002E520A" w:rsidP="002E520A">
            <w:pPr>
              <w:pStyle w:val="EndNoteBibliography"/>
              <w:tabs>
                <w:tab w:val="clear" w:pos="284"/>
              </w:tabs>
              <w:contextualSpacing/>
              <w:rPr>
                <w:rFonts w:ascii="Garamond" w:hAnsi="Garamond"/>
                <w:b/>
                <w:sz w:val="16"/>
                <w:szCs w:val="16"/>
              </w:rPr>
            </w:pPr>
            <w:r w:rsidRPr="00573336">
              <w:rPr>
                <w:rFonts w:ascii="Garamond" w:hAnsi="Garamond"/>
                <w:b/>
                <w:sz w:val="16"/>
                <w:szCs w:val="16"/>
              </w:rPr>
              <w:t>Error correlation</w:t>
            </w:r>
          </w:p>
        </w:tc>
        <w:tc>
          <w:tcPr>
            <w:tcW w:w="1018" w:type="dxa"/>
          </w:tcPr>
          <w:p w14:paraId="1CAF6139" w14:textId="53F81712" w:rsidR="002E520A" w:rsidRPr="00573336"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1018" w:type="dxa"/>
          </w:tcPr>
          <w:p w14:paraId="0F317E2F" w14:textId="6F99F516" w:rsidR="002E520A" w:rsidRPr="00573336" w:rsidRDefault="002E520A" w:rsidP="002E520A">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18" w:type="dxa"/>
          </w:tcPr>
          <w:p w14:paraId="78C28692" w14:textId="5D75BD79" w:rsidR="002E520A" w:rsidRPr="00573336"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1018" w:type="dxa"/>
          </w:tcPr>
          <w:p w14:paraId="59B18367" w14:textId="08F2A8B2" w:rsidR="002E520A" w:rsidRPr="00573336"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1018" w:type="dxa"/>
          </w:tcPr>
          <w:p w14:paraId="0A0AE3B5" w14:textId="603E710E" w:rsidR="002E520A" w:rsidRPr="00573336" w:rsidRDefault="002E520A" w:rsidP="002E520A">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18" w:type="dxa"/>
          </w:tcPr>
          <w:p w14:paraId="5ECE4FB3" w14:textId="06E6AC70" w:rsidR="002E520A" w:rsidRPr="00573336"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1018" w:type="dxa"/>
          </w:tcPr>
          <w:p w14:paraId="2BD461AB" w14:textId="5A71ECFF" w:rsidR="002E520A" w:rsidRPr="00573336"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1018" w:type="dxa"/>
          </w:tcPr>
          <w:p w14:paraId="0DB39638" w14:textId="5F9DE833" w:rsidR="002E520A" w:rsidRPr="00573336" w:rsidRDefault="002E520A" w:rsidP="002E520A">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18" w:type="dxa"/>
          </w:tcPr>
          <w:p w14:paraId="3D96A58E" w14:textId="00DB7503" w:rsidR="002E520A" w:rsidRPr="00573336"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1018" w:type="dxa"/>
          </w:tcPr>
          <w:p w14:paraId="575A0FCD" w14:textId="7E249AD3" w:rsidR="002E520A" w:rsidRPr="00573336"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1018" w:type="dxa"/>
          </w:tcPr>
          <w:p w14:paraId="351D15CC" w14:textId="5D548D55" w:rsidR="002E520A" w:rsidRPr="00573336" w:rsidRDefault="002E520A" w:rsidP="002E520A">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18" w:type="dxa"/>
          </w:tcPr>
          <w:p w14:paraId="37DA0349" w14:textId="1DD92183" w:rsidR="002E520A" w:rsidRPr="00573336"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r>
      <w:tr w:rsidR="00573336" w:rsidRPr="00573336" w14:paraId="73114097" w14:textId="77777777" w:rsidTr="008B2C22">
        <w:trPr>
          <w:trHeight w:hRule="exact" w:val="397"/>
        </w:trPr>
        <w:tc>
          <w:tcPr>
            <w:tcW w:w="739" w:type="dxa"/>
          </w:tcPr>
          <w:p w14:paraId="0269C2C6"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-.99</w:t>
            </w:r>
          </w:p>
        </w:tc>
        <w:tc>
          <w:tcPr>
            <w:tcW w:w="1018" w:type="dxa"/>
            <w:vAlign w:val="bottom"/>
          </w:tcPr>
          <w:p w14:paraId="2E61EA31" w14:textId="2DE76360"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5509</w:t>
            </w:r>
            <w:r>
              <w:rPr>
                <w:rFonts w:ascii="Garamond" w:hAnsi="Garamond" w:cs="Calibri"/>
                <w:color w:val="000000"/>
                <w:sz w:val="16"/>
                <w:szCs w:val="16"/>
              </w:rPr>
              <w:t>.</w:t>
            </w:r>
            <w:r w:rsidRPr="008B2C22">
              <w:rPr>
                <w:rFonts w:ascii="Garamond" w:hAnsi="Garamond" w:cs="Calibri"/>
                <w:color w:val="000000"/>
                <w:sz w:val="16"/>
                <w:szCs w:val="16"/>
              </w:rPr>
              <w:t>151</w:t>
            </w:r>
          </w:p>
        </w:tc>
        <w:tc>
          <w:tcPr>
            <w:tcW w:w="1018" w:type="dxa"/>
            <w:vAlign w:val="bottom"/>
          </w:tcPr>
          <w:p w14:paraId="7D621F7C" w14:textId="20DC29FA"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5334</w:t>
            </w:r>
            <w:r>
              <w:rPr>
                <w:rFonts w:ascii="Garamond" w:hAnsi="Garamond" w:cs="Calibri"/>
                <w:color w:val="000000"/>
                <w:sz w:val="16"/>
                <w:szCs w:val="16"/>
              </w:rPr>
              <w:t>.</w:t>
            </w:r>
            <w:r w:rsidRPr="008B2C22">
              <w:rPr>
                <w:rFonts w:ascii="Garamond" w:hAnsi="Garamond" w:cs="Calibri"/>
                <w:color w:val="000000"/>
                <w:sz w:val="16"/>
                <w:szCs w:val="16"/>
              </w:rPr>
              <w:t>521</w:t>
            </w:r>
          </w:p>
        </w:tc>
        <w:tc>
          <w:tcPr>
            <w:tcW w:w="1018" w:type="dxa"/>
            <w:vAlign w:val="bottom"/>
          </w:tcPr>
          <w:p w14:paraId="385EC60B" w14:textId="394315F7"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5674</w:t>
            </w:r>
            <w:r>
              <w:rPr>
                <w:rFonts w:ascii="Garamond" w:hAnsi="Garamond" w:cs="Calibri"/>
                <w:color w:val="000000"/>
                <w:sz w:val="16"/>
                <w:szCs w:val="16"/>
              </w:rPr>
              <w:t>.</w:t>
            </w:r>
            <w:r w:rsidRPr="008B2C22">
              <w:rPr>
                <w:rFonts w:ascii="Garamond" w:hAnsi="Garamond" w:cs="Calibri"/>
                <w:color w:val="000000"/>
                <w:sz w:val="16"/>
                <w:szCs w:val="16"/>
              </w:rPr>
              <w:t>659</w:t>
            </w:r>
          </w:p>
        </w:tc>
        <w:tc>
          <w:tcPr>
            <w:tcW w:w="1018" w:type="dxa"/>
            <w:vAlign w:val="bottom"/>
          </w:tcPr>
          <w:p w14:paraId="26E0605A" w14:textId="5DAE7CC5" w:rsidR="00573336" w:rsidRPr="00573336" w:rsidRDefault="00573336" w:rsidP="00573336">
            <w:pPr>
              <w:rPr>
                <w:rFonts w:ascii="Garamond" w:hAnsi="Garamond"/>
                <w:sz w:val="16"/>
                <w:szCs w:val="16"/>
              </w:rPr>
            </w:pPr>
            <w:r w:rsidRPr="008B2C22">
              <w:rPr>
                <w:rFonts w:ascii="Garamond" w:hAnsi="Garamond" w:cs="Calibri"/>
                <w:color w:val="000000"/>
                <w:sz w:val="16"/>
                <w:szCs w:val="16"/>
              </w:rPr>
              <w:t>5660</w:t>
            </w:r>
            <w:r>
              <w:rPr>
                <w:rFonts w:ascii="Garamond" w:hAnsi="Garamond" w:cs="Calibri"/>
                <w:color w:val="000000"/>
                <w:sz w:val="16"/>
                <w:szCs w:val="16"/>
              </w:rPr>
              <w:t>.</w:t>
            </w:r>
            <w:r w:rsidRPr="008B2C22">
              <w:rPr>
                <w:rFonts w:ascii="Garamond" w:hAnsi="Garamond" w:cs="Calibri"/>
                <w:color w:val="000000"/>
                <w:sz w:val="16"/>
                <w:szCs w:val="16"/>
              </w:rPr>
              <w:t>394</w:t>
            </w:r>
          </w:p>
        </w:tc>
        <w:tc>
          <w:tcPr>
            <w:tcW w:w="1018" w:type="dxa"/>
            <w:vAlign w:val="bottom"/>
          </w:tcPr>
          <w:p w14:paraId="08DD13B2" w14:textId="09F57BD1" w:rsidR="00573336" w:rsidRPr="00573336" w:rsidRDefault="00573336" w:rsidP="00573336">
            <w:pPr>
              <w:rPr>
                <w:rFonts w:ascii="Garamond" w:hAnsi="Garamond"/>
                <w:sz w:val="16"/>
                <w:szCs w:val="16"/>
              </w:rPr>
            </w:pPr>
            <w:r w:rsidRPr="008B2C22">
              <w:rPr>
                <w:rFonts w:ascii="Garamond" w:hAnsi="Garamond" w:cs="Calibri"/>
                <w:color w:val="000000"/>
                <w:sz w:val="16"/>
                <w:szCs w:val="16"/>
              </w:rPr>
              <w:t>5487</w:t>
            </w:r>
            <w:r>
              <w:rPr>
                <w:rFonts w:ascii="Garamond" w:hAnsi="Garamond" w:cs="Calibri"/>
                <w:color w:val="000000"/>
                <w:sz w:val="16"/>
                <w:szCs w:val="16"/>
              </w:rPr>
              <w:t>.</w:t>
            </w:r>
            <w:r w:rsidRPr="008B2C22">
              <w:rPr>
                <w:rFonts w:ascii="Garamond" w:hAnsi="Garamond" w:cs="Calibri"/>
                <w:color w:val="000000"/>
                <w:sz w:val="16"/>
                <w:szCs w:val="16"/>
              </w:rPr>
              <w:t>849</w:t>
            </w:r>
          </w:p>
        </w:tc>
        <w:tc>
          <w:tcPr>
            <w:tcW w:w="1018" w:type="dxa"/>
            <w:vAlign w:val="bottom"/>
          </w:tcPr>
          <w:p w14:paraId="24495394" w14:textId="299BCA22" w:rsidR="00573336" w:rsidRPr="00573336" w:rsidRDefault="00573336" w:rsidP="00573336">
            <w:pPr>
              <w:rPr>
                <w:rFonts w:ascii="Garamond" w:hAnsi="Garamond"/>
                <w:sz w:val="16"/>
                <w:szCs w:val="16"/>
              </w:rPr>
            </w:pPr>
            <w:r w:rsidRPr="008B2C22">
              <w:rPr>
                <w:rFonts w:ascii="Garamond" w:hAnsi="Garamond" w:cs="Calibri"/>
                <w:color w:val="000000"/>
                <w:sz w:val="16"/>
                <w:szCs w:val="16"/>
              </w:rPr>
              <w:t>5830</w:t>
            </w:r>
            <w:r>
              <w:rPr>
                <w:rFonts w:ascii="Garamond" w:hAnsi="Garamond" w:cs="Calibri"/>
                <w:color w:val="000000"/>
                <w:sz w:val="16"/>
                <w:szCs w:val="16"/>
              </w:rPr>
              <w:t>.</w:t>
            </w:r>
            <w:r w:rsidRPr="008B2C22">
              <w:rPr>
                <w:rFonts w:ascii="Garamond" w:hAnsi="Garamond" w:cs="Calibri"/>
                <w:color w:val="000000"/>
                <w:sz w:val="16"/>
                <w:szCs w:val="16"/>
              </w:rPr>
              <w:t>676</w:t>
            </w:r>
          </w:p>
        </w:tc>
        <w:tc>
          <w:tcPr>
            <w:tcW w:w="1018" w:type="dxa"/>
            <w:vAlign w:val="bottom"/>
          </w:tcPr>
          <w:p w14:paraId="2C182C49" w14:textId="58A63F96" w:rsidR="00573336" w:rsidRPr="00573336" w:rsidRDefault="00573336" w:rsidP="00573336">
            <w:pPr>
              <w:rPr>
                <w:rFonts w:ascii="Garamond" w:hAnsi="Garamond"/>
                <w:sz w:val="16"/>
                <w:szCs w:val="16"/>
              </w:rPr>
            </w:pPr>
            <w:r w:rsidRPr="008B2C22">
              <w:rPr>
                <w:rFonts w:ascii="Garamond" w:hAnsi="Garamond" w:cs="Calibri"/>
                <w:color w:val="000000"/>
                <w:sz w:val="16"/>
                <w:szCs w:val="16"/>
              </w:rPr>
              <w:t>6014</w:t>
            </w:r>
            <w:r>
              <w:rPr>
                <w:rFonts w:ascii="Garamond" w:hAnsi="Garamond" w:cs="Calibri"/>
                <w:color w:val="000000"/>
                <w:sz w:val="16"/>
                <w:szCs w:val="16"/>
              </w:rPr>
              <w:t>.</w:t>
            </w:r>
            <w:r w:rsidRPr="008B2C22">
              <w:rPr>
                <w:rFonts w:ascii="Garamond" w:hAnsi="Garamond" w:cs="Calibri"/>
                <w:color w:val="000000"/>
                <w:sz w:val="16"/>
                <w:szCs w:val="16"/>
              </w:rPr>
              <w:t>655</w:t>
            </w:r>
          </w:p>
        </w:tc>
        <w:tc>
          <w:tcPr>
            <w:tcW w:w="1018" w:type="dxa"/>
            <w:vAlign w:val="bottom"/>
          </w:tcPr>
          <w:p w14:paraId="3667A5FE" w14:textId="7CE23109" w:rsidR="00573336" w:rsidRPr="00573336" w:rsidRDefault="00573336" w:rsidP="00573336">
            <w:pPr>
              <w:rPr>
                <w:rFonts w:ascii="Garamond" w:hAnsi="Garamond"/>
                <w:sz w:val="16"/>
                <w:szCs w:val="16"/>
              </w:rPr>
            </w:pPr>
            <w:r w:rsidRPr="008B2C22">
              <w:rPr>
                <w:rFonts w:ascii="Garamond" w:hAnsi="Garamond" w:cs="Calibri"/>
                <w:color w:val="000000"/>
                <w:sz w:val="16"/>
                <w:szCs w:val="16"/>
              </w:rPr>
              <w:t>5831</w:t>
            </w:r>
            <w:r>
              <w:rPr>
                <w:rFonts w:ascii="Garamond" w:hAnsi="Garamond" w:cs="Calibri"/>
                <w:color w:val="000000"/>
                <w:sz w:val="16"/>
                <w:szCs w:val="16"/>
              </w:rPr>
              <w:t>.</w:t>
            </w:r>
            <w:r w:rsidRPr="008B2C22">
              <w:rPr>
                <w:rFonts w:ascii="Garamond" w:hAnsi="Garamond" w:cs="Calibri"/>
                <w:color w:val="000000"/>
                <w:sz w:val="16"/>
                <w:szCs w:val="16"/>
              </w:rPr>
              <w:t>754</w:t>
            </w:r>
          </w:p>
        </w:tc>
        <w:tc>
          <w:tcPr>
            <w:tcW w:w="1018" w:type="dxa"/>
            <w:vAlign w:val="bottom"/>
          </w:tcPr>
          <w:p w14:paraId="4157C0F6" w14:textId="0C80146B" w:rsidR="00573336" w:rsidRPr="00573336" w:rsidRDefault="00573336" w:rsidP="00573336">
            <w:pPr>
              <w:rPr>
                <w:rFonts w:ascii="Garamond" w:hAnsi="Garamond"/>
                <w:sz w:val="16"/>
                <w:szCs w:val="16"/>
              </w:rPr>
            </w:pPr>
            <w:r w:rsidRPr="008B2C22">
              <w:rPr>
                <w:rFonts w:ascii="Garamond" w:hAnsi="Garamond" w:cs="Calibri"/>
                <w:color w:val="000000"/>
                <w:sz w:val="16"/>
                <w:szCs w:val="16"/>
              </w:rPr>
              <w:t>6200</w:t>
            </w:r>
            <w:r>
              <w:rPr>
                <w:rFonts w:ascii="Garamond" w:hAnsi="Garamond" w:cs="Calibri"/>
                <w:color w:val="000000"/>
                <w:sz w:val="16"/>
                <w:szCs w:val="16"/>
              </w:rPr>
              <w:t>.</w:t>
            </w:r>
            <w:r w:rsidRPr="008B2C22">
              <w:rPr>
                <w:rFonts w:ascii="Garamond" w:hAnsi="Garamond" w:cs="Calibri"/>
                <w:color w:val="000000"/>
                <w:sz w:val="16"/>
                <w:szCs w:val="16"/>
              </w:rPr>
              <w:t>789</w:t>
            </w:r>
          </w:p>
        </w:tc>
        <w:tc>
          <w:tcPr>
            <w:tcW w:w="1018" w:type="dxa"/>
            <w:vAlign w:val="bottom"/>
          </w:tcPr>
          <w:p w14:paraId="5E928657" w14:textId="289C00F3" w:rsidR="00573336" w:rsidRPr="00573336" w:rsidRDefault="00573336" w:rsidP="00573336">
            <w:pPr>
              <w:rPr>
                <w:rFonts w:ascii="Garamond" w:hAnsi="Garamond"/>
                <w:sz w:val="16"/>
                <w:szCs w:val="16"/>
              </w:rPr>
            </w:pPr>
            <w:r w:rsidRPr="008B2C22">
              <w:rPr>
                <w:rFonts w:ascii="Garamond" w:hAnsi="Garamond" w:cs="Calibri"/>
                <w:color w:val="000000"/>
                <w:sz w:val="16"/>
                <w:szCs w:val="16"/>
              </w:rPr>
              <w:t>6891</w:t>
            </w:r>
            <w:r>
              <w:rPr>
                <w:rFonts w:ascii="Garamond" w:hAnsi="Garamond" w:cs="Calibri"/>
                <w:color w:val="000000"/>
                <w:sz w:val="16"/>
                <w:szCs w:val="16"/>
              </w:rPr>
              <w:t>.</w:t>
            </w:r>
            <w:r w:rsidRPr="008B2C22">
              <w:rPr>
                <w:rFonts w:ascii="Garamond" w:hAnsi="Garamond" w:cs="Calibri"/>
                <w:color w:val="000000"/>
                <w:sz w:val="16"/>
                <w:szCs w:val="16"/>
              </w:rPr>
              <w:t>166</w:t>
            </w:r>
          </w:p>
        </w:tc>
        <w:tc>
          <w:tcPr>
            <w:tcW w:w="1018" w:type="dxa"/>
            <w:vAlign w:val="bottom"/>
          </w:tcPr>
          <w:p w14:paraId="3638A3CE" w14:textId="03DD26F9" w:rsidR="00573336" w:rsidRPr="00573336" w:rsidRDefault="00573336" w:rsidP="00573336">
            <w:pPr>
              <w:rPr>
                <w:rFonts w:ascii="Garamond" w:hAnsi="Garamond"/>
                <w:sz w:val="16"/>
                <w:szCs w:val="16"/>
              </w:rPr>
            </w:pPr>
            <w:r w:rsidRPr="008B2C22">
              <w:rPr>
                <w:rFonts w:ascii="Garamond" w:hAnsi="Garamond" w:cs="Calibri"/>
                <w:color w:val="000000"/>
                <w:sz w:val="16"/>
                <w:szCs w:val="16"/>
              </w:rPr>
              <w:t>6688</w:t>
            </w:r>
            <w:r>
              <w:rPr>
                <w:rFonts w:ascii="Garamond" w:hAnsi="Garamond" w:cs="Calibri"/>
                <w:color w:val="000000"/>
                <w:sz w:val="16"/>
                <w:szCs w:val="16"/>
              </w:rPr>
              <w:t>.</w:t>
            </w:r>
            <w:r w:rsidRPr="008B2C22">
              <w:rPr>
                <w:rFonts w:ascii="Garamond" w:hAnsi="Garamond" w:cs="Calibri"/>
                <w:color w:val="000000"/>
                <w:sz w:val="16"/>
                <w:szCs w:val="16"/>
              </w:rPr>
              <w:t>298</w:t>
            </w:r>
          </w:p>
        </w:tc>
        <w:tc>
          <w:tcPr>
            <w:tcW w:w="1018" w:type="dxa"/>
            <w:vAlign w:val="bottom"/>
          </w:tcPr>
          <w:p w14:paraId="35F0D467" w14:textId="562CD6E1" w:rsidR="00573336" w:rsidRPr="00573336" w:rsidRDefault="00573336" w:rsidP="00573336">
            <w:pPr>
              <w:rPr>
                <w:rFonts w:ascii="Garamond" w:hAnsi="Garamond"/>
                <w:sz w:val="16"/>
                <w:szCs w:val="16"/>
              </w:rPr>
            </w:pPr>
            <w:r w:rsidRPr="008B2C22">
              <w:rPr>
                <w:rFonts w:ascii="Garamond" w:hAnsi="Garamond" w:cs="Calibri"/>
                <w:color w:val="000000"/>
                <w:sz w:val="16"/>
                <w:szCs w:val="16"/>
              </w:rPr>
              <w:t>7089</w:t>
            </w:r>
            <w:r>
              <w:rPr>
                <w:rFonts w:ascii="Garamond" w:hAnsi="Garamond" w:cs="Calibri"/>
                <w:color w:val="000000"/>
                <w:sz w:val="16"/>
                <w:szCs w:val="16"/>
              </w:rPr>
              <w:t>.</w:t>
            </w:r>
            <w:r w:rsidRPr="008B2C22">
              <w:rPr>
                <w:rFonts w:ascii="Garamond" w:hAnsi="Garamond" w:cs="Calibri"/>
                <w:color w:val="000000"/>
                <w:sz w:val="16"/>
                <w:szCs w:val="16"/>
              </w:rPr>
              <w:t>671</w:t>
            </w:r>
          </w:p>
        </w:tc>
      </w:tr>
      <w:tr w:rsidR="00573336" w:rsidRPr="00573336" w14:paraId="7293E59B" w14:textId="77777777" w:rsidTr="008B2C22">
        <w:trPr>
          <w:trHeight w:hRule="exact" w:val="397"/>
        </w:trPr>
        <w:tc>
          <w:tcPr>
            <w:tcW w:w="739" w:type="dxa"/>
          </w:tcPr>
          <w:p w14:paraId="77E7E480"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-.8</w:t>
            </w:r>
          </w:p>
        </w:tc>
        <w:tc>
          <w:tcPr>
            <w:tcW w:w="1018" w:type="dxa"/>
            <w:vAlign w:val="bottom"/>
          </w:tcPr>
          <w:p w14:paraId="16360840" w14:textId="113C46F7"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7254</w:t>
            </w:r>
            <w:r>
              <w:rPr>
                <w:rFonts w:ascii="Garamond" w:hAnsi="Garamond" w:cs="Calibri"/>
                <w:color w:val="000000"/>
                <w:sz w:val="16"/>
                <w:szCs w:val="16"/>
              </w:rPr>
              <w:t>.</w:t>
            </w:r>
            <w:r w:rsidRPr="008B2C22">
              <w:rPr>
                <w:rFonts w:ascii="Garamond" w:hAnsi="Garamond" w:cs="Calibri"/>
                <w:color w:val="000000"/>
                <w:sz w:val="16"/>
                <w:szCs w:val="16"/>
              </w:rPr>
              <w:t>957</w:t>
            </w:r>
          </w:p>
        </w:tc>
        <w:tc>
          <w:tcPr>
            <w:tcW w:w="1018" w:type="dxa"/>
            <w:vAlign w:val="bottom"/>
          </w:tcPr>
          <w:p w14:paraId="31E73B92" w14:textId="507B214F"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7080</w:t>
            </w:r>
            <w:r>
              <w:rPr>
                <w:rFonts w:ascii="Garamond" w:hAnsi="Garamond" w:cs="Calibri"/>
                <w:color w:val="000000"/>
                <w:sz w:val="16"/>
                <w:szCs w:val="16"/>
              </w:rPr>
              <w:t>.</w:t>
            </w:r>
            <w:r w:rsidRPr="008B2C22">
              <w:rPr>
                <w:rFonts w:ascii="Garamond" w:hAnsi="Garamond" w:cs="Calibri"/>
                <w:color w:val="000000"/>
                <w:sz w:val="16"/>
                <w:szCs w:val="16"/>
              </w:rPr>
              <w:t>766</w:t>
            </w:r>
          </w:p>
        </w:tc>
        <w:tc>
          <w:tcPr>
            <w:tcW w:w="1018" w:type="dxa"/>
            <w:vAlign w:val="bottom"/>
          </w:tcPr>
          <w:p w14:paraId="0EE50BFC" w14:textId="1EB9BAA7"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7419</w:t>
            </w:r>
            <w:r>
              <w:rPr>
                <w:rFonts w:ascii="Garamond" w:hAnsi="Garamond" w:cs="Calibri"/>
                <w:color w:val="000000"/>
                <w:sz w:val="16"/>
                <w:szCs w:val="16"/>
              </w:rPr>
              <w:t>.</w:t>
            </w:r>
            <w:r w:rsidRPr="008B2C22">
              <w:rPr>
                <w:rFonts w:ascii="Garamond" w:hAnsi="Garamond" w:cs="Calibri"/>
                <w:color w:val="000000"/>
                <w:sz w:val="16"/>
                <w:szCs w:val="16"/>
              </w:rPr>
              <w:t>365</w:t>
            </w:r>
          </w:p>
        </w:tc>
        <w:tc>
          <w:tcPr>
            <w:tcW w:w="1018" w:type="dxa"/>
            <w:vAlign w:val="bottom"/>
          </w:tcPr>
          <w:p w14:paraId="04098204" w14:textId="563A622C" w:rsidR="00573336" w:rsidRPr="00573336" w:rsidRDefault="00573336" w:rsidP="00573336">
            <w:pPr>
              <w:rPr>
                <w:rFonts w:ascii="Garamond" w:hAnsi="Garamond"/>
                <w:sz w:val="16"/>
                <w:szCs w:val="16"/>
              </w:rPr>
            </w:pPr>
            <w:r w:rsidRPr="008B2C22">
              <w:rPr>
                <w:rFonts w:ascii="Garamond" w:hAnsi="Garamond" w:cs="Calibri"/>
                <w:color w:val="000000"/>
                <w:sz w:val="16"/>
                <w:szCs w:val="16"/>
              </w:rPr>
              <w:t>7339</w:t>
            </w:r>
            <w:r>
              <w:rPr>
                <w:rFonts w:ascii="Garamond" w:hAnsi="Garamond" w:cs="Calibri"/>
                <w:color w:val="000000"/>
                <w:sz w:val="16"/>
                <w:szCs w:val="16"/>
              </w:rPr>
              <w:t>.</w:t>
            </w:r>
            <w:r w:rsidRPr="008B2C22">
              <w:rPr>
                <w:rFonts w:ascii="Garamond" w:hAnsi="Garamond" w:cs="Calibri"/>
                <w:color w:val="000000"/>
                <w:sz w:val="16"/>
                <w:szCs w:val="16"/>
              </w:rPr>
              <w:t>575</w:t>
            </w:r>
          </w:p>
        </w:tc>
        <w:tc>
          <w:tcPr>
            <w:tcW w:w="1018" w:type="dxa"/>
            <w:vAlign w:val="bottom"/>
          </w:tcPr>
          <w:p w14:paraId="7BCD8128" w14:textId="18D51318" w:rsidR="00573336" w:rsidRPr="00573336" w:rsidRDefault="00573336" w:rsidP="00573336">
            <w:pPr>
              <w:rPr>
                <w:rFonts w:ascii="Garamond" w:hAnsi="Garamond"/>
                <w:sz w:val="16"/>
                <w:szCs w:val="16"/>
              </w:rPr>
            </w:pPr>
            <w:r w:rsidRPr="008B2C22">
              <w:rPr>
                <w:rFonts w:ascii="Garamond" w:hAnsi="Garamond" w:cs="Calibri"/>
                <w:color w:val="000000"/>
                <w:sz w:val="16"/>
                <w:szCs w:val="16"/>
              </w:rPr>
              <w:t>7168</w:t>
            </w:r>
            <w:r>
              <w:rPr>
                <w:rFonts w:ascii="Garamond" w:hAnsi="Garamond" w:cs="Calibri"/>
                <w:color w:val="000000"/>
                <w:sz w:val="16"/>
                <w:szCs w:val="16"/>
              </w:rPr>
              <w:t>.</w:t>
            </w:r>
            <w:r w:rsidRPr="008B2C22">
              <w:rPr>
                <w:rFonts w:ascii="Garamond" w:hAnsi="Garamond" w:cs="Calibri"/>
                <w:color w:val="000000"/>
                <w:sz w:val="16"/>
                <w:szCs w:val="16"/>
              </w:rPr>
              <w:t>351</w:t>
            </w:r>
          </w:p>
        </w:tc>
        <w:tc>
          <w:tcPr>
            <w:tcW w:w="1018" w:type="dxa"/>
            <w:vAlign w:val="bottom"/>
          </w:tcPr>
          <w:p w14:paraId="15E0D418" w14:textId="414A42C8" w:rsidR="00573336" w:rsidRPr="00573336" w:rsidRDefault="00573336" w:rsidP="00573336">
            <w:pPr>
              <w:rPr>
                <w:rFonts w:ascii="Garamond" w:hAnsi="Garamond"/>
                <w:sz w:val="16"/>
                <w:szCs w:val="16"/>
              </w:rPr>
            </w:pPr>
            <w:r w:rsidRPr="008B2C22">
              <w:rPr>
                <w:rFonts w:ascii="Garamond" w:hAnsi="Garamond" w:cs="Calibri"/>
                <w:color w:val="000000"/>
                <w:sz w:val="16"/>
                <w:szCs w:val="16"/>
              </w:rPr>
              <w:t>7508</w:t>
            </w:r>
            <w:r>
              <w:rPr>
                <w:rFonts w:ascii="Garamond" w:hAnsi="Garamond" w:cs="Calibri"/>
                <w:color w:val="000000"/>
                <w:sz w:val="16"/>
                <w:szCs w:val="16"/>
              </w:rPr>
              <w:t>.</w:t>
            </w:r>
            <w:r w:rsidRPr="008B2C22">
              <w:rPr>
                <w:rFonts w:ascii="Garamond" w:hAnsi="Garamond" w:cs="Calibri"/>
                <w:color w:val="000000"/>
                <w:sz w:val="16"/>
                <w:szCs w:val="16"/>
              </w:rPr>
              <w:t>914</w:t>
            </w:r>
          </w:p>
        </w:tc>
        <w:tc>
          <w:tcPr>
            <w:tcW w:w="1018" w:type="dxa"/>
            <w:vAlign w:val="bottom"/>
          </w:tcPr>
          <w:p w14:paraId="6D355A3C" w14:textId="58F0BBEF" w:rsidR="00573336" w:rsidRPr="00573336" w:rsidRDefault="00573336" w:rsidP="00573336">
            <w:pPr>
              <w:rPr>
                <w:rFonts w:ascii="Garamond" w:hAnsi="Garamond"/>
                <w:sz w:val="16"/>
                <w:szCs w:val="16"/>
              </w:rPr>
            </w:pPr>
            <w:r w:rsidRPr="008B2C22">
              <w:rPr>
                <w:rFonts w:ascii="Garamond" w:hAnsi="Garamond" w:cs="Calibri"/>
                <w:color w:val="000000"/>
                <w:sz w:val="16"/>
                <w:szCs w:val="16"/>
              </w:rPr>
              <w:t>7462</w:t>
            </w:r>
            <w:r>
              <w:rPr>
                <w:rFonts w:ascii="Garamond" w:hAnsi="Garamond" w:cs="Calibri"/>
                <w:color w:val="000000"/>
                <w:sz w:val="16"/>
                <w:szCs w:val="16"/>
              </w:rPr>
              <w:t>.</w:t>
            </w:r>
            <w:r w:rsidRPr="008B2C22">
              <w:rPr>
                <w:rFonts w:ascii="Garamond" w:hAnsi="Garamond" w:cs="Calibri"/>
                <w:color w:val="000000"/>
                <w:sz w:val="16"/>
                <w:szCs w:val="16"/>
              </w:rPr>
              <w:t>563</w:t>
            </w:r>
          </w:p>
        </w:tc>
        <w:tc>
          <w:tcPr>
            <w:tcW w:w="1018" w:type="dxa"/>
            <w:vAlign w:val="bottom"/>
          </w:tcPr>
          <w:p w14:paraId="32D38E82" w14:textId="2666B264" w:rsidR="00573336" w:rsidRPr="00573336" w:rsidRDefault="00573336" w:rsidP="00573336">
            <w:pPr>
              <w:rPr>
                <w:rFonts w:ascii="Garamond" w:hAnsi="Garamond"/>
                <w:sz w:val="16"/>
                <w:szCs w:val="16"/>
              </w:rPr>
            </w:pPr>
            <w:r w:rsidRPr="008B2C22">
              <w:rPr>
                <w:rFonts w:ascii="Garamond" w:hAnsi="Garamond" w:cs="Calibri"/>
                <w:color w:val="000000"/>
                <w:sz w:val="16"/>
                <w:szCs w:val="16"/>
              </w:rPr>
              <w:t>7281</w:t>
            </w:r>
            <w:r>
              <w:rPr>
                <w:rFonts w:ascii="Garamond" w:hAnsi="Garamond" w:cs="Calibri"/>
                <w:color w:val="000000"/>
                <w:sz w:val="16"/>
                <w:szCs w:val="16"/>
              </w:rPr>
              <w:t>.</w:t>
            </w:r>
            <w:r w:rsidRPr="008B2C22">
              <w:rPr>
                <w:rFonts w:ascii="Garamond" w:hAnsi="Garamond" w:cs="Calibri"/>
                <w:color w:val="000000"/>
                <w:sz w:val="16"/>
                <w:szCs w:val="16"/>
              </w:rPr>
              <w:t>553</w:t>
            </w:r>
          </w:p>
        </w:tc>
        <w:tc>
          <w:tcPr>
            <w:tcW w:w="1018" w:type="dxa"/>
            <w:vAlign w:val="bottom"/>
          </w:tcPr>
          <w:p w14:paraId="790EDB7A" w14:textId="4CD675C0" w:rsidR="00573336" w:rsidRPr="00573336" w:rsidRDefault="00573336" w:rsidP="00573336">
            <w:pPr>
              <w:rPr>
                <w:rFonts w:ascii="Garamond" w:hAnsi="Garamond"/>
                <w:sz w:val="16"/>
                <w:szCs w:val="16"/>
              </w:rPr>
            </w:pPr>
            <w:r w:rsidRPr="008B2C22">
              <w:rPr>
                <w:rFonts w:ascii="Garamond" w:hAnsi="Garamond" w:cs="Calibri"/>
                <w:color w:val="000000"/>
                <w:sz w:val="16"/>
                <w:szCs w:val="16"/>
              </w:rPr>
              <w:t>7646</w:t>
            </w:r>
            <w:r>
              <w:rPr>
                <w:rFonts w:ascii="Garamond" w:hAnsi="Garamond" w:cs="Calibri"/>
                <w:color w:val="000000"/>
                <w:sz w:val="16"/>
                <w:szCs w:val="16"/>
              </w:rPr>
              <w:t>.</w:t>
            </w:r>
            <w:r w:rsidRPr="008B2C22">
              <w:rPr>
                <w:rFonts w:ascii="Garamond" w:hAnsi="Garamond" w:cs="Calibri"/>
                <w:color w:val="000000"/>
                <w:sz w:val="16"/>
                <w:szCs w:val="16"/>
              </w:rPr>
              <w:t>489</w:t>
            </w:r>
          </w:p>
        </w:tc>
        <w:tc>
          <w:tcPr>
            <w:tcW w:w="1018" w:type="dxa"/>
            <w:vAlign w:val="bottom"/>
          </w:tcPr>
          <w:p w14:paraId="4A06D7BF" w14:textId="5A703545" w:rsidR="00573336" w:rsidRPr="00573336" w:rsidRDefault="00573336" w:rsidP="00573336">
            <w:pPr>
              <w:rPr>
                <w:rFonts w:ascii="Garamond" w:hAnsi="Garamond"/>
                <w:sz w:val="16"/>
                <w:szCs w:val="16"/>
              </w:rPr>
            </w:pPr>
            <w:r w:rsidRPr="008B2C22">
              <w:rPr>
                <w:rFonts w:ascii="Garamond" w:hAnsi="Garamond" w:cs="Calibri"/>
                <w:color w:val="000000"/>
                <w:sz w:val="16"/>
                <w:szCs w:val="16"/>
              </w:rPr>
              <w:t>7480</w:t>
            </w:r>
            <w:r>
              <w:rPr>
                <w:rFonts w:ascii="Garamond" w:hAnsi="Garamond" w:cs="Calibri"/>
                <w:color w:val="000000"/>
                <w:sz w:val="16"/>
                <w:szCs w:val="16"/>
              </w:rPr>
              <w:t>.</w:t>
            </w:r>
            <w:r w:rsidRPr="008B2C22">
              <w:rPr>
                <w:rFonts w:ascii="Garamond" w:hAnsi="Garamond" w:cs="Calibri"/>
                <w:color w:val="000000"/>
                <w:sz w:val="16"/>
                <w:szCs w:val="16"/>
              </w:rPr>
              <w:t>674</w:t>
            </w:r>
          </w:p>
        </w:tc>
        <w:tc>
          <w:tcPr>
            <w:tcW w:w="1018" w:type="dxa"/>
            <w:vAlign w:val="bottom"/>
          </w:tcPr>
          <w:p w14:paraId="038FA11E" w14:textId="1DB86ED6" w:rsidR="00573336" w:rsidRPr="00573336" w:rsidRDefault="00573336" w:rsidP="00573336">
            <w:pPr>
              <w:rPr>
                <w:rFonts w:ascii="Garamond" w:hAnsi="Garamond"/>
                <w:sz w:val="16"/>
                <w:szCs w:val="16"/>
              </w:rPr>
            </w:pPr>
            <w:r w:rsidRPr="008B2C22">
              <w:rPr>
                <w:rFonts w:ascii="Garamond" w:hAnsi="Garamond" w:cs="Calibri"/>
                <w:color w:val="000000"/>
                <w:sz w:val="16"/>
                <w:szCs w:val="16"/>
              </w:rPr>
              <w:t>7298</w:t>
            </w:r>
            <w:r>
              <w:rPr>
                <w:rFonts w:ascii="Garamond" w:hAnsi="Garamond" w:cs="Calibri"/>
                <w:color w:val="000000"/>
                <w:sz w:val="16"/>
                <w:szCs w:val="16"/>
              </w:rPr>
              <w:t>.</w:t>
            </w:r>
            <w:r w:rsidRPr="008B2C22">
              <w:rPr>
                <w:rFonts w:ascii="Garamond" w:hAnsi="Garamond" w:cs="Calibri"/>
                <w:color w:val="000000"/>
                <w:sz w:val="16"/>
                <w:szCs w:val="16"/>
              </w:rPr>
              <w:t>817</w:t>
            </w:r>
          </w:p>
        </w:tc>
        <w:tc>
          <w:tcPr>
            <w:tcW w:w="1018" w:type="dxa"/>
            <w:vAlign w:val="bottom"/>
          </w:tcPr>
          <w:p w14:paraId="3824B080" w14:textId="4780C841" w:rsidR="00573336" w:rsidRPr="00573336" w:rsidRDefault="00573336" w:rsidP="00573336">
            <w:pPr>
              <w:rPr>
                <w:rFonts w:ascii="Garamond" w:hAnsi="Garamond"/>
                <w:sz w:val="16"/>
                <w:szCs w:val="16"/>
              </w:rPr>
            </w:pPr>
            <w:r w:rsidRPr="008B2C22">
              <w:rPr>
                <w:rFonts w:ascii="Garamond" w:hAnsi="Garamond" w:cs="Calibri"/>
                <w:color w:val="000000"/>
                <w:sz w:val="16"/>
                <w:szCs w:val="16"/>
              </w:rPr>
              <w:t>7664</w:t>
            </w:r>
            <w:r>
              <w:rPr>
                <w:rFonts w:ascii="Garamond" w:hAnsi="Garamond" w:cs="Calibri"/>
                <w:color w:val="000000"/>
                <w:sz w:val="16"/>
                <w:szCs w:val="16"/>
              </w:rPr>
              <w:t>.</w:t>
            </w:r>
            <w:r w:rsidRPr="008B2C22">
              <w:rPr>
                <w:rFonts w:ascii="Garamond" w:hAnsi="Garamond" w:cs="Calibri"/>
                <w:color w:val="000000"/>
                <w:sz w:val="16"/>
                <w:szCs w:val="16"/>
              </w:rPr>
              <w:t>945</w:t>
            </w:r>
          </w:p>
        </w:tc>
      </w:tr>
      <w:tr w:rsidR="00573336" w:rsidRPr="00573336" w14:paraId="40DFFE20" w14:textId="77777777" w:rsidTr="008B2C22">
        <w:trPr>
          <w:trHeight w:hRule="exact" w:val="397"/>
        </w:trPr>
        <w:tc>
          <w:tcPr>
            <w:tcW w:w="739" w:type="dxa"/>
          </w:tcPr>
          <w:p w14:paraId="2EDC539C"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-.6</w:t>
            </w:r>
          </w:p>
        </w:tc>
        <w:tc>
          <w:tcPr>
            <w:tcW w:w="1018" w:type="dxa"/>
            <w:vAlign w:val="bottom"/>
          </w:tcPr>
          <w:p w14:paraId="55805B84" w14:textId="328F4E84"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7720</w:t>
            </w:r>
            <w:r>
              <w:rPr>
                <w:rFonts w:ascii="Garamond" w:hAnsi="Garamond" w:cs="Calibri"/>
                <w:color w:val="000000"/>
                <w:sz w:val="16"/>
                <w:szCs w:val="16"/>
              </w:rPr>
              <w:t>.</w:t>
            </w:r>
            <w:r w:rsidRPr="008B2C22">
              <w:rPr>
                <w:rFonts w:ascii="Garamond" w:hAnsi="Garamond" w:cs="Calibri"/>
                <w:color w:val="000000"/>
                <w:sz w:val="16"/>
                <w:szCs w:val="16"/>
              </w:rPr>
              <w:t>596</w:t>
            </w:r>
          </w:p>
        </w:tc>
        <w:tc>
          <w:tcPr>
            <w:tcW w:w="1018" w:type="dxa"/>
            <w:vAlign w:val="bottom"/>
          </w:tcPr>
          <w:p w14:paraId="3843BA9C" w14:textId="3EC3DCD2"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7545</w:t>
            </w:r>
            <w:r>
              <w:rPr>
                <w:rFonts w:ascii="Garamond" w:hAnsi="Garamond" w:cs="Calibri"/>
                <w:color w:val="000000"/>
                <w:sz w:val="16"/>
                <w:szCs w:val="16"/>
              </w:rPr>
              <w:t>.</w:t>
            </w:r>
            <w:r w:rsidRPr="008B2C22">
              <w:rPr>
                <w:rFonts w:ascii="Garamond" w:hAnsi="Garamond" w:cs="Calibri"/>
                <w:color w:val="000000"/>
                <w:sz w:val="16"/>
                <w:szCs w:val="16"/>
              </w:rPr>
              <w:t>605</w:t>
            </w:r>
          </w:p>
        </w:tc>
        <w:tc>
          <w:tcPr>
            <w:tcW w:w="1018" w:type="dxa"/>
            <w:vAlign w:val="bottom"/>
          </w:tcPr>
          <w:p w14:paraId="195ABC7B" w14:textId="7AFB26F9"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7884</w:t>
            </w:r>
            <w:r>
              <w:rPr>
                <w:rFonts w:ascii="Garamond" w:hAnsi="Garamond" w:cs="Calibri"/>
                <w:color w:val="000000"/>
                <w:sz w:val="16"/>
                <w:szCs w:val="16"/>
              </w:rPr>
              <w:t>.</w:t>
            </w:r>
            <w:r w:rsidRPr="008B2C22">
              <w:rPr>
                <w:rFonts w:ascii="Garamond" w:hAnsi="Garamond" w:cs="Calibri"/>
                <w:color w:val="000000"/>
                <w:sz w:val="16"/>
                <w:szCs w:val="16"/>
              </w:rPr>
              <w:t>121</w:t>
            </w:r>
          </w:p>
        </w:tc>
        <w:tc>
          <w:tcPr>
            <w:tcW w:w="1018" w:type="dxa"/>
            <w:vAlign w:val="bottom"/>
          </w:tcPr>
          <w:p w14:paraId="48FD6AF0" w14:textId="101311A0" w:rsidR="00573336" w:rsidRPr="00573336" w:rsidRDefault="00573336" w:rsidP="00573336">
            <w:pPr>
              <w:rPr>
                <w:rFonts w:ascii="Garamond" w:hAnsi="Garamond"/>
                <w:sz w:val="16"/>
                <w:szCs w:val="16"/>
              </w:rPr>
            </w:pPr>
            <w:r w:rsidRPr="008B2C22">
              <w:rPr>
                <w:rFonts w:ascii="Garamond" w:hAnsi="Garamond" w:cs="Calibri"/>
                <w:color w:val="000000"/>
                <w:sz w:val="16"/>
                <w:szCs w:val="16"/>
              </w:rPr>
              <w:t>7769</w:t>
            </w:r>
            <w:r>
              <w:rPr>
                <w:rFonts w:ascii="Garamond" w:hAnsi="Garamond" w:cs="Calibri"/>
                <w:color w:val="000000"/>
                <w:sz w:val="16"/>
                <w:szCs w:val="16"/>
              </w:rPr>
              <w:t>.</w:t>
            </w:r>
            <w:r w:rsidRPr="008B2C22">
              <w:rPr>
                <w:rFonts w:ascii="Garamond" w:hAnsi="Garamond" w:cs="Calibri"/>
                <w:color w:val="000000"/>
                <w:sz w:val="16"/>
                <w:szCs w:val="16"/>
              </w:rPr>
              <w:t>707</w:t>
            </w:r>
          </w:p>
        </w:tc>
        <w:tc>
          <w:tcPr>
            <w:tcW w:w="1018" w:type="dxa"/>
            <w:vAlign w:val="bottom"/>
          </w:tcPr>
          <w:p w14:paraId="3CFC5221" w14:textId="4697E1A5" w:rsidR="00573336" w:rsidRPr="00573336" w:rsidRDefault="00573336" w:rsidP="00573336">
            <w:pPr>
              <w:rPr>
                <w:rFonts w:ascii="Garamond" w:hAnsi="Garamond"/>
                <w:sz w:val="16"/>
                <w:szCs w:val="16"/>
              </w:rPr>
            </w:pPr>
            <w:r w:rsidRPr="008B2C22">
              <w:rPr>
                <w:rFonts w:ascii="Garamond" w:hAnsi="Garamond" w:cs="Calibri"/>
                <w:color w:val="000000"/>
                <w:sz w:val="16"/>
                <w:szCs w:val="16"/>
              </w:rPr>
              <w:t>7592</w:t>
            </w:r>
            <w:r>
              <w:rPr>
                <w:rFonts w:ascii="Garamond" w:hAnsi="Garamond" w:cs="Calibri"/>
                <w:color w:val="000000"/>
                <w:sz w:val="16"/>
                <w:szCs w:val="16"/>
              </w:rPr>
              <w:t>.</w:t>
            </w:r>
            <w:r w:rsidRPr="008B2C22">
              <w:rPr>
                <w:rFonts w:ascii="Garamond" w:hAnsi="Garamond" w:cs="Calibri"/>
                <w:color w:val="000000"/>
                <w:sz w:val="16"/>
                <w:szCs w:val="16"/>
              </w:rPr>
              <w:t>504</w:t>
            </w:r>
          </w:p>
        </w:tc>
        <w:tc>
          <w:tcPr>
            <w:tcW w:w="1018" w:type="dxa"/>
            <w:vAlign w:val="bottom"/>
          </w:tcPr>
          <w:p w14:paraId="36E786C5" w14:textId="4BB84B76" w:rsidR="00573336" w:rsidRPr="00573336" w:rsidRDefault="00573336" w:rsidP="00573336">
            <w:pPr>
              <w:rPr>
                <w:rFonts w:ascii="Garamond" w:hAnsi="Garamond"/>
                <w:sz w:val="16"/>
                <w:szCs w:val="16"/>
              </w:rPr>
            </w:pPr>
            <w:r w:rsidRPr="008B2C22">
              <w:rPr>
                <w:rFonts w:ascii="Garamond" w:hAnsi="Garamond" w:cs="Calibri"/>
                <w:color w:val="000000"/>
                <w:sz w:val="16"/>
                <w:szCs w:val="16"/>
              </w:rPr>
              <w:t>7939</w:t>
            </w:r>
            <w:r>
              <w:rPr>
                <w:rFonts w:ascii="Garamond" w:hAnsi="Garamond" w:cs="Calibri"/>
                <w:color w:val="000000"/>
                <w:sz w:val="16"/>
                <w:szCs w:val="16"/>
              </w:rPr>
              <w:t>.</w:t>
            </w:r>
            <w:r w:rsidRPr="008B2C22">
              <w:rPr>
                <w:rFonts w:ascii="Garamond" w:hAnsi="Garamond" w:cs="Calibri"/>
                <w:color w:val="000000"/>
                <w:sz w:val="16"/>
                <w:szCs w:val="16"/>
              </w:rPr>
              <w:t>687</w:t>
            </w:r>
          </w:p>
        </w:tc>
        <w:tc>
          <w:tcPr>
            <w:tcW w:w="1018" w:type="dxa"/>
            <w:vAlign w:val="bottom"/>
          </w:tcPr>
          <w:p w14:paraId="6B29F1AE" w14:textId="7833C382" w:rsidR="00573336" w:rsidRPr="00573336" w:rsidRDefault="00573336" w:rsidP="00573336">
            <w:pPr>
              <w:rPr>
                <w:rFonts w:ascii="Garamond" w:hAnsi="Garamond"/>
                <w:sz w:val="16"/>
                <w:szCs w:val="16"/>
              </w:rPr>
            </w:pPr>
            <w:r w:rsidRPr="008B2C22">
              <w:rPr>
                <w:rFonts w:ascii="Garamond" w:hAnsi="Garamond" w:cs="Calibri"/>
                <w:color w:val="000000"/>
                <w:sz w:val="16"/>
                <w:szCs w:val="16"/>
              </w:rPr>
              <w:t>7812</w:t>
            </w:r>
            <w:r>
              <w:rPr>
                <w:rFonts w:ascii="Garamond" w:hAnsi="Garamond" w:cs="Calibri"/>
                <w:color w:val="000000"/>
                <w:sz w:val="16"/>
                <w:szCs w:val="16"/>
              </w:rPr>
              <w:t>.</w:t>
            </w:r>
            <w:r w:rsidRPr="008B2C22">
              <w:rPr>
                <w:rFonts w:ascii="Garamond" w:hAnsi="Garamond" w:cs="Calibri"/>
                <w:color w:val="000000"/>
                <w:sz w:val="16"/>
                <w:szCs w:val="16"/>
              </w:rPr>
              <w:t>708</w:t>
            </w:r>
          </w:p>
        </w:tc>
        <w:tc>
          <w:tcPr>
            <w:tcW w:w="1018" w:type="dxa"/>
            <w:vAlign w:val="bottom"/>
          </w:tcPr>
          <w:p w14:paraId="4329904E" w14:textId="74E043AA" w:rsidR="00573336" w:rsidRPr="00573336" w:rsidRDefault="00573336" w:rsidP="00573336">
            <w:pPr>
              <w:rPr>
                <w:rFonts w:ascii="Garamond" w:hAnsi="Garamond"/>
                <w:sz w:val="16"/>
                <w:szCs w:val="16"/>
              </w:rPr>
            </w:pPr>
            <w:r w:rsidRPr="008B2C22">
              <w:rPr>
                <w:rFonts w:ascii="Garamond" w:hAnsi="Garamond" w:cs="Calibri"/>
                <w:color w:val="000000"/>
                <w:sz w:val="16"/>
                <w:szCs w:val="16"/>
              </w:rPr>
              <w:t>7637</w:t>
            </w:r>
            <w:r>
              <w:rPr>
                <w:rFonts w:ascii="Garamond" w:hAnsi="Garamond" w:cs="Calibri"/>
                <w:color w:val="000000"/>
                <w:sz w:val="16"/>
                <w:szCs w:val="16"/>
              </w:rPr>
              <w:t>.</w:t>
            </w:r>
            <w:r w:rsidRPr="008B2C22">
              <w:rPr>
                <w:rFonts w:ascii="Garamond" w:hAnsi="Garamond" w:cs="Calibri"/>
                <w:color w:val="000000"/>
                <w:sz w:val="16"/>
                <w:szCs w:val="16"/>
              </w:rPr>
              <w:t>107</w:t>
            </w:r>
          </w:p>
        </w:tc>
        <w:tc>
          <w:tcPr>
            <w:tcW w:w="1018" w:type="dxa"/>
            <w:vAlign w:val="bottom"/>
          </w:tcPr>
          <w:p w14:paraId="2C91CFFC" w14:textId="5A90D142" w:rsidR="00573336" w:rsidRPr="00573336" w:rsidRDefault="00573336" w:rsidP="00573336">
            <w:pPr>
              <w:rPr>
                <w:rFonts w:ascii="Garamond" w:hAnsi="Garamond"/>
                <w:sz w:val="16"/>
                <w:szCs w:val="16"/>
              </w:rPr>
            </w:pPr>
            <w:r w:rsidRPr="008B2C22">
              <w:rPr>
                <w:rFonts w:ascii="Garamond" w:hAnsi="Garamond" w:cs="Calibri"/>
                <w:color w:val="000000"/>
                <w:sz w:val="16"/>
                <w:szCs w:val="16"/>
              </w:rPr>
              <w:t>7985</w:t>
            </w:r>
            <w:r>
              <w:rPr>
                <w:rFonts w:ascii="Garamond" w:hAnsi="Garamond" w:cs="Calibri"/>
                <w:color w:val="000000"/>
                <w:sz w:val="16"/>
                <w:szCs w:val="16"/>
              </w:rPr>
              <w:t>.</w:t>
            </w:r>
            <w:r w:rsidRPr="008B2C22">
              <w:rPr>
                <w:rFonts w:ascii="Garamond" w:hAnsi="Garamond" w:cs="Calibri"/>
                <w:color w:val="000000"/>
                <w:sz w:val="16"/>
                <w:szCs w:val="16"/>
              </w:rPr>
              <w:t>974</w:t>
            </w:r>
          </w:p>
        </w:tc>
        <w:tc>
          <w:tcPr>
            <w:tcW w:w="1018" w:type="dxa"/>
            <w:vAlign w:val="bottom"/>
          </w:tcPr>
          <w:p w14:paraId="70E4D39B" w14:textId="00B8BE9A" w:rsidR="00573336" w:rsidRPr="00573336" w:rsidRDefault="00573336" w:rsidP="00573336">
            <w:pPr>
              <w:rPr>
                <w:rFonts w:ascii="Garamond" w:hAnsi="Garamond"/>
                <w:sz w:val="16"/>
                <w:szCs w:val="16"/>
              </w:rPr>
            </w:pPr>
            <w:r w:rsidRPr="008B2C22">
              <w:rPr>
                <w:rFonts w:ascii="Garamond" w:hAnsi="Garamond" w:cs="Calibri"/>
                <w:color w:val="000000"/>
                <w:sz w:val="16"/>
                <w:szCs w:val="16"/>
              </w:rPr>
              <w:t>7809</w:t>
            </w:r>
            <w:r>
              <w:rPr>
                <w:rFonts w:ascii="Garamond" w:hAnsi="Garamond" w:cs="Calibri"/>
                <w:color w:val="000000"/>
                <w:sz w:val="16"/>
                <w:szCs w:val="16"/>
              </w:rPr>
              <w:t>.</w:t>
            </w:r>
            <w:r w:rsidRPr="008B2C22">
              <w:rPr>
                <w:rFonts w:ascii="Garamond" w:hAnsi="Garamond" w:cs="Calibri"/>
                <w:color w:val="000000"/>
                <w:sz w:val="16"/>
                <w:szCs w:val="16"/>
              </w:rPr>
              <w:t>377</w:t>
            </w:r>
          </w:p>
        </w:tc>
        <w:tc>
          <w:tcPr>
            <w:tcW w:w="1018" w:type="dxa"/>
            <w:vAlign w:val="bottom"/>
          </w:tcPr>
          <w:p w14:paraId="1596D214" w14:textId="4A74C375" w:rsidR="00573336" w:rsidRPr="00573336" w:rsidRDefault="00573336" w:rsidP="00573336">
            <w:pPr>
              <w:rPr>
                <w:rFonts w:ascii="Garamond" w:hAnsi="Garamond"/>
                <w:sz w:val="16"/>
                <w:szCs w:val="16"/>
              </w:rPr>
            </w:pPr>
            <w:r w:rsidRPr="008B2C22">
              <w:rPr>
                <w:rFonts w:ascii="Garamond" w:hAnsi="Garamond" w:cs="Calibri"/>
                <w:color w:val="000000"/>
                <w:sz w:val="16"/>
                <w:szCs w:val="16"/>
              </w:rPr>
              <w:t>7634</w:t>
            </w:r>
            <w:r>
              <w:rPr>
                <w:rFonts w:ascii="Garamond" w:hAnsi="Garamond" w:cs="Calibri"/>
                <w:color w:val="000000"/>
                <w:sz w:val="16"/>
                <w:szCs w:val="16"/>
              </w:rPr>
              <w:t>.</w:t>
            </w:r>
            <w:r w:rsidRPr="008B2C22">
              <w:rPr>
                <w:rFonts w:ascii="Garamond" w:hAnsi="Garamond" w:cs="Calibri"/>
                <w:color w:val="000000"/>
                <w:sz w:val="16"/>
                <w:szCs w:val="16"/>
              </w:rPr>
              <w:t>523</w:t>
            </w:r>
          </w:p>
        </w:tc>
        <w:tc>
          <w:tcPr>
            <w:tcW w:w="1018" w:type="dxa"/>
            <w:vAlign w:val="bottom"/>
          </w:tcPr>
          <w:p w14:paraId="56060AFA" w14:textId="7C7B2B1B" w:rsidR="00573336" w:rsidRPr="00573336" w:rsidRDefault="00573336" w:rsidP="00573336">
            <w:pPr>
              <w:rPr>
                <w:rFonts w:ascii="Garamond" w:hAnsi="Garamond"/>
                <w:sz w:val="16"/>
                <w:szCs w:val="16"/>
              </w:rPr>
            </w:pPr>
            <w:r w:rsidRPr="008B2C22">
              <w:rPr>
                <w:rFonts w:ascii="Garamond" w:hAnsi="Garamond" w:cs="Calibri"/>
                <w:color w:val="000000"/>
                <w:sz w:val="16"/>
                <w:szCs w:val="16"/>
              </w:rPr>
              <w:t>7980</w:t>
            </w:r>
            <w:r>
              <w:rPr>
                <w:rFonts w:ascii="Garamond" w:hAnsi="Garamond" w:cs="Calibri"/>
                <w:color w:val="000000"/>
                <w:sz w:val="16"/>
                <w:szCs w:val="16"/>
              </w:rPr>
              <w:t>.</w:t>
            </w:r>
            <w:r w:rsidRPr="008B2C22">
              <w:rPr>
                <w:rFonts w:ascii="Garamond" w:hAnsi="Garamond" w:cs="Calibri"/>
                <w:color w:val="000000"/>
                <w:sz w:val="16"/>
                <w:szCs w:val="16"/>
              </w:rPr>
              <w:t>314</w:t>
            </w:r>
          </w:p>
        </w:tc>
      </w:tr>
      <w:tr w:rsidR="00573336" w:rsidRPr="00573336" w14:paraId="4A378C90" w14:textId="77777777" w:rsidTr="008B2C22">
        <w:trPr>
          <w:trHeight w:hRule="exact" w:val="397"/>
        </w:trPr>
        <w:tc>
          <w:tcPr>
            <w:tcW w:w="739" w:type="dxa"/>
          </w:tcPr>
          <w:p w14:paraId="6C24DB47"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-.4</w:t>
            </w:r>
          </w:p>
        </w:tc>
        <w:tc>
          <w:tcPr>
            <w:tcW w:w="1018" w:type="dxa"/>
            <w:vAlign w:val="bottom"/>
          </w:tcPr>
          <w:p w14:paraId="5CFD21D6" w14:textId="1C319AAE"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7962</w:t>
            </w:r>
            <w:r>
              <w:rPr>
                <w:rFonts w:ascii="Garamond" w:hAnsi="Garamond" w:cs="Calibri"/>
                <w:color w:val="000000"/>
                <w:sz w:val="16"/>
                <w:szCs w:val="16"/>
              </w:rPr>
              <w:t>.</w:t>
            </w:r>
            <w:r w:rsidRPr="008B2C22">
              <w:rPr>
                <w:rFonts w:ascii="Garamond" w:hAnsi="Garamond" w:cs="Calibri"/>
                <w:color w:val="000000"/>
                <w:sz w:val="16"/>
                <w:szCs w:val="16"/>
              </w:rPr>
              <w:t>667</w:t>
            </w:r>
          </w:p>
        </w:tc>
        <w:tc>
          <w:tcPr>
            <w:tcW w:w="1018" w:type="dxa"/>
            <w:vAlign w:val="bottom"/>
          </w:tcPr>
          <w:p w14:paraId="7607F012" w14:textId="3607C008"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7787</w:t>
            </w:r>
            <w:r>
              <w:rPr>
                <w:rFonts w:ascii="Garamond" w:hAnsi="Garamond" w:cs="Calibri"/>
                <w:color w:val="000000"/>
                <w:sz w:val="16"/>
                <w:szCs w:val="16"/>
              </w:rPr>
              <w:t>.</w:t>
            </w:r>
            <w:r w:rsidRPr="008B2C22">
              <w:rPr>
                <w:rFonts w:ascii="Garamond" w:hAnsi="Garamond" w:cs="Calibri"/>
                <w:color w:val="000000"/>
                <w:sz w:val="16"/>
                <w:szCs w:val="16"/>
              </w:rPr>
              <w:t>707</w:t>
            </w:r>
          </w:p>
        </w:tc>
        <w:tc>
          <w:tcPr>
            <w:tcW w:w="1018" w:type="dxa"/>
            <w:vAlign w:val="bottom"/>
          </w:tcPr>
          <w:p w14:paraId="2991E0DF" w14:textId="625EBCEF"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8126</w:t>
            </w:r>
            <w:r>
              <w:rPr>
                <w:rFonts w:ascii="Garamond" w:hAnsi="Garamond" w:cs="Calibri"/>
                <w:color w:val="000000"/>
                <w:sz w:val="16"/>
                <w:szCs w:val="16"/>
              </w:rPr>
              <w:t>.</w:t>
            </w:r>
            <w:r w:rsidRPr="008B2C22">
              <w:rPr>
                <w:rFonts w:ascii="Garamond" w:hAnsi="Garamond" w:cs="Calibri"/>
                <w:color w:val="000000"/>
                <w:sz w:val="16"/>
                <w:szCs w:val="16"/>
              </w:rPr>
              <w:t>022</w:t>
            </w:r>
          </w:p>
        </w:tc>
        <w:tc>
          <w:tcPr>
            <w:tcW w:w="1018" w:type="dxa"/>
            <w:vAlign w:val="bottom"/>
          </w:tcPr>
          <w:p w14:paraId="5C6C8814" w14:textId="67830858" w:rsidR="00573336" w:rsidRPr="00573336" w:rsidRDefault="00573336" w:rsidP="00573336">
            <w:pPr>
              <w:rPr>
                <w:rFonts w:ascii="Garamond" w:hAnsi="Garamond"/>
                <w:sz w:val="16"/>
                <w:szCs w:val="16"/>
              </w:rPr>
            </w:pPr>
            <w:r w:rsidRPr="008B2C22">
              <w:rPr>
                <w:rFonts w:ascii="Garamond" w:hAnsi="Garamond" w:cs="Calibri"/>
                <w:color w:val="000000"/>
                <w:sz w:val="16"/>
                <w:szCs w:val="16"/>
              </w:rPr>
              <w:t>7980</w:t>
            </w:r>
            <w:r>
              <w:rPr>
                <w:rFonts w:ascii="Garamond" w:hAnsi="Garamond" w:cs="Calibri"/>
                <w:color w:val="000000"/>
                <w:sz w:val="16"/>
                <w:szCs w:val="16"/>
              </w:rPr>
              <w:t>.</w:t>
            </w:r>
            <w:r w:rsidRPr="008B2C22">
              <w:rPr>
                <w:rFonts w:ascii="Garamond" w:hAnsi="Garamond" w:cs="Calibri"/>
                <w:color w:val="000000"/>
                <w:sz w:val="16"/>
                <w:szCs w:val="16"/>
              </w:rPr>
              <w:t>089</w:t>
            </w:r>
          </w:p>
        </w:tc>
        <w:tc>
          <w:tcPr>
            <w:tcW w:w="1018" w:type="dxa"/>
            <w:vAlign w:val="bottom"/>
          </w:tcPr>
          <w:p w14:paraId="4AAD4287" w14:textId="28E40AE9" w:rsidR="00573336" w:rsidRPr="00573336" w:rsidRDefault="00573336" w:rsidP="00573336">
            <w:pPr>
              <w:rPr>
                <w:rFonts w:ascii="Garamond" w:hAnsi="Garamond"/>
                <w:sz w:val="16"/>
                <w:szCs w:val="16"/>
              </w:rPr>
            </w:pPr>
            <w:r w:rsidRPr="008B2C22">
              <w:rPr>
                <w:rFonts w:ascii="Garamond" w:hAnsi="Garamond" w:cs="Calibri"/>
                <w:color w:val="000000"/>
                <w:sz w:val="16"/>
                <w:szCs w:val="16"/>
              </w:rPr>
              <w:t>7805</w:t>
            </w:r>
            <w:r>
              <w:rPr>
                <w:rFonts w:ascii="Garamond" w:hAnsi="Garamond" w:cs="Calibri"/>
                <w:color w:val="000000"/>
                <w:sz w:val="16"/>
                <w:szCs w:val="16"/>
              </w:rPr>
              <w:t>.</w:t>
            </w:r>
            <w:r w:rsidRPr="008B2C22">
              <w:rPr>
                <w:rFonts w:ascii="Garamond" w:hAnsi="Garamond" w:cs="Calibri"/>
                <w:color w:val="000000"/>
                <w:sz w:val="16"/>
                <w:szCs w:val="16"/>
              </w:rPr>
              <w:t>653</w:t>
            </w:r>
          </w:p>
        </w:tc>
        <w:tc>
          <w:tcPr>
            <w:tcW w:w="1018" w:type="dxa"/>
            <w:vAlign w:val="bottom"/>
          </w:tcPr>
          <w:p w14:paraId="73DE1805" w14:textId="4F83588C" w:rsidR="00573336" w:rsidRPr="00573336" w:rsidRDefault="00573336" w:rsidP="00573336">
            <w:pPr>
              <w:rPr>
                <w:rFonts w:ascii="Garamond" w:hAnsi="Garamond"/>
                <w:sz w:val="16"/>
                <w:szCs w:val="16"/>
              </w:rPr>
            </w:pPr>
            <w:r w:rsidRPr="008B2C22">
              <w:rPr>
                <w:rFonts w:ascii="Garamond" w:hAnsi="Garamond" w:cs="Calibri"/>
                <w:color w:val="000000"/>
                <w:sz w:val="16"/>
                <w:szCs w:val="16"/>
              </w:rPr>
              <w:t>8146</w:t>
            </w:r>
            <w:r>
              <w:rPr>
                <w:rFonts w:ascii="Garamond" w:hAnsi="Garamond" w:cs="Calibri"/>
                <w:color w:val="000000"/>
                <w:sz w:val="16"/>
                <w:szCs w:val="16"/>
              </w:rPr>
              <w:t>.</w:t>
            </w:r>
            <w:r w:rsidRPr="008B2C22">
              <w:rPr>
                <w:rFonts w:ascii="Garamond" w:hAnsi="Garamond" w:cs="Calibri"/>
                <w:color w:val="000000"/>
                <w:sz w:val="16"/>
                <w:szCs w:val="16"/>
              </w:rPr>
              <w:t>745</w:t>
            </w:r>
          </w:p>
        </w:tc>
        <w:tc>
          <w:tcPr>
            <w:tcW w:w="1018" w:type="dxa"/>
            <w:vAlign w:val="bottom"/>
          </w:tcPr>
          <w:p w14:paraId="2A4C75FF" w14:textId="7CE8CCC5" w:rsidR="00573336" w:rsidRPr="00573336" w:rsidRDefault="00573336" w:rsidP="00573336">
            <w:pPr>
              <w:rPr>
                <w:rFonts w:ascii="Garamond" w:hAnsi="Garamond"/>
                <w:sz w:val="16"/>
                <w:szCs w:val="16"/>
              </w:rPr>
            </w:pPr>
            <w:r w:rsidRPr="008B2C22">
              <w:rPr>
                <w:rFonts w:ascii="Garamond" w:hAnsi="Garamond" w:cs="Calibri"/>
                <w:color w:val="000000"/>
                <w:sz w:val="16"/>
                <w:szCs w:val="16"/>
              </w:rPr>
              <w:t>7998</w:t>
            </w:r>
            <w:r>
              <w:rPr>
                <w:rFonts w:ascii="Garamond" w:hAnsi="Garamond" w:cs="Calibri"/>
                <w:color w:val="000000"/>
                <w:sz w:val="16"/>
                <w:szCs w:val="16"/>
              </w:rPr>
              <w:t>.</w:t>
            </w:r>
            <w:r w:rsidRPr="008B2C22">
              <w:rPr>
                <w:rFonts w:ascii="Garamond" w:hAnsi="Garamond" w:cs="Calibri"/>
                <w:color w:val="000000"/>
                <w:sz w:val="16"/>
                <w:szCs w:val="16"/>
              </w:rPr>
              <w:t>74</w:t>
            </w:r>
          </w:p>
        </w:tc>
        <w:tc>
          <w:tcPr>
            <w:tcW w:w="1018" w:type="dxa"/>
            <w:vAlign w:val="bottom"/>
          </w:tcPr>
          <w:p w14:paraId="52578CFB" w14:textId="0A04A093" w:rsidR="00573336" w:rsidRPr="00573336" w:rsidRDefault="00573336" w:rsidP="00573336">
            <w:pPr>
              <w:rPr>
                <w:rFonts w:ascii="Garamond" w:hAnsi="Garamond"/>
                <w:sz w:val="16"/>
                <w:szCs w:val="16"/>
              </w:rPr>
            </w:pPr>
            <w:r w:rsidRPr="008B2C22">
              <w:rPr>
                <w:rFonts w:ascii="Garamond" w:hAnsi="Garamond" w:cs="Calibri"/>
                <w:color w:val="000000"/>
                <w:sz w:val="16"/>
                <w:szCs w:val="16"/>
              </w:rPr>
              <w:t>7823</w:t>
            </w:r>
            <w:r>
              <w:rPr>
                <w:rFonts w:ascii="Garamond" w:hAnsi="Garamond" w:cs="Calibri"/>
                <w:color w:val="000000"/>
                <w:sz w:val="16"/>
                <w:szCs w:val="16"/>
              </w:rPr>
              <w:t>.</w:t>
            </w:r>
            <w:r w:rsidRPr="008B2C22">
              <w:rPr>
                <w:rFonts w:ascii="Garamond" w:hAnsi="Garamond" w:cs="Calibri"/>
                <w:color w:val="000000"/>
                <w:sz w:val="16"/>
                <w:szCs w:val="16"/>
              </w:rPr>
              <w:t>212</w:t>
            </w:r>
          </w:p>
        </w:tc>
        <w:tc>
          <w:tcPr>
            <w:tcW w:w="1018" w:type="dxa"/>
            <w:vAlign w:val="bottom"/>
          </w:tcPr>
          <w:p w14:paraId="03C84EC1" w14:textId="6E90D661" w:rsidR="00573336" w:rsidRPr="00573336" w:rsidRDefault="00573336" w:rsidP="00573336">
            <w:pPr>
              <w:rPr>
                <w:rFonts w:ascii="Garamond" w:hAnsi="Garamond"/>
                <w:sz w:val="16"/>
                <w:szCs w:val="16"/>
              </w:rPr>
            </w:pPr>
            <w:r w:rsidRPr="008B2C22">
              <w:rPr>
                <w:rFonts w:ascii="Garamond" w:hAnsi="Garamond" w:cs="Calibri"/>
                <w:color w:val="000000"/>
                <w:sz w:val="16"/>
                <w:szCs w:val="16"/>
              </w:rPr>
              <w:t>8163</w:t>
            </w:r>
            <w:r>
              <w:rPr>
                <w:rFonts w:ascii="Garamond" w:hAnsi="Garamond" w:cs="Calibri"/>
                <w:color w:val="000000"/>
                <w:sz w:val="16"/>
                <w:szCs w:val="16"/>
              </w:rPr>
              <w:t>.</w:t>
            </w:r>
            <w:r w:rsidRPr="008B2C22">
              <w:rPr>
                <w:rFonts w:ascii="Garamond" w:hAnsi="Garamond" w:cs="Calibri"/>
                <w:color w:val="000000"/>
                <w:sz w:val="16"/>
                <w:szCs w:val="16"/>
              </w:rPr>
              <w:t>541</w:t>
            </w:r>
          </w:p>
        </w:tc>
        <w:tc>
          <w:tcPr>
            <w:tcW w:w="1018" w:type="dxa"/>
            <w:vAlign w:val="bottom"/>
          </w:tcPr>
          <w:p w14:paraId="36820639" w14:textId="457D432B" w:rsidR="00573336" w:rsidRPr="00573336" w:rsidRDefault="00573336" w:rsidP="00573336">
            <w:pPr>
              <w:rPr>
                <w:rFonts w:ascii="Garamond" w:hAnsi="Garamond"/>
                <w:sz w:val="16"/>
                <w:szCs w:val="16"/>
              </w:rPr>
            </w:pPr>
            <w:r w:rsidRPr="008B2C22">
              <w:rPr>
                <w:rFonts w:ascii="Garamond" w:hAnsi="Garamond" w:cs="Calibri"/>
                <w:color w:val="000000"/>
                <w:sz w:val="16"/>
                <w:szCs w:val="16"/>
              </w:rPr>
              <w:t>8004</w:t>
            </w:r>
            <w:r>
              <w:rPr>
                <w:rFonts w:ascii="Garamond" w:hAnsi="Garamond" w:cs="Calibri"/>
                <w:color w:val="000000"/>
                <w:sz w:val="16"/>
                <w:szCs w:val="16"/>
              </w:rPr>
              <w:t>.</w:t>
            </w:r>
            <w:r w:rsidRPr="008B2C22">
              <w:rPr>
                <w:rFonts w:ascii="Garamond" w:hAnsi="Garamond" w:cs="Calibri"/>
                <w:color w:val="000000"/>
                <w:sz w:val="16"/>
                <w:szCs w:val="16"/>
              </w:rPr>
              <w:t>175</w:t>
            </w:r>
          </w:p>
        </w:tc>
        <w:tc>
          <w:tcPr>
            <w:tcW w:w="1018" w:type="dxa"/>
            <w:vAlign w:val="bottom"/>
          </w:tcPr>
          <w:p w14:paraId="353596D1" w14:textId="7186B33E" w:rsidR="00573336" w:rsidRPr="00573336" w:rsidRDefault="00573336" w:rsidP="00573336">
            <w:pPr>
              <w:rPr>
                <w:rFonts w:ascii="Garamond" w:hAnsi="Garamond"/>
                <w:sz w:val="16"/>
                <w:szCs w:val="16"/>
              </w:rPr>
            </w:pPr>
            <w:r w:rsidRPr="008B2C22">
              <w:rPr>
                <w:rFonts w:ascii="Garamond" w:hAnsi="Garamond" w:cs="Calibri"/>
                <w:color w:val="000000"/>
                <w:sz w:val="16"/>
                <w:szCs w:val="16"/>
              </w:rPr>
              <w:t>7831</w:t>
            </w:r>
            <w:r>
              <w:rPr>
                <w:rFonts w:ascii="Garamond" w:hAnsi="Garamond" w:cs="Calibri"/>
                <w:color w:val="000000"/>
                <w:sz w:val="16"/>
                <w:szCs w:val="16"/>
              </w:rPr>
              <w:t>.</w:t>
            </w:r>
            <w:r w:rsidRPr="008B2C22">
              <w:rPr>
                <w:rFonts w:ascii="Garamond" w:hAnsi="Garamond" w:cs="Calibri"/>
                <w:color w:val="000000"/>
                <w:sz w:val="16"/>
                <w:szCs w:val="16"/>
              </w:rPr>
              <w:t>321</w:t>
            </w:r>
          </w:p>
        </w:tc>
        <w:tc>
          <w:tcPr>
            <w:tcW w:w="1018" w:type="dxa"/>
            <w:vAlign w:val="bottom"/>
          </w:tcPr>
          <w:p w14:paraId="63E7AF28" w14:textId="57973D92" w:rsidR="00573336" w:rsidRPr="00573336" w:rsidRDefault="00573336" w:rsidP="00573336">
            <w:pPr>
              <w:rPr>
                <w:rFonts w:ascii="Garamond" w:hAnsi="Garamond"/>
                <w:sz w:val="16"/>
                <w:szCs w:val="16"/>
              </w:rPr>
            </w:pPr>
            <w:r w:rsidRPr="008B2C22">
              <w:rPr>
                <w:rFonts w:ascii="Garamond" w:hAnsi="Garamond" w:cs="Calibri"/>
                <w:color w:val="000000"/>
                <w:sz w:val="16"/>
                <w:szCs w:val="16"/>
              </w:rPr>
              <w:t>8170</w:t>
            </w:r>
            <w:r>
              <w:rPr>
                <w:rFonts w:ascii="Garamond" w:hAnsi="Garamond" w:cs="Calibri"/>
                <w:color w:val="000000"/>
                <w:sz w:val="16"/>
                <w:szCs w:val="16"/>
              </w:rPr>
              <w:t>.</w:t>
            </w:r>
            <w:r w:rsidRPr="008B2C22">
              <w:rPr>
                <w:rFonts w:ascii="Garamond" w:hAnsi="Garamond" w:cs="Calibri"/>
                <w:color w:val="000000"/>
                <w:sz w:val="16"/>
                <w:szCs w:val="16"/>
              </w:rPr>
              <w:t>979</w:t>
            </w:r>
          </w:p>
        </w:tc>
      </w:tr>
      <w:tr w:rsidR="00573336" w:rsidRPr="00573336" w14:paraId="40EB061F" w14:textId="77777777" w:rsidTr="008B2C22">
        <w:trPr>
          <w:trHeight w:hRule="exact" w:val="397"/>
        </w:trPr>
        <w:tc>
          <w:tcPr>
            <w:tcW w:w="739" w:type="dxa"/>
          </w:tcPr>
          <w:p w14:paraId="501853E4"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-.2</w:t>
            </w:r>
          </w:p>
        </w:tc>
        <w:tc>
          <w:tcPr>
            <w:tcW w:w="1018" w:type="dxa"/>
            <w:vAlign w:val="bottom"/>
          </w:tcPr>
          <w:p w14:paraId="50573B07" w14:textId="6021E12E"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8087</w:t>
            </w:r>
            <w:r>
              <w:rPr>
                <w:rFonts w:ascii="Garamond" w:hAnsi="Garamond" w:cs="Calibri"/>
                <w:color w:val="000000"/>
                <w:sz w:val="16"/>
                <w:szCs w:val="16"/>
              </w:rPr>
              <w:t>.</w:t>
            </w:r>
            <w:r w:rsidRPr="008B2C22">
              <w:rPr>
                <w:rFonts w:ascii="Garamond" w:hAnsi="Garamond" w:cs="Calibri"/>
                <w:color w:val="000000"/>
                <w:sz w:val="16"/>
                <w:szCs w:val="16"/>
              </w:rPr>
              <w:t>09</w:t>
            </w:r>
          </w:p>
        </w:tc>
        <w:tc>
          <w:tcPr>
            <w:tcW w:w="1018" w:type="dxa"/>
            <w:vAlign w:val="bottom"/>
          </w:tcPr>
          <w:p w14:paraId="3D805648" w14:textId="0EC88512"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7912</w:t>
            </w:r>
            <w:r>
              <w:rPr>
                <w:rFonts w:ascii="Garamond" w:hAnsi="Garamond" w:cs="Calibri"/>
                <w:color w:val="000000"/>
                <w:sz w:val="16"/>
                <w:szCs w:val="16"/>
              </w:rPr>
              <w:t>.</w:t>
            </w:r>
            <w:r w:rsidRPr="008B2C22">
              <w:rPr>
                <w:rFonts w:ascii="Garamond" w:hAnsi="Garamond" w:cs="Calibri"/>
                <w:color w:val="000000"/>
                <w:sz w:val="16"/>
                <w:szCs w:val="16"/>
              </w:rPr>
              <w:t>327</w:t>
            </w:r>
          </w:p>
        </w:tc>
        <w:tc>
          <w:tcPr>
            <w:tcW w:w="1018" w:type="dxa"/>
            <w:vAlign w:val="bottom"/>
          </w:tcPr>
          <w:p w14:paraId="7F7AE0B8" w14:textId="3DA5B178"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8250</w:t>
            </w:r>
            <w:r>
              <w:rPr>
                <w:rFonts w:ascii="Garamond" w:hAnsi="Garamond" w:cs="Calibri"/>
                <w:color w:val="000000"/>
                <w:sz w:val="16"/>
                <w:szCs w:val="16"/>
              </w:rPr>
              <w:t>.</w:t>
            </w:r>
            <w:r w:rsidRPr="008B2C22">
              <w:rPr>
                <w:rFonts w:ascii="Garamond" w:hAnsi="Garamond" w:cs="Calibri"/>
                <w:color w:val="000000"/>
                <w:sz w:val="16"/>
                <w:szCs w:val="16"/>
              </w:rPr>
              <w:t>334</w:t>
            </w:r>
          </w:p>
        </w:tc>
        <w:tc>
          <w:tcPr>
            <w:tcW w:w="1018" w:type="dxa"/>
            <w:vAlign w:val="bottom"/>
          </w:tcPr>
          <w:p w14:paraId="280BE782" w14:textId="18962FB3" w:rsidR="00573336" w:rsidRPr="00573336" w:rsidRDefault="00573336" w:rsidP="00573336">
            <w:pPr>
              <w:rPr>
                <w:rFonts w:ascii="Garamond" w:hAnsi="Garamond"/>
                <w:sz w:val="16"/>
                <w:szCs w:val="16"/>
              </w:rPr>
            </w:pPr>
            <w:r w:rsidRPr="008B2C22">
              <w:rPr>
                <w:rFonts w:ascii="Garamond" w:hAnsi="Garamond" w:cs="Calibri"/>
                <w:color w:val="000000"/>
                <w:sz w:val="16"/>
                <w:szCs w:val="16"/>
              </w:rPr>
              <w:t>8091</w:t>
            </w:r>
            <w:r>
              <w:rPr>
                <w:rFonts w:ascii="Garamond" w:hAnsi="Garamond" w:cs="Calibri"/>
                <w:color w:val="000000"/>
                <w:sz w:val="16"/>
                <w:szCs w:val="16"/>
              </w:rPr>
              <w:t>.</w:t>
            </w:r>
            <w:r w:rsidRPr="008B2C22">
              <w:rPr>
                <w:rFonts w:ascii="Garamond" w:hAnsi="Garamond" w:cs="Calibri"/>
                <w:color w:val="000000"/>
                <w:sz w:val="16"/>
                <w:szCs w:val="16"/>
              </w:rPr>
              <w:t>596</w:t>
            </w:r>
          </w:p>
        </w:tc>
        <w:tc>
          <w:tcPr>
            <w:tcW w:w="1018" w:type="dxa"/>
            <w:vAlign w:val="bottom"/>
          </w:tcPr>
          <w:p w14:paraId="6BBD3905" w14:textId="54B0971B" w:rsidR="00573336" w:rsidRPr="00573336" w:rsidRDefault="00573336" w:rsidP="00573336">
            <w:pPr>
              <w:rPr>
                <w:rFonts w:ascii="Garamond" w:hAnsi="Garamond"/>
                <w:sz w:val="16"/>
                <w:szCs w:val="16"/>
              </w:rPr>
            </w:pPr>
            <w:r w:rsidRPr="008B2C22">
              <w:rPr>
                <w:rFonts w:ascii="Garamond" w:hAnsi="Garamond" w:cs="Calibri"/>
                <w:color w:val="000000"/>
                <w:sz w:val="16"/>
                <w:szCs w:val="16"/>
              </w:rPr>
              <w:t>7916</w:t>
            </w:r>
            <w:r>
              <w:rPr>
                <w:rFonts w:ascii="Garamond" w:hAnsi="Garamond" w:cs="Calibri"/>
                <w:color w:val="000000"/>
                <w:sz w:val="16"/>
                <w:szCs w:val="16"/>
              </w:rPr>
              <w:t>.</w:t>
            </w:r>
            <w:r w:rsidRPr="008B2C22">
              <w:rPr>
                <w:rFonts w:ascii="Garamond" w:hAnsi="Garamond" w:cs="Calibri"/>
                <w:color w:val="000000"/>
                <w:sz w:val="16"/>
                <w:szCs w:val="16"/>
              </w:rPr>
              <w:t>487</w:t>
            </w:r>
          </w:p>
        </w:tc>
        <w:tc>
          <w:tcPr>
            <w:tcW w:w="1018" w:type="dxa"/>
            <w:vAlign w:val="bottom"/>
          </w:tcPr>
          <w:p w14:paraId="55416A01" w14:textId="15A1BFAD" w:rsidR="00573336" w:rsidRPr="00573336" w:rsidRDefault="00573336" w:rsidP="00573336">
            <w:pPr>
              <w:rPr>
                <w:rFonts w:ascii="Garamond" w:hAnsi="Garamond"/>
                <w:sz w:val="16"/>
                <w:szCs w:val="16"/>
              </w:rPr>
            </w:pPr>
            <w:r w:rsidRPr="008B2C22">
              <w:rPr>
                <w:rFonts w:ascii="Garamond" w:hAnsi="Garamond" w:cs="Calibri"/>
                <w:color w:val="000000"/>
                <w:sz w:val="16"/>
                <w:szCs w:val="16"/>
              </w:rPr>
              <w:t>8257</w:t>
            </w:r>
            <w:r>
              <w:rPr>
                <w:rFonts w:ascii="Garamond" w:hAnsi="Garamond" w:cs="Calibri"/>
                <w:color w:val="000000"/>
                <w:sz w:val="16"/>
                <w:szCs w:val="16"/>
              </w:rPr>
              <w:t>.</w:t>
            </w:r>
            <w:r w:rsidRPr="008B2C22">
              <w:rPr>
                <w:rFonts w:ascii="Garamond" w:hAnsi="Garamond" w:cs="Calibri"/>
                <w:color w:val="000000"/>
                <w:sz w:val="16"/>
                <w:szCs w:val="16"/>
              </w:rPr>
              <w:t>457</w:t>
            </w:r>
          </w:p>
        </w:tc>
        <w:tc>
          <w:tcPr>
            <w:tcW w:w="1018" w:type="dxa"/>
            <w:vAlign w:val="bottom"/>
          </w:tcPr>
          <w:p w14:paraId="498C8580" w14:textId="794313A8" w:rsidR="00573336" w:rsidRPr="00573336" w:rsidRDefault="00573336" w:rsidP="00573336">
            <w:pPr>
              <w:rPr>
                <w:rFonts w:ascii="Garamond" w:hAnsi="Garamond"/>
                <w:sz w:val="16"/>
                <w:szCs w:val="16"/>
              </w:rPr>
            </w:pPr>
            <w:r w:rsidRPr="008B2C22">
              <w:rPr>
                <w:rFonts w:ascii="Garamond" w:hAnsi="Garamond" w:cs="Calibri"/>
                <w:color w:val="000000"/>
                <w:sz w:val="16"/>
                <w:szCs w:val="16"/>
              </w:rPr>
              <w:t>8094</w:t>
            </w:r>
            <w:r>
              <w:rPr>
                <w:rFonts w:ascii="Garamond" w:hAnsi="Garamond" w:cs="Calibri"/>
                <w:color w:val="000000"/>
                <w:sz w:val="16"/>
                <w:szCs w:val="16"/>
              </w:rPr>
              <w:t>.</w:t>
            </w:r>
            <w:r w:rsidRPr="008B2C22">
              <w:rPr>
                <w:rFonts w:ascii="Garamond" w:hAnsi="Garamond" w:cs="Calibri"/>
                <w:color w:val="000000"/>
                <w:sz w:val="16"/>
                <w:szCs w:val="16"/>
              </w:rPr>
              <w:t>94</w:t>
            </w:r>
          </w:p>
        </w:tc>
        <w:tc>
          <w:tcPr>
            <w:tcW w:w="1018" w:type="dxa"/>
            <w:vAlign w:val="bottom"/>
          </w:tcPr>
          <w:p w14:paraId="2EEA50E0" w14:textId="1D55FCA2" w:rsidR="00573336" w:rsidRPr="00573336" w:rsidRDefault="00573336" w:rsidP="00573336">
            <w:pPr>
              <w:rPr>
                <w:rFonts w:ascii="Garamond" w:hAnsi="Garamond"/>
                <w:sz w:val="16"/>
                <w:szCs w:val="16"/>
              </w:rPr>
            </w:pPr>
            <w:r w:rsidRPr="008B2C22">
              <w:rPr>
                <w:rFonts w:ascii="Garamond" w:hAnsi="Garamond" w:cs="Calibri"/>
                <w:color w:val="000000"/>
                <w:sz w:val="16"/>
                <w:szCs w:val="16"/>
              </w:rPr>
              <w:t>7921</w:t>
            </w:r>
            <w:r>
              <w:rPr>
                <w:rFonts w:ascii="Garamond" w:hAnsi="Garamond" w:cs="Calibri"/>
                <w:color w:val="000000"/>
                <w:sz w:val="16"/>
                <w:szCs w:val="16"/>
              </w:rPr>
              <w:t>.</w:t>
            </w:r>
            <w:r w:rsidRPr="008B2C22">
              <w:rPr>
                <w:rFonts w:ascii="Garamond" w:hAnsi="Garamond" w:cs="Calibri"/>
                <w:color w:val="000000"/>
                <w:sz w:val="16"/>
                <w:szCs w:val="16"/>
              </w:rPr>
              <w:t>311</w:t>
            </w:r>
          </w:p>
        </w:tc>
        <w:tc>
          <w:tcPr>
            <w:tcW w:w="1018" w:type="dxa"/>
            <w:vAlign w:val="bottom"/>
          </w:tcPr>
          <w:p w14:paraId="6E2D5EE3" w14:textId="06C99C36" w:rsidR="00573336" w:rsidRPr="00573336" w:rsidRDefault="00573336" w:rsidP="00573336">
            <w:pPr>
              <w:rPr>
                <w:rFonts w:ascii="Garamond" w:hAnsi="Garamond"/>
                <w:sz w:val="16"/>
                <w:szCs w:val="16"/>
              </w:rPr>
            </w:pPr>
            <w:r w:rsidRPr="008B2C22">
              <w:rPr>
                <w:rFonts w:ascii="Garamond" w:hAnsi="Garamond" w:cs="Calibri"/>
                <w:color w:val="000000"/>
                <w:sz w:val="16"/>
                <w:szCs w:val="16"/>
              </w:rPr>
              <w:t>8256</w:t>
            </w:r>
            <w:r>
              <w:rPr>
                <w:rFonts w:ascii="Garamond" w:hAnsi="Garamond" w:cs="Calibri"/>
                <w:color w:val="000000"/>
                <w:sz w:val="16"/>
                <w:szCs w:val="16"/>
              </w:rPr>
              <w:t>.</w:t>
            </w:r>
            <w:r w:rsidRPr="008B2C22">
              <w:rPr>
                <w:rFonts w:ascii="Garamond" w:hAnsi="Garamond" w:cs="Calibri"/>
                <w:color w:val="000000"/>
                <w:sz w:val="16"/>
                <w:szCs w:val="16"/>
              </w:rPr>
              <w:t>771</w:t>
            </w:r>
          </w:p>
        </w:tc>
        <w:tc>
          <w:tcPr>
            <w:tcW w:w="1018" w:type="dxa"/>
            <w:vAlign w:val="bottom"/>
          </w:tcPr>
          <w:p w14:paraId="5D9E2F89" w14:textId="7F7A706C" w:rsidR="00573336" w:rsidRPr="00573336" w:rsidRDefault="00573336" w:rsidP="00573336">
            <w:pPr>
              <w:rPr>
                <w:rFonts w:ascii="Garamond" w:hAnsi="Garamond"/>
                <w:sz w:val="16"/>
                <w:szCs w:val="16"/>
              </w:rPr>
            </w:pPr>
            <w:r w:rsidRPr="008B2C22">
              <w:rPr>
                <w:rFonts w:ascii="Garamond" w:hAnsi="Garamond" w:cs="Calibri"/>
                <w:color w:val="000000"/>
                <w:sz w:val="16"/>
                <w:szCs w:val="16"/>
              </w:rPr>
              <w:t>8110</w:t>
            </w:r>
            <w:r>
              <w:rPr>
                <w:rFonts w:ascii="Garamond" w:hAnsi="Garamond" w:cs="Calibri"/>
                <w:color w:val="000000"/>
                <w:sz w:val="16"/>
                <w:szCs w:val="16"/>
              </w:rPr>
              <w:t>.</w:t>
            </w:r>
            <w:r w:rsidRPr="008B2C22">
              <w:rPr>
                <w:rFonts w:ascii="Garamond" w:hAnsi="Garamond" w:cs="Calibri"/>
                <w:color w:val="000000"/>
                <w:sz w:val="16"/>
                <w:szCs w:val="16"/>
              </w:rPr>
              <w:t>494</w:t>
            </w:r>
          </w:p>
        </w:tc>
        <w:tc>
          <w:tcPr>
            <w:tcW w:w="1018" w:type="dxa"/>
            <w:vAlign w:val="bottom"/>
          </w:tcPr>
          <w:p w14:paraId="18928B64" w14:textId="1737D0E7" w:rsidR="00573336" w:rsidRPr="00573336" w:rsidRDefault="00573336" w:rsidP="00573336">
            <w:pPr>
              <w:rPr>
                <w:rFonts w:ascii="Garamond" w:hAnsi="Garamond"/>
                <w:sz w:val="16"/>
                <w:szCs w:val="16"/>
              </w:rPr>
            </w:pPr>
            <w:r w:rsidRPr="008B2C22">
              <w:rPr>
                <w:rFonts w:ascii="Garamond" w:hAnsi="Garamond" w:cs="Calibri"/>
                <w:color w:val="000000"/>
                <w:sz w:val="16"/>
                <w:szCs w:val="16"/>
              </w:rPr>
              <w:t>7935</w:t>
            </w:r>
            <w:r>
              <w:rPr>
                <w:rFonts w:ascii="Garamond" w:hAnsi="Garamond" w:cs="Calibri"/>
                <w:color w:val="000000"/>
                <w:sz w:val="16"/>
                <w:szCs w:val="16"/>
              </w:rPr>
              <w:t>.</w:t>
            </w:r>
            <w:r w:rsidRPr="008B2C22">
              <w:rPr>
                <w:rFonts w:ascii="Garamond" w:hAnsi="Garamond" w:cs="Calibri"/>
                <w:color w:val="000000"/>
                <w:sz w:val="16"/>
                <w:szCs w:val="16"/>
              </w:rPr>
              <w:t>476</w:t>
            </w:r>
          </w:p>
        </w:tc>
        <w:tc>
          <w:tcPr>
            <w:tcW w:w="1018" w:type="dxa"/>
            <w:vAlign w:val="bottom"/>
          </w:tcPr>
          <w:p w14:paraId="48FA2F07" w14:textId="5355F686" w:rsidR="00573336" w:rsidRPr="00573336" w:rsidRDefault="00573336" w:rsidP="00573336">
            <w:pPr>
              <w:rPr>
                <w:rFonts w:ascii="Garamond" w:hAnsi="Garamond"/>
                <w:sz w:val="16"/>
                <w:szCs w:val="16"/>
              </w:rPr>
            </w:pPr>
            <w:r w:rsidRPr="008B2C22">
              <w:rPr>
                <w:rFonts w:ascii="Garamond" w:hAnsi="Garamond" w:cs="Calibri"/>
                <w:color w:val="000000"/>
                <w:sz w:val="16"/>
                <w:szCs w:val="16"/>
              </w:rPr>
              <w:t>8272</w:t>
            </w:r>
            <w:r>
              <w:rPr>
                <w:rFonts w:ascii="Garamond" w:hAnsi="Garamond" w:cs="Calibri"/>
                <w:color w:val="000000"/>
                <w:sz w:val="16"/>
                <w:szCs w:val="16"/>
              </w:rPr>
              <w:t>.</w:t>
            </w:r>
            <w:r w:rsidRPr="008B2C22">
              <w:rPr>
                <w:rFonts w:ascii="Garamond" w:hAnsi="Garamond" w:cs="Calibri"/>
                <w:color w:val="000000"/>
                <w:sz w:val="16"/>
                <w:szCs w:val="16"/>
              </w:rPr>
              <w:t>773</w:t>
            </w:r>
          </w:p>
        </w:tc>
      </w:tr>
      <w:tr w:rsidR="00573336" w:rsidRPr="00573336" w14:paraId="0A79974A" w14:textId="77777777" w:rsidTr="008B2C22">
        <w:trPr>
          <w:trHeight w:hRule="exact" w:val="397"/>
        </w:trPr>
        <w:tc>
          <w:tcPr>
            <w:tcW w:w="739" w:type="dxa"/>
          </w:tcPr>
          <w:p w14:paraId="1356A04B"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-.1</w:t>
            </w:r>
          </w:p>
        </w:tc>
        <w:tc>
          <w:tcPr>
            <w:tcW w:w="1018" w:type="dxa"/>
            <w:vAlign w:val="bottom"/>
          </w:tcPr>
          <w:p w14:paraId="7D50063A" w14:textId="23DF4CE5"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8116</w:t>
            </w:r>
            <w:r>
              <w:rPr>
                <w:rFonts w:ascii="Garamond" w:hAnsi="Garamond" w:cs="Calibri"/>
                <w:color w:val="000000"/>
                <w:sz w:val="16"/>
                <w:szCs w:val="16"/>
              </w:rPr>
              <w:t>.</w:t>
            </w:r>
            <w:r w:rsidRPr="008B2C22">
              <w:rPr>
                <w:rFonts w:ascii="Garamond" w:hAnsi="Garamond" w:cs="Calibri"/>
                <w:color w:val="000000"/>
                <w:sz w:val="16"/>
                <w:szCs w:val="16"/>
              </w:rPr>
              <w:t>179</w:t>
            </w:r>
          </w:p>
        </w:tc>
        <w:tc>
          <w:tcPr>
            <w:tcW w:w="1018" w:type="dxa"/>
            <w:vAlign w:val="bottom"/>
          </w:tcPr>
          <w:p w14:paraId="020BECFD" w14:textId="4895BB57"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7941</w:t>
            </w:r>
            <w:r>
              <w:rPr>
                <w:rFonts w:ascii="Garamond" w:hAnsi="Garamond" w:cs="Calibri"/>
                <w:color w:val="000000"/>
                <w:sz w:val="16"/>
                <w:szCs w:val="16"/>
              </w:rPr>
              <w:t>.</w:t>
            </w:r>
            <w:r w:rsidRPr="008B2C22">
              <w:rPr>
                <w:rFonts w:ascii="Garamond" w:hAnsi="Garamond" w:cs="Calibri"/>
                <w:color w:val="000000"/>
                <w:sz w:val="16"/>
                <w:szCs w:val="16"/>
              </w:rPr>
              <w:t>606</w:t>
            </w:r>
          </w:p>
        </w:tc>
        <w:tc>
          <w:tcPr>
            <w:tcW w:w="1018" w:type="dxa"/>
            <w:vAlign w:val="bottom"/>
          </w:tcPr>
          <w:p w14:paraId="1E8F5A96" w14:textId="3340E3C1"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8279</w:t>
            </w:r>
            <w:r>
              <w:rPr>
                <w:rFonts w:ascii="Garamond" w:hAnsi="Garamond" w:cs="Calibri"/>
                <w:color w:val="000000"/>
                <w:sz w:val="16"/>
                <w:szCs w:val="16"/>
              </w:rPr>
              <w:t>.</w:t>
            </w:r>
            <w:r w:rsidRPr="008B2C22">
              <w:rPr>
                <w:rFonts w:ascii="Garamond" w:hAnsi="Garamond" w:cs="Calibri"/>
                <w:color w:val="000000"/>
                <w:sz w:val="16"/>
                <w:szCs w:val="16"/>
              </w:rPr>
              <w:t>522</w:t>
            </w:r>
          </w:p>
        </w:tc>
        <w:tc>
          <w:tcPr>
            <w:tcW w:w="1018" w:type="dxa"/>
            <w:vAlign w:val="bottom"/>
          </w:tcPr>
          <w:p w14:paraId="7C92FA91" w14:textId="5B6E3336" w:rsidR="00573336" w:rsidRPr="00573336" w:rsidRDefault="00573336" w:rsidP="00573336">
            <w:pPr>
              <w:rPr>
                <w:rFonts w:ascii="Garamond" w:hAnsi="Garamond"/>
                <w:sz w:val="16"/>
                <w:szCs w:val="16"/>
              </w:rPr>
            </w:pPr>
            <w:r w:rsidRPr="008B2C22">
              <w:rPr>
                <w:rFonts w:ascii="Garamond" w:hAnsi="Garamond" w:cs="Calibri"/>
                <w:color w:val="000000"/>
                <w:sz w:val="16"/>
                <w:szCs w:val="16"/>
              </w:rPr>
              <w:t>8117</w:t>
            </w:r>
            <w:r>
              <w:rPr>
                <w:rFonts w:ascii="Garamond" w:hAnsi="Garamond" w:cs="Calibri"/>
                <w:color w:val="000000"/>
                <w:sz w:val="16"/>
                <w:szCs w:val="16"/>
              </w:rPr>
              <w:t>.</w:t>
            </w:r>
            <w:r w:rsidRPr="008B2C22">
              <w:rPr>
                <w:rFonts w:ascii="Garamond" w:hAnsi="Garamond" w:cs="Calibri"/>
                <w:color w:val="000000"/>
                <w:sz w:val="16"/>
                <w:szCs w:val="16"/>
              </w:rPr>
              <w:t>084</w:t>
            </w:r>
          </w:p>
        </w:tc>
        <w:tc>
          <w:tcPr>
            <w:tcW w:w="1018" w:type="dxa"/>
            <w:vAlign w:val="bottom"/>
          </w:tcPr>
          <w:p w14:paraId="2DA387DC" w14:textId="2DAF7F20" w:rsidR="00573336" w:rsidRPr="00573336" w:rsidRDefault="00573336" w:rsidP="00573336">
            <w:pPr>
              <w:rPr>
                <w:rFonts w:ascii="Garamond" w:hAnsi="Garamond"/>
                <w:sz w:val="16"/>
                <w:szCs w:val="16"/>
              </w:rPr>
            </w:pPr>
            <w:r w:rsidRPr="008B2C22">
              <w:rPr>
                <w:rFonts w:ascii="Garamond" w:hAnsi="Garamond" w:cs="Calibri"/>
                <w:color w:val="000000"/>
                <w:sz w:val="16"/>
                <w:szCs w:val="16"/>
              </w:rPr>
              <w:t>7943</w:t>
            </w:r>
            <w:r>
              <w:rPr>
                <w:rFonts w:ascii="Garamond" w:hAnsi="Garamond" w:cs="Calibri"/>
                <w:color w:val="000000"/>
                <w:sz w:val="16"/>
                <w:szCs w:val="16"/>
              </w:rPr>
              <w:t>.</w:t>
            </w:r>
            <w:r w:rsidRPr="008B2C22">
              <w:rPr>
                <w:rFonts w:ascii="Garamond" w:hAnsi="Garamond" w:cs="Calibri"/>
                <w:color w:val="000000"/>
                <w:sz w:val="16"/>
                <w:szCs w:val="16"/>
              </w:rPr>
              <w:t>197</w:t>
            </w:r>
          </w:p>
        </w:tc>
        <w:tc>
          <w:tcPr>
            <w:tcW w:w="1018" w:type="dxa"/>
            <w:vAlign w:val="bottom"/>
          </w:tcPr>
          <w:p w14:paraId="759FCE12" w14:textId="40ACC6AB" w:rsidR="00573336" w:rsidRPr="00573336" w:rsidRDefault="00573336" w:rsidP="00573336">
            <w:pPr>
              <w:rPr>
                <w:rFonts w:ascii="Garamond" w:hAnsi="Garamond"/>
                <w:sz w:val="16"/>
                <w:szCs w:val="16"/>
              </w:rPr>
            </w:pPr>
            <w:r w:rsidRPr="008B2C22">
              <w:rPr>
                <w:rFonts w:ascii="Garamond" w:hAnsi="Garamond" w:cs="Calibri"/>
                <w:color w:val="000000"/>
                <w:sz w:val="16"/>
                <w:szCs w:val="16"/>
              </w:rPr>
              <w:t>8280</w:t>
            </w:r>
            <w:r>
              <w:rPr>
                <w:rFonts w:ascii="Garamond" w:hAnsi="Garamond" w:cs="Calibri"/>
                <w:color w:val="000000"/>
                <w:sz w:val="16"/>
                <w:szCs w:val="16"/>
              </w:rPr>
              <w:t>.</w:t>
            </w:r>
            <w:r w:rsidRPr="008B2C22">
              <w:rPr>
                <w:rFonts w:ascii="Garamond" w:hAnsi="Garamond" w:cs="Calibri"/>
                <w:color w:val="000000"/>
                <w:sz w:val="16"/>
                <w:szCs w:val="16"/>
              </w:rPr>
              <w:t>277</w:t>
            </w:r>
          </w:p>
        </w:tc>
        <w:tc>
          <w:tcPr>
            <w:tcW w:w="1018" w:type="dxa"/>
            <w:vAlign w:val="bottom"/>
          </w:tcPr>
          <w:p w14:paraId="0EB18FDD" w14:textId="3F4E5202" w:rsidR="00573336" w:rsidRPr="00573336" w:rsidRDefault="00573336" w:rsidP="00573336">
            <w:pPr>
              <w:rPr>
                <w:rFonts w:ascii="Garamond" w:hAnsi="Garamond"/>
                <w:sz w:val="16"/>
                <w:szCs w:val="16"/>
              </w:rPr>
            </w:pPr>
            <w:r w:rsidRPr="008B2C22">
              <w:rPr>
                <w:rFonts w:ascii="Garamond" w:hAnsi="Garamond" w:cs="Calibri"/>
                <w:color w:val="000000"/>
                <w:sz w:val="16"/>
                <w:szCs w:val="16"/>
              </w:rPr>
              <w:t>8116</w:t>
            </w:r>
            <w:r>
              <w:rPr>
                <w:rFonts w:ascii="Garamond" w:hAnsi="Garamond" w:cs="Calibri"/>
                <w:color w:val="000000"/>
                <w:sz w:val="16"/>
                <w:szCs w:val="16"/>
              </w:rPr>
              <w:t>.</w:t>
            </w:r>
            <w:r w:rsidRPr="008B2C22">
              <w:rPr>
                <w:rFonts w:ascii="Garamond" w:hAnsi="Garamond" w:cs="Calibri"/>
                <w:color w:val="000000"/>
                <w:sz w:val="16"/>
                <w:szCs w:val="16"/>
              </w:rPr>
              <w:t>988</w:t>
            </w:r>
          </w:p>
        </w:tc>
        <w:tc>
          <w:tcPr>
            <w:tcW w:w="1018" w:type="dxa"/>
            <w:vAlign w:val="bottom"/>
          </w:tcPr>
          <w:p w14:paraId="4CE8C68F" w14:textId="3AACDFEF" w:rsidR="00573336" w:rsidRPr="00573336" w:rsidRDefault="00573336" w:rsidP="00573336">
            <w:pPr>
              <w:rPr>
                <w:rFonts w:ascii="Garamond" w:hAnsi="Garamond"/>
                <w:sz w:val="16"/>
                <w:szCs w:val="16"/>
              </w:rPr>
            </w:pPr>
            <w:r w:rsidRPr="008B2C22">
              <w:rPr>
                <w:rFonts w:ascii="Garamond" w:hAnsi="Garamond" w:cs="Calibri"/>
                <w:color w:val="000000"/>
                <w:sz w:val="16"/>
                <w:szCs w:val="16"/>
              </w:rPr>
              <w:t>7941</w:t>
            </w:r>
            <w:r>
              <w:rPr>
                <w:rFonts w:ascii="Garamond" w:hAnsi="Garamond" w:cs="Calibri"/>
                <w:color w:val="000000"/>
                <w:sz w:val="16"/>
                <w:szCs w:val="16"/>
              </w:rPr>
              <w:t>.</w:t>
            </w:r>
            <w:r w:rsidRPr="008B2C22">
              <w:rPr>
                <w:rFonts w:ascii="Garamond" w:hAnsi="Garamond" w:cs="Calibri"/>
                <w:color w:val="000000"/>
                <w:sz w:val="16"/>
                <w:szCs w:val="16"/>
              </w:rPr>
              <w:t>291</w:t>
            </w:r>
          </w:p>
        </w:tc>
        <w:tc>
          <w:tcPr>
            <w:tcW w:w="1018" w:type="dxa"/>
            <w:vAlign w:val="bottom"/>
          </w:tcPr>
          <w:p w14:paraId="19163B69" w14:textId="15179910" w:rsidR="00573336" w:rsidRPr="00573336" w:rsidRDefault="00573336" w:rsidP="00573336">
            <w:pPr>
              <w:rPr>
                <w:rFonts w:ascii="Garamond" w:hAnsi="Garamond"/>
                <w:sz w:val="16"/>
                <w:szCs w:val="16"/>
              </w:rPr>
            </w:pPr>
            <w:r w:rsidRPr="008B2C22">
              <w:rPr>
                <w:rFonts w:ascii="Garamond" w:hAnsi="Garamond" w:cs="Calibri"/>
                <w:color w:val="000000"/>
                <w:sz w:val="16"/>
                <w:szCs w:val="16"/>
              </w:rPr>
              <w:t>8278</w:t>
            </w:r>
            <w:r>
              <w:rPr>
                <w:rFonts w:ascii="Garamond" w:hAnsi="Garamond" w:cs="Calibri"/>
                <w:color w:val="000000"/>
                <w:sz w:val="16"/>
                <w:szCs w:val="16"/>
              </w:rPr>
              <w:t>.</w:t>
            </w:r>
            <w:r w:rsidRPr="008B2C22">
              <w:rPr>
                <w:rFonts w:ascii="Garamond" w:hAnsi="Garamond" w:cs="Calibri"/>
                <w:color w:val="000000"/>
                <w:sz w:val="16"/>
                <w:szCs w:val="16"/>
              </w:rPr>
              <w:t>723</w:t>
            </w:r>
          </w:p>
        </w:tc>
        <w:tc>
          <w:tcPr>
            <w:tcW w:w="1018" w:type="dxa"/>
            <w:vAlign w:val="bottom"/>
          </w:tcPr>
          <w:p w14:paraId="04F1EE5C" w14:textId="4557A7FF" w:rsidR="00573336" w:rsidRPr="00573336" w:rsidRDefault="00573336" w:rsidP="00573336">
            <w:pPr>
              <w:rPr>
                <w:rFonts w:ascii="Garamond" w:hAnsi="Garamond"/>
                <w:sz w:val="16"/>
                <w:szCs w:val="16"/>
              </w:rPr>
            </w:pPr>
            <w:r w:rsidRPr="008B2C22">
              <w:rPr>
                <w:rFonts w:ascii="Garamond" w:hAnsi="Garamond" w:cs="Calibri"/>
                <w:color w:val="000000"/>
                <w:sz w:val="16"/>
                <w:szCs w:val="16"/>
              </w:rPr>
              <w:t>8134</w:t>
            </w:r>
            <w:r>
              <w:rPr>
                <w:rFonts w:ascii="Garamond" w:hAnsi="Garamond" w:cs="Calibri"/>
                <w:color w:val="000000"/>
                <w:sz w:val="16"/>
                <w:szCs w:val="16"/>
              </w:rPr>
              <w:t>.</w:t>
            </w:r>
            <w:r w:rsidRPr="008B2C22">
              <w:rPr>
                <w:rFonts w:ascii="Garamond" w:hAnsi="Garamond" w:cs="Calibri"/>
                <w:color w:val="000000"/>
                <w:sz w:val="16"/>
                <w:szCs w:val="16"/>
              </w:rPr>
              <w:t>397</w:t>
            </w:r>
          </w:p>
        </w:tc>
        <w:tc>
          <w:tcPr>
            <w:tcW w:w="1018" w:type="dxa"/>
            <w:vAlign w:val="bottom"/>
          </w:tcPr>
          <w:p w14:paraId="5051F046" w14:textId="4ED4A96B" w:rsidR="00573336" w:rsidRPr="00573336" w:rsidRDefault="00573336" w:rsidP="00573336">
            <w:pPr>
              <w:rPr>
                <w:rFonts w:ascii="Garamond" w:hAnsi="Garamond"/>
                <w:sz w:val="16"/>
                <w:szCs w:val="16"/>
              </w:rPr>
            </w:pPr>
            <w:r w:rsidRPr="008B2C22">
              <w:rPr>
                <w:rFonts w:ascii="Garamond" w:hAnsi="Garamond" w:cs="Calibri"/>
                <w:color w:val="000000"/>
                <w:sz w:val="16"/>
                <w:szCs w:val="16"/>
              </w:rPr>
              <w:t>7958</w:t>
            </w:r>
            <w:r>
              <w:rPr>
                <w:rFonts w:ascii="Garamond" w:hAnsi="Garamond" w:cs="Calibri"/>
                <w:color w:val="000000"/>
                <w:sz w:val="16"/>
                <w:szCs w:val="16"/>
              </w:rPr>
              <w:t>.</w:t>
            </w:r>
            <w:r w:rsidRPr="008B2C22">
              <w:rPr>
                <w:rFonts w:ascii="Garamond" w:hAnsi="Garamond" w:cs="Calibri"/>
                <w:color w:val="000000"/>
                <w:sz w:val="16"/>
                <w:szCs w:val="16"/>
              </w:rPr>
              <w:t>201</w:t>
            </w:r>
          </w:p>
        </w:tc>
        <w:tc>
          <w:tcPr>
            <w:tcW w:w="1018" w:type="dxa"/>
            <w:vAlign w:val="bottom"/>
          </w:tcPr>
          <w:p w14:paraId="727B97C0" w14:textId="4F744829" w:rsidR="00573336" w:rsidRPr="00573336" w:rsidRDefault="00573336" w:rsidP="00573336">
            <w:pPr>
              <w:rPr>
                <w:rFonts w:ascii="Garamond" w:hAnsi="Garamond"/>
                <w:sz w:val="16"/>
                <w:szCs w:val="16"/>
              </w:rPr>
            </w:pPr>
            <w:r w:rsidRPr="008B2C22">
              <w:rPr>
                <w:rFonts w:ascii="Garamond" w:hAnsi="Garamond" w:cs="Calibri"/>
                <w:color w:val="000000"/>
                <w:sz w:val="16"/>
                <w:szCs w:val="16"/>
              </w:rPr>
              <w:t>8296</w:t>
            </w:r>
            <w:r>
              <w:rPr>
                <w:rFonts w:ascii="Garamond" w:hAnsi="Garamond" w:cs="Calibri"/>
                <w:color w:val="000000"/>
                <w:sz w:val="16"/>
                <w:szCs w:val="16"/>
              </w:rPr>
              <w:t>.</w:t>
            </w:r>
            <w:r w:rsidRPr="008B2C22">
              <w:rPr>
                <w:rFonts w:ascii="Garamond" w:hAnsi="Garamond" w:cs="Calibri"/>
                <w:color w:val="000000"/>
                <w:sz w:val="16"/>
                <w:szCs w:val="16"/>
              </w:rPr>
              <w:t>372</w:t>
            </w:r>
          </w:p>
        </w:tc>
      </w:tr>
      <w:tr w:rsidR="00573336" w:rsidRPr="00573336" w14:paraId="1855A097" w14:textId="77777777" w:rsidTr="008B2C22">
        <w:trPr>
          <w:trHeight w:hRule="exact" w:val="397"/>
        </w:trPr>
        <w:tc>
          <w:tcPr>
            <w:tcW w:w="739" w:type="dxa"/>
          </w:tcPr>
          <w:p w14:paraId="75ADB324"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-.05</w:t>
            </w:r>
          </w:p>
        </w:tc>
        <w:tc>
          <w:tcPr>
            <w:tcW w:w="1018" w:type="dxa"/>
            <w:vAlign w:val="bottom"/>
          </w:tcPr>
          <w:p w14:paraId="23BE744D" w14:textId="3B012204"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8123</w:t>
            </w:r>
            <w:r>
              <w:rPr>
                <w:rFonts w:ascii="Garamond" w:hAnsi="Garamond" w:cs="Calibri"/>
                <w:color w:val="000000"/>
                <w:sz w:val="16"/>
                <w:szCs w:val="16"/>
              </w:rPr>
              <w:t>.</w:t>
            </w:r>
            <w:r w:rsidRPr="008B2C22">
              <w:rPr>
                <w:rFonts w:ascii="Garamond" w:hAnsi="Garamond" w:cs="Calibri"/>
                <w:color w:val="000000"/>
                <w:sz w:val="16"/>
                <w:szCs w:val="16"/>
              </w:rPr>
              <w:t>301</w:t>
            </w:r>
          </w:p>
        </w:tc>
        <w:tc>
          <w:tcPr>
            <w:tcW w:w="1018" w:type="dxa"/>
            <w:vAlign w:val="bottom"/>
          </w:tcPr>
          <w:p w14:paraId="5C806A23" w14:textId="3582B41E"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7948</w:t>
            </w:r>
            <w:r>
              <w:rPr>
                <w:rFonts w:ascii="Garamond" w:hAnsi="Garamond" w:cs="Calibri"/>
                <w:color w:val="000000"/>
                <w:sz w:val="16"/>
                <w:szCs w:val="16"/>
              </w:rPr>
              <w:t>.</w:t>
            </w:r>
            <w:r w:rsidRPr="008B2C22">
              <w:rPr>
                <w:rFonts w:ascii="Garamond" w:hAnsi="Garamond" w:cs="Calibri"/>
                <w:color w:val="000000"/>
                <w:sz w:val="16"/>
                <w:szCs w:val="16"/>
              </w:rPr>
              <w:t>833</w:t>
            </w:r>
          </w:p>
        </w:tc>
        <w:tc>
          <w:tcPr>
            <w:tcW w:w="1018" w:type="dxa"/>
            <w:vAlign w:val="bottom"/>
          </w:tcPr>
          <w:p w14:paraId="4574BB73" w14:textId="7244B35E"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8286</w:t>
            </w:r>
            <w:r>
              <w:rPr>
                <w:rFonts w:ascii="Garamond" w:hAnsi="Garamond" w:cs="Calibri"/>
                <w:color w:val="000000"/>
                <w:sz w:val="16"/>
                <w:szCs w:val="16"/>
              </w:rPr>
              <w:t>.</w:t>
            </w:r>
            <w:r w:rsidRPr="008B2C22">
              <w:rPr>
                <w:rFonts w:ascii="Garamond" w:hAnsi="Garamond" w:cs="Calibri"/>
                <w:color w:val="000000"/>
                <w:sz w:val="16"/>
                <w:szCs w:val="16"/>
              </w:rPr>
              <w:t>712</w:t>
            </w:r>
          </w:p>
        </w:tc>
        <w:tc>
          <w:tcPr>
            <w:tcW w:w="1018" w:type="dxa"/>
            <w:vAlign w:val="bottom"/>
          </w:tcPr>
          <w:p w14:paraId="2A47F27C" w14:textId="50A2207F" w:rsidR="00573336" w:rsidRPr="00573336" w:rsidRDefault="00573336" w:rsidP="00573336">
            <w:pPr>
              <w:rPr>
                <w:rFonts w:ascii="Garamond" w:hAnsi="Garamond"/>
                <w:sz w:val="16"/>
                <w:szCs w:val="16"/>
              </w:rPr>
            </w:pPr>
            <w:r w:rsidRPr="008B2C22">
              <w:rPr>
                <w:rFonts w:ascii="Garamond" w:hAnsi="Garamond" w:cs="Calibri"/>
                <w:color w:val="000000"/>
                <w:sz w:val="16"/>
                <w:szCs w:val="16"/>
              </w:rPr>
              <w:t>8124</w:t>
            </w:r>
            <w:r>
              <w:rPr>
                <w:rFonts w:ascii="Garamond" w:hAnsi="Garamond" w:cs="Calibri"/>
                <w:color w:val="000000"/>
                <w:sz w:val="16"/>
                <w:szCs w:val="16"/>
              </w:rPr>
              <w:t>.</w:t>
            </w:r>
            <w:r w:rsidRPr="008B2C22">
              <w:rPr>
                <w:rFonts w:ascii="Garamond" w:hAnsi="Garamond" w:cs="Calibri"/>
                <w:color w:val="000000"/>
                <w:sz w:val="16"/>
                <w:szCs w:val="16"/>
              </w:rPr>
              <w:t>082</w:t>
            </w:r>
          </w:p>
        </w:tc>
        <w:tc>
          <w:tcPr>
            <w:tcW w:w="1018" w:type="dxa"/>
            <w:vAlign w:val="bottom"/>
          </w:tcPr>
          <w:p w14:paraId="252E525E" w14:textId="76C59202" w:rsidR="00573336" w:rsidRPr="00573336" w:rsidRDefault="00573336" w:rsidP="00573336">
            <w:pPr>
              <w:rPr>
                <w:rFonts w:ascii="Garamond" w:hAnsi="Garamond"/>
                <w:sz w:val="16"/>
                <w:szCs w:val="16"/>
              </w:rPr>
            </w:pPr>
            <w:r w:rsidRPr="008B2C22">
              <w:rPr>
                <w:rFonts w:ascii="Garamond" w:hAnsi="Garamond" w:cs="Calibri"/>
                <w:color w:val="000000"/>
                <w:sz w:val="16"/>
                <w:szCs w:val="16"/>
              </w:rPr>
              <w:t>7949</w:t>
            </w:r>
            <w:r>
              <w:rPr>
                <w:rFonts w:ascii="Garamond" w:hAnsi="Garamond" w:cs="Calibri"/>
                <w:color w:val="000000"/>
                <w:sz w:val="16"/>
                <w:szCs w:val="16"/>
              </w:rPr>
              <w:t>.</w:t>
            </w:r>
            <w:r w:rsidRPr="008B2C22">
              <w:rPr>
                <w:rFonts w:ascii="Garamond" w:hAnsi="Garamond" w:cs="Calibri"/>
                <w:color w:val="000000"/>
                <w:sz w:val="16"/>
                <w:szCs w:val="16"/>
              </w:rPr>
              <w:t>955</w:t>
            </w:r>
          </w:p>
        </w:tc>
        <w:tc>
          <w:tcPr>
            <w:tcW w:w="1018" w:type="dxa"/>
            <w:vAlign w:val="bottom"/>
          </w:tcPr>
          <w:p w14:paraId="7D1AB962" w14:textId="147F49D2" w:rsidR="00573336" w:rsidRPr="00573336" w:rsidRDefault="00573336" w:rsidP="00573336">
            <w:pPr>
              <w:rPr>
                <w:rFonts w:ascii="Garamond" w:hAnsi="Garamond"/>
                <w:sz w:val="16"/>
                <w:szCs w:val="16"/>
              </w:rPr>
            </w:pPr>
            <w:r w:rsidRPr="008B2C22">
              <w:rPr>
                <w:rFonts w:ascii="Garamond" w:hAnsi="Garamond" w:cs="Calibri"/>
                <w:color w:val="000000"/>
                <w:sz w:val="16"/>
                <w:szCs w:val="16"/>
              </w:rPr>
              <w:t>8286</w:t>
            </w:r>
            <w:r>
              <w:rPr>
                <w:rFonts w:ascii="Garamond" w:hAnsi="Garamond" w:cs="Calibri"/>
                <w:color w:val="000000"/>
                <w:sz w:val="16"/>
                <w:szCs w:val="16"/>
              </w:rPr>
              <w:t>.</w:t>
            </w:r>
            <w:r w:rsidRPr="008B2C22">
              <w:rPr>
                <w:rFonts w:ascii="Garamond" w:hAnsi="Garamond" w:cs="Calibri"/>
                <w:color w:val="000000"/>
                <w:sz w:val="16"/>
                <w:szCs w:val="16"/>
              </w:rPr>
              <w:t>578</w:t>
            </w:r>
          </w:p>
        </w:tc>
        <w:tc>
          <w:tcPr>
            <w:tcW w:w="1018" w:type="dxa"/>
            <w:vAlign w:val="bottom"/>
          </w:tcPr>
          <w:p w14:paraId="0546F19F" w14:textId="723FB0C3" w:rsidR="00573336" w:rsidRPr="00573336" w:rsidRDefault="00573336" w:rsidP="00573336">
            <w:pPr>
              <w:rPr>
                <w:rFonts w:ascii="Garamond" w:hAnsi="Garamond"/>
                <w:sz w:val="16"/>
                <w:szCs w:val="16"/>
              </w:rPr>
            </w:pPr>
            <w:r w:rsidRPr="008B2C22">
              <w:rPr>
                <w:rFonts w:ascii="Garamond" w:hAnsi="Garamond" w:cs="Calibri"/>
                <w:color w:val="000000"/>
                <w:sz w:val="16"/>
                <w:szCs w:val="16"/>
              </w:rPr>
              <w:t>8122</w:t>
            </w:r>
            <w:r>
              <w:rPr>
                <w:rFonts w:ascii="Garamond" w:hAnsi="Garamond" w:cs="Calibri"/>
                <w:color w:val="000000"/>
                <w:sz w:val="16"/>
                <w:szCs w:val="16"/>
              </w:rPr>
              <w:t>.</w:t>
            </w:r>
            <w:r w:rsidRPr="008B2C22">
              <w:rPr>
                <w:rFonts w:ascii="Garamond" w:hAnsi="Garamond" w:cs="Calibri"/>
                <w:color w:val="000000"/>
                <w:sz w:val="16"/>
                <w:szCs w:val="16"/>
              </w:rPr>
              <w:t>837</w:t>
            </w:r>
          </w:p>
        </w:tc>
        <w:tc>
          <w:tcPr>
            <w:tcW w:w="1018" w:type="dxa"/>
            <w:vAlign w:val="bottom"/>
          </w:tcPr>
          <w:p w14:paraId="0DB00E8C" w14:textId="106D20E1" w:rsidR="00573336" w:rsidRPr="00573336" w:rsidRDefault="00573336" w:rsidP="00573336">
            <w:pPr>
              <w:rPr>
                <w:rFonts w:ascii="Garamond" w:hAnsi="Garamond"/>
                <w:sz w:val="16"/>
                <w:szCs w:val="16"/>
              </w:rPr>
            </w:pPr>
            <w:r w:rsidRPr="008B2C22">
              <w:rPr>
                <w:rFonts w:ascii="Garamond" w:hAnsi="Garamond" w:cs="Calibri"/>
                <w:color w:val="000000"/>
                <w:sz w:val="16"/>
                <w:szCs w:val="16"/>
              </w:rPr>
              <w:t>7948</w:t>
            </w:r>
            <w:r>
              <w:rPr>
                <w:rFonts w:ascii="Garamond" w:hAnsi="Garamond" w:cs="Calibri"/>
                <w:color w:val="000000"/>
                <w:sz w:val="16"/>
                <w:szCs w:val="16"/>
              </w:rPr>
              <w:t>.</w:t>
            </w:r>
            <w:r w:rsidRPr="008B2C22">
              <w:rPr>
                <w:rFonts w:ascii="Garamond" w:hAnsi="Garamond" w:cs="Calibri"/>
                <w:color w:val="000000"/>
                <w:sz w:val="16"/>
                <w:szCs w:val="16"/>
              </w:rPr>
              <w:t>681</w:t>
            </w:r>
          </w:p>
        </w:tc>
        <w:tc>
          <w:tcPr>
            <w:tcW w:w="1018" w:type="dxa"/>
            <w:vAlign w:val="bottom"/>
          </w:tcPr>
          <w:p w14:paraId="362AC3A9" w14:textId="45930AEA" w:rsidR="00573336" w:rsidRPr="00573336" w:rsidRDefault="00573336" w:rsidP="00573336">
            <w:pPr>
              <w:rPr>
                <w:rFonts w:ascii="Garamond" w:hAnsi="Garamond"/>
                <w:sz w:val="16"/>
                <w:szCs w:val="16"/>
              </w:rPr>
            </w:pPr>
            <w:r w:rsidRPr="008B2C22">
              <w:rPr>
                <w:rFonts w:ascii="Garamond" w:hAnsi="Garamond" w:cs="Calibri"/>
                <w:color w:val="000000"/>
                <w:sz w:val="16"/>
                <w:szCs w:val="16"/>
              </w:rPr>
              <w:t>8285</w:t>
            </w:r>
            <w:r>
              <w:rPr>
                <w:rFonts w:ascii="Garamond" w:hAnsi="Garamond" w:cs="Calibri"/>
                <w:color w:val="000000"/>
                <w:sz w:val="16"/>
                <w:szCs w:val="16"/>
              </w:rPr>
              <w:t>.</w:t>
            </w:r>
            <w:r w:rsidRPr="008B2C22">
              <w:rPr>
                <w:rFonts w:ascii="Garamond" w:hAnsi="Garamond" w:cs="Calibri"/>
                <w:color w:val="000000"/>
                <w:sz w:val="16"/>
                <w:szCs w:val="16"/>
              </w:rPr>
              <w:t>469</w:t>
            </w:r>
          </w:p>
        </w:tc>
        <w:tc>
          <w:tcPr>
            <w:tcW w:w="1018" w:type="dxa"/>
            <w:vAlign w:val="bottom"/>
          </w:tcPr>
          <w:p w14:paraId="21A10A15" w14:textId="35168F2C" w:rsidR="00573336" w:rsidRPr="00573336" w:rsidRDefault="00573336" w:rsidP="00573336">
            <w:pPr>
              <w:rPr>
                <w:rFonts w:ascii="Garamond" w:hAnsi="Garamond"/>
                <w:sz w:val="16"/>
                <w:szCs w:val="16"/>
              </w:rPr>
            </w:pPr>
            <w:r w:rsidRPr="008B2C22">
              <w:rPr>
                <w:rFonts w:ascii="Garamond" w:hAnsi="Garamond" w:cs="Calibri"/>
                <w:color w:val="000000"/>
                <w:sz w:val="16"/>
                <w:szCs w:val="16"/>
              </w:rPr>
              <w:t>8140</w:t>
            </w:r>
            <w:r>
              <w:rPr>
                <w:rFonts w:ascii="Garamond" w:hAnsi="Garamond" w:cs="Calibri"/>
                <w:color w:val="000000"/>
                <w:sz w:val="16"/>
                <w:szCs w:val="16"/>
              </w:rPr>
              <w:t>.</w:t>
            </w:r>
            <w:r w:rsidRPr="008B2C22">
              <w:rPr>
                <w:rFonts w:ascii="Garamond" w:hAnsi="Garamond" w:cs="Calibri"/>
                <w:color w:val="000000"/>
                <w:sz w:val="16"/>
                <w:szCs w:val="16"/>
              </w:rPr>
              <w:t>031</w:t>
            </w:r>
          </w:p>
        </w:tc>
        <w:tc>
          <w:tcPr>
            <w:tcW w:w="1018" w:type="dxa"/>
            <w:vAlign w:val="bottom"/>
          </w:tcPr>
          <w:p w14:paraId="3A0C7962" w14:textId="3D7F4E7F" w:rsidR="00573336" w:rsidRPr="00573336" w:rsidRDefault="00573336" w:rsidP="00573336">
            <w:pPr>
              <w:rPr>
                <w:rFonts w:ascii="Garamond" w:hAnsi="Garamond"/>
                <w:sz w:val="16"/>
                <w:szCs w:val="16"/>
              </w:rPr>
            </w:pPr>
            <w:r w:rsidRPr="008B2C22">
              <w:rPr>
                <w:rFonts w:ascii="Garamond" w:hAnsi="Garamond" w:cs="Calibri"/>
                <w:color w:val="000000"/>
                <w:sz w:val="16"/>
                <w:szCs w:val="16"/>
              </w:rPr>
              <w:t>7963</w:t>
            </w:r>
            <w:r>
              <w:rPr>
                <w:rFonts w:ascii="Garamond" w:hAnsi="Garamond" w:cs="Calibri"/>
                <w:color w:val="000000"/>
                <w:sz w:val="16"/>
                <w:szCs w:val="16"/>
              </w:rPr>
              <w:t>.</w:t>
            </w:r>
            <w:r w:rsidRPr="008B2C22">
              <w:rPr>
                <w:rFonts w:ascii="Garamond" w:hAnsi="Garamond" w:cs="Calibri"/>
                <w:color w:val="000000"/>
                <w:sz w:val="16"/>
                <w:szCs w:val="16"/>
              </w:rPr>
              <w:t>143</w:t>
            </w:r>
          </w:p>
        </w:tc>
        <w:tc>
          <w:tcPr>
            <w:tcW w:w="1018" w:type="dxa"/>
            <w:vAlign w:val="bottom"/>
          </w:tcPr>
          <w:p w14:paraId="0B996F75" w14:textId="57F32ADD" w:rsidR="00573336" w:rsidRPr="00573336" w:rsidRDefault="00573336" w:rsidP="00573336">
            <w:pPr>
              <w:rPr>
                <w:rFonts w:ascii="Garamond" w:hAnsi="Garamond"/>
                <w:sz w:val="16"/>
                <w:szCs w:val="16"/>
              </w:rPr>
            </w:pPr>
            <w:r w:rsidRPr="008B2C22">
              <w:rPr>
                <w:rFonts w:ascii="Garamond" w:hAnsi="Garamond" w:cs="Calibri"/>
                <w:color w:val="000000"/>
                <w:sz w:val="16"/>
                <w:szCs w:val="16"/>
              </w:rPr>
              <w:t>8301</w:t>
            </w:r>
            <w:r>
              <w:rPr>
                <w:rFonts w:ascii="Garamond" w:hAnsi="Garamond" w:cs="Calibri"/>
                <w:color w:val="000000"/>
                <w:sz w:val="16"/>
                <w:szCs w:val="16"/>
              </w:rPr>
              <w:t>.</w:t>
            </w:r>
            <w:r w:rsidRPr="008B2C22">
              <w:rPr>
                <w:rFonts w:ascii="Garamond" w:hAnsi="Garamond" w:cs="Calibri"/>
                <w:color w:val="000000"/>
                <w:sz w:val="16"/>
                <w:szCs w:val="16"/>
              </w:rPr>
              <w:t>79</w:t>
            </w:r>
          </w:p>
        </w:tc>
      </w:tr>
      <w:tr w:rsidR="00573336" w:rsidRPr="00573336" w14:paraId="0CCA70DA" w14:textId="77777777" w:rsidTr="008B2C22">
        <w:trPr>
          <w:trHeight w:hRule="exact" w:val="397"/>
        </w:trPr>
        <w:tc>
          <w:tcPr>
            <w:tcW w:w="739" w:type="dxa"/>
          </w:tcPr>
          <w:p w14:paraId="27FE8677"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0</w:t>
            </w:r>
          </w:p>
        </w:tc>
        <w:tc>
          <w:tcPr>
            <w:tcW w:w="1018" w:type="dxa"/>
            <w:vAlign w:val="bottom"/>
          </w:tcPr>
          <w:p w14:paraId="6A795340" w14:textId="26C03A20"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8125</w:t>
            </w:r>
            <w:r>
              <w:rPr>
                <w:rFonts w:ascii="Garamond" w:hAnsi="Garamond" w:cs="Calibri"/>
                <w:color w:val="000000"/>
                <w:sz w:val="16"/>
                <w:szCs w:val="16"/>
              </w:rPr>
              <w:t>.</w:t>
            </w:r>
            <w:r w:rsidRPr="008B2C22">
              <w:rPr>
                <w:rFonts w:ascii="Garamond" w:hAnsi="Garamond" w:cs="Calibri"/>
                <w:color w:val="000000"/>
                <w:sz w:val="16"/>
                <w:szCs w:val="16"/>
              </w:rPr>
              <w:t>613</w:t>
            </w:r>
          </w:p>
        </w:tc>
        <w:tc>
          <w:tcPr>
            <w:tcW w:w="1018" w:type="dxa"/>
            <w:vAlign w:val="bottom"/>
          </w:tcPr>
          <w:p w14:paraId="4B7BBE27" w14:textId="3782AF4C"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7951</w:t>
            </w:r>
            <w:r>
              <w:rPr>
                <w:rFonts w:ascii="Garamond" w:hAnsi="Garamond" w:cs="Calibri"/>
                <w:color w:val="000000"/>
                <w:sz w:val="16"/>
                <w:szCs w:val="16"/>
              </w:rPr>
              <w:t>.</w:t>
            </w:r>
            <w:r w:rsidRPr="008B2C22">
              <w:rPr>
                <w:rFonts w:ascii="Garamond" w:hAnsi="Garamond" w:cs="Calibri"/>
                <w:color w:val="000000"/>
                <w:sz w:val="16"/>
                <w:szCs w:val="16"/>
              </w:rPr>
              <w:t>253</w:t>
            </w:r>
          </w:p>
        </w:tc>
        <w:tc>
          <w:tcPr>
            <w:tcW w:w="1018" w:type="dxa"/>
            <w:vAlign w:val="bottom"/>
          </w:tcPr>
          <w:p w14:paraId="653ABA54" w14:textId="2B8BD000"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8289</w:t>
            </w:r>
            <w:r>
              <w:rPr>
                <w:rFonts w:ascii="Garamond" w:hAnsi="Garamond" w:cs="Calibri"/>
                <w:color w:val="000000"/>
                <w:sz w:val="16"/>
                <w:szCs w:val="16"/>
              </w:rPr>
              <w:t>.</w:t>
            </w:r>
            <w:r w:rsidRPr="008B2C22">
              <w:rPr>
                <w:rFonts w:ascii="Garamond" w:hAnsi="Garamond" w:cs="Calibri"/>
                <w:color w:val="000000"/>
                <w:sz w:val="16"/>
                <w:szCs w:val="16"/>
              </w:rPr>
              <w:t>098</w:t>
            </w:r>
          </w:p>
        </w:tc>
        <w:tc>
          <w:tcPr>
            <w:tcW w:w="1018" w:type="dxa"/>
            <w:vAlign w:val="bottom"/>
          </w:tcPr>
          <w:p w14:paraId="190B1264" w14:textId="2DB75E3A" w:rsidR="00573336" w:rsidRPr="00573336" w:rsidRDefault="00573336" w:rsidP="00573336">
            <w:pPr>
              <w:rPr>
                <w:rFonts w:ascii="Garamond" w:hAnsi="Garamond"/>
                <w:sz w:val="16"/>
                <w:szCs w:val="16"/>
              </w:rPr>
            </w:pPr>
            <w:r w:rsidRPr="008B2C22">
              <w:rPr>
                <w:rFonts w:ascii="Garamond" w:hAnsi="Garamond" w:cs="Calibri"/>
                <w:color w:val="000000"/>
                <w:sz w:val="16"/>
                <w:szCs w:val="16"/>
              </w:rPr>
              <w:t>8126</w:t>
            </w:r>
            <w:r>
              <w:rPr>
                <w:rFonts w:ascii="Garamond" w:hAnsi="Garamond" w:cs="Calibri"/>
                <w:color w:val="000000"/>
                <w:sz w:val="16"/>
                <w:szCs w:val="16"/>
              </w:rPr>
              <w:t>.</w:t>
            </w:r>
            <w:r w:rsidRPr="008B2C22">
              <w:rPr>
                <w:rFonts w:ascii="Garamond" w:hAnsi="Garamond" w:cs="Calibri"/>
                <w:color w:val="000000"/>
                <w:sz w:val="16"/>
                <w:szCs w:val="16"/>
              </w:rPr>
              <w:t>239</w:t>
            </w:r>
          </w:p>
        </w:tc>
        <w:tc>
          <w:tcPr>
            <w:tcW w:w="1018" w:type="dxa"/>
            <w:vAlign w:val="bottom"/>
          </w:tcPr>
          <w:p w14:paraId="58CD530E" w14:textId="6EA6A2D2" w:rsidR="00573336" w:rsidRPr="00573336" w:rsidRDefault="00573336" w:rsidP="00573336">
            <w:pPr>
              <w:rPr>
                <w:rFonts w:ascii="Garamond" w:hAnsi="Garamond"/>
                <w:sz w:val="16"/>
                <w:szCs w:val="16"/>
              </w:rPr>
            </w:pPr>
            <w:r w:rsidRPr="008B2C22">
              <w:rPr>
                <w:rFonts w:ascii="Garamond" w:hAnsi="Garamond" w:cs="Calibri"/>
                <w:color w:val="000000"/>
                <w:sz w:val="16"/>
                <w:szCs w:val="16"/>
              </w:rPr>
              <w:t>7952</w:t>
            </w:r>
            <w:r>
              <w:rPr>
                <w:rFonts w:ascii="Garamond" w:hAnsi="Garamond" w:cs="Calibri"/>
                <w:color w:val="000000"/>
                <w:sz w:val="16"/>
                <w:szCs w:val="16"/>
              </w:rPr>
              <w:t>.</w:t>
            </w:r>
            <w:r w:rsidRPr="008B2C22">
              <w:rPr>
                <w:rFonts w:ascii="Garamond" w:hAnsi="Garamond" w:cs="Calibri"/>
                <w:color w:val="000000"/>
                <w:sz w:val="16"/>
                <w:szCs w:val="16"/>
              </w:rPr>
              <w:t>188</w:t>
            </w:r>
          </w:p>
        </w:tc>
        <w:tc>
          <w:tcPr>
            <w:tcW w:w="1018" w:type="dxa"/>
            <w:vAlign w:val="bottom"/>
          </w:tcPr>
          <w:p w14:paraId="57F819EC" w14:textId="09C144A2" w:rsidR="00573336" w:rsidRPr="00573336" w:rsidRDefault="00573336" w:rsidP="00573336">
            <w:pPr>
              <w:rPr>
                <w:rFonts w:ascii="Garamond" w:hAnsi="Garamond"/>
                <w:sz w:val="16"/>
                <w:szCs w:val="16"/>
              </w:rPr>
            </w:pPr>
            <w:r w:rsidRPr="008B2C22">
              <w:rPr>
                <w:rFonts w:ascii="Garamond" w:hAnsi="Garamond" w:cs="Calibri"/>
                <w:color w:val="000000"/>
                <w:sz w:val="16"/>
                <w:szCs w:val="16"/>
              </w:rPr>
              <w:t>8289</w:t>
            </w:r>
            <w:r>
              <w:rPr>
                <w:rFonts w:ascii="Garamond" w:hAnsi="Garamond" w:cs="Calibri"/>
                <w:color w:val="000000"/>
                <w:sz w:val="16"/>
                <w:szCs w:val="16"/>
              </w:rPr>
              <w:t>.</w:t>
            </w:r>
            <w:r w:rsidRPr="008B2C22">
              <w:rPr>
                <w:rFonts w:ascii="Garamond" w:hAnsi="Garamond" w:cs="Calibri"/>
                <w:color w:val="000000"/>
                <w:sz w:val="16"/>
                <w:szCs w:val="16"/>
              </w:rPr>
              <w:t>274</w:t>
            </w:r>
          </w:p>
        </w:tc>
        <w:tc>
          <w:tcPr>
            <w:tcW w:w="1018" w:type="dxa"/>
            <w:vAlign w:val="bottom"/>
          </w:tcPr>
          <w:p w14:paraId="64076AC5" w14:textId="5672B585" w:rsidR="00573336" w:rsidRPr="00573336" w:rsidRDefault="00573336" w:rsidP="00573336">
            <w:pPr>
              <w:rPr>
                <w:rFonts w:ascii="Garamond" w:hAnsi="Garamond"/>
                <w:sz w:val="16"/>
                <w:szCs w:val="16"/>
              </w:rPr>
            </w:pPr>
            <w:r w:rsidRPr="008B2C22">
              <w:rPr>
                <w:rFonts w:ascii="Garamond" w:hAnsi="Garamond" w:cs="Calibri"/>
                <w:color w:val="000000"/>
                <w:sz w:val="16"/>
                <w:szCs w:val="16"/>
              </w:rPr>
              <w:t>8124</w:t>
            </w:r>
            <w:r>
              <w:rPr>
                <w:rFonts w:ascii="Garamond" w:hAnsi="Garamond" w:cs="Calibri"/>
                <w:color w:val="000000"/>
                <w:sz w:val="16"/>
                <w:szCs w:val="16"/>
              </w:rPr>
              <w:t>.</w:t>
            </w:r>
            <w:r w:rsidRPr="008B2C22">
              <w:rPr>
                <w:rFonts w:ascii="Garamond" w:hAnsi="Garamond" w:cs="Calibri"/>
                <w:color w:val="000000"/>
                <w:sz w:val="16"/>
                <w:szCs w:val="16"/>
              </w:rPr>
              <w:t>625</w:t>
            </w:r>
          </w:p>
        </w:tc>
        <w:tc>
          <w:tcPr>
            <w:tcW w:w="1018" w:type="dxa"/>
            <w:vAlign w:val="bottom"/>
          </w:tcPr>
          <w:p w14:paraId="0B97E0F6" w14:textId="09AA91C7" w:rsidR="00573336" w:rsidRPr="00573336" w:rsidRDefault="00573336" w:rsidP="00573336">
            <w:pPr>
              <w:rPr>
                <w:rFonts w:ascii="Garamond" w:hAnsi="Garamond"/>
                <w:sz w:val="16"/>
                <w:szCs w:val="16"/>
              </w:rPr>
            </w:pPr>
            <w:r w:rsidRPr="008B2C22">
              <w:rPr>
                <w:rFonts w:ascii="Garamond" w:hAnsi="Garamond" w:cs="Calibri"/>
                <w:color w:val="000000"/>
                <w:sz w:val="16"/>
                <w:szCs w:val="16"/>
              </w:rPr>
              <w:t>7950</w:t>
            </w:r>
            <w:r>
              <w:rPr>
                <w:rFonts w:ascii="Garamond" w:hAnsi="Garamond" w:cs="Calibri"/>
                <w:color w:val="000000"/>
                <w:sz w:val="16"/>
                <w:szCs w:val="16"/>
              </w:rPr>
              <w:t>.</w:t>
            </w:r>
            <w:r w:rsidRPr="008B2C22">
              <w:rPr>
                <w:rFonts w:ascii="Garamond" w:hAnsi="Garamond" w:cs="Calibri"/>
                <w:color w:val="000000"/>
                <w:sz w:val="16"/>
                <w:szCs w:val="16"/>
              </w:rPr>
              <w:t>2</w:t>
            </w:r>
          </w:p>
        </w:tc>
        <w:tc>
          <w:tcPr>
            <w:tcW w:w="1018" w:type="dxa"/>
            <w:vAlign w:val="bottom"/>
          </w:tcPr>
          <w:p w14:paraId="5C9DE53A" w14:textId="6FA72654" w:rsidR="00573336" w:rsidRPr="00573336" w:rsidRDefault="00573336" w:rsidP="00573336">
            <w:pPr>
              <w:rPr>
                <w:rFonts w:ascii="Garamond" w:hAnsi="Garamond"/>
                <w:sz w:val="16"/>
                <w:szCs w:val="16"/>
              </w:rPr>
            </w:pPr>
            <w:r w:rsidRPr="008B2C22">
              <w:rPr>
                <w:rFonts w:ascii="Garamond" w:hAnsi="Garamond" w:cs="Calibri"/>
                <w:color w:val="000000"/>
                <w:sz w:val="16"/>
                <w:szCs w:val="16"/>
              </w:rPr>
              <w:t>8287</w:t>
            </w:r>
            <w:r>
              <w:rPr>
                <w:rFonts w:ascii="Garamond" w:hAnsi="Garamond" w:cs="Calibri"/>
                <w:color w:val="000000"/>
                <w:sz w:val="16"/>
                <w:szCs w:val="16"/>
              </w:rPr>
              <w:t>.</w:t>
            </w:r>
            <w:r w:rsidRPr="008B2C22">
              <w:rPr>
                <w:rFonts w:ascii="Garamond" w:hAnsi="Garamond" w:cs="Calibri"/>
                <w:color w:val="000000"/>
                <w:sz w:val="16"/>
                <w:szCs w:val="16"/>
              </w:rPr>
              <w:t>893</w:t>
            </w:r>
          </w:p>
        </w:tc>
        <w:tc>
          <w:tcPr>
            <w:tcW w:w="1018" w:type="dxa"/>
            <w:vAlign w:val="bottom"/>
          </w:tcPr>
          <w:p w14:paraId="306FD430" w14:textId="7A7656B4" w:rsidR="00573336" w:rsidRPr="00573336" w:rsidRDefault="00573336" w:rsidP="00573336">
            <w:pPr>
              <w:rPr>
                <w:rFonts w:ascii="Garamond" w:hAnsi="Garamond"/>
                <w:sz w:val="16"/>
                <w:szCs w:val="16"/>
              </w:rPr>
            </w:pPr>
            <w:r w:rsidRPr="008B2C22">
              <w:rPr>
                <w:rFonts w:ascii="Garamond" w:hAnsi="Garamond" w:cs="Calibri"/>
                <w:color w:val="000000"/>
                <w:sz w:val="16"/>
                <w:szCs w:val="16"/>
              </w:rPr>
              <w:t>8141</w:t>
            </w:r>
            <w:r>
              <w:rPr>
                <w:rFonts w:ascii="Garamond" w:hAnsi="Garamond" w:cs="Calibri"/>
                <w:color w:val="000000"/>
                <w:sz w:val="16"/>
                <w:szCs w:val="16"/>
              </w:rPr>
              <w:t>.</w:t>
            </w:r>
            <w:r w:rsidRPr="008B2C22">
              <w:rPr>
                <w:rFonts w:ascii="Garamond" w:hAnsi="Garamond" w:cs="Calibri"/>
                <w:color w:val="000000"/>
                <w:sz w:val="16"/>
                <w:szCs w:val="16"/>
              </w:rPr>
              <w:t>45</w:t>
            </w:r>
          </w:p>
        </w:tc>
        <w:tc>
          <w:tcPr>
            <w:tcW w:w="1018" w:type="dxa"/>
            <w:vAlign w:val="bottom"/>
          </w:tcPr>
          <w:p w14:paraId="4D2C016A" w14:textId="28E930B4" w:rsidR="00573336" w:rsidRPr="00573336" w:rsidRDefault="00573336" w:rsidP="00573336">
            <w:pPr>
              <w:rPr>
                <w:rFonts w:ascii="Garamond" w:hAnsi="Garamond"/>
                <w:sz w:val="16"/>
                <w:szCs w:val="16"/>
              </w:rPr>
            </w:pPr>
            <w:r w:rsidRPr="008B2C22">
              <w:rPr>
                <w:rFonts w:ascii="Garamond" w:hAnsi="Garamond" w:cs="Calibri"/>
                <w:color w:val="000000"/>
                <w:sz w:val="16"/>
                <w:szCs w:val="16"/>
              </w:rPr>
              <w:t>7964</w:t>
            </w:r>
            <w:r>
              <w:rPr>
                <w:rFonts w:ascii="Garamond" w:hAnsi="Garamond" w:cs="Calibri"/>
                <w:color w:val="000000"/>
                <w:sz w:val="16"/>
                <w:szCs w:val="16"/>
              </w:rPr>
              <w:t>.</w:t>
            </w:r>
            <w:r w:rsidRPr="008B2C22">
              <w:rPr>
                <w:rFonts w:ascii="Garamond" w:hAnsi="Garamond" w:cs="Calibri"/>
                <w:color w:val="000000"/>
                <w:sz w:val="16"/>
                <w:szCs w:val="16"/>
              </w:rPr>
              <w:t>759</w:t>
            </w:r>
          </w:p>
        </w:tc>
        <w:tc>
          <w:tcPr>
            <w:tcW w:w="1018" w:type="dxa"/>
            <w:vAlign w:val="bottom"/>
          </w:tcPr>
          <w:p w14:paraId="2C3F2064" w14:textId="14FE1FDE" w:rsidR="00573336" w:rsidRPr="00573336" w:rsidRDefault="00573336" w:rsidP="00573336">
            <w:pPr>
              <w:rPr>
                <w:rFonts w:ascii="Garamond" w:hAnsi="Garamond"/>
                <w:sz w:val="16"/>
                <w:szCs w:val="16"/>
              </w:rPr>
            </w:pPr>
            <w:r w:rsidRPr="008B2C22">
              <w:rPr>
                <w:rFonts w:ascii="Garamond" w:hAnsi="Garamond" w:cs="Calibri"/>
                <w:color w:val="000000"/>
                <w:sz w:val="16"/>
                <w:szCs w:val="16"/>
              </w:rPr>
              <w:t>8302</w:t>
            </w:r>
            <w:r>
              <w:rPr>
                <w:rFonts w:ascii="Garamond" w:hAnsi="Garamond" w:cs="Calibri"/>
                <w:color w:val="000000"/>
                <w:sz w:val="16"/>
                <w:szCs w:val="16"/>
              </w:rPr>
              <w:t>.</w:t>
            </w:r>
            <w:r w:rsidRPr="008B2C22">
              <w:rPr>
                <w:rFonts w:ascii="Garamond" w:hAnsi="Garamond" w:cs="Calibri"/>
                <w:color w:val="000000"/>
                <w:sz w:val="16"/>
                <w:szCs w:val="16"/>
              </w:rPr>
              <w:t>879</w:t>
            </w:r>
          </w:p>
        </w:tc>
      </w:tr>
      <w:tr w:rsidR="00573336" w:rsidRPr="00573336" w14:paraId="185AA571" w14:textId="77777777" w:rsidTr="008B2C22">
        <w:trPr>
          <w:trHeight w:hRule="exact" w:val="397"/>
        </w:trPr>
        <w:tc>
          <w:tcPr>
            <w:tcW w:w="739" w:type="dxa"/>
          </w:tcPr>
          <w:p w14:paraId="4D580A79"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.05</w:t>
            </w:r>
          </w:p>
        </w:tc>
        <w:tc>
          <w:tcPr>
            <w:tcW w:w="1018" w:type="dxa"/>
            <w:vAlign w:val="bottom"/>
          </w:tcPr>
          <w:p w14:paraId="4596B566" w14:textId="74193D25"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8123</w:t>
            </w:r>
            <w:r>
              <w:rPr>
                <w:rFonts w:ascii="Garamond" w:hAnsi="Garamond" w:cs="Calibri"/>
                <w:color w:val="000000"/>
                <w:sz w:val="16"/>
                <w:szCs w:val="16"/>
              </w:rPr>
              <w:t>.</w:t>
            </w:r>
            <w:r w:rsidRPr="008B2C22">
              <w:rPr>
                <w:rFonts w:ascii="Garamond" w:hAnsi="Garamond" w:cs="Calibri"/>
                <w:color w:val="000000"/>
                <w:sz w:val="16"/>
                <w:szCs w:val="16"/>
              </w:rPr>
              <w:t>14</w:t>
            </w:r>
          </w:p>
        </w:tc>
        <w:tc>
          <w:tcPr>
            <w:tcW w:w="1018" w:type="dxa"/>
            <w:vAlign w:val="bottom"/>
          </w:tcPr>
          <w:p w14:paraId="41B9E40B" w14:textId="074BA8CF"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7948</w:t>
            </w:r>
            <w:r>
              <w:rPr>
                <w:rFonts w:ascii="Garamond" w:hAnsi="Garamond" w:cs="Calibri"/>
                <w:color w:val="000000"/>
                <w:sz w:val="16"/>
                <w:szCs w:val="16"/>
              </w:rPr>
              <w:t>.</w:t>
            </w:r>
            <w:r w:rsidRPr="008B2C22">
              <w:rPr>
                <w:rFonts w:ascii="Garamond" w:hAnsi="Garamond" w:cs="Calibri"/>
                <w:color w:val="000000"/>
                <w:sz w:val="16"/>
                <w:szCs w:val="16"/>
              </w:rPr>
              <w:t>892</w:t>
            </w:r>
          </w:p>
        </w:tc>
        <w:tc>
          <w:tcPr>
            <w:tcW w:w="1018" w:type="dxa"/>
            <w:vAlign w:val="bottom"/>
          </w:tcPr>
          <w:p w14:paraId="136E599C" w14:textId="7C97C41E"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8286</w:t>
            </w:r>
            <w:r>
              <w:rPr>
                <w:rFonts w:ascii="Garamond" w:hAnsi="Garamond" w:cs="Calibri"/>
                <w:color w:val="000000"/>
                <w:sz w:val="16"/>
                <w:szCs w:val="16"/>
              </w:rPr>
              <w:t>.</w:t>
            </w:r>
            <w:r w:rsidRPr="008B2C22">
              <w:rPr>
                <w:rFonts w:ascii="Garamond" w:hAnsi="Garamond" w:cs="Calibri"/>
                <w:color w:val="000000"/>
                <w:sz w:val="16"/>
                <w:szCs w:val="16"/>
              </w:rPr>
              <w:t>709</w:t>
            </w:r>
          </w:p>
        </w:tc>
        <w:tc>
          <w:tcPr>
            <w:tcW w:w="1018" w:type="dxa"/>
            <w:vAlign w:val="bottom"/>
          </w:tcPr>
          <w:p w14:paraId="0B706076" w14:textId="654BB892" w:rsidR="00573336" w:rsidRPr="00573336" w:rsidRDefault="00573336" w:rsidP="00573336">
            <w:pPr>
              <w:rPr>
                <w:rFonts w:ascii="Garamond" w:hAnsi="Garamond"/>
                <w:sz w:val="16"/>
                <w:szCs w:val="16"/>
              </w:rPr>
            </w:pPr>
            <w:r w:rsidRPr="008B2C22">
              <w:rPr>
                <w:rFonts w:ascii="Garamond" w:hAnsi="Garamond" w:cs="Calibri"/>
                <w:color w:val="000000"/>
                <w:sz w:val="16"/>
                <w:szCs w:val="16"/>
              </w:rPr>
              <w:t>8123</w:t>
            </w:r>
            <w:r>
              <w:rPr>
                <w:rFonts w:ascii="Garamond" w:hAnsi="Garamond" w:cs="Calibri"/>
                <w:color w:val="000000"/>
                <w:sz w:val="16"/>
                <w:szCs w:val="16"/>
              </w:rPr>
              <w:t>.</w:t>
            </w:r>
            <w:r w:rsidRPr="008B2C22">
              <w:rPr>
                <w:rFonts w:ascii="Garamond" w:hAnsi="Garamond" w:cs="Calibri"/>
                <w:color w:val="000000"/>
                <w:sz w:val="16"/>
                <w:szCs w:val="16"/>
              </w:rPr>
              <w:t>58</w:t>
            </w:r>
          </w:p>
        </w:tc>
        <w:tc>
          <w:tcPr>
            <w:tcW w:w="1018" w:type="dxa"/>
            <w:vAlign w:val="bottom"/>
          </w:tcPr>
          <w:p w14:paraId="7131377A" w14:textId="24F494AE" w:rsidR="00573336" w:rsidRPr="00573336" w:rsidRDefault="00573336" w:rsidP="00573336">
            <w:pPr>
              <w:rPr>
                <w:rFonts w:ascii="Garamond" w:hAnsi="Garamond"/>
                <w:sz w:val="16"/>
                <w:szCs w:val="16"/>
              </w:rPr>
            </w:pPr>
            <w:r w:rsidRPr="008B2C22">
              <w:rPr>
                <w:rFonts w:ascii="Garamond" w:hAnsi="Garamond" w:cs="Calibri"/>
                <w:color w:val="000000"/>
                <w:sz w:val="16"/>
                <w:szCs w:val="16"/>
              </w:rPr>
              <w:t>7951</w:t>
            </w:r>
            <w:r>
              <w:rPr>
                <w:rFonts w:ascii="Garamond" w:hAnsi="Garamond" w:cs="Calibri"/>
                <w:color w:val="000000"/>
                <w:sz w:val="16"/>
                <w:szCs w:val="16"/>
              </w:rPr>
              <w:t>.</w:t>
            </w:r>
            <w:r w:rsidRPr="008B2C22">
              <w:rPr>
                <w:rFonts w:ascii="Garamond" w:hAnsi="Garamond" w:cs="Calibri"/>
                <w:color w:val="000000"/>
                <w:sz w:val="16"/>
                <w:szCs w:val="16"/>
              </w:rPr>
              <w:t>105</w:t>
            </w:r>
          </w:p>
        </w:tc>
        <w:tc>
          <w:tcPr>
            <w:tcW w:w="1018" w:type="dxa"/>
            <w:vAlign w:val="bottom"/>
          </w:tcPr>
          <w:p w14:paraId="082A2E66" w14:textId="55F8904E" w:rsidR="00573336" w:rsidRPr="00573336" w:rsidRDefault="00573336" w:rsidP="00573336">
            <w:pPr>
              <w:rPr>
                <w:rFonts w:ascii="Garamond" w:hAnsi="Garamond"/>
                <w:sz w:val="16"/>
                <w:szCs w:val="16"/>
              </w:rPr>
            </w:pPr>
            <w:r w:rsidRPr="008B2C22">
              <w:rPr>
                <w:rFonts w:ascii="Garamond" w:hAnsi="Garamond" w:cs="Calibri"/>
                <w:color w:val="000000"/>
                <w:sz w:val="16"/>
                <w:szCs w:val="16"/>
              </w:rPr>
              <w:t>8286</w:t>
            </w:r>
            <w:r>
              <w:rPr>
                <w:rFonts w:ascii="Garamond" w:hAnsi="Garamond" w:cs="Calibri"/>
                <w:color w:val="000000"/>
                <w:sz w:val="16"/>
                <w:szCs w:val="16"/>
              </w:rPr>
              <w:t>.</w:t>
            </w:r>
            <w:r w:rsidRPr="008B2C22">
              <w:rPr>
                <w:rFonts w:ascii="Garamond" w:hAnsi="Garamond" w:cs="Calibri"/>
                <w:color w:val="000000"/>
                <w:sz w:val="16"/>
                <w:szCs w:val="16"/>
              </w:rPr>
              <w:t>747</w:t>
            </w:r>
          </w:p>
        </w:tc>
        <w:tc>
          <w:tcPr>
            <w:tcW w:w="1018" w:type="dxa"/>
            <w:vAlign w:val="bottom"/>
          </w:tcPr>
          <w:p w14:paraId="5542A1E5" w14:textId="3BC4E9E9" w:rsidR="00573336" w:rsidRPr="00573336" w:rsidRDefault="00573336" w:rsidP="00573336">
            <w:pPr>
              <w:rPr>
                <w:rFonts w:ascii="Garamond" w:hAnsi="Garamond"/>
                <w:sz w:val="16"/>
                <w:szCs w:val="16"/>
              </w:rPr>
            </w:pPr>
            <w:r w:rsidRPr="008B2C22">
              <w:rPr>
                <w:rFonts w:ascii="Garamond" w:hAnsi="Garamond" w:cs="Calibri"/>
                <w:color w:val="000000"/>
                <w:sz w:val="16"/>
                <w:szCs w:val="16"/>
              </w:rPr>
              <w:t>8122</w:t>
            </w:r>
            <w:r>
              <w:rPr>
                <w:rFonts w:ascii="Garamond" w:hAnsi="Garamond" w:cs="Calibri"/>
                <w:color w:val="000000"/>
                <w:sz w:val="16"/>
                <w:szCs w:val="16"/>
              </w:rPr>
              <w:t>.</w:t>
            </w:r>
            <w:r w:rsidRPr="008B2C22">
              <w:rPr>
                <w:rFonts w:ascii="Garamond" w:hAnsi="Garamond" w:cs="Calibri"/>
                <w:color w:val="000000"/>
                <w:sz w:val="16"/>
                <w:szCs w:val="16"/>
              </w:rPr>
              <w:t>468</w:t>
            </w:r>
          </w:p>
        </w:tc>
        <w:tc>
          <w:tcPr>
            <w:tcW w:w="1018" w:type="dxa"/>
            <w:vAlign w:val="bottom"/>
          </w:tcPr>
          <w:p w14:paraId="7849B9C9" w14:textId="0C4E66DD" w:rsidR="00573336" w:rsidRPr="00573336" w:rsidRDefault="00573336" w:rsidP="00573336">
            <w:pPr>
              <w:rPr>
                <w:rFonts w:ascii="Garamond" w:hAnsi="Garamond"/>
                <w:sz w:val="16"/>
                <w:szCs w:val="16"/>
              </w:rPr>
            </w:pPr>
            <w:r w:rsidRPr="008B2C22">
              <w:rPr>
                <w:rFonts w:ascii="Garamond" w:hAnsi="Garamond" w:cs="Calibri"/>
                <w:color w:val="000000"/>
                <w:sz w:val="16"/>
                <w:szCs w:val="16"/>
              </w:rPr>
              <w:t>7949</w:t>
            </w:r>
            <w:r>
              <w:rPr>
                <w:rFonts w:ascii="Garamond" w:hAnsi="Garamond" w:cs="Calibri"/>
                <w:color w:val="000000"/>
                <w:sz w:val="16"/>
                <w:szCs w:val="16"/>
              </w:rPr>
              <w:t>.</w:t>
            </w:r>
            <w:r w:rsidRPr="008B2C22">
              <w:rPr>
                <w:rFonts w:ascii="Garamond" w:hAnsi="Garamond" w:cs="Calibri"/>
                <w:color w:val="000000"/>
                <w:sz w:val="16"/>
                <w:szCs w:val="16"/>
              </w:rPr>
              <w:t>265</w:t>
            </w:r>
          </w:p>
        </w:tc>
        <w:tc>
          <w:tcPr>
            <w:tcW w:w="1018" w:type="dxa"/>
            <w:vAlign w:val="bottom"/>
          </w:tcPr>
          <w:p w14:paraId="3F694DEE" w14:textId="36CCF03F" w:rsidR="00573336" w:rsidRPr="00573336" w:rsidRDefault="00573336" w:rsidP="00573336">
            <w:pPr>
              <w:rPr>
                <w:rFonts w:ascii="Garamond" w:hAnsi="Garamond"/>
                <w:sz w:val="16"/>
                <w:szCs w:val="16"/>
              </w:rPr>
            </w:pPr>
            <w:r w:rsidRPr="008B2C22">
              <w:rPr>
                <w:rFonts w:ascii="Garamond" w:hAnsi="Garamond" w:cs="Calibri"/>
                <w:color w:val="000000"/>
                <w:sz w:val="16"/>
                <w:szCs w:val="16"/>
              </w:rPr>
              <w:t>8284</w:t>
            </w:r>
            <w:r>
              <w:rPr>
                <w:rFonts w:ascii="Garamond" w:hAnsi="Garamond" w:cs="Calibri"/>
                <w:color w:val="000000"/>
                <w:sz w:val="16"/>
                <w:szCs w:val="16"/>
              </w:rPr>
              <w:t>.</w:t>
            </w:r>
            <w:r w:rsidRPr="008B2C22">
              <w:rPr>
                <w:rFonts w:ascii="Garamond" w:hAnsi="Garamond" w:cs="Calibri"/>
                <w:color w:val="000000"/>
                <w:sz w:val="16"/>
                <w:szCs w:val="16"/>
              </w:rPr>
              <w:t>777</w:t>
            </w:r>
          </w:p>
        </w:tc>
        <w:tc>
          <w:tcPr>
            <w:tcW w:w="1018" w:type="dxa"/>
            <w:vAlign w:val="bottom"/>
          </w:tcPr>
          <w:p w14:paraId="45DF6B51" w14:textId="6F29710F" w:rsidR="00573336" w:rsidRPr="00573336" w:rsidRDefault="00573336" w:rsidP="00573336">
            <w:pPr>
              <w:rPr>
                <w:rFonts w:ascii="Garamond" w:hAnsi="Garamond"/>
                <w:sz w:val="16"/>
                <w:szCs w:val="16"/>
              </w:rPr>
            </w:pPr>
            <w:r w:rsidRPr="008B2C22">
              <w:rPr>
                <w:rFonts w:ascii="Garamond" w:hAnsi="Garamond" w:cs="Calibri"/>
                <w:color w:val="000000"/>
                <w:sz w:val="16"/>
                <w:szCs w:val="16"/>
              </w:rPr>
              <w:t>8138</w:t>
            </w:r>
            <w:r>
              <w:rPr>
                <w:rFonts w:ascii="Garamond" w:hAnsi="Garamond" w:cs="Calibri"/>
                <w:color w:val="000000"/>
                <w:sz w:val="16"/>
                <w:szCs w:val="16"/>
              </w:rPr>
              <w:t>.</w:t>
            </w:r>
            <w:r w:rsidRPr="008B2C22">
              <w:rPr>
                <w:rFonts w:ascii="Garamond" w:hAnsi="Garamond" w:cs="Calibri"/>
                <w:color w:val="000000"/>
                <w:sz w:val="16"/>
                <w:szCs w:val="16"/>
              </w:rPr>
              <w:t>208</w:t>
            </w:r>
          </w:p>
        </w:tc>
        <w:tc>
          <w:tcPr>
            <w:tcW w:w="1018" w:type="dxa"/>
            <w:vAlign w:val="bottom"/>
          </w:tcPr>
          <w:p w14:paraId="2724E3AF" w14:textId="23E333ED" w:rsidR="00573336" w:rsidRPr="00573336" w:rsidRDefault="00573336" w:rsidP="00573336">
            <w:pPr>
              <w:rPr>
                <w:rFonts w:ascii="Garamond" w:hAnsi="Garamond"/>
                <w:sz w:val="16"/>
                <w:szCs w:val="16"/>
              </w:rPr>
            </w:pPr>
            <w:r w:rsidRPr="008B2C22">
              <w:rPr>
                <w:rFonts w:ascii="Garamond" w:hAnsi="Garamond" w:cs="Calibri"/>
                <w:color w:val="000000"/>
                <w:sz w:val="16"/>
                <w:szCs w:val="16"/>
              </w:rPr>
              <w:t>7961</w:t>
            </w:r>
            <w:r>
              <w:rPr>
                <w:rFonts w:ascii="Garamond" w:hAnsi="Garamond" w:cs="Calibri"/>
                <w:color w:val="000000"/>
                <w:sz w:val="16"/>
                <w:szCs w:val="16"/>
              </w:rPr>
              <w:t>.</w:t>
            </w:r>
            <w:r w:rsidRPr="008B2C22">
              <w:rPr>
                <w:rFonts w:ascii="Garamond" w:hAnsi="Garamond" w:cs="Calibri"/>
                <w:color w:val="000000"/>
                <w:sz w:val="16"/>
                <w:szCs w:val="16"/>
              </w:rPr>
              <w:t>764</w:t>
            </w:r>
          </w:p>
        </w:tc>
        <w:tc>
          <w:tcPr>
            <w:tcW w:w="1018" w:type="dxa"/>
            <w:vAlign w:val="bottom"/>
          </w:tcPr>
          <w:p w14:paraId="4D3F8192" w14:textId="5E4BDF17" w:rsidR="00573336" w:rsidRPr="00573336" w:rsidRDefault="00573336" w:rsidP="00573336">
            <w:pPr>
              <w:rPr>
                <w:rFonts w:ascii="Garamond" w:hAnsi="Garamond"/>
                <w:sz w:val="16"/>
                <w:szCs w:val="16"/>
              </w:rPr>
            </w:pPr>
            <w:r w:rsidRPr="008B2C22">
              <w:rPr>
                <w:rFonts w:ascii="Garamond" w:hAnsi="Garamond" w:cs="Calibri"/>
                <w:color w:val="000000"/>
                <w:sz w:val="16"/>
                <w:szCs w:val="16"/>
              </w:rPr>
              <w:t>8299</w:t>
            </w:r>
            <w:r>
              <w:rPr>
                <w:rFonts w:ascii="Garamond" w:hAnsi="Garamond" w:cs="Calibri"/>
                <w:color w:val="000000"/>
                <w:sz w:val="16"/>
                <w:szCs w:val="16"/>
              </w:rPr>
              <w:t>.</w:t>
            </w:r>
            <w:r w:rsidRPr="008B2C22">
              <w:rPr>
                <w:rFonts w:ascii="Garamond" w:hAnsi="Garamond" w:cs="Calibri"/>
                <w:color w:val="000000"/>
                <w:sz w:val="16"/>
                <w:szCs w:val="16"/>
              </w:rPr>
              <w:t>624</w:t>
            </w:r>
          </w:p>
        </w:tc>
      </w:tr>
      <w:tr w:rsidR="00573336" w:rsidRPr="00573336" w14:paraId="46F7862B" w14:textId="77777777" w:rsidTr="008B2C22">
        <w:trPr>
          <w:trHeight w:hRule="exact" w:val="397"/>
        </w:trPr>
        <w:tc>
          <w:tcPr>
            <w:tcW w:w="739" w:type="dxa"/>
          </w:tcPr>
          <w:p w14:paraId="6889AD00"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.1</w:t>
            </w:r>
          </w:p>
        </w:tc>
        <w:tc>
          <w:tcPr>
            <w:tcW w:w="1018" w:type="dxa"/>
            <w:vAlign w:val="bottom"/>
          </w:tcPr>
          <w:p w14:paraId="04BEC7BF" w14:textId="1FBA66F3"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8115</w:t>
            </w:r>
            <w:r>
              <w:rPr>
                <w:rFonts w:ascii="Garamond" w:hAnsi="Garamond" w:cs="Calibri"/>
                <w:color w:val="000000"/>
                <w:sz w:val="16"/>
                <w:szCs w:val="16"/>
              </w:rPr>
              <w:t>.</w:t>
            </w:r>
            <w:r w:rsidRPr="008B2C22">
              <w:rPr>
                <w:rFonts w:ascii="Garamond" w:hAnsi="Garamond" w:cs="Calibri"/>
                <w:color w:val="000000"/>
                <w:sz w:val="16"/>
                <w:szCs w:val="16"/>
              </w:rPr>
              <w:t>826</w:t>
            </w:r>
          </w:p>
        </w:tc>
        <w:tc>
          <w:tcPr>
            <w:tcW w:w="1018" w:type="dxa"/>
            <w:vAlign w:val="bottom"/>
          </w:tcPr>
          <w:p w14:paraId="2601AFB3" w14:textId="4D0C39D7"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7941</w:t>
            </w:r>
            <w:r>
              <w:rPr>
                <w:rFonts w:ascii="Garamond" w:hAnsi="Garamond" w:cs="Calibri"/>
                <w:color w:val="000000"/>
                <w:sz w:val="16"/>
                <w:szCs w:val="16"/>
              </w:rPr>
              <w:t>.</w:t>
            </w:r>
            <w:r w:rsidRPr="008B2C22">
              <w:rPr>
                <w:rFonts w:ascii="Garamond" w:hAnsi="Garamond" w:cs="Calibri"/>
                <w:color w:val="000000"/>
                <w:sz w:val="16"/>
                <w:szCs w:val="16"/>
              </w:rPr>
              <w:t>723</w:t>
            </w:r>
          </w:p>
        </w:tc>
        <w:tc>
          <w:tcPr>
            <w:tcW w:w="1018" w:type="dxa"/>
            <w:vAlign w:val="bottom"/>
          </w:tcPr>
          <w:p w14:paraId="29BE1A2E" w14:textId="6913C478"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8279</w:t>
            </w:r>
            <w:r>
              <w:rPr>
                <w:rFonts w:ascii="Garamond" w:hAnsi="Garamond" w:cs="Calibri"/>
                <w:color w:val="000000"/>
                <w:sz w:val="16"/>
                <w:szCs w:val="16"/>
              </w:rPr>
              <w:t>.</w:t>
            </w:r>
            <w:r w:rsidRPr="008B2C22">
              <w:rPr>
                <w:rFonts w:ascii="Garamond" w:hAnsi="Garamond" w:cs="Calibri"/>
                <w:color w:val="000000"/>
                <w:sz w:val="16"/>
                <w:szCs w:val="16"/>
              </w:rPr>
              <w:t>517</w:t>
            </w:r>
          </w:p>
        </w:tc>
        <w:tc>
          <w:tcPr>
            <w:tcW w:w="1018" w:type="dxa"/>
            <w:vAlign w:val="bottom"/>
          </w:tcPr>
          <w:p w14:paraId="7CFF1A5E" w14:textId="366527DB" w:rsidR="00573336" w:rsidRPr="00573336" w:rsidRDefault="00573336" w:rsidP="00573336">
            <w:pPr>
              <w:rPr>
                <w:rFonts w:ascii="Garamond" w:hAnsi="Garamond"/>
                <w:sz w:val="16"/>
                <w:szCs w:val="16"/>
              </w:rPr>
            </w:pPr>
            <w:r w:rsidRPr="008B2C22">
              <w:rPr>
                <w:rFonts w:ascii="Garamond" w:hAnsi="Garamond" w:cs="Calibri"/>
                <w:color w:val="000000"/>
                <w:sz w:val="16"/>
                <w:szCs w:val="16"/>
              </w:rPr>
              <w:t>8117</w:t>
            </w:r>
            <w:r>
              <w:rPr>
                <w:rFonts w:ascii="Garamond" w:hAnsi="Garamond" w:cs="Calibri"/>
                <w:color w:val="000000"/>
                <w:sz w:val="16"/>
                <w:szCs w:val="16"/>
              </w:rPr>
              <w:t>.</w:t>
            </w:r>
            <w:r w:rsidRPr="008B2C22">
              <w:rPr>
                <w:rFonts w:ascii="Garamond" w:hAnsi="Garamond" w:cs="Calibri"/>
                <w:color w:val="000000"/>
                <w:sz w:val="16"/>
                <w:szCs w:val="16"/>
              </w:rPr>
              <w:t>083</w:t>
            </w:r>
          </w:p>
        </w:tc>
        <w:tc>
          <w:tcPr>
            <w:tcW w:w="1018" w:type="dxa"/>
            <w:vAlign w:val="bottom"/>
          </w:tcPr>
          <w:p w14:paraId="61A3892C" w14:textId="61B6C47D" w:rsidR="00573336" w:rsidRPr="00573336" w:rsidRDefault="00573336" w:rsidP="00573336">
            <w:pPr>
              <w:rPr>
                <w:rFonts w:ascii="Garamond" w:hAnsi="Garamond"/>
                <w:sz w:val="16"/>
                <w:szCs w:val="16"/>
              </w:rPr>
            </w:pPr>
            <w:r w:rsidRPr="008B2C22">
              <w:rPr>
                <w:rFonts w:ascii="Garamond" w:hAnsi="Garamond" w:cs="Calibri"/>
                <w:color w:val="000000"/>
                <w:sz w:val="16"/>
                <w:szCs w:val="16"/>
              </w:rPr>
              <w:t>7944</w:t>
            </w:r>
            <w:r>
              <w:rPr>
                <w:rFonts w:ascii="Garamond" w:hAnsi="Garamond" w:cs="Calibri"/>
                <w:color w:val="000000"/>
                <w:sz w:val="16"/>
                <w:szCs w:val="16"/>
              </w:rPr>
              <w:t>.</w:t>
            </w:r>
            <w:r w:rsidRPr="008B2C22">
              <w:rPr>
                <w:rFonts w:ascii="Garamond" w:hAnsi="Garamond" w:cs="Calibri"/>
                <w:color w:val="000000"/>
                <w:sz w:val="16"/>
                <w:szCs w:val="16"/>
              </w:rPr>
              <w:t>758</w:t>
            </w:r>
          </w:p>
        </w:tc>
        <w:tc>
          <w:tcPr>
            <w:tcW w:w="1018" w:type="dxa"/>
            <w:vAlign w:val="bottom"/>
          </w:tcPr>
          <w:p w14:paraId="59D25518" w14:textId="3B9CD7A3" w:rsidR="00573336" w:rsidRPr="00573336" w:rsidRDefault="00573336" w:rsidP="00573336">
            <w:pPr>
              <w:rPr>
                <w:rFonts w:ascii="Garamond" w:hAnsi="Garamond"/>
                <w:sz w:val="16"/>
                <w:szCs w:val="16"/>
              </w:rPr>
            </w:pPr>
            <w:r w:rsidRPr="008B2C22">
              <w:rPr>
                <w:rFonts w:ascii="Garamond" w:hAnsi="Garamond" w:cs="Calibri"/>
                <w:color w:val="000000"/>
                <w:sz w:val="16"/>
                <w:szCs w:val="16"/>
              </w:rPr>
              <w:t>8280</w:t>
            </w:r>
            <w:r>
              <w:rPr>
                <w:rFonts w:ascii="Garamond" w:hAnsi="Garamond" w:cs="Calibri"/>
                <w:color w:val="000000"/>
                <w:sz w:val="16"/>
                <w:szCs w:val="16"/>
              </w:rPr>
              <w:t>.</w:t>
            </w:r>
            <w:r w:rsidRPr="008B2C22">
              <w:rPr>
                <w:rFonts w:ascii="Garamond" w:hAnsi="Garamond" w:cs="Calibri"/>
                <w:color w:val="000000"/>
                <w:sz w:val="16"/>
                <w:szCs w:val="16"/>
              </w:rPr>
              <w:t>622</w:t>
            </w:r>
          </w:p>
        </w:tc>
        <w:tc>
          <w:tcPr>
            <w:tcW w:w="1018" w:type="dxa"/>
            <w:vAlign w:val="bottom"/>
          </w:tcPr>
          <w:p w14:paraId="75175A13" w14:textId="0B095518" w:rsidR="00573336" w:rsidRPr="00573336" w:rsidRDefault="00573336" w:rsidP="00573336">
            <w:pPr>
              <w:rPr>
                <w:rFonts w:ascii="Garamond" w:hAnsi="Garamond"/>
                <w:sz w:val="16"/>
                <w:szCs w:val="16"/>
              </w:rPr>
            </w:pPr>
            <w:r w:rsidRPr="008B2C22">
              <w:rPr>
                <w:rFonts w:ascii="Garamond" w:hAnsi="Garamond" w:cs="Calibri"/>
                <w:color w:val="000000"/>
                <w:sz w:val="16"/>
                <w:szCs w:val="16"/>
              </w:rPr>
              <w:t>8116</w:t>
            </w:r>
            <w:r>
              <w:rPr>
                <w:rFonts w:ascii="Garamond" w:hAnsi="Garamond" w:cs="Calibri"/>
                <w:color w:val="000000"/>
                <w:sz w:val="16"/>
                <w:szCs w:val="16"/>
              </w:rPr>
              <w:t>.</w:t>
            </w:r>
            <w:r w:rsidRPr="008B2C22">
              <w:rPr>
                <w:rFonts w:ascii="Garamond" w:hAnsi="Garamond" w:cs="Calibri"/>
                <w:color w:val="000000"/>
                <w:sz w:val="16"/>
                <w:szCs w:val="16"/>
              </w:rPr>
              <w:t>782</w:t>
            </w:r>
          </w:p>
        </w:tc>
        <w:tc>
          <w:tcPr>
            <w:tcW w:w="1018" w:type="dxa"/>
            <w:vAlign w:val="bottom"/>
          </w:tcPr>
          <w:p w14:paraId="1BE77B5F" w14:textId="00123B23" w:rsidR="00573336" w:rsidRPr="00573336" w:rsidRDefault="00573336" w:rsidP="00573336">
            <w:pPr>
              <w:rPr>
                <w:rFonts w:ascii="Garamond" w:hAnsi="Garamond"/>
                <w:sz w:val="16"/>
                <w:szCs w:val="16"/>
              </w:rPr>
            </w:pPr>
            <w:r w:rsidRPr="008B2C22">
              <w:rPr>
                <w:rFonts w:ascii="Garamond" w:hAnsi="Garamond" w:cs="Calibri"/>
                <w:color w:val="000000"/>
                <w:sz w:val="16"/>
                <w:szCs w:val="16"/>
              </w:rPr>
              <w:t>7943</w:t>
            </w:r>
            <w:r>
              <w:rPr>
                <w:rFonts w:ascii="Garamond" w:hAnsi="Garamond" w:cs="Calibri"/>
                <w:color w:val="000000"/>
                <w:sz w:val="16"/>
                <w:szCs w:val="16"/>
              </w:rPr>
              <w:t>.</w:t>
            </w:r>
            <w:r w:rsidRPr="008B2C22">
              <w:rPr>
                <w:rFonts w:ascii="Garamond" w:hAnsi="Garamond" w:cs="Calibri"/>
                <w:color w:val="000000"/>
                <w:sz w:val="16"/>
                <w:szCs w:val="16"/>
              </w:rPr>
              <w:t>111</w:t>
            </w:r>
          </w:p>
        </w:tc>
        <w:tc>
          <w:tcPr>
            <w:tcW w:w="1018" w:type="dxa"/>
            <w:vAlign w:val="bottom"/>
          </w:tcPr>
          <w:p w14:paraId="1A74B7B7" w14:textId="567350C8" w:rsidR="00573336" w:rsidRPr="00573336" w:rsidRDefault="00573336" w:rsidP="00573336">
            <w:pPr>
              <w:rPr>
                <w:rFonts w:ascii="Garamond" w:hAnsi="Garamond"/>
                <w:sz w:val="16"/>
                <w:szCs w:val="16"/>
              </w:rPr>
            </w:pPr>
            <w:r w:rsidRPr="008B2C22">
              <w:rPr>
                <w:rFonts w:ascii="Garamond" w:hAnsi="Garamond" w:cs="Calibri"/>
                <w:color w:val="000000"/>
                <w:sz w:val="16"/>
                <w:szCs w:val="16"/>
              </w:rPr>
              <w:t>8279</w:t>
            </w:r>
            <w:r>
              <w:rPr>
                <w:rFonts w:ascii="Garamond" w:hAnsi="Garamond" w:cs="Calibri"/>
                <w:color w:val="000000"/>
                <w:sz w:val="16"/>
                <w:szCs w:val="16"/>
              </w:rPr>
              <w:t>.</w:t>
            </w:r>
            <w:r w:rsidRPr="008B2C22">
              <w:rPr>
                <w:rFonts w:ascii="Garamond" w:hAnsi="Garamond" w:cs="Calibri"/>
                <w:color w:val="000000"/>
                <w:sz w:val="16"/>
                <w:szCs w:val="16"/>
              </w:rPr>
              <w:t>81</w:t>
            </w:r>
          </w:p>
        </w:tc>
        <w:tc>
          <w:tcPr>
            <w:tcW w:w="1018" w:type="dxa"/>
            <w:vAlign w:val="bottom"/>
          </w:tcPr>
          <w:p w14:paraId="0AB8B6E8" w14:textId="20EEE2CC" w:rsidR="00573336" w:rsidRPr="00573336" w:rsidRDefault="00573336" w:rsidP="00573336">
            <w:pPr>
              <w:rPr>
                <w:rFonts w:ascii="Garamond" w:hAnsi="Garamond"/>
                <w:sz w:val="16"/>
                <w:szCs w:val="16"/>
              </w:rPr>
            </w:pPr>
            <w:r w:rsidRPr="008B2C22">
              <w:rPr>
                <w:rFonts w:ascii="Garamond" w:hAnsi="Garamond" w:cs="Calibri"/>
                <w:color w:val="000000"/>
                <w:sz w:val="16"/>
                <w:szCs w:val="16"/>
              </w:rPr>
              <w:t>8130</w:t>
            </w:r>
            <w:r>
              <w:rPr>
                <w:rFonts w:ascii="Garamond" w:hAnsi="Garamond" w:cs="Calibri"/>
                <w:color w:val="000000"/>
                <w:sz w:val="16"/>
                <w:szCs w:val="16"/>
              </w:rPr>
              <w:t>.</w:t>
            </w:r>
            <w:r w:rsidRPr="008B2C22">
              <w:rPr>
                <w:rFonts w:ascii="Garamond" w:hAnsi="Garamond" w:cs="Calibri"/>
                <w:color w:val="000000"/>
                <w:sz w:val="16"/>
                <w:szCs w:val="16"/>
              </w:rPr>
              <w:t>649</w:t>
            </w:r>
          </w:p>
        </w:tc>
        <w:tc>
          <w:tcPr>
            <w:tcW w:w="1018" w:type="dxa"/>
            <w:vAlign w:val="bottom"/>
          </w:tcPr>
          <w:p w14:paraId="6B4DAA6F" w14:textId="077F80EF" w:rsidR="00573336" w:rsidRPr="00573336" w:rsidRDefault="00573336" w:rsidP="00573336">
            <w:pPr>
              <w:rPr>
                <w:rFonts w:ascii="Garamond" w:hAnsi="Garamond"/>
                <w:sz w:val="16"/>
                <w:szCs w:val="16"/>
              </w:rPr>
            </w:pPr>
            <w:r w:rsidRPr="008B2C22">
              <w:rPr>
                <w:rFonts w:ascii="Garamond" w:hAnsi="Garamond" w:cs="Calibri"/>
                <w:color w:val="000000"/>
                <w:sz w:val="16"/>
                <w:szCs w:val="16"/>
              </w:rPr>
              <w:t>7954</w:t>
            </w:r>
            <w:r>
              <w:rPr>
                <w:rFonts w:ascii="Garamond" w:hAnsi="Garamond" w:cs="Calibri"/>
                <w:color w:val="000000"/>
                <w:sz w:val="16"/>
                <w:szCs w:val="16"/>
              </w:rPr>
              <w:t>.</w:t>
            </w:r>
            <w:r w:rsidRPr="008B2C22">
              <w:rPr>
                <w:rFonts w:ascii="Garamond" w:hAnsi="Garamond" w:cs="Calibri"/>
                <w:color w:val="000000"/>
                <w:sz w:val="16"/>
                <w:szCs w:val="16"/>
              </w:rPr>
              <w:t>885</w:t>
            </w:r>
          </w:p>
        </w:tc>
        <w:tc>
          <w:tcPr>
            <w:tcW w:w="1018" w:type="dxa"/>
            <w:vAlign w:val="bottom"/>
          </w:tcPr>
          <w:p w14:paraId="1D906175" w14:textId="4181F59D" w:rsidR="00573336" w:rsidRPr="00573336" w:rsidRDefault="00573336" w:rsidP="00573336">
            <w:pPr>
              <w:rPr>
                <w:rFonts w:ascii="Garamond" w:hAnsi="Garamond"/>
                <w:sz w:val="16"/>
                <w:szCs w:val="16"/>
              </w:rPr>
            </w:pPr>
            <w:r w:rsidRPr="008B2C22">
              <w:rPr>
                <w:rFonts w:ascii="Garamond" w:hAnsi="Garamond" w:cs="Calibri"/>
                <w:color w:val="000000"/>
                <w:sz w:val="16"/>
                <w:szCs w:val="16"/>
              </w:rPr>
              <w:t>8292</w:t>
            </w:r>
            <w:r>
              <w:rPr>
                <w:rFonts w:ascii="Garamond" w:hAnsi="Garamond" w:cs="Calibri"/>
                <w:color w:val="000000"/>
                <w:sz w:val="16"/>
                <w:szCs w:val="16"/>
              </w:rPr>
              <w:t>.</w:t>
            </w:r>
            <w:r w:rsidRPr="008B2C22">
              <w:rPr>
                <w:rFonts w:ascii="Garamond" w:hAnsi="Garamond" w:cs="Calibri"/>
                <w:color w:val="000000"/>
                <w:sz w:val="16"/>
                <w:szCs w:val="16"/>
              </w:rPr>
              <w:t>331</w:t>
            </w:r>
          </w:p>
        </w:tc>
      </w:tr>
      <w:tr w:rsidR="00573336" w:rsidRPr="00573336" w14:paraId="3959C975" w14:textId="77777777" w:rsidTr="008B2C22">
        <w:trPr>
          <w:trHeight w:hRule="exact" w:val="397"/>
        </w:trPr>
        <w:tc>
          <w:tcPr>
            <w:tcW w:w="739" w:type="dxa"/>
          </w:tcPr>
          <w:p w14:paraId="20E2F019"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.2</w:t>
            </w:r>
          </w:p>
        </w:tc>
        <w:tc>
          <w:tcPr>
            <w:tcW w:w="1018" w:type="dxa"/>
            <w:vAlign w:val="bottom"/>
          </w:tcPr>
          <w:p w14:paraId="3D21A5B5" w14:textId="31B868FE"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8086</w:t>
            </w:r>
            <w:r>
              <w:rPr>
                <w:rFonts w:ascii="Garamond" w:hAnsi="Garamond" w:cs="Calibri"/>
                <w:color w:val="000000"/>
                <w:sz w:val="16"/>
                <w:szCs w:val="16"/>
              </w:rPr>
              <w:t>.</w:t>
            </w:r>
            <w:r w:rsidRPr="008B2C22">
              <w:rPr>
                <w:rFonts w:ascii="Garamond" w:hAnsi="Garamond" w:cs="Calibri"/>
                <w:color w:val="000000"/>
                <w:sz w:val="16"/>
                <w:szCs w:val="16"/>
              </w:rPr>
              <w:t>342</w:t>
            </w:r>
          </w:p>
        </w:tc>
        <w:tc>
          <w:tcPr>
            <w:tcW w:w="1018" w:type="dxa"/>
            <w:vAlign w:val="bottom"/>
          </w:tcPr>
          <w:p w14:paraId="4EDED430" w14:textId="0AA0B3C4"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7912</w:t>
            </w:r>
            <w:r>
              <w:rPr>
                <w:rFonts w:ascii="Garamond" w:hAnsi="Garamond" w:cs="Calibri"/>
                <w:color w:val="000000"/>
                <w:sz w:val="16"/>
                <w:szCs w:val="16"/>
              </w:rPr>
              <w:t>.</w:t>
            </w:r>
            <w:r w:rsidRPr="008B2C22">
              <w:rPr>
                <w:rFonts w:ascii="Garamond" w:hAnsi="Garamond" w:cs="Calibri"/>
                <w:color w:val="000000"/>
                <w:sz w:val="16"/>
                <w:szCs w:val="16"/>
              </w:rPr>
              <w:t>567</w:t>
            </w:r>
          </w:p>
        </w:tc>
        <w:tc>
          <w:tcPr>
            <w:tcW w:w="1018" w:type="dxa"/>
            <w:vAlign w:val="bottom"/>
          </w:tcPr>
          <w:p w14:paraId="557F218F" w14:textId="521D115C"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8250</w:t>
            </w:r>
            <w:r>
              <w:rPr>
                <w:rFonts w:ascii="Garamond" w:hAnsi="Garamond" w:cs="Calibri"/>
                <w:color w:val="000000"/>
                <w:sz w:val="16"/>
                <w:szCs w:val="16"/>
              </w:rPr>
              <w:t>.</w:t>
            </w:r>
            <w:r w:rsidRPr="008B2C22">
              <w:rPr>
                <w:rFonts w:ascii="Garamond" w:hAnsi="Garamond" w:cs="Calibri"/>
                <w:color w:val="000000"/>
                <w:sz w:val="16"/>
                <w:szCs w:val="16"/>
              </w:rPr>
              <w:t>322</w:t>
            </w:r>
          </w:p>
        </w:tc>
        <w:tc>
          <w:tcPr>
            <w:tcW w:w="1018" w:type="dxa"/>
            <w:vAlign w:val="bottom"/>
          </w:tcPr>
          <w:p w14:paraId="093748EA" w14:textId="402FE83D" w:rsidR="00573336" w:rsidRPr="00573336" w:rsidRDefault="00573336" w:rsidP="00573336">
            <w:pPr>
              <w:rPr>
                <w:rFonts w:ascii="Garamond" w:hAnsi="Garamond"/>
                <w:sz w:val="16"/>
                <w:szCs w:val="16"/>
              </w:rPr>
            </w:pPr>
            <w:r w:rsidRPr="008B2C22">
              <w:rPr>
                <w:rFonts w:ascii="Garamond" w:hAnsi="Garamond" w:cs="Calibri"/>
                <w:color w:val="000000"/>
                <w:sz w:val="16"/>
                <w:szCs w:val="16"/>
              </w:rPr>
              <w:t>8090</w:t>
            </w:r>
            <w:r>
              <w:rPr>
                <w:rFonts w:ascii="Garamond" w:hAnsi="Garamond" w:cs="Calibri"/>
                <w:color w:val="000000"/>
                <w:sz w:val="16"/>
                <w:szCs w:val="16"/>
              </w:rPr>
              <w:t>.</w:t>
            </w:r>
            <w:r w:rsidRPr="008B2C22">
              <w:rPr>
                <w:rFonts w:ascii="Garamond" w:hAnsi="Garamond" w:cs="Calibri"/>
                <w:color w:val="000000"/>
                <w:sz w:val="16"/>
                <w:szCs w:val="16"/>
              </w:rPr>
              <w:t>793</w:t>
            </w:r>
          </w:p>
        </w:tc>
        <w:tc>
          <w:tcPr>
            <w:tcW w:w="1018" w:type="dxa"/>
            <w:vAlign w:val="bottom"/>
          </w:tcPr>
          <w:p w14:paraId="28F4E3F2" w14:textId="08ED42A2" w:rsidR="00573336" w:rsidRPr="00573336" w:rsidRDefault="00573336" w:rsidP="00573336">
            <w:pPr>
              <w:rPr>
                <w:rFonts w:ascii="Garamond" w:hAnsi="Garamond"/>
                <w:sz w:val="16"/>
                <w:szCs w:val="16"/>
              </w:rPr>
            </w:pPr>
            <w:r w:rsidRPr="008B2C22">
              <w:rPr>
                <w:rFonts w:ascii="Garamond" w:hAnsi="Garamond" w:cs="Calibri"/>
                <w:color w:val="000000"/>
                <w:sz w:val="16"/>
                <w:szCs w:val="16"/>
              </w:rPr>
              <w:t>7915</w:t>
            </w:r>
            <w:r>
              <w:rPr>
                <w:rFonts w:ascii="Garamond" w:hAnsi="Garamond" w:cs="Calibri"/>
                <w:color w:val="000000"/>
                <w:sz w:val="16"/>
                <w:szCs w:val="16"/>
              </w:rPr>
              <w:t>.</w:t>
            </w:r>
            <w:r w:rsidRPr="008B2C22">
              <w:rPr>
                <w:rFonts w:ascii="Garamond" w:hAnsi="Garamond" w:cs="Calibri"/>
                <w:color w:val="000000"/>
                <w:sz w:val="16"/>
                <w:szCs w:val="16"/>
              </w:rPr>
              <w:t>647</w:t>
            </w:r>
          </w:p>
        </w:tc>
        <w:tc>
          <w:tcPr>
            <w:tcW w:w="1018" w:type="dxa"/>
            <w:vAlign w:val="bottom"/>
          </w:tcPr>
          <w:p w14:paraId="55D97176" w14:textId="1121E57F" w:rsidR="00573336" w:rsidRPr="00573336" w:rsidRDefault="00573336" w:rsidP="00573336">
            <w:pPr>
              <w:rPr>
                <w:rFonts w:ascii="Garamond" w:hAnsi="Garamond"/>
                <w:sz w:val="16"/>
                <w:szCs w:val="16"/>
              </w:rPr>
            </w:pPr>
            <w:r w:rsidRPr="008B2C22">
              <w:rPr>
                <w:rFonts w:ascii="Garamond" w:hAnsi="Garamond" w:cs="Calibri"/>
                <w:color w:val="000000"/>
                <w:sz w:val="16"/>
                <w:szCs w:val="16"/>
              </w:rPr>
              <w:t>8254</w:t>
            </w:r>
            <w:r>
              <w:rPr>
                <w:rFonts w:ascii="Garamond" w:hAnsi="Garamond" w:cs="Calibri"/>
                <w:color w:val="000000"/>
                <w:sz w:val="16"/>
                <w:szCs w:val="16"/>
              </w:rPr>
              <w:t>.</w:t>
            </w:r>
            <w:r w:rsidRPr="008B2C22">
              <w:rPr>
                <w:rFonts w:ascii="Garamond" w:hAnsi="Garamond" w:cs="Calibri"/>
                <w:color w:val="000000"/>
                <w:sz w:val="16"/>
                <w:szCs w:val="16"/>
              </w:rPr>
              <w:t>006</w:t>
            </w:r>
          </w:p>
        </w:tc>
        <w:tc>
          <w:tcPr>
            <w:tcW w:w="1018" w:type="dxa"/>
            <w:vAlign w:val="bottom"/>
          </w:tcPr>
          <w:p w14:paraId="11E29EB3" w14:textId="5C6DE5CB" w:rsidR="00573336" w:rsidRPr="00573336" w:rsidRDefault="00573336" w:rsidP="00573336">
            <w:pPr>
              <w:rPr>
                <w:rFonts w:ascii="Garamond" w:hAnsi="Garamond"/>
                <w:sz w:val="16"/>
                <w:szCs w:val="16"/>
              </w:rPr>
            </w:pPr>
            <w:r w:rsidRPr="008B2C22">
              <w:rPr>
                <w:rFonts w:ascii="Garamond" w:hAnsi="Garamond" w:cs="Calibri"/>
                <w:color w:val="000000"/>
                <w:sz w:val="16"/>
                <w:szCs w:val="16"/>
              </w:rPr>
              <w:t>8092</w:t>
            </w:r>
            <w:r>
              <w:rPr>
                <w:rFonts w:ascii="Garamond" w:hAnsi="Garamond" w:cs="Calibri"/>
                <w:color w:val="000000"/>
                <w:sz w:val="16"/>
                <w:szCs w:val="16"/>
              </w:rPr>
              <w:t>.</w:t>
            </w:r>
            <w:r w:rsidRPr="008B2C22">
              <w:rPr>
                <w:rFonts w:ascii="Garamond" w:hAnsi="Garamond" w:cs="Calibri"/>
                <w:color w:val="000000"/>
                <w:sz w:val="16"/>
                <w:szCs w:val="16"/>
              </w:rPr>
              <w:t>626</w:t>
            </w:r>
          </w:p>
        </w:tc>
        <w:tc>
          <w:tcPr>
            <w:tcW w:w="1018" w:type="dxa"/>
            <w:vAlign w:val="bottom"/>
          </w:tcPr>
          <w:p w14:paraId="3DEF02E8" w14:textId="7F158079" w:rsidR="00573336" w:rsidRPr="00573336" w:rsidRDefault="00573336" w:rsidP="00573336">
            <w:pPr>
              <w:rPr>
                <w:rFonts w:ascii="Garamond" w:hAnsi="Garamond"/>
                <w:sz w:val="16"/>
                <w:szCs w:val="16"/>
              </w:rPr>
            </w:pPr>
            <w:r w:rsidRPr="008B2C22">
              <w:rPr>
                <w:rFonts w:ascii="Garamond" w:hAnsi="Garamond" w:cs="Calibri"/>
                <w:color w:val="000000"/>
                <w:sz w:val="16"/>
                <w:szCs w:val="16"/>
              </w:rPr>
              <w:t>7916</w:t>
            </w:r>
            <w:r>
              <w:rPr>
                <w:rFonts w:ascii="Garamond" w:hAnsi="Garamond" w:cs="Calibri"/>
                <w:color w:val="000000"/>
                <w:sz w:val="16"/>
                <w:szCs w:val="16"/>
              </w:rPr>
              <w:t>.</w:t>
            </w:r>
            <w:r w:rsidRPr="008B2C22">
              <w:rPr>
                <w:rFonts w:ascii="Garamond" w:hAnsi="Garamond" w:cs="Calibri"/>
                <w:color w:val="000000"/>
                <w:sz w:val="16"/>
                <w:szCs w:val="16"/>
              </w:rPr>
              <w:t>802</w:t>
            </w:r>
          </w:p>
        </w:tc>
        <w:tc>
          <w:tcPr>
            <w:tcW w:w="1018" w:type="dxa"/>
            <w:vAlign w:val="bottom"/>
          </w:tcPr>
          <w:p w14:paraId="154F5BDF" w14:textId="76EE9917" w:rsidR="00573336" w:rsidRPr="00573336" w:rsidRDefault="00573336" w:rsidP="00573336">
            <w:pPr>
              <w:rPr>
                <w:rFonts w:ascii="Garamond" w:hAnsi="Garamond"/>
                <w:sz w:val="16"/>
                <w:szCs w:val="16"/>
              </w:rPr>
            </w:pPr>
            <w:r w:rsidRPr="008B2C22">
              <w:rPr>
                <w:rFonts w:ascii="Garamond" w:hAnsi="Garamond" w:cs="Calibri"/>
                <w:color w:val="000000"/>
                <w:sz w:val="16"/>
                <w:szCs w:val="16"/>
              </w:rPr>
              <w:t>8257</w:t>
            </w:r>
            <w:r>
              <w:rPr>
                <w:rFonts w:ascii="Garamond" w:hAnsi="Garamond" w:cs="Calibri"/>
                <w:color w:val="000000"/>
                <w:sz w:val="16"/>
                <w:szCs w:val="16"/>
              </w:rPr>
              <w:t>.</w:t>
            </w:r>
            <w:r w:rsidRPr="008B2C22">
              <w:rPr>
                <w:rFonts w:ascii="Garamond" w:hAnsi="Garamond" w:cs="Calibri"/>
                <w:color w:val="000000"/>
                <w:sz w:val="16"/>
                <w:szCs w:val="16"/>
              </w:rPr>
              <w:t>244</w:t>
            </w:r>
          </w:p>
        </w:tc>
        <w:tc>
          <w:tcPr>
            <w:tcW w:w="1018" w:type="dxa"/>
            <w:vAlign w:val="bottom"/>
          </w:tcPr>
          <w:p w14:paraId="20842878" w14:textId="3A74005E" w:rsidR="00573336" w:rsidRPr="00573336" w:rsidRDefault="00573336" w:rsidP="00573336">
            <w:pPr>
              <w:rPr>
                <w:rFonts w:ascii="Garamond" w:hAnsi="Garamond"/>
                <w:sz w:val="16"/>
                <w:szCs w:val="16"/>
              </w:rPr>
            </w:pPr>
            <w:r w:rsidRPr="008B2C22">
              <w:rPr>
                <w:rFonts w:ascii="Garamond" w:hAnsi="Garamond" w:cs="Calibri"/>
                <w:color w:val="000000"/>
                <w:sz w:val="16"/>
                <w:szCs w:val="16"/>
              </w:rPr>
              <w:t>8102</w:t>
            </w:r>
            <w:r>
              <w:rPr>
                <w:rFonts w:ascii="Garamond" w:hAnsi="Garamond" w:cs="Calibri"/>
                <w:color w:val="000000"/>
                <w:sz w:val="16"/>
                <w:szCs w:val="16"/>
              </w:rPr>
              <w:t>.</w:t>
            </w:r>
            <w:r w:rsidRPr="008B2C22">
              <w:rPr>
                <w:rFonts w:ascii="Garamond" w:hAnsi="Garamond" w:cs="Calibri"/>
                <w:color w:val="000000"/>
                <w:sz w:val="16"/>
                <w:szCs w:val="16"/>
              </w:rPr>
              <w:t>727</w:t>
            </w:r>
          </w:p>
        </w:tc>
        <w:tc>
          <w:tcPr>
            <w:tcW w:w="1018" w:type="dxa"/>
            <w:vAlign w:val="bottom"/>
          </w:tcPr>
          <w:p w14:paraId="09114EC0" w14:textId="0F3ED71D" w:rsidR="00573336" w:rsidRPr="00573336" w:rsidRDefault="00573336" w:rsidP="00573336">
            <w:pPr>
              <w:rPr>
                <w:rFonts w:ascii="Garamond" w:hAnsi="Garamond"/>
                <w:sz w:val="16"/>
                <w:szCs w:val="16"/>
              </w:rPr>
            </w:pPr>
            <w:r w:rsidRPr="008B2C22">
              <w:rPr>
                <w:rFonts w:ascii="Garamond" w:hAnsi="Garamond" w:cs="Calibri"/>
                <w:color w:val="000000"/>
                <w:sz w:val="16"/>
                <w:szCs w:val="16"/>
              </w:rPr>
              <w:t>7927</w:t>
            </w:r>
            <w:r>
              <w:rPr>
                <w:rFonts w:ascii="Garamond" w:hAnsi="Garamond" w:cs="Calibri"/>
                <w:color w:val="000000"/>
                <w:sz w:val="16"/>
                <w:szCs w:val="16"/>
              </w:rPr>
              <w:t>.</w:t>
            </w:r>
            <w:r w:rsidRPr="008B2C22">
              <w:rPr>
                <w:rFonts w:ascii="Garamond" w:hAnsi="Garamond" w:cs="Calibri"/>
                <w:color w:val="000000"/>
                <w:sz w:val="16"/>
                <w:szCs w:val="16"/>
              </w:rPr>
              <w:t>924</w:t>
            </w:r>
          </w:p>
        </w:tc>
        <w:tc>
          <w:tcPr>
            <w:tcW w:w="1018" w:type="dxa"/>
            <w:vAlign w:val="bottom"/>
          </w:tcPr>
          <w:p w14:paraId="7806D657" w14:textId="78CF3984" w:rsidR="00573336" w:rsidRPr="00573336" w:rsidRDefault="00573336" w:rsidP="00573336">
            <w:pPr>
              <w:rPr>
                <w:rFonts w:ascii="Garamond" w:hAnsi="Garamond"/>
                <w:sz w:val="16"/>
                <w:szCs w:val="16"/>
              </w:rPr>
            </w:pPr>
            <w:r w:rsidRPr="008B2C22">
              <w:rPr>
                <w:rFonts w:ascii="Garamond" w:hAnsi="Garamond" w:cs="Calibri"/>
                <w:color w:val="000000"/>
                <w:sz w:val="16"/>
                <w:szCs w:val="16"/>
              </w:rPr>
              <w:t>8263</w:t>
            </w:r>
            <w:r>
              <w:rPr>
                <w:rFonts w:ascii="Garamond" w:hAnsi="Garamond" w:cs="Calibri"/>
                <w:color w:val="000000"/>
                <w:sz w:val="16"/>
                <w:szCs w:val="16"/>
              </w:rPr>
              <w:t>.</w:t>
            </w:r>
            <w:r w:rsidRPr="008B2C22">
              <w:rPr>
                <w:rFonts w:ascii="Garamond" w:hAnsi="Garamond" w:cs="Calibri"/>
                <w:color w:val="000000"/>
                <w:sz w:val="16"/>
                <w:szCs w:val="16"/>
              </w:rPr>
              <w:t>173</w:t>
            </w:r>
          </w:p>
        </w:tc>
      </w:tr>
      <w:tr w:rsidR="00573336" w:rsidRPr="00573336" w14:paraId="44D6461F" w14:textId="77777777" w:rsidTr="008B2C22">
        <w:trPr>
          <w:trHeight w:hRule="exact" w:val="397"/>
        </w:trPr>
        <w:tc>
          <w:tcPr>
            <w:tcW w:w="739" w:type="dxa"/>
          </w:tcPr>
          <w:p w14:paraId="44925F1A"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.4</w:t>
            </w:r>
          </w:p>
        </w:tc>
        <w:tc>
          <w:tcPr>
            <w:tcW w:w="1018" w:type="dxa"/>
            <w:vAlign w:val="bottom"/>
          </w:tcPr>
          <w:p w14:paraId="3E573ADE" w14:textId="40DE6FD2"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7961</w:t>
            </w:r>
            <w:r>
              <w:rPr>
                <w:rFonts w:ascii="Garamond" w:hAnsi="Garamond" w:cs="Calibri"/>
                <w:color w:val="000000"/>
                <w:sz w:val="16"/>
                <w:szCs w:val="16"/>
              </w:rPr>
              <w:t>.</w:t>
            </w:r>
            <w:r w:rsidRPr="008B2C22">
              <w:rPr>
                <w:rFonts w:ascii="Garamond" w:hAnsi="Garamond" w:cs="Calibri"/>
                <w:color w:val="000000"/>
                <w:sz w:val="16"/>
                <w:szCs w:val="16"/>
              </w:rPr>
              <w:t>727</w:t>
            </w:r>
          </w:p>
        </w:tc>
        <w:tc>
          <w:tcPr>
            <w:tcW w:w="1018" w:type="dxa"/>
            <w:vAlign w:val="bottom"/>
          </w:tcPr>
          <w:p w14:paraId="337A28FF" w14:textId="3074904D"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7788</w:t>
            </w:r>
            <w:r>
              <w:rPr>
                <w:rFonts w:ascii="Garamond" w:hAnsi="Garamond" w:cs="Calibri"/>
                <w:color w:val="000000"/>
                <w:sz w:val="16"/>
                <w:szCs w:val="16"/>
              </w:rPr>
              <w:t>.</w:t>
            </w:r>
            <w:r w:rsidRPr="008B2C22">
              <w:rPr>
                <w:rFonts w:ascii="Garamond" w:hAnsi="Garamond" w:cs="Calibri"/>
                <w:color w:val="000000"/>
                <w:sz w:val="16"/>
                <w:szCs w:val="16"/>
              </w:rPr>
              <w:t>279</w:t>
            </w:r>
          </w:p>
        </w:tc>
        <w:tc>
          <w:tcPr>
            <w:tcW w:w="1018" w:type="dxa"/>
            <w:vAlign w:val="bottom"/>
          </w:tcPr>
          <w:p w14:paraId="70838A03" w14:textId="02D0989E"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8125</w:t>
            </w:r>
            <w:r>
              <w:rPr>
                <w:rFonts w:ascii="Garamond" w:hAnsi="Garamond" w:cs="Calibri"/>
                <w:color w:val="000000"/>
                <w:sz w:val="16"/>
                <w:szCs w:val="16"/>
              </w:rPr>
              <w:t>.</w:t>
            </w:r>
            <w:r w:rsidRPr="008B2C22">
              <w:rPr>
                <w:rFonts w:ascii="Garamond" w:hAnsi="Garamond" w:cs="Calibri"/>
                <w:color w:val="000000"/>
                <w:sz w:val="16"/>
                <w:szCs w:val="16"/>
              </w:rPr>
              <w:t>997</w:t>
            </w:r>
          </w:p>
        </w:tc>
        <w:tc>
          <w:tcPr>
            <w:tcW w:w="1018" w:type="dxa"/>
            <w:vAlign w:val="bottom"/>
          </w:tcPr>
          <w:p w14:paraId="01528AF5" w14:textId="177B932F" w:rsidR="00573336" w:rsidRPr="00573336" w:rsidRDefault="00573336" w:rsidP="00573336">
            <w:pPr>
              <w:rPr>
                <w:rFonts w:ascii="Garamond" w:hAnsi="Garamond"/>
                <w:sz w:val="16"/>
                <w:szCs w:val="16"/>
              </w:rPr>
            </w:pPr>
            <w:r w:rsidRPr="008B2C22">
              <w:rPr>
                <w:rFonts w:ascii="Garamond" w:hAnsi="Garamond" w:cs="Calibri"/>
                <w:color w:val="000000"/>
                <w:sz w:val="16"/>
                <w:szCs w:val="16"/>
              </w:rPr>
              <w:t>7980</w:t>
            </w:r>
            <w:r>
              <w:rPr>
                <w:rFonts w:ascii="Garamond" w:hAnsi="Garamond" w:cs="Calibri"/>
                <w:color w:val="000000"/>
                <w:sz w:val="16"/>
                <w:szCs w:val="16"/>
              </w:rPr>
              <w:t>.</w:t>
            </w:r>
            <w:r w:rsidRPr="008B2C22">
              <w:rPr>
                <w:rFonts w:ascii="Garamond" w:hAnsi="Garamond" w:cs="Calibri"/>
                <w:color w:val="000000"/>
                <w:sz w:val="16"/>
                <w:szCs w:val="16"/>
              </w:rPr>
              <w:t>929</w:t>
            </w:r>
          </w:p>
        </w:tc>
        <w:tc>
          <w:tcPr>
            <w:tcW w:w="1018" w:type="dxa"/>
            <w:vAlign w:val="bottom"/>
          </w:tcPr>
          <w:p w14:paraId="56A981D7" w14:textId="7ACA24E0" w:rsidR="00573336" w:rsidRPr="00573336" w:rsidRDefault="00573336" w:rsidP="00573336">
            <w:pPr>
              <w:rPr>
                <w:rFonts w:ascii="Garamond" w:hAnsi="Garamond"/>
                <w:sz w:val="16"/>
                <w:szCs w:val="16"/>
              </w:rPr>
            </w:pPr>
            <w:r w:rsidRPr="008B2C22">
              <w:rPr>
                <w:rFonts w:ascii="Garamond" w:hAnsi="Garamond" w:cs="Calibri"/>
                <w:color w:val="000000"/>
                <w:sz w:val="16"/>
                <w:szCs w:val="16"/>
              </w:rPr>
              <w:t>7801</w:t>
            </w:r>
            <w:r>
              <w:rPr>
                <w:rFonts w:ascii="Garamond" w:hAnsi="Garamond" w:cs="Calibri"/>
                <w:color w:val="000000"/>
                <w:sz w:val="16"/>
                <w:szCs w:val="16"/>
              </w:rPr>
              <w:t>.</w:t>
            </w:r>
            <w:r w:rsidRPr="008B2C22">
              <w:rPr>
                <w:rFonts w:ascii="Garamond" w:hAnsi="Garamond" w:cs="Calibri"/>
                <w:color w:val="000000"/>
                <w:sz w:val="16"/>
                <w:szCs w:val="16"/>
              </w:rPr>
              <w:t>748</w:t>
            </w:r>
          </w:p>
        </w:tc>
        <w:tc>
          <w:tcPr>
            <w:tcW w:w="1018" w:type="dxa"/>
            <w:vAlign w:val="bottom"/>
          </w:tcPr>
          <w:p w14:paraId="3FE6EEB9" w14:textId="37F59C10" w:rsidR="00573336" w:rsidRPr="00573336" w:rsidRDefault="00573336" w:rsidP="00573336">
            <w:pPr>
              <w:rPr>
                <w:rFonts w:ascii="Garamond" w:hAnsi="Garamond"/>
                <w:sz w:val="16"/>
                <w:szCs w:val="16"/>
              </w:rPr>
            </w:pPr>
            <w:r w:rsidRPr="008B2C22">
              <w:rPr>
                <w:rFonts w:ascii="Garamond" w:hAnsi="Garamond" w:cs="Calibri"/>
                <w:color w:val="000000"/>
                <w:sz w:val="16"/>
                <w:szCs w:val="16"/>
              </w:rPr>
              <w:t>8142</w:t>
            </w:r>
            <w:r>
              <w:rPr>
                <w:rFonts w:ascii="Garamond" w:hAnsi="Garamond" w:cs="Calibri"/>
                <w:color w:val="000000"/>
                <w:sz w:val="16"/>
                <w:szCs w:val="16"/>
              </w:rPr>
              <w:t>.</w:t>
            </w:r>
            <w:r w:rsidRPr="008B2C22">
              <w:rPr>
                <w:rFonts w:ascii="Garamond" w:hAnsi="Garamond" w:cs="Calibri"/>
                <w:color w:val="000000"/>
                <w:sz w:val="16"/>
                <w:szCs w:val="16"/>
              </w:rPr>
              <w:t>187</w:t>
            </w:r>
          </w:p>
        </w:tc>
        <w:tc>
          <w:tcPr>
            <w:tcW w:w="1018" w:type="dxa"/>
            <w:vAlign w:val="bottom"/>
          </w:tcPr>
          <w:p w14:paraId="1960F771" w14:textId="6470E0DC" w:rsidR="00573336" w:rsidRPr="00573336" w:rsidRDefault="00573336" w:rsidP="00573336">
            <w:pPr>
              <w:rPr>
                <w:rFonts w:ascii="Garamond" w:hAnsi="Garamond"/>
                <w:sz w:val="16"/>
                <w:szCs w:val="16"/>
              </w:rPr>
            </w:pPr>
            <w:r w:rsidRPr="008B2C22">
              <w:rPr>
                <w:rFonts w:ascii="Garamond" w:hAnsi="Garamond" w:cs="Calibri"/>
                <w:color w:val="000000"/>
                <w:sz w:val="16"/>
                <w:szCs w:val="16"/>
              </w:rPr>
              <w:t>7996</w:t>
            </w:r>
            <w:r>
              <w:rPr>
                <w:rFonts w:ascii="Garamond" w:hAnsi="Garamond" w:cs="Calibri"/>
                <w:color w:val="000000"/>
                <w:sz w:val="16"/>
                <w:szCs w:val="16"/>
              </w:rPr>
              <w:t>.</w:t>
            </w:r>
            <w:r w:rsidRPr="008B2C22">
              <w:rPr>
                <w:rFonts w:ascii="Garamond" w:hAnsi="Garamond" w:cs="Calibri"/>
                <w:color w:val="000000"/>
                <w:sz w:val="16"/>
                <w:szCs w:val="16"/>
              </w:rPr>
              <w:t>877</w:t>
            </w:r>
          </w:p>
        </w:tc>
        <w:tc>
          <w:tcPr>
            <w:tcW w:w="1018" w:type="dxa"/>
            <w:vAlign w:val="bottom"/>
          </w:tcPr>
          <w:p w14:paraId="3801616C" w14:textId="596F49F6" w:rsidR="00573336" w:rsidRPr="00573336" w:rsidRDefault="00573336" w:rsidP="00573336">
            <w:pPr>
              <w:rPr>
                <w:rFonts w:ascii="Garamond" w:hAnsi="Garamond"/>
                <w:sz w:val="16"/>
                <w:szCs w:val="16"/>
              </w:rPr>
            </w:pPr>
            <w:r w:rsidRPr="008B2C22">
              <w:rPr>
                <w:rFonts w:ascii="Garamond" w:hAnsi="Garamond" w:cs="Calibri"/>
                <w:color w:val="000000"/>
                <w:sz w:val="16"/>
                <w:szCs w:val="16"/>
              </w:rPr>
              <w:t>7815</w:t>
            </w:r>
            <w:r>
              <w:rPr>
                <w:rFonts w:ascii="Garamond" w:hAnsi="Garamond" w:cs="Calibri"/>
                <w:color w:val="000000"/>
                <w:sz w:val="16"/>
                <w:szCs w:val="16"/>
              </w:rPr>
              <w:t>.</w:t>
            </w:r>
            <w:r w:rsidRPr="008B2C22">
              <w:rPr>
                <w:rFonts w:ascii="Garamond" w:hAnsi="Garamond" w:cs="Calibri"/>
                <w:color w:val="000000"/>
                <w:sz w:val="16"/>
                <w:szCs w:val="16"/>
              </w:rPr>
              <w:t>15</w:t>
            </w:r>
          </w:p>
        </w:tc>
        <w:tc>
          <w:tcPr>
            <w:tcW w:w="1018" w:type="dxa"/>
            <w:vAlign w:val="bottom"/>
          </w:tcPr>
          <w:p w14:paraId="28034EFE" w14:textId="1D754DBE" w:rsidR="00573336" w:rsidRPr="00573336" w:rsidRDefault="00573336" w:rsidP="00573336">
            <w:pPr>
              <w:rPr>
                <w:rFonts w:ascii="Garamond" w:hAnsi="Garamond"/>
                <w:sz w:val="16"/>
                <w:szCs w:val="16"/>
              </w:rPr>
            </w:pPr>
            <w:r w:rsidRPr="008B2C22">
              <w:rPr>
                <w:rFonts w:ascii="Garamond" w:hAnsi="Garamond" w:cs="Calibri"/>
                <w:color w:val="000000"/>
                <w:sz w:val="16"/>
                <w:szCs w:val="16"/>
              </w:rPr>
              <w:t>8158</w:t>
            </w:r>
            <w:r>
              <w:rPr>
                <w:rFonts w:ascii="Garamond" w:hAnsi="Garamond" w:cs="Calibri"/>
                <w:color w:val="000000"/>
                <w:sz w:val="16"/>
                <w:szCs w:val="16"/>
              </w:rPr>
              <w:t>.</w:t>
            </w:r>
            <w:r w:rsidRPr="008B2C22">
              <w:rPr>
                <w:rFonts w:ascii="Garamond" w:hAnsi="Garamond" w:cs="Calibri"/>
                <w:color w:val="000000"/>
                <w:sz w:val="16"/>
                <w:szCs w:val="16"/>
              </w:rPr>
              <w:t>145</w:t>
            </w:r>
          </w:p>
        </w:tc>
        <w:tc>
          <w:tcPr>
            <w:tcW w:w="1018" w:type="dxa"/>
            <w:vAlign w:val="bottom"/>
          </w:tcPr>
          <w:p w14:paraId="21FA2930" w14:textId="383430AA" w:rsidR="00573336" w:rsidRPr="00573336" w:rsidRDefault="00573336" w:rsidP="00573336">
            <w:pPr>
              <w:rPr>
                <w:rFonts w:ascii="Garamond" w:hAnsi="Garamond"/>
                <w:sz w:val="16"/>
                <w:szCs w:val="16"/>
              </w:rPr>
            </w:pPr>
            <w:r w:rsidRPr="008B2C22">
              <w:rPr>
                <w:rFonts w:ascii="Garamond" w:hAnsi="Garamond" w:cs="Calibri"/>
                <w:color w:val="000000"/>
                <w:sz w:val="16"/>
                <w:szCs w:val="16"/>
              </w:rPr>
              <w:t>7983</w:t>
            </w:r>
            <w:r>
              <w:rPr>
                <w:rFonts w:ascii="Garamond" w:hAnsi="Garamond" w:cs="Calibri"/>
                <w:color w:val="000000"/>
                <w:sz w:val="16"/>
                <w:szCs w:val="16"/>
              </w:rPr>
              <w:t>.</w:t>
            </w:r>
            <w:r w:rsidRPr="008B2C22">
              <w:rPr>
                <w:rFonts w:ascii="Garamond" w:hAnsi="Garamond" w:cs="Calibri"/>
                <w:color w:val="000000"/>
                <w:sz w:val="16"/>
                <w:szCs w:val="16"/>
              </w:rPr>
              <w:t>479</w:t>
            </w:r>
          </w:p>
        </w:tc>
        <w:tc>
          <w:tcPr>
            <w:tcW w:w="1018" w:type="dxa"/>
            <w:vAlign w:val="bottom"/>
          </w:tcPr>
          <w:p w14:paraId="150AD1C9" w14:textId="453BBDE7" w:rsidR="00573336" w:rsidRPr="00573336" w:rsidRDefault="00573336" w:rsidP="00573336">
            <w:pPr>
              <w:rPr>
                <w:rFonts w:ascii="Garamond" w:hAnsi="Garamond"/>
                <w:sz w:val="16"/>
                <w:szCs w:val="16"/>
              </w:rPr>
            </w:pPr>
            <w:r w:rsidRPr="008B2C22">
              <w:rPr>
                <w:rFonts w:ascii="Garamond" w:hAnsi="Garamond" w:cs="Calibri"/>
                <w:color w:val="000000"/>
                <w:sz w:val="16"/>
                <w:szCs w:val="16"/>
              </w:rPr>
              <w:t>7809</w:t>
            </w:r>
            <w:r>
              <w:rPr>
                <w:rFonts w:ascii="Garamond" w:hAnsi="Garamond" w:cs="Calibri"/>
                <w:color w:val="000000"/>
                <w:sz w:val="16"/>
                <w:szCs w:val="16"/>
              </w:rPr>
              <w:t>.</w:t>
            </w:r>
            <w:r w:rsidRPr="008B2C22">
              <w:rPr>
                <w:rFonts w:ascii="Garamond" w:hAnsi="Garamond" w:cs="Calibri"/>
                <w:color w:val="000000"/>
                <w:sz w:val="16"/>
                <w:szCs w:val="16"/>
              </w:rPr>
              <w:t>053</w:t>
            </w:r>
          </w:p>
        </w:tc>
        <w:tc>
          <w:tcPr>
            <w:tcW w:w="1018" w:type="dxa"/>
            <w:vAlign w:val="bottom"/>
          </w:tcPr>
          <w:p w14:paraId="5B1EBA19" w14:textId="1FF12016" w:rsidR="00573336" w:rsidRPr="00573336" w:rsidRDefault="00573336" w:rsidP="00573336">
            <w:pPr>
              <w:rPr>
                <w:rFonts w:ascii="Garamond" w:hAnsi="Garamond"/>
                <w:sz w:val="16"/>
                <w:szCs w:val="16"/>
              </w:rPr>
            </w:pPr>
            <w:r w:rsidRPr="008B2C22">
              <w:rPr>
                <w:rFonts w:ascii="Garamond" w:hAnsi="Garamond" w:cs="Calibri"/>
                <w:color w:val="000000"/>
                <w:sz w:val="16"/>
                <w:szCs w:val="16"/>
              </w:rPr>
              <w:t>8143</w:t>
            </w:r>
            <w:r>
              <w:rPr>
                <w:rFonts w:ascii="Garamond" w:hAnsi="Garamond" w:cs="Calibri"/>
                <w:color w:val="000000"/>
                <w:sz w:val="16"/>
                <w:szCs w:val="16"/>
              </w:rPr>
              <w:t>.</w:t>
            </w:r>
            <w:r w:rsidRPr="008B2C22">
              <w:rPr>
                <w:rFonts w:ascii="Garamond" w:hAnsi="Garamond" w:cs="Calibri"/>
                <w:color w:val="000000"/>
                <w:sz w:val="16"/>
                <w:szCs w:val="16"/>
              </w:rPr>
              <w:t>855</w:t>
            </w:r>
          </w:p>
        </w:tc>
      </w:tr>
      <w:tr w:rsidR="00573336" w:rsidRPr="00573336" w14:paraId="36B0CDCE" w14:textId="77777777" w:rsidTr="008B2C22">
        <w:trPr>
          <w:trHeight w:hRule="exact" w:val="397"/>
        </w:trPr>
        <w:tc>
          <w:tcPr>
            <w:tcW w:w="739" w:type="dxa"/>
          </w:tcPr>
          <w:p w14:paraId="6B4CE275"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.6</w:t>
            </w:r>
          </w:p>
        </w:tc>
        <w:tc>
          <w:tcPr>
            <w:tcW w:w="1018" w:type="dxa"/>
            <w:vAlign w:val="bottom"/>
          </w:tcPr>
          <w:p w14:paraId="7F98A27A" w14:textId="0068A551"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7719</w:t>
            </w:r>
            <w:r>
              <w:rPr>
                <w:rFonts w:ascii="Garamond" w:hAnsi="Garamond" w:cs="Calibri"/>
                <w:color w:val="000000"/>
                <w:sz w:val="16"/>
                <w:szCs w:val="16"/>
              </w:rPr>
              <w:t>.</w:t>
            </w:r>
            <w:r w:rsidRPr="008B2C22">
              <w:rPr>
                <w:rFonts w:ascii="Garamond" w:hAnsi="Garamond" w:cs="Calibri"/>
                <w:color w:val="000000"/>
                <w:sz w:val="16"/>
                <w:szCs w:val="16"/>
              </w:rPr>
              <w:t>537</w:t>
            </w:r>
          </w:p>
        </w:tc>
        <w:tc>
          <w:tcPr>
            <w:tcW w:w="1018" w:type="dxa"/>
            <w:vAlign w:val="bottom"/>
          </w:tcPr>
          <w:p w14:paraId="1D9E2BD1" w14:textId="499AC62E"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7546</w:t>
            </w:r>
            <w:r>
              <w:rPr>
                <w:rFonts w:ascii="Garamond" w:hAnsi="Garamond" w:cs="Calibri"/>
                <w:color w:val="000000"/>
                <w:sz w:val="16"/>
                <w:szCs w:val="16"/>
              </w:rPr>
              <w:t>.</w:t>
            </w:r>
            <w:r w:rsidRPr="008B2C22">
              <w:rPr>
                <w:rFonts w:ascii="Garamond" w:hAnsi="Garamond" w:cs="Calibri"/>
                <w:color w:val="000000"/>
                <w:sz w:val="16"/>
                <w:szCs w:val="16"/>
              </w:rPr>
              <w:t>536</w:t>
            </w:r>
          </w:p>
        </w:tc>
        <w:tc>
          <w:tcPr>
            <w:tcW w:w="1018" w:type="dxa"/>
            <w:vAlign w:val="bottom"/>
          </w:tcPr>
          <w:p w14:paraId="5803B064" w14:textId="51B19D91"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7884</w:t>
            </w:r>
            <w:r>
              <w:rPr>
                <w:rFonts w:ascii="Garamond" w:hAnsi="Garamond" w:cs="Calibri"/>
                <w:color w:val="000000"/>
                <w:sz w:val="16"/>
                <w:szCs w:val="16"/>
              </w:rPr>
              <w:t>.</w:t>
            </w:r>
            <w:r w:rsidRPr="008B2C22">
              <w:rPr>
                <w:rFonts w:ascii="Garamond" w:hAnsi="Garamond" w:cs="Calibri"/>
                <w:color w:val="000000"/>
                <w:sz w:val="16"/>
                <w:szCs w:val="16"/>
              </w:rPr>
              <w:t>276</w:t>
            </w:r>
          </w:p>
        </w:tc>
        <w:tc>
          <w:tcPr>
            <w:tcW w:w="1018" w:type="dxa"/>
            <w:vAlign w:val="bottom"/>
          </w:tcPr>
          <w:p w14:paraId="2092C066" w14:textId="25F69726" w:rsidR="00573336" w:rsidRPr="00573336" w:rsidRDefault="00573336" w:rsidP="00573336">
            <w:pPr>
              <w:rPr>
                <w:rFonts w:ascii="Garamond" w:hAnsi="Garamond"/>
                <w:sz w:val="16"/>
                <w:szCs w:val="16"/>
              </w:rPr>
            </w:pPr>
            <w:r w:rsidRPr="008B2C22">
              <w:rPr>
                <w:rFonts w:ascii="Garamond" w:hAnsi="Garamond" w:cs="Calibri"/>
                <w:color w:val="000000"/>
                <w:sz w:val="16"/>
                <w:szCs w:val="16"/>
              </w:rPr>
              <w:t>7758</w:t>
            </w:r>
            <w:r>
              <w:rPr>
                <w:rFonts w:ascii="Garamond" w:hAnsi="Garamond" w:cs="Calibri"/>
                <w:color w:val="000000"/>
                <w:sz w:val="16"/>
                <w:szCs w:val="16"/>
              </w:rPr>
              <w:t>.</w:t>
            </w:r>
            <w:r w:rsidRPr="008B2C22">
              <w:rPr>
                <w:rFonts w:ascii="Garamond" w:hAnsi="Garamond" w:cs="Calibri"/>
                <w:color w:val="000000"/>
                <w:sz w:val="16"/>
                <w:szCs w:val="16"/>
              </w:rPr>
              <w:t>549</w:t>
            </w:r>
          </w:p>
        </w:tc>
        <w:tc>
          <w:tcPr>
            <w:tcW w:w="1018" w:type="dxa"/>
            <w:vAlign w:val="bottom"/>
          </w:tcPr>
          <w:p w14:paraId="38EBDB40" w14:textId="00114D9F" w:rsidR="00573336" w:rsidRPr="00573336" w:rsidRDefault="00573336" w:rsidP="00573336">
            <w:pPr>
              <w:rPr>
                <w:rFonts w:ascii="Garamond" w:hAnsi="Garamond"/>
                <w:sz w:val="16"/>
                <w:szCs w:val="16"/>
              </w:rPr>
            </w:pPr>
            <w:r w:rsidRPr="008B2C22">
              <w:rPr>
                <w:rFonts w:ascii="Garamond" w:hAnsi="Garamond" w:cs="Calibri"/>
                <w:color w:val="000000"/>
                <w:sz w:val="16"/>
                <w:szCs w:val="16"/>
              </w:rPr>
              <w:t>7583</w:t>
            </w:r>
            <w:r>
              <w:rPr>
                <w:rFonts w:ascii="Garamond" w:hAnsi="Garamond" w:cs="Calibri"/>
                <w:color w:val="000000"/>
                <w:sz w:val="16"/>
                <w:szCs w:val="16"/>
              </w:rPr>
              <w:t>.</w:t>
            </w:r>
            <w:r w:rsidRPr="008B2C22">
              <w:rPr>
                <w:rFonts w:ascii="Garamond" w:hAnsi="Garamond" w:cs="Calibri"/>
                <w:color w:val="000000"/>
                <w:sz w:val="16"/>
                <w:szCs w:val="16"/>
              </w:rPr>
              <w:t>821</w:t>
            </w:r>
          </w:p>
        </w:tc>
        <w:tc>
          <w:tcPr>
            <w:tcW w:w="1018" w:type="dxa"/>
            <w:vAlign w:val="bottom"/>
          </w:tcPr>
          <w:p w14:paraId="4B470A0E" w14:textId="32DB84CF" w:rsidR="00573336" w:rsidRPr="00573336" w:rsidRDefault="00573336" w:rsidP="00573336">
            <w:pPr>
              <w:rPr>
                <w:rFonts w:ascii="Garamond" w:hAnsi="Garamond"/>
                <w:sz w:val="16"/>
                <w:szCs w:val="16"/>
              </w:rPr>
            </w:pPr>
            <w:r w:rsidRPr="008B2C22">
              <w:rPr>
                <w:rFonts w:ascii="Garamond" w:hAnsi="Garamond" w:cs="Calibri"/>
                <w:color w:val="000000"/>
                <w:sz w:val="16"/>
                <w:szCs w:val="16"/>
              </w:rPr>
              <w:t>7922</w:t>
            </w:r>
            <w:r>
              <w:rPr>
                <w:rFonts w:ascii="Garamond" w:hAnsi="Garamond" w:cs="Calibri"/>
                <w:color w:val="000000"/>
                <w:sz w:val="16"/>
                <w:szCs w:val="16"/>
              </w:rPr>
              <w:t>.</w:t>
            </w:r>
            <w:r w:rsidRPr="008B2C22">
              <w:rPr>
                <w:rFonts w:ascii="Garamond" w:hAnsi="Garamond" w:cs="Calibri"/>
                <w:color w:val="000000"/>
                <w:sz w:val="16"/>
                <w:szCs w:val="16"/>
              </w:rPr>
              <w:t>226</w:t>
            </w:r>
          </w:p>
        </w:tc>
        <w:tc>
          <w:tcPr>
            <w:tcW w:w="1018" w:type="dxa"/>
            <w:vAlign w:val="bottom"/>
          </w:tcPr>
          <w:p w14:paraId="7F5992D3" w14:textId="2A82CDF2" w:rsidR="00573336" w:rsidRPr="00573336" w:rsidRDefault="00573336" w:rsidP="00573336">
            <w:pPr>
              <w:rPr>
                <w:rFonts w:ascii="Garamond" w:hAnsi="Garamond"/>
                <w:sz w:val="16"/>
                <w:szCs w:val="16"/>
              </w:rPr>
            </w:pPr>
            <w:r w:rsidRPr="008B2C22">
              <w:rPr>
                <w:rFonts w:ascii="Garamond" w:hAnsi="Garamond" w:cs="Calibri"/>
                <w:color w:val="000000"/>
                <w:sz w:val="16"/>
                <w:szCs w:val="16"/>
              </w:rPr>
              <w:t>7812</w:t>
            </w:r>
            <w:r>
              <w:rPr>
                <w:rFonts w:ascii="Garamond" w:hAnsi="Garamond" w:cs="Calibri"/>
                <w:color w:val="000000"/>
                <w:sz w:val="16"/>
                <w:szCs w:val="16"/>
              </w:rPr>
              <w:t>.</w:t>
            </w:r>
            <w:r w:rsidRPr="008B2C22">
              <w:rPr>
                <w:rFonts w:ascii="Garamond" w:hAnsi="Garamond" w:cs="Calibri"/>
                <w:color w:val="000000"/>
                <w:sz w:val="16"/>
                <w:szCs w:val="16"/>
              </w:rPr>
              <w:t>811</w:t>
            </w:r>
          </w:p>
        </w:tc>
        <w:tc>
          <w:tcPr>
            <w:tcW w:w="1018" w:type="dxa"/>
            <w:vAlign w:val="bottom"/>
          </w:tcPr>
          <w:p w14:paraId="2A629D64" w14:textId="77238EBC" w:rsidR="00573336" w:rsidRPr="00573336" w:rsidRDefault="00573336" w:rsidP="00573336">
            <w:pPr>
              <w:rPr>
                <w:rFonts w:ascii="Garamond" w:hAnsi="Garamond"/>
                <w:sz w:val="16"/>
                <w:szCs w:val="16"/>
              </w:rPr>
            </w:pPr>
            <w:r w:rsidRPr="008B2C22">
              <w:rPr>
                <w:rFonts w:ascii="Garamond" w:hAnsi="Garamond" w:cs="Calibri"/>
                <w:color w:val="000000"/>
                <w:sz w:val="16"/>
                <w:szCs w:val="16"/>
              </w:rPr>
              <w:t>7631</w:t>
            </w:r>
            <w:r>
              <w:rPr>
                <w:rFonts w:ascii="Garamond" w:hAnsi="Garamond" w:cs="Calibri"/>
                <w:color w:val="000000"/>
                <w:sz w:val="16"/>
                <w:szCs w:val="16"/>
              </w:rPr>
              <w:t>.</w:t>
            </w:r>
            <w:r w:rsidRPr="008B2C22">
              <w:rPr>
                <w:rFonts w:ascii="Garamond" w:hAnsi="Garamond" w:cs="Calibri"/>
                <w:color w:val="000000"/>
                <w:sz w:val="16"/>
                <w:szCs w:val="16"/>
              </w:rPr>
              <w:t>04</w:t>
            </w:r>
          </w:p>
        </w:tc>
        <w:tc>
          <w:tcPr>
            <w:tcW w:w="1018" w:type="dxa"/>
            <w:vAlign w:val="bottom"/>
          </w:tcPr>
          <w:p w14:paraId="243CDF2B" w14:textId="2A27A9A0" w:rsidR="00573336" w:rsidRPr="00573336" w:rsidRDefault="00573336" w:rsidP="00573336">
            <w:pPr>
              <w:rPr>
                <w:rFonts w:ascii="Garamond" w:hAnsi="Garamond"/>
                <w:sz w:val="16"/>
                <w:szCs w:val="16"/>
              </w:rPr>
            </w:pPr>
            <w:r w:rsidRPr="008B2C22">
              <w:rPr>
                <w:rFonts w:ascii="Garamond" w:hAnsi="Garamond" w:cs="Calibri"/>
                <w:color w:val="000000"/>
                <w:sz w:val="16"/>
                <w:szCs w:val="16"/>
              </w:rPr>
              <w:t>7980</w:t>
            </w:r>
            <w:r>
              <w:rPr>
                <w:rFonts w:ascii="Garamond" w:hAnsi="Garamond" w:cs="Calibri"/>
                <w:color w:val="000000"/>
                <w:sz w:val="16"/>
                <w:szCs w:val="16"/>
              </w:rPr>
              <w:t>.</w:t>
            </w:r>
            <w:r w:rsidRPr="008B2C22">
              <w:rPr>
                <w:rFonts w:ascii="Garamond" w:hAnsi="Garamond" w:cs="Calibri"/>
                <w:color w:val="000000"/>
                <w:sz w:val="16"/>
                <w:szCs w:val="16"/>
              </w:rPr>
              <w:t>614</w:t>
            </w:r>
          </w:p>
        </w:tc>
        <w:tc>
          <w:tcPr>
            <w:tcW w:w="1018" w:type="dxa"/>
            <w:vAlign w:val="bottom"/>
          </w:tcPr>
          <w:p w14:paraId="4E4A464B" w14:textId="4EA3252F" w:rsidR="00573336" w:rsidRPr="00573336" w:rsidRDefault="00573336" w:rsidP="00573336">
            <w:pPr>
              <w:rPr>
                <w:rFonts w:ascii="Garamond" w:hAnsi="Garamond"/>
                <w:sz w:val="16"/>
                <w:szCs w:val="16"/>
              </w:rPr>
            </w:pPr>
            <w:r w:rsidRPr="008B2C22">
              <w:rPr>
                <w:rFonts w:ascii="Garamond" w:hAnsi="Garamond" w:cs="Calibri"/>
                <w:color w:val="000000"/>
                <w:sz w:val="16"/>
                <w:szCs w:val="16"/>
              </w:rPr>
              <w:t>7757</w:t>
            </w:r>
            <w:r>
              <w:rPr>
                <w:rFonts w:ascii="Garamond" w:hAnsi="Garamond" w:cs="Calibri"/>
                <w:color w:val="000000"/>
                <w:sz w:val="16"/>
                <w:szCs w:val="16"/>
              </w:rPr>
              <w:t>.</w:t>
            </w:r>
            <w:r w:rsidRPr="008B2C22">
              <w:rPr>
                <w:rFonts w:ascii="Garamond" w:hAnsi="Garamond" w:cs="Calibri"/>
                <w:color w:val="000000"/>
                <w:sz w:val="16"/>
                <w:szCs w:val="16"/>
              </w:rPr>
              <w:t>342</w:t>
            </w:r>
          </w:p>
        </w:tc>
        <w:tc>
          <w:tcPr>
            <w:tcW w:w="1018" w:type="dxa"/>
            <w:vAlign w:val="bottom"/>
          </w:tcPr>
          <w:p w14:paraId="127784A3" w14:textId="63D64F8B" w:rsidR="00573336" w:rsidRPr="00573336" w:rsidRDefault="00573336" w:rsidP="00573336">
            <w:pPr>
              <w:rPr>
                <w:rFonts w:ascii="Garamond" w:hAnsi="Garamond"/>
                <w:sz w:val="16"/>
                <w:szCs w:val="16"/>
              </w:rPr>
            </w:pPr>
            <w:r w:rsidRPr="008B2C22">
              <w:rPr>
                <w:rFonts w:ascii="Garamond" w:hAnsi="Garamond" w:cs="Calibri"/>
                <w:color w:val="000000"/>
                <w:sz w:val="16"/>
                <w:szCs w:val="16"/>
              </w:rPr>
              <w:t>7582</w:t>
            </w:r>
            <w:r>
              <w:rPr>
                <w:rFonts w:ascii="Garamond" w:hAnsi="Garamond" w:cs="Calibri"/>
                <w:color w:val="000000"/>
                <w:sz w:val="16"/>
                <w:szCs w:val="16"/>
              </w:rPr>
              <w:t>.</w:t>
            </w:r>
            <w:r w:rsidRPr="008B2C22">
              <w:rPr>
                <w:rFonts w:ascii="Garamond" w:hAnsi="Garamond" w:cs="Calibri"/>
                <w:color w:val="000000"/>
                <w:sz w:val="16"/>
                <w:szCs w:val="16"/>
              </w:rPr>
              <w:t>895</w:t>
            </w:r>
          </w:p>
        </w:tc>
        <w:tc>
          <w:tcPr>
            <w:tcW w:w="1018" w:type="dxa"/>
            <w:vAlign w:val="bottom"/>
          </w:tcPr>
          <w:p w14:paraId="0E282F71" w14:textId="2FB66EAC" w:rsidR="00573336" w:rsidRPr="00573336" w:rsidRDefault="00573336" w:rsidP="00573336">
            <w:pPr>
              <w:rPr>
                <w:rFonts w:ascii="Garamond" w:hAnsi="Garamond"/>
                <w:sz w:val="16"/>
                <w:szCs w:val="16"/>
              </w:rPr>
            </w:pPr>
            <w:r w:rsidRPr="008B2C22">
              <w:rPr>
                <w:rFonts w:ascii="Garamond" w:hAnsi="Garamond" w:cs="Calibri"/>
                <w:color w:val="000000"/>
                <w:sz w:val="16"/>
                <w:szCs w:val="16"/>
              </w:rPr>
              <w:t>7920</w:t>
            </w:r>
            <w:r>
              <w:rPr>
                <w:rFonts w:ascii="Garamond" w:hAnsi="Garamond" w:cs="Calibri"/>
                <w:color w:val="000000"/>
                <w:sz w:val="16"/>
                <w:szCs w:val="16"/>
              </w:rPr>
              <w:t>.</w:t>
            </w:r>
            <w:r w:rsidRPr="008B2C22">
              <w:rPr>
                <w:rFonts w:ascii="Garamond" w:hAnsi="Garamond" w:cs="Calibri"/>
                <w:color w:val="000000"/>
                <w:sz w:val="16"/>
                <w:szCs w:val="16"/>
              </w:rPr>
              <w:t>605</w:t>
            </w:r>
          </w:p>
        </w:tc>
      </w:tr>
      <w:tr w:rsidR="00573336" w:rsidRPr="00573336" w14:paraId="52A4F038" w14:textId="77777777" w:rsidTr="008B2C22">
        <w:trPr>
          <w:trHeight w:hRule="exact" w:val="397"/>
        </w:trPr>
        <w:tc>
          <w:tcPr>
            <w:tcW w:w="739" w:type="dxa"/>
          </w:tcPr>
          <w:p w14:paraId="37D423D0"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.8</w:t>
            </w:r>
          </w:p>
        </w:tc>
        <w:tc>
          <w:tcPr>
            <w:tcW w:w="1018" w:type="dxa"/>
            <w:vAlign w:val="bottom"/>
          </w:tcPr>
          <w:p w14:paraId="606EC371" w14:textId="04C09AE6"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7254</w:t>
            </w:r>
            <w:r>
              <w:rPr>
                <w:rFonts w:ascii="Garamond" w:hAnsi="Garamond" w:cs="Calibri"/>
                <w:color w:val="000000"/>
                <w:sz w:val="16"/>
                <w:szCs w:val="16"/>
              </w:rPr>
              <w:t>.</w:t>
            </w:r>
            <w:r w:rsidRPr="008B2C22">
              <w:rPr>
                <w:rFonts w:ascii="Garamond" w:hAnsi="Garamond" w:cs="Calibri"/>
                <w:color w:val="000000"/>
                <w:sz w:val="16"/>
                <w:szCs w:val="16"/>
              </w:rPr>
              <w:t>711</w:t>
            </w:r>
          </w:p>
        </w:tc>
        <w:tc>
          <w:tcPr>
            <w:tcW w:w="1018" w:type="dxa"/>
            <w:vAlign w:val="bottom"/>
          </w:tcPr>
          <w:p w14:paraId="144CC0F0" w14:textId="6C0317EF"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7081</w:t>
            </w:r>
            <w:r>
              <w:rPr>
                <w:rFonts w:ascii="Garamond" w:hAnsi="Garamond" w:cs="Calibri"/>
                <w:color w:val="000000"/>
                <w:sz w:val="16"/>
                <w:szCs w:val="16"/>
              </w:rPr>
              <w:t>.</w:t>
            </w:r>
            <w:r w:rsidRPr="008B2C22">
              <w:rPr>
                <w:rFonts w:ascii="Garamond" w:hAnsi="Garamond" w:cs="Calibri"/>
                <w:color w:val="000000"/>
                <w:sz w:val="16"/>
                <w:szCs w:val="16"/>
              </w:rPr>
              <w:t>175</w:t>
            </w:r>
          </w:p>
        </w:tc>
        <w:tc>
          <w:tcPr>
            <w:tcW w:w="1018" w:type="dxa"/>
            <w:vAlign w:val="bottom"/>
          </w:tcPr>
          <w:p w14:paraId="5F926677" w14:textId="4DBA165F"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7419</w:t>
            </w:r>
            <w:r>
              <w:rPr>
                <w:rFonts w:ascii="Garamond" w:hAnsi="Garamond" w:cs="Calibri"/>
                <w:color w:val="000000"/>
                <w:sz w:val="16"/>
                <w:szCs w:val="16"/>
              </w:rPr>
              <w:t>.</w:t>
            </w:r>
            <w:r w:rsidRPr="008B2C22">
              <w:rPr>
                <w:rFonts w:ascii="Garamond" w:hAnsi="Garamond" w:cs="Calibri"/>
                <w:color w:val="000000"/>
                <w:sz w:val="16"/>
                <w:szCs w:val="16"/>
              </w:rPr>
              <w:t>677</w:t>
            </w:r>
          </w:p>
        </w:tc>
        <w:tc>
          <w:tcPr>
            <w:tcW w:w="1018" w:type="dxa"/>
            <w:vAlign w:val="bottom"/>
          </w:tcPr>
          <w:p w14:paraId="0E71D4AD" w14:textId="76F91FBD" w:rsidR="00573336" w:rsidRPr="00573336" w:rsidRDefault="00573336" w:rsidP="00573336">
            <w:pPr>
              <w:rPr>
                <w:rFonts w:ascii="Garamond" w:hAnsi="Garamond"/>
                <w:sz w:val="16"/>
                <w:szCs w:val="16"/>
              </w:rPr>
            </w:pPr>
            <w:r w:rsidRPr="008B2C22">
              <w:rPr>
                <w:rFonts w:ascii="Garamond" w:hAnsi="Garamond" w:cs="Calibri"/>
                <w:color w:val="000000"/>
                <w:sz w:val="16"/>
                <w:szCs w:val="16"/>
              </w:rPr>
              <w:t>7346</w:t>
            </w:r>
            <w:r>
              <w:rPr>
                <w:rFonts w:ascii="Garamond" w:hAnsi="Garamond" w:cs="Calibri"/>
                <w:color w:val="000000"/>
                <w:sz w:val="16"/>
                <w:szCs w:val="16"/>
              </w:rPr>
              <w:t>.</w:t>
            </w:r>
            <w:r w:rsidRPr="008B2C22">
              <w:rPr>
                <w:rFonts w:ascii="Garamond" w:hAnsi="Garamond" w:cs="Calibri"/>
                <w:color w:val="000000"/>
                <w:sz w:val="16"/>
                <w:szCs w:val="16"/>
              </w:rPr>
              <w:t>61</w:t>
            </w:r>
          </w:p>
        </w:tc>
        <w:tc>
          <w:tcPr>
            <w:tcW w:w="1018" w:type="dxa"/>
            <w:vAlign w:val="bottom"/>
          </w:tcPr>
          <w:p w14:paraId="3FF8A479" w14:textId="4E437EB6" w:rsidR="00573336" w:rsidRPr="00573336" w:rsidRDefault="00573336" w:rsidP="00573336">
            <w:pPr>
              <w:rPr>
                <w:rFonts w:ascii="Garamond" w:hAnsi="Garamond"/>
                <w:sz w:val="16"/>
                <w:szCs w:val="16"/>
              </w:rPr>
            </w:pPr>
            <w:r w:rsidRPr="008B2C22">
              <w:rPr>
                <w:rFonts w:ascii="Garamond" w:hAnsi="Garamond" w:cs="Calibri"/>
                <w:color w:val="000000"/>
                <w:sz w:val="16"/>
                <w:szCs w:val="16"/>
              </w:rPr>
              <w:t>7174</w:t>
            </w:r>
            <w:r>
              <w:rPr>
                <w:rFonts w:ascii="Garamond" w:hAnsi="Garamond" w:cs="Calibri"/>
                <w:color w:val="000000"/>
                <w:sz w:val="16"/>
                <w:szCs w:val="16"/>
              </w:rPr>
              <w:t>.</w:t>
            </w:r>
            <w:r w:rsidRPr="008B2C22">
              <w:rPr>
                <w:rFonts w:ascii="Garamond" w:hAnsi="Garamond" w:cs="Calibri"/>
                <w:color w:val="000000"/>
                <w:sz w:val="16"/>
                <w:szCs w:val="16"/>
              </w:rPr>
              <w:t>23</w:t>
            </w:r>
          </w:p>
        </w:tc>
        <w:tc>
          <w:tcPr>
            <w:tcW w:w="1018" w:type="dxa"/>
            <w:vAlign w:val="bottom"/>
          </w:tcPr>
          <w:p w14:paraId="40CA9591" w14:textId="0E60D912" w:rsidR="00573336" w:rsidRPr="00573336" w:rsidRDefault="00573336" w:rsidP="00573336">
            <w:pPr>
              <w:rPr>
                <w:rFonts w:ascii="Garamond" w:hAnsi="Garamond"/>
                <w:sz w:val="16"/>
                <w:szCs w:val="16"/>
              </w:rPr>
            </w:pPr>
            <w:r w:rsidRPr="008B2C22">
              <w:rPr>
                <w:rFonts w:ascii="Garamond" w:hAnsi="Garamond" w:cs="Calibri"/>
                <w:color w:val="000000"/>
                <w:sz w:val="16"/>
                <w:szCs w:val="16"/>
              </w:rPr>
              <w:t>7511</w:t>
            </w:r>
            <w:r>
              <w:rPr>
                <w:rFonts w:ascii="Garamond" w:hAnsi="Garamond" w:cs="Calibri"/>
                <w:color w:val="000000"/>
                <w:sz w:val="16"/>
                <w:szCs w:val="16"/>
              </w:rPr>
              <w:t>.</w:t>
            </w:r>
            <w:r w:rsidRPr="008B2C22">
              <w:rPr>
                <w:rFonts w:ascii="Garamond" w:hAnsi="Garamond" w:cs="Calibri"/>
                <w:color w:val="000000"/>
                <w:sz w:val="16"/>
                <w:szCs w:val="16"/>
              </w:rPr>
              <w:t>68</w:t>
            </w:r>
          </w:p>
        </w:tc>
        <w:tc>
          <w:tcPr>
            <w:tcW w:w="1018" w:type="dxa"/>
            <w:vAlign w:val="bottom"/>
          </w:tcPr>
          <w:p w14:paraId="36D8ACD3" w14:textId="34744FEC" w:rsidR="00573336" w:rsidRPr="00573336" w:rsidRDefault="00573336" w:rsidP="00573336">
            <w:pPr>
              <w:rPr>
                <w:rFonts w:ascii="Garamond" w:hAnsi="Garamond"/>
                <w:sz w:val="16"/>
                <w:szCs w:val="16"/>
              </w:rPr>
            </w:pPr>
            <w:r w:rsidRPr="008B2C22">
              <w:rPr>
                <w:rFonts w:ascii="Garamond" w:hAnsi="Garamond" w:cs="Calibri"/>
                <w:color w:val="000000"/>
                <w:sz w:val="16"/>
                <w:szCs w:val="16"/>
              </w:rPr>
              <w:t>7463</w:t>
            </w:r>
            <w:r>
              <w:rPr>
                <w:rFonts w:ascii="Garamond" w:hAnsi="Garamond" w:cs="Calibri"/>
                <w:color w:val="000000"/>
                <w:sz w:val="16"/>
                <w:szCs w:val="16"/>
              </w:rPr>
              <w:t>.</w:t>
            </w:r>
            <w:r w:rsidRPr="008B2C22">
              <w:rPr>
                <w:rFonts w:ascii="Garamond" w:hAnsi="Garamond" w:cs="Calibri"/>
                <w:color w:val="000000"/>
                <w:sz w:val="16"/>
                <w:szCs w:val="16"/>
              </w:rPr>
              <w:t>555</w:t>
            </w:r>
          </w:p>
        </w:tc>
        <w:tc>
          <w:tcPr>
            <w:tcW w:w="1018" w:type="dxa"/>
            <w:vAlign w:val="bottom"/>
          </w:tcPr>
          <w:p w14:paraId="316AE9A1" w14:textId="6D2AD60A" w:rsidR="00573336" w:rsidRPr="00573336" w:rsidRDefault="00573336" w:rsidP="00573336">
            <w:pPr>
              <w:rPr>
                <w:rFonts w:ascii="Garamond" w:hAnsi="Garamond"/>
                <w:sz w:val="16"/>
                <w:szCs w:val="16"/>
              </w:rPr>
            </w:pPr>
            <w:r w:rsidRPr="008B2C22">
              <w:rPr>
                <w:rFonts w:ascii="Garamond" w:hAnsi="Garamond" w:cs="Calibri"/>
                <w:color w:val="000000"/>
                <w:sz w:val="16"/>
                <w:szCs w:val="16"/>
              </w:rPr>
              <w:t>7278</w:t>
            </w:r>
            <w:r>
              <w:rPr>
                <w:rFonts w:ascii="Garamond" w:hAnsi="Garamond" w:cs="Calibri"/>
                <w:color w:val="000000"/>
                <w:sz w:val="16"/>
                <w:szCs w:val="16"/>
              </w:rPr>
              <w:t>.</w:t>
            </w:r>
            <w:r w:rsidRPr="008B2C22">
              <w:rPr>
                <w:rFonts w:ascii="Garamond" w:hAnsi="Garamond" w:cs="Calibri"/>
                <w:color w:val="000000"/>
                <w:sz w:val="16"/>
                <w:szCs w:val="16"/>
              </w:rPr>
              <w:t>371</w:t>
            </w:r>
          </w:p>
        </w:tc>
        <w:tc>
          <w:tcPr>
            <w:tcW w:w="1018" w:type="dxa"/>
            <w:vAlign w:val="bottom"/>
          </w:tcPr>
          <w:p w14:paraId="6D918A32" w14:textId="1F623E83" w:rsidR="00573336" w:rsidRPr="00573336" w:rsidRDefault="00573336" w:rsidP="00573336">
            <w:pPr>
              <w:rPr>
                <w:rFonts w:ascii="Garamond" w:hAnsi="Garamond"/>
                <w:sz w:val="16"/>
                <w:szCs w:val="16"/>
              </w:rPr>
            </w:pPr>
            <w:r w:rsidRPr="008B2C22">
              <w:rPr>
                <w:rFonts w:ascii="Garamond" w:hAnsi="Garamond" w:cs="Calibri"/>
                <w:color w:val="000000"/>
                <w:sz w:val="16"/>
                <w:szCs w:val="16"/>
              </w:rPr>
              <w:t>7634</w:t>
            </w:r>
            <w:r>
              <w:rPr>
                <w:rFonts w:ascii="Garamond" w:hAnsi="Garamond" w:cs="Calibri"/>
                <w:color w:val="000000"/>
                <w:sz w:val="16"/>
                <w:szCs w:val="16"/>
              </w:rPr>
              <w:t>.</w:t>
            </w:r>
            <w:r w:rsidRPr="008B2C22">
              <w:rPr>
                <w:rFonts w:ascii="Garamond" w:hAnsi="Garamond" w:cs="Calibri"/>
                <w:color w:val="000000"/>
                <w:sz w:val="16"/>
                <w:szCs w:val="16"/>
              </w:rPr>
              <w:t>409</w:t>
            </w:r>
          </w:p>
        </w:tc>
        <w:tc>
          <w:tcPr>
            <w:tcW w:w="1018" w:type="dxa"/>
            <w:vAlign w:val="bottom"/>
          </w:tcPr>
          <w:p w14:paraId="036F8FA9" w14:textId="1704EB41" w:rsidR="00573336" w:rsidRPr="00573336" w:rsidRDefault="00573336" w:rsidP="00573336">
            <w:pPr>
              <w:rPr>
                <w:rFonts w:ascii="Garamond" w:hAnsi="Garamond"/>
                <w:sz w:val="16"/>
                <w:szCs w:val="16"/>
              </w:rPr>
            </w:pPr>
            <w:r w:rsidRPr="008B2C22">
              <w:rPr>
                <w:rFonts w:ascii="Garamond" w:hAnsi="Garamond" w:cs="Calibri"/>
                <w:color w:val="000000"/>
                <w:sz w:val="16"/>
                <w:szCs w:val="16"/>
              </w:rPr>
              <w:t>7345</w:t>
            </w:r>
            <w:r>
              <w:rPr>
                <w:rFonts w:ascii="Garamond" w:hAnsi="Garamond" w:cs="Calibri"/>
                <w:color w:val="000000"/>
                <w:sz w:val="16"/>
                <w:szCs w:val="16"/>
              </w:rPr>
              <w:t>.</w:t>
            </w:r>
            <w:r w:rsidRPr="008B2C22">
              <w:rPr>
                <w:rFonts w:ascii="Garamond" w:hAnsi="Garamond" w:cs="Calibri"/>
                <w:color w:val="000000"/>
                <w:sz w:val="16"/>
                <w:szCs w:val="16"/>
              </w:rPr>
              <w:t>295</w:t>
            </w:r>
          </w:p>
        </w:tc>
        <w:tc>
          <w:tcPr>
            <w:tcW w:w="1018" w:type="dxa"/>
            <w:vAlign w:val="bottom"/>
          </w:tcPr>
          <w:p w14:paraId="69E704A8" w14:textId="32C1D0EA" w:rsidR="00573336" w:rsidRPr="00573336" w:rsidRDefault="00573336" w:rsidP="00573336">
            <w:pPr>
              <w:rPr>
                <w:rFonts w:ascii="Garamond" w:hAnsi="Garamond"/>
                <w:sz w:val="16"/>
                <w:szCs w:val="16"/>
              </w:rPr>
            </w:pPr>
            <w:r w:rsidRPr="008B2C22">
              <w:rPr>
                <w:rFonts w:ascii="Garamond" w:hAnsi="Garamond" w:cs="Calibri"/>
                <w:color w:val="000000"/>
                <w:sz w:val="16"/>
                <w:szCs w:val="16"/>
              </w:rPr>
              <w:t>7172</w:t>
            </w:r>
            <w:r>
              <w:rPr>
                <w:rFonts w:ascii="Garamond" w:hAnsi="Garamond" w:cs="Calibri"/>
                <w:color w:val="000000"/>
                <w:sz w:val="16"/>
                <w:szCs w:val="16"/>
              </w:rPr>
              <w:t>.</w:t>
            </w:r>
            <w:r w:rsidRPr="008B2C22">
              <w:rPr>
                <w:rFonts w:ascii="Garamond" w:hAnsi="Garamond" w:cs="Calibri"/>
                <w:color w:val="000000"/>
                <w:sz w:val="16"/>
                <w:szCs w:val="16"/>
              </w:rPr>
              <w:t>706</w:t>
            </w:r>
          </w:p>
        </w:tc>
        <w:tc>
          <w:tcPr>
            <w:tcW w:w="1018" w:type="dxa"/>
            <w:vAlign w:val="bottom"/>
          </w:tcPr>
          <w:p w14:paraId="5EAA9F0F" w14:textId="5078729B" w:rsidR="00573336" w:rsidRPr="00573336" w:rsidRDefault="00573336" w:rsidP="00573336">
            <w:pPr>
              <w:rPr>
                <w:rFonts w:ascii="Garamond" w:hAnsi="Garamond"/>
                <w:sz w:val="16"/>
                <w:szCs w:val="16"/>
              </w:rPr>
            </w:pPr>
            <w:r w:rsidRPr="008B2C22">
              <w:rPr>
                <w:rFonts w:ascii="Garamond" w:hAnsi="Garamond" w:cs="Calibri"/>
                <w:color w:val="000000"/>
                <w:sz w:val="16"/>
                <w:szCs w:val="16"/>
              </w:rPr>
              <w:t>7509</w:t>
            </w:r>
            <w:r>
              <w:rPr>
                <w:rFonts w:ascii="Garamond" w:hAnsi="Garamond" w:cs="Calibri"/>
                <w:color w:val="000000"/>
                <w:sz w:val="16"/>
                <w:szCs w:val="16"/>
              </w:rPr>
              <w:t>.</w:t>
            </w:r>
            <w:r w:rsidRPr="008B2C22">
              <w:rPr>
                <w:rFonts w:ascii="Garamond" w:hAnsi="Garamond" w:cs="Calibri"/>
                <w:color w:val="000000"/>
                <w:sz w:val="16"/>
                <w:szCs w:val="16"/>
              </w:rPr>
              <w:t>782</w:t>
            </w:r>
          </w:p>
        </w:tc>
      </w:tr>
      <w:tr w:rsidR="00573336" w:rsidRPr="00573336" w14:paraId="138BF631" w14:textId="77777777" w:rsidTr="008B2C22">
        <w:trPr>
          <w:trHeight w:hRule="exact" w:val="397"/>
        </w:trPr>
        <w:tc>
          <w:tcPr>
            <w:tcW w:w="739" w:type="dxa"/>
          </w:tcPr>
          <w:p w14:paraId="1CA07228" w14:textId="77777777" w:rsidR="00573336" w:rsidRPr="00573336" w:rsidRDefault="00573336" w:rsidP="00573336">
            <w:pPr>
              <w:pStyle w:val="EndNoteBibliography"/>
              <w:tabs>
                <w:tab w:val="clear" w:pos="284"/>
              </w:tabs>
              <w:contextualSpacing/>
              <w:rPr>
                <w:rFonts w:ascii="Garamond" w:hAnsi="Garamond"/>
                <w:i/>
                <w:sz w:val="16"/>
                <w:szCs w:val="16"/>
              </w:rPr>
            </w:pPr>
            <w:r w:rsidRPr="00573336">
              <w:rPr>
                <w:rFonts w:ascii="Garamond" w:hAnsi="Garamond"/>
                <w:i/>
                <w:sz w:val="16"/>
                <w:szCs w:val="16"/>
              </w:rPr>
              <w:t>.99</w:t>
            </w:r>
          </w:p>
        </w:tc>
        <w:tc>
          <w:tcPr>
            <w:tcW w:w="1018" w:type="dxa"/>
            <w:vAlign w:val="bottom"/>
          </w:tcPr>
          <w:p w14:paraId="52482BE4" w14:textId="37D176BB"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5509</w:t>
            </w:r>
            <w:r>
              <w:rPr>
                <w:rFonts w:ascii="Garamond" w:hAnsi="Garamond" w:cs="Calibri"/>
                <w:color w:val="000000"/>
                <w:sz w:val="16"/>
                <w:szCs w:val="16"/>
              </w:rPr>
              <w:t>.</w:t>
            </w:r>
            <w:r w:rsidRPr="008B2C22">
              <w:rPr>
                <w:rFonts w:ascii="Garamond" w:hAnsi="Garamond" w:cs="Calibri"/>
                <w:color w:val="000000"/>
                <w:sz w:val="16"/>
                <w:szCs w:val="16"/>
              </w:rPr>
              <w:t>322</w:t>
            </w:r>
          </w:p>
        </w:tc>
        <w:tc>
          <w:tcPr>
            <w:tcW w:w="1018" w:type="dxa"/>
            <w:vAlign w:val="bottom"/>
          </w:tcPr>
          <w:p w14:paraId="35C8AEFB" w14:textId="79C4B647"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5335</w:t>
            </w:r>
            <w:r>
              <w:rPr>
                <w:rFonts w:ascii="Garamond" w:hAnsi="Garamond" w:cs="Calibri"/>
                <w:color w:val="000000"/>
                <w:sz w:val="16"/>
                <w:szCs w:val="16"/>
              </w:rPr>
              <w:t>.</w:t>
            </w:r>
            <w:r w:rsidRPr="008B2C22">
              <w:rPr>
                <w:rFonts w:ascii="Garamond" w:hAnsi="Garamond" w:cs="Calibri"/>
                <w:color w:val="000000"/>
                <w:sz w:val="16"/>
                <w:szCs w:val="16"/>
              </w:rPr>
              <w:t>197</w:t>
            </w:r>
          </w:p>
        </w:tc>
        <w:tc>
          <w:tcPr>
            <w:tcW w:w="1018" w:type="dxa"/>
            <w:vAlign w:val="bottom"/>
          </w:tcPr>
          <w:p w14:paraId="6EEDB543" w14:textId="0A91B38A" w:rsidR="00573336" w:rsidRPr="00573336" w:rsidRDefault="00573336" w:rsidP="00573336">
            <w:pPr>
              <w:jc w:val="right"/>
              <w:rPr>
                <w:rFonts w:ascii="Garamond" w:eastAsia="Times New Roman" w:hAnsi="Garamond"/>
                <w:sz w:val="16"/>
                <w:szCs w:val="16"/>
              </w:rPr>
            </w:pPr>
            <w:r w:rsidRPr="008B2C22">
              <w:rPr>
                <w:rFonts w:ascii="Garamond" w:hAnsi="Garamond" w:cs="Calibri"/>
                <w:color w:val="000000"/>
                <w:sz w:val="16"/>
                <w:szCs w:val="16"/>
              </w:rPr>
              <w:t>5674</w:t>
            </w:r>
            <w:r>
              <w:rPr>
                <w:rFonts w:ascii="Garamond" w:hAnsi="Garamond" w:cs="Calibri"/>
                <w:color w:val="000000"/>
                <w:sz w:val="16"/>
                <w:szCs w:val="16"/>
              </w:rPr>
              <w:t>.</w:t>
            </w:r>
            <w:r w:rsidRPr="008B2C22">
              <w:rPr>
                <w:rFonts w:ascii="Garamond" w:hAnsi="Garamond" w:cs="Calibri"/>
                <w:color w:val="000000"/>
                <w:sz w:val="16"/>
                <w:szCs w:val="16"/>
              </w:rPr>
              <w:t>357</w:t>
            </w:r>
          </w:p>
        </w:tc>
        <w:tc>
          <w:tcPr>
            <w:tcW w:w="1018" w:type="dxa"/>
            <w:vAlign w:val="bottom"/>
          </w:tcPr>
          <w:p w14:paraId="304FC2A1" w14:textId="12A15E6C" w:rsidR="00573336" w:rsidRPr="00573336" w:rsidRDefault="00573336" w:rsidP="00573336">
            <w:pPr>
              <w:rPr>
                <w:rFonts w:ascii="Garamond" w:hAnsi="Garamond"/>
                <w:sz w:val="16"/>
                <w:szCs w:val="16"/>
              </w:rPr>
            </w:pPr>
            <w:r w:rsidRPr="008B2C22">
              <w:rPr>
                <w:rFonts w:ascii="Garamond" w:hAnsi="Garamond" w:cs="Calibri"/>
                <w:color w:val="000000"/>
                <w:sz w:val="16"/>
                <w:szCs w:val="16"/>
              </w:rPr>
              <w:t>6485</w:t>
            </w:r>
            <w:r>
              <w:rPr>
                <w:rFonts w:ascii="Garamond" w:hAnsi="Garamond" w:cs="Calibri"/>
                <w:color w:val="000000"/>
                <w:sz w:val="16"/>
                <w:szCs w:val="16"/>
              </w:rPr>
              <w:t>.</w:t>
            </w:r>
            <w:r w:rsidRPr="008B2C22">
              <w:rPr>
                <w:rFonts w:ascii="Garamond" w:hAnsi="Garamond" w:cs="Calibri"/>
                <w:color w:val="000000"/>
                <w:sz w:val="16"/>
                <w:szCs w:val="16"/>
              </w:rPr>
              <w:t>116</w:t>
            </w:r>
          </w:p>
        </w:tc>
        <w:tc>
          <w:tcPr>
            <w:tcW w:w="1018" w:type="dxa"/>
            <w:vAlign w:val="bottom"/>
          </w:tcPr>
          <w:p w14:paraId="7EEA548E" w14:textId="53B00BEE" w:rsidR="00573336" w:rsidRPr="00573336" w:rsidRDefault="00573336" w:rsidP="00573336">
            <w:pPr>
              <w:rPr>
                <w:rFonts w:ascii="Garamond" w:hAnsi="Garamond"/>
                <w:sz w:val="16"/>
                <w:szCs w:val="16"/>
              </w:rPr>
            </w:pPr>
            <w:r w:rsidRPr="008B2C22">
              <w:rPr>
                <w:rFonts w:ascii="Garamond" w:hAnsi="Garamond" w:cs="Calibri"/>
                <w:color w:val="000000"/>
                <w:sz w:val="16"/>
                <w:szCs w:val="16"/>
              </w:rPr>
              <w:t>6292</w:t>
            </w:r>
            <w:r>
              <w:rPr>
                <w:rFonts w:ascii="Garamond" w:hAnsi="Garamond" w:cs="Calibri"/>
                <w:color w:val="000000"/>
                <w:sz w:val="16"/>
                <w:szCs w:val="16"/>
              </w:rPr>
              <w:t>.</w:t>
            </w:r>
            <w:r w:rsidRPr="008B2C22">
              <w:rPr>
                <w:rFonts w:ascii="Garamond" w:hAnsi="Garamond" w:cs="Calibri"/>
                <w:color w:val="000000"/>
                <w:sz w:val="16"/>
                <w:szCs w:val="16"/>
              </w:rPr>
              <w:t>581</w:t>
            </w:r>
          </w:p>
        </w:tc>
        <w:tc>
          <w:tcPr>
            <w:tcW w:w="1018" w:type="dxa"/>
            <w:vAlign w:val="bottom"/>
          </w:tcPr>
          <w:p w14:paraId="7EBAC305" w14:textId="23C69A3B" w:rsidR="00573336" w:rsidRPr="00573336" w:rsidRDefault="00573336" w:rsidP="00573336">
            <w:pPr>
              <w:rPr>
                <w:rFonts w:ascii="Garamond" w:hAnsi="Garamond"/>
                <w:sz w:val="16"/>
                <w:szCs w:val="16"/>
              </w:rPr>
            </w:pPr>
            <w:r w:rsidRPr="008B2C22">
              <w:rPr>
                <w:rFonts w:ascii="Garamond" w:hAnsi="Garamond" w:cs="Calibri"/>
                <w:color w:val="000000"/>
                <w:sz w:val="16"/>
                <w:szCs w:val="16"/>
              </w:rPr>
              <w:t>6663</w:t>
            </w:r>
            <w:r>
              <w:rPr>
                <w:rFonts w:ascii="Garamond" w:hAnsi="Garamond" w:cs="Calibri"/>
                <w:color w:val="000000"/>
                <w:sz w:val="16"/>
                <w:szCs w:val="16"/>
              </w:rPr>
              <w:t>.</w:t>
            </w:r>
            <w:r w:rsidRPr="008B2C22">
              <w:rPr>
                <w:rFonts w:ascii="Garamond" w:hAnsi="Garamond" w:cs="Calibri"/>
                <w:color w:val="000000"/>
                <w:sz w:val="16"/>
                <w:szCs w:val="16"/>
              </w:rPr>
              <w:t>958</w:t>
            </w:r>
          </w:p>
        </w:tc>
        <w:tc>
          <w:tcPr>
            <w:tcW w:w="1018" w:type="dxa"/>
            <w:vAlign w:val="bottom"/>
          </w:tcPr>
          <w:p w14:paraId="5DD88556" w14:textId="15178B13" w:rsidR="00573336" w:rsidRPr="00573336" w:rsidRDefault="00573336" w:rsidP="00573336">
            <w:pPr>
              <w:rPr>
                <w:rFonts w:ascii="Garamond" w:hAnsi="Garamond"/>
                <w:sz w:val="16"/>
                <w:szCs w:val="16"/>
              </w:rPr>
            </w:pPr>
            <w:r w:rsidRPr="008B2C22">
              <w:rPr>
                <w:rFonts w:ascii="Garamond" w:hAnsi="Garamond" w:cs="Calibri"/>
                <w:color w:val="000000"/>
                <w:sz w:val="16"/>
                <w:szCs w:val="16"/>
              </w:rPr>
              <w:t>6014</w:t>
            </w:r>
            <w:r>
              <w:rPr>
                <w:rFonts w:ascii="Garamond" w:hAnsi="Garamond" w:cs="Calibri"/>
                <w:color w:val="000000"/>
                <w:sz w:val="16"/>
                <w:szCs w:val="16"/>
              </w:rPr>
              <w:t>.</w:t>
            </w:r>
            <w:r w:rsidRPr="008B2C22">
              <w:rPr>
                <w:rFonts w:ascii="Garamond" w:hAnsi="Garamond" w:cs="Calibri"/>
                <w:color w:val="000000"/>
                <w:sz w:val="16"/>
                <w:szCs w:val="16"/>
              </w:rPr>
              <w:t>944</w:t>
            </w:r>
          </w:p>
        </w:tc>
        <w:tc>
          <w:tcPr>
            <w:tcW w:w="1018" w:type="dxa"/>
            <w:vAlign w:val="bottom"/>
          </w:tcPr>
          <w:p w14:paraId="56800B15" w14:textId="433F0FE0" w:rsidR="00573336" w:rsidRPr="00573336" w:rsidRDefault="00573336" w:rsidP="00573336">
            <w:pPr>
              <w:rPr>
                <w:rFonts w:ascii="Garamond" w:hAnsi="Garamond"/>
                <w:sz w:val="16"/>
                <w:szCs w:val="16"/>
              </w:rPr>
            </w:pPr>
            <w:r w:rsidRPr="008B2C22">
              <w:rPr>
                <w:rFonts w:ascii="Garamond" w:hAnsi="Garamond" w:cs="Calibri"/>
                <w:color w:val="000000"/>
                <w:sz w:val="16"/>
                <w:szCs w:val="16"/>
              </w:rPr>
              <w:t>5821</w:t>
            </w:r>
            <w:r>
              <w:rPr>
                <w:rFonts w:ascii="Garamond" w:hAnsi="Garamond" w:cs="Calibri"/>
                <w:color w:val="000000"/>
                <w:sz w:val="16"/>
                <w:szCs w:val="16"/>
              </w:rPr>
              <w:t>.</w:t>
            </w:r>
            <w:r w:rsidRPr="008B2C22">
              <w:rPr>
                <w:rFonts w:ascii="Garamond" w:hAnsi="Garamond" w:cs="Calibri"/>
                <w:color w:val="000000"/>
                <w:sz w:val="16"/>
                <w:szCs w:val="16"/>
              </w:rPr>
              <w:t>776</w:t>
            </w:r>
          </w:p>
        </w:tc>
        <w:tc>
          <w:tcPr>
            <w:tcW w:w="1018" w:type="dxa"/>
            <w:vAlign w:val="bottom"/>
          </w:tcPr>
          <w:p w14:paraId="0936127A" w14:textId="6550D226" w:rsidR="00573336" w:rsidRPr="00573336" w:rsidRDefault="00573336" w:rsidP="00573336">
            <w:pPr>
              <w:rPr>
                <w:rFonts w:ascii="Garamond" w:hAnsi="Garamond"/>
                <w:sz w:val="16"/>
                <w:szCs w:val="16"/>
              </w:rPr>
            </w:pPr>
            <w:r w:rsidRPr="008B2C22">
              <w:rPr>
                <w:rFonts w:ascii="Garamond" w:hAnsi="Garamond" w:cs="Calibri"/>
                <w:color w:val="000000"/>
                <w:sz w:val="16"/>
                <w:szCs w:val="16"/>
              </w:rPr>
              <w:t>6204</w:t>
            </w:r>
            <w:r>
              <w:rPr>
                <w:rFonts w:ascii="Garamond" w:hAnsi="Garamond" w:cs="Calibri"/>
                <w:color w:val="000000"/>
                <w:sz w:val="16"/>
                <w:szCs w:val="16"/>
              </w:rPr>
              <w:t>.</w:t>
            </w:r>
            <w:r w:rsidRPr="008B2C22">
              <w:rPr>
                <w:rFonts w:ascii="Garamond" w:hAnsi="Garamond" w:cs="Calibri"/>
                <w:color w:val="000000"/>
                <w:sz w:val="16"/>
                <w:szCs w:val="16"/>
              </w:rPr>
              <w:t>559</w:t>
            </w:r>
          </w:p>
        </w:tc>
        <w:tc>
          <w:tcPr>
            <w:tcW w:w="1018" w:type="dxa"/>
            <w:vAlign w:val="bottom"/>
          </w:tcPr>
          <w:p w14:paraId="7A6F90BB" w14:textId="689AEA79" w:rsidR="00573336" w:rsidRPr="00573336" w:rsidRDefault="00573336" w:rsidP="00573336">
            <w:pPr>
              <w:rPr>
                <w:rFonts w:ascii="Garamond" w:hAnsi="Garamond"/>
                <w:sz w:val="16"/>
                <w:szCs w:val="16"/>
              </w:rPr>
            </w:pPr>
            <w:r w:rsidRPr="008B2C22">
              <w:rPr>
                <w:rFonts w:ascii="Garamond" w:hAnsi="Garamond" w:cs="Calibri"/>
                <w:color w:val="000000"/>
                <w:sz w:val="16"/>
                <w:szCs w:val="16"/>
              </w:rPr>
              <w:t>6486</w:t>
            </w:r>
            <w:r>
              <w:rPr>
                <w:rFonts w:ascii="Garamond" w:hAnsi="Garamond" w:cs="Calibri"/>
                <w:color w:val="000000"/>
                <w:sz w:val="16"/>
                <w:szCs w:val="16"/>
              </w:rPr>
              <w:t>.</w:t>
            </w:r>
            <w:r w:rsidRPr="008B2C22">
              <w:rPr>
                <w:rFonts w:ascii="Garamond" w:hAnsi="Garamond" w:cs="Calibri"/>
                <w:color w:val="000000"/>
                <w:sz w:val="16"/>
                <w:szCs w:val="16"/>
              </w:rPr>
              <w:t>827</w:t>
            </w:r>
          </w:p>
        </w:tc>
        <w:tc>
          <w:tcPr>
            <w:tcW w:w="1018" w:type="dxa"/>
            <w:vAlign w:val="bottom"/>
          </w:tcPr>
          <w:p w14:paraId="251061E7" w14:textId="1A2208AA" w:rsidR="00573336" w:rsidRPr="00573336" w:rsidRDefault="00573336" w:rsidP="00573336">
            <w:pPr>
              <w:rPr>
                <w:rFonts w:ascii="Garamond" w:hAnsi="Garamond"/>
                <w:sz w:val="16"/>
                <w:szCs w:val="16"/>
              </w:rPr>
            </w:pPr>
            <w:r w:rsidRPr="008B2C22">
              <w:rPr>
                <w:rFonts w:ascii="Garamond" w:hAnsi="Garamond" w:cs="Calibri"/>
                <w:color w:val="000000"/>
                <w:sz w:val="16"/>
                <w:szCs w:val="16"/>
              </w:rPr>
              <w:t>6294</w:t>
            </w:r>
            <w:r>
              <w:rPr>
                <w:rFonts w:ascii="Garamond" w:hAnsi="Garamond" w:cs="Calibri"/>
                <w:color w:val="000000"/>
                <w:sz w:val="16"/>
                <w:szCs w:val="16"/>
              </w:rPr>
              <w:t>.</w:t>
            </w:r>
            <w:r w:rsidRPr="008B2C22">
              <w:rPr>
                <w:rFonts w:ascii="Garamond" w:hAnsi="Garamond" w:cs="Calibri"/>
                <w:color w:val="000000"/>
                <w:sz w:val="16"/>
                <w:szCs w:val="16"/>
              </w:rPr>
              <w:t>598</w:t>
            </w:r>
          </w:p>
        </w:tc>
        <w:tc>
          <w:tcPr>
            <w:tcW w:w="1018" w:type="dxa"/>
            <w:vAlign w:val="bottom"/>
          </w:tcPr>
          <w:p w14:paraId="00889A16" w14:textId="26B31A08" w:rsidR="00573336" w:rsidRPr="00573336" w:rsidRDefault="00573336" w:rsidP="00573336">
            <w:pPr>
              <w:rPr>
                <w:rFonts w:ascii="Garamond" w:hAnsi="Garamond"/>
                <w:sz w:val="16"/>
                <w:szCs w:val="16"/>
              </w:rPr>
            </w:pPr>
            <w:r w:rsidRPr="008B2C22">
              <w:rPr>
                <w:rFonts w:ascii="Garamond" w:hAnsi="Garamond" w:cs="Calibri"/>
                <w:color w:val="000000"/>
                <w:sz w:val="16"/>
                <w:szCs w:val="16"/>
              </w:rPr>
              <w:t>6665</w:t>
            </w:r>
            <w:r>
              <w:rPr>
                <w:rFonts w:ascii="Garamond" w:hAnsi="Garamond" w:cs="Calibri"/>
                <w:color w:val="000000"/>
                <w:sz w:val="16"/>
                <w:szCs w:val="16"/>
              </w:rPr>
              <w:t>.</w:t>
            </w:r>
            <w:r w:rsidRPr="008B2C22">
              <w:rPr>
                <w:rFonts w:ascii="Garamond" w:hAnsi="Garamond" w:cs="Calibri"/>
                <w:color w:val="000000"/>
                <w:sz w:val="16"/>
                <w:szCs w:val="16"/>
              </w:rPr>
              <w:t>982</w:t>
            </w:r>
          </w:p>
        </w:tc>
      </w:tr>
    </w:tbl>
    <w:p w14:paraId="7B70721E" w14:textId="77777777" w:rsidR="00D3269A" w:rsidRDefault="00D3269A" w:rsidP="00D3269A">
      <w:pPr>
        <w:pStyle w:val="EndNoteBibliography"/>
        <w:ind w:left="720" w:hanging="720"/>
        <w:contextualSpacing/>
        <w:rPr>
          <w:rFonts w:ascii="Garamond" w:hAnsi="Garamond"/>
          <w:b/>
        </w:rPr>
      </w:pPr>
    </w:p>
    <w:p w14:paraId="23D6D6B5" w14:textId="77777777" w:rsidR="00E13EDE" w:rsidRDefault="00E13EDE" w:rsidP="00D3269A">
      <w:pPr>
        <w:tabs>
          <w:tab w:val="clear" w:pos="284"/>
        </w:tabs>
        <w:spacing w:after="0" w:line="276" w:lineRule="auto"/>
        <w:contextualSpacing/>
        <w:jc w:val="left"/>
        <w:rPr>
          <w:rFonts w:ascii="Garamond" w:hAnsi="Garamond"/>
          <w:i/>
          <w:sz w:val="18"/>
          <w:szCs w:val="18"/>
        </w:rPr>
      </w:pPr>
    </w:p>
    <w:p w14:paraId="03F7ABE8" w14:textId="77777777" w:rsidR="00BB4113" w:rsidRDefault="00BB4113" w:rsidP="00D3269A">
      <w:pPr>
        <w:tabs>
          <w:tab w:val="clear" w:pos="284"/>
        </w:tabs>
        <w:spacing w:after="0" w:line="276" w:lineRule="auto"/>
        <w:contextualSpacing/>
        <w:jc w:val="left"/>
        <w:rPr>
          <w:rFonts w:ascii="Garamond" w:hAnsi="Garamond"/>
          <w:i/>
          <w:sz w:val="18"/>
          <w:szCs w:val="18"/>
        </w:rPr>
      </w:pPr>
    </w:p>
    <w:p w14:paraId="4F8AA811" w14:textId="77777777" w:rsidR="00BB4113" w:rsidRDefault="00BB4113" w:rsidP="00D3269A">
      <w:pPr>
        <w:tabs>
          <w:tab w:val="clear" w:pos="284"/>
        </w:tabs>
        <w:spacing w:after="0" w:line="276" w:lineRule="auto"/>
        <w:contextualSpacing/>
        <w:jc w:val="left"/>
        <w:rPr>
          <w:rFonts w:ascii="Garamond" w:hAnsi="Garamond"/>
          <w:i/>
          <w:sz w:val="18"/>
          <w:szCs w:val="18"/>
        </w:rPr>
      </w:pPr>
    </w:p>
    <w:p w14:paraId="155E6447" w14:textId="77777777" w:rsidR="00E13EDE" w:rsidRDefault="00E13EDE" w:rsidP="00D3269A">
      <w:pPr>
        <w:tabs>
          <w:tab w:val="clear" w:pos="284"/>
        </w:tabs>
        <w:spacing w:after="0" w:line="276" w:lineRule="auto"/>
        <w:contextualSpacing/>
        <w:jc w:val="left"/>
        <w:rPr>
          <w:rFonts w:ascii="Garamond" w:hAnsi="Garamond"/>
          <w:i/>
          <w:sz w:val="18"/>
          <w:szCs w:val="18"/>
        </w:rPr>
      </w:pPr>
    </w:p>
    <w:p w14:paraId="6139B1F0" w14:textId="77777777" w:rsidR="00E13EDE" w:rsidRDefault="00E13EDE" w:rsidP="00D3269A">
      <w:pPr>
        <w:tabs>
          <w:tab w:val="clear" w:pos="284"/>
        </w:tabs>
        <w:spacing w:after="0" w:line="276" w:lineRule="auto"/>
        <w:contextualSpacing/>
        <w:jc w:val="left"/>
        <w:rPr>
          <w:rFonts w:ascii="Garamond" w:hAnsi="Garamond"/>
          <w:i/>
          <w:sz w:val="18"/>
          <w:szCs w:val="18"/>
        </w:rPr>
      </w:pPr>
    </w:p>
    <w:p w14:paraId="7D6C1C3A" w14:textId="77777777" w:rsidR="00E13EDE" w:rsidRDefault="00E13EDE" w:rsidP="00D3269A">
      <w:pPr>
        <w:tabs>
          <w:tab w:val="clear" w:pos="284"/>
        </w:tabs>
        <w:spacing w:after="0" w:line="276" w:lineRule="auto"/>
        <w:contextualSpacing/>
        <w:jc w:val="left"/>
        <w:rPr>
          <w:rFonts w:ascii="Garamond" w:hAnsi="Garamond"/>
          <w:i/>
          <w:sz w:val="18"/>
          <w:szCs w:val="18"/>
        </w:rPr>
      </w:pPr>
    </w:p>
    <w:p w14:paraId="3783C752" w14:textId="77777777" w:rsidR="00E13EDE" w:rsidRDefault="00E13EDE" w:rsidP="00D3269A">
      <w:pPr>
        <w:tabs>
          <w:tab w:val="clear" w:pos="284"/>
        </w:tabs>
        <w:spacing w:after="0" w:line="276" w:lineRule="auto"/>
        <w:contextualSpacing/>
        <w:jc w:val="left"/>
        <w:rPr>
          <w:rFonts w:ascii="Garamond" w:hAnsi="Garamond"/>
          <w:i/>
          <w:sz w:val="18"/>
          <w:szCs w:val="18"/>
        </w:rPr>
      </w:pPr>
    </w:p>
    <w:p w14:paraId="55825E25" w14:textId="428116B1" w:rsidR="00D3269A" w:rsidRPr="00C161FB" w:rsidRDefault="00D3269A" w:rsidP="00D3269A">
      <w:pPr>
        <w:tabs>
          <w:tab w:val="clear" w:pos="284"/>
        </w:tabs>
        <w:spacing w:after="0" w:line="276" w:lineRule="auto"/>
        <w:contextualSpacing/>
        <w:jc w:val="left"/>
        <w:rPr>
          <w:rFonts w:ascii="Garamond" w:hAnsi="Garamond"/>
          <w:b/>
          <w:sz w:val="22"/>
          <w:szCs w:val="22"/>
        </w:rPr>
      </w:pPr>
      <w:r w:rsidRPr="00C161FB">
        <w:rPr>
          <w:rFonts w:ascii="Garamond" w:hAnsi="Garamond"/>
          <w:b/>
          <w:sz w:val="22"/>
          <w:szCs w:val="22"/>
        </w:rPr>
        <w:t>Figure 2: AIC values for AE-CE model with 10</w:t>
      </w:r>
      <w:r w:rsidR="00C161FB">
        <w:rPr>
          <w:rFonts w:ascii="Garamond" w:hAnsi="Garamond"/>
          <w:b/>
          <w:sz w:val="22"/>
          <w:szCs w:val="22"/>
        </w:rPr>
        <w:t>,</w:t>
      </w:r>
      <w:r w:rsidRPr="00C161FB">
        <w:rPr>
          <w:rFonts w:ascii="Garamond" w:hAnsi="Garamond"/>
          <w:b/>
          <w:sz w:val="22"/>
          <w:szCs w:val="22"/>
        </w:rPr>
        <w:t>000 observations</w:t>
      </w:r>
    </w:p>
    <w:p w14:paraId="163D6934" w14:textId="77777777" w:rsidR="00573336" w:rsidRPr="00FC3FE8" w:rsidRDefault="00573336" w:rsidP="00D3269A">
      <w:pPr>
        <w:tabs>
          <w:tab w:val="clear" w:pos="284"/>
        </w:tabs>
        <w:spacing w:after="0" w:line="276" w:lineRule="auto"/>
        <w:contextualSpacing/>
        <w:jc w:val="left"/>
        <w:rPr>
          <w:rFonts w:ascii="Garamond" w:hAnsi="Garamond"/>
          <w:sz w:val="18"/>
          <w:szCs w:val="18"/>
        </w:rPr>
      </w:pPr>
    </w:p>
    <w:tbl>
      <w:tblPr>
        <w:tblStyle w:val="TableGrid"/>
        <w:tblW w:w="0" w:type="auto"/>
        <w:tblLook w:val="04A0" w:firstRow="1" w:lastRow="0" w:firstColumn="1" w:lastColumn="0" w:noHBand="0" w:noVBand="1"/>
      </w:tblPr>
      <w:tblGrid>
        <w:gridCol w:w="945"/>
        <w:gridCol w:w="1014"/>
        <w:gridCol w:w="1014"/>
        <w:gridCol w:w="1015"/>
        <w:gridCol w:w="1015"/>
        <w:gridCol w:w="1015"/>
        <w:gridCol w:w="1015"/>
        <w:gridCol w:w="1015"/>
        <w:gridCol w:w="1015"/>
        <w:gridCol w:w="1015"/>
        <w:gridCol w:w="1015"/>
        <w:gridCol w:w="1015"/>
        <w:gridCol w:w="1015"/>
      </w:tblGrid>
      <w:tr w:rsidR="00D3269A" w:rsidRPr="00BB4113" w14:paraId="7F428422" w14:textId="77777777" w:rsidTr="002E520A">
        <w:trPr>
          <w:trHeight w:hRule="exact" w:val="397"/>
        </w:trPr>
        <w:tc>
          <w:tcPr>
            <w:tcW w:w="772" w:type="dxa"/>
          </w:tcPr>
          <w:p w14:paraId="0562849E" w14:textId="77777777" w:rsidR="00D3269A" w:rsidRPr="00BB4113" w:rsidRDefault="00D3269A" w:rsidP="00BB4113">
            <w:pPr>
              <w:pStyle w:val="EndNoteBibliography"/>
              <w:tabs>
                <w:tab w:val="clear" w:pos="284"/>
              </w:tabs>
              <w:spacing w:after="0"/>
              <w:contextualSpacing/>
              <w:rPr>
                <w:rFonts w:ascii="Garamond" w:hAnsi="Garamond"/>
                <w:sz w:val="16"/>
                <w:szCs w:val="16"/>
              </w:rPr>
            </w:pPr>
          </w:p>
        </w:tc>
        <w:tc>
          <w:tcPr>
            <w:tcW w:w="3043" w:type="dxa"/>
            <w:gridSpan w:val="3"/>
          </w:tcPr>
          <w:p w14:paraId="2F864657" w14:textId="77777777" w:rsidR="00D3269A" w:rsidRPr="00BB4113" w:rsidRDefault="00D3269A" w:rsidP="00BB4113">
            <w:pPr>
              <w:pStyle w:val="EndNoteBibliography"/>
              <w:tabs>
                <w:tab w:val="clear" w:pos="284"/>
              </w:tabs>
              <w:spacing w:after="0"/>
              <w:contextualSpacing/>
              <w:jc w:val="center"/>
              <w:rPr>
                <w:rFonts w:ascii="Garamond" w:hAnsi="Garamond"/>
                <w:sz w:val="16"/>
                <w:szCs w:val="16"/>
              </w:rPr>
            </w:pPr>
            <w:r w:rsidRPr="00BB4113">
              <w:rPr>
                <w:rFonts w:ascii="Garamond" w:hAnsi="Garamond"/>
                <w:b/>
                <w:sz w:val="16"/>
                <w:szCs w:val="16"/>
              </w:rPr>
              <w:t>Cholesky</w:t>
            </w:r>
          </w:p>
        </w:tc>
        <w:tc>
          <w:tcPr>
            <w:tcW w:w="3045" w:type="dxa"/>
            <w:gridSpan w:val="3"/>
          </w:tcPr>
          <w:p w14:paraId="4D454023" w14:textId="77777777" w:rsidR="00D3269A" w:rsidRPr="00BB4113" w:rsidRDefault="00D3269A" w:rsidP="00BB4113">
            <w:pPr>
              <w:pStyle w:val="EndNoteBibliography"/>
              <w:tabs>
                <w:tab w:val="clear" w:pos="284"/>
              </w:tabs>
              <w:spacing w:after="0"/>
              <w:contextualSpacing/>
              <w:jc w:val="center"/>
              <w:rPr>
                <w:rFonts w:ascii="Garamond" w:hAnsi="Garamond"/>
                <w:sz w:val="16"/>
                <w:szCs w:val="16"/>
              </w:rPr>
            </w:pPr>
            <w:r w:rsidRPr="00BB4113">
              <w:rPr>
                <w:rFonts w:ascii="Garamond" w:hAnsi="Garamond"/>
                <w:b/>
                <w:sz w:val="16"/>
                <w:szCs w:val="16"/>
              </w:rPr>
              <w:t>Reciprocal model</w:t>
            </w:r>
          </w:p>
        </w:tc>
        <w:tc>
          <w:tcPr>
            <w:tcW w:w="3045" w:type="dxa"/>
            <w:gridSpan w:val="3"/>
          </w:tcPr>
          <w:p w14:paraId="74BA51F5" w14:textId="77777777" w:rsidR="00D3269A" w:rsidRPr="00BB4113" w:rsidRDefault="00D3269A" w:rsidP="00BB4113">
            <w:pPr>
              <w:pStyle w:val="EndNoteBibliography"/>
              <w:tabs>
                <w:tab w:val="clear" w:pos="284"/>
              </w:tabs>
              <w:spacing w:after="0"/>
              <w:contextualSpacing/>
              <w:jc w:val="center"/>
              <w:rPr>
                <w:rFonts w:ascii="Garamond" w:hAnsi="Garamond"/>
                <w:sz w:val="16"/>
                <w:szCs w:val="16"/>
              </w:rPr>
            </w:pPr>
            <w:r w:rsidRPr="00BB4113">
              <w:rPr>
                <w:rFonts w:ascii="Garamond" w:hAnsi="Garamond"/>
                <w:b/>
                <w:sz w:val="16"/>
                <w:szCs w:val="16"/>
              </w:rPr>
              <w:t>X causes Y</w:t>
            </w:r>
          </w:p>
        </w:tc>
        <w:tc>
          <w:tcPr>
            <w:tcW w:w="3045" w:type="dxa"/>
            <w:gridSpan w:val="3"/>
          </w:tcPr>
          <w:p w14:paraId="2AE71CA4" w14:textId="77777777" w:rsidR="00D3269A" w:rsidRPr="00BB4113" w:rsidRDefault="00D3269A" w:rsidP="00BB4113">
            <w:pPr>
              <w:pStyle w:val="EndNoteBibliography"/>
              <w:tabs>
                <w:tab w:val="clear" w:pos="284"/>
              </w:tabs>
              <w:spacing w:after="0"/>
              <w:contextualSpacing/>
              <w:jc w:val="center"/>
              <w:rPr>
                <w:rFonts w:ascii="Garamond" w:hAnsi="Garamond"/>
                <w:sz w:val="16"/>
                <w:szCs w:val="16"/>
              </w:rPr>
            </w:pPr>
            <w:r w:rsidRPr="00BB4113">
              <w:rPr>
                <w:rFonts w:ascii="Garamond" w:hAnsi="Garamond"/>
                <w:b/>
                <w:sz w:val="16"/>
                <w:szCs w:val="16"/>
              </w:rPr>
              <w:t>Y causes X</w:t>
            </w:r>
          </w:p>
        </w:tc>
      </w:tr>
      <w:tr w:rsidR="002E520A" w:rsidRPr="00BB4113" w14:paraId="2AC286AF" w14:textId="77777777" w:rsidTr="002E520A">
        <w:trPr>
          <w:trHeight w:hRule="exact" w:val="397"/>
        </w:trPr>
        <w:tc>
          <w:tcPr>
            <w:tcW w:w="772" w:type="dxa"/>
          </w:tcPr>
          <w:p w14:paraId="35D41446" w14:textId="77777777" w:rsidR="002E520A" w:rsidRPr="00BB4113" w:rsidRDefault="002E520A" w:rsidP="002E520A">
            <w:pPr>
              <w:pStyle w:val="EndNoteBibliography"/>
              <w:tabs>
                <w:tab w:val="clear" w:pos="284"/>
              </w:tabs>
              <w:spacing w:after="0"/>
              <w:contextualSpacing/>
              <w:rPr>
                <w:rFonts w:ascii="Garamond" w:hAnsi="Garamond"/>
                <w:sz w:val="16"/>
                <w:szCs w:val="16"/>
              </w:rPr>
            </w:pPr>
            <w:r w:rsidRPr="00BB4113">
              <w:rPr>
                <w:rFonts w:ascii="Garamond" w:hAnsi="Garamond"/>
                <w:b/>
                <w:sz w:val="16"/>
                <w:szCs w:val="16"/>
              </w:rPr>
              <w:t>Error correlation</w:t>
            </w:r>
          </w:p>
        </w:tc>
        <w:tc>
          <w:tcPr>
            <w:tcW w:w="1014" w:type="dxa"/>
          </w:tcPr>
          <w:p w14:paraId="241A8817" w14:textId="3FFA6831" w:rsidR="002E520A" w:rsidRPr="00BB4113" w:rsidRDefault="002E520A" w:rsidP="002E520A">
            <w:pPr>
              <w:pStyle w:val="EndNoteBibliography"/>
              <w:tabs>
                <w:tab w:val="clear" w:pos="284"/>
              </w:tabs>
              <w:spacing w:after="0"/>
              <w:contextualSpacing/>
              <w:rPr>
                <w:rFonts w:ascii="Garamond" w:hAnsi="Garamond"/>
                <w:sz w:val="16"/>
                <w:szCs w:val="16"/>
              </w:rPr>
            </w:pPr>
            <w:r w:rsidRPr="006D25BD">
              <w:rPr>
                <w:rFonts w:ascii="Garamond" w:hAnsi="Garamond"/>
                <w:sz w:val="16"/>
                <w:szCs w:val="16"/>
              </w:rPr>
              <w:t>Median</w:t>
            </w:r>
          </w:p>
        </w:tc>
        <w:tc>
          <w:tcPr>
            <w:tcW w:w="1014" w:type="dxa"/>
          </w:tcPr>
          <w:p w14:paraId="28E398D9" w14:textId="047BFDFD" w:rsidR="002E520A" w:rsidRPr="00BB4113" w:rsidRDefault="002E520A" w:rsidP="002E520A">
            <w:pPr>
              <w:pStyle w:val="EndNoteBibliography"/>
              <w:tabs>
                <w:tab w:val="clear" w:pos="284"/>
              </w:tabs>
              <w:spacing w:after="0"/>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15" w:type="dxa"/>
          </w:tcPr>
          <w:p w14:paraId="3E6B830A" w14:textId="79176790" w:rsidR="002E520A" w:rsidRPr="00BB4113" w:rsidRDefault="002E520A" w:rsidP="002E520A">
            <w:pPr>
              <w:pStyle w:val="EndNoteBibliography"/>
              <w:tabs>
                <w:tab w:val="clear" w:pos="284"/>
              </w:tabs>
              <w:spacing w:after="0"/>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1015" w:type="dxa"/>
          </w:tcPr>
          <w:p w14:paraId="3D8EF80A" w14:textId="11ECE4FE" w:rsidR="002E520A" w:rsidRPr="00BB4113" w:rsidRDefault="002E520A" w:rsidP="002E520A">
            <w:pPr>
              <w:pStyle w:val="EndNoteBibliography"/>
              <w:tabs>
                <w:tab w:val="clear" w:pos="284"/>
              </w:tabs>
              <w:spacing w:after="0"/>
              <w:contextualSpacing/>
              <w:rPr>
                <w:rFonts w:ascii="Garamond" w:hAnsi="Garamond"/>
                <w:sz w:val="16"/>
                <w:szCs w:val="16"/>
              </w:rPr>
            </w:pPr>
            <w:r w:rsidRPr="006D25BD">
              <w:rPr>
                <w:rFonts w:ascii="Garamond" w:hAnsi="Garamond"/>
                <w:sz w:val="16"/>
                <w:szCs w:val="16"/>
              </w:rPr>
              <w:t>Median</w:t>
            </w:r>
          </w:p>
        </w:tc>
        <w:tc>
          <w:tcPr>
            <w:tcW w:w="1015" w:type="dxa"/>
          </w:tcPr>
          <w:p w14:paraId="30CE7691" w14:textId="4819AA7B" w:rsidR="002E520A" w:rsidRPr="00BB4113" w:rsidRDefault="002E520A" w:rsidP="002E520A">
            <w:pPr>
              <w:pStyle w:val="EndNoteBibliography"/>
              <w:tabs>
                <w:tab w:val="clear" w:pos="284"/>
              </w:tabs>
              <w:spacing w:after="0"/>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15" w:type="dxa"/>
          </w:tcPr>
          <w:p w14:paraId="7BA777D5" w14:textId="0901850C" w:rsidR="002E520A" w:rsidRPr="00BB4113" w:rsidRDefault="002E520A" w:rsidP="002E520A">
            <w:pPr>
              <w:pStyle w:val="EndNoteBibliography"/>
              <w:tabs>
                <w:tab w:val="clear" w:pos="284"/>
              </w:tabs>
              <w:spacing w:after="0"/>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1015" w:type="dxa"/>
          </w:tcPr>
          <w:p w14:paraId="62AD1A71" w14:textId="1A59C4D9" w:rsidR="002E520A" w:rsidRPr="00BB4113" w:rsidRDefault="002E520A" w:rsidP="002E520A">
            <w:pPr>
              <w:pStyle w:val="EndNoteBibliography"/>
              <w:tabs>
                <w:tab w:val="clear" w:pos="284"/>
              </w:tabs>
              <w:spacing w:after="0"/>
              <w:contextualSpacing/>
              <w:rPr>
                <w:rFonts w:ascii="Garamond" w:hAnsi="Garamond"/>
                <w:sz w:val="16"/>
                <w:szCs w:val="16"/>
              </w:rPr>
            </w:pPr>
            <w:r w:rsidRPr="006D25BD">
              <w:rPr>
                <w:rFonts w:ascii="Garamond" w:hAnsi="Garamond"/>
                <w:sz w:val="16"/>
                <w:szCs w:val="16"/>
              </w:rPr>
              <w:t>Median</w:t>
            </w:r>
          </w:p>
        </w:tc>
        <w:tc>
          <w:tcPr>
            <w:tcW w:w="1015" w:type="dxa"/>
          </w:tcPr>
          <w:p w14:paraId="25DC48D4" w14:textId="00E1881C" w:rsidR="002E520A" w:rsidRPr="00BB4113" w:rsidRDefault="002E520A" w:rsidP="002E520A">
            <w:pPr>
              <w:pStyle w:val="EndNoteBibliography"/>
              <w:tabs>
                <w:tab w:val="clear" w:pos="284"/>
              </w:tabs>
              <w:spacing w:after="0"/>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15" w:type="dxa"/>
          </w:tcPr>
          <w:p w14:paraId="0EE2B673" w14:textId="37E757D6" w:rsidR="002E520A" w:rsidRPr="00BB4113" w:rsidRDefault="002E520A" w:rsidP="002E520A">
            <w:pPr>
              <w:pStyle w:val="EndNoteBibliography"/>
              <w:tabs>
                <w:tab w:val="clear" w:pos="284"/>
              </w:tabs>
              <w:spacing w:after="0"/>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1015" w:type="dxa"/>
          </w:tcPr>
          <w:p w14:paraId="2A7E0D8E" w14:textId="41216E4E" w:rsidR="002E520A" w:rsidRPr="00BB4113" w:rsidRDefault="002E520A" w:rsidP="002E520A">
            <w:pPr>
              <w:pStyle w:val="EndNoteBibliography"/>
              <w:tabs>
                <w:tab w:val="clear" w:pos="284"/>
              </w:tabs>
              <w:spacing w:after="0"/>
              <w:contextualSpacing/>
              <w:rPr>
                <w:rFonts w:ascii="Garamond" w:hAnsi="Garamond"/>
                <w:sz w:val="16"/>
                <w:szCs w:val="16"/>
              </w:rPr>
            </w:pPr>
            <w:r w:rsidRPr="006D25BD">
              <w:rPr>
                <w:rFonts w:ascii="Garamond" w:hAnsi="Garamond"/>
                <w:sz w:val="16"/>
                <w:szCs w:val="16"/>
              </w:rPr>
              <w:t>Median</w:t>
            </w:r>
          </w:p>
        </w:tc>
        <w:tc>
          <w:tcPr>
            <w:tcW w:w="1015" w:type="dxa"/>
          </w:tcPr>
          <w:p w14:paraId="40DAC7C5" w14:textId="0932C2D1" w:rsidR="002E520A" w:rsidRPr="00BB4113" w:rsidRDefault="002E520A" w:rsidP="002E520A">
            <w:pPr>
              <w:pStyle w:val="EndNoteBibliography"/>
              <w:tabs>
                <w:tab w:val="clear" w:pos="284"/>
              </w:tabs>
              <w:spacing w:after="0"/>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15" w:type="dxa"/>
          </w:tcPr>
          <w:p w14:paraId="242E9979" w14:textId="75144B42" w:rsidR="002E520A" w:rsidRPr="00BB4113" w:rsidRDefault="002E520A" w:rsidP="002E520A">
            <w:pPr>
              <w:pStyle w:val="EndNoteBibliography"/>
              <w:tabs>
                <w:tab w:val="clear" w:pos="284"/>
              </w:tabs>
              <w:spacing w:after="0"/>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r>
      <w:tr w:rsidR="00E30FFB" w:rsidRPr="00BB4113" w14:paraId="307551FB" w14:textId="77777777" w:rsidTr="002E520A">
        <w:trPr>
          <w:trHeight w:hRule="exact" w:val="397"/>
        </w:trPr>
        <w:tc>
          <w:tcPr>
            <w:tcW w:w="772" w:type="dxa"/>
          </w:tcPr>
          <w:p w14:paraId="03B5A53F"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-.99</w:t>
            </w:r>
          </w:p>
        </w:tc>
        <w:tc>
          <w:tcPr>
            <w:tcW w:w="1014" w:type="dxa"/>
            <w:vAlign w:val="center"/>
          </w:tcPr>
          <w:p w14:paraId="6A9101CE" w14:textId="26980AE7"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55010</w:t>
            </w:r>
            <w:r>
              <w:rPr>
                <w:rFonts w:ascii="Garamond" w:hAnsi="Garamond" w:cs="Calibri"/>
                <w:color w:val="000000"/>
                <w:sz w:val="16"/>
                <w:szCs w:val="16"/>
              </w:rPr>
              <w:t>.</w:t>
            </w:r>
            <w:r w:rsidRPr="008B2C22">
              <w:rPr>
                <w:rFonts w:ascii="Garamond" w:hAnsi="Garamond" w:cs="Calibri"/>
                <w:color w:val="000000"/>
                <w:sz w:val="16"/>
                <w:szCs w:val="16"/>
              </w:rPr>
              <w:t>8</w:t>
            </w:r>
          </w:p>
        </w:tc>
        <w:tc>
          <w:tcPr>
            <w:tcW w:w="1014" w:type="dxa"/>
            <w:vAlign w:val="center"/>
          </w:tcPr>
          <w:p w14:paraId="57FF2436" w14:textId="31E7175C"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54469</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721D066D" w14:textId="0977FD4A"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55560</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5E8C897E" w14:textId="5B3CC3B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56525</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50839764" w14:textId="452C45E7"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55978</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6353B164" w14:textId="4E827846"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57064</w:t>
            </w:r>
            <w:r>
              <w:rPr>
                <w:rFonts w:ascii="Garamond" w:hAnsi="Garamond" w:cs="Calibri"/>
                <w:color w:val="000000"/>
                <w:sz w:val="16"/>
                <w:szCs w:val="16"/>
              </w:rPr>
              <w:t>.</w:t>
            </w:r>
            <w:r w:rsidRPr="008B2C22">
              <w:rPr>
                <w:rFonts w:ascii="Garamond" w:hAnsi="Garamond" w:cs="Calibri"/>
                <w:color w:val="000000"/>
                <w:sz w:val="16"/>
                <w:szCs w:val="16"/>
              </w:rPr>
              <w:t>8</w:t>
            </w:r>
          </w:p>
        </w:tc>
        <w:tc>
          <w:tcPr>
            <w:tcW w:w="1015" w:type="dxa"/>
            <w:vAlign w:val="center"/>
          </w:tcPr>
          <w:p w14:paraId="1CC92FE8" w14:textId="7E4CE899"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60047</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6D3FA44E" w14:textId="6784273F"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59469</w:t>
            </w:r>
            <w:r>
              <w:rPr>
                <w:rFonts w:ascii="Garamond" w:hAnsi="Garamond" w:cs="Calibri"/>
                <w:color w:val="000000"/>
                <w:sz w:val="16"/>
                <w:szCs w:val="16"/>
              </w:rPr>
              <w:t>.</w:t>
            </w:r>
            <w:r w:rsidRPr="008B2C22">
              <w:rPr>
                <w:rFonts w:ascii="Garamond" w:hAnsi="Garamond" w:cs="Calibri"/>
                <w:color w:val="000000"/>
                <w:sz w:val="16"/>
                <w:szCs w:val="16"/>
              </w:rPr>
              <w:t>8</w:t>
            </w:r>
          </w:p>
        </w:tc>
        <w:tc>
          <w:tcPr>
            <w:tcW w:w="1015" w:type="dxa"/>
            <w:vAlign w:val="center"/>
          </w:tcPr>
          <w:p w14:paraId="3D8F3A0C" w14:textId="53E28ADB"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60657</w:t>
            </w:r>
            <w:r>
              <w:rPr>
                <w:rFonts w:ascii="Garamond" w:hAnsi="Garamond" w:cs="Calibri"/>
                <w:color w:val="000000"/>
                <w:sz w:val="16"/>
                <w:szCs w:val="16"/>
              </w:rPr>
              <w:t>.</w:t>
            </w:r>
            <w:r w:rsidRPr="008B2C22">
              <w:rPr>
                <w:rFonts w:ascii="Garamond" w:hAnsi="Garamond" w:cs="Calibri"/>
                <w:color w:val="000000"/>
                <w:sz w:val="16"/>
                <w:szCs w:val="16"/>
              </w:rPr>
              <w:t>7</w:t>
            </w:r>
          </w:p>
        </w:tc>
        <w:tc>
          <w:tcPr>
            <w:tcW w:w="1015" w:type="dxa"/>
            <w:vAlign w:val="center"/>
          </w:tcPr>
          <w:p w14:paraId="3AB2C5FC" w14:textId="34F5CDC6"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68846</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77623666" w14:textId="54E3F314"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68220</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0DCDEFCD" w14:textId="47F1316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69456</w:t>
            </w:r>
            <w:r>
              <w:rPr>
                <w:rFonts w:ascii="Garamond" w:hAnsi="Garamond" w:cs="Calibri"/>
                <w:color w:val="000000"/>
                <w:sz w:val="16"/>
                <w:szCs w:val="16"/>
              </w:rPr>
              <w:t>.</w:t>
            </w:r>
            <w:r w:rsidRPr="008B2C22">
              <w:rPr>
                <w:rFonts w:ascii="Garamond" w:hAnsi="Garamond" w:cs="Calibri"/>
                <w:color w:val="000000"/>
                <w:sz w:val="16"/>
                <w:szCs w:val="16"/>
              </w:rPr>
              <w:t>7</w:t>
            </w:r>
          </w:p>
        </w:tc>
      </w:tr>
      <w:tr w:rsidR="00E30FFB" w:rsidRPr="00BB4113" w14:paraId="6C3307DA" w14:textId="77777777" w:rsidTr="002E520A">
        <w:trPr>
          <w:trHeight w:hRule="exact" w:val="397"/>
        </w:trPr>
        <w:tc>
          <w:tcPr>
            <w:tcW w:w="772" w:type="dxa"/>
          </w:tcPr>
          <w:p w14:paraId="1FD6E11A"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-.8</w:t>
            </w:r>
          </w:p>
        </w:tc>
        <w:tc>
          <w:tcPr>
            <w:tcW w:w="1014" w:type="dxa"/>
            <w:vAlign w:val="center"/>
          </w:tcPr>
          <w:p w14:paraId="118670E6" w14:textId="0B017F9C"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72464</w:t>
            </w:r>
            <w:r>
              <w:rPr>
                <w:rFonts w:ascii="Garamond" w:hAnsi="Garamond" w:cs="Calibri"/>
                <w:color w:val="000000"/>
                <w:sz w:val="16"/>
                <w:szCs w:val="16"/>
              </w:rPr>
              <w:t>.</w:t>
            </w:r>
            <w:r w:rsidRPr="008B2C22">
              <w:rPr>
                <w:rFonts w:ascii="Garamond" w:hAnsi="Garamond" w:cs="Calibri"/>
                <w:color w:val="000000"/>
                <w:sz w:val="16"/>
                <w:szCs w:val="16"/>
              </w:rPr>
              <w:t>3</w:t>
            </w:r>
          </w:p>
        </w:tc>
        <w:tc>
          <w:tcPr>
            <w:tcW w:w="1014" w:type="dxa"/>
            <w:vAlign w:val="center"/>
          </w:tcPr>
          <w:p w14:paraId="6DA5E1D9" w14:textId="53893DD1"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71926</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0FD627D0" w14:textId="531552F7"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73015</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25C21248" w14:textId="741CB7F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73317</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21442515" w14:textId="0CCAE164"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72770</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4E4F50B3" w14:textId="5E357EA3"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73864</w:t>
            </w:r>
            <w:r>
              <w:rPr>
                <w:rFonts w:ascii="Garamond" w:hAnsi="Garamond" w:cs="Calibri"/>
                <w:color w:val="000000"/>
                <w:sz w:val="16"/>
                <w:szCs w:val="16"/>
              </w:rPr>
              <w:t>.</w:t>
            </w:r>
            <w:r w:rsidRPr="008B2C22">
              <w:rPr>
                <w:rFonts w:ascii="Garamond" w:hAnsi="Garamond" w:cs="Calibri"/>
                <w:color w:val="000000"/>
                <w:sz w:val="16"/>
                <w:szCs w:val="16"/>
              </w:rPr>
              <w:t>1</w:t>
            </w:r>
          </w:p>
        </w:tc>
        <w:tc>
          <w:tcPr>
            <w:tcW w:w="1015" w:type="dxa"/>
            <w:vAlign w:val="center"/>
          </w:tcPr>
          <w:p w14:paraId="53D7B419" w14:textId="45480DB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74542</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15251174" w14:textId="78438297"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74007</w:t>
            </w:r>
            <w:r>
              <w:rPr>
                <w:rFonts w:ascii="Garamond" w:hAnsi="Garamond" w:cs="Calibri"/>
                <w:color w:val="000000"/>
                <w:sz w:val="16"/>
                <w:szCs w:val="16"/>
              </w:rPr>
              <w:t>.</w:t>
            </w:r>
            <w:r w:rsidRPr="008B2C22">
              <w:rPr>
                <w:rFonts w:ascii="Garamond" w:hAnsi="Garamond" w:cs="Calibri"/>
                <w:color w:val="000000"/>
                <w:sz w:val="16"/>
                <w:szCs w:val="16"/>
              </w:rPr>
              <w:t>1</w:t>
            </w:r>
          </w:p>
        </w:tc>
        <w:tc>
          <w:tcPr>
            <w:tcW w:w="1015" w:type="dxa"/>
            <w:vAlign w:val="center"/>
          </w:tcPr>
          <w:p w14:paraId="4A1B57F8" w14:textId="50F5DBE2"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75096</w:t>
            </w:r>
            <w:r>
              <w:rPr>
                <w:rFonts w:ascii="Garamond" w:hAnsi="Garamond" w:cs="Calibri"/>
                <w:color w:val="000000"/>
                <w:sz w:val="16"/>
                <w:szCs w:val="16"/>
              </w:rPr>
              <w:t>.</w:t>
            </w:r>
            <w:r w:rsidRPr="008B2C22">
              <w:rPr>
                <w:rFonts w:ascii="Garamond" w:hAnsi="Garamond" w:cs="Calibri"/>
                <w:color w:val="000000"/>
                <w:sz w:val="16"/>
                <w:szCs w:val="16"/>
              </w:rPr>
              <w:t>7</w:t>
            </w:r>
          </w:p>
        </w:tc>
        <w:tc>
          <w:tcPr>
            <w:tcW w:w="1015" w:type="dxa"/>
            <w:vAlign w:val="center"/>
          </w:tcPr>
          <w:p w14:paraId="160AB437" w14:textId="03013ED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74713</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33B063C5" w14:textId="61D4EB30"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74158</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10F0427A" w14:textId="404F80E8"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75259</w:t>
            </w:r>
            <w:r>
              <w:rPr>
                <w:rFonts w:ascii="Garamond" w:hAnsi="Garamond" w:cs="Calibri"/>
                <w:color w:val="000000"/>
                <w:sz w:val="16"/>
                <w:szCs w:val="16"/>
              </w:rPr>
              <w:t>.</w:t>
            </w:r>
            <w:r w:rsidRPr="008B2C22">
              <w:rPr>
                <w:rFonts w:ascii="Garamond" w:hAnsi="Garamond" w:cs="Calibri"/>
                <w:color w:val="000000"/>
                <w:sz w:val="16"/>
                <w:szCs w:val="16"/>
              </w:rPr>
              <w:t>4</w:t>
            </w:r>
          </w:p>
        </w:tc>
      </w:tr>
      <w:tr w:rsidR="00E30FFB" w:rsidRPr="00BB4113" w14:paraId="25E57E45" w14:textId="77777777" w:rsidTr="002E520A">
        <w:trPr>
          <w:trHeight w:hRule="exact" w:val="397"/>
        </w:trPr>
        <w:tc>
          <w:tcPr>
            <w:tcW w:w="772" w:type="dxa"/>
          </w:tcPr>
          <w:p w14:paraId="7CC1259C"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-.6</w:t>
            </w:r>
          </w:p>
        </w:tc>
        <w:tc>
          <w:tcPr>
            <w:tcW w:w="1014" w:type="dxa"/>
            <w:vAlign w:val="center"/>
          </w:tcPr>
          <w:p w14:paraId="18CCD5C6" w14:textId="45112769"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77115</w:t>
            </w:r>
            <w:r>
              <w:rPr>
                <w:rFonts w:ascii="Garamond" w:hAnsi="Garamond" w:cs="Calibri"/>
                <w:color w:val="000000"/>
                <w:sz w:val="16"/>
                <w:szCs w:val="16"/>
              </w:rPr>
              <w:t>.</w:t>
            </w:r>
            <w:r w:rsidRPr="008B2C22">
              <w:rPr>
                <w:rFonts w:ascii="Garamond" w:hAnsi="Garamond" w:cs="Calibri"/>
                <w:color w:val="000000"/>
                <w:sz w:val="16"/>
                <w:szCs w:val="16"/>
              </w:rPr>
              <w:t>6</w:t>
            </w:r>
          </w:p>
        </w:tc>
        <w:tc>
          <w:tcPr>
            <w:tcW w:w="1014" w:type="dxa"/>
            <w:vAlign w:val="center"/>
          </w:tcPr>
          <w:p w14:paraId="0531C967" w14:textId="3E21CCE6"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76577</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620817EF" w14:textId="31BE60A8"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77666</w:t>
            </w:r>
            <w:r>
              <w:rPr>
                <w:rFonts w:ascii="Garamond" w:hAnsi="Garamond" w:cs="Calibri"/>
                <w:color w:val="000000"/>
                <w:sz w:val="16"/>
                <w:szCs w:val="16"/>
              </w:rPr>
              <w:t>.</w:t>
            </w:r>
            <w:r w:rsidRPr="008B2C22">
              <w:rPr>
                <w:rFonts w:ascii="Garamond" w:hAnsi="Garamond" w:cs="Calibri"/>
                <w:color w:val="000000"/>
                <w:sz w:val="16"/>
                <w:szCs w:val="16"/>
              </w:rPr>
              <w:t>1</w:t>
            </w:r>
          </w:p>
        </w:tc>
        <w:tc>
          <w:tcPr>
            <w:tcW w:w="1015" w:type="dxa"/>
            <w:vAlign w:val="center"/>
          </w:tcPr>
          <w:p w14:paraId="6B8B0968" w14:textId="6F8EE359"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77705</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4FF4D5F6" w14:textId="57B4B0C3"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77162</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7EC12FE1" w14:textId="49EE042D"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78264</w:t>
            </w:r>
            <w:r>
              <w:rPr>
                <w:rFonts w:ascii="Garamond" w:hAnsi="Garamond" w:cs="Calibri"/>
                <w:color w:val="000000"/>
                <w:sz w:val="16"/>
                <w:szCs w:val="16"/>
              </w:rPr>
              <w:t>.</w:t>
            </w:r>
            <w:r w:rsidRPr="008B2C22">
              <w:rPr>
                <w:rFonts w:ascii="Garamond" w:hAnsi="Garamond" w:cs="Calibri"/>
                <w:color w:val="000000"/>
                <w:sz w:val="16"/>
                <w:szCs w:val="16"/>
              </w:rPr>
              <w:t>1</w:t>
            </w:r>
          </w:p>
        </w:tc>
        <w:tc>
          <w:tcPr>
            <w:tcW w:w="1015" w:type="dxa"/>
            <w:vAlign w:val="center"/>
          </w:tcPr>
          <w:p w14:paraId="5456D20F" w14:textId="4B231C4C"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78053</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21C56517" w14:textId="1D01634F"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77521</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2CC3DC74" w14:textId="594B7D0D"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78593</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70ED1159" w14:textId="40095422"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78017</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51BF80E9" w14:textId="40ED7238"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77486</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3AC154F8" w14:textId="7043AE53"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78565</w:t>
            </w:r>
            <w:r>
              <w:rPr>
                <w:rFonts w:ascii="Garamond" w:hAnsi="Garamond" w:cs="Calibri"/>
                <w:color w:val="000000"/>
                <w:sz w:val="16"/>
                <w:szCs w:val="16"/>
              </w:rPr>
              <w:t>.</w:t>
            </w:r>
            <w:r w:rsidRPr="008B2C22">
              <w:rPr>
                <w:rFonts w:ascii="Garamond" w:hAnsi="Garamond" w:cs="Calibri"/>
                <w:color w:val="000000"/>
                <w:sz w:val="16"/>
                <w:szCs w:val="16"/>
              </w:rPr>
              <w:t>7</w:t>
            </w:r>
          </w:p>
        </w:tc>
      </w:tr>
      <w:tr w:rsidR="00E30FFB" w:rsidRPr="00BB4113" w14:paraId="6A25F1D1" w14:textId="77777777" w:rsidTr="002E520A">
        <w:trPr>
          <w:trHeight w:hRule="exact" w:val="397"/>
        </w:trPr>
        <w:tc>
          <w:tcPr>
            <w:tcW w:w="772" w:type="dxa"/>
          </w:tcPr>
          <w:p w14:paraId="7029DE2D"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-.4</w:t>
            </w:r>
          </w:p>
        </w:tc>
        <w:tc>
          <w:tcPr>
            <w:tcW w:w="1014" w:type="dxa"/>
            <w:vAlign w:val="center"/>
          </w:tcPr>
          <w:p w14:paraId="113D5EA2" w14:textId="6F839A24"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79536</w:t>
            </w:r>
            <w:r>
              <w:rPr>
                <w:rFonts w:ascii="Garamond" w:hAnsi="Garamond" w:cs="Calibri"/>
                <w:color w:val="000000"/>
                <w:sz w:val="16"/>
                <w:szCs w:val="16"/>
              </w:rPr>
              <w:t>.</w:t>
            </w:r>
            <w:r w:rsidRPr="008B2C22">
              <w:rPr>
                <w:rFonts w:ascii="Garamond" w:hAnsi="Garamond" w:cs="Calibri"/>
                <w:color w:val="000000"/>
                <w:sz w:val="16"/>
                <w:szCs w:val="16"/>
              </w:rPr>
              <w:t>0</w:t>
            </w:r>
          </w:p>
        </w:tc>
        <w:tc>
          <w:tcPr>
            <w:tcW w:w="1014" w:type="dxa"/>
            <w:vAlign w:val="center"/>
          </w:tcPr>
          <w:p w14:paraId="7A64311C" w14:textId="26BD37D0"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78997</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70BCEB37" w14:textId="4412ED38"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80086</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1A989A7D" w14:textId="25236233"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79713</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6B6B6A79" w14:textId="597B04BC"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79160</w:t>
            </w:r>
            <w:r>
              <w:rPr>
                <w:rFonts w:ascii="Garamond" w:hAnsi="Garamond" w:cs="Calibri"/>
                <w:color w:val="000000"/>
                <w:sz w:val="16"/>
                <w:szCs w:val="16"/>
              </w:rPr>
              <w:t>.</w:t>
            </w:r>
            <w:r w:rsidRPr="008B2C22">
              <w:rPr>
                <w:rFonts w:ascii="Garamond" w:hAnsi="Garamond" w:cs="Calibri"/>
                <w:color w:val="000000"/>
                <w:sz w:val="16"/>
                <w:szCs w:val="16"/>
              </w:rPr>
              <w:t>3</w:t>
            </w:r>
          </w:p>
        </w:tc>
        <w:tc>
          <w:tcPr>
            <w:tcW w:w="1015" w:type="dxa"/>
            <w:vAlign w:val="center"/>
          </w:tcPr>
          <w:p w14:paraId="12E0A596" w14:textId="5F7181B4"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80267</w:t>
            </w:r>
            <w:r>
              <w:rPr>
                <w:rFonts w:ascii="Garamond" w:hAnsi="Garamond" w:cs="Calibri"/>
                <w:color w:val="000000"/>
                <w:sz w:val="16"/>
                <w:szCs w:val="16"/>
              </w:rPr>
              <w:t>.</w:t>
            </w:r>
            <w:r w:rsidRPr="008B2C22">
              <w:rPr>
                <w:rFonts w:ascii="Garamond" w:hAnsi="Garamond" w:cs="Calibri"/>
                <w:color w:val="000000"/>
                <w:sz w:val="16"/>
                <w:szCs w:val="16"/>
              </w:rPr>
              <w:t>7</w:t>
            </w:r>
          </w:p>
        </w:tc>
        <w:tc>
          <w:tcPr>
            <w:tcW w:w="1015" w:type="dxa"/>
            <w:vAlign w:val="center"/>
          </w:tcPr>
          <w:p w14:paraId="4F3D2842" w14:textId="2089B554"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79902</w:t>
            </w:r>
            <w:r>
              <w:rPr>
                <w:rFonts w:ascii="Garamond" w:hAnsi="Garamond" w:cs="Calibri"/>
                <w:color w:val="000000"/>
                <w:sz w:val="16"/>
                <w:szCs w:val="16"/>
              </w:rPr>
              <w:t>.</w:t>
            </w:r>
            <w:r w:rsidRPr="008B2C22">
              <w:rPr>
                <w:rFonts w:ascii="Garamond" w:hAnsi="Garamond" w:cs="Calibri"/>
                <w:color w:val="000000"/>
                <w:sz w:val="16"/>
                <w:szCs w:val="16"/>
              </w:rPr>
              <w:t>3</w:t>
            </w:r>
          </w:p>
        </w:tc>
        <w:tc>
          <w:tcPr>
            <w:tcW w:w="1015" w:type="dxa"/>
            <w:vAlign w:val="center"/>
          </w:tcPr>
          <w:p w14:paraId="783E51BA" w14:textId="5DFE104F"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79372</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09D2400A" w14:textId="76C49AC3"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80453</w:t>
            </w:r>
            <w:r>
              <w:rPr>
                <w:rFonts w:ascii="Garamond" w:hAnsi="Garamond" w:cs="Calibri"/>
                <w:color w:val="000000"/>
                <w:sz w:val="16"/>
                <w:szCs w:val="16"/>
              </w:rPr>
              <w:t>.</w:t>
            </w:r>
            <w:r w:rsidRPr="008B2C22">
              <w:rPr>
                <w:rFonts w:ascii="Garamond" w:hAnsi="Garamond" w:cs="Calibri"/>
                <w:color w:val="000000"/>
                <w:sz w:val="16"/>
                <w:szCs w:val="16"/>
              </w:rPr>
              <w:t>7</w:t>
            </w:r>
          </w:p>
        </w:tc>
        <w:tc>
          <w:tcPr>
            <w:tcW w:w="1015" w:type="dxa"/>
            <w:vAlign w:val="center"/>
          </w:tcPr>
          <w:p w14:paraId="61EF6FA9" w14:textId="6F72128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79973</w:t>
            </w:r>
            <w:r>
              <w:rPr>
                <w:rFonts w:ascii="Garamond" w:hAnsi="Garamond" w:cs="Calibri"/>
                <w:color w:val="000000"/>
                <w:sz w:val="16"/>
                <w:szCs w:val="16"/>
              </w:rPr>
              <w:t>.</w:t>
            </w:r>
            <w:r w:rsidRPr="008B2C22">
              <w:rPr>
                <w:rFonts w:ascii="Garamond" w:hAnsi="Garamond" w:cs="Calibri"/>
                <w:color w:val="000000"/>
                <w:sz w:val="16"/>
                <w:szCs w:val="16"/>
              </w:rPr>
              <w:t>1</w:t>
            </w:r>
          </w:p>
        </w:tc>
        <w:tc>
          <w:tcPr>
            <w:tcW w:w="1015" w:type="dxa"/>
            <w:vAlign w:val="center"/>
          </w:tcPr>
          <w:p w14:paraId="399B90CB" w14:textId="063E20F6"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79434</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200E92E4" w14:textId="18833557"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80520</w:t>
            </w:r>
            <w:r>
              <w:rPr>
                <w:rFonts w:ascii="Garamond" w:hAnsi="Garamond" w:cs="Calibri"/>
                <w:color w:val="000000"/>
                <w:sz w:val="16"/>
                <w:szCs w:val="16"/>
              </w:rPr>
              <w:t>.</w:t>
            </w:r>
            <w:r w:rsidRPr="008B2C22">
              <w:rPr>
                <w:rFonts w:ascii="Garamond" w:hAnsi="Garamond" w:cs="Calibri"/>
                <w:color w:val="000000"/>
                <w:sz w:val="16"/>
                <w:szCs w:val="16"/>
              </w:rPr>
              <w:t>3</w:t>
            </w:r>
          </w:p>
        </w:tc>
      </w:tr>
      <w:tr w:rsidR="00E30FFB" w:rsidRPr="00BB4113" w14:paraId="7B0FE18D" w14:textId="77777777" w:rsidTr="002E520A">
        <w:trPr>
          <w:trHeight w:hRule="exact" w:val="397"/>
        </w:trPr>
        <w:tc>
          <w:tcPr>
            <w:tcW w:w="772" w:type="dxa"/>
          </w:tcPr>
          <w:p w14:paraId="4CBAD995"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-.2</w:t>
            </w:r>
          </w:p>
        </w:tc>
        <w:tc>
          <w:tcPr>
            <w:tcW w:w="1014" w:type="dxa"/>
            <w:vAlign w:val="center"/>
          </w:tcPr>
          <w:p w14:paraId="373A103B" w14:textId="7CA21861"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80781</w:t>
            </w:r>
            <w:r>
              <w:rPr>
                <w:rFonts w:ascii="Garamond" w:hAnsi="Garamond" w:cs="Calibri"/>
                <w:color w:val="000000"/>
                <w:sz w:val="16"/>
                <w:szCs w:val="16"/>
              </w:rPr>
              <w:t>.</w:t>
            </w:r>
            <w:r w:rsidRPr="008B2C22">
              <w:rPr>
                <w:rFonts w:ascii="Garamond" w:hAnsi="Garamond" w:cs="Calibri"/>
                <w:color w:val="000000"/>
                <w:sz w:val="16"/>
                <w:szCs w:val="16"/>
              </w:rPr>
              <w:t>0</w:t>
            </w:r>
          </w:p>
        </w:tc>
        <w:tc>
          <w:tcPr>
            <w:tcW w:w="1014" w:type="dxa"/>
            <w:vAlign w:val="center"/>
          </w:tcPr>
          <w:p w14:paraId="498D7EE0" w14:textId="718E2FE8"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80242</w:t>
            </w:r>
            <w:r>
              <w:rPr>
                <w:rFonts w:ascii="Garamond" w:hAnsi="Garamond" w:cs="Calibri"/>
                <w:color w:val="000000"/>
                <w:sz w:val="16"/>
                <w:szCs w:val="16"/>
              </w:rPr>
              <w:t>.</w:t>
            </w:r>
            <w:r w:rsidRPr="008B2C22">
              <w:rPr>
                <w:rFonts w:ascii="Garamond" w:hAnsi="Garamond" w:cs="Calibri"/>
                <w:color w:val="000000"/>
                <w:sz w:val="16"/>
                <w:szCs w:val="16"/>
              </w:rPr>
              <w:t>3</w:t>
            </w:r>
          </w:p>
        </w:tc>
        <w:tc>
          <w:tcPr>
            <w:tcW w:w="1015" w:type="dxa"/>
            <w:vAlign w:val="center"/>
          </w:tcPr>
          <w:p w14:paraId="5449303D" w14:textId="76D0BC0F"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81331</w:t>
            </w:r>
            <w:r>
              <w:rPr>
                <w:rFonts w:ascii="Garamond" w:hAnsi="Garamond" w:cs="Calibri"/>
                <w:color w:val="000000"/>
                <w:sz w:val="16"/>
                <w:szCs w:val="16"/>
              </w:rPr>
              <w:t>.</w:t>
            </w:r>
            <w:r w:rsidRPr="008B2C22">
              <w:rPr>
                <w:rFonts w:ascii="Garamond" w:hAnsi="Garamond" w:cs="Calibri"/>
                <w:color w:val="000000"/>
                <w:sz w:val="16"/>
                <w:szCs w:val="16"/>
              </w:rPr>
              <w:t>3</w:t>
            </w:r>
          </w:p>
        </w:tc>
        <w:tc>
          <w:tcPr>
            <w:tcW w:w="1015" w:type="dxa"/>
            <w:vAlign w:val="center"/>
          </w:tcPr>
          <w:p w14:paraId="16CC7E56" w14:textId="40CB712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80830</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3E176B7B" w14:textId="57BFC532"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80284</w:t>
            </w:r>
            <w:r>
              <w:rPr>
                <w:rFonts w:ascii="Garamond" w:hAnsi="Garamond" w:cs="Calibri"/>
                <w:color w:val="000000"/>
                <w:sz w:val="16"/>
                <w:szCs w:val="16"/>
              </w:rPr>
              <w:t>.</w:t>
            </w:r>
            <w:r w:rsidRPr="008B2C22">
              <w:rPr>
                <w:rFonts w:ascii="Garamond" w:hAnsi="Garamond" w:cs="Calibri"/>
                <w:color w:val="000000"/>
                <w:sz w:val="16"/>
                <w:szCs w:val="16"/>
              </w:rPr>
              <w:t>3</w:t>
            </w:r>
          </w:p>
        </w:tc>
        <w:tc>
          <w:tcPr>
            <w:tcW w:w="1015" w:type="dxa"/>
            <w:vAlign w:val="center"/>
          </w:tcPr>
          <w:p w14:paraId="2383170A" w14:textId="72FCF09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81370</w:t>
            </w:r>
            <w:r>
              <w:rPr>
                <w:rFonts w:ascii="Garamond" w:hAnsi="Garamond" w:cs="Calibri"/>
                <w:color w:val="000000"/>
                <w:sz w:val="16"/>
                <w:szCs w:val="16"/>
              </w:rPr>
              <w:t>.</w:t>
            </w:r>
            <w:r w:rsidRPr="008B2C22">
              <w:rPr>
                <w:rFonts w:ascii="Garamond" w:hAnsi="Garamond" w:cs="Calibri"/>
                <w:color w:val="000000"/>
                <w:sz w:val="16"/>
                <w:szCs w:val="16"/>
              </w:rPr>
              <w:t>7</w:t>
            </w:r>
          </w:p>
        </w:tc>
        <w:tc>
          <w:tcPr>
            <w:tcW w:w="1015" w:type="dxa"/>
            <w:vAlign w:val="center"/>
          </w:tcPr>
          <w:p w14:paraId="7717ADCD" w14:textId="6CA5EFF9"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80870</w:t>
            </w:r>
            <w:r>
              <w:rPr>
                <w:rFonts w:ascii="Garamond" w:hAnsi="Garamond" w:cs="Calibri"/>
                <w:color w:val="000000"/>
                <w:sz w:val="16"/>
                <w:szCs w:val="16"/>
              </w:rPr>
              <w:t>.</w:t>
            </w:r>
            <w:r w:rsidRPr="008B2C22">
              <w:rPr>
                <w:rFonts w:ascii="Garamond" w:hAnsi="Garamond" w:cs="Calibri"/>
                <w:color w:val="000000"/>
                <w:sz w:val="16"/>
                <w:szCs w:val="16"/>
              </w:rPr>
              <w:t>1</w:t>
            </w:r>
          </w:p>
        </w:tc>
        <w:tc>
          <w:tcPr>
            <w:tcW w:w="1015" w:type="dxa"/>
            <w:vAlign w:val="center"/>
          </w:tcPr>
          <w:p w14:paraId="62738323" w14:textId="34F402B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80325</w:t>
            </w:r>
            <w:r>
              <w:rPr>
                <w:rFonts w:ascii="Garamond" w:hAnsi="Garamond" w:cs="Calibri"/>
                <w:color w:val="000000"/>
                <w:sz w:val="16"/>
                <w:szCs w:val="16"/>
              </w:rPr>
              <w:t>.</w:t>
            </w:r>
            <w:r w:rsidRPr="008B2C22">
              <w:rPr>
                <w:rFonts w:ascii="Garamond" w:hAnsi="Garamond" w:cs="Calibri"/>
                <w:color w:val="000000"/>
                <w:sz w:val="16"/>
                <w:szCs w:val="16"/>
              </w:rPr>
              <w:t>1</w:t>
            </w:r>
          </w:p>
        </w:tc>
        <w:tc>
          <w:tcPr>
            <w:tcW w:w="1015" w:type="dxa"/>
            <w:vAlign w:val="center"/>
          </w:tcPr>
          <w:p w14:paraId="047AC4B0" w14:textId="1018150C"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81414</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74D847C9" w14:textId="06EC318C"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81024</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2846DE89" w14:textId="2E358693"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80471</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41D3F2A1" w14:textId="56789084"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81571</w:t>
            </w:r>
            <w:r>
              <w:rPr>
                <w:rFonts w:ascii="Garamond" w:hAnsi="Garamond" w:cs="Calibri"/>
                <w:color w:val="000000"/>
                <w:sz w:val="16"/>
                <w:szCs w:val="16"/>
              </w:rPr>
              <w:t>.</w:t>
            </w:r>
            <w:r w:rsidRPr="008B2C22">
              <w:rPr>
                <w:rFonts w:ascii="Garamond" w:hAnsi="Garamond" w:cs="Calibri"/>
                <w:color w:val="000000"/>
                <w:sz w:val="16"/>
                <w:szCs w:val="16"/>
              </w:rPr>
              <w:t>7</w:t>
            </w:r>
          </w:p>
        </w:tc>
      </w:tr>
      <w:tr w:rsidR="00E30FFB" w:rsidRPr="00BB4113" w14:paraId="35B5D853" w14:textId="77777777" w:rsidTr="002E520A">
        <w:trPr>
          <w:trHeight w:hRule="exact" w:val="397"/>
        </w:trPr>
        <w:tc>
          <w:tcPr>
            <w:tcW w:w="772" w:type="dxa"/>
          </w:tcPr>
          <w:p w14:paraId="2B4CE0F9"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-.1</w:t>
            </w:r>
          </w:p>
        </w:tc>
        <w:tc>
          <w:tcPr>
            <w:tcW w:w="1014" w:type="dxa"/>
            <w:vAlign w:val="center"/>
          </w:tcPr>
          <w:p w14:paraId="3F5F88F3" w14:textId="6A4CECFF"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81073</w:t>
            </w:r>
            <w:r>
              <w:rPr>
                <w:rFonts w:ascii="Garamond" w:hAnsi="Garamond" w:cs="Calibri"/>
                <w:color w:val="000000"/>
                <w:sz w:val="16"/>
                <w:szCs w:val="16"/>
              </w:rPr>
              <w:t>.</w:t>
            </w:r>
            <w:r w:rsidRPr="008B2C22">
              <w:rPr>
                <w:rFonts w:ascii="Garamond" w:hAnsi="Garamond" w:cs="Calibri"/>
                <w:color w:val="000000"/>
                <w:sz w:val="16"/>
                <w:szCs w:val="16"/>
              </w:rPr>
              <w:t>3</w:t>
            </w:r>
          </w:p>
        </w:tc>
        <w:tc>
          <w:tcPr>
            <w:tcW w:w="1014" w:type="dxa"/>
            <w:vAlign w:val="center"/>
          </w:tcPr>
          <w:p w14:paraId="4F15999C" w14:textId="242CD2B2"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80534</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0AB2CC84" w14:textId="669BCB42"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81623</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085CAB70" w14:textId="01D17F98"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81082</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6629A61A" w14:textId="5D188AD0"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80542</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66D6190C" w14:textId="119227EE"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81634</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3E8BC6E3" w14:textId="2F12A230"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81090</w:t>
            </w:r>
            <w:r>
              <w:rPr>
                <w:rFonts w:ascii="Garamond" w:hAnsi="Garamond" w:cs="Calibri"/>
                <w:color w:val="000000"/>
                <w:sz w:val="16"/>
                <w:szCs w:val="16"/>
              </w:rPr>
              <w:t>.</w:t>
            </w:r>
            <w:r w:rsidRPr="008B2C22">
              <w:rPr>
                <w:rFonts w:ascii="Garamond" w:hAnsi="Garamond" w:cs="Calibri"/>
                <w:color w:val="000000"/>
                <w:sz w:val="16"/>
                <w:szCs w:val="16"/>
              </w:rPr>
              <w:t>8</w:t>
            </w:r>
          </w:p>
        </w:tc>
        <w:tc>
          <w:tcPr>
            <w:tcW w:w="1015" w:type="dxa"/>
            <w:vAlign w:val="center"/>
          </w:tcPr>
          <w:p w14:paraId="1359D107" w14:textId="78E4E546"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80549</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77B4B5DB" w14:textId="003CA678"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81646</w:t>
            </w:r>
            <w:r>
              <w:rPr>
                <w:rFonts w:ascii="Garamond" w:hAnsi="Garamond" w:cs="Calibri"/>
                <w:color w:val="000000"/>
                <w:sz w:val="16"/>
                <w:szCs w:val="16"/>
              </w:rPr>
              <w:t>.</w:t>
            </w:r>
            <w:r w:rsidRPr="008B2C22">
              <w:rPr>
                <w:rFonts w:ascii="Garamond" w:hAnsi="Garamond" w:cs="Calibri"/>
                <w:color w:val="000000"/>
                <w:sz w:val="16"/>
                <w:szCs w:val="16"/>
              </w:rPr>
              <w:t>8</w:t>
            </w:r>
          </w:p>
        </w:tc>
        <w:tc>
          <w:tcPr>
            <w:tcW w:w="1015" w:type="dxa"/>
            <w:vAlign w:val="center"/>
          </w:tcPr>
          <w:p w14:paraId="6AB19B3A" w14:textId="31CAFCC5"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81269</w:t>
            </w:r>
            <w:r>
              <w:rPr>
                <w:rFonts w:ascii="Garamond" w:hAnsi="Garamond" w:cs="Calibri"/>
                <w:color w:val="000000"/>
                <w:sz w:val="16"/>
                <w:szCs w:val="16"/>
              </w:rPr>
              <w:t>.</w:t>
            </w:r>
            <w:r w:rsidRPr="008B2C22">
              <w:rPr>
                <w:rFonts w:ascii="Garamond" w:hAnsi="Garamond" w:cs="Calibri"/>
                <w:color w:val="000000"/>
                <w:sz w:val="16"/>
                <w:szCs w:val="16"/>
              </w:rPr>
              <w:t>7</w:t>
            </w:r>
          </w:p>
        </w:tc>
        <w:tc>
          <w:tcPr>
            <w:tcW w:w="1015" w:type="dxa"/>
            <w:vAlign w:val="center"/>
          </w:tcPr>
          <w:p w14:paraId="3A9CE5E6" w14:textId="534FEDBB"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80713</w:t>
            </w:r>
            <w:r>
              <w:rPr>
                <w:rFonts w:ascii="Garamond" w:hAnsi="Garamond" w:cs="Calibri"/>
                <w:color w:val="000000"/>
                <w:sz w:val="16"/>
                <w:szCs w:val="16"/>
              </w:rPr>
              <w:t>.</w:t>
            </w:r>
            <w:r w:rsidRPr="008B2C22">
              <w:rPr>
                <w:rFonts w:ascii="Garamond" w:hAnsi="Garamond" w:cs="Calibri"/>
                <w:color w:val="000000"/>
                <w:sz w:val="16"/>
                <w:szCs w:val="16"/>
              </w:rPr>
              <w:t>7</w:t>
            </w:r>
          </w:p>
        </w:tc>
        <w:tc>
          <w:tcPr>
            <w:tcW w:w="1015" w:type="dxa"/>
            <w:vAlign w:val="center"/>
          </w:tcPr>
          <w:p w14:paraId="302C7CA0" w14:textId="3C5FF0D5"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81817</w:t>
            </w:r>
            <w:r>
              <w:rPr>
                <w:rFonts w:ascii="Garamond" w:hAnsi="Garamond" w:cs="Calibri"/>
                <w:color w:val="000000"/>
                <w:sz w:val="16"/>
                <w:szCs w:val="16"/>
              </w:rPr>
              <w:t>.</w:t>
            </w:r>
            <w:r w:rsidRPr="008B2C22">
              <w:rPr>
                <w:rFonts w:ascii="Garamond" w:hAnsi="Garamond" w:cs="Calibri"/>
                <w:color w:val="000000"/>
                <w:sz w:val="16"/>
                <w:szCs w:val="16"/>
              </w:rPr>
              <w:t>6</w:t>
            </w:r>
          </w:p>
        </w:tc>
      </w:tr>
      <w:tr w:rsidR="00E30FFB" w:rsidRPr="00BB4113" w14:paraId="5DED0640" w14:textId="77777777" w:rsidTr="002E520A">
        <w:trPr>
          <w:trHeight w:hRule="exact" w:val="397"/>
        </w:trPr>
        <w:tc>
          <w:tcPr>
            <w:tcW w:w="772" w:type="dxa"/>
          </w:tcPr>
          <w:p w14:paraId="1C38A599"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-.05</w:t>
            </w:r>
          </w:p>
        </w:tc>
        <w:tc>
          <w:tcPr>
            <w:tcW w:w="1014" w:type="dxa"/>
            <w:vAlign w:val="center"/>
          </w:tcPr>
          <w:p w14:paraId="44358FF6" w14:textId="47A6E34F"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81145</w:t>
            </w:r>
            <w:r>
              <w:rPr>
                <w:rFonts w:ascii="Garamond" w:hAnsi="Garamond" w:cs="Calibri"/>
                <w:color w:val="000000"/>
                <w:sz w:val="16"/>
                <w:szCs w:val="16"/>
              </w:rPr>
              <w:t>.</w:t>
            </w:r>
            <w:r w:rsidRPr="008B2C22">
              <w:rPr>
                <w:rFonts w:ascii="Garamond" w:hAnsi="Garamond" w:cs="Calibri"/>
                <w:color w:val="000000"/>
                <w:sz w:val="16"/>
                <w:szCs w:val="16"/>
              </w:rPr>
              <w:t>4</w:t>
            </w:r>
          </w:p>
        </w:tc>
        <w:tc>
          <w:tcPr>
            <w:tcW w:w="1014" w:type="dxa"/>
            <w:vAlign w:val="center"/>
          </w:tcPr>
          <w:p w14:paraId="55E09EBE" w14:textId="686B35EC"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80606</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2536B8B7" w14:textId="740091F9"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81695</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3F590837" w14:textId="54ECE53B"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81147</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559D079C" w14:textId="1F22F84E"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80607</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0439DF84" w14:textId="1B9C8315"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81700</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3B407763" w14:textId="5E5D7FB0"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81148</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3330DFCA" w14:textId="43F87295"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80608</w:t>
            </w:r>
            <w:r>
              <w:rPr>
                <w:rFonts w:ascii="Garamond" w:hAnsi="Garamond" w:cs="Calibri"/>
                <w:color w:val="000000"/>
                <w:sz w:val="16"/>
                <w:szCs w:val="16"/>
              </w:rPr>
              <w:t>.</w:t>
            </w:r>
            <w:r w:rsidRPr="008B2C22">
              <w:rPr>
                <w:rFonts w:ascii="Garamond" w:hAnsi="Garamond" w:cs="Calibri"/>
                <w:color w:val="000000"/>
                <w:sz w:val="16"/>
                <w:szCs w:val="16"/>
              </w:rPr>
              <w:t>3</w:t>
            </w:r>
          </w:p>
        </w:tc>
        <w:tc>
          <w:tcPr>
            <w:tcW w:w="1015" w:type="dxa"/>
            <w:vAlign w:val="center"/>
          </w:tcPr>
          <w:p w14:paraId="75062584" w14:textId="2D508A55"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81703</w:t>
            </w:r>
            <w:r>
              <w:rPr>
                <w:rFonts w:ascii="Garamond" w:hAnsi="Garamond" w:cs="Calibri"/>
                <w:color w:val="000000"/>
                <w:sz w:val="16"/>
                <w:szCs w:val="16"/>
              </w:rPr>
              <w:t>.</w:t>
            </w:r>
            <w:r w:rsidRPr="008B2C22">
              <w:rPr>
                <w:rFonts w:ascii="Garamond" w:hAnsi="Garamond" w:cs="Calibri"/>
                <w:color w:val="000000"/>
                <w:sz w:val="16"/>
                <w:szCs w:val="16"/>
              </w:rPr>
              <w:t>3</w:t>
            </w:r>
          </w:p>
        </w:tc>
        <w:tc>
          <w:tcPr>
            <w:tcW w:w="1015" w:type="dxa"/>
            <w:vAlign w:val="center"/>
          </w:tcPr>
          <w:p w14:paraId="07DA30B1" w14:textId="05D7AE4F"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81325</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588AB3F7" w14:textId="3E46AE7E"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80771</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5C26F760" w14:textId="38A0EE8B"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81875</w:t>
            </w:r>
            <w:r>
              <w:rPr>
                <w:rFonts w:ascii="Garamond" w:hAnsi="Garamond" w:cs="Calibri"/>
                <w:color w:val="000000"/>
                <w:sz w:val="16"/>
                <w:szCs w:val="16"/>
              </w:rPr>
              <w:t>.</w:t>
            </w:r>
            <w:r w:rsidRPr="008B2C22">
              <w:rPr>
                <w:rFonts w:ascii="Garamond" w:hAnsi="Garamond" w:cs="Calibri"/>
                <w:color w:val="000000"/>
                <w:sz w:val="16"/>
                <w:szCs w:val="16"/>
              </w:rPr>
              <w:t>9</w:t>
            </w:r>
          </w:p>
        </w:tc>
      </w:tr>
      <w:tr w:rsidR="00E30FFB" w:rsidRPr="00BB4113" w14:paraId="7312D148" w14:textId="77777777" w:rsidTr="002E520A">
        <w:trPr>
          <w:trHeight w:hRule="exact" w:val="397"/>
        </w:trPr>
        <w:tc>
          <w:tcPr>
            <w:tcW w:w="772" w:type="dxa"/>
          </w:tcPr>
          <w:p w14:paraId="6915A010"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0</w:t>
            </w:r>
          </w:p>
        </w:tc>
        <w:tc>
          <w:tcPr>
            <w:tcW w:w="1014" w:type="dxa"/>
            <w:vAlign w:val="center"/>
          </w:tcPr>
          <w:p w14:paraId="7DAA6558" w14:textId="10EC0B03"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81169</w:t>
            </w:r>
            <w:r>
              <w:rPr>
                <w:rFonts w:ascii="Garamond" w:hAnsi="Garamond" w:cs="Calibri"/>
                <w:color w:val="000000"/>
                <w:sz w:val="16"/>
                <w:szCs w:val="16"/>
              </w:rPr>
              <w:t>.</w:t>
            </w:r>
            <w:r w:rsidRPr="008B2C22">
              <w:rPr>
                <w:rFonts w:ascii="Garamond" w:hAnsi="Garamond" w:cs="Calibri"/>
                <w:color w:val="000000"/>
                <w:sz w:val="16"/>
                <w:szCs w:val="16"/>
              </w:rPr>
              <w:t>3</w:t>
            </w:r>
          </w:p>
        </w:tc>
        <w:tc>
          <w:tcPr>
            <w:tcW w:w="1014" w:type="dxa"/>
            <w:vAlign w:val="center"/>
          </w:tcPr>
          <w:p w14:paraId="0CFED184" w14:textId="4A6F34A0"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80630</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26B861D6" w14:textId="2742C35B"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81719</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0A8E2104" w14:textId="474D3CBF"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81168</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09955ADE" w14:textId="7920382F"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80629</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41CBA3E8" w14:textId="64186A3E"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81722</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3C5BCA08" w14:textId="17B0C07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81169</w:t>
            </w:r>
            <w:r>
              <w:rPr>
                <w:rFonts w:ascii="Garamond" w:hAnsi="Garamond" w:cs="Calibri"/>
                <w:color w:val="000000"/>
                <w:sz w:val="16"/>
                <w:szCs w:val="16"/>
              </w:rPr>
              <w:t>.</w:t>
            </w:r>
            <w:r w:rsidRPr="008B2C22">
              <w:rPr>
                <w:rFonts w:ascii="Garamond" w:hAnsi="Garamond" w:cs="Calibri"/>
                <w:color w:val="000000"/>
                <w:sz w:val="16"/>
                <w:szCs w:val="16"/>
              </w:rPr>
              <w:t>1</w:t>
            </w:r>
          </w:p>
        </w:tc>
        <w:tc>
          <w:tcPr>
            <w:tcW w:w="1015" w:type="dxa"/>
            <w:vAlign w:val="center"/>
          </w:tcPr>
          <w:p w14:paraId="28626B13" w14:textId="72D36273"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80628</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62B28D65" w14:textId="3274C6D8"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81720</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76E73F31" w14:textId="44FD2A0E"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81336</w:t>
            </w:r>
            <w:r>
              <w:rPr>
                <w:rFonts w:ascii="Garamond" w:hAnsi="Garamond" w:cs="Calibri"/>
                <w:color w:val="000000"/>
                <w:sz w:val="16"/>
                <w:szCs w:val="16"/>
              </w:rPr>
              <w:t>.</w:t>
            </w:r>
            <w:r w:rsidRPr="008B2C22">
              <w:rPr>
                <w:rFonts w:ascii="Garamond" w:hAnsi="Garamond" w:cs="Calibri"/>
                <w:color w:val="000000"/>
                <w:sz w:val="16"/>
                <w:szCs w:val="16"/>
              </w:rPr>
              <w:t>7</w:t>
            </w:r>
          </w:p>
        </w:tc>
        <w:tc>
          <w:tcPr>
            <w:tcW w:w="1015" w:type="dxa"/>
            <w:vAlign w:val="center"/>
          </w:tcPr>
          <w:p w14:paraId="20704366" w14:textId="3F432FE8"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80784</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0DD658A1" w14:textId="0F91A270"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81887</w:t>
            </w:r>
            <w:r>
              <w:rPr>
                <w:rFonts w:ascii="Garamond" w:hAnsi="Garamond" w:cs="Calibri"/>
                <w:color w:val="000000"/>
                <w:sz w:val="16"/>
                <w:szCs w:val="16"/>
              </w:rPr>
              <w:t>.</w:t>
            </w:r>
            <w:r w:rsidRPr="008B2C22">
              <w:rPr>
                <w:rFonts w:ascii="Garamond" w:hAnsi="Garamond" w:cs="Calibri"/>
                <w:color w:val="000000"/>
                <w:sz w:val="16"/>
                <w:szCs w:val="16"/>
              </w:rPr>
              <w:t>3</w:t>
            </w:r>
          </w:p>
        </w:tc>
      </w:tr>
      <w:tr w:rsidR="00E30FFB" w:rsidRPr="00BB4113" w14:paraId="4531D451" w14:textId="77777777" w:rsidTr="002E520A">
        <w:trPr>
          <w:trHeight w:hRule="exact" w:val="397"/>
        </w:trPr>
        <w:tc>
          <w:tcPr>
            <w:tcW w:w="772" w:type="dxa"/>
          </w:tcPr>
          <w:p w14:paraId="33F3AB39"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.05</w:t>
            </w:r>
          </w:p>
        </w:tc>
        <w:tc>
          <w:tcPr>
            <w:tcW w:w="1014" w:type="dxa"/>
            <w:vAlign w:val="center"/>
          </w:tcPr>
          <w:p w14:paraId="25FC6B1F" w14:textId="61115D48"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81145</w:t>
            </w:r>
            <w:r>
              <w:rPr>
                <w:rFonts w:ascii="Garamond" w:hAnsi="Garamond" w:cs="Calibri"/>
                <w:color w:val="000000"/>
                <w:sz w:val="16"/>
                <w:szCs w:val="16"/>
              </w:rPr>
              <w:t>.</w:t>
            </w:r>
            <w:r w:rsidRPr="008B2C22">
              <w:rPr>
                <w:rFonts w:ascii="Garamond" w:hAnsi="Garamond" w:cs="Calibri"/>
                <w:color w:val="000000"/>
                <w:sz w:val="16"/>
                <w:szCs w:val="16"/>
              </w:rPr>
              <w:t>4</w:t>
            </w:r>
          </w:p>
        </w:tc>
        <w:tc>
          <w:tcPr>
            <w:tcW w:w="1014" w:type="dxa"/>
            <w:vAlign w:val="center"/>
          </w:tcPr>
          <w:p w14:paraId="5FA64DB1" w14:textId="72346EA4"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80606</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09FF5971" w14:textId="60858176"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81695</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24170B3C" w14:textId="7CC47DAE"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81147</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2316C5B4" w14:textId="1916790B"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80611</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3BAB5A1D" w14:textId="0E2E6627"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81697</w:t>
            </w:r>
            <w:r>
              <w:rPr>
                <w:rFonts w:ascii="Garamond" w:hAnsi="Garamond" w:cs="Calibri"/>
                <w:color w:val="000000"/>
                <w:sz w:val="16"/>
                <w:szCs w:val="16"/>
              </w:rPr>
              <w:t>.</w:t>
            </w:r>
            <w:r w:rsidRPr="008B2C22">
              <w:rPr>
                <w:rFonts w:ascii="Garamond" w:hAnsi="Garamond" w:cs="Calibri"/>
                <w:color w:val="000000"/>
                <w:sz w:val="16"/>
                <w:szCs w:val="16"/>
              </w:rPr>
              <w:t>7</w:t>
            </w:r>
          </w:p>
        </w:tc>
        <w:tc>
          <w:tcPr>
            <w:tcW w:w="1015" w:type="dxa"/>
            <w:vAlign w:val="center"/>
          </w:tcPr>
          <w:p w14:paraId="37ACEE91" w14:textId="2511A0C4"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81150</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0048F6F6" w14:textId="30513454"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80610</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0A36FD62" w14:textId="36514C0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81697</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7AA34D0D" w14:textId="67DEE715"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81304</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65CFD9A2" w14:textId="6D540D75"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80754</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71DCF863" w14:textId="4C9532DF"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81856</w:t>
            </w:r>
            <w:r>
              <w:rPr>
                <w:rFonts w:ascii="Garamond" w:hAnsi="Garamond" w:cs="Calibri"/>
                <w:color w:val="000000"/>
                <w:sz w:val="16"/>
                <w:szCs w:val="16"/>
              </w:rPr>
              <w:t>.</w:t>
            </w:r>
            <w:r w:rsidRPr="008B2C22">
              <w:rPr>
                <w:rFonts w:ascii="Garamond" w:hAnsi="Garamond" w:cs="Calibri"/>
                <w:color w:val="000000"/>
                <w:sz w:val="16"/>
                <w:szCs w:val="16"/>
              </w:rPr>
              <w:t>1</w:t>
            </w:r>
          </w:p>
        </w:tc>
      </w:tr>
      <w:tr w:rsidR="00E30FFB" w:rsidRPr="00BB4113" w14:paraId="06C5F68F" w14:textId="77777777" w:rsidTr="002E520A">
        <w:trPr>
          <w:trHeight w:hRule="exact" w:val="397"/>
        </w:trPr>
        <w:tc>
          <w:tcPr>
            <w:tcW w:w="772" w:type="dxa"/>
          </w:tcPr>
          <w:p w14:paraId="23AB0610"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.1</w:t>
            </w:r>
          </w:p>
        </w:tc>
        <w:tc>
          <w:tcPr>
            <w:tcW w:w="1014" w:type="dxa"/>
            <w:vAlign w:val="center"/>
          </w:tcPr>
          <w:p w14:paraId="73145718" w14:textId="12CD681C"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81073</w:t>
            </w:r>
            <w:r>
              <w:rPr>
                <w:rFonts w:ascii="Garamond" w:hAnsi="Garamond" w:cs="Calibri"/>
                <w:color w:val="000000"/>
                <w:sz w:val="16"/>
                <w:szCs w:val="16"/>
              </w:rPr>
              <w:t>.</w:t>
            </w:r>
            <w:r w:rsidRPr="008B2C22">
              <w:rPr>
                <w:rFonts w:ascii="Garamond" w:hAnsi="Garamond" w:cs="Calibri"/>
                <w:color w:val="000000"/>
                <w:sz w:val="16"/>
                <w:szCs w:val="16"/>
              </w:rPr>
              <w:t>4</w:t>
            </w:r>
          </w:p>
        </w:tc>
        <w:tc>
          <w:tcPr>
            <w:tcW w:w="1014" w:type="dxa"/>
            <w:vAlign w:val="center"/>
          </w:tcPr>
          <w:p w14:paraId="6E5E3844" w14:textId="6D1FBE81"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80534</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2FA16EFB" w14:textId="75DC4DE0"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81623</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5F2B6AC6" w14:textId="1FA483B0"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81083</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1FAC14BC" w14:textId="055CAD6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80551</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27A42BDE" w14:textId="4F757102"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81633</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6033A6A2" w14:textId="677D27B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81094</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388C7D87" w14:textId="4769E7C8"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80556</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00B8745F" w14:textId="44EDBBFF"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81642</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3F550933" w14:textId="6F520564"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81229</w:t>
            </w:r>
            <w:r>
              <w:rPr>
                <w:rFonts w:ascii="Garamond" w:hAnsi="Garamond" w:cs="Calibri"/>
                <w:color w:val="000000"/>
                <w:sz w:val="16"/>
                <w:szCs w:val="16"/>
              </w:rPr>
              <w:t>.</w:t>
            </w:r>
            <w:r w:rsidRPr="008B2C22">
              <w:rPr>
                <w:rFonts w:ascii="Garamond" w:hAnsi="Garamond" w:cs="Calibri"/>
                <w:color w:val="000000"/>
                <w:sz w:val="16"/>
                <w:szCs w:val="16"/>
              </w:rPr>
              <w:t>8</w:t>
            </w:r>
          </w:p>
        </w:tc>
        <w:tc>
          <w:tcPr>
            <w:tcW w:w="1015" w:type="dxa"/>
            <w:vAlign w:val="center"/>
          </w:tcPr>
          <w:p w14:paraId="3C4EB535" w14:textId="38A5D2C7"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80676</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328A82BA" w14:textId="4C93E31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81780</w:t>
            </w:r>
            <w:r>
              <w:rPr>
                <w:rFonts w:ascii="Garamond" w:hAnsi="Garamond" w:cs="Calibri"/>
                <w:color w:val="000000"/>
                <w:sz w:val="16"/>
                <w:szCs w:val="16"/>
              </w:rPr>
              <w:t>.</w:t>
            </w:r>
            <w:r w:rsidRPr="008B2C22">
              <w:rPr>
                <w:rFonts w:ascii="Garamond" w:hAnsi="Garamond" w:cs="Calibri"/>
                <w:color w:val="000000"/>
                <w:sz w:val="16"/>
                <w:szCs w:val="16"/>
              </w:rPr>
              <w:t>8</w:t>
            </w:r>
          </w:p>
        </w:tc>
      </w:tr>
      <w:tr w:rsidR="00E30FFB" w:rsidRPr="00BB4113" w14:paraId="44E2AC8A" w14:textId="77777777" w:rsidTr="002E520A">
        <w:trPr>
          <w:trHeight w:hRule="exact" w:val="397"/>
        </w:trPr>
        <w:tc>
          <w:tcPr>
            <w:tcW w:w="772" w:type="dxa"/>
          </w:tcPr>
          <w:p w14:paraId="73908F62"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.2</w:t>
            </w:r>
          </w:p>
        </w:tc>
        <w:tc>
          <w:tcPr>
            <w:tcW w:w="1014" w:type="dxa"/>
            <w:vAlign w:val="center"/>
          </w:tcPr>
          <w:p w14:paraId="0BD98EBA" w14:textId="607C28DF"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80781</w:t>
            </w:r>
            <w:r>
              <w:rPr>
                <w:rFonts w:ascii="Garamond" w:hAnsi="Garamond" w:cs="Calibri"/>
                <w:color w:val="000000"/>
                <w:sz w:val="16"/>
                <w:szCs w:val="16"/>
              </w:rPr>
              <w:t>.</w:t>
            </w:r>
            <w:r w:rsidRPr="008B2C22">
              <w:rPr>
                <w:rFonts w:ascii="Garamond" w:hAnsi="Garamond" w:cs="Calibri"/>
                <w:color w:val="000000"/>
                <w:sz w:val="16"/>
                <w:szCs w:val="16"/>
              </w:rPr>
              <w:t>1</w:t>
            </w:r>
          </w:p>
        </w:tc>
        <w:tc>
          <w:tcPr>
            <w:tcW w:w="1014" w:type="dxa"/>
            <w:vAlign w:val="center"/>
          </w:tcPr>
          <w:p w14:paraId="34452D3E" w14:textId="1638D758"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80242</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5CE57BCA" w14:textId="1DAA06C4"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81331</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6ACACD2C" w14:textId="1ED23EBC"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80825</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012DF432" w14:textId="02BD6840"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80296</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5AFDC228" w14:textId="37550A56"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81381</w:t>
            </w:r>
            <w:r>
              <w:rPr>
                <w:rFonts w:ascii="Garamond" w:hAnsi="Garamond" w:cs="Calibri"/>
                <w:color w:val="000000"/>
                <w:sz w:val="16"/>
                <w:szCs w:val="16"/>
              </w:rPr>
              <w:t>.</w:t>
            </w:r>
            <w:r w:rsidRPr="008B2C22">
              <w:rPr>
                <w:rFonts w:ascii="Garamond" w:hAnsi="Garamond" w:cs="Calibri"/>
                <w:color w:val="000000"/>
                <w:sz w:val="16"/>
                <w:szCs w:val="16"/>
              </w:rPr>
              <w:t>8</w:t>
            </w:r>
          </w:p>
        </w:tc>
        <w:tc>
          <w:tcPr>
            <w:tcW w:w="1015" w:type="dxa"/>
            <w:vAlign w:val="center"/>
          </w:tcPr>
          <w:p w14:paraId="540E67E0" w14:textId="547A49B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80866</w:t>
            </w:r>
            <w:r>
              <w:rPr>
                <w:rFonts w:ascii="Garamond" w:hAnsi="Garamond" w:cs="Calibri"/>
                <w:color w:val="000000"/>
                <w:sz w:val="16"/>
                <w:szCs w:val="16"/>
              </w:rPr>
              <w:t>.</w:t>
            </w:r>
            <w:r w:rsidRPr="008B2C22">
              <w:rPr>
                <w:rFonts w:ascii="Garamond" w:hAnsi="Garamond" w:cs="Calibri"/>
                <w:color w:val="000000"/>
                <w:sz w:val="16"/>
                <w:szCs w:val="16"/>
              </w:rPr>
              <w:t>8</w:t>
            </w:r>
          </w:p>
        </w:tc>
        <w:tc>
          <w:tcPr>
            <w:tcW w:w="1015" w:type="dxa"/>
            <w:vAlign w:val="center"/>
          </w:tcPr>
          <w:p w14:paraId="47B3DE88" w14:textId="726B5629"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80329</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5A6CDF4C" w14:textId="1AD54AD3"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81421</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1DBF42EC" w14:textId="03A431BC"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80940</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4D77292E" w14:textId="4D14ABCC"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80392</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6F73B48E" w14:textId="2D0F9B49"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81492</w:t>
            </w:r>
            <w:r>
              <w:rPr>
                <w:rFonts w:ascii="Garamond" w:hAnsi="Garamond" w:cs="Calibri"/>
                <w:color w:val="000000"/>
                <w:sz w:val="16"/>
                <w:szCs w:val="16"/>
              </w:rPr>
              <w:t>.</w:t>
            </w:r>
            <w:r w:rsidRPr="008B2C22">
              <w:rPr>
                <w:rFonts w:ascii="Garamond" w:hAnsi="Garamond" w:cs="Calibri"/>
                <w:color w:val="000000"/>
                <w:sz w:val="16"/>
                <w:szCs w:val="16"/>
              </w:rPr>
              <w:t>0</w:t>
            </w:r>
          </w:p>
        </w:tc>
      </w:tr>
      <w:tr w:rsidR="00E30FFB" w:rsidRPr="00BB4113" w14:paraId="4A1BA9B9" w14:textId="77777777" w:rsidTr="002E520A">
        <w:trPr>
          <w:trHeight w:hRule="exact" w:val="397"/>
        </w:trPr>
        <w:tc>
          <w:tcPr>
            <w:tcW w:w="772" w:type="dxa"/>
          </w:tcPr>
          <w:p w14:paraId="4701F4D6"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.4</w:t>
            </w:r>
          </w:p>
        </w:tc>
        <w:tc>
          <w:tcPr>
            <w:tcW w:w="1014" w:type="dxa"/>
            <w:vAlign w:val="center"/>
          </w:tcPr>
          <w:p w14:paraId="311A9341" w14:textId="4AC501C1"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79536</w:t>
            </w:r>
            <w:r>
              <w:rPr>
                <w:rFonts w:ascii="Garamond" w:hAnsi="Garamond" w:cs="Calibri"/>
                <w:color w:val="000000"/>
                <w:sz w:val="16"/>
                <w:szCs w:val="16"/>
              </w:rPr>
              <w:t>.</w:t>
            </w:r>
            <w:r w:rsidRPr="008B2C22">
              <w:rPr>
                <w:rFonts w:ascii="Garamond" w:hAnsi="Garamond" w:cs="Calibri"/>
                <w:color w:val="000000"/>
                <w:sz w:val="16"/>
                <w:szCs w:val="16"/>
              </w:rPr>
              <w:t>2</w:t>
            </w:r>
          </w:p>
        </w:tc>
        <w:tc>
          <w:tcPr>
            <w:tcW w:w="1014" w:type="dxa"/>
            <w:vAlign w:val="center"/>
          </w:tcPr>
          <w:p w14:paraId="638FF276" w14:textId="02E138D6"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78997</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24558E82" w14:textId="154E168D"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80086</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0148CB73" w14:textId="6FC3EA86"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79705</w:t>
            </w:r>
            <w:r>
              <w:rPr>
                <w:rFonts w:ascii="Garamond" w:hAnsi="Garamond" w:cs="Calibri"/>
                <w:color w:val="000000"/>
                <w:sz w:val="16"/>
                <w:szCs w:val="16"/>
              </w:rPr>
              <w:t>.</w:t>
            </w:r>
            <w:r w:rsidRPr="008B2C22">
              <w:rPr>
                <w:rFonts w:ascii="Garamond" w:hAnsi="Garamond" w:cs="Calibri"/>
                <w:color w:val="000000"/>
                <w:sz w:val="16"/>
                <w:szCs w:val="16"/>
              </w:rPr>
              <w:t>1</w:t>
            </w:r>
          </w:p>
        </w:tc>
        <w:tc>
          <w:tcPr>
            <w:tcW w:w="1015" w:type="dxa"/>
            <w:vAlign w:val="center"/>
          </w:tcPr>
          <w:p w14:paraId="60B1B36C" w14:textId="4A091C94"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79175</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1C3D1C5E" w14:textId="5A9A2405"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80259</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6F75F0D4" w14:textId="6664ADE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79908</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1AA4D514" w14:textId="3F6F775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79366</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408F0EA6" w14:textId="32412B74"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80462</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4B31BA7D" w14:textId="092CD07E"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79749</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4DCC327D" w14:textId="174732F7"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79206</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2DB9C086" w14:textId="217AE242"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80308</w:t>
            </w:r>
            <w:r>
              <w:rPr>
                <w:rFonts w:ascii="Garamond" w:hAnsi="Garamond" w:cs="Calibri"/>
                <w:color w:val="000000"/>
                <w:sz w:val="16"/>
                <w:szCs w:val="16"/>
              </w:rPr>
              <w:t>.</w:t>
            </w:r>
            <w:r w:rsidRPr="008B2C22">
              <w:rPr>
                <w:rFonts w:ascii="Garamond" w:hAnsi="Garamond" w:cs="Calibri"/>
                <w:color w:val="000000"/>
                <w:sz w:val="16"/>
                <w:szCs w:val="16"/>
              </w:rPr>
              <w:t>2</w:t>
            </w:r>
          </w:p>
        </w:tc>
      </w:tr>
      <w:tr w:rsidR="00E30FFB" w:rsidRPr="00BB4113" w14:paraId="184029B7" w14:textId="77777777" w:rsidTr="002E520A">
        <w:trPr>
          <w:trHeight w:hRule="exact" w:val="397"/>
        </w:trPr>
        <w:tc>
          <w:tcPr>
            <w:tcW w:w="772" w:type="dxa"/>
          </w:tcPr>
          <w:p w14:paraId="224AFE44"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.6</w:t>
            </w:r>
          </w:p>
        </w:tc>
        <w:tc>
          <w:tcPr>
            <w:tcW w:w="1014" w:type="dxa"/>
            <w:vAlign w:val="center"/>
          </w:tcPr>
          <w:p w14:paraId="32094B4C" w14:textId="0246BE1F"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77115</w:t>
            </w:r>
            <w:r>
              <w:rPr>
                <w:rFonts w:ascii="Garamond" w:hAnsi="Garamond" w:cs="Calibri"/>
                <w:color w:val="000000"/>
                <w:sz w:val="16"/>
                <w:szCs w:val="16"/>
              </w:rPr>
              <w:t>.</w:t>
            </w:r>
            <w:r w:rsidRPr="008B2C22">
              <w:rPr>
                <w:rFonts w:ascii="Garamond" w:hAnsi="Garamond" w:cs="Calibri"/>
                <w:color w:val="000000"/>
                <w:sz w:val="16"/>
                <w:szCs w:val="16"/>
              </w:rPr>
              <w:t>9</w:t>
            </w:r>
          </w:p>
        </w:tc>
        <w:tc>
          <w:tcPr>
            <w:tcW w:w="1014" w:type="dxa"/>
            <w:vAlign w:val="center"/>
          </w:tcPr>
          <w:p w14:paraId="299A7F39" w14:textId="6EF84AF4"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76576</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270F74AA" w14:textId="46606C7A"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77665</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16FB7820" w14:textId="7C2E5C35"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77483</w:t>
            </w:r>
            <w:r>
              <w:rPr>
                <w:rFonts w:ascii="Garamond" w:hAnsi="Garamond" w:cs="Calibri"/>
                <w:color w:val="000000"/>
                <w:sz w:val="16"/>
                <w:szCs w:val="16"/>
              </w:rPr>
              <w:t>.</w:t>
            </w:r>
            <w:r w:rsidRPr="008B2C22">
              <w:rPr>
                <w:rFonts w:ascii="Garamond" w:hAnsi="Garamond" w:cs="Calibri"/>
                <w:color w:val="000000"/>
                <w:sz w:val="16"/>
                <w:szCs w:val="16"/>
              </w:rPr>
              <w:t>7</w:t>
            </w:r>
          </w:p>
        </w:tc>
        <w:tc>
          <w:tcPr>
            <w:tcW w:w="1015" w:type="dxa"/>
            <w:vAlign w:val="center"/>
          </w:tcPr>
          <w:p w14:paraId="483C1959" w14:textId="19945FEE"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76954</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44A54E3D" w14:textId="6C30FEE8"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78043</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14B74B03" w14:textId="2EAFF52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78060</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56C56531" w14:textId="2F5BCDB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77502</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6DC7DDFE" w14:textId="6FF03122"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78617</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279C4745" w14:textId="6C99DA03"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77487</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3166EE6B" w14:textId="654D9E3F"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76955</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54D55C3B" w14:textId="6DBCCC26"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78046</w:t>
            </w:r>
            <w:r>
              <w:rPr>
                <w:rFonts w:ascii="Garamond" w:hAnsi="Garamond" w:cs="Calibri"/>
                <w:color w:val="000000"/>
                <w:sz w:val="16"/>
                <w:szCs w:val="16"/>
              </w:rPr>
              <w:t>.</w:t>
            </w:r>
            <w:r w:rsidRPr="008B2C22">
              <w:rPr>
                <w:rFonts w:ascii="Garamond" w:hAnsi="Garamond" w:cs="Calibri"/>
                <w:color w:val="000000"/>
                <w:sz w:val="16"/>
                <w:szCs w:val="16"/>
              </w:rPr>
              <w:t>2</w:t>
            </w:r>
          </w:p>
        </w:tc>
      </w:tr>
      <w:tr w:rsidR="00E30FFB" w:rsidRPr="00BB4113" w14:paraId="555B5708" w14:textId="77777777" w:rsidTr="002E520A">
        <w:trPr>
          <w:trHeight w:hRule="exact" w:val="397"/>
        </w:trPr>
        <w:tc>
          <w:tcPr>
            <w:tcW w:w="772" w:type="dxa"/>
          </w:tcPr>
          <w:p w14:paraId="708D02A1"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.8</w:t>
            </w:r>
          </w:p>
        </w:tc>
        <w:tc>
          <w:tcPr>
            <w:tcW w:w="1014" w:type="dxa"/>
            <w:vAlign w:val="center"/>
          </w:tcPr>
          <w:p w14:paraId="6CAAE0AF" w14:textId="7EF0B1E8"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72464</w:t>
            </w:r>
            <w:r>
              <w:rPr>
                <w:rFonts w:ascii="Garamond" w:hAnsi="Garamond" w:cs="Calibri"/>
                <w:color w:val="000000"/>
                <w:sz w:val="16"/>
                <w:szCs w:val="16"/>
              </w:rPr>
              <w:t>.</w:t>
            </w:r>
            <w:r w:rsidRPr="008B2C22">
              <w:rPr>
                <w:rFonts w:ascii="Garamond" w:hAnsi="Garamond" w:cs="Calibri"/>
                <w:color w:val="000000"/>
                <w:sz w:val="16"/>
                <w:szCs w:val="16"/>
              </w:rPr>
              <w:t>4</w:t>
            </w:r>
          </w:p>
        </w:tc>
        <w:tc>
          <w:tcPr>
            <w:tcW w:w="1014" w:type="dxa"/>
            <w:vAlign w:val="center"/>
          </w:tcPr>
          <w:p w14:paraId="727A7FB3" w14:textId="72E604E5"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71926</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6081E60B" w14:textId="7D56A984"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73015</w:t>
            </w:r>
            <w:r>
              <w:rPr>
                <w:rFonts w:ascii="Garamond" w:hAnsi="Garamond" w:cs="Calibri"/>
                <w:color w:val="000000"/>
                <w:sz w:val="16"/>
                <w:szCs w:val="16"/>
              </w:rPr>
              <w:t>.</w:t>
            </w:r>
            <w:r w:rsidRPr="008B2C22">
              <w:rPr>
                <w:rFonts w:ascii="Garamond" w:hAnsi="Garamond" w:cs="Calibri"/>
                <w:color w:val="000000"/>
                <w:sz w:val="16"/>
                <w:szCs w:val="16"/>
              </w:rPr>
              <w:t>3</w:t>
            </w:r>
          </w:p>
        </w:tc>
        <w:tc>
          <w:tcPr>
            <w:tcW w:w="1015" w:type="dxa"/>
            <w:vAlign w:val="center"/>
          </w:tcPr>
          <w:p w14:paraId="7263231D" w14:textId="00B2358D"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73379</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6046F7AF" w14:textId="4FBD1ACB"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72842</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1D98E0FF" w14:textId="24B9BCE8"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73937</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0CFC6A1C" w14:textId="0490E973"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74553</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4A7F74FC" w14:textId="46589A19"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73979</w:t>
            </w:r>
            <w:r>
              <w:rPr>
                <w:rFonts w:ascii="Garamond" w:hAnsi="Garamond" w:cs="Calibri"/>
                <w:color w:val="000000"/>
                <w:sz w:val="16"/>
                <w:szCs w:val="16"/>
              </w:rPr>
              <w:t>.</w:t>
            </w:r>
            <w:r w:rsidRPr="008B2C22">
              <w:rPr>
                <w:rFonts w:ascii="Garamond" w:hAnsi="Garamond" w:cs="Calibri"/>
                <w:color w:val="000000"/>
                <w:sz w:val="16"/>
                <w:szCs w:val="16"/>
              </w:rPr>
              <w:t>3</w:t>
            </w:r>
          </w:p>
        </w:tc>
        <w:tc>
          <w:tcPr>
            <w:tcW w:w="1015" w:type="dxa"/>
            <w:vAlign w:val="center"/>
          </w:tcPr>
          <w:p w14:paraId="16B7C5F6" w14:textId="501C8932"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75112</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23321CC0" w14:textId="71C8346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73380</w:t>
            </w:r>
            <w:r>
              <w:rPr>
                <w:rFonts w:ascii="Garamond" w:hAnsi="Garamond" w:cs="Calibri"/>
                <w:color w:val="000000"/>
                <w:sz w:val="16"/>
                <w:szCs w:val="16"/>
              </w:rPr>
              <w:t>.</w:t>
            </w:r>
            <w:r w:rsidRPr="008B2C22">
              <w:rPr>
                <w:rFonts w:ascii="Garamond" w:hAnsi="Garamond" w:cs="Calibri"/>
                <w:color w:val="000000"/>
                <w:sz w:val="16"/>
                <w:szCs w:val="16"/>
              </w:rPr>
              <w:t>6</w:t>
            </w:r>
          </w:p>
        </w:tc>
        <w:tc>
          <w:tcPr>
            <w:tcW w:w="1015" w:type="dxa"/>
            <w:vAlign w:val="center"/>
          </w:tcPr>
          <w:p w14:paraId="5485B5EF" w14:textId="288E58B0"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72844</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28A176E7" w14:textId="77ED1DB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73938</w:t>
            </w:r>
            <w:r>
              <w:rPr>
                <w:rFonts w:ascii="Garamond" w:hAnsi="Garamond" w:cs="Calibri"/>
                <w:color w:val="000000"/>
                <w:sz w:val="16"/>
                <w:szCs w:val="16"/>
              </w:rPr>
              <w:t>.</w:t>
            </w:r>
            <w:r w:rsidRPr="008B2C22">
              <w:rPr>
                <w:rFonts w:ascii="Garamond" w:hAnsi="Garamond" w:cs="Calibri"/>
                <w:color w:val="000000"/>
                <w:sz w:val="16"/>
                <w:szCs w:val="16"/>
              </w:rPr>
              <w:t>2</w:t>
            </w:r>
          </w:p>
        </w:tc>
      </w:tr>
      <w:tr w:rsidR="00E30FFB" w:rsidRPr="00BB4113" w14:paraId="442C8E2D" w14:textId="77777777" w:rsidTr="002E520A">
        <w:trPr>
          <w:trHeight w:hRule="exact" w:val="397"/>
        </w:trPr>
        <w:tc>
          <w:tcPr>
            <w:tcW w:w="772" w:type="dxa"/>
          </w:tcPr>
          <w:p w14:paraId="2C26A2F4" w14:textId="77777777" w:rsidR="00E30FFB" w:rsidRPr="00BB4113" w:rsidRDefault="00E30FFB" w:rsidP="00E30FFB">
            <w:pPr>
              <w:pStyle w:val="EndNoteBibliography"/>
              <w:tabs>
                <w:tab w:val="clear" w:pos="284"/>
              </w:tabs>
              <w:spacing w:after="0"/>
              <w:contextualSpacing/>
              <w:rPr>
                <w:rFonts w:ascii="Garamond" w:hAnsi="Garamond"/>
                <w:sz w:val="16"/>
                <w:szCs w:val="16"/>
              </w:rPr>
            </w:pPr>
            <w:r w:rsidRPr="00BB4113">
              <w:rPr>
                <w:rFonts w:ascii="Garamond" w:hAnsi="Garamond"/>
                <w:i/>
                <w:sz w:val="16"/>
                <w:szCs w:val="16"/>
              </w:rPr>
              <w:t>.99</w:t>
            </w:r>
          </w:p>
        </w:tc>
        <w:tc>
          <w:tcPr>
            <w:tcW w:w="1014" w:type="dxa"/>
            <w:vAlign w:val="center"/>
          </w:tcPr>
          <w:p w14:paraId="61462455" w14:textId="5E99139F"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55010</w:t>
            </w:r>
            <w:r>
              <w:rPr>
                <w:rFonts w:ascii="Garamond" w:hAnsi="Garamond" w:cs="Calibri"/>
                <w:color w:val="000000"/>
                <w:sz w:val="16"/>
                <w:szCs w:val="16"/>
              </w:rPr>
              <w:t>.</w:t>
            </w:r>
            <w:r w:rsidRPr="008B2C22">
              <w:rPr>
                <w:rFonts w:ascii="Garamond" w:hAnsi="Garamond" w:cs="Calibri"/>
                <w:color w:val="000000"/>
                <w:sz w:val="16"/>
                <w:szCs w:val="16"/>
              </w:rPr>
              <w:t>5</w:t>
            </w:r>
          </w:p>
        </w:tc>
        <w:tc>
          <w:tcPr>
            <w:tcW w:w="1014" w:type="dxa"/>
            <w:vAlign w:val="center"/>
          </w:tcPr>
          <w:p w14:paraId="5AECCBD6" w14:textId="3192B293"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54469</w:t>
            </w:r>
            <w:r>
              <w:rPr>
                <w:rFonts w:ascii="Garamond" w:hAnsi="Garamond" w:cs="Calibri"/>
                <w:color w:val="000000"/>
                <w:sz w:val="16"/>
                <w:szCs w:val="16"/>
              </w:rPr>
              <w:t>.</w:t>
            </w:r>
            <w:r w:rsidRPr="008B2C22">
              <w:rPr>
                <w:rFonts w:ascii="Garamond" w:hAnsi="Garamond" w:cs="Calibri"/>
                <w:color w:val="000000"/>
                <w:sz w:val="16"/>
                <w:szCs w:val="16"/>
              </w:rPr>
              <w:t>9</w:t>
            </w:r>
          </w:p>
        </w:tc>
        <w:tc>
          <w:tcPr>
            <w:tcW w:w="1015" w:type="dxa"/>
            <w:vAlign w:val="center"/>
          </w:tcPr>
          <w:p w14:paraId="4954AD5A" w14:textId="63D975E3" w:rsidR="00E30FFB" w:rsidRPr="00E30FFB" w:rsidRDefault="00E30FFB" w:rsidP="00E30FFB">
            <w:pPr>
              <w:pStyle w:val="EndNoteBibliography"/>
              <w:tabs>
                <w:tab w:val="clear" w:pos="284"/>
              </w:tabs>
              <w:spacing w:after="0"/>
              <w:contextualSpacing/>
              <w:rPr>
                <w:rFonts w:ascii="Garamond" w:hAnsi="Garamond"/>
                <w:sz w:val="16"/>
                <w:szCs w:val="16"/>
              </w:rPr>
            </w:pPr>
            <w:r w:rsidRPr="008B2C22">
              <w:rPr>
                <w:rFonts w:ascii="Garamond" w:hAnsi="Garamond" w:cs="Calibri"/>
                <w:color w:val="000000"/>
                <w:sz w:val="16"/>
                <w:szCs w:val="16"/>
              </w:rPr>
              <w:t>55560</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508B4304" w14:textId="288C600E"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64794</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0996CAD2" w14:textId="2C4DC3B7"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64197</w:t>
            </w:r>
            <w:r>
              <w:rPr>
                <w:rFonts w:ascii="Garamond" w:hAnsi="Garamond" w:cs="Calibri"/>
                <w:color w:val="000000"/>
                <w:sz w:val="16"/>
                <w:szCs w:val="16"/>
              </w:rPr>
              <w:t>.</w:t>
            </w:r>
            <w:r w:rsidRPr="008B2C22">
              <w:rPr>
                <w:rFonts w:ascii="Garamond" w:hAnsi="Garamond" w:cs="Calibri"/>
                <w:color w:val="000000"/>
                <w:sz w:val="16"/>
                <w:szCs w:val="16"/>
              </w:rPr>
              <w:t>3</w:t>
            </w:r>
          </w:p>
        </w:tc>
        <w:tc>
          <w:tcPr>
            <w:tcW w:w="1015" w:type="dxa"/>
            <w:vAlign w:val="center"/>
          </w:tcPr>
          <w:p w14:paraId="78EF9002" w14:textId="3E5A1A06"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65372</w:t>
            </w:r>
            <w:r>
              <w:rPr>
                <w:rFonts w:ascii="Garamond" w:hAnsi="Garamond" w:cs="Calibri"/>
                <w:color w:val="000000"/>
                <w:sz w:val="16"/>
                <w:szCs w:val="16"/>
              </w:rPr>
              <w:t>.</w:t>
            </w:r>
            <w:r w:rsidRPr="008B2C22">
              <w:rPr>
                <w:rFonts w:ascii="Garamond" w:hAnsi="Garamond" w:cs="Calibri"/>
                <w:color w:val="000000"/>
                <w:sz w:val="16"/>
                <w:szCs w:val="16"/>
              </w:rPr>
              <w:t>4</w:t>
            </w:r>
          </w:p>
        </w:tc>
        <w:tc>
          <w:tcPr>
            <w:tcW w:w="1015" w:type="dxa"/>
            <w:vAlign w:val="center"/>
          </w:tcPr>
          <w:p w14:paraId="1974A5FF" w14:textId="21A52A27"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60066</w:t>
            </w:r>
            <w:r>
              <w:rPr>
                <w:rFonts w:ascii="Garamond" w:hAnsi="Garamond" w:cs="Calibri"/>
                <w:color w:val="000000"/>
                <w:sz w:val="16"/>
                <w:szCs w:val="16"/>
              </w:rPr>
              <w:t>.</w:t>
            </w:r>
            <w:r w:rsidRPr="008B2C22">
              <w:rPr>
                <w:rFonts w:ascii="Garamond" w:hAnsi="Garamond" w:cs="Calibri"/>
                <w:color w:val="000000"/>
                <w:sz w:val="16"/>
                <w:szCs w:val="16"/>
              </w:rPr>
              <w:t>2</w:t>
            </w:r>
          </w:p>
        </w:tc>
        <w:tc>
          <w:tcPr>
            <w:tcW w:w="1015" w:type="dxa"/>
            <w:vAlign w:val="center"/>
          </w:tcPr>
          <w:p w14:paraId="2B10F87C" w14:textId="584EE911"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59435</w:t>
            </w:r>
            <w:r>
              <w:rPr>
                <w:rFonts w:ascii="Garamond" w:hAnsi="Garamond" w:cs="Calibri"/>
                <w:color w:val="000000"/>
                <w:sz w:val="16"/>
                <w:szCs w:val="16"/>
              </w:rPr>
              <w:t>.</w:t>
            </w:r>
            <w:r w:rsidRPr="008B2C22">
              <w:rPr>
                <w:rFonts w:ascii="Garamond" w:hAnsi="Garamond" w:cs="Calibri"/>
                <w:color w:val="000000"/>
                <w:sz w:val="16"/>
                <w:szCs w:val="16"/>
              </w:rPr>
              <w:t>5</w:t>
            </w:r>
          </w:p>
        </w:tc>
        <w:tc>
          <w:tcPr>
            <w:tcW w:w="1015" w:type="dxa"/>
            <w:vAlign w:val="center"/>
          </w:tcPr>
          <w:p w14:paraId="45198683" w14:textId="66501547"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60675</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7F4A24C8" w14:textId="294D3869"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64815</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5A71FAA6" w14:textId="1279D20A"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64212</w:t>
            </w:r>
            <w:r>
              <w:rPr>
                <w:rFonts w:ascii="Garamond" w:hAnsi="Garamond" w:cs="Calibri"/>
                <w:color w:val="000000"/>
                <w:sz w:val="16"/>
                <w:szCs w:val="16"/>
              </w:rPr>
              <w:t>.</w:t>
            </w:r>
            <w:r w:rsidRPr="008B2C22">
              <w:rPr>
                <w:rFonts w:ascii="Garamond" w:hAnsi="Garamond" w:cs="Calibri"/>
                <w:color w:val="000000"/>
                <w:sz w:val="16"/>
                <w:szCs w:val="16"/>
              </w:rPr>
              <w:t>0</w:t>
            </w:r>
          </w:p>
        </w:tc>
        <w:tc>
          <w:tcPr>
            <w:tcW w:w="1015" w:type="dxa"/>
            <w:vAlign w:val="center"/>
          </w:tcPr>
          <w:p w14:paraId="61A9A505" w14:textId="667B7E75" w:rsidR="00E30FFB" w:rsidRPr="00E30FFB" w:rsidRDefault="00E30FFB" w:rsidP="00E30FFB">
            <w:pPr>
              <w:spacing w:after="0" w:line="720" w:lineRule="auto"/>
              <w:jc w:val="left"/>
              <w:rPr>
                <w:rFonts w:ascii="Garamond" w:eastAsia="Times New Roman" w:hAnsi="Garamond"/>
                <w:sz w:val="16"/>
                <w:szCs w:val="16"/>
              </w:rPr>
            </w:pPr>
            <w:r w:rsidRPr="008B2C22">
              <w:rPr>
                <w:rFonts w:ascii="Garamond" w:hAnsi="Garamond" w:cs="Calibri"/>
                <w:color w:val="000000"/>
                <w:sz w:val="16"/>
                <w:szCs w:val="16"/>
              </w:rPr>
              <w:t>65391</w:t>
            </w:r>
            <w:r>
              <w:rPr>
                <w:rFonts w:ascii="Garamond" w:hAnsi="Garamond" w:cs="Calibri"/>
                <w:color w:val="000000"/>
                <w:sz w:val="16"/>
                <w:szCs w:val="16"/>
              </w:rPr>
              <w:t>.</w:t>
            </w:r>
            <w:r w:rsidRPr="008B2C22">
              <w:rPr>
                <w:rFonts w:ascii="Garamond" w:hAnsi="Garamond" w:cs="Calibri"/>
                <w:color w:val="000000"/>
                <w:sz w:val="16"/>
                <w:szCs w:val="16"/>
              </w:rPr>
              <w:t>8</w:t>
            </w:r>
          </w:p>
        </w:tc>
      </w:tr>
    </w:tbl>
    <w:p w14:paraId="7C573A9F" w14:textId="77777777" w:rsidR="00D3269A" w:rsidRDefault="00D3269A" w:rsidP="00D3269A">
      <w:pPr>
        <w:pStyle w:val="EndNoteBibliography"/>
        <w:ind w:left="720" w:hanging="720"/>
        <w:contextualSpacing/>
        <w:rPr>
          <w:rFonts w:ascii="Garamond" w:hAnsi="Garamond"/>
        </w:rPr>
      </w:pPr>
    </w:p>
    <w:p w14:paraId="3970E3A4" w14:textId="77777777" w:rsidR="00C15A81" w:rsidRDefault="00C15A81" w:rsidP="00D3269A">
      <w:pPr>
        <w:pStyle w:val="EndNoteBibliography"/>
        <w:spacing w:after="0"/>
        <w:ind w:left="720" w:hanging="720"/>
        <w:contextualSpacing/>
        <w:rPr>
          <w:rFonts w:ascii="Garamond" w:hAnsi="Garamond"/>
          <w:i/>
          <w:sz w:val="18"/>
          <w:szCs w:val="18"/>
        </w:rPr>
      </w:pPr>
    </w:p>
    <w:p w14:paraId="3AD9EA69" w14:textId="77777777" w:rsidR="00C15A81" w:rsidRDefault="00C15A81">
      <w:pPr>
        <w:tabs>
          <w:tab w:val="clear" w:pos="284"/>
        </w:tabs>
        <w:spacing w:after="160" w:line="259" w:lineRule="auto"/>
        <w:jc w:val="left"/>
        <w:rPr>
          <w:rFonts w:ascii="Garamond" w:hAnsi="Garamond"/>
          <w:i/>
          <w:noProof/>
          <w:sz w:val="18"/>
          <w:szCs w:val="18"/>
        </w:rPr>
      </w:pPr>
      <w:r>
        <w:rPr>
          <w:rFonts w:ascii="Garamond" w:hAnsi="Garamond"/>
          <w:i/>
          <w:sz w:val="18"/>
          <w:szCs w:val="18"/>
        </w:rPr>
        <w:br w:type="page"/>
      </w:r>
    </w:p>
    <w:p w14:paraId="5502A432" w14:textId="77777777" w:rsidR="00D3269A" w:rsidRPr="00C161FB" w:rsidRDefault="00D3269A" w:rsidP="00D3269A">
      <w:pPr>
        <w:pStyle w:val="EndNoteBibliography"/>
        <w:spacing w:after="0"/>
        <w:ind w:left="720" w:hanging="720"/>
        <w:contextualSpacing/>
        <w:rPr>
          <w:rFonts w:ascii="Garamond" w:hAnsi="Garamond"/>
          <w:b/>
          <w:szCs w:val="22"/>
        </w:rPr>
      </w:pPr>
      <w:r w:rsidRPr="00C161FB">
        <w:rPr>
          <w:rFonts w:ascii="Garamond" w:hAnsi="Garamond"/>
          <w:b/>
          <w:szCs w:val="22"/>
        </w:rPr>
        <w:t>Figure 3: AIC values for ACE-ACE model with 1000 observations</w:t>
      </w:r>
    </w:p>
    <w:tbl>
      <w:tblPr>
        <w:tblStyle w:val="TableGrid"/>
        <w:tblpPr w:leftFromText="141" w:rightFromText="141" w:horzAnchor="margin" w:tblpXSpec="right" w:tblpY="369"/>
        <w:tblW w:w="0" w:type="auto"/>
        <w:tblLook w:val="04A0" w:firstRow="1" w:lastRow="0" w:firstColumn="1" w:lastColumn="0" w:noHBand="0" w:noVBand="1"/>
      </w:tblPr>
      <w:tblGrid>
        <w:gridCol w:w="1521"/>
        <w:gridCol w:w="984"/>
        <w:gridCol w:w="942"/>
        <w:gridCol w:w="990"/>
        <w:gridCol w:w="982"/>
        <w:gridCol w:w="941"/>
        <w:gridCol w:w="990"/>
        <w:gridCol w:w="982"/>
        <w:gridCol w:w="941"/>
        <w:gridCol w:w="990"/>
        <w:gridCol w:w="982"/>
        <w:gridCol w:w="941"/>
        <w:gridCol w:w="990"/>
      </w:tblGrid>
      <w:tr w:rsidR="00D3269A" w:rsidRPr="00AE481D" w14:paraId="38B2F908" w14:textId="77777777" w:rsidTr="002E520A">
        <w:trPr>
          <w:trHeight w:hRule="exact" w:val="397"/>
        </w:trPr>
        <w:tc>
          <w:tcPr>
            <w:tcW w:w="1133" w:type="dxa"/>
          </w:tcPr>
          <w:p w14:paraId="6161FB23" w14:textId="77777777" w:rsidR="00D3269A" w:rsidRPr="00AE481D" w:rsidRDefault="00D3269A" w:rsidP="00ED0299">
            <w:pPr>
              <w:pStyle w:val="EndNoteBibliography"/>
              <w:tabs>
                <w:tab w:val="clear" w:pos="284"/>
              </w:tabs>
              <w:contextualSpacing/>
              <w:rPr>
                <w:rFonts w:ascii="Garamond" w:hAnsi="Garamond"/>
                <w:sz w:val="16"/>
                <w:szCs w:val="16"/>
              </w:rPr>
            </w:pPr>
            <w:r w:rsidRPr="00AE481D">
              <w:rPr>
                <w:rFonts w:ascii="Garamond" w:hAnsi="Garamond"/>
                <w:sz w:val="16"/>
                <w:szCs w:val="16"/>
              </w:rPr>
              <w:tab/>
            </w:r>
          </w:p>
        </w:tc>
        <w:tc>
          <w:tcPr>
            <w:tcW w:w="2955" w:type="dxa"/>
            <w:gridSpan w:val="3"/>
          </w:tcPr>
          <w:p w14:paraId="06EC59EA" w14:textId="77777777" w:rsidR="00D3269A" w:rsidRPr="00AE481D" w:rsidRDefault="00D3269A" w:rsidP="00376E36">
            <w:pPr>
              <w:pStyle w:val="EndNoteBibliography"/>
              <w:tabs>
                <w:tab w:val="clear" w:pos="284"/>
              </w:tabs>
              <w:contextualSpacing/>
              <w:jc w:val="center"/>
              <w:rPr>
                <w:rFonts w:ascii="Garamond" w:hAnsi="Garamond"/>
                <w:sz w:val="16"/>
                <w:szCs w:val="16"/>
              </w:rPr>
            </w:pPr>
            <w:r w:rsidRPr="00AE481D">
              <w:rPr>
                <w:rFonts w:ascii="Garamond" w:hAnsi="Garamond"/>
                <w:b/>
                <w:sz w:val="16"/>
                <w:szCs w:val="16"/>
              </w:rPr>
              <w:t>Cholesky</w:t>
            </w:r>
          </w:p>
        </w:tc>
        <w:tc>
          <w:tcPr>
            <w:tcW w:w="2954" w:type="dxa"/>
            <w:gridSpan w:val="3"/>
          </w:tcPr>
          <w:p w14:paraId="34422493" w14:textId="77777777" w:rsidR="00D3269A" w:rsidRPr="00AE481D" w:rsidRDefault="00D3269A" w:rsidP="00376E36">
            <w:pPr>
              <w:pStyle w:val="EndNoteBibliography"/>
              <w:tabs>
                <w:tab w:val="clear" w:pos="284"/>
              </w:tabs>
              <w:contextualSpacing/>
              <w:jc w:val="center"/>
              <w:rPr>
                <w:rFonts w:ascii="Garamond" w:hAnsi="Garamond"/>
                <w:sz w:val="16"/>
                <w:szCs w:val="16"/>
              </w:rPr>
            </w:pPr>
            <w:r w:rsidRPr="00AE481D">
              <w:rPr>
                <w:rFonts w:ascii="Garamond" w:hAnsi="Garamond"/>
                <w:b/>
                <w:sz w:val="16"/>
                <w:szCs w:val="16"/>
              </w:rPr>
              <w:t>Reciprocal model</w:t>
            </w:r>
          </w:p>
        </w:tc>
        <w:tc>
          <w:tcPr>
            <w:tcW w:w="2954" w:type="dxa"/>
            <w:gridSpan w:val="3"/>
          </w:tcPr>
          <w:p w14:paraId="6881E894" w14:textId="77777777" w:rsidR="00D3269A" w:rsidRPr="00AE481D" w:rsidRDefault="00D3269A" w:rsidP="00376E36">
            <w:pPr>
              <w:pStyle w:val="EndNoteBibliography"/>
              <w:tabs>
                <w:tab w:val="clear" w:pos="284"/>
              </w:tabs>
              <w:contextualSpacing/>
              <w:jc w:val="center"/>
              <w:rPr>
                <w:rFonts w:ascii="Garamond" w:hAnsi="Garamond"/>
                <w:sz w:val="16"/>
                <w:szCs w:val="16"/>
              </w:rPr>
            </w:pPr>
            <w:r w:rsidRPr="00AE481D">
              <w:rPr>
                <w:rFonts w:ascii="Garamond" w:hAnsi="Garamond"/>
                <w:b/>
                <w:sz w:val="16"/>
                <w:szCs w:val="16"/>
              </w:rPr>
              <w:t>X causes Y</w:t>
            </w:r>
          </w:p>
        </w:tc>
        <w:tc>
          <w:tcPr>
            <w:tcW w:w="2954" w:type="dxa"/>
            <w:gridSpan w:val="3"/>
          </w:tcPr>
          <w:p w14:paraId="5AC4530D" w14:textId="77777777" w:rsidR="00D3269A" w:rsidRPr="00AE481D" w:rsidRDefault="00D3269A" w:rsidP="00376E36">
            <w:pPr>
              <w:pStyle w:val="EndNoteBibliography"/>
              <w:tabs>
                <w:tab w:val="clear" w:pos="284"/>
              </w:tabs>
              <w:contextualSpacing/>
              <w:jc w:val="center"/>
              <w:rPr>
                <w:rFonts w:ascii="Garamond" w:hAnsi="Garamond"/>
                <w:sz w:val="16"/>
                <w:szCs w:val="16"/>
              </w:rPr>
            </w:pPr>
            <w:r w:rsidRPr="00AE481D">
              <w:rPr>
                <w:rFonts w:ascii="Garamond" w:hAnsi="Garamond"/>
                <w:b/>
                <w:sz w:val="16"/>
                <w:szCs w:val="16"/>
              </w:rPr>
              <w:t>Y causes X</w:t>
            </w:r>
          </w:p>
        </w:tc>
      </w:tr>
      <w:tr w:rsidR="002E520A" w:rsidRPr="00AE481D" w14:paraId="7758A2F9" w14:textId="77777777" w:rsidTr="002E520A">
        <w:trPr>
          <w:trHeight w:hRule="exact" w:val="397"/>
        </w:trPr>
        <w:tc>
          <w:tcPr>
            <w:tcW w:w="1133" w:type="dxa"/>
          </w:tcPr>
          <w:p w14:paraId="4508838B" w14:textId="77777777" w:rsidR="002E520A" w:rsidRPr="00AE481D" w:rsidRDefault="002E520A" w:rsidP="002E520A">
            <w:pPr>
              <w:pStyle w:val="EndNoteBibliography"/>
              <w:tabs>
                <w:tab w:val="clear" w:pos="284"/>
              </w:tabs>
              <w:contextualSpacing/>
              <w:rPr>
                <w:rFonts w:ascii="Garamond" w:hAnsi="Garamond"/>
                <w:sz w:val="16"/>
                <w:szCs w:val="16"/>
              </w:rPr>
            </w:pPr>
            <w:r w:rsidRPr="00AE481D">
              <w:rPr>
                <w:rFonts w:ascii="Garamond" w:hAnsi="Garamond"/>
                <w:b/>
                <w:sz w:val="16"/>
                <w:szCs w:val="16"/>
              </w:rPr>
              <w:t>Error correlation</w:t>
            </w:r>
          </w:p>
        </w:tc>
        <w:tc>
          <w:tcPr>
            <w:tcW w:w="1003" w:type="dxa"/>
          </w:tcPr>
          <w:p w14:paraId="72AB4AF4" w14:textId="2AAF2A84" w:rsidR="002E520A" w:rsidRPr="00AE481D"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950" w:type="dxa"/>
          </w:tcPr>
          <w:p w14:paraId="30675C37" w14:textId="1CFEE5E5" w:rsidR="002E520A" w:rsidRPr="00AE481D" w:rsidRDefault="002E520A" w:rsidP="002E520A">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02" w:type="dxa"/>
          </w:tcPr>
          <w:p w14:paraId="08498147" w14:textId="29C80C52" w:rsidR="002E520A" w:rsidRPr="00AE481D"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1002" w:type="dxa"/>
          </w:tcPr>
          <w:p w14:paraId="06F1255D" w14:textId="7A8D62A1" w:rsidR="002E520A" w:rsidRPr="00AE481D"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950" w:type="dxa"/>
          </w:tcPr>
          <w:p w14:paraId="6C330679" w14:textId="1D0DA736" w:rsidR="002E520A" w:rsidRPr="00AE481D" w:rsidRDefault="002E520A" w:rsidP="002E520A">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02" w:type="dxa"/>
          </w:tcPr>
          <w:p w14:paraId="7C8C37CE" w14:textId="61F41E3A" w:rsidR="002E520A" w:rsidRPr="00AE481D"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1002" w:type="dxa"/>
          </w:tcPr>
          <w:p w14:paraId="2A45D0C0" w14:textId="6D388477" w:rsidR="002E520A" w:rsidRPr="00AE481D"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950" w:type="dxa"/>
          </w:tcPr>
          <w:p w14:paraId="5366136A" w14:textId="2C3EAA90" w:rsidR="002E520A" w:rsidRPr="00AE481D" w:rsidRDefault="002E520A" w:rsidP="002E520A">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02" w:type="dxa"/>
          </w:tcPr>
          <w:p w14:paraId="0E03B628" w14:textId="1AB83945" w:rsidR="002E520A" w:rsidRPr="00AE481D"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1002" w:type="dxa"/>
          </w:tcPr>
          <w:p w14:paraId="3F6FDE8B" w14:textId="2879DF3D" w:rsidR="002E520A" w:rsidRPr="00AE481D"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950" w:type="dxa"/>
          </w:tcPr>
          <w:p w14:paraId="41B9554F" w14:textId="6675F276" w:rsidR="002E520A" w:rsidRPr="00AE481D" w:rsidRDefault="002E520A" w:rsidP="002E520A">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1002" w:type="dxa"/>
          </w:tcPr>
          <w:p w14:paraId="7E0A973B" w14:textId="5A6E7943" w:rsidR="002E520A" w:rsidRPr="00AE481D" w:rsidRDefault="002E520A" w:rsidP="002E520A">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r>
      <w:tr w:rsidR="00AE481D" w:rsidRPr="00AE481D" w14:paraId="245A6B1A" w14:textId="77777777" w:rsidTr="002E520A">
        <w:trPr>
          <w:trHeight w:hRule="exact" w:val="397"/>
        </w:trPr>
        <w:tc>
          <w:tcPr>
            <w:tcW w:w="1133" w:type="dxa"/>
          </w:tcPr>
          <w:p w14:paraId="1E712411"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-.99</w:t>
            </w:r>
          </w:p>
        </w:tc>
        <w:tc>
          <w:tcPr>
            <w:tcW w:w="1003" w:type="dxa"/>
            <w:vAlign w:val="bottom"/>
          </w:tcPr>
          <w:p w14:paraId="75817285" w14:textId="5B2EEA1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7948</w:t>
            </w:r>
            <w:r>
              <w:rPr>
                <w:rFonts w:ascii="Garamond" w:hAnsi="Garamond" w:cs="Calibri"/>
                <w:color w:val="000000"/>
                <w:sz w:val="16"/>
                <w:szCs w:val="16"/>
              </w:rPr>
              <w:t>.</w:t>
            </w:r>
            <w:r w:rsidRPr="008B2C22">
              <w:rPr>
                <w:rFonts w:ascii="Garamond" w:hAnsi="Garamond" w:cs="Calibri"/>
                <w:color w:val="000000"/>
                <w:sz w:val="16"/>
                <w:szCs w:val="16"/>
              </w:rPr>
              <w:t>2</w:t>
            </w:r>
          </w:p>
        </w:tc>
        <w:tc>
          <w:tcPr>
            <w:tcW w:w="950" w:type="dxa"/>
            <w:vAlign w:val="bottom"/>
          </w:tcPr>
          <w:p w14:paraId="02134A10" w14:textId="31D82E2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7774</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390CF119" w14:textId="4D6F834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8114</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408A2925" w14:textId="4A0C375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7949</w:t>
            </w:r>
            <w:r>
              <w:rPr>
                <w:rFonts w:ascii="Garamond" w:hAnsi="Garamond" w:cs="Calibri"/>
                <w:color w:val="000000"/>
                <w:sz w:val="16"/>
                <w:szCs w:val="16"/>
              </w:rPr>
              <w:t>.</w:t>
            </w:r>
            <w:r w:rsidRPr="008B2C22">
              <w:rPr>
                <w:rFonts w:ascii="Garamond" w:hAnsi="Garamond" w:cs="Calibri"/>
                <w:color w:val="000000"/>
                <w:sz w:val="16"/>
                <w:szCs w:val="16"/>
              </w:rPr>
              <w:t>4</w:t>
            </w:r>
          </w:p>
        </w:tc>
        <w:tc>
          <w:tcPr>
            <w:tcW w:w="950" w:type="dxa"/>
            <w:vAlign w:val="bottom"/>
          </w:tcPr>
          <w:p w14:paraId="0F5951DA" w14:textId="51B340A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7774</w:t>
            </w:r>
            <w:r>
              <w:rPr>
                <w:rFonts w:ascii="Garamond" w:hAnsi="Garamond" w:cs="Calibri"/>
                <w:color w:val="000000"/>
                <w:sz w:val="16"/>
                <w:szCs w:val="16"/>
              </w:rPr>
              <w:t>.</w:t>
            </w:r>
            <w:r w:rsidRPr="008B2C22">
              <w:rPr>
                <w:rFonts w:ascii="Garamond" w:hAnsi="Garamond" w:cs="Calibri"/>
                <w:color w:val="000000"/>
                <w:sz w:val="16"/>
                <w:szCs w:val="16"/>
              </w:rPr>
              <w:t>0</w:t>
            </w:r>
          </w:p>
        </w:tc>
        <w:tc>
          <w:tcPr>
            <w:tcW w:w="1002" w:type="dxa"/>
            <w:vAlign w:val="bottom"/>
          </w:tcPr>
          <w:p w14:paraId="70A5D0C3" w14:textId="64C3DD72"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8114</w:t>
            </w:r>
            <w:r>
              <w:rPr>
                <w:rFonts w:ascii="Garamond" w:hAnsi="Garamond" w:cs="Calibri"/>
                <w:color w:val="000000"/>
                <w:sz w:val="16"/>
                <w:szCs w:val="16"/>
              </w:rPr>
              <w:t>.</w:t>
            </w:r>
            <w:r w:rsidRPr="008B2C22">
              <w:rPr>
                <w:rFonts w:ascii="Garamond" w:hAnsi="Garamond" w:cs="Calibri"/>
                <w:color w:val="000000"/>
                <w:sz w:val="16"/>
                <w:szCs w:val="16"/>
              </w:rPr>
              <w:t>8</w:t>
            </w:r>
          </w:p>
        </w:tc>
        <w:tc>
          <w:tcPr>
            <w:tcW w:w="1002" w:type="dxa"/>
            <w:vAlign w:val="bottom"/>
          </w:tcPr>
          <w:p w14:paraId="2446CE5D" w14:textId="491340A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8930</w:t>
            </w:r>
            <w:r>
              <w:rPr>
                <w:rFonts w:ascii="Garamond" w:hAnsi="Garamond" w:cs="Calibri"/>
                <w:color w:val="000000"/>
                <w:sz w:val="16"/>
                <w:szCs w:val="16"/>
              </w:rPr>
              <w:t>.</w:t>
            </w:r>
            <w:r w:rsidRPr="008B2C22">
              <w:rPr>
                <w:rFonts w:ascii="Garamond" w:hAnsi="Garamond" w:cs="Calibri"/>
                <w:color w:val="000000"/>
                <w:sz w:val="16"/>
                <w:szCs w:val="16"/>
              </w:rPr>
              <w:t>6</w:t>
            </w:r>
          </w:p>
        </w:tc>
        <w:tc>
          <w:tcPr>
            <w:tcW w:w="950" w:type="dxa"/>
            <w:vAlign w:val="bottom"/>
          </w:tcPr>
          <w:p w14:paraId="4B6793A3" w14:textId="02A3D8C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8725</w:t>
            </w:r>
            <w:r>
              <w:rPr>
                <w:rFonts w:ascii="Garamond" w:hAnsi="Garamond" w:cs="Calibri"/>
                <w:color w:val="000000"/>
                <w:sz w:val="16"/>
                <w:szCs w:val="16"/>
              </w:rPr>
              <w:t>.</w:t>
            </w:r>
            <w:r w:rsidRPr="008B2C22">
              <w:rPr>
                <w:rFonts w:ascii="Garamond" w:hAnsi="Garamond" w:cs="Calibri"/>
                <w:color w:val="000000"/>
                <w:sz w:val="16"/>
                <w:szCs w:val="16"/>
              </w:rPr>
              <w:t>4</w:t>
            </w:r>
          </w:p>
        </w:tc>
        <w:tc>
          <w:tcPr>
            <w:tcW w:w="1002" w:type="dxa"/>
            <w:vAlign w:val="bottom"/>
          </w:tcPr>
          <w:p w14:paraId="5F97A37D" w14:textId="62C108A9"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9132</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5767D2FE" w14:textId="2276339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8523</w:t>
            </w:r>
            <w:r>
              <w:rPr>
                <w:rFonts w:ascii="Garamond" w:hAnsi="Garamond" w:cs="Calibri"/>
                <w:color w:val="000000"/>
                <w:sz w:val="16"/>
                <w:szCs w:val="16"/>
              </w:rPr>
              <w:t>.</w:t>
            </w:r>
            <w:r w:rsidRPr="008B2C22">
              <w:rPr>
                <w:rFonts w:ascii="Garamond" w:hAnsi="Garamond" w:cs="Calibri"/>
                <w:color w:val="000000"/>
                <w:sz w:val="16"/>
                <w:szCs w:val="16"/>
              </w:rPr>
              <w:t>4</w:t>
            </w:r>
          </w:p>
        </w:tc>
        <w:tc>
          <w:tcPr>
            <w:tcW w:w="950" w:type="dxa"/>
            <w:vAlign w:val="bottom"/>
          </w:tcPr>
          <w:p w14:paraId="45163948" w14:textId="2BA5B319"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8342</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00A0654A" w14:textId="0ED48301"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8701</w:t>
            </w:r>
            <w:r>
              <w:rPr>
                <w:rFonts w:ascii="Garamond" w:hAnsi="Garamond" w:cs="Calibri"/>
                <w:color w:val="000000"/>
                <w:sz w:val="16"/>
                <w:szCs w:val="16"/>
              </w:rPr>
              <w:t>.</w:t>
            </w:r>
            <w:r w:rsidRPr="008B2C22">
              <w:rPr>
                <w:rFonts w:ascii="Garamond" w:hAnsi="Garamond" w:cs="Calibri"/>
                <w:color w:val="000000"/>
                <w:sz w:val="16"/>
                <w:szCs w:val="16"/>
              </w:rPr>
              <w:t>3</w:t>
            </w:r>
          </w:p>
        </w:tc>
      </w:tr>
      <w:tr w:rsidR="00AE481D" w:rsidRPr="00AE481D" w14:paraId="543859DE" w14:textId="77777777" w:rsidTr="002E520A">
        <w:trPr>
          <w:trHeight w:hRule="exact" w:val="397"/>
        </w:trPr>
        <w:tc>
          <w:tcPr>
            <w:tcW w:w="1133" w:type="dxa"/>
          </w:tcPr>
          <w:p w14:paraId="3BCB8629"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-.8</w:t>
            </w:r>
          </w:p>
        </w:tc>
        <w:tc>
          <w:tcPr>
            <w:tcW w:w="1003" w:type="dxa"/>
            <w:vAlign w:val="bottom"/>
          </w:tcPr>
          <w:p w14:paraId="09E69D57" w14:textId="09B26454"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9498</w:t>
            </w:r>
            <w:r>
              <w:rPr>
                <w:rFonts w:ascii="Garamond" w:hAnsi="Garamond" w:cs="Calibri"/>
                <w:color w:val="000000"/>
                <w:sz w:val="16"/>
                <w:szCs w:val="16"/>
              </w:rPr>
              <w:t>.</w:t>
            </w:r>
            <w:r w:rsidRPr="008B2C22">
              <w:rPr>
                <w:rFonts w:ascii="Garamond" w:hAnsi="Garamond" w:cs="Calibri"/>
                <w:color w:val="000000"/>
                <w:sz w:val="16"/>
                <w:szCs w:val="16"/>
              </w:rPr>
              <w:t>2</w:t>
            </w:r>
          </w:p>
        </w:tc>
        <w:tc>
          <w:tcPr>
            <w:tcW w:w="950" w:type="dxa"/>
            <w:vAlign w:val="bottom"/>
          </w:tcPr>
          <w:p w14:paraId="6F2EC481" w14:textId="1BBFAF61"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9324</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70358804" w14:textId="23B7CCF2"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9664</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50AFE4BC" w14:textId="5D3E15F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9498</w:t>
            </w:r>
            <w:r>
              <w:rPr>
                <w:rFonts w:ascii="Garamond" w:hAnsi="Garamond" w:cs="Calibri"/>
                <w:color w:val="000000"/>
                <w:sz w:val="16"/>
                <w:szCs w:val="16"/>
              </w:rPr>
              <w:t>.</w:t>
            </w:r>
            <w:r w:rsidRPr="008B2C22">
              <w:rPr>
                <w:rFonts w:ascii="Garamond" w:hAnsi="Garamond" w:cs="Calibri"/>
                <w:color w:val="000000"/>
                <w:sz w:val="16"/>
                <w:szCs w:val="16"/>
              </w:rPr>
              <w:t>3</w:t>
            </w:r>
          </w:p>
        </w:tc>
        <w:tc>
          <w:tcPr>
            <w:tcW w:w="950" w:type="dxa"/>
            <w:vAlign w:val="bottom"/>
          </w:tcPr>
          <w:p w14:paraId="06E6CDB4" w14:textId="31DC709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9324</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5F6E17DA" w14:textId="70D8AAA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9662</w:t>
            </w:r>
            <w:r>
              <w:rPr>
                <w:rFonts w:ascii="Garamond" w:hAnsi="Garamond" w:cs="Calibri"/>
                <w:color w:val="000000"/>
                <w:sz w:val="16"/>
                <w:szCs w:val="16"/>
              </w:rPr>
              <w:t>.</w:t>
            </w:r>
            <w:r w:rsidRPr="008B2C22">
              <w:rPr>
                <w:rFonts w:ascii="Garamond" w:hAnsi="Garamond" w:cs="Calibri"/>
                <w:color w:val="000000"/>
                <w:sz w:val="16"/>
                <w:szCs w:val="16"/>
              </w:rPr>
              <w:t>5</w:t>
            </w:r>
          </w:p>
        </w:tc>
        <w:tc>
          <w:tcPr>
            <w:tcW w:w="1002" w:type="dxa"/>
            <w:vAlign w:val="bottom"/>
          </w:tcPr>
          <w:p w14:paraId="1D95FF82" w14:textId="4318637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9787</w:t>
            </w:r>
            <w:r>
              <w:rPr>
                <w:rFonts w:ascii="Garamond" w:hAnsi="Garamond" w:cs="Calibri"/>
                <w:color w:val="000000"/>
                <w:sz w:val="16"/>
                <w:szCs w:val="16"/>
              </w:rPr>
              <w:t>.</w:t>
            </w:r>
            <w:r w:rsidRPr="008B2C22">
              <w:rPr>
                <w:rFonts w:ascii="Garamond" w:hAnsi="Garamond" w:cs="Calibri"/>
                <w:color w:val="000000"/>
                <w:sz w:val="16"/>
                <w:szCs w:val="16"/>
              </w:rPr>
              <w:t>2</w:t>
            </w:r>
          </w:p>
        </w:tc>
        <w:tc>
          <w:tcPr>
            <w:tcW w:w="950" w:type="dxa"/>
            <w:vAlign w:val="bottom"/>
          </w:tcPr>
          <w:p w14:paraId="1E77D4A0" w14:textId="19ABFA09"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9606</w:t>
            </w:r>
            <w:r>
              <w:rPr>
                <w:rFonts w:ascii="Garamond" w:hAnsi="Garamond" w:cs="Calibri"/>
                <w:color w:val="000000"/>
                <w:sz w:val="16"/>
                <w:szCs w:val="16"/>
              </w:rPr>
              <w:t>.</w:t>
            </w:r>
            <w:r w:rsidRPr="008B2C22">
              <w:rPr>
                <w:rFonts w:ascii="Garamond" w:hAnsi="Garamond" w:cs="Calibri"/>
                <w:color w:val="000000"/>
                <w:sz w:val="16"/>
                <w:szCs w:val="16"/>
              </w:rPr>
              <w:t>4</w:t>
            </w:r>
          </w:p>
        </w:tc>
        <w:tc>
          <w:tcPr>
            <w:tcW w:w="1002" w:type="dxa"/>
            <w:vAlign w:val="bottom"/>
          </w:tcPr>
          <w:p w14:paraId="7624D304" w14:textId="75A3FB24"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9973</w:t>
            </w:r>
            <w:r>
              <w:rPr>
                <w:rFonts w:ascii="Garamond" w:hAnsi="Garamond" w:cs="Calibri"/>
                <w:color w:val="000000"/>
                <w:sz w:val="16"/>
                <w:szCs w:val="16"/>
              </w:rPr>
              <w:t>.</w:t>
            </w:r>
            <w:r w:rsidRPr="008B2C22">
              <w:rPr>
                <w:rFonts w:ascii="Garamond" w:hAnsi="Garamond" w:cs="Calibri"/>
                <w:color w:val="000000"/>
                <w:sz w:val="16"/>
                <w:szCs w:val="16"/>
              </w:rPr>
              <w:t>8</w:t>
            </w:r>
          </w:p>
        </w:tc>
        <w:tc>
          <w:tcPr>
            <w:tcW w:w="1002" w:type="dxa"/>
            <w:vAlign w:val="bottom"/>
          </w:tcPr>
          <w:p w14:paraId="7DC038EF" w14:textId="2EE6860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9712</w:t>
            </w:r>
            <w:r>
              <w:rPr>
                <w:rFonts w:ascii="Garamond" w:hAnsi="Garamond" w:cs="Calibri"/>
                <w:color w:val="000000"/>
                <w:sz w:val="16"/>
                <w:szCs w:val="16"/>
              </w:rPr>
              <w:t>.</w:t>
            </w:r>
            <w:r w:rsidRPr="008B2C22">
              <w:rPr>
                <w:rFonts w:ascii="Garamond" w:hAnsi="Garamond" w:cs="Calibri"/>
                <w:color w:val="000000"/>
                <w:sz w:val="16"/>
                <w:szCs w:val="16"/>
              </w:rPr>
              <w:t>2</w:t>
            </w:r>
          </w:p>
        </w:tc>
        <w:tc>
          <w:tcPr>
            <w:tcW w:w="950" w:type="dxa"/>
            <w:vAlign w:val="bottom"/>
          </w:tcPr>
          <w:p w14:paraId="52552C06" w14:textId="5CB13879"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9535</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2886BE1E" w14:textId="15D06A0D"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9891</w:t>
            </w:r>
            <w:r>
              <w:rPr>
                <w:rFonts w:ascii="Garamond" w:hAnsi="Garamond" w:cs="Calibri"/>
                <w:color w:val="000000"/>
                <w:sz w:val="16"/>
                <w:szCs w:val="16"/>
              </w:rPr>
              <w:t>.</w:t>
            </w:r>
            <w:r w:rsidRPr="008B2C22">
              <w:rPr>
                <w:rFonts w:ascii="Garamond" w:hAnsi="Garamond" w:cs="Calibri"/>
                <w:color w:val="000000"/>
                <w:sz w:val="16"/>
                <w:szCs w:val="16"/>
              </w:rPr>
              <w:t>0</w:t>
            </w:r>
          </w:p>
        </w:tc>
      </w:tr>
      <w:tr w:rsidR="00AE481D" w:rsidRPr="00AE481D" w14:paraId="235A06F6" w14:textId="77777777" w:rsidTr="002E520A">
        <w:trPr>
          <w:trHeight w:hRule="exact" w:val="397"/>
        </w:trPr>
        <w:tc>
          <w:tcPr>
            <w:tcW w:w="1133" w:type="dxa"/>
          </w:tcPr>
          <w:p w14:paraId="10DC72BE"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-.6</w:t>
            </w:r>
          </w:p>
        </w:tc>
        <w:tc>
          <w:tcPr>
            <w:tcW w:w="1003" w:type="dxa"/>
            <w:vAlign w:val="bottom"/>
          </w:tcPr>
          <w:p w14:paraId="742A955F" w14:textId="7781445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9859</w:t>
            </w:r>
            <w:r>
              <w:rPr>
                <w:rFonts w:ascii="Garamond" w:hAnsi="Garamond" w:cs="Calibri"/>
                <w:color w:val="000000"/>
                <w:sz w:val="16"/>
                <w:szCs w:val="16"/>
              </w:rPr>
              <w:t>.</w:t>
            </w:r>
            <w:r w:rsidRPr="008B2C22">
              <w:rPr>
                <w:rFonts w:ascii="Garamond" w:hAnsi="Garamond" w:cs="Calibri"/>
                <w:color w:val="000000"/>
                <w:sz w:val="16"/>
                <w:szCs w:val="16"/>
              </w:rPr>
              <w:t>4</w:t>
            </w:r>
          </w:p>
        </w:tc>
        <w:tc>
          <w:tcPr>
            <w:tcW w:w="950" w:type="dxa"/>
            <w:vAlign w:val="bottom"/>
          </w:tcPr>
          <w:p w14:paraId="20B1601D" w14:textId="3528CD9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9686</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4FC10317" w14:textId="79634AF4"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10024</w:t>
            </w:r>
            <w:r>
              <w:rPr>
                <w:rFonts w:ascii="Garamond" w:hAnsi="Garamond" w:cs="Calibri"/>
                <w:color w:val="000000"/>
                <w:sz w:val="16"/>
                <w:szCs w:val="16"/>
              </w:rPr>
              <w:t>.</w:t>
            </w:r>
            <w:r w:rsidRPr="008B2C22">
              <w:rPr>
                <w:rFonts w:ascii="Garamond" w:hAnsi="Garamond" w:cs="Calibri"/>
                <w:color w:val="000000"/>
                <w:sz w:val="16"/>
                <w:szCs w:val="16"/>
              </w:rPr>
              <w:t>8</w:t>
            </w:r>
          </w:p>
        </w:tc>
        <w:tc>
          <w:tcPr>
            <w:tcW w:w="1002" w:type="dxa"/>
            <w:vAlign w:val="bottom"/>
          </w:tcPr>
          <w:p w14:paraId="3AA058EE" w14:textId="713F689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9860</w:t>
            </w:r>
            <w:r>
              <w:rPr>
                <w:rFonts w:ascii="Garamond" w:hAnsi="Garamond" w:cs="Calibri"/>
                <w:color w:val="000000"/>
                <w:sz w:val="16"/>
                <w:szCs w:val="16"/>
              </w:rPr>
              <w:t>.</w:t>
            </w:r>
            <w:r w:rsidRPr="008B2C22">
              <w:rPr>
                <w:rFonts w:ascii="Garamond" w:hAnsi="Garamond" w:cs="Calibri"/>
                <w:color w:val="000000"/>
                <w:sz w:val="16"/>
                <w:szCs w:val="16"/>
              </w:rPr>
              <w:t>0</w:t>
            </w:r>
          </w:p>
        </w:tc>
        <w:tc>
          <w:tcPr>
            <w:tcW w:w="950" w:type="dxa"/>
            <w:vAlign w:val="bottom"/>
          </w:tcPr>
          <w:p w14:paraId="3480788E" w14:textId="289BCC0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9687</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3F9DAE1C" w14:textId="7BEE4542"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10024</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1F2D4FCD" w14:textId="7EE401B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9980</w:t>
            </w:r>
            <w:r>
              <w:rPr>
                <w:rFonts w:ascii="Garamond" w:hAnsi="Garamond" w:cs="Calibri"/>
                <w:color w:val="000000"/>
                <w:sz w:val="16"/>
                <w:szCs w:val="16"/>
              </w:rPr>
              <w:t>.</w:t>
            </w:r>
            <w:r w:rsidRPr="008B2C22">
              <w:rPr>
                <w:rFonts w:ascii="Garamond" w:hAnsi="Garamond" w:cs="Calibri"/>
                <w:color w:val="000000"/>
                <w:sz w:val="16"/>
                <w:szCs w:val="16"/>
              </w:rPr>
              <w:t>5</w:t>
            </w:r>
          </w:p>
        </w:tc>
        <w:tc>
          <w:tcPr>
            <w:tcW w:w="950" w:type="dxa"/>
            <w:vAlign w:val="bottom"/>
          </w:tcPr>
          <w:p w14:paraId="285B26F8" w14:textId="0C21C1F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9805</w:t>
            </w:r>
            <w:r>
              <w:rPr>
                <w:rFonts w:ascii="Garamond" w:hAnsi="Garamond" w:cs="Calibri"/>
                <w:color w:val="000000"/>
                <w:sz w:val="16"/>
                <w:szCs w:val="16"/>
              </w:rPr>
              <w:t>.</w:t>
            </w:r>
            <w:r w:rsidRPr="008B2C22">
              <w:rPr>
                <w:rFonts w:ascii="Garamond" w:hAnsi="Garamond" w:cs="Calibri"/>
                <w:color w:val="000000"/>
                <w:sz w:val="16"/>
                <w:szCs w:val="16"/>
              </w:rPr>
              <w:t>3</w:t>
            </w:r>
          </w:p>
        </w:tc>
        <w:tc>
          <w:tcPr>
            <w:tcW w:w="1002" w:type="dxa"/>
            <w:vAlign w:val="bottom"/>
          </w:tcPr>
          <w:p w14:paraId="4BF2B41C" w14:textId="0619D78D"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10159</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38F482F8" w14:textId="286EFB04"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9956</w:t>
            </w:r>
            <w:r>
              <w:rPr>
                <w:rFonts w:ascii="Garamond" w:hAnsi="Garamond" w:cs="Calibri"/>
                <w:color w:val="000000"/>
                <w:sz w:val="16"/>
                <w:szCs w:val="16"/>
              </w:rPr>
              <w:t>.</w:t>
            </w:r>
            <w:r w:rsidRPr="008B2C22">
              <w:rPr>
                <w:rFonts w:ascii="Garamond" w:hAnsi="Garamond" w:cs="Calibri"/>
                <w:color w:val="000000"/>
                <w:sz w:val="16"/>
                <w:szCs w:val="16"/>
              </w:rPr>
              <w:t>1</w:t>
            </w:r>
          </w:p>
        </w:tc>
        <w:tc>
          <w:tcPr>
            <w:tcW w:w="950" w:type="dxa"/>
            <w:vAlign w:val="bottom"/>
          </w:tcPr>
          <w:p w14:paraId="1751340C" w14:textId="44A0842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9780</w:t>
            </w:r>
            <w:r>
              <w:rPr>
                <w:rFonts w:ascii="Garamond" w:hAnsi="Garamond" w:cs="Calibri"/>
                <w:color w:val="000000"/>
                <w:sz w:val="16"/>
                <w:szCs w:val="16"/>
              </w:rPr>
              <w:t>.</w:t>
            </w:r>
            <w:r w:rsidRPr="008B2C22">
              <w:rPr>
                <w:rFonts w:ascii="Garamond" w:hAnsi="Garamond" w:cs="Calibri"/>
                <w:color w:val="000000"/>
                <w:sz w:val="16"/>
                <w:szCs w:val="16"/>
              </w:rPr>
              <w:t>5</w:t>
            </w:r>
          </w:p>
        </w:tc>
        <w:tc>
          <w:tcPr>
            <w:tcW w:w="1002" w:type="dxa"/>
            <w:vAlign w:val="bottom"/>
          </w:tcPr>
          <w:p w14:paraId="21465C92" w14:textId="5CFB5CE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10132</w:t>
            </w:r>
            <w:r>
              <w:rPr>
                <w:rFonts w:ascii="Garamond" w:hAnsi="Garamond" w:cs="Calibri"/>
                <w:color w:val="000000"/>
                <w:sz w:val="16"/>
                <w:szCs w:val="16"/>
              </w:rPr>
              <w:t>.</w:t>
            </w:r>
            <w:r w:rsidRPr="008B2C22">
              <w:rPr>
                <w:rFonts w:ascii="Garamond" w:hAnsi="Garamond" w:cs="Calibri"/>
                <w:color w:val="000000"/>
                <w:sz w:val="16"/>
                <w:szCs w:val="16"/>
              </w:rPr>
              <w:t>0</w:t>
            </w:r>
          </w:p>
        </w:tc>
      </w:tr>
      <w:tr w:rsidR="00AE481D" w:rsidRPr="00AE481D" w14:paraId="12C67E09" w14:textId="77777777" w:rsidTr="002E520A">
        <w:trPr>
          <w:trHeight w:hRule="exact" w:val="397"/>
        </w:trPr>
        <w:tc>
          <w:tcPr>
            <w:tcW w:w="1133" w:type="dxa"/>
          </w:tcPr>
          <w:p w14:paraId="4FC9CE81"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-.4</w:t>
            </w:r>
          </w:p>
        </w:tc>
        <w:tc>
          <w:tcPr>
            <w:tcW w:w="1003" w:type="dxa"/>
            <w:vAlign w:val="bottom"/>
          </w:tcPr>
          <w:p w14:paraId="0C03FB1D" w14:textId="322810B7"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10046</w:t>
            </w:r>
            <w:r>
              <w:rPr>
                <w:rFonts w:ascii="Garamond" w:hAnsi="Garamond" w:cs="Calibri"/>
                <w:color w:val="000000"/>
                <w:sz w:val="16"/>
                <w:szCs w:val="16"/>
              </w:rPr>
              <w:t>.</w:t>
            </w:r>
            <w:r w:rsidRPr="008B2C22">
              <w:rPr>
                <w:rFonts w:ascii="Garamond" w:hAnsi="Garamond" w:cs="Calibri"/>
                <w:color w:val="000000"/>
                <w:sz w:val="16"/>
                <w:szCs w:val="16"/>
              </w:rPr>
              <w:t>4</w:t>
            </w:r>
          </w:p>
        </w:tc>
        <w:tc>
          <w:tcPr>
            <w:tcW w:w="950" w:type="dxa"/>
            <w:vAlign w:val="bottom"/>
          </w:tcPr>
          <w:p w14:paraId="0FC54F9F" w14:textId="46160D8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9874</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1F8C3033" w14:textId="5712C897"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10211</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6021D929" w14:textId="06A6380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10045</w:t>
            </w:r>
            <w:r>
              <w:rPr>
                <w:rFonts w:ascii="Garamond" w:hAnsi="Garamond" w:cs="Calibri"/>
                <w:color w:val="000000"/>
                <w:sz w:val="16"/>
                <w:szCs w:val="16"/>
              </w:rPr>
              <w:t>.</w:t>
            </w:r>
            <w:r w:rsidRPr="008B2C22">
              <w:rPr>
                <w:rFonts w:ascii="Garamond" w:hAnsi="Garamond" w:cs="Calibri"/>
                <w:color w:val="000000"/>
                <w:sz w:val="16"/>
                <w:szCs w:val="16"/>
              </w:rPr>
              <w:t>8</w:t>
            </w:r>
          </w:p>
        </w:tc>
        <w:tc>
          <w:tcPr>
            <w:tcW w:w="950" w:type="dxa"/>
            <w:vAlign w:val="bottom"/>
          </w:tcPr>
          <w:p w14:paraId="0D94E26C" w14:textId="31C1137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9873</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23BF0B9F" w14:textId="5715177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10210</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732DAA0D" w14:textId="5F3242DD"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10091</w:t>
            </w:r>
            <w:r>
              <w:rPr>
                <w:rFonts w:ascii="Garamond" w:hAnsi="Garamond" w:cs="Calibri"/>
                <w:color w:val="000000"/>
                <w:sz w:val="16"/>
                <w:szCs w:val="16"/>
              </w:rPr>
              <w:t>.</w:t>
            </w:r>
            <w:r w:rsidRPr="008B2C22">
              <w:rPr>
                <w:rFonts w:ascii="Garamond" w:hAnsi="Garamond" w:cs="Calibri"/>
                <w:color w:val="000000"/>
                <w:sz w:val="16"/>
                <w:szCs w:val="16"/>
              </w:rPr>
              <w:t>7</w:t>
            </w:r>
          </w:p>
        </w:tc>
        <w:tc>
          <w:tcPr>
            <w:tcW w:w="950" w:type="dxa"/>
            <w:vAlign w:val="bottom"/>
          </w:tcPr>
          <w:p w14:paraId="39E1A604" w14:textId="263C042F"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9917</w:t>
            </w:r>
            <w:r>
              <w:rPr>
                <w:rFonts w:ascii="Garamond" w:hAnsi="Garamond" w:cs="Calibri"/>
                <w:color w:val="000000"/>
                <w:sz w:val="16"/>
                <w:szCs w:val="16"/>
              </w:rPr>
              <w:t>.</w:t>
            </w:r>
            <w:r w:rsidRPr="008B2C22">
              <w:rPr>
                <w:rFonts w:ascii="Garamond" w:hAnsi="Garamond" w:cs="Calibri"/>
                <w:color w:val="000000"/>
                <w:sz w:val="16"/>
                <w:szCs w:val="16"/>
              </w:rPr>
              <w:t>0</w:t>
            </w:r>
          </w:p>
        </w:tc>
        <w:tc>
          <w:tcPr>
            <w:tcW w:w="1002" w:type="dxa"/>
            <w:vAlign w:val="bottom"/>
          </w:tcPr>
          <w:p w14:paraId="20AAB382" w14:textId="67794821"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10260</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4FB543B7" w14:textId="32D0F7A6"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10088</w:t>
            </w:r>
            <w:r>
              <w:rPr>
                <w:rFonts w:ascii="Garamond" w:hAnsi="Garamond" w:cs="Calibri"/>
                <w:color w:val="000000"/>
                <w:sz w:val="16"/>
                <w:szCs w:val="16"/>
              </w:rPr>
              <w:t>.</w:t>
            </w:r>
            <w:r w:rsidRPr="008B2C22">
              <w:rPr>
                <w:rFonts w:ascii="Garamond" w:hAnsi="Garamond" w:cs="Calibri"/>
                <w:color w:val="000000"/>
                <w:sz w:val="16"/>
                <w:szCs w:val="16"/>
              </w:rPr>
              <w:t>7</w:t>
            </w:r>
          </w:p>
        </w:tc>
        <w:tc>
          <w:tcPr>
            <w:tcW w:w="950" w:type="dxa"/>
            <w:vAlign w:val="bottom"/>
          </w:tcPr>
          <w:p w14:paraId="77F393E0" w14:textId="15B9771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9914</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567CF4C1" w14:textId="071A9AC1"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10258</w:t>
            </w:r>
            <w:r>
              <w:rPr>
                <w:rFonts w:ascii="Garamond" w:hAnsi="Garamond" w:cs="Calibri"/>
                <w:color w:val="000000"/>
                <w:sz w:val="16"/>
                <w:szCs w:val="16"/>
              </w:rPr>
              <w:t>.</w:t>
            </w:r>
            <w:r w:rsidRPr="008B2C22">
              <w:rPr>
                <w:rFonts w:ascii="Garamond" w:hAnsi="Garamond" w:cs="Calibri"/>
                <w:color w:val="000000"/>
                <w:sz w:val="16"/>
                <w:szCs w:val="16"/>
              </w:rPr>
              <w:t>5</w:t>
            </w:r>
          </w:p>
        </w:tc>
      </w:tr>
      <w:tr w:rsidR="00AE481D" w:rsidRPr="00AE481D" w14:paraId="398E1DC1" w14:textId="77777777" w:rsidTr="002E520A">
        <w:trPr>
          <w:trHeight w:hRule="exact" w:val="397"/>
        </w:trPr>
        <w:tc>
          <w:tcPr>
            <w:tcW w:w="1133" w:type="dxa"/>
          </w:tcPr>
          <w:p w14:paraId="63DDE4A7"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-.2</w:t>
            </w:r>
          </w:p>
        </w:tc>
        <w:tc>
          <w:tcPr>
            <w:tcW w:w="1003" w:type="dxa"/>
            <w:vAlign w:val="bottom"/>
          </w:tcPr>
          <w:p w14:paraId="5299BC26" w14:textId="22AF991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10140</w:t>
            </w:r>
            <w:r>
              <w:rPr>
                <w:rFonts w:ascii="Garamond" w:hAnsi="Garamond" w:cs="Calibri"/>
                <w:color w:val="000000"/>
                <w:sz w:val="16"/>
                <w:szCs w:val="16"/>
              </w:rPr>
              <w:t>.</w:t>
            </w:r>
            <w:r w:rsidRPr="008B2C22">
              <w:rPr>
                <w:rFonts w:ascii="Garamond" w:hAnsi="Garamond" w:cs="Calibri"/>
                <w:color w:val="000000"/>
                <w:sz w:val="16"/>
                <w:szCs w:val="16"/>
              </w:rPr>
              <w:t>8</w:t>
            </w:r>
          </w:p>
        </w:tc>
        <w:tc>
          <w:tcPr>
            <w:tcW w:w="950" w:type="dxa"/>
            <w:vAlign w:val="bottom"/>
          </w:tcPr>
          <w:p w14:paraId="6ED3E3B4" w14:textId="4590929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9969</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51D371CB" w14:textId="5654B47F"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10307</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37C146E6" w14:textId="0A9D5FD4"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10139</w:t>
            </w:r>
            <w:r>
              <w:rPr>
                <w:rFonts w:ascii="Garamond" w:hAnsi="Garamond" w:cs="Calibri"/>
                <w:color w:val="000000"/>
                <w:sz w:val="16"/>
                <w:szCs w:val="16"/>
              </w:rPr>
              <w:t>.</w:t>
            </w:r>
            <w:r w:rsidRPr="008B2C22">
              <w:rPr>
                <w:rFonts w:ascii="Garamond" w:hAnsi="Garamond" w:cs="Calibri"/>
                <w:color w:val="000000"/>
                <w:sz w:val="16"/>
                <w:szCs w:val="16"/>
              </w:rPr>
              <w:t>5</w:t>
            </w:r>
          </w:p>
        </w:tc>
        <w:tc>
          <w:tcPr>
            <w:tcW w:w="950" w:type="dxa"/>
            <w:vAlign w:val="bottom"/>
          </w:tcPr>
          <w:p w14:paraId="0CC9AA58" w14:textId="52720CE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9967</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2F989BB5" w14:textId="7C64C47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10305</w:t>
            </w:r>
            <w:r>
              <w:rPr>
                <w:rFonts w:ascii="Garamond" w:hAnsi="Garamond" w:cs="Calibri"/>
                <w:color w:val="000000"/>
                <w:sz w:val="16"/>
                <w:szCs w:val="16"/>
              </w:rPr>
              <w:t>.</w:t>
            </w:r>
            <w:r w:rsidRPr="008B2C22">
              <w:rPr>
                <w:rFonts w:ascii="Garamond" w:hAnsi="Garamond" w:cs="Calibri"/>
                <w:color w:val="000000"/>
                <w:sz w:val="16"/>
                <w:szCs w:val="16"/>
              </w:rPr>
              <w:t>3</w:t>
            </w:r>
          </w:p>
        </w:tc>
        <w:tc>
          <w:tcPr>
            <w:tcW w:w="1002" w:type="dxa"/>
            <w:vAlign w:val="bottom"/>
          </w:tcPr>
          <w:p w14:paraId="0C9A28E7" w14:textId="40D0FF7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10148</w:t>
            </w:r>
            <w:r>
              <w:rPr>
                <w:rFonts w:ascii="Garamond" w:hAnsi="Garamond" w:cs="Calibri"/>
                <w:color w:val="000000"/>
                <w:sz w:val="16"/>
                <w:szCs w:val="16"/>
              </w:rPr>
              <w:t>.</w:t>
            </w:r>
            <w:r w:rsidRPr="008B2C22">
              <w:rPr>
                <w:rFonts w:ascii="Garamond" w:hAnsi="Garamond" w:cs="Calibri"/>
                <w:color w:val="000000"/>
                <w:sz w:val="16"/>
                <w:szCs w:val="16"/>
              </w:rPr>
              <w:t>6</w:t>
            </w:r>
          </w:p>
        </w:tc>
        <w:tc>
          <w:tcPr>
            <w:tcW w:w="950" w:type="dxa"/>
            <w:vAlign w:val="bottom"/>
          </w:tcPr>
          <w:p w14:paraId="111FD799" w14:textId="2CE4442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9975</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0D9ECC78" w14:textId="4C18600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10315</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2016E0CD" w14:textId="5E295CD6"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10154</w:t>
            </w:r>
            <w:r>
              <w:rPr>
                <w:rFonts w:ascii="Garamond" w:hAnsi="Garamond" w:cs="Calibri"/>
                <w:color w:val="000000"/>
                <w:sz w:val="16"/>
                <w:szCs w:val="16"/>
              </w:rPr>
              <w:t>.</w:t>
            </w:r>
            <w:r w:rsidRPr="008B2C22">
              <w:rPr>
                <w:rFonts w:ascii="Garamond" w:hAnsi="Garamond" w:cs="Calibri"/>
                <w:color w:val="000000"/>
                <w:sz w:val="16"/>
                <w:szCs w:val="16"/>
              </w:rPr>
              <w:t>1</w:t>
            </w:r>
          </w:p>
        </w:tc>
        <w:tc>
          <w:tcPr>
            <w:tcW w:w="950" w:type="dxa"/>
            <w:vAlign w:val="bottom"/>
          </w:tcPr>
          <w:p w14:paraId="28BADDB5" w14:textId="73DB6B96"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9980</w:t>
            </w:r>
            <w:r>
              <w:rPr>
                <w:rFonts w:ascii="Garamond" w:hAnsi="Garamond" w:cs="Calibri"/>
                <w:color w:val="000000"/>
                <w:sz w:val="16"/>
                <w:szCs w:val="16"/>
              </w:rPr>
              <w:t>.</w:t>
            </w:r>
            <w:r w:rsidRPr="008B2C22">
              <w:rPr>
                <w:rFonts w:ascii="Garamond" w:hAnsi="Garamond" w:cs="Calibri"/>
                <w:color w:val="000000"/>
                <w:sz w:val="16"/>
                <w:szCs w:val="16"/>
              </w:rPr>
              <w:t>4</w:t>
            </w:r>
          </w:p>
        </w:tc>
        <w:tc>
          <w:tcPr>
            <w:tcW w:w="1002" w:type="dxa"/>
            <w:vAlign w:val="bottom"/>
          </w:tcPr>
          <w:p w14:paraId="23D83C4D" w14:textId="43BB3E4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10322</w:t>
            </w:r>
            <w:r>
              <w:rPr>
                <w:rFonts w:ascii="Garamond" w:hAnsi="Garamond" w:cs="Calibri"/>
                <w:color w:val="000000"/>
                <w:sz w:val="16"/>
                <w:szCs w:val="16"/>
              </w:rPr>
              <w:t>.</w:t>
            </w:r>
            <w:r w:rsidRPr="008B2C22">
              <w:rPr>
                <w:rFonts w:ascii="Garamond" w:hAnsi="Garamond" w:cs="Calibri"/>
                <w:color w:val="000000"/>
                <w:sz w:val="16"/>
                <w:szCs w:val="16"/>
              </w:rPr>
              <w:t>2</w:t>
            </w:r>
          </w:p>
        </w:tc>
      </w:tr>
      <w:tr w:rsidR="00AE481D" w:rsidRPr="00AE481D" w14:paraId="068DD613" w14:textId="77777777" w:rsidTr="002E520A">
        <w:trPr>
          <w:trHeight w:hRule="exact" w:val="397"/>
        </w:trPr>
        <w:tc>
          <w:tcPr>
            <w:tcW w:w="1133" w:type="dxa"/>
          </w:tcPr>
          <w:p w14:paraId="1C184F68"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-.1</w:t>
            </w:r>
          </w:p>
        </w:tc>
        <w:tc>
          <w:tcPr>
            <w:tcW w:w="1003" w:type="dxa"/>
            <w:vAlign w:val="bottom"/>
          </w:tcPr>
          <w:p w14:paraId="6BAAF789" w14:textId="0150C2C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10162</w:t>
            </w:r>
            <w:r>
              <w:rPr>
                <w:rFonts w:ascii="Garamond" w:hAnsi="Garamond" w:cs="Calibri"/>
                <w:color w:val="000000"/>
                <w:sz w:val="16"/>
                <w:szCs w:val="16"/>
              </w:rPr>
              <w:t>.</w:t>
            </w:r>
            <w:r w:rsidRPr="008B2C22">
              <w:rPr>
                <w:rFonts w:ascii="Garamond" w:hAnsi="Garamond" w:cs="Calibri"/>
                <w:color w:val="000000"/>
                <w:sz w:val="16"/>
                <w:szCs w:val="16"/>
              </w:rPr>
              <w:t>7</w:t>
            </w:r>
          </w:p>
        </w:tc>
        <w:tc>
          <w:tcPr>
            <w:tcW w:w="950" w:type="dxa"/>
            <w:vAlign w:val="bottom"/>
          </w:tcPr>
          <w:p w14:paraId="18E729CC" w14:textId="124BDF86"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9989</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773B47A7" w14:textId="03CACBC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10329</w:t>
            </w:r>
            <w:r>
              <w:rPr>
                <w:rFonts w:ascii="Garamond" w:hAnsi="Garamond" w:cs="Calibri"/>
                <w:color w:val="000000"/>
                <w:sz w:val="16"/>
                <w:szCs w:val="16"/>
              </w:rPr>
              <w:t>.</w:t>
            </w:r>
            <w:r w:rsidRPr="008B2C22">
              <w:rPr>
                <w:rFonts w:ascii="Garamond" w:hAnsi="Garamond" w:cs="Calibri"/>
                <w:color w:val="000000"/>
                <w:sz w:val="16"/>
                <w:szCs w:val="16"/>
              </w:rPr>
              <w:t>4</w:t>
            </w:r>
          </w:p>
        </w:tc>
        <w:tc>
          <w:tcPr>
            <w:tcW w:w="1002" w:type="dxa"/>
            <w:vAlign w:val="bottom"/>
          </w:tcPr>
          <w:p w14:paraId="3838DBFD" w14:textId="15F799A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10161</w:t>
            </w:r>
            <w:r>
              <w:rPr>
                <w:rFonts w:ascii="Garamond" w:hAnsi="Garamond" w:cs="Calibri"/>
                <w:color w:val="000000"/>
                <w:sz w:val="16"/>
                <w:szCs w:val="16"/>
              </w:rPr>
              <w:t>.</w:t>
            </w:r>
            <w:r w:rsidRPr="008B2C22">
              <w:rPr>
                <w:rFonts w:ascii="Garamond" w:hAnsi="Garamond" w:cs="Calibri"/>
                <w:color w:val="000000"/>
                <w:sz w:val="16"/>
                <w:szCs w:val="16"/>
              </w:rPr>
              <w:t>3</w:t>
            </w:r>
          </w:p>
        </w:tc>
        <w:tc>
          <w:tcPr>
            <w:tcW w:w="950" w:type="dxa"/>
            <w:vAlign w:val="bottom"/>
          </w:tcPr>
          <w:p w14:paraId="785C385F" w14:textId="56CF228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9988</w:t>
            </w:r>
            <w:r>
              <w:rPr>
                <w:rFonts w:ascii="Garamond" w:hAnsi="Garamond" w:cs="Calibri"/>
                <w:color w:val="000000"/>
                <w:sz w:val="16"/>
                <w:szCs w:val="16"/>
              </w:rPr>
              <w:t>.</w:t>
            </w:r>
            <w:r w:rsidRPr="008B2C22">
              <w:rPr>
                <w:rFonts w:ascii="Garamond" w:hAnsi="Garamond" w:cs="Calibri"/>
                <w:color w:val="000000"/>
                <w:sz w:val="16"/>
                <w:szCs w:val="16"/>
              </w:rPr>
              <w:t>3</w:t>
            </w:r>
          </w:p>
        </w:tc>
        <w:tc>
          <w:tcPr>
            <w:tcW w:w="1002" w:type="dxa"/>
            <w:vAlign w:val="bottom"/>
          </w:tcPr>
          <w:p w14:paraId="04EB8EF3" w14:textId="636D733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10327</w:t>
            </w:r>
            <w:r>
              <w:rPr>
                <w:rFonts w:ascii="Garamond" w:hAnsi="Garamond" w:cs="Calibri"/>
                <w:color w:val="000000"/>
                <w:sz w:val="16"/>
                <w:szCs w:val="16"/>
              </w:rPr>
              <w:t>.</w:t>
            </w:r>
            <w:r w:rsidRPr="008B2C22">
              <w:rPr>
                <w:rFonts w:ascii="Garamond" w:hAnsi="Garamond" w:cs="Calibri"/>
                <w:color w:val="000000"/>
                <w:sz w:val="16"/>
                <w:szCs w:val="16"/>
              </w:rPr>
              <w:t>8</w:t>
            </w:r>
          </w:p>
        </w:tc>
        <w:tc>
          <w:tcPr>
            <w:tcW w:w="1002" w:type="dxa"/>
            <w:vAlign w:val="bottom"/>
          </w:tcPr>
          <w:p w14:paraId="5BD7AC42" w14:textId="78EA1464"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10163</w:t>
            </w:r>
            <w:r>
              <w:rPr>
                <w:rFonts w:ascii="Garamond" w:hAnsi="Garamond" w:cs="Calibri"/>
                <w:color w:val="000000"/>
                <w:sz w:val="16"/>
                <w:szCs w:val="16"/>
              </w:rPr>
              <w:t>.</w:t>
            </w:r>
            <w:r w:rsidRPr="008B2C22">
              <w:rPr>
                <w:rFonts w:ascii="Garamond" w:hAnsi="Garamond" w:cs="Calibri"/>
                <w:color w:val="000000"/>
                <w:sz w:val="16"/>
                <w:szCs w:val="16"/>
              </w:rPr>
              <w:t>2</w:t>
            </w:r>
          </w:p>
        </w:tc>
        <w:tc>
          <w:tcPr>
            <w:tcW w:w="950" w:type="dxa"/>
            <w:vAlign w:val="bottom"/>
          </w:tcPr>
          <w:p w14:paraId="7BF851B7" w14:textId="471D337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9988</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0063CF59" w14:textId="464D49A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10330</w:t>
            </w:r>
            <w:r>
              <w:rPr>
                <w:rFonts w:ascii="Garamond" w:hAnsi="Garamond" w:cs="Calibri"/>
                <w:color w:val="000000"/>
                <w:sz w:val="16"/>
                <w:szCs w:val="16"/>
              </w:rPr>
              <w:t>.</w:t>
            </w:r>
            <w:r w:rsidRPr="008B2C22">
              <w:rPr>
                <w:rFonts w:ascii="Garamond" w:hAnsi="Garamond" w:cs="Calibri"/>
                <w:color w:val="000000"/>
                <w:sz w:val="16"/>
                <w:szCs w:val="16"/>
              </w:rPr>
              <w:t>0</w:t>
            </w:r>
          </w:p>
        </w:tc>
        <w:tc>
          <w:tcPr>
            <w:tcW w:w="1002" w:type="dxa"/>
            <w:vAlign w:val="bottom"/>
          </w:tcPr>
          <w:p w14:paraId="1016322C" w14:textId="1E0F868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10168</w:t>
            </w:r>
            <w:r>
              <w:rPr>
                <w:rFonts w:ascii="Garamond" w:hAnsi="Garamond" w:cs="Calibri"/>
                <w:color w:val="000000"/>
                <w:sz w:val="16"/>
                <w:szCs w:val="16"/>
              </w:rPr>
              <w:t>.</w:t>
            </w:r>
            <w:r w:rsidRPr="008B2C22">
              <w:rPr>
                <w:rFonts w:ascii="Garamond" w:hAnsi="Garamond" w:cs="Calibri"/>
                <w:color w:val="000000"/>
                <w:sz w:val="16"/>
                <w:szCs w:val="16"/>
              </w:rPr>
              <w:t>2</w:t>
            </w:r>
          </w:p>
        </w:tc>
        <w:tc>
          <w:tcPr>
            <w:tcW w:w="950" w:type="dxa"/>
            <w:vAlign w:val="bottom"/>
          </w:tcPr>
          <w:p w14:paraId="3E8F753D" w14:textId="54A9A4DD"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9994</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2091704C" w14:textId="0B26A3B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10336</w:t>
            </w:r>
            <w:r>
              <w:rPr>
                <w:rFonts w:ascii="Garamond" w:hAnsi="Garamond" w:cs="Calibri"/>
                <w:color w:val="000000"/>
                <w:sz w:val="16"/>
                <w:szCs w:val="16"/>
              </w:rPr>
              <w:t>.</w:t>
            </w:r>
            <w:r w:rsidRPr="008B2C22">
              <w:rPr>
                <w:rFonts w:ascii="Garamond" w:hAnsi="Garamond" w:cs="Calibri"/>
                <w:color w:val="000000"/>
                <w:sz w:val="16"/>
                <w:szCs w:val="16"/>
              </w:rPr>
              <w:t>4</w:t>
            </w:r>
          </w:p>
        </w:tc>
      </w:tr>
      <w:tr w:rsidR="00AE481D" w:rsidRPr="00AE481D" w14:paraId="33BA23C8" w14:textId="77777777" w:rsidTr="002E520A">
        <w:trPr>
          <w:trHeight w:hRule="exact" w:val="397"/>
        </w:trPr>
        <w:tc>
          <w:tcPr>
            <w:tcW w:w="1133" w:type="dxa"/>
          </w:tcPr>
          <w:p w14:paraId="0A5A4ECD"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-.05</w:t>
            </w:r>
          </w:p>
        </w:tc>
        <w:tc>
          <w:tcPr>
            <w:tcW w:w="1003" w:type="dxa"/>
            <w:vAlign w:val="bottom"/>
          </w:tcPr>
          <w:p w14:paraId="458DD548" w14:textId="6463F08F"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10169</w:t>
            </w:r>
            <w:r>
              <w:rPr>
                <w:rFonts w:ascii="Garamond" w:hAnsi="Garamond" w:cs="Calibri"/>
                <w:color w:val="000000"/>
                <w:sz w:val="16"/>
                <w:szCs w:val="16"/>
              </w:rPr>
              <w:t>.</w:t>
            </w:r>
            <w:r w:rsidRPr="008B2C22">
              <w:rPr>
                <w:rFonts w:ascii="Garamond" w:hAnsi="Garamond" w:cs="Calibri"/>
                <w:color w:val="000000"/>
                <w:sz w:val="16"/>
                <w:szCs w:val="16"/>
              </w:rPr>
              <w:t>4</w:t>
            </w:r>
          </w:p>
        </w:tc>
        <w:tc>
          <w:tcPr>
            <w:tcW w:w="950" w:type="dxa"/>
            <w:vAlign w:val="bottom"/>
          </w:tcPr>
          <w:p w14:paraId="6D3BF795" w14:textId="69107D8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9996</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3095F376" w14:textId="38ADA819"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10335</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03A9B1BD" w14:textId="7916960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10168</w:t>
            </w:r>
            <w:r>
              <w:rPr>
                <w:rFonts w:ascii="Garamond" w:hAnsi="Garamond" w:cs="Calibri"/>
                <w:color w:val="000000"/>
                <w:sz w:val="16"/>
                <w:szCs w:val="16"/>
              </w:rPr>
              <w:t>.</w:t>
            </w:r>
            <w:r w:rsidRPr="008B2C22">
              <w:rPr>
                <w:rFonts w:ascii="Garamond" w:hAnsi="Garamond" w:cs="Calibri"/>
                <w:color w:val="000000"/>
                <w:sz w:val="16"/>
                <w:szCs w:val="16"/>
              </w:rPr>
              <w:t>2</w:t>
            </w:r>
          </w:p>
        </w:tc>
        <w:tc>
          <w:tcPr>
            <w:tcW w:w="950" w:type="dxa"/>
            <w:vAlign w:val="bottom"/>
          </w:tcPr>
          <w:p w14:paraId="20145829" w14:textId="7287822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9994</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4786CEB9" w14:textId="53992819"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10333</w:t>
            </w:r>
            <w:r>
              <w:rPr>
                <w:rFonts w:ascii="Garamond" w:hAnsi="Garamond" w:cs="Calibri"/>
                <w:color w:val="000000"/>
                <w:sz w:val="16"/>
                <w:szCs w:val="16"/>
              </w:rPr>
              <w:t>.</w:t>
            </w:r>
            <w:r w:rsidRPr="008B2C22">
              <w:rPr>
                <w:rFonts w:ascii="Garamond" w:hAnsi="Garamond" w:cs="Calibri"/>
                <w:color w:val="000000"/>
                <w:sz w:val="16"/>
                <w:szCs w:val="16"/>
              </w:rPr>
              <w:t>5</w:t>
            </w:r>
          </w:p>
        </w:tc>
        <w:tc>
          <w:tcPr>
            <w:tcW w:w="1002" w:type="dxa"/>
            <w:vAlign w:val="bottom"/>
          </w:tcPr>
          <w:p w14:paraId="19B56108" w14:textId="35A432C1"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10167</w:t>
            </w:r>
            <w:r>
              <w:rPr>
                <w:rFonts w:ascii="Garamond" w:hAnsi="Garamond" w:cs="Calibri"/>
                <w:color w:val="000000"/>
                <w:sz w:val="16"/>
                <w:szCs w:val="16"/>
              </w:rPr>
              <w:t>.</w:t>
            </w:r>
            <w:r w:rsidRPr="008B2C22">
              <w:rPr>
                <w:rFonts w:ascii="Garamond" w:hAnsi="Garamond" w:cs="Calibri"/>
                <w:color w:val="000000"/>
                <w:sz w:val="16"/>
                <w:szCs w:val="16"/>
              </w:rPr>
              <w:t>7</w:t>
            </w:r>
          </w:p>
        </w:tc>
        <w:tc>
          <w:tcPr>
            <w:tcW w:w="950" w:type="dxa"/>
            <w:vAlign w:val="bottom"/>
          </w:tcPr>
          <w:p w14:paraId="5E5830DE" w14:textId="773BF0A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9995</w:t>
            </w:r>
            <w:r>
              <w:rPr>
                <w:rFonts w:ascii="Garamond" w:hAnsi="Garamond" w:cs="Calibri"/>
                <w:color w:val="000000"/>
                <w:sz w:val="16"/>
                <w:szCs w:val="16"/>
              </w:rPr>
              <w:t>.</w:t>
            </w:r>
            <w:r w:rsidRPr="008B2C22">
              <w:rPr>
                <w:rFonts w:ascii="Garamond" w:hAnsi="Garamond" w:cs="Calibri"/>
                <w:color w:val="000000"/>
                <w:sz w:val="16"/>
                <w:szCs w:val="16"/>
              </w:rPr>
              <w:t>5</w:t>
            </w:r>
          </w:p>
        </w:tc>
        <w:tc>
          <w:tcPr>
            <w:tcW w:w="1002" w:type="dxa"/>
            <w:vAlign w:val="bottom"/>
          </w:tcPr>
          <w:p w14:paraId="7857A0FE" w14:textId="518B1426"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10333</w:t>
            </w:r>
            <w:r>
              <w:rPr>
                <w:rFonts w:ascii="Garamond" w:hAnsi="Garamond" w:cs="Calibri"/>
                <w:color w:val="000000"/>
                <w:sz w:val="16"/>
                <w:szCs w:val="16"/>
              </w:rPr>
              <w:t>.</w:t>
            </w:r>
            <w:r w:rsidRPr="008B2C22">
              <w:rPr>
                <w:rFonts w:ascii="Garamond" w:hAnsi="Garamond" w:cs="Calibri"/>
                <w:color w:val="000000"/>
                <w:sz w:val="16"/>
                <w:szCs w:val="16"/>
              </w:rPr>
              <w:t>4</w:t>
            </w:r>
          </w:p>
        </w:tc>
        <w:tc>
          <w:tcPr>
            <w:tcW w:w="1002" w:type="dxa"/>
            <w:vAlign w:val="bottom"/>
          </w:tcPr>
          <w:p w14:paraId="54C82323" w14:textId="5F90D08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10172</w:t>
            </w:r>
            <w:r>
              <w:rPr>
                <w:rFonts w:ascii="Garamond" w:hAnsi="Garamond" w:cs="Calibri"/>
                <w:color w:val="000000"/>
                <w:sz w:val="16"/>
                <w:szCs w:val="16"/>
              </w:rPr>
              <w:t>.</w:t>
            </w:r>
            <w:r w:rsidRPr="008B2C22">
              <w:rPr>
                <w:rFonts w:ascii="Garamond" w:hAnsi="Garamond" w:cs="Calibri"/>
                <w:color w:val="000000"/>
                <w:sz w:val="16"/>
                <w:szCs w:val="16"/>
              </w:rPr>
              <w:t>5</w:t>
            </w:r>
          </w:p>
        </w:tc>
        <w:tc>
          <w:tcPr>
            <w:tcW w:w="950" w:type="dxa"/>
            <w:vAlign w:val="bottom"/>
          </w:tcPr>
          <w:p w14:paraId="1CF8E117" w14:textId="519D3D1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9998</w:t>
            </w:r>
            <w:r>
              <w:rPr>
                <w:rFonts w:ascii="Garamond" w:hAnsi="Garamond" w:cs="Calibri"/>
                <w:color w:val="000000"/>
                <w:sz w:val="16"/>
                <w:szCs w:val="16"/>
              </w:rPr>
              <w:t>.</w:t>
            </w:r>
            <w:r w:rsidRPr="008B2C22">
              <w:rPr>
                <w:rFonts w:ascii="Garamond" w:hAnsi="Garamond" w:cs="Calibri"/>
                <w:color w:val="000000"/>
                <w:sz w:val="16"/>
                <w:szCs w:val="16"/>
              </w:rPr>
              <w:t>0</w:t>
            </w:r>
          </w:p>
        </w:tc>
        <w:tc>
          <w:tcPr>
            <w:tcW w:w="1002" w:type="dxa"/>
            <w:vAlign w:val="bottom"/>
          </w:tcPr>
          <w:p w14:paraId="12DFEE00" w14:textId="183C5D1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10339</w:t>
            </w:r>
            <w:r>
              <w:rPr>
                <w:rFonts w:ascii="Garamond" w:hAnsi="Garamond" w:cs="Calibri"/>
                <w:color w:val="000000"/>
                <w:sz w:val="16"/>
                <w:szCs w:val="16"/>
              </w:rPr>
              <w:t>.</w:t>
            </w:r>
            <w:r w:rsidRPr="008B2C22">
              <w:rPr>
                <w:rFonts w:ascii="Garamond" w:hAnsi="Garamond" w:cs="Calibri"/>
                <w:color w:val="000000"/>
                <w:sz w:val="16"/>
                <w:szCs w:val="16"/>
              </w:rPr>
              <w:t>9</w:t>
            </w:r>
          </w:p>
        </w:tc>
      </w:tr>
      <w:tr w:rsidR="00AE481D" w:rsidRPr="00AE481D" w14:paraId="4326978F" w14:textId="77777777" w:rsidTr="002E520A">
        <w:trPr>
          <w:trHeight w:hRule="exact" w:val="397"/>
        </w:trPr>
        <w:tc>
          <w:tcPr>
            <w:tcW w:w="1133" w:type="dxa"/>
          </w:tcPr>
          <w:p w14:paraId="06FB88D3"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0</w:t>
            </w:r>
          </w:p>
        </w:tc>
        <w:tc>
          <w:tcPr>
            <w:tcW w:w="1003" w:type="dxa"/>
            <w:vAlign w:val="bottom"/>
          </w:tcPr>
          <w:p w14:paraId="7ABCBFF8" w14:textId="5ECCF441"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10170</w:t>
            </w:r>
            <w:r>
              <w:rPr>
                <w:rFonts w:ascii="Garamond" w:hAnsi="Garamond" w:cs="Calibri"/>
                <w:color w:val="000000"/>
                <w:sz w:val="16"/>
                <w:szCs w:val="16"/>
              </w:rPr>
              <w:t>.</w:t>
            </w:r>
            <w:r w:rsidRPr="008B2C22">
              <w:rPr>
                <w:rFonts w:ascii="Garamond" w:hAnsi="Garamond" w:cs="Calibri"/>
                <w:color w:val="000000"/>
                <w:sz w:val="16"/>
                <w:szCs w:val="16"/>
              </w:rPr>
              <w:t>1</w:t>
            </w:r>
          </w:p>
        </w:tc>
        <w:tc>
          <w:tcPr>
            <w:tcW w:w="950" w:type="dxa"/>
            <w:vAlign w:val="bottom"/>
          </w:tcPr>
          <w:p w14:paraId="361D8B93" w14:textId="77C34FD4"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9996</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26805142" w14:textId="1ADA7FA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10336</w:t>
            </w:r>
            <w:r>
              <w:rPr>
                <w:rFonts w:ascii="Garamond" w:hAnsi="Garamond" w:cs="Calibri"/>
                <w:color w:val="000000"/>
                <w:sz w:val="16"/>
                <w:szCs w:val="16"/>
              </w:rPr>
              <w:t>.</w:t>
            </w:r>
            <w:r w:rsidRPr="008B2C22">
              <w:rPr>
                <w:rFonts w:ascii="Garamond" w:hAnsi="Garamond" w:cs="Calibri"/>
                <w:color w:val="000000"/>
                <w:sz w:val="16"/>
                <w:szCs w:val="16"/>
              </w:rPr>
              <w:t>8</w:t>
            </w:r>
          </w:p>
        </w:tc>
        <w:tc>
          <w:tcPr>
            <w:tcW w:w="1002" w:type="dxa"/>
            <w:vAlign w:val="bottom"/>
          </w:tcPr>
          <w:p w14:paraId="23BA1610" w14:textId="4B5F615D"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10169</w:t>
            </w:r>
            <w:r>
              <w:rPr>
                <w:rFonts w:ascii="Garamond" w:hAnsi="Garamond" w:cs="Calibri"/>
                <w:color w:val="000000"/>
                <w:sz w:val="16"/>
                <w:szCs w:val="16"/>
              </w:rPr>
              <w:t>.</w:t>
            </w:r>
            <w:r w:rsidRPr="008B2C22">
              <w:rPr>
                <w:rFonts w:ascii="Garamond" w:hAnsi="Garamond" w:cs="Calibri"/>
                <w:color w:val="000000"/>
                <w:sz w:val="16"/>
                <w:szCs w:val="16"/>
              </w:rPr>
              <w:t>0</w:t>
            </w:r>
          </w:p>
        </w:tc>
        <w:tc>
          <w:tcPr>
            <w:tcW w:w="950" w:type="dxa"/>
            <w:vAlign w:val="bottom"/>
          </w:tcPr>
          <w:p w14:paraId="34ED296C" w14:textId="2526FBC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9994</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095AE443" w14:textId="63952C8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10335</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7EF39183" w14:textId="6CDAE65A"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10168</w:t>
            </w:r>
            <w:r>
              <w:rPr>
                <w:rFonts w:ascii="Garamond" w:hAnsi="Garamond" w:cs="Calibri"/>
                <w:color w:val="000000"/>
                <w:sz w:val="16"/>
                <w:szCs w:val="16"/>
              </w:rPr>
              <w:t>.</w:t>
            </w:r>
            <w:r w:rsidRPr="008B2C22">
              <w:rPr>
                <w:rFonts w:ascii="Garamond" w:hAnsi="Garamond" w:cs="Calibri"/>
                <w:color w:val="000000"/>
                <w:sz w:val="16"/>
                <w:szCs w:val="16"/>
              </w:rPr>
              <w:t>6</w:t>
            </w:r>
          </w:p>
        </w:tc>
        <w:tc>
          <w:tcPr>
            <w:tcW w:w="950" w:type="dxa"/>
            <w:vAlign w:val="bottom"/>
          </w:tcPr>
          <w:p w14:paraId="6122511D" w14:textId="24C3EF5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9993</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7C8EAF8E" w14:textId="0BC11AE6"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10333</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08F1DB9E" w14:textId="0A319192"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10170</w:t>
            </w:r>
            <w:r>
              <w:rPr>
                <w:rFonts w:ascii="Garamond" w:hAnsi="Garamond" w:cs="Calibri"/>
                <w:color w:val="000000"/>
                <w:sz w:val="16"/>
                <w:szCs w:val="16"/>
              </w:rPr>
              <w:t>.</w:t>
            </w:r>
            <w:r w:rsidRPr="008B2C22">
              <w:rPr>
                <w:rFonts w:ascii="Garamond" w:hAnsi="Garamond" w:cs="Calibri"/>
                <w:color w:val="000000"/>
                <w:sz w:val="16"/>
                <w:szCs w:val="16"/>
              </w:rPr>
              <w:t>8</w:t>
            </w:r>
          </w:p>
        </w:tc>
        <w:tc>
          <w:tcPr>
            <w:tcW w:w="950" w:type="dxa"/>
            <w:vAlign w:val="bottom"/>
          </w:tcPr>
          <w:p w14:paraId="4182E7C8" w14:textId="2AAA415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9996</w:t>
            </w:r>
            <w:r>
              <w:rPr>
                <w:rFonts w:ascii="Garamond" w:hAnsi="Garamond" w:cs="Calibri"/>
                <w:color w:val="000000"/>
                <w:sz w:val="16"/>
                <w:szCs w:val="16"/>
              </w:rPr>
              <w:t>.</w:t>
            </w:r>
            <w:r w:rsidRPr="008B2C22">
              <w:rPr>
                <w:rFonts w:ascii="Garamond" w:hAnsi="Garamond" w:cs="Calibri"/>
                <w:color w:val="000000"/>
                <w:sz w:val="16"/>
                <w:szCs w:val="16"/>
              </w:rPr>
              <w:t>8</w:t>
            </w:r>
          </w:p>
        </w:tc>
        <w:tc>
          <w:tcPr>
            <w:tcW w:w="1002" w:type="dxa"/>
            <w:vAlign w:val="bottom"/>
          </w:tcPr>
          <w:p w14:paraId="5602C403" w14:textId="609A76E2"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10338</w:t>
            </w:r>
            <w:r>
              <w:rPr>
                <w:rFonts w:ascii="Garamond" w:hAnsi="Garamond" w:cs="Calibri"/>
                <w:color w:val="000000"/>
                <w:sz w:val="16"/>
                <w:szCs w:val="16"/>
              </w:rPr>
              <w:t>.</w:t>
            </w:r>
            <w:r w:rsidRPr="008B2C22">
              <w:rPr>
                <w:rFonts w:ascii="Garamond" w:hAnsi="Garamond" w:cs="Calibri"/>
                <w:color w:val="000000"/>
                <w:sz w:val="16"/>
                <w:szCs w:val="16"/>
              </w:rPr>
              <w:t>4</w:t>
            </w:r>
          </w:p>
        </w:tc>
      </w:tr>
      <w:tr w:rsidR="00AE481D" w:rsidRPr="00AE481D" w14:paraId="593463E0" w14:textId="77777777" w:rsidTr="002E520A">
        <w:trPr>
          <w:trHeight w:hRule="exact" w:val="397"/>
        </w:trPr>
        <w:tc>
          <w:tcPr>
            <w:tcW w:w="1133" w:type="dxa"/>
          </w:tcPr>
          <w:p w14:paraId="3A911514"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.05</w:t>
            </w:r>
          </w:p>
        </w:tc>
        <w:tc>
          <w:tcPr>
            <w:tcW w:w="1003" w:type="dxa"/>
            <w:vAlign w:val="bottom"/>
          </w:tcPr>
          <w:p w14:paraId="6AE268B8" w14:textId="20CF9DB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10168</w:t>
            </w:r>
            <w:r>
              <w:rPr>
                <w:rFonts w:ascii="Garamond" w:hAnsi="Garamond" w:cs="Calibri"/>
                <w:color w:val="000000"/>
                <w:sz w:val="16"/>
                <w:szCs w:val="16"/>
              </w:rPr>
              <w:t>.</w:t>
            </w:r>
            <w:r w:rsidRPr="008B2C22">
              <w:rPr>
                <w:rFonts w:ascii="Garamond" w:hAnsi="Garamond" w:cs="Calibri"/>
                <w:color w:val="000000"/>
                <w:sz w:val="16"/>
                <w:szCs w:val="16"/>
              </w:rPr>
              <w:t>6</w:t>
            </w:r>
          </w:p>
        </w:tc>
        <w:tc>
          <w:tcPr>
            <w:tcW w:w="950" w:type="dxa"/>
            <w:vAlign w:val="bottom"/>
          </w:tcPr>
          <w:p w14:paraId="0AD84D7D" w14:textId="57E302C6"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9995</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27216497" w14:textId="3AEE38BA"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10334</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471CC6D4" w14:textId="6003066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10167</w:t>
            </w:r>
            <w:r>
              <w:rPr>
                <w:rFonts w:ascii="Garamond" w:hAnsi="Garamond" w:cs="Calibri"/>
                <w:color w:val="000000"/>
                <w:sz w:val="16"/>
                <w:szCs w:val="16"/>
              </w:rPr>
              <w:t>.</w:t>
            </w:r>
            <w:r w:rsidRPr="008B2C22">
              <w:rPr>
                <w:rFonts w:ascii="Garamond" w:hAnsi="Garamond" w:cs="Calibri"/>
                <w:color w:val="000000"/>
                <w:sz w:val="16"/>
                <w:szCs w:val="16"/>
              </w:rPr>
              <w:t>3</w:t>
            </w:r>
          </w:p>
        </w:tc>
        <w:tc>
          <w:tcPr>
            <w:tcW w:w="950" w:type="dxa"/>
            <w:vAlign w:val="bottom"/>
          </w:tcPr>
          <w:p w14:paraId="360481EB" w14:textId="6F192DD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9993</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65F8D21C" w14:textId="33FFEF64"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10333</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15A16FCA" w14:textId="7C8F8CF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10167</w:t>
            </w:r>
            <w:r>
              <w:rPr>
                <w:rFonts w:ascii="Garamond" w:hAnsi="Garamond" w:cs="Calibri"/>
                <w:color w:val="000000"/>
                <w:sz w:val="16"/>
                <w:szCs w:val="16"/>
              </w:rPr>
              <w:t>.</w:t>
            </w:r>
            <w:r w:rsidRPr="008B2C22">
              <w:rPr>
                <w:rFonts w:ascii="Garamond" w:hAnsi="Garamond" w:cs="Calibri"/>
                <w:color w:val="000000"/>
                <w:sz w:val="16"/>
                <w:szCs w:val="16"/>
              </w:rPr>
              <w:t>7</w:t>
            </w:r>
          </w:p>
        </w:tc>
        <w:tc>
          <w:tcPr>
            <w:tcW w:w="950" w:type="dxa"/>
            <w:vAlign w:val="bottom"/>
          </w:tcPr>
          <w:p w14:paraId="6D4A5645" w14:textId="2A20D8E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9991</w:t>
            </w:r>
            <w:r>
              <w:rPr>
                <w:rFonts w:ascii="Garamond" w:hAnsi="Garamond" w:cs="Calibri"/>
                <w:color w:val="000000"/>
                <w:sz w:val="16"/>
                <w:szCs w:val="16"/>
              </w:rPr>
              <w:t>.</w:t>
            </w:r>
            <w:r w:rsidRPr="008B2C22">
              <w:rPr>
                <w:rFonts w:ascii="Garamond" w:hAnsi="Garamond" w:cs="Calibri"/>
                <w:color w:val="000000"/>
                <w:sz w:val="16"/>
                <w:szCs w:val="16"/>
              </w:rPr>
              <w:t>4</w:t>
            </w:r>
          </w:p>
        </w:tc>
        <w:tc>
          <w:tcPr>
            <w:tcW w:w="1002" w:type="dxa"/>
            <w:vAlign w:val="bottom"/>
          </w:tcPr>
          <w:p w14:paraId="57DC969E" w14:textId="492E97E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10333</w:t>
            </w:r>
            <w:r>
              <w:rPr>
                <w:rFonts w:ascii="Garamond" w:hAnsi="Garamond" w:cs="Calibri"/>
                <w:color w:val="000000"/>
                <w:sz w:val="16"/>
                <w:szCs w:val="16"/>
              </w:rPr>
              <w:t>.</w:t>
            </w:r>
            <w:r w:rsidRPr="008B2C22">
              <w:rPr>
                <w:rFonts w:ascii="Garamond" w:hAnsi="Garamond" w:cs="Calibri"/>
                <w:color w:val="000000"/>
                <w:sz w:val="16"/>
                <w:szCs w:val="16"/>
              </w:rPr>
              <w:t>0</w:t>
            </w:r>
          </w:p>
        </w:tc>
        <w:tc>
          <w:tcPr>
            <w:tcW w:w="1002" w:type="dxa"/>
            <w:vAlign w:val="bottom"/>
          </w:tcPr>
          <w:p w14:paraId="448B077C" w14:textId="1B8614F2"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10167</w:t>
            </w:r>
            <w:r>
              <w:rPr>
                <w:rFonts w:ascii="Garamond" w:hAnsi="Garamond" w:cs="Calibri"/>
                <w:color w:val="000000"/>
                <w:sz w:val="16"/>
                <w:szCs w:val="16"/>
              </w:rPr>
              <w:t>.</w:t>
            </w:r>
            <w:r w:rsidRPr="008B2C22">
              <w:rPr>
                <w:rFonts w:ascii="Garamond" w:hAnsi="Garamond" w:cs="Calibri"/>
                <w:color w:val="000000"/>
                <w:sz w:val="16"/>
                <w:szCs w:val="16"/>
              </w:rPr>
              <w:t>4</w:t>
            </w:r>
          </w:p>
        </w:tc>
        <w:tc>
          <w:tcPr>
            <w:tcW w:w="950" w:type="dxa"/>
            <w:vAlign w:val="bottom"/>
          </w:tcPr>
          <w:p w14:paraId="24AB02F4" w14:textId="01DE38D9"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9993</w:t>
            </w:r>
            <w:r>
              <w:rPr>
                <w:rFonts w:ascii="Garamond" w:hAnsi="Garamond" w:cs="Calibri"/>
                <w:color w:val="000000"/>
                <w:sz w:val="16"/>
                <w:szCs w:val="16"/>
              </w:rPr>
              <w:t>.</w:t>
            </w:r>
            <w:r w:rsidRPr="008B2C22">
              <w:rPr>
                <w:rFonts w:ascii="Garamond" w:hAnsi="Garamond" w:cs="Calibri"/>
                <w:color w:val="000000"/>
                <w:sz w:val="16"/>
                <w:szCs w:val="16"/>
              </w:rPr>
              <w:t>8</w:t>
            </w:r>
          </w:p>
        </w:tc>
        <w:tc>
          <w:tcPr>
            <w:tcW w:w="1002" w:type="dxa"/>
            <w:vAlign w:val="bottom"/>
          </w:tcPr>
          <w:p w14:paraId="4F9D1B7D" w14:textId="45378166"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10334</w:t>
            </w:r>
            <w:r>
              <w:rPr>
                <w:rFonts w:ascii="Garamond" w:hAnsi="Garamond" w:cs="Calibri"/>
                <w:color w:val="000000"/>
                <w:sz w:val="16"/>
                <w:szCs w:val="16"/>
              </w:rPr>
              <w:t>.</w:t>
            </w:r>
            <w:r w:rsidRPr="008B2C22">
              <w:rPr>
                <w:rFonts w:ascii="Garamond" w:hAnsi="Garamond" w:cs="Calibri"/>
                <w:color w:val="000000"/>
                <w:sz w:val="16"/>
                <w:szCs w:val="16"/>
              </w:rPr>
              <w:t>3</w:t>
            </w:r>
          </w:p>
        </w:tc>
      </w:tr>
      <w:tr w:rsidR="00AE481D" w:rsidRPr="00AE481D" w14:paraId="7E7E053E" w14:textId="77777777" w:rsidTr="002E520A">
        <w:trPr>
          <w:trHeight w:hRule="exact" w:val="397"/>
        </w:trPr>
        <w:tc>
          <w:tcPr>
            <w:tcW w:w="1133" w:type="dxa"/>
          </w:tcPr>
          <w:p w14:paraId="49E85D91"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.1</w:t>
            </w:r>
          </w:p>
        </w:tc>
        <w:tc>
          <w:tcPr>
            <w:tcW w:w="1003" w:type="dxa"/>
            <w:vAlign w:val="bottom"/>
          </w:tcPr>
          <w:p w14:paraId="725A71AB" w14:textId="7D6BF21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10163</w:t>
            </w:r>
            <w:r>
              <w:rPr>
                <w:rFonts w:ascii="Garamond" w:hAnsi="Garamond" w:cs="Calibri"/>
                <w:color w:val="000000"/>
                <w:sz w:val="16"/>
                <w:szCs w:val="16"/>
              </w:rPr>
              <w:t>.</w:t>
            </w:r>
            <w:r w:rsidRPr="008B2C22">
              <w:rPr>
                <w:rFonts w:ascii="Garamond" w:hAnsi="Garamond" w:cs="Calibri"/>
                <w:color w:val="000000"/>
                <w:sz w:val="16"/>
                <w:szCs w:val="16"/>
              </w:rPr>
              <w:t>1</w:t>
            </w:r>
          </w:p>
        </w:tc>
        <w:tc>
          <w:tcPr>
            <w:tcW w:w="950" w:type="dxa"/>
            <w:vAlign w:val="bottom"/>
          </w:tcPr>
          <w:p w14:paraId="12C79FD7" w14:textId="3133F4AA"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9989</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0F4BB22E" w14:textId="313DE52A"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10329</w:t>
            </w:r>
            <w:r>
              <w:rPr>
                <w:rFonts w:ascii="Garamond" w:hAnsi="Garamond" w:cs="Calibri"/>
                <w:color w:val="000000"/>
                <w:sz w:val="16"/>
                <w:szCs w:val="16"/>
              </w:rPr>
              <w:t>.</w:t>
            </w:r>
            <w:r w:rsidRPr="008B2C22">
              <w:rPr>
                <w:rFonts w:ascii="Garamond" w:hAnsi="Garamond" w:cs="Calibri"/>
                <w:color w:val="000000"/>
                <w:sz w:val="16"/>
                <w:szCs w:val="16"/>
              </w:rPr>
              <w:t>3</w:t>
            </w:r>
          </w:p>
        </w:tc>
        <w:tc>
          <w:tcPr>
            <w:tcW w:w="1002" w:type="dxa"/>
            <w:vAlign w:val="bottom"/>
          </w:tcPr>
          <w:p w14:paraId="65FF5597" w14:textId="2E8D5A12"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10162</w:t>
            </w:r>
            <w:r>
              <w:rPr>
                <w:rFonts w:ascii="Garamond" w:hAnsi="Garamond" w:cs="Calibri"/>
                <w:color w:val="000000"/>
                <w:sz w:val="16"/>
                <w:szCs w:val="16"/>
              </w:rPr>
              <w:t>.</w:t>
            </w:r>
            <w:r w:rsidRPr="008B2C22">
              <w:rPr>
                <w:rFonts w:ascii="Garamond" w:hAnsi="Garamond" w:cs="Calibri"/>
                <w:color w:val="000000"/>
                <w:sz w:val="16"/>
                <w:szCs w:val="16"/>
              </w:rPr>
              <w:t>2</w:t>
            </w:r>
          </w:p>
        </w:tc>
        <w:tc>
          <w:tcPr>
            <w:tcW w:w="950" w:type="dxa"/>
            <w:vAlign w:val="bottom"/>
          </w:tcPr>
          <w:p w14:paraId="0F837B9E" w14:textId="7FC527E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9988</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422A163E" w14:textId="499887B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10328</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63A42B0D" w14:textId="7B9B0CF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10163</w:t>
            </w:r>
            <w:r>
              <w:rPr>
                <w:rFonts w:ascii="Garamond" w:hAnsi="Garamond" w:cs="Calibri"/>
                <w:color w:val="000000"/>
                <w:sz w:val="16"/>
                <w:szCs w:val="16"/>
              </w:rPr>
              <w:t>.</w:t>
            </w:r>
            <w:r w:rsidRPr="008B2C22">
              <w:rPr>
                <w:rFonts w:ascii="Garamond" w:hAnsi="Garamond" w:cs="Calibri"/>
                <w:color w:val="000000"/>
                <w:sz w:val="16"/>
                <w:szCs w:val="16"/>
              </w:rPr>
              <w:t>0</w:t>
            </w:r>
          </w:p>
        </w:tc>
        <w:tc>
          <w:tcPr>
            <w:tcW w:w="950" w:type="dxa"/>
            <w:vAlign w:val="bottom"/>
          </w:tcPr>
          <w:p w14:paraId="2C148C75" w14:textId="064DFE69"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9987</w:t>
            </w:r>
            <w:r>
              <w:rPr>
                <w:rFonts w:ascii="Garamond" w:hAnsi="Garamond" w:cs="Calibri"/>
                <w:color w:val="000000"/>
                <w:sz w:val="16"/>
                <w:szCs w:val="16"/>
              </w:rPr>
              <w:t>.</w:t>
            </w:r>
            <w:r w:rsidRPr="008B2C22">
              <w:rPr>
                <w:rFonts w:ascii="Garamond" w:hAnsi="Garamond" w:cs="Calibri"/>
                <w:color w:val="000000"/>
                <w:sz w:val="16"/>
                <w:szCs w:val="16"/>
              </w:rPr>
              <w:t>3</w:t>
            </w:r>
          </w:p>
        </w:tc>
        <w:tc>
          <w:tcPr>
            <w:tcW w:w="1002" w:type="dxa"/>
            <w:vAlign w:val="bottom"/>
          </w:tcPr>
          <w:p w14:paraId="2B5D2C36" w14:textId="7925B41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10328</w:t>
            </w:r>
            <w:r>
              <w:rPr>
                <w:rFonts w:ascii="Garamond" w:hAnsi="Garamond" w:cs="Calibri"/>
                <w:color w:val="000000"/>
                <w:sz w:val="16"/>
                <w:szCs w:val="16"/>
              </w:rPr>
              <w:t>.</w:t>
            </w:r>
            <w:r w:rsidRPr="008B2C22">
              <w:rPr>
                <w:rFonts w:ascii="Garamond" w:hAnsi="Garamond" w:cs="Calibri"/>
                <w:color w:val="000000"/>
                <w:sz w:val="16"/>
                <w:szCs w:val="16"/>
              </w:rPr>
              <w:t>5</w:t>
            </w:r>
          </w:p>
        </w:tc>
        <w:tc>
          <w:tcPr>
            <w:tcW w:w="1002" w:type="dxa"/>
            <w:vAlign w:val="bottom"/>
          </w:tcPr>
          <w:p w14:paraId="3075E6F0" w14:textId="367BE90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10162</w:t>
            </w:r>
            <w:r>
              <w:rPr>
                <w:rFonts w:ascii="Garamond" w:hAnsi="Garamond" w:cs="Calibri"/>
                <w:color w:val="000000"/>
                <w:sz w:val="16"/>
                <w:szCs w:val="16"/>
              </w:rPr>
              <w:t>.</w:t>
            </w:r>
            <w:r w:rsidRPr="008B2C22">
              <w:rPr>
                <w:rFonts w:ascii="Garamond" w:hAnsi="Garamond" w:cs="Calibri"/>
                <w:color w:val="000000"/>
                <w:sz w:val="16"/>
                <w:szCs w:val="16"/>
              </w:rPr>
              <w:t>0</w:t>
            </w:r>
          </w:p>
        </w:tc>
        <w:tc>
          <w:tcPr>
            <w:tcW w:w="950" w:type="dxa"/>
            <w:vAlign w:val="bottom"/>
          </w:tcPr>
          <w:p w14:paraId="36295E6E" w14:textId="4AA7440D"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9987</w:t>
            </w:r>
            <w:r>
              <w:rPr>
                <w:rFonts w:ascii="Garamond" w:hAnsi="Garamond" w:cs="Calibri"/>
                <w:color w:val="000000"/>
                <w:sz w:val="16"/>
                <w:szCs w:val="16"/>
              </w:rPr>
              <w:t>.</w:t>
            </w:r>
            <w:r w:rsidRPr="008B2C22">
              <w:rPr>
                <w:rFonts w:ascii="Garamond" w:hAnsi="Garamond" w:cs="Calibri"/>
                <w:color w:val="000000"/>
                <w:sz w:val="16"/>
                <w:szCs w:val="16"/>
              </w:rPr>
              <w:t>4</w:t>
            </w:r>
          </w:p>
        </w:tc>
        <w:tc>
          <w:tcPr>
            <w:tcW w:w="1002" w:type="dxa"/>
            <w:vAlign w:val="bottom"/>
          </w:tcPr>
          <w:p w14:paraId="6C18623F" w14:textId="0DEA7B6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10327</w:t>
            </w:r>
            <w:r>
              <w:rPr>
                <w:rFonts w:ascii="Garamond" w:hAnsi="Garamond" w:cs="Calibri"/>
                <w:color w:val="000000"/>
                <w:sz w:val="16"/>
                <w:szCs w:val="16"/>
              </w:rPr>
              <w:t>.</w:t>
            </w:r>
            <w:r w:rsidRPr="008B2C22">
              <w:rPr>
                <w:rFonts w:ascii="Garamond" w:hAnsi="Garamond" w:cs="Calibri"/>
                <w:color w:val="000000"/>
                <w:sz w:val="16"/>
                <w:szCs w:val="16"/>
              </w:rPr>
              <w:t>5</w:t>
            </w:r>
          </w:p>
        </w:tc>
      </w:tr>
      <w:tr w:rsidR="00AE481D" w:rsidRPr="00AE481D" w14:paraId="7B2DA848" w14:textId="77777777" w:rsidTr="002E520A">
        <w:trPr>
          <w:trHeight w:hRule="exact" w:val="397"/>
        </w:trPr>
        <w:tc>
          <w:tcPr>
            <w:tcW w:w="1133" w:type="dxa"/>
          </w:tcPr>
          <w:p w14:paraId="439C0D31"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.2</w:t>
            </w:r>
          </w:p>
        </w:tc>
        <w:tc>
          <w:tcPr>
            <w:tcW w:w="1003" w:type="dxa"/>
            <w:vAlign w:val="bottom"/>
          </w:tcPr>
          <w:p w14:paraId="54B2D968" w14:textId="778C8EE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10141</w:t>
            </w:r>
            <w:r>
              <w:rPr>
                <w:rFonts w:ascii="Garamond" w:hAnsi="Garamond" w:cs="Calibri"/>
                <w:color w:val="000000"/>
                <w:sz w:val="16"/>
                <w:szCs w:val="16"/>
              </w:rPr>
              <w:t>.</w:t>
            </w:r>
            <w:r w:rsidRPr="008B2C22">
              <w:rPr>
                <w:rFonts w:ascii="Garamond" w:hAnsi="Garamond" w:cs="Calibri"/>
                <w:color w:val="000000"/>
                <w:sz w:val="16"/>
                <w:szCs w:val="16"/>
              </w:rPr>
              <w:t>1</w:t>
            </w:r>
          </w:p>
        </w:tc>
        <w:tc>
          <w:tcPr>
            <w:tcW w:w="950" w:type="dxa"/>
            <w:vAlign w:val="bottom"/>
          </w:tcPr>
          <w:p w14:paraId="6C4B44FE" w14:textId="6653437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9967</w:t>
            </w:r>
            <w:r>
              <w:rPr>
                <w:rFonts w:ascii="Garamond" w:hAnsi="Garamond" w:cs="Calibri"/>
                <w:color w:val="000000"/>
                <w:sz w:val="16"/>
                <w:szCs w:val="16"/>
              </w:rPr>
              <w:t>.</w:t>
            </w:r>
            <w:r w:rsidRPr="008B2C22">
              <w:rPr>
                <w:rFonts w:ascii="Garamond" w:hAnsi="Garamond" w:cs="Calibri"/>
                <w:color w:val="000000"/>
                <w:sz w:val="16"/>
                <w:szCs w:val="16"/>
              </w:rPr>
              <w:t>5</w:t>
            </w:r>
          </w:p>
        </w:tc>
        <w:tc>
          <w:tcPr>
            <w:tcW w:w="1002" w:type="dxa"/>
            <w:vAlign w:val="bottom"/>
          </w:tcPr>
          <w:p w14:paraId="1EA2B8CA" w14:textId="2350A06D"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10306</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6397E23D" w14:textId="672727C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10140</w:t>
            </w:r>
            <w:r>
              <w:rPr>
                <w:rFonts w:ascii="Garamond" w:hAnsi="Garamond" w:cs="Calibri"/>
                <w:color w:val="000000"/>
                <w:sz w:val="16"/>
                <w:szCs w:val="16"/>
              </w:rPr>
              <w:t>.</w:t>
            </w:r>
            <w:r w:rsidRPr="008B2C22">
              <w:rPr>
                <w:rFonts w:ascii="Garamond" w:hAnsi="Garamond" w:cs="Calibri"/>
                <w:color w:val="000000"/>
                <w:sz w:val="16"/>
                <w:szCs w:val="16"/>
              </w:rPr>
              <w:t>6</w:t>
            </w:r>
          </w:p>
        </w:tc>
        <w:tc>
          <w:tcPr>
            <w:tcW w:w="950" w:type="dxa"/>
            <w:vAlign w:val="bottom"/>
          </w:tcPr>
          <w:p w14:paraId="54CF3B97" w14:textId="642EB1C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9967</w:t>
            </w:r>
            <w:r>
              <w:rPr>
                <w:rFonts w:ascii="Garamond" w:hAnsi="Garamond" w:cs="Calibri"/>
                <w:color w:val="000000"/>
                <w:sz w:val="16"/>
                <w:szCs w:val="16"/>
              </w:rPr>
              <w:t>.</w:t>
            </w:r>
            <w:r w:rsidRPr="008B2C22">
              <w:rPr>
                <w:rFonts w:ascii="Garamond" w:hAnsi="Garamond" w:cs="Calibri"/>
                <w:color w:val="000000"/>
                <w:sz w:val="16"/>
                <w:szCs w:val="16"/>
              </w:rPr>
              <w:t>0</w:t>
            </w:r>
          </w:p>
        </w:tc>
        <w:tc>
          <w:tcPr>
            <w:tcW w:w="1002" w:type="dxa"/>
            <w:vAlign w:val="bottom"/>
          </w:tcPr>
          <w:p w14:paraId="2D2DEC3E" w14:textId="6E66CBA6"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10305</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55CCDEF0" w14:textId="789F8D8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10149</w:t>
            </w:r>
            <w:r>
              <w:rPr>
                <w:rFonts w:ascii="Garamond" w:hAnsi="Garamond" w:cs="Calibri"/>
                <w:color w:val="000000"/>
                <w:sz w:val="16"/>
                <w:szCs w:val="16"/>
              </w:rPr>
              <w:t>.</w:t>
            </w:r>
            <w:r w:rsidRPr="008B2C22">
              <w:rPr>
                <w:rFonts w:ascii="Garamond" w:hAnsi="Garamond" w:cs="Calibri"/>
                <w:color w:val="000000"/>
                <w:sz w:val="16"/>
                <w:szCs w:val="16"/>
              </w:rPr>
              <w:t>8</w:t>
            </w:r>
          </w:p>
        </w:tc>
        <w:tc>
          <w:tcPr>
            <w:tcW w:w="950" w:type="dxa"/>
            <w:vAlign w:val="bottom"/>
          </w:tcPr>
          <w:p w14:paraId="2F9183EA" w14:textId="1C052F04"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9970</w:t>
            </w:r>
            <w:r>
              <w:rPr>
                <w:rFonts w:ascii="Garamond" w:hAnsi="Garamond" w:cs="Calibri"/>
                <w:color w:val="000000"/>
                <w:sz w:val="16"/>
                <w:szCs w:val="16"/>
              </w:rPr>
              <w:t>.</w:t>
            </w:r>
            <w:r w:rsidRPr="008B2C22">
              <w:rPr>
                <w:rFonts w:ascii="Garamond" w:hAnsi="Garamond" w:cs="Calibri"/>
                <w:color w:val="000000"/>
                <w:sz w:val="16"/>
                <w:szCs w:val="16"/>
              </w:rPr>
              <w:t>3</w:t>
            </w:r>
          </w:p>
        </w:tc>
        <w:tc>
          <w:tcPr>
            <w:tcW w:w="1002" w:type="dxa"/>
            <w:vAlign w:val="bottom"/>
          </w:tcPr>
          <w:p w14:paraId="7C7E82F8" w14:textId="0DE95E22"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10313</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1C735191" w14:textId="4CCD023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10139</w:t>
            </w:r>
            <w:r>
              <w:rPr>
                <w:rFonts w:ascii="Garamond" w:hAnsi="Garamond" w:cs="Calibri"/>
                <w:color w:val="000000"/>
                <w:sz w:val="16"/>
                <w:szCs w:val="16"/>
              </w:rPr>
              <w:t>.</w:t>
            </w:r>
            <w:r w:rsidRPr="008B2C22">
              <w:rPr>
                <w:rFonts w:ascii="Garamond" w:hAnsi="Garamond" w:cs="Calibri"/>
                <w:color w:val="000000"/>
                <w:sz w:val="16"/>
                <w:szCs w:val="16"/>
              </w:rPr>
              <w:t>7</w:t>
            </w:r>
          </w:p>
        </w:tc>
        <w:tc>
          <w:tcPr>
            <w:tcW w:w="950" w:type="dxa"/>
            <w:vAlign w:val="bottom"/>
          </w:tcPr>
          <w:p w14:paraId="0F0CE9B1" w14:textId="6FDBA75D"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9965</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7D6DDFBF" w14:textId="58B08662"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10304</w:t>
            </w:r>
            <w:r>
              <w:rPr>
                <w:rFonts w:ascii="Garamond" w:hAnsi="Garamond" w:cs="Calibri"/>
                <w:color w:val="000000"/>
                <w:sz w:val="16"/>
                <w:szCs w:val="16"/>
              </w:rPr>
              <w:t>.</w:t>
            </w:r>
            <w:r w:rsidRPr="008B2C22">
              <w:rPr>
                <w:rFonts w:ascii="Garamond" w:hAnsi="Garamond" w:cs="Calibri"/>
                <w:color w:val="000000"/>
                <w:sz w:val="16"/>
                <w:szCs w:val="16"/>
              </w:rPr>
              <w:t>5</w:t>
            </w:r>
          </w:p>
        </w:tc>
      </w:tr>
      <w:tr w:rsidR="00AE481D" w:rsidRPr="00AE481D" w14:paraId="4A73B1F3" w14:textId="77777777" w:rsidTr="002E520A">
        <w:trPr>
          <w:trHeight w:hRule="exact" w:val="397"/>
        </w:trPr>
        <w:tc>
          <w:tcPr>
            <w:tcW w:w="1133" w:type="dxa"/>
          </w:tcPr>
          <w:p w14:paraId="219DC2C7"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.4</w:t>
            </w:r>
          </w:p>
        </w:tc>
        <w:tc>
          <w:tcPr>
            <w:tcW w:w="1003" w:type="dxa"/>
            <w:vAlign w:val="bottom"/>
          </w:tcPr>
          <w:p w14:paraId="3C460012" w14:textId="07203127"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10045</w:t>
            </w:r>
            <w:r>
              <w:rPr>
                <w:rFonts w:ascii="Garamond" w:hAnsi="Garamond" w:cs="Calibri"/>
                <w:color w:val="000000"/>
                <w:sz w:val="16"/>
                <w:szCs w:val="16"/>
              </w:rPr>
              <w:t>.</w:t>
            </w:r>
            <w:r w:rsidRPr="008B2C22">
              <w:rPr>
                <w:rFonts w:ascii="Garamond" w:hAnsi="Garamond" w:cs="Calibri"/>
                <w:color w:val="000000"/>
                <w:sz w:val="16"/>
                <w:szCs w:val="16"/>
              </w:rPr>
              <w:t>4</w:t>
            </w:r>
          </w:p>
        </w:tc>
        <w:tc>
          <w:tcPr>
            <w:tcW w:w="950" w:type="dxa"/>
            <w:vAlign w:val="bottom"/>
          </w:tcPr>
          <w:p w14:paraId="647D79B8" w14:textId="790A469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9874</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3CB3771D" w14:textId="1A42C2C9"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10211</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4BED6342" w14:textId="0E3747DA"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10045</w:t>
            </w:r>
            <w:r>
              <w:rPr>
                <w:rFonts w:ascii="Garamond" w:hAnsi="Garamond" w:cs="Calibri"/>
                <w:color w:val="000000"/>
                <w:sz w:val="16"/>
                <w:szCs w:val="16"/>
              </w:rPr>
              <w:t>.</w:t>
            </w:r>
            <w:r w:rsidRPr="008B2C22">
              <w:rPr>
                <w:rFonts w:ascii="Garamond" w:hAnsi="Garamond" w:cs="Calibri"/>
                <w:color w:val="000000"/>
                <w:sz w:val="16"/>
                <w:szCs w:val="16"/>
              </w:rPr>
              <w:t>4</w:t>
            </w:r>
          </w:p>
        </w:tc>
        <w:tc>
          <w:tcPr>
            <w:tcW w:w="950" w:type="dxa"/>
            <w:vAlign w:val="bottom"/>
          </w:tcPr>
          <w:p w14:paraId="6D05BF01" w14:textId="79CC3DD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9874</w:t>
            </w:r>
            <w:r>
              <w:rPr>
                <w:rFonts w:ascii="Garamond" w:hAnsi="Garamond" w:cs="Calibri"/>
                <w:color w:val="000000"/>
                <w:sz w:val="16"/>
                <w:szCs w:val="16"/>
              </w:rPr>
              <w:t>.</w:t>
            </w:r>
            <w:r w:rsidRPr="008B2C22">
              <w:rPr>
                <w:rFonts w:ascii="Garamond" w:hAnsi="Garamond" w:cs="Calibri"/>
                <w:color w:val="000000"/>
                <w:sz w:val="16"/>
                <w:szCs w:val="16"/>
              </w:rPr>
              <w:t>4</w:t>
            </w:r>
          </w:p>
        </w:tc>
        <w:tc>
          <w:tcPr>
            <w:tcW w:w="1002" w:type="dxa"/>
            <w:vAlign w:val="bottom"/>
          </w:tcPr>
          <w:p w14:paraId="107D7603" w14:textId="2B6CBA5F"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10210</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38251341" w14:textId="05368597"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10089</w:t>
            </w:r>
            <w:r>
              <w:rPr>
                <w:rFonts w:ascii="Garamond" w:hAnsi="Garamond" w:cs="Calibri"/>
                <w:color w:val="000000"/>
                <w:sz w:val="16"/>
                <w:szCs w:val="16"/>
              </w:rPr>
              <w:t>.</w:t>
            </w:r>
            <w:r w:rsidRPr="008B2C22">
              <w:rPr>
                <w:rFonts w:ascii="Garamond" w:hAnsi="Garamond" w:cs="Calibri"/>
                <w:color w:val="000000"/>
                <w:sz w:val="16"/>
                <w:szCs w:val="16"/>
              </w:rPr>
              <w:t>6</w:t>
            </w:r>
          </w:p>
        </w:tc>
        <w:tc>
          <w:tcPr>
            <w:tcW w:w="950" w:type="dxa"/>
            <w:vAlign w:val="bottom"/>
          </w:tcPr>
          <w:p w14:paraId="01606701" w14:textId="17AF9261"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9909</w:t>
            </w:r>
            <w:r>
              <w:rPr>
                <w:rFonts w:ascii="Garamond" w:hAnsi="Garamond" w:cs="Calibri"/>
                <w:color w:val="000000"/>
                <w:sz w:val="16"/>
                <w:szCs w:val="16"/>
              </w:rPr>
              <w:t>.</w:t>
            </w:r>
            <w:r w:rsidRPr="008B2C22">
              <w:rPr>
                <w:rFonts w:ascii="Garamond" w:hAnsi="Garamond" w:cs="Calibri"/>
                <w:color w:val="000000"/>
                <w:sz w:val="16"/>
                <w:szCs w:val="16"/>
              </w:rPr>
              <w:t>0</w:t>
            </w:r>
          </w:p>
        </w:tc>
        <w:tc>
          <w:tcPr>
            <w:tcW w:w="1002" w:type="dxa"/>
            <w:vAlign w:val="bottom"/>
          </w:tcPr>
          <w:p w14:paraId="6A5C424A" w14:textId="458F404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10254</w:t>
            </w:r>
            <w:r>
              <w:rPr>
                <w:rFonts w:ascii="Garamond" w:hAnsi="Garamond" w:cs="Calibri"/>
                <w:color w:val="000000"/>
                <w:sz w:val="16"/>
                <w:szCs w:val="16"/>
              </w:rPr>
              <w:t>.</w:t>
            </w:r>
            <w:r w:rsidRPr="008B2C22">
              <w:rPr>
                <w:rFonts w:ascii="Garamond" w:hAnsi="Garamond" w:cs="Calibri"/>
                <w:color w:val="000000"/>
                <w:sz w:val="16"/>
                <w:szCs w:val="16"/>
              </w:rPr>
              <w:t>0</w:t>
            </w:r>
          </w:p>
        </w:tc>
        <w:tc>
          <w:tcPr>
            <w:tcW w:w="1002" w:type="dxa"/>
            <w:vAlign w:val="bottom"/>
          </w:tcPr>
          <w:p w14:paraId="7068022C" w14:textId="23A17747"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10048</w:t>
            </w:r>
            <w:r>
              <w:rPr>
                <w:rFonts w:ascii="Garamond" w:hAnsi="Garamond" w:cs="Calibri"/>
                <w:color w:val="000000"/>
                <w:sz w:val="16"/>
                <w:szCs w:val="16"/>
              </w:rPr>
              <w:t>.</w:t>
            </w:r>
            <w:r w:rsidRPr="008B2C22">
              <w:rPr>
                <w:rFonts w:ascii="Garamond" w:hAnsi="Garamond" w:cs="Calibri"/>
                <w:color w:val="000000"/>
                <w:sz w:val="16"/>
                <w:szCs w:val="16"/>
              </w:rPr>
              <w:t>6</w:t>
            </w:r>
          </w:p>
        </w:tc>
        <w:tc>
          <w:tcPr>
            <w:tcW w:w="950" w:type="dxa"/>
            <w:vAlign w:val="bottom"/>
          </w:tcPr>
          <w:p w14:paraId="61284FDD" w14:textId="04699AF7"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9876</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628CB11E" w14:textId="626AA3B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10213</w:t>
            </w:r>
            <w:r>
              <w:rPr>
                <w:rFonts w:ascii="Garamond" w:hAnsi="Garamond" w:cs="Calibri"/>
                <w:color w:val="000000"/>
                <w:sz w:val="16"/>
                <w:szCs w:val="16"/>
              </w:rPr>
              <w:t>.</w:t>
            </w:r>
            <w:r w:rsidRPr="008B2C22">
              <w:rPr>
                <w:rFonts w:ascii="Garamond" w:hAnsi="Garamond" w:cs="Calibri"/>
                <w:color w:val="000000"/>
                <w:sz w:val="16"/>
                <w:szCs w:val="16"/>
              </w:rPr>
              <w:t>8</w:t>
            </w:r>
          </w:p>
        </w:tc>
      </w:tr>
      <w:tr w:rsidR="00AE481D" w:rsidRPr="00AE481D" w14:paraId="7A97C3DA" w14:textId="77777777" w:rsidTr="002E520A">
        <w:trPr>
          <w:trHeight w:hRule="exact" w:val="397"/>
        </w:trPr>
        <w:tc>
          <w:tcPr>
            <w:tcW w:w="1133" w:type="dxa"/>
          </w:tcPr>
          <w:p w14:paraId="537EA040"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.6</w:t>
            </w:r>
          </w:p>
        </w:tc>
        <w:tc>
          <w:tcPr>
            <w:tcW w:w="1003" w:type="dxa"/>
            <w:vAlign w:val="bottom"/>
          </w:tcPr>
          <w:p w14:paraId="3BD6A372" w14:textId="3018515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9860</w:t>
            </w:r>
            <w:r>
              <w:rPr>
                <w:rFonts w:ascii="Garamond" w:hAnsi="Garamond" w:cs="Calibri"/>
                <w:color w:val="000000"/>
                <w:sz w:val="16"/>
                <w:szCs w:val="16"/>
              </w:rPr>
              <w:t>.</w:t>
            </w:r>
            <w:r w:rsidRPr="008B2C22">
              <w:rPr>
                <w:rFonts w:ascii="Garamond" w:hAnsi="Garamond" w:cs="Calibri"/>
                <w:color w:val="000000"/>
                <w:sz w:val="16"/>
                <w:szCs w:val="16"/>
              </w:rPr>
              <w:t>0</w:t>
            </w:r>
          </w:p>
        </w:tc>
        <w:tc>
          <w:tcPr>
            <w:tcW w:w="950" w:type="dxa"/>
            <w:vAlign w:val="bottom"/>
          </w:tcPr>
          <w:p w14:paraId="34493158" w14:textId="2FF6567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9687</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76F6CA24" w14:textId="186012D6"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10026</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74B5CAB9" w14:textId="38BF5C0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9860</w:t>
            </w:r>
            <w:r>
              <w:rPr>
                <w:rFonts w:ascii="Garamond" w:hAnsi="Garamond" w:cs="Calibri"/>
                <w:color w:val="000000"/>
                <w:sz w:val="16"/>
                <w:szCs w:val="16"/>
              </w:rPr>
              <w:t>.</w:t>
            </w:r>
            <w:r w:rsidRPr="008B2C22">
              <w:rPr>
                <w:rFonts w:ascii="Garamond" w:hAnsi="Garamond" w:cs="Calibri"/>
                <w:color w:val="000000"/>
                <w:sz w:val="16"/>
                <w:szCs w:val="16"/>
              </w:rPr>
              <w:t>2</w:t>
            </w:r>
          </w:p>
        </w:tc>
        <w:tc>
          <w:tcPr>
            <w:tcW w:w="950" w:type="dxa"/>
            <w:vAlign w:val="bottom"/>
          </w:tcPr>
          <w:p w14:paraId="7D2F20F3" w14:textId="203A72E7"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9688</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14101353" w14:textId="7D56D324"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10025</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47C2132B" w14:textId="06EF1A5F"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9981</w:t>
            </w:r>
            <w:r>
              <w:rPr>
                <w:rFonts w:ascii="Garamond" w:hAnsi="Garamond" w:cs="Calibri"/>
                <w:color w:val="000000"/>
                <w:sz w:val="16"/>
                <w:szCs w:val="16"/>
              </w:rPr>
              <w:t>.</w:t>
            </w:r>
            <w:r w:rsidRPr="008B2C22">
              <w:rPr>
                <w:rFonts w:ascii="Garamond" w:hAnsi="Garamond" w:cs="Calibri"/>
                <w:color w:val="000000"/>
                <w:sz w:val="16"/>
                <w:szCs w:val="16"/>
              </w:rPr>
              <w:t>1</w:t>
            </w:r>
          </w:p>
        </w:tc>
        <w:tc>
          <w:tcPr>
            <w:tcW w:w="950" w:type="dxa"/>
            <w:vAlign w:val="bottom"/>
          </w:tcPr>
          <w:p w14:paraId="7B66456A" w14:textId="1DD35F9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9797</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1D81E9D2" w14:textId="5106FCB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10150</w:t>
            </w:r>
            <w:r>
              <w:rPr>
                <w:rFonts w:ascii="Garamond" w:hAnsi="Garamond" w:cs="Calibri"/>
                <w:color w:val="000000"/>
                <w:sz w:val="16"/>
                <w:szCs w:val="16"/>
              </w:rPr>
              <w:t>.</w:t>
            </w:r>
            <w:r w:rsidRPr="008B2C22">
              <w:rPr>
                <w:rFonts w:ascii="Garamond" w:hAnsi="Garamond" w:cs="Calibri"/>
                <w:color w:val="000000"/>
                <w:sz w:val="16"/>
                <w:szCs w:val="16"/>
              </w:rPr>
              <w:t>3</w:t>
            </w:r>
          </w:p>
        </w:tc>
        <w:tc>
          <w:tcPr>
            <w:tcW w:w="1002" w:type="dxa"/>
            <w:vAlign w:val="bottom"/>
          </w:tcPr>
          <w:p w14:paraId="1BF3EFF0" w14:textId="141A090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9877</w:t>
            </w:r>
            <w:r>
              <w:rPr>
                <w:rFonts w:ascii="Garamond" w:hAnsi="Garamond" w:cs="Calibri"/>
                <w:color w:val="000000"/>
                <w:sz w:val="16"/>
                <w:szCs w:val="16"/>
              </w:rPr>
              <w:t>.</w:t>
            </w:r>
            <w:r w:rsidRPr="008B2C22">
              <w:rPr>
                <w:rFonts w:ascii="Garamond" w:hAnsi="Garamond" w:cs="Calibri"/>
                <w:color w:val="000000"/>
                <w:sz w:val="16"/>
                <w:szCs w:val="16"/>
              </w:rPr>
              <w:t>0</w:t>
            </w:r>
          </w:p>
        </w:tc>
        <w:tc>
          <w:tcPr>
            <w:tcW w:w="950" w:type="dxa"/>
            <w:vAlign w:val="bottom"/>
          </w:tcPr>
          <w:p w14:paraId="78488B13" w14:textId="45D8C70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9701</w:t>
            </w:r>
            <w:r>
              <w:rPr>
                <w:rFonts w:ascii="Garamond" w:hAnsi="Garamond" w:cs="Calibri"/>
                <w:color w:val="000000"/>
                <w:sz w:val="16"/>
                <w:szCs w:val="16"/>
              </w:rPr>
              <w:t>.</w:t>
            </w:r>
            <w:r w:rsidRPr="008B2C22">
              <w:rPr>
                <w:rFonts w:ascii="Garamond" w:hAnsi="Garamond" w:cs="Calibri"/>
                <w:color w:val="000000"/>
                <w:sz w:val="16"/>
                <w:szCs w:val="16"/>
              </w:rPr>
              <w:t>5</w:t>
            </w:r>
          </w:p>
        </w:tc>
        <w:tc>
          <w:tcPr>
            <w:tcW w:w="1002" w:type="dxa"/>
            <w:vAlign w:val="bottom"/>
          </w:tcPr>
          <w:p w14:paraId="120C3D49" w14:textId="28592D71"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10041</w:t>
            </w:r>
            <w:r>
              <w:rPr>
                <w:rFonts w:ascii="Garamond" w:hAnsi="Garamond" w:cs="Calibri"/>
                <w:color w:val="000000"/>
                <w:sz w:val="16"/>
                <w:szCs w:val="16"/>
              </w:rPr>
              <w:t>.</w:t>
            </w:r>
            <w:r w:rsidRPr="008B2C22">
              <w:rPr>
                <w:rFonts w:ascii="Garamond" w:hAnsi="Garamond" w:cs="Calibri"/>
                <w:color w:val="000000"/>
                <w:sz w:val="16"/>
                <w:szCs w:val="16"/>
              </w:rPr>
              <w:t>7</w:t>
            </w:r>
          </w:p>
        </w:tc>
      </w:tr>
      <w:tr w:rsidR="00AE481D" w:rsidRPr="00AE481D" w14:paraId="3AC600B6" w14:textId="77777777" w:rsidTr="002E520A">
        <w:trPr>
          <w:trHeight w:hRule="exact" w:val="397"/>
        </w:trPr>
        <w:tc>
          <w:tcPr>
            <w:tcW w:w="1133" w:type="dxa"/>
          </w:tcPr>
          <w:p w14:paraId="2B417417"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.8</w:t>
            </w:r>
          </w:p>
        </w:tc>
        <w:tc>
          <w:tcPr>
            <w:tcW w:w="1003" w:type="dxa"/>
            <w:vAlign w:val="bottom"/>
          </w:tcPr>
          <w:p w14:paraId="090F4D6E" w14:textId="00311B3A"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9497</w:t>
            </w:r>
            <w:r>
              <w:rPr>
                <w:rFonts w:ascii="Garamond" w:hAnsi="Garamond" w:cs="Calibri"/>
                <w:color w:val="000000"/>
                <w:sz w:val="16"/>
                <w:szCs w:val="16"/>
              </w:rPr>
              <w:t>.</w:t>
            </w:r>
            <w:r w:rsidRPr="008B2C22">
              <w:rPr>
                <w:rFonts w:ascii="Garamond" w:hAnsi="Garamond" w:cs="Calibri"/>
                <w:color w:val="000000"/>
                <w:sz w:val="16"/>
                <w:szCs w:val="16"/>
              </w:rPr>
              <w:t>6</w:t>
            </w:r>
          </w:p>
        </w:tc>
        <w:tc>
          <w:tcPr>
            <w:tcW w:w="950" w:type="dxa"/>
            <w:vAlign w:val="bottom"/>
          </w:tcPr>
          <w:p w14:paraId="2B1A3BD8" w14:textId="76EE2502"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9324</w:t>
            </w:r>
            <w:r>
              <w:rPr>
                <w:rFonts w:ascii="Garamond" w:hAnsi="Garamond" w:cs="Calibri"/>
                <w:color w:val="000000"/>
                <w:sz w:val="16"/>
                <w:szCs w:val="16"/>
              </w:rPr>
              <w:t>.</w:t>
            </w:r>
            <w:r w:rsidRPr="008B2C22">
              <w:rPr>
                <w:rFonts w:ascii="Garamond" w:hAnsi="Garamond" w:cs="Calibri"/>
                <w:color w:val="000000"/>
                <w:sz w:val="16"/>
                <w:szCs w:val="16"/>
              </w:rPr>
              <w:t>1</w:t>
            </w:r>
          </w:p>
        </w:tc>
        <w:tc>
          <w:tcPr>
            <w:tcW w:w="1002" w:type="dxa"/>
            <w:vAlign w:val="bottom"/>
          </w:tcPr>
          <w:p w14:paraId="2876A0DE" w14:textId="290EACA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9663</w:t>
            </w:r>
            <w:r>
              <w:rPr>
                <w:rFonts w:ascii="Garamond" w:hAnsi="Garamond" w:cs="Calibri"/>
                <w:color w:val="000000"/>
                <w:sz w:val="16"/>
                <w:szCs w:val="16"/>
              </w:rPr>
              <w:t>.</w:t>
            </w:r>
            <w:r w:rsidRPr="008B2C22">
              <w:rPr>
                <w:rFonts w:ascii="Garamond" w:hAnsi="Garamond" w:cs="Calibri"/>
                <w:color w:val="000000"/>
                <w:sz w:val="16"/>
                <w:szCs w:val="16"/>
              </w:rPr>
              <w:t>8</w:t>
            </w:r>
          </w:p>
        </w:tc>
        <w:tc>
          <w:tcPr>
            <w:tcW w:w="1002" w:type="dxa"/>
            <w:vAlign w:val="bottom"/>
          </w:tcPr>
          <w:p w14:paraId="6A061E7E" w14:textId="33013165"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9497</w:t>
            </w:r>
            <w:r>
              <w:rPr>
                <w:rFonts w:ascii="Garamond" w:hAnsi="Garamond" w:cs="Calibri"/>
                <w:color w:val="000000"/>
                <w:sz w:val="16"/>
                <w:szCs w:val="16"/>
              </w:rPr>
              <w:t>.</w:t>
            </w:r>
            <w:r w:rsidRPr="008B2C22">
              <w:rPr>
                <w:rFonts w:ascii="Garamond" w:hAnsi="Garamond" w:cs="Calibri"/>
                <w:color w:val="000000"/>
                <w:sz w:val="16"/>
                <w:szCs w:val="16"/>
              </w:rPr>
              <w:t>8</w:t>
            </w:r>
          </w:p>
        </w:tc>
        <w:tc>
          <w:tcPr>
            <w:tcW w:w="950" w:type="dxa"/>
            <w:vAlign w:val="bottom"/>
          </w:tcPr>
          <w:p w14:paraId="07CCAA4F" w14:textId="4FD0BD2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9325</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51AE46B4" w14:textId="15F5ED6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9663</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25DB5576" w14:textId="16A1F0B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9790</w:t>
            </w:r>
            <w:r>
              <w:rPr>
                <w:rFonts w:ascii="Garamond" w:hAnsi="Garamond" w:cs="Calibri"/>
                <w:color w:val="000000"/>
                <w:sz w:val="16"/>
                <w:szCs w:val="16"/>
              </w:rPr>
              <w:t>.</w:t>
            </w:r>
            <w:r w:rsidRPr="008B2C22">
              <w:rPr>
                <w:rFonts w:ascii="Garamond" w:hAnsi="Garamond" w:cs="Calibri"/>
                <w:color w:val="000000"/>
                <w:sz w:val="16"/>
                <w:szCs w:val="16"/>
              </w:rPr>
              <w:t>1</w:t>
            </w:r>
          </w:p>
        </w:tc>
        <w:tc>
          <w:tcPr>
            <w:tcW w:w="950" w:type="dxa"/>
            <w:vAlign w:val="bottom"/>
          </w:tcPr>
          <w:p w14:paraId="6A6A632F" w14:textId="5D9BB9C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9601</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0E6C01AE" w14:textId="3A33BED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9961</w:t>
            </w:r>
            <w:r>
              <w:rPr>
                <w:rFonts w:ascii="Garamond" w:hAnsi="Garamond" w:cs="Calibri"/>
                <w:color w:val="000000"/>
                <w:sz w:val="16"/>
                <w:szCs w:val="16"/>
              </w:rPr>
              <w:t>.</w:t>
            </w:r>
            <w:r w:rsidRPr="008B2C22">
              <w:rPr>
                <w:rFonts w:ascii="Garamond" w:hAnsi="Garamond" w:cs="Calibri"/>
                <w:color w:val="000000"/>
                <w:sz w:val="16"/>
                <w:szCs w:val="16"/>
              </w:rPr>
              <w:t>8</w:t>
            </w:r>
          </w:p>
        </w:tc>
        <w:tc>
          <w:tcPr>
            <w:tcW w:w="1002" w:type="dxa"/>
            <w:vAlign w:val="bottom"/>
          </w:tcPr>
          <w:p w14:paraId="6089307F" w14:textId="6E2D485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9542</w:t>
            </w:r>
            <w:r>
              <w:rPr>
                <w:rFonts w:ascii="Garamond" w:hAnsi="Garamond" w:cs="Calibri"/>
                <w:color w:val="000000"/>
                <w:sz w:val="16"/>
                <w:szCs w:val="16"/>
              </w:rPr>
              <w:t>.</w:t>
            </w:r>
            <w:r w:rsidRPr="008B2C22">
              <w:rPr>
                <w:rFonts w:ascii="Garamond" w:hAnsi="Garamond" w:cs="Calibri"/>
                <w:color w:val="000000"/>
                <w:sz w:val="16"/>
                <w:szCs w:val="16"/>
              </w:rPr>
              <w:t>2</w:t>
            </w:r>
          </w:p>
        </w:tc>
        <w:tc>
          <w:tcPr>
            <w:tcW w:w="950" w:type="dxa"/>
            <w:vAlign w:val="bottom"/>
          </w:tcPr>
          <w:p w14:paraId="0A167280" w14:textId="5A3D5D0A"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9365</w:t>
            </w:r>
            <w:r>
              <w:rPr>
                <w:rFonts w:ascii="Garamond" w:hAnsi="Garamond" w:cs="Calibri"/>
                <w:color w:val="000000"/>
                <w:sz w:val="16"/>
                <w:szCs w:val="16"/>
              </w:rPr>
              <w:t>.</w:t>
            </w:r>
            <w:r w:rsidRPr="008B2C22">
              <w:rPr>
                <w:rFonts w:ascii="Garamond" w:hAnsi="Garamond" w:cs="Calibri"/>
                <w:color w:val="000000"/>
                <w:sz w:val="16"/>
                <w:szCs w:val="16"/>
              </w:rPr>
              <w:t>3</w:t>
            </w:r>
          </w:p>
        </w:tc>
        <w:tc>
          <w:tcPr>
            <w:tcW w:w="1002" w:type="dxa"/>
            <w:vAlign w:val="bottom"/>
          </w:tcPr>
          <w:p w14:paraId="1A333D5E" w14:textId="7F27393F"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9703</w:t>
            </w:r>
            <w:r>
              <w:rPr>
                <w:rFonts w:ascii="Garamond" w:hAnsi="Garamond" w:cs="Calibri"/>
                <w:color w:val="000000"/>
                <w:sz w:val="16"/>
                <w:szCs w:val="16"/>
              </w:rPr>
              <w:t>.</w:t>
            </w:r>
            <w:r w:rsidRPr="008B2C22">
              <w:rPr>
                <w:rFonts w:ascii="Garamond" w:hAnsi="Garamond" w:cs="Calibri"/>
                <w:color w:val="000000"/>
                <w:sz w:val="16"/>
                <w:szCs w:val="16"/>
              </w:rPr>
              <w:t>8</w:t>
            </w:r>
          </w:p>
        </w:tc>
      </w:tr>
      <w:tr w:rsidR="00AE481D" w:rsidRPr="00AE481D" w14:paraId="3794175D" w14:textId="77777777" w:rsidTr="002E520A">
        <w:trPr>
          <w:trHeight w:hRule="exact" w:val="397"/>
        </w:trPr>
        <w:tc>
          <w:tcPr>
            <w:tcW w:w="1133" w:type="dxa"/>
          </w:tcPr>
          <w:p w14:paraId="59161D7B" w14:textId="77777777" w:rsidR="00AE481D" w:rsidRPr="00AE481D" w:rsidRDefault="00AE481D" w:rsidP="00AE481D">
            <w:pPr>
              <w:pStyle w:val="EndNoteBibliography"/>
              <w:tabs>
                <w:tab w:val="clear" w:pos="284"/>
              </w:tabs>
              <w:contextualSpacing/>
              <w:rPr>
                <w:rFonts w:ascii="Garamond" w:hAnsi="Garamond"/>
                <w:sz w:val="16"/>
                <w:szCs w:val="16"/>
              </w:rPr>
            </w:pPr>
            <w:r w:rsidRPr="00AE481D">
              <w:rPr>
                <w:rFonts w:ascii="Garamond" w:hAnsi="Garamond"/>
                <w:i/>
                <w:sz w:val="16"/>
                <w:szCs w:val="16"/>
              </w:rPr>
              <w:t>.99</w:t>
            </w:r>
          </w:p>
        </w:tc>
        <w:tc>
          <w:tcPr>
            <w:tcW w:w="1003" w:type="dxa"/>
            <w:vAlign w:val="bottom"/>
          </w:tcPr>
          <w:p w14:paraId="4075EFF2" w14:textId="1ECC2651"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7948</w:t>
            </w:r>
            <w:r>
              <w:rPr>
                <w:rFonts w:ascii="Garamond" w:hAnsi="Garamond" w:cs="Calibri"/>
                <w:color w:val="000000"/>
                <w:sz w:val="16"/>
                <w:szCs w:val="16"/>
              </w:rPr>
              <w:t>.</w:t>
            </w:r>
            <w:r w:rsidRPr="008B2C22">
              <w:rPr>
                <w:rFonts w:ascii="Garamond" w:hAnsi="Garamond" w:cs="Calibri"/>
                <w:color w:val="000000"/>
                <w:sz w:val="16"/>
                <w:szCs w:val="16"/>
              </w:rPr>
              <w:t>1</w:t>
            </w:r>
          </w:p>
        </w:tc>
        <w:tc>
          <w:tcPr>
            <w:tcW w:w="950" w:type="dxa"/>
            <w:vAlign w:val="bottom"/>
          </w:tcPr>
          <w:p w14:paraId="0782DED9" w14:textId="18E6B1CB"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7774</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42ABECB2" w14:textId="653F6D5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8114</w:t>
            </w:r>
            <w:r>
              <w:rPr>
                <w:rFonts w:ascii="Garamond" w:hAnsi="Garamond" w:cs="Calibri"/>
                <w:color w:val="000000"/>
                <w:sz w:val="16"/>
                <w:szCs w:val="16"/>
              </w:rPr>
              <w:t>.</w:t>
            </w:r>
            <w:r w:rsidRPr="008B2C22">
              <w:rPr>
                <w:rFonts w:ascii="Garamond" w:hAnsi="Garamond" w:cs="Calibri"/>
                <w:color w:val="000000"/>
                <w:sz w:val="16"/>
                <w:szCs w:val="16"/>
              </w:rPr>
              <w:t>9</w:t>
            </w:r>
          </w:p>
        </w:tc>
        <w:tc>
          <w:tcPr>
            <w:tcW w:w="1002" w:type="dxa"/>
            <w:vAlign w:val="bottom"/>
          </w:tcPr>
          <w:p w14:paraId="58A4358A" w14:textId="4D52B67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7949</w:t>
            </w:r>
            <w:r>
              <w:rPr>
                <w:rFonts w:ascii="Garamond" w:hAnsi="Garamond" w:cs="Calibri"/>
                <w:color w:val="000000"/>
                <w:sz w:val="16"/>
                <w:szCs w:val="16"/>
              </w:rPr>
              <w:t>.</w:t>
            </w:r>
            <w:r w:rsidRPr="008B2C22">
              <w:rPr>
                <w:rFonts w:ascii="Garamond" w:hAnsi="Garamond" w:cs="Calibri"/>
                <w:color w:val="000000"/>
                <w:sz w:val="16"/>
                <w:szCs w:val="16"/>
              </w:rPr>
              <w:t>3</w:t>
            </w:r>
          </w:p>
        </w:tc>
        <w:tc>
          <w:tcPr>
            <w:tcW w:w="950" w:type="dxa"/>
            <w:vAlign w:val="bottom"/>
          </w:tcPr>
          <w:p w14:paraId="2EA6D6E9" w14:textId="792DCEF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7775</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518F7213" w14:textId="6D6A93C1"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8114</w:t>
            </w:r>
            <w:r>
              <w:rPr>
                <w:rFonts w:ascii="Garamond" w:hAnsi="Garamond" w:cs="Calibri"/>
                <w:color w:val="000000"/>
                <w:sz w:val="16"/>
                <w:szCs w:val="16"/>
              </w:rPr>
              <w:t>.</w:t>
            </w:r>
            <w:r w:rsidRPr="008B2C22">
              <w:rPr>
                <w:rFonts w:ascii="Garamond" w:hAnsi="Garamond" w:cs="Calibri"/>
                <w:color w:val="000000"/>
                <w:sz w:val="16"/>
                <w:szCs w:val="16"/>
              </w:rPr>
              <w:t>7</w:t>
            </w:r>
          </w:p>
        </w:tc>
        <w:tc>
          <w:tcPr>
            <w:tcW w:w="1002" w:type="dxa"/>
            <w:vAlign w:val="bottom"/>
          </w:tcPr>
          <w:p w14:paraId="07181D0B" w14:textId="2CB336D8"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8937</w:t>
            </w:r>
            <w:r>
              <w:rPr>
                <w:rFonts w:ascii="Garamond" w:hAnsi="Garamond" w:cs="Calibri"/>
                <w:color w:val="000000"/>
                <w:sz w:val="16"/>
                <w:szCs w:val="16"/>
              </w:rPr>
              <w:t>.</w:t>
            </w:r>
            <w:r w:rsidRPr="008B2C22">
              <w:rPr>
                <w:rFonts w:ascii="Garamond" w:hAnsi="Garamond" w:cs="Calibri"/>
                <w:color w:val="000000"/>
                <w:sz w:val="16"/>
                <w:szCs w:val="16"/>
              </w:rPr>
              <w:t>0</w:t>
            </w:r>
          </w:p>
        </w:tc>
        <w:tc>
          <w:tcPr>
            <w:tcW w:w="950" w:type="dxa"/>
            <w:vAlign w:val="bottom"/>
          </w:tcPr>
          <w:p w14:paraId="431EF62E" w14:textId="724BCD50"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8733</w:t>
            </w:r>
            <w:r>
              <w:rPr>
                <w:rFonts w:ascii="Garamond" w:hAnsi="Garamond" w:cs="Calibri"/>
                <w:color w:val="000000"/>
                <w:sz w:val="16"/>
                <w:szCs w:val="16"/>
              </w:rPr>
              <w:t>.</w:t>
            </w:r>
            <w:r w:rsidRPr="008B2C22">
              <w:rPr>
                <w:rFonts w:ascii="Garamond" w:hAnsi="Garamond" w:cs="Calibri"/>
                <w:color w:val="000000"/>
                <w:sz w:val="16"/>
                <w:szCs w:val="16"/>
              </w:rPr>
              <w:t>6</w:t>
            </w:r>
          </w:p>
        </w:tc>
        <w:tc>
          <w:tcPr>
            <w:tcW w:w="1002" w:type="dxa"/>
            <w:vAlign w:val="bottom"/>
          </w:tcPr>
          <w:p w14:paraId="15D70B9E" w14:textId="611075E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9129</w:t>
            </w:r>
            <w:r>
              <w:rPr>
                <w:rFonts w:ascii="Garamond" w:hAnsi="Garamond" w:cs="Calibri"/>
                <w:color w:val="000000"/>
                <w:sz w:val="16"/>
                <w:szCs w:val="16"/>
              </w:rPr>
              <w:t>.</w:t>
            </w:r>
            <w:r w:rsidRPr="008B2C22">
              <w:rPr>
                <w:rFonts w:ascii="Garamond" w:hAnsi="Garamond" w:cs="Calibri"/>
                <w:color w:val="000000"/>
                <w:sz w:val="16"/>
                <w:szCs w:val="16"/>
              </w:rPr>
              <w:t>2</w:t>
            </w:r>
          </w:p>
        </w:tc>
        <w:tc>
          <w:tcPr>
            <w:tcW w:w="1002" w:type="dxa"/>
            <w:vAlign w:val="bottom"/>
          </w:tcPr>
          <w:p w14:paraId="75E57C1F" w14:textId="4F87812C"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8048</w:t>
            </w:r>
            <w:r>
              <w:rPr>
                <w:rFonts w:ascii="Garamond" w:hAnsi="Garamond" w:cs="Calibri"/>
                <w:color w:val="000000"/>
                <w:sz w:val="16"/>
                <w:szCs w:val="16"/>
              </w:rPr>
              <w:t>.</w:t>
            </w:r>
            <w:r w:rsidRPr="008B2C22">
              <w:rPr>
                <w:rFonts w:ascii="Garamond" w:hAnsi="Garamond" w:cs="Calibri"/>
                <w:color w:val="000000"/>
                <w:sz w:val="16"/>
                <w:szCs w:val="16"/>
              </w:rPr>
              <w:t>4</w:t>
            </w:r>
          </w:p>
        </w:tc>
        <w:tc>
          <w:tcPr>
            <w:tcW w:w="950" w:type="dxa"/>
            <w:vAlign w:val="bottom"/>
          </w:tcPr>
          <w:p w14:paraId="7FD7954A" w14:textId="1C734A8E"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7868</w:t>
            </w:r>
            <w:r>
              <w:rPr>
                <w:rFonts w:ascii="Garamond" w:hAnsi="Garamond" w:cs="Calibri"/>
                <w:color w:val="000000"/>
                <w:sz w:val="16"/>
                <w:szCs w:val="16"/>
              </w:rPr>
              <w:t>.</w:t>
            </w:r>
            <w:r w:rsidRPr="008B2C22">
              <w:rPr>
                <w:rFonts w:ascii="Garamond" w:hAnsi="Garamond" w:cs="Calibri"/>
                <w:color w:val="000000"/>
                <w:sz w:val="16"/>
                <w:szCs w:val="16"/>
              </w:rPr>
              <w:t>0</w:t>
            </w:r>
          </w:p>
        </w:tc>
        <w:tc>
          <w:tcPr>
            <w:tcW w:w="1002" w:type="dxa"/>
            <w:vAlign w:val="bottom"/>
          </w:tcPr>
          <w:p w14:paraId="0C87249B" w14:textId="0DFFEDB3" w:rsidR="00AE481D" w:rsidRPr="00AE481D" w:rsidRDefault="00AE481D" w:rsidP="00AE481D">
            <w:pPr>
              <w:jc w:val="right"/>
              <w:rPr>
                <w:rFonts w:ascii="Garamond" w:eastAsia="Times New Roman" w:hAnsi="Garamond"/>
                <w:sz w:val="16"/>
                <w:szCs w:val="16"/>
              </w:rPr>
            </w:pPr>
            <w:r w:rsidRPr="008B2C22">
              <w:rPr>
                <w:rFonts w:ascii="Garamond" w:hAnsi="Garamond" w:cs="Calibri"/>
                <w:color w:val="000000"/>
                <w:sz w:val="16"/>
                <w:szCs w:val="16"/>
              </w:rPr>
              <w:t>8207</w:t>
            </w:r>
            <w:r>
              <w:rPr>
                <w:rFonts w:ascii="Garamond" w:hAnsi="Garamond" w:cs="Calibri"/>
                <w:color w:val="000000"/>
                <w:sz w:val="16"/>
                <w:szCs w:val="16"/>
              </w:rPr>
              <w:t>.</w:t>
            </w:r>
            <w:r w:rsidRPr="008B2C22">
              <w:rPr>
                <w:rFonts w:ascii="Garamond" w:hAnsi="Garamond" w:cs="Calibri"/>
                <w:color w:val="000000"/>
                <w:sz w:val="16"/>
                <w:szCs w:val="16"/>
              </w:rPr>
              <w:t>6</w:t>
            </w:r>
          </w:p>
        </w:tc>
      </w:tr>
    </w:tbl>
    <w:p w14:paraId="47512872" w14:textId="77777777" w:rsidR="00D3269A" w:rsidRDefault="00D3269A" w:rsidP="00D3269A">
      <w:pPr>
        <w:pStyle w:val="EndNoteBibliography"/>
        <w:ind w:left="720" w:hanging="720"/>
        <w:contextualSpacing/>
        <w:rPr>
          <w:rFonts w:ascii="Garamond" w:hAnsi="Garamond"/>
        </w:rPr>
      </w:pPr>
    </w:p>
    <w:p w14:paraId="0F897934" w14:textId="77777777" w:rsidR="00D3269A" w:rsidRDefault="00D3269A" w:rsidP="00D3269A">
      <w:pPr>
        <w:pStyle w:val="EndNoteBibliography"/>
        <w:ind w:left="720" w:hanging="720"/>
        <w:contextualSpacing/>
        <w:rPr>
          <w:rFonts w:ascii="Garamond" w:hAnsi="Garamond"/>
          <w:i/>
          <w:sz w:val="18"/>
          <w:szCs w:val="18"/>
        </w:rPr>
      </w:pPr>
    </w:p>
    <w:p w14:paraId="27FB86ED" w14:textId="77777777" w:rsidR="00D3269A" w:rsidRDefault="00D3269A" w:rsidP="00D3269A">
      <w:pPr>
        <w:pStyle w:val="EndNoteBibliography"/>
        <w:ind w:left="720" w:hanging="720"/>
        <w:contextualSpacing/>
        <w:rPr>
          <w:rFonts w:ascii="Garamond" w:hAnsi="Garamond"/>
          <w:i/>
          <w:sz w:val="18"/>
          <w:szCs w:val="18"/>
        </w:rPr>
      </w:pPr>
    </w:p>
    <w:p w14:paraId="7773ED10" w14:textId="77777777" w:rsidR="00D3269A" w:rsidRDefault="00D3269A" w:rsidP="00D3269A">
      <w:pPr>
        <w:pStyle w:val="EndNoteBibliography"/>
        <w:ind w:left="720" w:hanging="720"/>
        <w:contextualSpacing/>
        <w:rPr>
          <w:rFonts w:ascii="Garamond" w:hAnsi="Garamond"/>
          <w:i/>
          <w:sz w:val="18"/>
          <w:szCs w:val="18"/>
        </w:rPr>
      </w:pPr>
    </w:p>
    <w:p w14:paraId="355A7D25" w14:textId="77777777" w:rsidR="00D3269A" w:rsidRDefault="00D3269A" w:rsidP="00D3269A">
      <w:pPr>
        <w:pStyle w:val="EndNoteBibliography"/>
        <w:ind w:left="720" w:hanging="720"/>
        <w:contextualSpacing/>
        <w:rPr>
          <w:rFonts w:ascii="Garamond" w:hAnsi="Garamond"/>
          <w:i/>
          <w:sz w:val="18"/>
          <w:szCs w:val="18"/>
        </w:rPr>
      </w:pPr>
    </w:p>
    <w:p w14:paraId="6B7FB181" w14:textId="77777777" w:rsidR="00D3269A" w:rsidRDefault="00D3269A" w:rsidP="00D3269A">
      <w:pPr>
        <w:pStyle w:val="EndNoteBibliography"/>
        <w:ind w:left="720" w:hanging="720"/>
        <w:contextualSpacing/>
        <w:rPr>
          <w:rFonts w:ascii="Garamond" w:hAnsi="Garamond"/>
          <w:i/>
          <w:sz w:val="18"/>
          <w:szCs w:val="18"/>
        </w:rPr>
      </w:pPr>
    </w:p>
    <w:p w14:paraId="1CC9A37E" w14:textId="77777777" w:rsidR="00D3269A" w:rsidRDefault="00D3269A" w:rsidP="00D3269A">
      <w:pPr>
        <w:pStyle w:val="EndNoteBibliography"/>
        <w:ind w:left="720" w:hanging="720"/>
        <w:contextualSpacing/>
        <w:rPr>
          <w:rFonts w:ascii="Garamond" w:hAnsi="Garamond"/>
          <w:i/>
          <w:sz w:val="18"/>
          <w:szCs w:val="18"/>
        </w:rPr>
      </w:pPr>
    </w:p>
    <w:p w14:paraId="7E91D589" w14:textId="77777777" w:rsidR="00D3269A" w:rsidRDefault="00D3269A" w:rsidP="00D3269A">
      <w:pPr>
        <w:pStyle w:val="EndNoteBibliography"/>
        <w:ind w:left="720" w:hanging="720"/>
        <w:contextualSpacing/>
        <w:rPr>
          <w:rFonts w:ascii="Garamond" w:hAnsi="Garamond"/>
          <w:i/>
          <w:sz w:val="18"/>
          <w:szCs w:val="18"/>
        </w:rPr>
      </w:pPr>
    </w:p>
    <w:p w14:paraId="3BB9F4E3" w14:textId="77777777" w:rsidR="00D3269A" w:rsidRDefault="00D3269A" w:rsidP="00D3269A">
      <w:pPr>
        <w:pStyle w:val="EndNoteBibliography"/>
        <w:ind w:left="720" w:hanging="720"/>
        <w:contextualSpacing/>
        <w:rPr>
          <w:rFonts w:ascii="Garamond" w:hAnsi="Garamond"/>
          <w:i/>
          <w:sz w:val="18"/>
          <w:szCs w:val="18"/>
        </w:rPr>
      </w:pPr>
    </w:p>
    <w:p w14:paraId="67F475B7" w14:textId="77777777" w:rsidR="00D3269A" w:rsidRDefault="00D3269A" w:rsidP="00D3269A">
      <w:pPr>
        <w:pStyle w:val="EndNoteBibliography"/>
        <w:ind w:left="720" w:hanging="720"/>
        <w:contextualSpacing/>
        <w:rPr>
          <w:rFonts w:ascii="Garamond" w:hAnsi="Garamond"/>
          <w:i/>
          <w:sz w:val="18"/>
          <w:szCs w:val="18"/>
        </w:rPr>
      </w:pPr>
    </w:p>
    <w:p w14:paraId="2854D1BC" w14:textId="77777777" w:rsidR="00D3269A" w:rsidRDefault="00D3269A" w:rsidP="00D3269A">
      <w:pPr>
        <w:pStyle w:val="EndNoteBibliography"/>
        <w:ind w:left="720" w:hanging="720"/>
        <w:contextualSpacing/>
        <w:rPr>
          <w:rFonts w:ascii="Garamond" w:hAnsi="Garamond"/>
          <w:i/>
          <w:sz w:val="18"/>
          <w:szCs w:val="18"/>
        </w:rPr>
      </w:pPr>
    </w:p>
    <w:p w14:paraId="58FEF47C" w14:textId="17E6867A" w:rsidR="00D3269A" w:rsidRPr="00C161FB" w:rsidRDefault="00D3269A" w:rsidP="00D3269A">
      <w:pPr>
        <w:pStyle w:val="EndNoteBibliography"/>
        <w:ind w:left="720" w:hanging="720"/>
        <w:contextualSpacing/>
        <w:rPr>
          <w:rFonts w:ascii="Garamond" w:hAnsi="Garamond"/>
          <w:b/>
          <w:szCs w:val="22"/>
        </w:rPr>
      </w:pPr>
      <w:r w:rsidRPr="00C161FB">
        <w:rPr>
          <w:rFonts w:ascii="Garamond" w:hAnsi="Garamond"/>
          <w:b/>
          <w:szCs w:val="22"/>
        </w:rPr>
        <w:t>Figure 4: AIC values for ACE-ACE model with 10</w:t>
      </w:r>
      <w:r w:rsidR="00C161FB">
        <w:rPr>
          <w:rFonts w:ascii="Garamond" w:hAnsi="Garamond"/>
          <w:b/>
          <w:szCs w:val="22"/>
        </w:rPr>
        <w:t>,</w:t>
      </w:r>
      <w:r w:rsidRPr="00C161FB">
        <w:rPr>
          <w:rFonts w:ascii="Garamond" w:hAnsi="Garamond"/>
          <w:b/>
          <w:szCs w:val="22"/>
        </w:rPr>
        <w:t>000 observations</w:t>
      </w:r>
    </w:p>
    <w:p w14:paraId="212C8B01" w14:textId="77777777" w:rsidR="00C161FB" w:rsidRPr="00FC3FE8" w:rsidRDefault="00C161FB" w:rsidP="00D3269A">
      <w:pPr>
        <w:pStyle w:val="EndNoteBibliography"/>
        <w:ind w:left="720" w:hanging="720"/>
        <w:contextualSpacing/>
        <w:rPr>
          <w:rFonts w:ascii="Garamond" w:hAnsi="Garamond"/>
          <w:sz w:val="18"/>
          <w:szCs w:val="18"/>
        </w:rPr>
      </w:pPr>
    </w:p>
    <w:tbl>
      <w:tblPr>
        <w:tblStyle w:val="TableGrid"/>
        <w:tblpPr w:leftFromText="181" w:rightFromText="181" w:vertAnchor="text" w:horzAnchor="margin" w:tblpY="1"/>
        <w:tblOverlap w:val="never"/>
        <w:tblW w:w="0" w:type="auto"/>
        <w:tblLook w:val="04A0" w:firstRow="1" w:lastRow="0" w:firstColumn="1" w:lastColumn="0" w:noHBand="0" w:noVBand="1"/>
      </w:tblPr>
      <w:tblGrid>
        <w:gridCol w:w="945"/>
        <w:gridCol w:w="958"/>
        <w:gridCol w:w="959"/>
        <w:gridCol w:w="960"/>
        <w:gridCol w:w="958"/>
        <w:gridCol w:w="960"/>
        <w:gridCol w:w="960"/>
        <w:gridCol w:w="958"/>
        <w:gridCol w:w="960"/>
        <w:gridCol w:w="960"/>
        <w:gridCol w:w="958"/>
        <w:gridCol w:w="960"/>
        <w:gridCol w:w="960"/>
      </w:tblGrid>
      <w:tr w:rsidR="00AE481D" w:rsidRPr="006D25BD" w14:paraId="5EE9B971" w14:textId="77777777" w:rsidTr="00C161FB">
        <w:trPr>
          <w:trHeight w:hRule="exact" w:val="397"/>
        </w:trPr>
        <w:tc>
          <w:tcPr>
            <w:tcW w:w="945" w:type="dxa"/>
          </w:tcPr>
          <w:p w14:paraId="47F6150F" w14:textId="77777777" w:rsidR="00D3269A" w:rsidRPr="006D25BD" w:rsidRDefault="00D3269A" w:rsidP="00C161FB">
            <w:pPr>
              <w:pStyle w:val="EndNoteBibliography"/>
              <w:tabs>
                <w:tab w:val="clear" w:pos="284"/>
              </w:tabs>
              <w:contextualSpacing/>
              <w:rPr>
                <w:rFonts w:ascii="Garamond" w:hAnsi="Garamond"/>
                <w:sz w:val="16"/>
                <w:szCs w:val="16"/>
              </w:rPr>
            </w:pPr>
          </w:p>
        </w:tc>
        <w:tc>
          <w:tcPr>
            <w:tcW w:w="2877" w:type="dxa"/>
            <w:gridSpan w:val="3"/>
          </w:tcPr>
          <w:p w14:paraId="4692BC63" w14:textId="77777777" w:rsidR="00D3269A" w:rsidRPr="006D25BD" w:rsidRDefault="00D3269A" w:rsidP="00C161FB">
            <w:pPr>
              <w:pStyle w:val="EndNoteBibliography"/>
              <w:tabs>
                <w:tab w:val="clear" w:pos="284"/>
              </w:tabs>
              <w:contextualSpacing/>
              <w:rPr>
                <w:rFonts w:ascii="Garamond" w:hAnsi="Garamond"/>
                <w:sz w:val="16"/>
                <w:szCs w:val="16"/>
              </w:rPr>
            </w:pPr>
            <w:r w:rsidRPr="006D25BD">
              <w:rPr>
                <w:rFonts w:ascii="Garamond" w:hAnsi="Garamond"/>
                <w:b/>
                <w:sz w:val="16"/>
                <w:szCs w:val="16"/>
              </w:rPr>
              <w:t>Cholesky</w:t>
            </w:r>
          </w:p>
        </w:tc>
        <w:tc>
          <w:tcPr>
            <w:tcW w:w="2878" w:type="dxa"/>
            <w:gridSpan w:val="3"/>
          </w:tcPr>
          <w:p w14:paraId="0651F6F0" w14:textId="77777777" w:rsidR="00D3269A" w:rsidRPr="006D25BD" w:rsidRDefault="00D3269A" w:rsidP="00C161FB">
            <w:pPr>
              <w:pStyle w:val="EndNoteBibliography"/>
              <w:tabs>
                <w:tab w:val="clear" w:pos="284"/>
              </w:tabs>
              <w:contextualSpacing/>
              <w:rPr>
                <w:rFonts w:ascii="Garamond" w:hAnsi="Garamond"/>
                <w:sz w:val="16"/>
                <w:szCs w:val="16"/>
              </w:rPr>
            </w:pPr>
            <w:r w:rsidRPr="006D25BD">
              <w:rPr>
                <w:rFonts w:ascii="Garamond" w:hAnsi="Garamond"/>
                <w:b/>
                <w:sz w:val="16"/>
                <w:szCs w:val="16"/>
              </w:rPr>
              <w:t>Reciprocal model</w:t>
            </w:r>
          </w:p>
        </w:tc>
        <w:tc>
          <w:tcPr>
            <w:tcW w:w="2878" w:type="dxa"/>
            <w:gridSpan w:val="3"/>
          </w:tcPr>
          <w:p w14:paraId="117B07EB" w14:textId="77777777" w:rsidR="00D3269A" w:rsidRPr="006D25BD" w:rsidRDefault="00D3269A" w:rsidP="00C161FB">
            <w:pPr>
              <w:pStyle w:val="EndNoteBibliography"/>
              <w:tabs>
                <w:tab w:val="clear" w:pos="284"/>
              </w:tabs>
              <w:contextualSpacing/>
              <w:rPr>
                <w:rFonts w:ascii="Garamond" w:hAnsi="Garamond"/>
                <w:sz w:val="16"/>
                <w:szCs w:val="16"/>
              </w:rPr>
            </w:pPr>
            <w:r w:rsidRPr="006D25BD">
              <w:rPr>
                <w:rFonts w:ascii="Garamond" w:hAnsi="Garamond"/>
                <w:b/>
                <w:sz w:val="16"/>
                <w:szCs w:val="16"/>
              </w:rPr>
              <w:t>X causes Y</w:t>
            </w:r>
          </w:p>
        </w:tc>
        <w:tc>
          <w:tcPr>
            <w:tcW w:w="2878" w:type="dxa"/>
            <w:gridSpan w:val="3"/>
          </w:tcPr>
          <w:p w14:paraId="37EB74B9" w14:textId="77777777" w:rsidR="00D3269A" w:rsidRPr="006D25BD" w:rsidRDefault="00D3269A" w:rsidP="00C161FB">
            <w:pPr>
              <w:pStyle w:val="EndNoteBibliography"/>
              <w:tabs>
                <w:tab w:val="clear" w:pos="284"/>
              </w:tabs>
              <w:contextualSpacing/>
              <w:rPr>
                <w:rFonts w:ascii="Garamond" w:hAnsi="Garamond"/>
                <w:sz w:val="16"/>
                <w:szCs w:val="16"/>
              </w:rPr>
            </w:pPr>
            <w:r w:rsidRPr="006D25BD">
              <w:rPr>
                <w:rFonts w:ascii="Garamond" w:hAnsi="Garamond"/>
                <w:b/>
                <w:sz w:val="16"/>
                <w:szCs w:val="16"/>
              </w:rPr>
              <w:t>Y causes X</w:t>
            </w:r>
          </w:p>
        </w:tc>
      </w:tr>
      <w:tr w:rsidR="002E520A" w:rsidRPr="006D25BD" w14:paraId="6C00A3EE" w14:textId="77777777" w:rsidTr="00C161FB">
        <w:trPr>
          <w:trHeight w:hRule="exact" w:val="397"/>
        </w:trPr>
        <w:tc>
          <w:tcPr>
            <w:tcW w:w="945" w:type="dxa"/>
          </w:tcPr>
          <w:p w14:paraId="477C14E5" w14:textId="77777777" w:rsidR="002E520A" w:rsidRPr="006D25BD" w:rsidRDefault="002E520A" w:rsidP="00C161FB">
            <w:pPr>
              <w:pStyle w:val="EndNoteBibliography"/>
              <w:tabs>
                <w:tab w:val="clear" w:pos="284"/>
              </w:tabs>
              <w:contextualSpacing/>
              <w:rPr>
                <w:rFonts w:ascii="Garamond" w:hAnsi="Garamond"/>
                <w:sz w:val="16"/>
                <w:szCs w:val="16"/>
              </w:rPr>
            </w:pPr>
            <w:r w:rsidRPr="006D25BD">
              <w:rPr>
                <w:rFonts w:ascii="Garamond" w:hAnsi="Garamond"/>
                <w:b/>
                <w:sz w:val="16"/>
                <w:szCs w:val="16"/>
              </w:rPr>
              <w:t>Error correlation</w:t>
            </w:r>
          </w:p>
        </w:tc>
        <w:tc>
          <w:tcPr>
            <w:tcW w:w="958" w:type="dxa"/>
          </w:tcPr>
          <w:p w14:paraId="7E3A5DCB" w14:textId="77777777" w:rsidR="002E520A" w:rsidRPr="006D25BD" w:rsidRDefault="002E520A" w:rsidP="00C161FB">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959" w:type="dxa"/>
          </w:tcPr>
          <w:p w14:paraId="202D3553" w14:textId="2E4EA3C7" w:rsidR="002E520A" w:rsidRPr="006D25BD" w:rsidRDefault="002E520A" w:rsidP="00C161FB">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960" w:type="dxa"/>
          </w:tcPr>
          <w:p w14:paraId="01637F4F" w14:textId="19EDC22B" w:rsidR="002E520A" w:rsidRPr="006D25BD" w:rsidRDefault="002E520A" w:rsidP="00C161FB">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958" w:type="dxa"/>
          </w:tcPr>
          <w:p w14:paraId="6117981E" w14:textId="77777777" w:rsidR="002E520A" w:rsidRPr="006D25BD" w:rsidRDefault="002E520A" w:rsidP="00C161FB">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960" w:type="dxa"/>
          </w:tcPr>
          <w:p w14:paraId="6133AD5C" w14:textId="513E99ED" w:rsidR="002E520A" w:rsidRPr="006D25BD" w:rsidRDefault="002E520A" w:rsidP="00C161FB">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960" w:type="dxa"/>
          </w:tcPr>
          <w:p w14:paraId="168E8E65" w14:textId="42BB4119" w:rsidR="002E520A" w:rsidRPr="006D25BD" w:rsidRDefault="002E520A" w:rsidP="00C161FB">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958" w:type="dxa"/>
          </w:tcPr>
          <w:p w14:paraId="75F988B6" w14:textId="77777777" w:rsidR="002E520A" w:rsidRPr="006D25BD" w:rsidRDefault="002E520A" w:rsidP="00C161FB">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960" w:type="dxa"/>
          </w:tcPr>
          <w:p w14:paraId="00FEAE06" w14:textId="24BD34A6" w:rsidR="002E520A" w:rsidRPr="006D25BD" w:rsidRDefault="002E520A" w:rsidP="00C161FB">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960" w:type="dxa"/>
          </w:tcPr>
          <w:p w14:paraId="4566D20E" w14:textId="297255C4" w:rsidR="002E520A" w:rsidRPr="006D25BD" w:rsidRDefault="002E520A" w:rsidP="00C161FB">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c>
          <w:tcPr>
            <w:tcW w:w="958" w:type="dxa"/>
          </w:tcPr>
          <w:p w14:paraId="14952D92" w14:textId="77777777" w:rsidR="002E520A" w:rsidRPr="006D25BD" w:rsidRDefault="002E520A" w:rsidP="00C161FB">
            <w:pPr>
              <w:pStyle w:val="EndNoteBibliography"/>
              <w:tabs>
                <w:tab w:val="clear" w:pos="284"/>
              </w:tabs>
              <w:contextualSpacing/>
              <w:rPr>
                <w:rFonts w:ascii="Garamond" w:hAnsi="Garamond"/>
                <w:sz w:val="16"/>
                <w:szCs w:val="16"/>
              </w:rPr>
            </w:pPr>
            <w:r w:rsidRPr="006D25BD">
              <w:rPr>
                <w:rFonts w:ascii="Garamond" w:hAnsi="Garamond"/>
                <w:sz w:val="16"/>
                <w:szCs w:val="16"/>
              </w:rPr>
              <w:t>Median</w:t>
            </w:r>
          </w:p>
        </w:tc>
        <w:tc>
          <w:tcPr>
            <w:tcW w:w="960" w:type="dxa"/>
          </w:tcPr>
          <w:p w14:paraId="3A01E7BF" w14:textId="2250FB19" w:rsidR="002E520A" w:rsidRPr="006D25BD" w:rsidRDefault="002E520A" w:rsidP="00C161FB">
            <w:pPr>
              <w:pStyle w:val="EndNoteBibliography"/>
              <w:tabs>
                <w:tab w:val="clear" w:pos="284"/>
              </w:tabs>
              <w:contextualSpacing/>
              <w:rPr>
                <w:rFonts w:ascii="Garamond" w:hAnsi="Garamond"/>
                <w:sz w:val="16"/>
                <w:szCs w:val="16"/>
              </w:rPr>
            </w:pPr>
            <w:r>
              <w:rPr>
                <w:rFonts w:ascii="Garamond" w:hAnsi="Garamond"/>
                <w:sz w:val="16"/>
                <w:szCs w:val="16"/>
              </w:rPr>
              <w:t>2.5</w:t>
            </w:r>
            <w:r w:rsidRPr="006D25BD">
              <w:rPr>
                <w:rFonts w:ascii="Garamond" w:hAnsi="Garamond"/>
                <w:sz w:val="16"/>
                <w:szCs w:val="16"/>
              </w:rPr>
              <w:t>th percentile</w:t>
            </w:r>
          </w:p>
        </w:tc>
        <w:tc>
          <w:tcPr>
            <w:tcW w:w="960" w:type="dxa"/>
          </w:tcPr>
          <w:p w14:paraId="76245C94" w14:textId="070EF214" w:rsidR="002E520A" w:rsidRPr="006D25BD" w:rsidRDefault="002E520A" w:rsidP="00C161FB">
            <w:pPr>
              <w:pStyle w:val="EndNoteBibliography"/>
              <w:tabs>
                <w:tab w:val="clear" w:pos="284"/>
              </w:tabs>
              <w:contextualSpacing/>
              <w:rPr>
                <w:rFonts w:ascii="Garamond" w:hAnsi="Garamond"/>
                <w:sz w:val="16"/>
                <w:szCs w:val="16"/>
              </w:rPr>
            </w:pPr>
            <w:r w:rsidRPr="006D25BD">
              <w:rPr>
                <w:rFonts w:ascii="Garamond" w:hAnsi="Garamond"/>
                <w:sz w:val="16"/>
                <w:szCs w:val="16"/>
              </w:rPr>
              <w:t>9</w:t>
            </w:r>
            <w:r>
              <w:rPr>
                <w:rFonts w:ascii="Garamond" w:hAnsi="Garamond"/>
                <w:sz w:val="16"/>
                <w:szCs w:val="16"/>
              </w:rPr>
              <w:t>7.5</w:t>
            </w:r>
            <w:r w:rsidRPr="006D25BD">
              <w:rPr>
                <w:rFonts w:ascii="Garamond" w:hAnsi="Garamond"/>
                <w:sz w:val="16"/>
                <w:szCs w:val="16"/>
                <w:vertAlign w:val="superscript"/>
              </w:rPr>
              <w:t>th</w:t>
            </w:r>
            <w:r w:rsidRPr="006D25BD">
              <w:rPr>
                <w:rFonts w:ascii="Garamond" w:hAnsi="Garamond"/>
                <w:sz w:val="16"/>
                <w:szCs w:val="16"/>
              </w:rPr>
              <w:t xml:space="preserve"> percentile</w:t>
            </w:r>
          </w:p>
        </w:tc>
      </w:tr>
      <w:tr w:rsidR="00AE481D" w:rsidRPr="006D25BD" w14:paraId="4967E77B" w14:textId="77777777" w:rsidTr="00C161FB">
        <w:trPr>
          <w:trHeight w:hRule="exact" w:val="397"/>
        </w:trPr>
        <w:tc>
          <w:tcPr>
            <w:tcW w:w="945" w:type="dxa"/>
          </w:tcPr>
          <w:p w14:paraId="6F9DDF90"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-.99</w:t>
            </w:r>
          </w:p>
        </w:tc>
        <w:tc>
          <w:tcPr>
            <w:tcW w:w="958" w:type="dxa"/>
            <w:vAlign w:val="bottom"/>
          </w:tcPr>
          <w:p w14:paraId="16968C21" w14:textId="63698B48"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79368</w:t>
            </w:r>
            <w:r>
              <w:rPr>
                <w:rFonts w:ascii="Garamond" w:hAnsi="Garamond" w:cs="Calibri"/>
                <w:color w:val="000000"/>
                <w:sz w:val="16"/>
                <w:szCs w:val="16"/>
              </w:rPr>
              <w:t>.</w:t>
            </w:r>
            <w:r w:rsidRPr="008B2C22">
              <w:rPr>
                <w:rFonts w:ascii="Garamond" w:hAnsi="Garamond" w:cs="Calibri"/>
                <w:color w:val="000000"/>
                <w:sz w:val="16"/>
                <w:szCs w:val="16"/>
              </w:rPr>
              <w:t>4</w:t>
            </w:r>
          </w:p>
        </w:tc>
        <w:tc>
          <w:tcPr>
            <w:tcW w:w="959" w:type="dxa"/>
            <w:vAlign w:val="bottom"/>
          </w:tcPr>
          <w:p w14:paraId="288A885C" w14:textId="631134D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78829</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659DF801" w14:textId="26248388"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79916</w:t>
            </w:r>
            <w:r w:rsidRPr="00AE481D">
              <w:rPr>
                <w:rFonts w:ascii="Garamond" w:hAnsi="Garamond" w:cs="Calibri"/>
                <w:color w:val="000000"/>
                <w:sz w:val="16"/>
                <w:szCs w:val="16"/>
              </w:rPr>
              <w:t>.</w:t>
            </w:r>
            <w:r w:rsidRPr="008B2C22">
              <w:rPr>
                <w:rFonts w:ascii="Garamond" w:hAnsi="Garamond" w:cs="Calibri"/>
                <w:color w:val="000000"/>
                <w:sz w:val="16"/>
                <w:szCs w:val="16"/>
              </w:rPr>
              <w:t>9</w:t>
            </w:r>
          </w:p>
        </w:tc>
        <w:tc>
          <w:tcPr>
            <w:tcW w:w="958" w:type="dxa"/>
            <w:vAlign w:val="bottom"/>
          </w:tcPr>
          <w:p w14:paraId="78401C3F" w14:textId="61D6BC1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79390</w:t>
            </w:r>
            <w:r>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4E888D94" w14:textId="05F9B2D8"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78855</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67AC47CC" w14:textId="574EB3B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79942</w:t>
            </w:r>
            <w:r w:rsidRPr="00AE481D">
              <w:rPr>
                <w:rFonts w:ascii="Garamond" w:hAnsi="Garamond" w:cs="Calibri"/>
                <w:color w:val="000000"/>
                <w:sz w:val="16"/>
                <w:szCs w:val="16"/>
              </w:rPr>
              <w:t>.</w:t>
            </w:r>
            <w:r w:rsidRPr="008B2C22">
              <w:rPr>
                <w:rFonts w:ascii="Garamond" w:hAnsi="Garamond" w:cs="Calibri"/>
                <w:color w:val="000000"/>
                <w:sz w:val="16"/>
                <w:szCs w:val="16"/>
              </w:rPr>
              <w:t>1</w:t>
            </w:r>
          </w:p>
        </w:tc>
        <w:tc>
          <w:tcPr>
            <w:tcW w:w="958" w:type="dxa"/>
            <w:vAlign w:val="bottom"/>
          </w:tcPr>
          <w:p w14:paraId="574B3F90" w14:textId="0150D2D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89246</w:t>
            </w:r>
            <w:r>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7CD26B13" w14:textId="14B447E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88593</w:t>
            </w:r>
            <w:r w:rsidRPr="00AE481D">
              <w:rPr>
                <w:rFonts w:ascii="Garamond" w:hAnsi="Garamond" w:cs="Calibri"/>
                <w:color w:val="000000"/>
                <w:sz w:val="16"/>
                <w:szCs w:val="16"/>
              </w:rPr>
              <w:t>.</w:t>
            </w:r>
            <w:r w:rsidRPr="008B2C22">
              <w:rPr>
                <w:rFonts w:ascii="Garamond" w:hAnsi="Garamond" w:cs="Calibri"/>
                <w:color w:val="000000"/>
                <w:sz w:val="16"/>
                <w:szCs w:val="16"/>
              </w:rPr>
              <w:t>8</w:t>
            </w:r>
          </w:p>
        </w:tc>
        <w:tc>
          <w:tcPr>
            <w:tcW w:w="960" w:type="dxa"/>
            <w:vAlign w:val="bottom"/>
          </w:tcPr>
          <w:p w14:paraId="2F62AA18" w14:textId="6337810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89867</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58" w:type="dxa"/>
            <w:vAlign w:val="bottom"/>
          </w:tcPr>
          <w:p w14:paraId="77242DA9" w14:textId="635D9E2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85162</w:t>
            </w:r>
            <w:r>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41F8AF85" w14:textId="198A288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84550</w:t>
            </w:r>
            <w:r w:rsidRPr="00AE481D">
              <w:rPr>
                <w:rFonts w:ascii="Garamond" w:hAnsi="Garamond" w:cs="Calibri"/>
                <w:color w:val="000000"/>
                <w:sz w:val="16"/>
                <w:szCs w:val="16"/>
              </w:rPr>
              <w:t>.</w:t>
            </w:r>
            <w:r w:rsidRPr="008B2C22">
              <w:rPr>
                <w:rFonts w:ascii="Garamond" w:hAnsi="Garamond" w:cs="Calibri"/>
                <w:color w:val="000000"/>
                <w:sz w:val="16"/>
                <w:szCs w:val="16"/>
              </w:rPr>
              <w:t>2</w:t>
            </w:r>
          </w:p>
        </w:tc>
        <w:tc>
          <w:tcPr>
            <w:tcW w:w="960" w:type="dxa"/>
            <w:vAlign w:val="bottom"/>
          </w:tcPr>
          <w:p w14:paraId="7C72565B" w14:textId="6441600A"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85775</w:t>
            </w:r>
            <w:r w:rsidRPr="00AE481D">
              <w:rPr>
                <w:rFonts w:ascii="Garamond" w:hAnsi="Garamond" w:cs="Calibri"/>
                <w:color w:val="000000"/>
                <w:sz w:val="16"/>
                <w:szCs w:val="16"/>
              </w:rPr>
              <w:t>.</w:t>
            </w:r>
            <w:r w:rsidRPr="008B2C22">
              <w:rPr>
                <w:rFonts w:ascii="Garamond" w:hAnsi="Garamond" w:cs="Calibri"/>
                <w:color w:val="000000"/>
                <w:sz w:val="16"/>
                <w:szCs w:val="16"/>
              </w:rPr>
              <w:t>7</w:t>
            </w:r>
          </w:p>
        </w:tc>
      </w:tr>
      <w:tr w:rsidR="00AE481D" w:rsidRPr="006D25BD" w14:paraId="06C80A5A" w14:textId="77777777" w:rsidTr="00C161FB">
        <w:trPr>
          <w:trHeight w:hRule="exact" w:val="397"/>
        </w:trPr>
        <w:tc>
          <w:tcPr>
            <w:tcW w:w="945" w:type="dxa"/>
          </w:tcPr>
          <w:p w14:paraId="32282E6E"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-.8</w:t>
            </w:r>
          </w:p>
        </w:tc>
        <w:tc>
          <w:tcPr>
            <w:tcW w:w="958" w:type="dxa"/>
            <w:vAlign w:val="bottom"/>
          </w:tcPr>
          <w:p w14:paraId="4A89F625" w14:textId="3B0E44C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94861</w:t>
            </w:r>
            <w:r>
              <w:rPr>
                <w:rFonts w:ascii="Garamond" w:hAnsi="Garamond" w:cs="Calibri"/>
                <w:color w:val="000000"/>
                <w:sz w:val="16"/>
                <w:szCs w:val="16"/>
              </w:rPr>
              <w:t>.</w:t>
            </w:r>
            <w:r w:rsidRPr="008B2C22">
              <w:rPr>
                <w:rFonts w:ascii="Garamond" w:hAnsi="Garamond" w:cs="Calibri"/>
                <w:color w:val="000000"/>
                <w:sz w:val="16"/>
                <w:szCs w:val="16"/>
              </w:rPr>
              <w:t>7</w:t>
            </w:r>
          </w:p>
        </w:tc>
        <w:tc>
          <w:tcPr>
            <w:tcW w:w="959" w:type="dxa"/>
            <w:vAlign w:val="bottom"/>
          </w:tcPr>
          <w:p w14:paraId="29B4CE85" w14:textId="2D71B51A"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94322</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60" w:type="dxa"/>
            <w:vAlign w:val="bottom"/>
          </w:tcPr>
          <w:p w14:paraId="18639F6F" w14:textId="7E3D775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95410</w:t>
            </w:r>
            <w:r w:rsidRPr="00AE481D">
              <w:rPr>
                <w:rFonts w:ascii="Garamond" w:hAnsi="Garamond" w:cs="Calibri"/>
                <w:color w:val="000000"/>
                <w:sz w:val="16"/>
                <w:szCs w:val="16"/>
              </w:rPr>
              <w:t>.</w:t>
            </w:r>
            <w:r w:rsidRPr="008B2C22">
              <w:rPr>
                <w:rFonts w:ascii="Garamond" w:hAnsi="Garamond" w:cs="Calibri"/>
                <w:color w:val="000000"/>
                <w:sz w:val="16"/>
                <w:szCs w:val="16"/>
              </w:rPr>
              <w:t>1</w:t>
            </w:r>
          </w:p>
        </w:tc>
        <w:tc>
          <w:tcPr>
            <w:tcW w:w="958" w:type="dxa"/>
            <w:vAlign w:val="bottom"/>
          </w:tcPr>
          <w:p w14:paraId="40E81401" w14:textId="1719319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94879</w:t>
            </w:r>
            <w:r>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22544A6C" w14:textId="3C8FF24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94345</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16B7E5D5" w14:textId="794E5CC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95431</w:t>
            </w:r>
            <w:r w:rsidRPr="00AE481D">
              <w:rPr>
                <w:rFonts w:ascii="Garamond" w:hAnsi="Garamond" w:cs="Calibri"/>
                <w:color w:val="000000"/>
                <w:sz w:val="16"/>
                <w:szCs w:val="16"/>
              </w:rPr>
              <w:t>.</w:t>
            </w:r>
            <w:r w:rsidRPr="008B2C22">
              <w:rPr>
                <w:rFonts w:ascii="Garamond" w:hAnsi="Garamond" w:cs="Calibri"/>
                <w:color w:val="000000"/>
                <w:sz w:val="16"/>
                <w:szCs w:val="16"/>
              </w:rPr>
              <w:t>9</w:t>
            </w:r>
          </w:p>
        </w:tc>
        <w:tc>
          <w:tcPr>
            <w:tcW w:w="958" w:type="dxa"/>
            <w:vAlign w:val="bottom"/>
          </w:tcPr>
          <w:p w14:paraId="27F8D2A1" w14:textId="4E49B64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97790</w:t>
            </w:r>
            <w:r>
              <w:rPr>
                <w:rFonts w:ascii="Garamond" w:hAnsi="Garamond" w:cs="Calibri"/>
                <w:color w:val="000000"/>
                <w:sz w:val="16"/>
                <w:szCs w:val="16"/>
              </w:rPr>
              <w:t>.</w:t>
            </w:r>
            <w:r w:rsidRPr="008B2C22">
              <w:rPr>
                <w:rFonts w:ascii="Garamond" w:hAnsi="Garamond" w:cs="Calibri"/>
                <w:color w:val="000000"/>
                <w:sz w:val="16"/>
                <w:szCs w:val="16"/>
              </w:rPr>
              <w:t>1</w:t>
            </w:r>
          </w:p>
        </w:tc>
        <w:tc>
          <w:tcPr>
            <w:tcW w:w="960" w:type="dxa"/>
            <w:vAlign w:val="bottom"/>
          </w:tcPr>
          <w:p w14:paraId="0FB53173" w14:textId="7CE28AFF"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97223</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60" w:type="dxa"/>
            <w:vAlign w:val="bottom"/>
          </w:tcPr>
          <w:p w14:paraId="3536BCC7" w14:textId="19FB443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98362</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58" w:type="dxa"/>
            <w:vAlign w:val="bottom"/>
          </w:tcPr>
          <w:p w14:paraId="0FF4FA62" w14:textId="5775855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97046</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44363E25" w14:textId="528948C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96494</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6FFAE249" w14:textId="77B8C80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97610</w:t>
            </w:r>
            <w:r w:rsidRPr="00AE481D">
              <w:rPr>
                <w:rFonts w:ascii="Garamond" w:hAnsi="Garamond" w:cs="Calibri"/>
                <w:color w:val="000000"/>
                <w:sz w:val="16"/>
                <w:szCs w:val="16"/>
              </w:rPr>
              <w:t>.</w:t>
            </w:r>
            <w:r w:rsidRPr="008B2C22">
              <w:rPr>
                <w:rFonts w:ascii="Garamond" w:hAnsi="Garamond" w:cs="Calibri"/>
                <w:color w:val="000000"/>
                <w:sz w:val="16"/>
                <w:szCs w:val="16"/>
              </w:rPr>
              <w:t>1</w:t>
            </w:r>
          </w:p>
        </w:tc>
      </w:tr>
      <w:tr w:rsidR="00AE481D" w:rsidRPr="006D25BD" w14:paraId="63288091" w14:textId="77777777" w:rsidTr="00C161FB">
        <w:trPr>
          <w:trHeight w:hRule="exact" w:val="397"/>
        </w:trPr>
        <w:tc>
          <w:tcPr>
            <w:tcW w:w="945" w:type="dxa"/>
          </w:tcPr>
          <w:p w14:paraId="4341CDAD"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-.6</w:t>
            </w:r>
          </w:p>
        </w:tc>
        <w:tc>
          <w:tcPr>
            <w:tcW w:w="958" w:type="dxa"/>
            <w:vAlign w:val="bottom"/>
          </w:tcPr>
          <w:p w14:paraId="4E7C3B6A" w14:textId="06DEFCC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98487</w:t>
            </w:r>
            <w:r>
              <w:rPr>
                <w:rFonts w:ascii="Garamond" w:hAnsi="Garamond" w:cs="Calibri"/>
                <w:color w:val="000000"/>
                <w:sz w:val="16"/>
                <w:szCs w:val="16"/>
              </w:rPr>
              <w:t>.</w:t>
            </w:r>
            <w:r w:rsidRPr="008B2C22">
              <w:rPr>
                <w:rFonts w:ascii="Garamond" w:hAnsi="Garamond" w:cs="Calibri"/>
                <w:color w:val="000000"/>
                <w:sz w:val="16"/>
                <w:szCs w:val="16"/>
              </w:rPr>
              <w:t>5</w:t>
            </w:r>
          </w:p>
        </w:tc>
        <w:tc>
          <w:tcPr>
            <w:tcW w:w="959" w:type="dxa"/>
            <w:vAlign w:val="bottom"/>
          </w:tcPr>
          <w:p w14:paraId="0F003BFC" w14:textId="339338C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97947</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1709EA4C" w14:textId="31F5FAC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99035</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58" w:type="dxa"/>
            <w:vAlign w:val="bottom"/>
          </w:tcPr>
          <w:p w14:paraId="726E1E7A" w14:textId="44A20E3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98500</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0594295B" w14:textId="1807313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97963</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2003456D" w14:textId="66F8B6EB"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99052</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58" w:type="dxa"/>
            <w:vAlign w:val="bottom"/>
          </w:tcPr>
          <w:p w14:paraId="388B375F" w14:textId="6E8E335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99710</w:t>
            </w:r>
            <w:r>
              <w:rPr>
                <w:rFonts w:ascii="Garamond" w:hAnsi="Garamond" w:cs="Calibri"/>
                <w:color w:val="000000"/>
                <w:sz w:val="16"/>
                <w:szCs w:val="16"/>
              </w:rPr>
              <w:t>.</w:t>
            </w:r>
            <w:r w:rsidRPr="008B2C22">
              <w:rPr>
                <w:rFonts w:ascii="Garamond" w:hAnsi="Garamond" w:cs="Calibri"/>
                <w:color w:val="000000"/>
                <w:sz w:val="16"/>
                <w:szCs w:val="16"/>
              </w:rPr>
              <w:t>3</w:t>
            </w:r>
          </w:p>
        </w:tc>
        <w:tc>
          <w:tcPr>
            <w:tcW w:w="960" w:type="dxa"/>
            <w:vAlign w:val="bottom"/>
          </w:tcPr>
          <w:p w14:paraId="4FD80A02" w14:textId="6054152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99153</w:t>
            </w:r>
            <w:r w:rsidRPr="00AE481D">
              <w:rPr>
                <w:rFonts w:ascii="Garamond" w:hAnsi="Garamond" w:cs="Calibri"/>
                <w:color w:val="000000"/>
                <w:sz w:val="16"/>
                <w:szCs w:val="16"/>
              </w:rPr>
              <w:t>.</w:t>
            </w:r>
            <w:r w:rsidRPr="008B2C22">
              <w:rPr>
                <w:rFonts w:ascii="Garamond" w:hAnsi="Garamond" w:cs="Calibri"/>
                <w:color w:val="000000"/>
                <w:sz w:val="16"/>
                <w:szCs w:val="16"/>
              </w:rPr>
              <w:t>2</w:t>
            </w:r>
          </w:p>
        </w:tc>
        <w:tc>
          <w:tcPr>
            <w:tcW w:w="960" w:type="dxa"/>
            <w:vAlign w:val="bottom"/>
          </w:tcPr>
          <w:p w14:paraId="2E04C80B" w14:textId="14BD3C5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100268</w:t>
            </w:r>
            <w:r w:rsidRPr="00AE481D">
              <w:rPr>
                <w:rFonts w:ascii="Garamond" w:hAnsi="Garamond" w:cs="Calibri"/>
                <w:color w:val="000000"/>
                <w:sz w:val="16"/>
                <w:szCs w:val="16"/>
              </w:rPr>
              <w:t>.</w:t>
            </w:r>
            <w:r w:rsidRPr="008B2C22">
              <w:rPr>
                <w:rFonts w:ascii="Garamond" w:hAnsi="Garamond" w:cs="Calibri"/>
                <w:color w:val="000000"/>
                <w:sz w:val="16"/>
                <w:szCs w:val="16"/>
              </w:rPr>
              <w:t>1</w:t>
            </w:r>
          </w:p>
        </w:tc>
        <w:tc>
          <w:tcPr>
            <w:tcW w:w="958" w:type="dxa"/>
            <w:vAlign w:val="bottom"/>
          </w:tcPr>
          <w:p w14:paraId="087B1542" w14:textId="3AC072A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99467</w:t>
            </w:r>
            <w:r>
              <w:rPr>
                <w:rFonts w:ascii="Garamond" w:hAnsi="Garamond" w:cs="Calibri"/>
                <w:color w:val="000000"/>
                <w:sz w:val="16"/>
                <w:szCs w:val="16"/>
              </w:rPr>
              <w:t>.</w:t>
            </w:r>
            <w:r w:rsidRPr="008B2C22">
              <w:rPr>
                <w:rFonts w:ascii="Garamond" w:hAnsi="Garamond" w:cs="Calibri"/>
                <w:color w:val="000000"/>
                <w:sz w:val="16"/>
                <w:szCs w:val="16"/>
              </w:rPr>
              <w:t>1</w:t>
            </w:r>
          </w:p>
        </w:tc>
        <w:tc>
          <w:tcPr>
            <w:tcW w:w="960" w:type="dxa"/>
            <w:vAlign w:val="bottom"/>
          </w:tcPr>
          <w:p w14:paraId="74EB2E7C" w14:textId="03FC42F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98919</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7D633D02" w14:textId="7FA2020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100019</w:t>
            </w:r>
            <w:r w:rsidRPr="00AE481D">
              <w:rPr>
                <w:rFonts w:ascii="Garamond" w:hAnsi="Garamond" w:cs="Calibri"/>
                <w:color w:val="000000"/>
                <w:sz w:val="16"/>
                <w:szCs w:val="16"/>
              </w:rPr>
              <w:t>.</w:t>
            </w:r>
            <w:r w:rsidRPr="008B2C22">
              <w:rPr>
                <w:rFonts w:ascii="Garamond" w:hAnsi="Garamond" w:cs="Calibri"/>
                <w:color w:val="000000"/>
                <w:sz w:val="16"/>
                <w:szCs w:val="16"/>
              </w:rPr>
              <w:t>9</w:t>
            </w:r>
          </w:p>
        </w:tc>
      </w:tr>
      <w:tr w:rsidR="00AE481D" w:rsidRPr="006D25BD" w14:paraId="35301A48" w14:textId="77777777" w:rsidTr="00C161FB">
        <w:trPr>
          <w:trHeight w:hRule="exact" w:val="397"/>
        </w:trPr>
        <w:tc>
          <w:tcPr>
            <w:tcW w:w="945" w:type="dxa"/>
          </w:tcPr>
          <w:p w14:paraId="23D92AD8"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-.4</w:t>
            </w:r>
          </w:p>
        </w:tc>
        <w:tc>
          <w:tcPr>
            <w:tcW w:w="958" w:type="dxa"/>
            <w:vAlign w:val="bottom"/>
          </w:tcPr>
          <w:p w14:paraId="5D4D7716" w14:textId="0535A463"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100342</w:t>
            </w:r>
            <w:r>
              <w:rPr>
                <w:rFonts w:ascii="Garamond" w:hAnsi="Garamond" w:cs="Calibri"/>
                <w:color w:val="000000"/>
                <w:sz w:val="16"/>
                <w:szCs w:val="16"/>
              </w:rPr>
              <w:t>.</w:t>
            </w:r>
            <w:r w:rsidRPr="008B2C22">
              <w:rPr>
                <w:rFonts w:ascii="Garamond" w:hAnsi="Garamond" w:cs="Calibri"/>
                <w:color w:val="000000"/>
                <w:sz w:val="16"/>
                <w:szCs w:val="16"/>
              </w:rPr>
              <w:t>4</w:t>
            </w:r>
          </w:p>
        </w:tc>
        <w:tc>
          <w:tcPr>
            <w:tcW w:w="959" w:type="dxa"/>
            <w:vAlign w:val="bottom"/>
          </w:tcPr>
          <w:p w14:paraId="7FDE5FEE" w14:textId="75F0209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99802</w:t>
            </w:r>
            <w:r w:rsidRPr="00AE481D">
              <w:rPr>
                <w:rFonts w:ascii="Garamond" w:hAnsi="Garamond" w:cs="Calibri"/>
                <w:color w:val="000000"/>
                <w:sz w:val="16"/>
                <w:szCs w:val="16"/>
              </w:rPr>
              <w:t>.</w:t>
            </w:r>
            <w:r w:rsidRPr="008B2C22">
              <w:rPr>
                <w:rFonts w:ascii="Garamond" w:hAnsi="Garamond" w:cs="Calibri"/>
                <w:color w:val="000000"/>
                <w:sz w:val="16"/>
                <w:szCs w:val="16"/>
              </w:rPr>
              <w:t>9</w:t>
            </w:r>
          </w:p>
        </w:tc>
        <w:tc>
          <w:tcPr>
            <w:tcW w:w="960" w:type="dxa"/>
            <w:vAlign w:val="bottom"/>
          </w:tcPr>
          <w:p w14:paraId="11131E9B" w14:textId="181F044B"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100885</w:t>
            </w:r>
            <w:r w:rsidRPr="00AE481D">
              <w:rPr>
                <w:rFonts w:ascii="Garamond" w:hAnsi="Garamond" w:cs="Calibri"/>
                <w:color w:val="000000"/>
                <w:sz w:val="16"/>
                <w:szCs w:val="16"/>
              </w:rPr>
              <w:t>.</w:t>
            </w:r>
            <w:r w:rsidRPr="008B2C22">
              <w:rPr>
                <w:rFonts w:ascii="Garamond" w:hAnsi="Garamond" w:cs="Calibri"/>
                <w:color w:val="000000"/>
                <w:sz w:val="16"/>
                <w:szCs w:val="16"/>
              </w:rPr>
              <w:t>9</w:t>
            </w:r>
          </w:p>
        </w:tc>
        <w:tc>
          <w:tcPr>
            <w:tcW w:w="958" w:type="dxa"/>
            <w:vAlign w:val="bottom"/>
          </w:tcPr>
          <w:p w14:paraId="2589DE93" w14:textId="78F4770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100348</w:t>
            </w:r>
            <w:r>
              <w:rPr>
                <w:rFonts w:ascii="Garamond" w:hAnsi="Garamond" w:cs="Calibri"/>
                <w:color w:val="000000"/>
                <w:sz w:val="16"/>
                <w:szCs w:val="16"/>
              </w:rPr>
              <w:t>.</w:t>
            </w:r>
            <w:r w:rsidRPr="008B2C22">
              <w:rPr>
                <w:rFonts w:ascii="Garamond" w:hAnsi="Garamond" w:cs="Calibri"/>
                <w:color w:val="000000"/>
                <w:sz w:val="16"/>
                <w:szCs w:val="16"/>
              </w:rPr>
              <w:t>8</w:t>
            </w:r>
          </w:p>
        </w:tc>
        <w:tc>
          <w:tcPr>
            <w:tcW w:w="960" w:type="dxa"/>
            <w:vAlign w:val="bottom"/>
          </w:tcPr>
          <w:p w14:paraId="352C8512" w14:textId="55863F53"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99811</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07F9CAF3" w14:textId="1A38249A"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100898</w:t>
            </w:r>
            <w:r w:rsidRPr="00AE481D">
              <w:rPr>
                <w:rFonts w:ascii="Garamond" w:hAnsi="Garamond" w:cs="Calibri"/>
                <w:color w:val="000000"/>
                <w:sz w:val="16"/>
                <w:szCs w:val="16"/>
              </w:rPr>
              <w:t>.</w:t>
            </w:r>
            <w:r w:rsidRPr="008B2C22">
              <w:rPr>
                <w:rFonts w:ascii="Garamond" w:hAnsi="Garamond" w:cs="Calibri"/>
                <w:color w:val="000000"/>
                <w:sz w:val="16"/>
                <w:szCs w:val="16"/>
              </w:rPr>
              <w:t>1</w:t>
            </w:r>
          </w:p>
        </w:tc>
        <w:tc>
          <w:tcPr>
            <w:tcW w:w="958" w:type="dxa"/>
            <w:vAlign w:val="bottom"/>
          </w:tcPr>
          <w:p w14:paraId="14EB83BA" w14:textId="76E0EC6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100809</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2A2939EF" w14:textId="2DDB128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100255</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0AA0449E" w14:textId="486375E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101357</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58" w:type="dxa"/>
            <w:vAlign w:val="bottom"/>
          </w:tcPr>
          <w:p w14:paraId="41751D1E" w14:textId="2AAFE29C"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100777</w:t>
            </w:r>
            <w:r>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44EAD8D2" w14:textId="3895488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100222</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008CD0BA" w14:textId="520C0BF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101320</w:t>
            </w:r>
            <w:r w:rsidRPr="00AE481D">
              <w:rPr>
                <w:rFonts w:ascii="Garamond" w:hAnsi="Garamond" w:cs="Calibri"/>
                <w:color w:val="000000"/>
                <w:sz w:val="16"/>
                <w:szCs w:val="16"/>
              </w:rPr>
              <w:t>.</w:t>
            </w:r>
            <w:r w:rsidRPr="008B2C22">
              <w:rPr>
                <w:rFonts w:ascii="Garamond" w:hAnsi="Garamond" w:cs="Calibri"/>
                <w:color w:val="000000"/>
                <w:sz w:val="16"/>
                <w:szCs w:val="16"/>
              </w:rPr>
              <w:t>8</w:t>
            </w:r>
          </w:p>
        </w:tc>
      </w:tr>
      <w:tr w:rsidR="00AE481D" w:rsidRPr="006D25BD" w14:paraId="3E701B87" w14:textId="77777777" w:rsidTr="00C161FB">
        <w:trPr>
          <w:trHeight w:hRule="exact" w:val="397"/>
        </w:trPr>
        <w:tc>
          <w:tcPr>
            <w:tcW w:w="945" w:type="dxa"/>
          </w:tcPr>
          <w:p w14:paraId="116D042B"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-.2</w:t>
            </w:r>
          </w:p>
        </w:tc>
        <w:tc>
          <w:tcPr>
            <w:tcW w:w="958" w:type="dxa"/>
            <w:vAlign w:val="bottom"/>
          </w:tcPr>
          <w:p w14:paraId="1E459398" w14:textId="3333703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101294</w:t>
            </w:r>
            <w:r>
              <w:rPr>
                <w:rFonts w:ascii="Garamond" w:hAnsi="Garamond" w:cs="Calibri"/>
                <w:color w:val="000000"/>
                <w:sz w:val="16"/>
                <w:szCs w:val="16"/>
              </w:rPr>
              <w:t>.</w:t>
            </w:r>
            <w:r w:rsidRPr="008B2C22">
              <w:rPr>
                <w:rFonts w:ascii="Garamond" w:hAnsi="Garamond" w:cs="Calibri"/>
                <w:color w:val="000000"/>
                <w:sz w:val="16"/>
                <w:szCs w:val="16"/>
              </w:rPr>
              <w:t>9</w:t>
            </w:r>
          </w:p>
        </w:tc>
        <w:tc>
          <w:tcPr>
            <w:tcW w:w="959" w:type="dxa"/>
            <w:vAlign w:val="bottom"/>
          </w:tcPr>
          <w:p w14:paraId="6E3BDF42" w14:textId="576519B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100754</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60" w:type="dxa"/>
            <w:vAlign w:val="bottom"/>
          </w:tcPr>
          <w:p w14:paraId="09F0CF8B" w14:textId="5C98679B"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101843</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58" w:type="dxa"/>
            <w:vAlign w:val="bottom"/>
          </w:tcPr>
          <w:p w14:paraId="7656BA38" w14:textId="5DCB954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101294</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7832F56B" w14:textId="6629A053"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100757</w:t>
            </w:r>
            <w:r w:rsidRPr="00AE481D">
              <w:rPr>
                <w:rFonts w:ascii="Garamond" w:hAnsi="Garamond" w:cs="Calibri"/>
                <w:color w:val="000000"/>
                <w:sz w:val="16"/>
                <w:szCs w:val="16"/>
              </w:rPr>
              <w:t>.</w:t>
            </w:r>
            <w:r w:rsidRPr="008B2C22">
              <w:rPr>
                <w:rFonts w:ascii="Garamond" w:hAnsi="Garamond" w:cs="Calibri"/>
                <w:color w:val="000000"/>
                <w:sz w:val="16"/>
                <w:szCs w:val="16"/>
              </w:rPr>
              <w:t>2</w:t>
            </w:r>
          </w:p>
        </w:tc>
        <w:tc>
          <w:tcPr>
            <w:tcW w:w="960" w:type="dxa"/>
            <w:vAlign w:val="bottom"/>
          </w:tcPr>
          <w:p w14:paraId="55FE0C78" w14:textId="65F8757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101850</w:t>
            </w:r>
            <w:r w:rsidRPr="00AE481D">
              <w:rPr>
                <w:rFonts w:ascii="Garamond" w:hAnsi="Garamond" w:cs="Calibri"/>
                <w:color w:val="000000"/>
                <w:sz w:val="16"/>
                <w:szCs w:val="16"/>
              </w:rPr>
              <w:t>.</w:t>
            </w:r>
            <w:r w:rsidRPr="008B2C22">
              <w:rPr>
                <w:rFonts w:ascii="Garamond" w:hAnsi="Garamond" w:cs="Calibri"/>
                <w:color w:val="000000"/>
                <w:sz w:val="16"/>
                <w:szCs w:val="16"/>
              </w:rPr>
              <w:t>2</w:t>
            </w:r>
          </w:p>
        </w:tc>
        <w:tc>
          <w:tcPr>
            <w:tcW w:w="958" w:type="dxa"/>
            <w:vAlign w:val="bottom"/>
          </w:tcPr>
          <w:p w14:paraId="0E314884" w14:textId="07BED32A"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101402</w:t>
            </w:r>
            <w:r>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13B7992B" w14:textId="3EB79493"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100849</w:t>
            </w:r>
            <w:r w:rsidRPr="00AE481D">
              <w:rPr>
                <w:rFonts w:ascii="Garamond" w:hAnsi="Garamond" w:cs="Calibri"/>
                <w:color w:val="000000"/>
                <w:sz w:val="16"/>
                <w:szCs w:val="16"/>
              </w:rPr>
              <w:t>.</w:t>
            </w:r>
            <w:r w:rsidRPr="008B2C22">
              <w:rPr>
                <w:rFonts w:ascii="Garamond" w:hAnsi="Garamond" w:cs="Calibri"/>
                <w:color w:val="000000"/>
                <w:sz w:val="16"/>
                <w:szCs w:val="16"/>
              </w:rPr>
              <w:t>1</w:t>
            </w:r>
          </w:p>
        </w:tc>
        <w:tc>
          <w:tcPr>
            <w:tcW w:w="960" w:type="dxa"/>
            <w:vAlign w:val="bottom"/>
          </w:tcPr>
          <w:p w14:paraId="057BB65B" w14:textId="23CBAC9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101945</w:t>
            </w:r>
            <w:r w:rsidRPr="00AE481D">
              <w:rPr>
                <w:rFonts w:ascii="Garamond" w:hAnsi="Garamond" w:cs="Calibri"/>
                <w:color w:val="000000"/>
                <w:sz w:val="16"/>
                <w:szCs w:val="16"/>
              </w:rPr>
              <w:t>.</w:t>
            </w:r>
            <w:r w:rsidRPr="008B2C22">
              <w:rPr>
                <w:rFonts w:ascii="Garamond" w:hAnsi="Garamond" w:cs="Calibri"/>
                <w:color w:val="000000"/>
                <w:sz w:val="16"/>
                <w:szCs w:val="16"/>
              </w:rPr>
              <w:t>8</w:t>
            </w:r>
          </w:p>
        </w:tc>
        <w:tc>
          <w:tcPr>
            <w:tcW w:w="958" w:type="dxa"/>
            <w:vAlign w:val="bottom"/>
          </w:tcPr>
          <w:p w14:paraId="760F6938" w14:textId="57A8C08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101451</w:t>
            </w:r>
            <w:r>
              <w:rPr>
                <w:rFonts w:ascii="Garamond" w:hAnsi="Garamond" w:cs="Calibri"/>
                <w:color w:val="000000"/>
                <w:sz w:val="16"/>
                <w:szCs w:val="16"/>
              </w:rPr>
              <w:t>.</w:t>
            </w:r>
            <w:r w:rsidRPr="008B2C22">
              <w:rPr>
                <w:rFonts w:ascii="Garamond" w:hAnsi="Garamond" w:cs="Calibri"/>
                <w:color w:val="000000"/>
                <w:sz w:val="16"/>
                <w:szCs w:val="16"/>
              </w:rPr>
              <w:t>8</w:t>
            </w:r>
          </w:p>
        </w:tc>
        <w:tc>
          <w:tcPr>
            <w:tcW w:w="960" w:type="dxa"/>
            <w:vAlign w:val="bottom"/>
          </w:tcPr>
          <w:p w14:paraId="484470F8" w14:textId="7FEE99D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100899</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04AEBC07" w14:textId="7F9099A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102000</w:t>
            </w:r>
            <w:r w:rsidRPr="00AE481D">
              <w:rPr>
                <w:rFonts w:ascii="Garamond" w:hAnsi="Garamond" w:cs="Calibri"/>
                <w:color w:val="000000"/>
                <w:sz w:val="16"/>
                <w:szCs w:val="16"/>
              </w:rPr>
              <w:t>.</w:t>
            </w:r>
            <w:r w:rsidRPr="008B2C22">
              <w:rPr>
                <w:rFonts w:ascii="Garamond" w:hAnsi="Garamond" w:cs="Calibri"/>
                <w:color w:val="000000"/>
                <w:sz w:val="16"/>
                <w:szCs w:val="16"/>
              </w:rPr>
              <w:t>7</w:t>
            </w:r>
          </w:p>
        </w:tc>
      </w:tr>
      <w:tr w:rsidR="00AE481D" w:rsidRPr="006D25BD" w14:paraId="74455CB7" w14:textId="77777777" w:rsidTr="00C161FB">
        <w:trPr>
          <w:trHeight w:hRule="exact" w:val="397"/>
        </w:trPr>
        <w:tc>
          <w:tcPr>
            <w:tcW w:w="945" w:type="dxa"/>
          </w:tcPr>
          <w:p w14:paraId="6DDCF2B7"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-.1</w:t>
            </w:r>
          </w:p>
        </w:tc>
        <w:tc>
          <w:tcPr>
            <w:tcW w:w="958" w:type="dxa"/>
            <w:vAlign w:val="bottom"/>
          </w:tcPr>
          <w:p w14:paraId="50584D2B" w14:textId="69649AA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101517</w:t>
            </w:r>
            <w:r>
              <w:rPr>
                <w:rFonts w:ascii="Garamond" w:hAnsi="Garamond" w:cs="Calibri"/>
                <w:color w:val="000000"/>
                <w:sz w:val="16"/>
                <w:szCs w:val="16"/>
              </w:rPr>
              <w:t>.</w:t>
            </w:r>
            <w:r w:rsidRPr="008B2C22">
              <w:rPr>
                <w:rFonts w:ascii="Garamond" w:hAnsi="Garamond" w:cs="Calibri"/>
                <w:color w:val="000000"/>
                <w:sz w:val="16"/>
                <w:szCs w:val="16"/>
              </w:rPr>
              <w:t>4</w:t>
            </w:r>
          </w:p>
        </w:tc>
        <w:tc>
          <w:tcPr>
            <w:tcW w:w="959" w:type="dxa"/>
            <w:vAlign w:val="bottom"/>
          </w:tcPr>
          <w:p w14:paraId="669539AB" w14:textId="538CD40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100977</w:t>
            </w:r>
            <w:r w:rsidRPr="00AE481D">
              <w:rPr>
                <w:rFonts w:ascii="Garamond" w:hAnsi="Garamond" w:cs="Calibri"/>
                <w:color w:val="000000"/>
                <w:sz w:val="16"/>
                <w:szCs w:val="16"/>
              </w:rPr>
              <w:t>.</w:t>
            </w:r>
            <w:r w:rsidRPr="008B2C22">
              <w:rPr>
                <w:rFonts w:ascii="Garamond" w:hAnsi="Garamond" w:cs="Calibri"/>
                <w:color w:val="000000"/>
                <w:sz w:val="16"/>
                <w:szCs w:val="16"/>
              </w:rPr>
              <w:t>9</w:t>
            </w:r>
          </w:p>
        </w:tc>
        <w:tc>
          <w:tcPr>
            <w:tcW w:w="960" w:type="dxa"/>
            <w:vAlign w:val="bottom"/>
          </w:tcPr>
          <w:p w14:paraId="05D2472A" w14:textId="5CAFCE1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102067</w:t>
            </w:r>
            <w:r w:rsidRPr="00AE481D">
              <w:rPr>
                <w:rFonts w:ascii="Garamond" w:hAnsi="Garamond" w:cs="Calibri"/>
                <w:color w:val="000000"/>
                <w:sz w:val="16"/>
                <w:szCs w:val="16"/>
              </w:rPr>
              <w:t>.</w:t>
            </w:r>
            <w:r w:rsidRPr="008B2C22">
              <w:rPr>
                <w:rFonts w:ascii="Garamond" w:hAnsi="Garamond" w:cs="Calibri"/>
                <w:color w:val="000000"/>
                <w:sz w:val="16"/>
                <w:szCs w:val="16"/>
              </w:rPr>
              <w:t>2</w:t>
            </w:r>
          </w:p>
        </w:tc>
        <w:tc>
          <w:tcPr>
            <w:tcW w:w="958" w:type="dxa"/>
            <w:vAlign w:val="bottom"/>
          </w:tcPr>
          <w:p w14:paraId="6F00DB44" w14:textId="5F821A4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101516</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0EE8A4B6" w14:textId="1D35F78C"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100977</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60" w:type="dxa"/>
            <w:vAlign w:val="bottom"/>
          </w:tcPr>
          <w:p w14:paraId="0E0387E7" w14:textId="3A6677B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102068</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58" w:type="dxa"/>
            <w:vAlign w:val="bottom"/>
          </w:tcPr>
          <w:p w14:paraId="38815BB8" w14:textId="080BC11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101540</w:t>
            </w:r>
            <w:r>
              <w:rPr>
                <w:rFonts w:ascii="Garamond" w:hAnsi="Garamond" w:cs="Calibri"/>
                <w:color w:val="000000"/>
                <w:sz w:val="16"/>
                <w:szCs w:val="16"/>
              </w:rPr>
              <w:t>.</w:t>
            </w:r>
            <w:r w:rsidRPr="008B2C22">
              <w:rPr>
                <w:rFonts w:ascii="Garamond" w:hAnsi="Garamond" w:cs="Calibri"/>
                <w:color w:val="000000"/>
                <w:sz w:val="16"/>
                <w:szCs w:val="16"/>
              </w:rPr>
              <w:t>8</w:t>
            </w:r>
          </w:p>
        </w:tc>
        <w:tc>
          <w:tcPr>
            <w:tcW w:w="960" w:type="dxa"/>
            <w:vAlign w:val="bottom"/>
          </w:tcPr>
          <w:p w14:paraId="55A88187" w14:textId="45FB2A68"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100996</w:t>
            </w:r>
            <w:r w:rsidRPr="00AE481D">
              <w:rPr>
                <w:rFonts w:ascii="Garamond" w:hAnsi="Garamond" w:cs="Calibri"/>
                <w:color w:val="000000"/>
                <w:sz w:val="16"/>
                <w:szCs w:val="16"/>
              </w:rPr>
              <w:t>.</w:t>
            </w:r>
            <w:r w:rsidRPr="008B2C22">
              <w:rPr>
                <w:rFonts w:ascii="Garamond" w:hAnsi="Garamond" w:cs="Calibri"/>
                <w:color w:val="000000"/>
                <w:sz w:val="16"/>
                <w:szCs w:val="16"/>
              </w:rPr>
              <w:t>8</w:t>
            </w:r>
          </w:p>
        </w:tc>
        <w:tc>
          <w:tcPr>
            <w:tcW w:w="960" w:type="dxa"/>
            <w:vAlign w:val="bottom"/>
          </w:tcPr>
          <w:p w14:paraId="3C7DF029" w14:textId="4F96A13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102088</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58" w:type="dxa"/>
            <w:vAlign w:val="bottom"/>
          </w:tcPr>
          <w:p w14:paraId="46731FBF" w14:textId="60B36EC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101598</w:t>
            </w:r>
            <w:r>
              <w:rPr>
                <w:rFonts w:ascii="Garamond" w:hAnsi="Garamond" w:cs="Calibri"/>
                <w:color w:val="000000"/>
                <w:sz w:val="16"/>
                <w:szCs w:val="16"/>
              </w:rPr>
              <w:t>.</w:t>
            </w:r>
            <w:r w:rsidRPr="008B2C22">
              <w:rPr>
                <w:rFonts w:ascii="Garamond" w:hAnsi="Garamond" w:cs="Calibri"/>
                <w:color w:val="000000"/>
                <w:sz w:val="16"/>
                <w:szCs w:val="16"/>
              </w:rPr>
              <w:t>2</w:t>
            </w:r>
          </w:p>
        </w:tc>
        <w:tc>
          <w:tcPr>
            <w:tcW w:w="960" w:type="dxa"/>
            <w:vAlign w:val="bottom"/>
          </w:tcPr>
          <w:p w14:paraId="4995CDD5" w14:textId="5EACCFA8"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101043</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1306505B" w14:textId="26A74F4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102147</w:t>
            </w:r>
            <w:r w:rsidRPr="00AE481D">
              <w:rPr>
                <w:rFonts w:ascii="Garamond" w:hAnsi="Garamond" w:cs="Calibri"/>
                <w:color w:val="000000"/>
                <w:sz w:val="16"/>
                <w:szCs w:val="16"/>
              </w:rPr>
              <w:t>.</w:t>
            </w:r>
            <w:r w:rsidRPr="008B2C22">
              <w:rPr>
                <w:rFonts w:ascii="Garamond" w:hAnsi="Garamond" w:cs="Calibri"/>
                <w:color w:val="000000"/>
                <w:sz w:val="16"/>
                <w:szCs w:val="16"/>
              </w:rPr>
              <w:t>8</w:t>
            </w:r>
          </w:p>
        </w:tc>
      </w:tr>
      <w:tr w:rsidR="00AE481D" w:rsidRPr="006D25BD" w14:paraId="3FE6364A" w14:textId="77777777" w:rsidTr="00C161FB">
        <w:trPr>
          <w:trHeight w:hRule="exact" w:val="397"/>
        </w:trPr>
        <w:tc>
          <w:tcPr>
            <w:tcW w:w="945" w:type="dxa"/>
          </w:tcPr>
          <w:p w14:paraId="2402D863"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-.05</w:t>
            </w:r>
          </w:p>
        </w:tc>
        <w:tc>
          <w:tcPr>
            <w:tcW w:w="958" w:type="dxa"/>
            <w:vAlign w:val="bottom"/>
          </w:tcPr>
          <w:p w14:paraId="1C3403D7" w14:textId="7B9A0CB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101572</w:t>
            </w:r>
            <w:r>
              <w:rPr>
                <w:rFonts w:ascii="Garamond" w:hAnsi="Garamond" w:cs="Calibri"/>
                <w:color w:val="000000"/>
                <w:sz w:val="16"/>
                <w:szCs w:val="16"/>
              </w:rPr>
              <w:t>.</w:t>
            </w:r>
            <w:r w:rsidRPr="008B2C22">
              <w:rPr>
                <w:rFonts w:ascii="Garamond" w:hAnsi="Garamond" w:cs="Calibri"/>
                <w:color w:val="000000"/>
                <w:sz w:val="16"/>
                <w:szCs w:val="16"/>
              </w:rPr>
              <w:t>4</w:t>
            </w:r>
          </w:p>
        </w:tc>
        <w:tc>
          <w:tcPr>
            <w:tcW w:w="959" w:type="dxa"/>
            <w:vAlign w:val="bottom"/>
          </w:tcPr>
          <w:p w14:paraId="12841996" w14:textId="5FE5ECB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101033</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70D65818" w14:textId="12B62F0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102122</w:t>
            </w:r>
            <w:r w:rsidRPr="00AE481D">
              <w:rPr>
                <w:rFonts w:ascii="Garamond" w:hAnsi="Garamond" w:cs="Calibri"/>
                <w:color w:val="000000"/>
                <w:sz w:val="16"/>
                <w:szCs w:val="16"/>
              </w:rPr>
              <w:t>.</w:t>
            </w:r>
            <w:r w:rsidRPr="008B2C22">
              <w:rPr>
                <w:rFonts w:ascii="Garamond" w:hAnsi="Garamond" w:cs="Calibri"/>
                <w:color w:val="000000"/>
                <w:sz w:val="16"/>
                <w:szCs w:val="16"/>
              </w:rPr>
              <w:t>3</w:t>
            </w:r>
          </w:p>
        </w:tc>
        <w:tc>
          <w:tcPr>
            <w:tcW w:w="958" w:type="dxa"/>
            <w:vAlign w:val="bottom"/>
          </w:tcPr>
          <w:p w14:paraId="69FE914B" w14:textId="7236C228"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101571</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6618DEC2" w14:textId="39C3759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101031</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60" w:type="dxa"/>
            <w:vAlign w:val="bottom"/>
          </w:tcPr>
          <w:p w14:paraId="6326A39F" w14:textId="1A82DB7A"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102121</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58" w:type="dxa"/>
            <w:vAlign w:val="bottom"/>
          </w:tcPr>
          <w:p w14:paraId="5C600139" w14:textId="292AA4F3"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101574</w:t>
            </w:r>
            <w:r>
              <w:rPr>
                <w:rFonts w:ascii="Garamond" w:hAnsi="Garamond" w:cs="Calibri"/>
                <w:color w:val="000000"/>
                <w:sz w:val="16"/>
                <w:szCs w:val="16"/>
              </w:rPr>
              <w:t>.</w:t>
            </w:r>
            <w:r w:rsidRPr="008B2C22">
              <w:rPr>
                <w:rFonts w:ascii="Garamond" w:hAnsi="Garamond" w:cs="Calibri"/>
                <w:color w:val="000000"/>
                <w:sz w:val="16"/>
                <w:szCs w:val="16"/>
              </w:rPr>
              <w:t>3</w:t>
            </w:r>
          </w:p>
        </w:tc>
        <w:tc>
          <w:tcPr>
            <w:tcW w:w="960" w:type="dxa"/>
            <w:vAlign w:val="bottom"/>
          </w:tcPr>
          <w:p w14:paraId="6A1BC836" w14:textId="6406B8A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101035</w:t>
            </w:r>
            <w:r w:rsidRPr="00AE481D">
              <w:rPr>
                <w:rFonts w:ascii="Garamond" w:hAnsi="Garamond" w:cs="Calibri"/>
                <w:color w:val="000000"/>
                <w:sz w:val="16"/>
                <w:szCs w:val="16"/>
              </w:rPr>
              <w:t>.</w:t>
            </w:r>
            <w:r w:rsidRPr="008B2C22">
              <w:rPr>
                <w:rFonts w:ascii="Garamond" w:hAnsi="Garamond" w:cs="Calibri"/>
                <w:color w:val="000000"/>
                <w:sz w:val="16"/>
                <w:szCs w:val="16"/>
              </w:rPr>
              <w:t>9</w:t>
            </w:r>
          </w:p>
        </w:tc>
        <w:tc>
          <w:tcPr>
            <w:tcW w:w="960" w:type="dxa"/>
            <w:vAlign w:val="bottom"/>
          </w:tcPr>
          <w:p w14:paraId="46DCBE05" w14:textId="70E67EE2"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102125</w:t>
            </w:r>
            <w:r w:rsidRPr="00AE481D">
              <w:rPr>
                <w:rFonts w:ascii="Garamond" w:hAnsi="Garamond" w:cs="Calibri"/>
                <w:color w:val="000000"/>
                <w:sz w:val="16"/>
                <w:szCs w:val="16"/>
              </w:rPr>
              <w:t>.</w:t>
            </w:r>
            <w:r w:rsidRPr="008B2C22">
              <w:rPr>
                <w:rFonts w:ascii="Garamond" w:hAnsi="Garamond" w:cs="Calibri"/>
                <w:color w:val="000000"/>
                <w:sz w:val="16"/>
                <w:szCs w:val="16"/>
              </w:rPr>
              <w:t>1</w:t>
            </w:r>
          </w:p>
        </w:tc>
        <w:tc>
          <w:tcPr>
            <w:tcW w:w="958" w:type="dxa"/>
            <w:vAlign w:val="bottom"/>
          </w:tcPr>
          <w:p w14:paraId="1D72B011" w14:textId="559EA85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101623</w:t>
            </w:r>
            <w:r>
              <w:rPr>
                <w:rFonts w:ascii="Garamond" w:hAnsi="Garamond" w:cs="Calibri"/>
                <w:color w:val="000000"/>
                <w:sz w:val="16"/>
                <w:szCs w:val="16"/>
              </w:rPr>
              <w:t>.</w:t>
            </w:r>
            <w:r w:rsidRPr="008B2C22">
              <w:rPr>
                <w:rFonts w:ascii="Garamond" w:hAnsi="Garamond" w:cs="Calibri"/>
                <w:color w:val="000000"/>
                <w:sz w:val="16"/>
                <w:szCs w:val="16"/>
              </w:rPr>
              <w:t>1</w:t>
            </w:r>
          </w:p>
        </w:tc>
        <w:tc>
          <w:tcPr>
            <w:tcW w:w="960" w:type="dxa"/>
            <w:vAlign w:val="bottom"/>
          </w:tcPr>
          <w:p w14:paraId="53D94561" w14:textId="42AD4F1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101073</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514785D6" w14:textId="0DC05A1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102176</w:t>
            </w:r>
            <w:r w:rsidRPr="00AE481D">
              <w:rPr>
                <w:rFonts w:ascii="Garamond" w:hAnsi="Garamond" w:cs="Calibri"/>
                <w:color w:val="000000"/>
                <w:sz w:val="16"/>
                <w:szCs w:val="16"/>
              </w:rPr>
              <w:t>.</w:t>
            </w:r>
            <w:r w:rsidRPr="008B2C22">
              <w:rPr>
                <w:rFonts w:ascii="Garamond" w:hAnsi="Garamond" w:cs="Calibri"/>
                <w:color w:val="000000"/>
                <w:sz w:val="16"/>
                <w:szCs w:val="16"/>
              </w:rPr>
              <w:t>5</w:t>
            </w:r>
          </w:p>
        </w:tc>
      </w:tr>
      <w:tr w:rsidR="00AE481D" w:rsidRPr="006D25BD" w14:paraId="4266A00D" w14:textId="77777777" w:rsidTr="00C161FB">
        <w:trPr>
          <w:trHeight w:hRule="exact" w:val="397"/>
        </w:trPr>
        <w:tc>
          <w:tcPr>
            <w:tcW w:w="945" w:type="dxa"/>
          </w:tcPr>
          <w:p w14:paraId="7DBD7CA9"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0</w:t>
            </w:r>
          </w:p>
        </w:tc>
        <w:tc>
          <w:tcPr>
            <w:tcW w:w="958" w:type="dxa"/>
            <w:vAlign w:val="bottom"/>
          </w:tcPr>
          <w:p w14:paraId="6964600B" w14:textId="274CB5F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101591</w:t>
            </w:r>
            <w:r>
              <w:rPr>
                <w:rFonts w:ascii="Garamond" w:hAnsi="Garamond" w:cs="Calibri"/>
                <w:color w:val="000000"/>
                <w:sz w:val="16"/>
                <w:szCs w:val="16"/>
              </w:rPr>
              <w:t>.</w:t>
            </w:r>
            <w:r w:rsidRPr="008B2C22">
              <w:rPr>
                <w:rFonts w:ascii="Garamond" w:hAnsi="Garamond" w:cs="Calibri"/>
                <w:color w:val="000000"/>
                <w:sz w:val="16"/>
                <w:szCs w:val="16"/>
              </w:rPr>
              <w:t>6</w:t>
            </w:r>
          </w:p>
        </w:tc>
        <w:tc>
          <w:tcPr>
            <w:tcW w:w="959" w:type="dxa"/>
            <w:vAlign w:val="bottom"/>
          </w:tcPr>
          <w:p w14:paraId="4AC5818D" w14:textId="44ED9282"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101051</w:t>
            </w:r>
            <w:r w:rsidRPr="00AE481D">
              <w:rPr>
                <w:rFonts w:ascii="Garamond" w:hAnsi="Garamond" w:cs="Calibri"/>
                <w:color w:val="000000"/>
                <w:sz w:val="16"/>
                <w:szCs w:val="16"/>
              </w:rPr>
              <w:t>.</w:t>
            </w:r>
            <w:r w:rsidRPr="008B2C22">
              <w:rPr>
                <w:rFonts w:ascii="Garamond" w:hAnsi="Garamond" w:cs="Calibri"/>
                <w:color w:val="000000"/>
                <w:sz w:val="16"/>
                <w:szCs w:val="16"/>
              </w:rPr>
              <w:t>2</w:t>
            </w:r>
          </w:p>
        </w:tc>
        <w:tc>
          <w:tcPr>
            <w:tcW w:w="960" w:type="dxa"/>
            <w:vAlign w:val="bottom"/>
          </w:tcPr>
          <w:p w14:paraId="1607EC38" w14:textId="691A4D88"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102140</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58" w:type="dxa"/>
            <w:vAlign w:val="bottom"/>
          </w:tcPr>
          <w:p w14:paraId="48FDECB2" w14:textId="311D3F1C"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101590</w:t>
            </w:r>
            <w:r>
              <w:rPr>
                <w:rFonts w:ascii="Garamond" w:hAnsi="Garamond" w:cs="Calibri"/>
                <w:color w:val="000000"/>
                <w:sz w:val="16"/>
                <w:szCs w:val="16"/>
              </w:rPr>
              <w:t>.</w:t>
            </w:r>
            <w:r w:rsidRPr="008B2C22">
              <w:rPr>
                <w:rFonts w:ascii="Garamond" w:hAnsi="Garamond" w:cs="Calibri"/>
                <w:color w:val="000000"/>
                <w:sz w:val="16"/>
                <w:szCs w:val="16"/>
              </w:rPr>
              <w:t>5</w:t>
            </w:r>
          </w:p>
        </w:tc>
        <w:tc>
          <w:tcPr>
            <w:tcW w:w="960" w:type="dxa"/>
            <w:vAlign w:val="bottom"/>
          </w:tcPr>
          <w:p w14:paraId="506E4606" w14:textId="4A0AF3C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101049</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60" w:type="dxa"/>
            <w:vAlign w:val="bottom"/>
          </w:tcPr>
          <w:p w14:paraId="31813A75" w14:textId="21380F7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102139</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58" w:type="dxa"/>
            <w:vAlign w:val="bottom"/>
          </w:tcPr>
          <w:p w14:paraId="45AC7205" w14:textId="7EB6E63A"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101590</w:t>
            </w:r>
            <w:r>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039F09A7" w14:textId="49AB4BA3"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101050</w:t>
            </w:r>
            <w:r w:rsidRPr="00AE481D">
              <w:rPr>
                <w:rFonts w:ascii="Garamond" w:hAnsi="Garamond" w:cs="Calibri"/>
                <w:color w:val="000000"/>
                <w:sz w:val="16"/>
                <w:szCs w:val="16"/>
              </w:rPr>
              <w:t>.</w:t>
            </w:r>
            <w:r w:rsidRPr="008B2C22">
              <w:rPr>
                <w:rFonts w:ascii="Garamond" w:hAnsi="Garamond" w:cs="Calibri"/>
                <w:color w:val="000000"/>
                <w:sz w:val="16"/>
                <w:szCs w:val="16"/>
              </w:rPr>
              <w:t>2</w:t>
            </w:r>
          </w:p>
        </w:tc>
        <w:tc>
          <w:tcPr>
            <w:tcW w:w="960" w:type="dxa"/>
            <w:vAlign w:val="bottom"/>
          </w:tcPr>
          <w:p w14:paraId="07420B5C" w14:textId="4B817CC3"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102137</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58" w:type="dxa"/>
            <w:vAlign w:val="bottom"/>
          </w:tcPr>
          <w:p w14:paraId="0BBA8B09" w14:textId="419C28CB"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101622</w:t>
            </w:r>
            <w:r>
              <w:rPr>
                <w:rFonts w:ascii="Garamond" w:hAnsi="Garamond" w:cs="Calibri"/>
                <w:color w:val="000000"/>
                <w:sz w:val="16"/>
                <w:szCs w:val="16"/>
              </w:rPr>
              <w:t>.</w:t>
            </w:r>
            <w:r w:rsidRPr="008B2C22">
              <w:rPr>
                <w:rFonts w:ascii="Garamond" w:hAnsi="Garamond" w:cs="Calibri"/>
                <w:color w:val="000000"/>
                <w:sz w:val="16"/>
                <w:szCs w:val="16"/>
              </w:rPr>
              <w:t>3</w:t>
            </w:r>
          </w:p>
        </w:tc>
        <w:tc>
          <w:tcPr>
            <w:tcW w:w="960" w:type="dxa"/>
            <w:vAlign w:val="bottom"/>
          </w:tcPr>
          <w:p w14:paraId="0E749E1B" w14:textId="1ED5D96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101073</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2AE23060" w14:textId="0D02F0BC"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102174</w:t>
            </w:r>
            <w:r w:rsidRPr="00AE481D">
              <w:rPr>
                <w:rFonts w:ascii="Garamond" w:hAnsi="Garamond" w:cs="Calibri"/>
                <w:color w:val="000000"/>
                <w:sz w:val="16"/>
                <w:szCs w:val="16"/>
              </w:rPr>
              <w:t>.</w:t>
            </w:r>
            <w:r w:rsidRPr="008B2C22">
              <w:rPr>
                <w:rFonts w:ascii="Garamond" w:hAnsi="Garamond" w:cs="Calibri"/>
                <w:color w:val="000000"/>
                <w:sz w:val="16"/>
                <w:szCs w:val="16"/>
              </w:rPr>
              <w:t>4</w:t>
            </w:r>
          </w:p>
        </w:tc>
      </w:tr>
      <w:tr w:rsidR="00AE481D" w:rsidRPr="006D25BD" w14:paraId="10457D41" w14:textId="77777777" w:rsidTr="00C161FB">
        <w:trPr>
          <w:trHeight w:hRule="exact" w:val="397"/>
        </w:trPr>
        <w:tc>
          <w:tcPr>
            <w:tcW w:w="945" w:type="dxa"/>
          </w:tcPr>
          <w:p w14:paraId="7616F001"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.05</w:t>
            </w:r>
          </w:p>
        </w:tc>
        <w:tc>
          <w:tcPr>
            <w:tcW w:w="958" w:type="dxa"/>
            <w:vAlign w:val="bottom"/>
          </w:tcPr>
          <w:p w14:paraId="69025C08" w14:textId="44DA105F"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101573</w:t>
            </w:r>
            <w:r>
              <w:rPr>
                <w:rFonts w:ascii="Garamond" w:hAnsi="Garamond" w:cs="Calibri"/>
                <w:color w:val="000000"/>
                <w:sz w:val="16"/>
                <w:szCs w:val="16"/>
              </w:rPr>
              <w:t>.</w:t>
            </w:r>
            <w:r w:rsidRPr="008B2C22">
              <w:rPr>
                <w:rFonts w:ascii="Garamond" w:hAnsi="Garamond" w:cs="Calibri"/>
                <w:color w:val="000000"/>
                <w:sz w:val="16"/>
                <w:szCs w:val="16"/>
              </w:rPr>
              <w:t>3</w:t>
            </w:r>
          </w:p>
        </w:tc>
        <w:tc>
          <w:tcPr>
            <w:tcW w:w="959" w:type="dxa"/>
            <w:vAlign w:val="bottom"/>
          </w:tcPr>
          <w:p w14:paraId="1A91A0E9" w14:textId="7CB2EF9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101033</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5FD6C3BD" w14:textId="779D6C7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102122</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58" w:type="dxa"/>
            <w:vAlign w:val="bottom"/>
          </w:tcPr>
          <w:p w14:paraId="4D20133C" w14:textId="6D56BC2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101572</w:t>
            </w:r>
            <w:r>
              <w:rPr>
                <w:rFonts w:ascii="Garamond" w:hAnsi="Garamond" w:cs="Calibri"/>
                <w:color w:val="000000"/>
                <w:sz w:val="16"/>
                <w:szCs w:val="16"/>
              </w:rPr>
              <w:t>.</w:t>
            </w:r>
            <w:r w:rsidRPr="008B2C22">
              <w:rPr>
                <w:rFonts w:ascii="Garamond" w:hAnsi="Garamond" w:cs="Calibri"/>
                <w:color w:val="000000"/>
                <w:sz w:val="16"/>
                <w:szCs w:val="16"/>
              </w:rPr>
              <w:t>5</w:t>
            </w:r>
          </w:p>
        </w:tc>
        <w:tc>
          <w:tcPr>
            <w:tcW w:w="960" w:type="dxa"/>
            <w:vAlign w:val="bottom"/>
          </w:tcPr>
          <w:p w14:paraId="628EBC03" w14:textId="337D743F"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101033</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18CFA96A" w14:textId="6EE1586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102120</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58" w:type="dxa"/>
            <w:vAlign w:val="bottom"/>
          </w:tcPr>
          <w:p w14:paraId="71A317AE" w14:textId="56090DC8"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101579</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18D055B1" w14:textId="34628B7F"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101038</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0B7414F0" w14:textId="438E58CF"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102126</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58" w:type="dxa"/>
            <w:vAlign w:val="bottom"/>
          </w:tcPr>
          <w:p w14:paraId="7F53E00C" w14:textId="46F1D69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101587</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4FC73AA6" w14:textId="46C22D1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101043</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2921C9BF" w14:textId="22484A62"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102140</w:t>
            </w:r>
            <w:r w:rsidRPr="00AE481D">
              <w:rPr>
                <w:rFonts w:ascii="Garamond" w:hAnsi="Garamond" w:cs="Calibri"/>
                <w:color w:val="000000"/>
                <w:sz w:val="16"/>
                <w:szCs w:val="16"/>
              </w:rPr>
              <w:t>.</w:t>
            </w:r>
            <w:r w:rsidRPr="008B2C22">
              <w:rPr>
                <w:rFonts w:ascii="Garamond" w:hAnsi="Garamond" w:cs="Calibri"/>
                <w:color w:val="000000"/>
                <w:sz w:val="16"/>
                <w:szCs w:val="16"/>
              </w:rPr>
              <w:t>2</w:t>
            </w:r>
          </w:p>
        </w:tc>
      </w:tr>
      <w:tr w:rsidR="00AE481D" w:rsidRPr="006D25BD" w14:paraId="09329D76" w14:textId="77777777" w:rsidTr="00C161FB">
        <w:trPr>
          <w:trHeight w:hRule="exact" w:val="397"/>
        </w:trPr>
        <w:tc>
          <w:tcPr>
            <w:tcW w:w="945" w:type="dxa"/>
          </w:tcPr>
          <w:p w14:paraId="54E2EA6C"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.1</w:t>
            </w:r>
          </w:p>
        </w:tc>
        <w:tc>
          <w:tcPr>
            <w:tcW w:w="958" w:type="dxa"/>
            <w:vAlign w:val="bottom"/>
          </w:tcPr>
          <w:p w14:paraId="204819D6" w14:textId="4A5A5D9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101518</w:t>
            </w:r>
            <w:r>
              <w:rPr>
                <w:rFonts w:ascii="Garamond" w:hAnsi="Garamond" w:cs="Calibri"/>
                <w:color w:val="000000"/>
                <w:sz w:val="16"/>
                <w:szCs w:val="16"/>
              </w:rPr>
              <w:t>.</w:t>
            </w:r>
            <w:r w:rsidRPr="008B2C22">
              <w:rPr>
                <w:rFonts w:ascii="Garamond" w:hAnsi="Garamond" w:cs="Calibri"/>
                <w:color w:val="000000"/>
                <w:sz w:val="16"/>
                <w:szCs w:val="16"/>
              </w:rPr>
              <w:t>2</w:t>
            </w:r>
          </w:p>
        </w:tc>
        <w:tc>
          <w:tcPr>
            <w:tcW w:w="959" w:type="dxa"/>
            <w:vAlign w:val="bottom"/>
          </w:tcPr>
          <w:p w14:paraId="0913F01A" w14:textId="07C4D7A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100978</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5CEEC240" w14:textId="2591CFD3"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102067</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58" w:type="dxa"/>
            <w:vAlign w:val="bottom"/>
          </w:tcPr>
          <w:p w14:paraId="4E9F02EA" w14:textId="65DEA74B"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101519</w:t>
            </w:r>
            <w:r>
              <w:rPr>
                <w:rFonts w:ascii="Garamond" w:hAnsi="Garamond" w:cs="Calibri"/>
                <w:color w:val="000000"/>
                <w:sz w:val="16"/>
                <w:szCs w:val="16"/>
              </w:rPr>
              <w:t>.</w:t>
            </w:r>
            <w:r w:rsidRPr="008B2C22">
              <w:rPr>
                <w:rFonts w:ascii="Garamond" w:hAnsi="Garamond" w:cs="Calibri"/>
                <w:color w:val="000000"/>
                <w:sz w:val="16"/>
                <w:szCs w:val="16"/>
              </w:rPr>
              <w:t>3</w:t>
            </w:r>
          </w:p>
        </w:tc>
        <w:tc>
          <w:tcPr>
            <w:tcW w:w="960" w:type="dxa"/>
            <w:vAlign w:val="bottom"/>
          </w:tcPr>
          <w:p w14:paraId="453FB9E7" w14:textId="29C4D9B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100980</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38CBA62A" w14:textId="7FE00EEC"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102066</w:t>
            </w:r>
            <w:r w:rsidRPr="00AE481D">
              <w:rPr>
                <w:rFonts w:ascii="Garamond" w:hAnsi="Garamond" w:cs="Calibri"/>
                <w:color w:val="000000"/>
                <w:sz w:val="16"/>
                <w:szCs w:val="16"/>
              </w:rPr>
              <w:t>.</w:t>
            </w:r>
            <w:r w:rsidRPr="008B2C22">
              <w:rPr>
                <w:rFonts w:ascii="Garamond" w:hAnsi="Garamond" w:cs="Calibri"/>
                <w:color w:val="000000"/>
                <w:sz w:val="16"/>
                <w:szCs w:val="16"/>
              </w:rPr>
              <w:t>2</w:t>
            </w:r>
          </w:p>
        </w:tc>
        <w:tc>
          <w:tcPr>
            <w:tcW w:w="958" w:type="dxa"/>
            <w:vAlign w:val="bottom"/>
          </w:tcPr>
          <w:p w14:paraId="77B26B87" w14:textId="51A979B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101541</w:t>
            </w:r>
            <w:r>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12D404D2" w14:textId="6DAEE5E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101006</w:t>
            </w:r>
            <w:r w:rsidRPr="00AE481D">
              <w:rPr>
                <w:rFonts w:ascii="Garamond" w:hAnsi="Garamond" w:cs="Calibri"/>
                <w:color w:val="000000"/>
                <w:sz w:val="16"/>
                <w:szCs w:val="16"/>
              </w:rPr>
              <w:t>.</w:t>
            </w:r>
            <w:r w:rsidRPr="008B2C22">
              <w:rPr>
                <w:rFonts w:ascii="Garamond" w:hAnsi="Garamond" w:cs="Calibri"/>
                <w:color w:val="000000"/>
                <w:sz w:val="16"/>
                <w:szCs w:val="16"/>
              </w:rPr>
              <w:t>2</w:t>
            </w:r>
          </w:p>
        </w:tc>
        <w:tc>
          <w:tcPr>
            <w:tcW w:w="960" w:type="dxa"/>
            <w:vAlign w:val="bottom"/>
          </w:tcPr>
          <w:p w14:paraId="6AC9999E" w14:textId="69B69DE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102091</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58" w:type="dxa"/>
            <w:vAlign w:val="bottom"/>
          </w:tcPr>
          <w:p w14:paraId="53173E7B" w14:textId="1DD41F0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101522</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3DC4C6BB" w14:textId="6DB80CC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100982</w:t>
            </w:r>
            <w:r w:rsidRPr="00AE481D">
              <w:rPr>
                <w:rFonts w:ascii="Garamond" w:hAnsi="Garamond" w:cs="Calibri"/>
                <w:color w:val="000000"/>
                <w:sz w:val="16"/>
                <w:szCs w:val="16"/>
              </w:rPr>
              <w:t>.</w:t>
            </w:r>
            <w:r w:rsidRPr="008B2C22">
              <w:rPr>
                <w:rFonts w:ascii="Garamond" w:hAnsi="Garamond" w:cs="Calibri"/>
                <w:color w:val="000000"/>
                <w:sz w:val="16"/>
                <w:szCs w:val="16"/>
              </w:rPr>
              <w:t>3</w:t>
            </w:r>
          </w:p>
        </w:tc>
        <w:tc>
          <w:tcPr>
            <w:tcW w:w="960" w:type="dxa"/>
            <w:vAlign w:val="bottom"/>
          </w:tcPr>
          <w:p w14:paraId="4108C9CD" w14:textId="48CF7DC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102074</w:t>
            </w:r>
            <w:r w:rsidRPr="00AE481D">
              <w:rPr>
                <w:rFonts w:ascii="Garamond" w:hAnsi="Garamond" w:cs="Calibri"/>
                <w:color w:val="000000"/>
                <w:sz w:val="16"/>
                <w:szCs w:val="16"/>
              </w:rPr>
              <w:t>.</w:t>
            </w:r>
            <w:r w:rsidRPr="008B2C22">
              <w:rPr>
                <w:rFonts w:ascii="Garamond" w:hAnsi="Garamond" w:cs="Calibri"/>
                <w:color w:val="000000"/>
                <w:sz w:val="16"/>
                <w:szCs w:val="16"/>
              </w:rPr>
              <w:t>9</w:t>
            </w:r>
          </w:p>
        </w:tc>
      </w:tr>
      <w:tr w:rsidR="00AE481D" w:rsidRPr="006D25BD" w14:paraId="155FE61D" w14:textId="77777777" w:rsidTr="00C161FB">
        <w:trPr>
          <w:trHeight w:hRule="exact" w:val="397"/>
        </w:trPr>
        <w:tc>
          <w:tcPr>
            <w:tcW w:w="945" w:type="dxa"/>
          </w:tcPr>
          <w:p w14:paraId="75CF5F20"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.2</w:t>
            </w:r>
          </w:p>
        </w:tc>
        <w:tc>
          <w:tcPr>
            <w:tcW w:w="958" w:type="dxa"/>
            <w:vAlign w:val="bottom"/>
          </w:tcPr>
          <w:p w14:paraId="2F8155B9" w14:textId="5B18C70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101294</w:t>
            </w:r>
            <w:r>
              <w:rPr>
                <w:rFonts w:ascii="Garamond" w:hAnsi="Garamond" w:cs="Calibri"/>
                <w:color w:val="000000"/>
                <w:sz w:val="16"/>
                <w:szCs w:val="16"/>
              </w:rPr>
              <w:t>.</w:t>
            </w:r>
            <w:r w:rsidRPr="008B2C22">
              <w:rPr>
                <w:rFonts w:ascii="Garamond" w:hAnsi="Garamond" w:cs="Calibri"/>
                <w:color w:val="000000"/>
                <w:sz w:val="16"/>
                <w:szCs w:val="16"/>
              </w:rPr>
              <w:t>8</w:t>
            </w:r>
          </w:p>
        </w:tc>
        <w:tc>
          <w:tcPr>
            <w:tcW w:w="959" w:type="dxa"/>
            <w:vAlign w:val="bottom"/>
          </w:tcPr>
          <w:p w14:paraId="0FC260DE" w14:textId="609951C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100754</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2F0AE324" w14:textId="74E33C7F"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101844</w:t>
            </w:r>
            <w:r w:rsidRPr="00AE481D">
              <w:rPr>
                <w:rFonts w:ascii="Garamond" w:hAnsi="Garamond" w:cs="Calibri"/>
                <w:color w:val="000000"/>
                <w:sz w:val="16"/>
                <w:szCs w:val="16"/>
              </w:rPr>
              <w:t>.</w:t>
            </w:r>
            <w:r w:rsidRPr="008B2C22">
              <w:rPr>
                <w:rFonts w:ascii="Garamond" w:hAnsi="Garamond" w:cs="Calibri"/>
                <w:color w:val="000000"/>
                <w:sz w:val="16"/>
                <w:szCs w:val="16"/>
              </w:rPr>
              <w:t>2</w:t>
            </w:r>
          </w:p>
        </w:tc>
        <w:tc>
          <w:tcPr>
            <w:tcW w:w="958" w:type="dxa"/>
            <w:vAlign w:val="bottom"/>
          </w:tcPr>
          <w:p w14:paraId="4FB8A249" w14:textId="4C94C1FB"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101298</w:t>
            </w:r>
            <w:r>
              <w:rPr>
                <w:rFonts w:ascii="Garamond" w:hAnsi="Garamond" w:cs="Calibri"/>
                <w:color w:val="000000"/>
                <w:sz w:val="16"/>
                <w:szCs w:val="16"/>
              </w:rPr>
              <w:t>.</w:t>
            </w:r>
            <w:r w:rsidRPr="008B2C22">
              <w:rPr>
                <w:rFonts w:ascii="Garamond" w:hAnsi="Garamond" w:cs="Calibri"/>
                <w:color w:val="000000"/>
                <w:sz w:val="16"/>
                <w:szCs w:val="16"/>
              </w:rPr>
              <w:t>8</w:t>
            </w:r>
          </w:p>
        </w:tc>
        <w:tc>
          <w:tcPr>
            <w:tcW w:w="960" w:type="dxa"/>
            <w:vAlign w:val="bottom"/>
          </w:tcPr>
          <w:p w14:paraId="7936ABEC" w14:textId="01E29F1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100761</w:t>
            </w:r>
            <w:r w:rsidRPr="00AE481D">
              <w:rPr>
                <w:rFonts w:ascii="Garamond" w:hAnsi="Garamond" w:cs="Calibri"/>
                <w:color w:val="000000"/>
                <w:sz w:val="16"/>
                <w:szCs w:val="16"/>
              </w:rPr>
              <w:t>.</w:t>
            </w:r>
            <w:r w:rsidRPr="008B2C22">
              <w:rPr>
                <w:rFonts w:ascii="Garamond" w:hAnsi="Garamond" w:cs="Calibri"/>
                <w:color w:val="000000"/>
                <w:sz w:val="16"/>
                <w:szCs w:val="16"/>
              </w:rPr>
              <w:t>9</w:t>
            </w:r>
          </w:p>
        </w:tc>
        <w:tc>
          <w:tcPr>
            <w:tcW w:w="960" w:type="dxa"/>
            <w:vAlign w:val="bottom"/>
          </w:tcPr>
          <w:p w14:paraId="416E8208" w14:textId="6DFEE8B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101846</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58" w:type="dxa"/>
            <w:vAlign w:val="bottom"/>
          </w:tcPr>
          <w:p w14:paraId="477F4C24" w14:textId="67326B6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101400</w:t>
            </w:r>
            <w:r>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7998D5BE" w14:textId="144F44BC"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100865</w:t>
            </w:r>
            <w:r w:rsidRPr="00AE481D">
              <w:rPr>
                <w:rFonts w:ascii="Garamond" w:hAnsi="Garamond" w:cs="Calibri"/>
                <w:color w:val="000000"/>
                <w:sz w:val="16"/>
                <w:szCs w:val="16"/>
              </w:rPr>
              <w:t>.</w:t>
            </w:r>
            <w:r w:rsidRPr="008B2C22">
              <w:rPr>
                <w:rFonts w:ascii="Garamond" w:hAnsi="Garamond" w:cs="Calibri"/>
                <w:color w:val="000000"/>
                <w:sz w:val="16"/>
                <w:szCs w:val="16"/>
              </w:rPr>
              <w:t>1</w:t>
            </w:r>
          </w:p>
        </w:tc>
        <w:tc>
          <w:tcPr>
            <w:tcW w:w="960" w:type="dxa"/>
            <w:vAlign w:val="bottom"/>
          </w:tcPr>
          <w:p w14:paraId="774CE3F7" w14:textId="400C8C8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101949</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58" w:type="dxa"/>
            <w:vAlign w:val="bottom"/>
          </w:tcPr>
          <w:p w14:paraId="5BD26401" w14:textId="3C77112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101297</w:t>
            </w:r>
            <w:r>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31535C25" w14:textId="3ED9A1F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100760</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6602D2DA" w14:textId="3E266AC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101845</w:t>
            </w:r>
            <w:r w:rsidRPr="00AE481D">
              <w:rPr>
                <w:rFonts w:ascii="Garamond" w:hAnsi="Garamond" w:cs="Calibri"/>
                <w:color w:val="000000"/>
                <w:sz w:val="16"/>
                <w:szCs w:val="16"/>
              </w:rPr>
              <w:t>.</w:t>
            </w:r>
            <w:r w:rsidRPr="008B2C22">
              <w:rPr>
                <w:rFonts w:ascii="Garamond" w:hAnsi="Garamond" w:cs="Calibri"/>
                <w:color w:val="000000"/>
                <w:sz w:val="16"/>
                <w:szCs w:val="16"/>
              </w:rPr>
              <w:t>0</w:t>
            </w:r>
          </w:p>
        </w:tc>
      </w:tr>
      <w:tr w:rsidR="00AE481D" w:rsidRPr="006D25BD" w14:paraId="185D4C71" w14:textId="77777777" w:rsidTr="00C161FB">
        <w:trPr>
          <w:trHeight w:hRule="exact" w:val="397"/>
        </w:trPr>
        <w:tc>
          <w:tcPr>
            <w:tcW w:w="945" w:type="dxa"/>
          </w:tcPr>
          <w:p w14:paraId="1B0BB61D"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.4</w:t>
            </w:r>
          </w:p>
        </w:tc>
        <w:tc>
          <w:tcPr>
            <w:tcW w:w="958" w:type="dxa"/>
            <w:vAlign w:val="bottom"/>
          </w:tcPr>
          <w:p w14:paraId="2B562644" w14:textId="62DC028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100342</w:t>
            </w:r>
            <w:r>
              <w:rPr>
                <w:rFonts w:ascii="Garamond" w:hAnsi="Garamond" w:cs="Calibri"/>
                <w:color w:val="000000"/>
                <w:sz w:val="16"/>
                <w:szCs w:val="16"/>
              </w:rPr>
              <w:t>.</w:t>
            </w:r>
            <w:r w:rsidRPr="008B2C22">
              <w:rPr>
                <w:rFonts w:ascii="Garamond" w:hAnsi="Garamond" w:cs="Calibri"/>
                <w:color w:val="000000"/>
                <w:sz w:val="16"/>
                <w:szCs w:val="16"/>
              </w:rPr>
              <w:t>8</w:t>
            </w:r>
          </w:p>
        </w:tc>
        <w:tc>
          <w:tcPr>
            <w:tcW w:w="959" w:type="dxa"/>
            <w:vAlign w:val="bottom"/>
          </w:tcPr>
          <w:p w14:paraId="2306CD3B" w14:textId="2D5AD163"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99803</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56FC11B2" w14:textId="101F879A"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100892</w:t>
            </w:r>
            <w:r w:rsidRPr="00AE481D">
              <w:rPr>
                <w:rFonts w:ascii="Garamond" w:hAnsi="Garamond" w:cs="Calibri"/>
                <w:color w:val="000000"/>
                <w:sz w:val="16"/>
                <w:szCs w:val="16"/>
              </w:rPr>
              <w:t>.</w:t>
            </w:r>
            <w:r w:rsidRPr="008B2C22">
              <w:rPr>
                <w:rFonts w:ascii="Garamond" w:hAnsi="Garamond" w:cs="Calibri"/>
                <w:color w:val="000000"/>
                <w:sz w:val="16"/>
                <w:szCs w:val="16"/>
              </w:rPr>
              <w:t>8</w:t>
            </w:r>
          </w:p>
        </w:tc>
        <w:tc>
          <w:tcPr>
            <w:tcW w:w="958" w:type="dxa"/>
            <w:vAlign w:val="bottom"/>
          </w:tcPr>
          <w:p w14:paraId="1F3FBB86" w14:textId="24A1E11C"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100353</w:t>
            </w:r>
            <w:r>
              <w:rPr>
                <w:rFonts w:ascii="Garamond" w:hAnsi="Garamond" w:cs="Calibri"/>
                <w:color w:val="000000"/>
                <w:sz w:val="16"/>
                <w:szCs w:val="16"/>
              </w:rPr>
              <w:t>.</w:t>
            </w:r>
            <w:r w:rsidRPr="008B2C22">
              <w:rPr>
                <w:rFonts w:ascii="Garamond" w:hAnsi="Garamond" w:cs="Calibri"/>
                <w:color w:val="000000"/>
                <w:sz w:val="16"/>
                <w:szCs w:val="16"/>
              </w:rPr>
              <w:t>2</w:t>
            </w:r>
          </w:p>
        </w:tc>
        <w:tc>
          <w:tcPr>
            <w:tcW w:w="960" w:type="dxa"/>
            <w:vAlign w:val="bottom"/>
          </w:tcPr>
          <w:p w14:paraId="6B09BFB2" w14:textId="7145B18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99816</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700BFC75" w14:textId="19B9923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100899</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58" w:type="dxa"/>
            <w:vAlign w:val="bottom"/>
          </w:tcPr>
          <w:p w14:paraId="16E10AD2" w14:textId="7F2C1F8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100811</w:t>
            </w:r>
            <w:r>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5268C692" w14:textId="5AC2511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100267</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1896B64B" w14:textId="6BACB68A"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101359</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58" w:type="dxa"/>
            <w:vAlign w:val="bottom"/>
          </w:tcPr>
          <w:p w14:paraId="68DC1A42" w14:textId="5BE3C34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100394</w:t>
            </w:r>
            <w:r>
              <w:rPr>
                <w:rFonts w:ascii="Garamond" w:hAnsi="Garamond" w:cs="Calibri"/>
                <w:color w:val="000000"/>
                <w:sz w:val="16"/>
                <w:szCs w:val="16"/>
              </w:rPr>
              <w:t>.</w:t>
            </w:r>
            <w:r w:rsidRPr="008B2C22">
              <w:rPr>
                <w:rFonts w:ascii="Garamond" w:hAnsi="Garamond" w:cs="Calibri"/>
                <w:color w:val="000000"/>
                <w:sz w:val="16"/>
                <w:szCs w:val="16"/>
              </w:rPr>
              <w:t>2</w:t>
            </w:r>
          </w:p>
        </w:tc>
        <w:tc>
          <w:tcPr>
            <w:tcW w:w="960" w:type="dxa"/>
            <w:vAlign w:val="bottom"/>
          </w:tcPr>
          <w:p w14:paraId="5EE84CF6" w14:textId="4BC700B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99865</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10DD644B" w14:textId="2C732D5F"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100940</w:t>
            </w:r>
            <w:r w:rsidRPr="00AE481D">
              <w:rPr>
                <w:rFonts w:ascii="Garamond" w:hAnsi="Garamond" w:cs="Calibri"/>
                <w:color w:val="000000"/>
                <w:sz w:val="16"/>
                <w:szCs w:val="16"/>
              </w:rPr>
              <w:t>.</w:t>
            </w:r>
            <w:r w:rsidRPr="008B2C22">
              <w:rPr>
                <w:rFonts w:ascii="Garamond" w:hAnsi="Garamond" w:cs="Calibri"/>
                <w:color w:val="000000"/>
                <w:sz w:val="16"/>
                <w:szCs w:val="16"/>
              </w:rPr>
              <w:t>8</w:t>
            </w:r>
          </w:p>
        </w:tc>
      </w:tr>
      <w:tr w:rsidR="00AE481D" w:rsidRPr="006D25BD" w14:paraId="3A0E34A1" w14:textId="77777777" w:rsidTr="00C161FB">
        <w:trPr>
          <w:trHeight w:hRule="exact" w:val="397"/>
        </w:trPr>
        <w:tc>
          <w:tcPr>
            <w:tcW w:w="945" w:type="dxa"/>
          </w:tcPr>
          <w:p w14:paraId="4E4A518F"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.6</w:t>
            </w:r>
          </w:p>
        </w:tc>
        <w:tc>
          <w:tcPr>
            <w:tcW w:w="958" w:type="dxa"/>
            <w:vAlign w:val="bottom"/>
          </w:tcPr>
          <w:p w14:paraId="1427B1DE" w14:textId="59A0548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98487</w:t>
            </w:r>
            <w:r>
              <w:rPr>
                <w:rFonts w:ascii="Garamond" w:hAnsi="Garamond" w:cs="Calibri"/>
                <w:color w:val="000000"/>
                <w:sz w:val="16"/>
                <w:szCs w:val="16"/>
              </w:rPr>
              <w:t>.</w:t>
            </w:r>
            <w:r w:rsidRPr="008B2C22">
              <w:rPr>
                <w:rFonts w:ascii="Garamond" w:hAnsi="Garamond" w:cs="Calibri"/>
                <w:color w:val="000000"/>
                <w:sz w:val="16"/>
                <w:szCs w:val="16"/>
              </w:rPr>
              <w:t>4</w:t>
            </w:r>
          </w:p>
        </w:tc>
        <w:tc>
          <w:tcPr>
            <w:tcW w:w="959" w:type="dxa"/>
            <w:vAlign w:val="bottom"/>
          </w:tcPr>
          <w:p w14:paraId="51DF6019" w14:textId="76D78FAA"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97947</w:t>
            </w:r>
            <w:r w:rsidRPr="00AE481D">
              <w:rPr>
                <w:rFonts w:ascii="Garamond" w:hAnsi="Garamond" w:cs="Calibri"/>
                <w:color w:val="000000"/>
                <w:sz w:val="16"/>
                <w:szCs w:val="16"/>
              </w:rPr>
              <w:t>.</w:t>
            </w:r>
            <w:r w:rsidRPr="008B2C22">
              <w:rPr>
                <w:rFonts w:ascii="Garamond" w:hAnsi="Garamond" w:cs="Calibri"/>
                <w:color w:val="000000"/>
                <w:sz w:val="16"/>
                <w:szCs w:val="16"/>
              </w:rPr>
              <w:t>8</w:t>
            </w:r>
          </w:p>
        </w:tc>
        <w:tc>
          <w:tcPr>
            <w:tcW w:w="960" w:type="dxa"/>
            <w:vAlign w:val="bottom"/>
          </w:tcPr>
          <w:p w14:paraId="01767FBE" w14:textId="46AF57A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99037</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58" w:type="dxa"/>
            <w:vAlign w:val="bottom"/>
          </w:tcPr>
          <w:p w14:paraId="3A0F5BA3" w14:textId="4FC38FD8"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98502</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7A3B5E38" w14:textId="1C721EF2"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97965</w:t>
            </w:r>
            <w:r w:rsidRPr="00AE481D">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529A8620" w14:textId="6119FCB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99050</w:t>
            </w:r>
            <w:r w:rsidRPr="00AE481D">
              <w:rPr>
                <w:rFonts w:ascii="Garamond" w:hAnsi="Garamond" w:cs="Calibri"/>
                <w:color w:val="000000"/>
                <w:sz w:val="16"/>
                <w:szCs w:val="16"/>
              </w:rPr>
              <w:t>.</w:t>
            </w:r>
            <w:r w:rsidRPr="008B2C22">
              <w:rPr>
                <w:rFonts w:ascii="Garamond" w:hAnsi="Garamond" w:cs="Calibri"/>
                <w:color w:val="000000"/>
                <w:sz w:val="16"/>
                <w:szCs w:val="16"/>
              </w:rPr>
              <w:t>1</w:t>
            </w:r>
          </w:p>
        </w:tc>
        <w:tc>
          <w:tcPr>
            <w:tcW w:w="958" w:type="dxa"/>
            <w:vAlign w:val="bottom"/>
          </w:tcPr>
          <w:p w14:paraId="0D18562A" w14:textId="3D00A0F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99712</w:t>
            </w:r>
            <w:r>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79AE493E" w14:textId="5C2B1AAF"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99163</w:t>
            </w:r>
            <w:r w:rsidRPr="00AE481D">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2E3CD45F" w14:textId="7CABA34E"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100267</w:t>
            </w:r>
            <w:r w:rsidRPr="00AE481D">
              <w:rPr>
                <w:rFonts w:ascii="Garamond" w:hAnsi="Garamond" w:cs="Calibri"/>
                <w:color w:val="000000"/>
                <w:sz w:val="16"/>
                <w:szCs w:val="16"/>
              </w:rPr>
              <w:t>.</w:t>
            </w:r>
            <w:r w:rsidRPr="008B2C22">
              <w:rPr>
                <w:rFonts w:ascii="Garamond" w:hAnsi="Garamond" w:cs="Calibri"/>
                <w:color w:val="000000"/>
                <w:sz w:val="16"/>
                <w:szCs w:val="16"/>
              </w:rPr>
              <w:t>1</w:t>
            </w:r>
          </w:p>
        </w:tc>
        <w:tc>
          <w:tcPr>
            <w:tcW w:w="958" w:type="dxa"/>
            <w:vAlign w:val="bottom"/>
          </w:tcPr>
          <w:p w14:paraId="6EAC1C4C" w14:textId="5FA4F19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98675</w:t>
            </w:r>
            <w:r>
              <w:rPr>
                <w:rFonts w:ascii="Garamond" w:hAnsi="Garamond" w:cs="Calibri"/>
                <w:color w:val="000000"/>
                <w:sz w:val="16"/>
                <w:szCs w:val="16"/>
              </w:rPr>
              <w:t>.</w:t>
            </w:r>
            <w:r w:rsidRPr="008B2C22">
              <w:rPr>
                <w:rFonts w:ascii="Garamond" w:hAnsi="Garamond" w:cs="Calibri"/>
                <w:color w:val="000000"/>
                <w:sz w:val="16"/>
                <w:szCs w:val="16"/>
              </w:rPr>
              <w:t>4</w:t>
            </w:r>
          </w:p>
        </w:tc>
        <w:tc>
          <w:tcPr>
            <w:tcW w:w="960" w:type="dxa"/>
            <w:vAlign w:val="bottom"/>
          </w:tcPr>
          <w:p w14:paraId="5BC67D01" w14:textId="55D4998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98149</w:t>
            </w:r>
            <w:r w:rsidRPr="00AE481D">
              <w:rPr>
                <w:rFonts w:ascii="Garamond" w:hAnsi="Garamond" w:cs="Calibri"/>
                <w:color w:val="000000"/>
                <w:sz w:val="16"/>
                <w:szCs w:val="16"/>
              </w:rPr>
              <w:t>.</w:t>
            </w:r>
            <w:r w:rsidRPr="008B2C22">
              <w:rPr>
                <w:rFonts w:ascii="Garamond" w:hAnsi="Garamond" w:cs="Calibri"/>
                <w:color w:val="000000"/>
                <w:sz w:val="16"/>
                <w:szCs w:val="16"/>
              </w:rPr>
              <w:t>9</w:t>
            </w:r>
          </w:p>
        </w:tc>
        <w:tc>
          <w:tcPr>
            <w:tcW w:w="960" w:type="dxa"/>
            <w:vAlign w:val="bottom"/>
          </w:tcPr>
          <w:p w14:paraId="68B670B1" w14:textId="58138772"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99224</w:t>
            </w:r>
            <w:r w:rsidRPr="00AE481D">
              <w:rPr>
                <w:rFonts w:ascii="Garamond" w:hAnsi="Garamond" w:cs="Calibri"/>
                <w:color w:val="000000"/>
                <w:sz w:val="16"/>
                <w:szCs w:val="16"/>
              </w:rPr>
              <w:t>.</w:t>
            </w:r>
            <w:r w:rsidRPr="008B2C22">
              <w:rPr>
                <w:rFonts w:ascii="Garamond" w:hAnsi="Garamond" w:cs="Calibri"/>
                <w:color w:val="000000"/>
                <w:sz w:val="16"/>
                <w:szCs w:val="16"/>
              </w:rPr>
              <w:t>5</w:t>
            </w:r>
          </w:p>
        </w:tc>
      </w:tr>
      <w:tr w:rsidR="00AE481D" w:rsidRPr="006D25BD" w14:paraId="7858DFD3" w14:textId="77777777" w:rsidTr="00C161FB">
        <w:trPr>
          <w:trHeight w:hRule="exact" w:val="397"/>
        </w:trPr>
        <w:tc>
          <w:tcPr>
            <w:tcW w:w="945" w:type="dxa"/>
          </w:tcPr>
          <w:p w14:paraId="4E05E7C5"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.8</w:t>
            </w:r>
          </w:p>
        </w:tc>
        <w:tc>
          <w:tcPr>
            <w:tcW w:w="958" w:type="dxa"/>
            <w:vAlign w:val="bottom"/>
          </w:tcPr>
          <w:p w14:paraId="53993DE4" w14:textId="003FF65C"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94861</w:t>
            </w:r>
            <w:r>
              <w:rPr>
                <w:rFonts w:ascii="Garamond" w:hAnsi="Garamond" w:cs="Calibri"/>
                <w:color w:val="000000"/>
                <w:sz w:val="16"/>
                <w:szCs w:val="16"/>
              </w:rPr>
              <w:t>.</w:t>
            </w:r>
            <w:r w:rsidRPr="008B2C22">
              <w:rPr>
                <w:rFonts w:ascii="Garamond" w:hAnsi="Garamond" w:cs="Calibri"/>
                <w:color w:val="000000"/>
                <w:sz w:val="16"/>
                <w:szCs w:val="16"/>
              </w:rPr>
              <w:t>7</w:t>
            </w:r>
          </w:p>
        </w:tc>
        <w:tc>
          <w:tcPr>
            <w:tcW w:w="959" w:type="dxa"/>
            <w:vAlign w:val="bottom"/>
          </w:tcPr>
          <w:p w14:paraId="38E83F0D" w14:textId="30DAE803"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94322</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60" w:type="dxa"/>
            <w:vAlign w:val="bottom"/>
          </w:tcPr>
          <w:p w14:paraId="40C7ACCA" w14:textId="59038498"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95412</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58" w:type="dxa"/>
            <w:vAlign w:val="bottom"/>
          </w:tcPr>
          <w:p w14:paraId="473C9DC5" w14:textId="7702AAB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94879</w:t>
            </w:r>
            <w:r>
              <w:rPr>
                <w:rFonts w:ascii="Garamond" w:hAnsi="Garamond" w:cs="Calibri"/>
                <w:color w:val="000000"/>
                <w:sz w:val="16"/>
                <w:szCs w:val="16"/>
              </w:rPr>
              <w:t>.</w:t>
            </w:r>
            <w:r w:rsidRPr="008B2C22">
              <w:rPr>
                <w:rFonts w:ascii="Garamond" w:hAnsi="Garamond" w:cs="Calibri"/>
                <w:color w:val="000000"/>
                <w:sz w:val="16"/>
                <w:szCs w:val="16"/>
              </w:rPr>
              <w:t>1</w:t>
            </w:r>
          </w:p>
        </w:tc>
        <w:tc>
          <w:tcPr>
            <w:tcW w:w="960" w:type="dxa"/>
            <w:vAlign w:val="bottom"/>
          </w:tcPr>
          <w:p w14:paraId="7B7D66FA" w14:textId="3C5BECBF"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94343</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14E491EA" w14:textId="2D96332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95428</w:t>
            </w:r>
            <w:r w:rsidRPr="00AE481D">
              <w:rPr>
                <w:rFonts w:ascii="Garamond" w:hAnsi="Garamond" w:cs="Calibri"/>
                <w:color w:val="000000"/>
                <w:sz w:val="16"/>
                <w:szCs w:val="16"/>
              </w:rPr>
              <w:t>.</w:t>
            </w:r>
            <w:r w:rsidRPr="008B2C22">
              <w:rPr>
                <w:rFonts w:ascii="Garamond" w:hAnsi="Garamond" w:cs="Calibri"/>
                <w:color w:val="000000"/>
                <w:sz w:val="16"/>
                <w:szCs w:val="16"/>
              </w:rPr>
              <w:t>9</w:t>
            </w:r>
          </w:p>
        </w:tc>
        <w:tc>
          <w:tcPr>
            <w:tcW w:w="958" w:type="dxa"/>
            <w:vAlign w:val="bottom"/>
          </w:tcPr>
          <w:p w14:paraId="1FBE72AF" w14:textId="7634475C"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97788</w:t>
            </w:r>
            <w:r>
              <w:rPr>
                <w:rFonts w:ascii="Garamond" w:hAnsi="Garamond" w:cs="Calibri"/>
                <w:color w:val="000000"/>
                <w:sz w:val="16"/>
                <w:szCs w:val="16"/>
              </w:rPr>
              <w:t>.</w:t>
            </w:r>
            <w:r w:rsidRPr="008B2C22">
              <w:rPr>
                <w:rFonts w:ascii="Garamond" w:hAnsi="Garamond" w:cs="Calibri"/>
                <w:color w:val="000000"/>
                <w:sz w:val="16"/>
                <w:szCs w:val="16"/>
              </w:rPr>
              <w:t>2</w:t>
            </w:r>
          </w:p>
        </w:tc>
        <w:tc>
          <w:tcPr>
            <w:tcW w:w="960" w:type="dxa"/>
            <w:vAlign w:val="bottom"/>
          </w:tcPr>
          <w:p w14:paraId="684271A6" w14:textId="4EA29479"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97199</w:t>
            </w:r>
            <w:r w:rsidRPr="00AE481D">
              <w:rPr>
                <w:rFonts w:ascii="Garamond" w:hAnsi="Garamond" w:cs="Calibri"/>
                <w:color w:val="000000"/>
                <w:sz w:val="16"/>
                <w:szCs w:val="16"/>
              </w:rPr>
              <w:t>.</w:t>
            </w:r>
            <w:r w:rsidRPr="008B2C22">
              <w:rPr>
                <w:rFonts w:ascii="Garamond" w:hAnsi="Garamond" w:cs="Calibri"/>
                <w:color w:val="000000"/>
                <w:sz w:val="16"/>
                <w:szCs w:val="16"/>
              </w:rPr>
              <w:t>1</w:t>
            </w:r>
          </w:p>
        </w:tc>
        <w:tc>
          <w:tcPr>
            <w:tcW w:w="960" w:type="dxa"/>
            <w:vAlign w:val="bottom"/>
          </w:tcPr>
          <w:p w14:paraId="580ED17C" w14:textId="4E26D02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98349</w:t>
            </w:r>
            <w:r w:rsidRPr="00AE481D">
              <w:rPr>
                <w:rFonts w:ascii="Garamond" w:hAnsi="Garamond" w:cs="Calibri"/>
                <w:color w:val="000000"/>
                <w:sz w:val="16"/>
                <w:szCs w:val="16"/>
              </w:rPr>
              <w:t>.</w:t>
            </w:r>
            <w:r w:rsidRPr="008B2C22">
              <w:rPr>
                <w:rFonts w:ascii="Garamond" w:hAnsi="Garamond" w:cs="Calibri"/>
                <w:color w:val="000000"/>
                <w:sz w:val="16"/>
                <w:szCs w:val="16"/>
              </w:rPr>
              <w:t>9</w:t>
            </w:r>
          </w:p>
        </w:tc>
        <w:tc>
          <w:tcPr>
            <w:tcW w:w="958" w:type="dxa"/>
            <w:vAlign w:val="bottom"/>
          </w:tcPr>
          <w:p w14:paraId="4B875644" w14:textId="420B6A9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95320</w:t>
            </w:r>
            <w:r>
              <w:rPr>
                <w:rFonts w:ascii="Garamond" w:hAnsi="Garamond" w:cs="Calibri"/>
                <w:color w:val="000000"/>
                <w:sz w:val="16"/>
                <w:szCs w:val="16"/>
              </w:rPr>
              <w:t>.</w:t>
            </w:r>
            <w:r w:rsidRPr="008B2C22">
              <w:rPr>
                <w:rFonts w:ascii="Garamond" w:hAnsi="Garamond" w:cs="Calibri"/>
                <w:color w:val="000000"/>
                <w:sz w:val="16"/>
                <w:szCs w:val="16"/>
              </w:rPr>
              <w:t>9</w:t>
            </w:r>
          </w:p>
        </w:tc>
        <w:tc>
          <w:tcPr>
            <w:tcW w:w="960" w:type="dxa"/>
            <w:vAlign w:val="bottom"/>
          </w:tcPr>
          <w:p w14:paraId="22054ED7" w14:textId="4B04EC3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94782</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40AE434E" w14:textId="16E6A6CA"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95865</w:t>
            </w:r>
            <w:r w:rsidRPr="00AE481D">
              <w:rPr>
                <w:rFonts w:ascii="Garamond" w:hAnsi="Garamond" w:cs="Calibri"/>
                <w:color w:val="000000"/>
                <w:sz w:val="16"/>
                <w:szCs w:val="16"/>
              </w:rPr>
              <w:t>.</w:t>
            </w:r>
            <w:r w:rsidRPr="008B2C22">
              <w:rPr>
                <w:rFonts w:ascii="Garamond" w:hAnsi="Garamond" w:cs="Calibri"/>
                <w:color w:val="000000"/>
                <w:sz w:val="16"/>
                <w:szCs w:val="16"/>
              </w:rPr>
              <w:t>2</w:t>
            </w:r>
          </w:p>
        </w:tc>
      </w:tr>
      <w:tr w:rsidR="00AE481D" w:rsidRPr="006D25BD" w14:paraId="531ADC39" w14:textId="77777777" w:rsidTr="00C161FB">
        <w:trPr>
          <w:trHeight w:hRule="exact" w:val="397"/>
        </w:trPr>
        <w:tc>
          <w:tcPr>
            <w:tcW w:w="945" w:type="dxa"/>
          </w:tcPr>
          <w:p w14:paraId="048F8F5A" w14:textId="77777777" w:rsidR="00AE481D" w:rsidRPr="006D25BD" w:rsidRDefault="00AE481D" w:rsidP="00C161FB">
            <w:pPr>
              <w:pStyle w:val="EndNoteBibliography"/>
              <w:tabs>
                <w:tab w:val="clear" w:pos="284"/>
              </w:tabs>
              <w:contextualSpacing/>
              <w:rPr>
                <w:rFonts w:ascii="Garamond" w:hAnsi="Garamond"/>
                <w:sz w:val="16"/>
                <w:szCs w:val="16"/>
              </w:rPr>
            </w:pPr>
            <w:r w:rsidRPr="006D25BD">
              <w:rPr>
                <w:rFonts w:ascii="Garamond" w:hAnsi="Garamond"/>
                <w:i/>
                <w:sz w:val="16"/>
                <w:szCs w:val="16"/>
              </w:rPr>
              <w:t>.99</w:t>
            </w:r>
          </w:p>
        </w:tc>
        <w:tc>
          <w:tcPr>
            <w:tcW w:w="958" w:type="dxa"/>
            <w:vAlign w:val="bottom"/>
          </w:tcPr>
          <w:p w14:paraId="127B202D" w14:textId="29995EB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79367</w:t>
            </w:r>
            <w:r>
              <w:rPr>
                <w:rFonts w:ascii="Garamond" w:hAnsi="Garamond" w:cs="Calibri"/>
                <w:color w:val="000000"/>
                <w:sz w:val="16"/>
                <w:szCs w:val="16"/>
              </w:rPr>
              <w:t>.</w:t>
            </w:r>
            <w:r w:rsidRPr="008B2C22">
              <w:rPr>
                <w:rFonts w:ascii="Garamond" w:hAnsi="Garamond" w:cs="Calibri"/>
                <w:color w:val="000000"/>
                <w:sz w:val="16"/>
                <w:szCs w:val="16"/>
              </w:rPr>
              <w:t>6</w:t>
            </w:r>
          </w:p>
        </w:tc>
        <w:tc>
          <w:tcPr>
            <w:tcW w:w="959" w:type="dxa"/>
            <w:vAlign w:val="bottom"/>
          </w:tcPr>
          <w:p w14:paraId="188E25D5" w14:textId="7BD24E7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78829</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204E1ACC" w14:textId="4E1924D7"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79919</w:t>
            </w:r>
            <w:r w:rsidRPr="00AE481D">
              <w:rPr>
                <w:rFonts w:ascii="Garamond" w:hAnsi="Garamond" w:cs="Calibri"/>
                <w:color w:val="000000"/>
                <w:sz w:val="16"/>
                <w:szCs w:val="16"/>
              </w:rPr>
              <w:t>.</w:t>
            </w:r>
            <w:r w:rsidRPr="008B2C22">
              <w:rPr>
                <w:rFonts w:ascii="Garamond" w:hAnsi="Garamond" w:cs="Calibri"/>
                <w:color w:val="000000"/>
                <w:sz w:val="16"/>
                <w:szCs w:val="16"/>
              </w:rPr>
              <w:t>5</w:t>
            </w:r>
          </w:p>
        </w:tc>
        <w:tc>
          <w:tcPr>
            <w:tcW w:w="958" w:type="dxa"/>
            <w:vAlign w:val="bottom"/>
          </w:tcPr>
          <w:p w14:paraId="6F66C359" w14:textId="35A71E7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79390</w:t>
            </w:r>
            <w:r>
              <w:rPr>
                <w:rFonts w:ascii="Garamond" w:hAnsi="Garamond" w:cs="Calibri"/>
                <w:color w:val="000000"/>
                <w:sz w:val="16"/>
                <w:szCs w:val="16"/>
              </w:rPr>
              <w:t>.</w:t>
            </w:r>
            <w:r w:rsidRPr="008B2C22">
              <w:rPr>
                <w:rFonts w:ascii="Garamond" w:hAnsi="Garamond" w:cs="Calibri"/>
                <w:color w:val="000000"/>
                <w:sz w:val="16"/>
                <w:szCs w:val="16"/>
              </w:rPr>
              <w:t>1</w:t>
            </w:r>
          </w:p>
        </w:tc>
        <w:tc>
          <w:tcPr>
            <w:tcW w:w="960" w:type="dxa"/>
            <w:vAlign w:val="bottom"/>
          </w:tcPr>
          <w:p w14:paraId="546112DC" w14:textId="67481384"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78860</w:t>
            </w:r>
            <w:r w:rsidRPr="00AE481D">
              <w:rPr>
                <w:rFonts w:ascii="Garamond" w:hAnsi="Garamond" w:cs="Calibri"/>
                <w:color w:val="000000"/>
                <w:sz w:val="16"/>
                <w:szCs w:val="16"/>
              </w:rPr>
              <w:t>.</w:t>
            </w:r>
            <w:r w:rsidRPr="008B2C22">
              <w:rPr>
                <w:rFonts w:ascii="Garamond" w:hAnsi="Garamond" w:cs="Calibri"/>
                <w:color w:val="000000"/>
                <w:sz w:val="16"/>
                <w:szCs w:val="16"/>
              </w:rPr>
              <w:t>8</w:t>
            </w:r>
          </w:p>
        </w:tc>
        <w:tc>
          <w:tcPr>
            <w:tcW w:w="960" w:type="dxa"/>
            <w:vAlign w:val="bottom"/>
          </w:tcPr>
          <w:p w14:paraId="2B1D608F" w14:textId="5321A4D1"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79942</w:t>
            </w:r>
            <w:r w:rsidRPr="00AE481D">
              <w:rPr>
                <w:rFonts w:ascii="Garamond" w:hAnsi="Garamond" w:cs="Calibri"/>
                <w:color w:val="000000"/>
                <w:sz w:val="16"/>
                <w:szCs w:val="16"/>
              </w:rPr>
              <w:t>.</w:t>
            </w:r>
            <w:r w:rsidRPr="008B2C22">
              <w:rPr>
                <w:rFonts w:ascii="Garamond" w:hAnsi="Garamond" w:cs="Calibri"/>
                <w:color w:val="000000"/>
                <w:sz w:val="16"/>
                <w:szCs w:val="16"/>
              </w:rPr>
              <w:t>8</w:t>
            </w:r>
          </w:p>
        </w:tc>
        <w:tc>
          <w:tcPr>
            <w:tcW w:w="958" w:type="dxa"/>
            <w:vAlign w:val="bottom"/>
          </w:tcPr>
          <w:p w14:paraId="210E113D" w14:textId="4CBCB50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89257</w:t>
            </w:r>
            <w:r>
              <w:rPr>
                <w:rFonts w:ascii="Garamond" w:hAnsi="Garamond" w:cs="Calibri"/>
                <w:color w:val="000000"/>
                <w:sz w:val="16"/>
                <w:szCs w:val="16"/>
              </w:rPr>
              <w:t>.</w:t>
            </w:r>
            <w:r w:rsidRPr="008B2C22">
              <w:rPr>
                <w:rFonts w:ascii="Garamond" w:hAnsi="Garamond" w:cs="Calibri"/>
                <w:color w:val="000000"/>
                <w:sz w:val="16"/>
                <w:szCs w:val="16"/>
              </w:rPr>
              <w:t>8</w:t>
            </w:r>
          </w:p>
        </w:tc>
        <w:tc>
          <w:tcPr>
            <w:tcW w:w="960" w:type="dxa"/>
            <w:vAlign w:val="bottom"/>
          </w:tcPr>
          <w:p w14:paraId="33B808FC" w14:textId="7E7A865D"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88606</w:t>
            </w:r>
            <w:r w:rsidRPr="00AE481D">
              <w:rPr>
                <w:rFonts w:ascii="Garamond" w:hAnsi="Garamond" w:cs="Calibri"/>
                <w:color w:val="000000"/>
                <w:sz w:val="16"/>
                <w:szCs w:val="16"/>
              </w:rPr>
              <w:t>.</w:t>
            </w:r>
            <w:r w:rsidRPr="008B2C22">
              <w:rPr>
                <w:rFonts w:ascii="Garamond" w:hAnsi="Garamond" w:cs="Calibri"/>
                <w:color w:val="000000"/>
                <w:sz w:val="16"/>
                <w:szCs w:val="16"/>
              </w:rPr>
              <w:t>8</w:t>
            </w:r>
          </w:p>
        </w:tc>
        <w:tc>
          <w:tcPr>
            <w:tcW w:w="960" w:type="dxa"/>
            <w:vAlign w:val="bottom"/>
          </w:tcPr>
          <w:p w14:paraId="363D6B63" w14:textId="3D81AB66"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89864</w:t>
            </w:r>
            <w:r w:rsidRPr="00AE481D">
              <w:rPr>
                <w:rFonts w:ascii="Garamond" w:hAnsi="Garamond" w:cs="Calibri"/>
                <w:color w:val="000000"/>
                <w:sz w:val="16"/>
                <w:szCs w:val="16"/>
              </w:rPr>
              <w:t>.</w:t>
            </w:r>
            <w:r w:rsidRPr="008B2C22">
              <w:rPr>
                <w:rFonts w:ascii="Garamond" w:hAnsi="Garamond" w:cs="Calibri"/>
                <w:color w:val="000000"/>
                <w:sz w:val="16"/>
                <w:szCs w:val="16"/>
              </w:rPr>
              <w:t>6</w:t>
            </w:r>
          </w:p>
        </w:tc>
        <w:tc>
          <w:tcPr>
            <w:tcW w:w="958" w:type="dxa"/>
            <w:vAlign w:val="bottom"/>
          </w:tcPr>
          <w:p w14:paraId="6D4D8583" w14:textId="32994D95"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80375</w:t>
            </w:r>
            <w:r>
              <w:rPr>
                <w:rFonts w:ascii="Garamond" w:hAnsi="Garamond" w:cs="Calibri"/>
                <w:color w:val="000000"/>
                <w:sz w:val="16"/>
                <w:szCs w:val="16"/>
              </w:rPr>
              <w:t>.</w:t>
            </w:r>
            <w:r w:rsidRPr="008B2C22">
              <w:rPr>
                <w:rFonts w:ascii="Garamond" w:hAnsi="Garamond" w:cs="Calibri"/>
                <w:color w:val="000000"/>
                <w:sz w:val="16"/>
                <w:szCs w:val="16"/>
              </w:rPr>
              <w:t>0</w:t>
            </w:r>
          </w:p>
        </w:tc>
        <w:tc>
          <w:tcPr>
            <w:tcW w:w="960" w:type="dxa"/>
            <w:vAlign w:val="bottom"/>
          </w:tcPr>
          <w:p w14:paraId="5207D68B" w14:textId="3E422BB0"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79823</w:t>
            </w:r>
            <w:r w:rsidRPr="00AE481D">
              <w:rPr>
                <w:rFonts w:ascii="Garamond" w:hAnsi="Garamond" w:cs="Calibri"/>
                <w:color w:val="000000"/>
                <w:sz w:val="16"/>
                <w:szCs w:val="16"/>
              </w:rPr>
              <w:t>.</w:t>
            </w:r>
            <w:r w:rsidRPr="008B2C22">
              <w:rPr>
                <w:rFonts w:ascii="Garamond" w:hAnsi="Garamond" w:cs="Calibri"/>
                <w:color w:val="000000"/>
                <w:sz w:val="16"/>
                <w:szCs w:val="16"/>
              </w:rPr>
              <w:t>7</w:t>
            </w:r>
          </w:p>
        </w:tc>
        <w:tc>
          <w:tcPr>
            <w:tcW w:w="960" w:type="dxa"/>
            <w:vAlign w:val="bottom"/>
          </w:tcPr>
          <w:p w14:paraId="11BE7854" w14:textId="0B92E19F" w:rsidR="00AE481D" w:rsidRPr="00AE481D" w:rsidRDefault="00AE481D" w:rsidP="00C161FB">
            <w:pPr>
              <w:jc w:val="right"/>
              <w:rPr>
                <w:rFonts w:ascii="Garamond" w:eastAsia="Times New Roman" w:hAnsi="Garamond"/>
                <w:sz w:val="16"/>
                <w:szCs w:val="16"/>
              </w:rPr>
            </w:pPr>
            <w:r w:rsidRPr="008B2C22">
              <w:rPr>
                <w:rFonts w:ascii="Garamond" w:hAnsi="Garamond" w:cs="Calibri"/>
                <w:color w:val="000000"/>
                <w:sz w:val="16"/>
                <w:szCs w:val="16"/>
              </w:rPr>
              <w:t>80931</w:t>
            </w:r>
            <w:r w:rsidRPr="00AE481D">
              <w:rPr>
                <w:rFonts w:ascii="Garamond" w:hAnsi="Garamond" w:cs="Calibri"/>
                <w:color w:val="000000"/>
                <w:sz w:val="16"/>
                <w:szCs w:val="16"/>
              </w:rPr>
              <w:t>.</w:t>
            </w:r>
            <w:r w:rsidRPr="008B2C22">
              <w:rPr>
                <w:rFonts w:ascii="Garamond" w:hAnsi="Garamond" w:cs="Calibri"/>
                <w:color w:val="000000"/>
                <w:sz w:val="16"/>
                <w:szCs w:val="16"/>
              </w:rPr>
              <w:t>3</w:t>
            </w:r>
          </w:p>
        </w:tc>
      </w:tr>
    </w:tbl>
    <w:p w14:paraId="487F48E7" w14:textId="77777777" w:rsidR="00D3269A" w:rsidRPr="007474D8" w:rsidRDefault="00D3269A" w:rsidP="00D3269A">
      <w:pPr>
        <w:pStyle w:val="EndNoteBibliography"/>
        <w:ind w:left="720" w:hanging="720"/>
        <w:contextualSpacing/>
        <w:rPr>
          <w:rFonts w:ascii="Garamond" w:hAnsi="Garamond"/>
        </w:rPr>
      </w:pPr>
    </w:p>
    <w:p w14:paraId="561CA9B9" w14:textId="77777777" w:rsidR="007501E0" w:rsidRDefault="00C15A81">
      <w:pPr>
        <w:tabs>
          <w:tab w:val="clear" w:pos="284"/>
        </w:tabs>
        <w:spacing w:after="160" w:line="259" w:lineRule="auto"/>
        <w:jc w:val="left"/>
        <w:rPr>
          <w:rFonts w:ascii="Garamond" w:hAnsi="Garamond"/>
          <w:b/>
        </w:rPr>
      </w:pPr>
      <w:r>
        <w:br w:type="page"/>
      </w:r>
    </w:p>
    <w:p w14:paraId="24A7F5F3" w14:textId="77777777" w:rsidR="007501E0" w:rsidRDefault="007501E0" w:rsidP="00C15A81">
      <w:pPr>
        <w:rPr>
          <w:rFonts w:ascii="Garamond" w:hAnsi="Garamond"/>
          <w:b/>
        </w:rPr>
        <w:sectPr w:rsidR="007501E0" w:rsidSect="007501E0">
          <w:pgSz w:w="15840" w:h="12240" w:orient="landscape"/>
          <w:pgMar w:top="1440" w:right="1440" w:bottom="1440" w:left="1440" w:header="709" w:footer="709" w:gutter="0"/>
          <w:cols w:space="708"/>
          <w:docGrid w:linePitch="360"/>
        </w:sectPr>
      </w:pPr>
    </w:p>
    <w:p w14:paraId="5A9339A7" w14:textId="7D93292A" w:rsidR="00C15A81" w:rsidRDefault="00C15A81" w:rsidP="00C15A81">
      <w:pPr>
        <w:rPr>
          <w:rFonts w:ascii="Garamond" w:hAnsi="Garamond"/>
          <w:b/>
        </w:rPr>
      </w:pPr>
      <w:r>
        <w:rPr>
          <w:rFonts w:ascii="Garamond" w:hAnsi="Garamond"/>
          <w:b/>
        </w:rPr>
        <w:t xml:space="preserve">Appendix </w:t>
      </w:r>
      <w:r w:rsidR="00C161FB">
        <w:rPr>
          <w:rFonts w:ascii="Garamond" w:hAnsi="Garamond"/>
          <w:b/>
        </w:rPr>
        <w:t>D</w:t>
      </w:r>
      <w:r>
        <w:rPr>
          <w:rFonts w:ascii="Garamond" w:hAnsi="Garamond"/>
          <w:b/>
        </w:rPr>
        <w:t>: Brief discussion of other important assumptions in the DoC model</w:t>
      </w:r>
    </w:p>
    <w:p w14:paraId="5D17955B" w14:textId="77777777" w:rsidR="00C15A81" w:rsidRPr="00B65414" w:rsidRDefault="00C15A81" w:rsidP="00C15A81">
      <w:pPr>
        <w:rPr>
          <w:rFonts w:ascii="Garamond" w:hAnsi="Garamond"/>
        </w:rPr>
      </w:pPr>
      <w:r>
        <w:rPr>
          <w:rFonts w:ascii="Garamond" w:hAnsi="Garamond"/>
        </w:rPr>
        <w:t>In the main paper we have primarily focused on the problem of non-shared confounding but there are obviously other important assumptions that the DoC rests as discussed previously in the literature. Two of the most important ones are measurement error and power.</w:t>
      </w:r>
    </w:p>
    <w:p w14:paraId="6CC9AE28" w14:textId="77777777" w:rsidR="00C15A81" w:rsidRPr="00C161FB" w:rsidRDefault="00C15A81" w:rsidP="00C15A81">
      <w:pPr>
        <w:rPr>
          <w:rFonts w:ascii="Garamond" w:hAnsi="Garamond"/>
          <w:b/>
          <w:i/>
        </w:rPr>
      </w:pPr>
      <w:r w:rsidRPr="00C161FB">
        <w:rPr>
          <w:rFonts w:ascii="Garamond" w:hAnsi="Garamond"/>
          <w:b/>
          <w:i/>
        </w:rPr>
        <w:t>Measurement error</w:t>
      </w:r>
    </w:p>
    <w:p w14:paraId="102B162B" w14:textId="77777777" w:rsidR="00C15A81" w:rsidRPr="00B65414" w:rsidRDefault="00C15A81" w:rsidP="00C15A81">
      <w:pPr>
        <w:rPr>
          <w:rFonts w:ascii="Garamond" w:hAnsi="Garamond"/>
        </w:rPr>
      </w:pPr>
      <w:r w:rsidRPr="00B65414">
        <w:rPr>
          <w:rFonts w:ascii="Garamond" w:hAnsi="Garamond"/>
        </w:rPr>
        <w:t>In a linear regression framework it is well known that measurement error, other things being equal, tends to attenuate regression coefficients</w:t>
      </w:r>
      <w:r w:rsidR="00C36DD7">
        <w:rPr>
          <w:rFonts w:ascii="Garamond" w:hAnsi="Garamond"/>
        </w:rPr>
        <w:t xml:space="preserve"> for the predictor variables</w:t>
      </w:r>
      <w:r>
        <w:rPr>
          <w:rFonts w:ascii="Garamond" w:hAnsi="Garamond"/>
        </w:rPr>
        <w:t>.</w:t>
      </w:r>
      <w:r w:rsidRPr="00B65414">
        <w:rPr>
          <w:rFonts w:ascii="Garamond" w:hAnsi="Garamond"/>
        </w:rPr>
        <w:fldChar w:fldCharType="begin"/>
      </w:r>
      <w:r>
        <w:rPr>
          <w:rFonts w:ascii="Garamond" w:hAnsi="Garamond"/>
        </w:rPr>
        <w:instrText xml:space="preserve"> ADDIN EN.CITE &lt;EndNote&gt;&lt;Cite&gt;&lt;Author&gt;Bollen&lt;/Author&gt;&lt;Year&gt;1989&lt;/Year&gt;&lt;RecNum&gt;918&lt;/RecNum&gt;&lt;record&gt;&lt;rec-number&gt;918&lt;/rec-number&gt;&lt;foreign-keys&gt;&lt;key app="EN" db-id="vaeewrffm9x9xkeawexpwftrvs5dvzfpet5r" timestamp="1353091982"&gt;918&lt;/key&gt;&lt;/foreign-keys&gt;&lt;ref-type name="Book"&gt;6&lt;/ref-type&gt;&lt;contributors&gt;&lt;authors&gt;&lt;author&gt;Kenneth A. Bollen&lt;/author&gt;&lt;/authors&gt;&lt;/contributors&gt;&lt;titles&gt;&lt;title&gt;Structural equations with latent variables&lt;/title&gt;&lt;/titles&gt;&lt;dates&gt;&lt;year&gt;1989&lt;/year&gt;&lt;/dates&gt;&lt;pub-location&gt;New York&lt;/pub-location&gt;&lt;publisher&gt;John Wiley and Sons&lt;/publisher&gt;&lt;urls&gt;&lt;/urls&gt;&lt;/record&gt;&lt;/Cite&gt;&lt;/EndNote&gt;</w:instrText>
      </w:r>
      <w:r w:rsidRPr="00B65414">
        <w:rPr>
          <w:rFonts w:ascii="Garamond" w:hAnsi="Garamond"/>
        </w:rPr>
        <w:fldChar w:fldCharType="end"/>
      </w:r>
      <w:r w:rsidRPr="00B65414">
        <w:rPr>
          <w:rFonts w:ascii="Garamond" w:hAnsi="Garamond"/>
        </w:rPr>
        <w:t xml:space="preserve"> In a multiple regression the introduction of measurement error can affect all other parameters </w:t>
      </w:r>
      <w:r w:rsidRPr="00B65414">
        <w:rPr>
          <w:rFonts w:ascii="Garamond" w:hAnsi="Garamond"/>
        </w:rPr>
        <w:fldChar w:fldCharType="begin"/>
      </w:r>
      <w:r>
        <w:rPr>
          <w:rFonts w:ascii="Garamond" w:hAnsi="Garamond"/>
        </w:rPr>
        <w:instrText xml:space="preserve"> ADDIN EN.CITE &lt;EndNote&gt;&lt;Cite&gt;&lt;Author&gt;Bollen&lt;/Author&gt;&lt;Year&gt;1989&lt;/Year&gt;&lt;RecNum&gt;918&lt;/RecNum&gt;&lt;record&gt;&lt;rec-number&gt;918&lt;/rec-number&gt;&lt;foreign-keys&gt;&lt;key app="EN" db-id="vaeewrffm9x9xkeawexpwftrvs5dvzfpet5r" timestamp="1353091982"&gt;918&lt;/key&gt;&lt;/foreign-keys&gt;&lt;ref-type name="Book"&gt;6&lt;/ref-type&gt;&lt;contributors&gt;&lt;authors&gt;&lt;author&gt;Kenneth A. Bollen&lt;/author&gt;&lt;/authors&gt;&lt;/contributors&gt;&lt;titles&gt;&lt;title&gt;Structural equations with latent variables&lt;/title&gt;&lt;/titles&gt;&lt;dates&gt;&lt;year&gt;1989&lt;/year&gt;&lt;/dates&gt;&lt;pub-location&gt;New York&lt;/pub-location&gt;&lt;publisher&gt;John Wiley and Sons&lt;/publisher&gt;&lt;urls&gt;&lt;/urls&gt;&lt;/record&gt;&lt;/Cite&gt;&lt;/EndNote&gt;</w:instrText>
      </w:r>
      <w:r w:rsidRPr="00B65414">
        <w:rPr>
          <w:rFonts w:ascii="Garamond" w:hAnsi="Garamond"/>
        </w:rPr>
        <w:fldChar w:fldCharType="end"/>
      </w:r>
      <w:r w:rsidRPr="00B65414">
        <w:rPr>
          <w:rFonts w:ascii="Garamond" w:hAnsi="Garamond"/>
        </w:rPr>
        <w:t xml:space="preserve">. It is also well known that we assume, when estimating the </w:t>
      </w:r>
      <w:r>
        <w:rPr>
          <w:rFonts w:ascii="Garamond" w:hAnsi="Garamond"/>
        </w:rPr>
        <w:t>unidirectional</w:t>
      </w:r>
      <w:r w:rsidRPr="00B65414">
        <w:rPr>
          <w:rFonts w:ascii="Garamond" w:hAnsi="Garamond"/>
        </w:rPr>
        <w:t xml:space="preserve"> ACE twin model, that the A and C components are not affected by measurement error but is absorbed in the E component; and in the bivariate case measurement error also affects the estimation of the shared E variance </w:t>
      </w:r>
      <w:r w:rsidRPr="00B65414">
        <w:rPr>
          <w:rFonts w:ascii="Garamond" w:hAnsi="Garamond"/>
        </w:rPr>
        <w:fldChar w:fldCharType="begin"/>
      </w:r>
      <w:r>
        <w:rPr>
          <w:rFonts w:ascii="Garamond" w:hAnsi="Garamond"/>
        </w:rPr>
        <w:instrText xml:space="preserve"> ADDIN EN.CITE &lt;EndNote&gt;&lt;Cite&gt;&lt;Author&gt;Heath&lt;/Author&gt;&lt;Year&gt;1993&lt;/Year&gt;&lt;RecNum&gt;1465&lt;/RecNum&gt;&lt;record&gt;&lt;rec-number&gt;1465&lt;/rec-number&gt;&lt;foreign-keys&gt;&lt;key app="EN" db-id="vaeewrffm9x9xkeawexpwftrvs5dvzfpet5r" timestamp="1410261140"&gt;1465&lt;/key&gt;&lt;/foreign-keys&gt;&lt;ref-type name="Journal Article"&gt;17&lt;/ref-type&gt;&lt;contributors&gt;&lt;authors&gt;&lt;author&gt;Heath, Andrew C&lt;/author&gt;&lt;author&gt;Kessler, Ronald C&lt;/author&gt;&lt;author&gt;Neale, Michael C&lt;/author&gt;&lt;author&gt;Hewitt, John K&lt;/author&gt;&lt;author&gt;Eaves, Lindon J&lt;/author&gt;&lt;author&gt;Kendler, Kenneth S&lt;/author&gt;&lt;/authors&gt;&lt;/contributors&gt;&lt;titles&gt;&lt;title&gt;Testing hypotheses about direction of causation using cross-sectional family data&lt;/title&gt;&lt;secondary-title&gt;Behavior Genetics&lt;/secondary-title&gt;&lt;/titles&gt;&lt;periodical&gt;&lt;full-title&gt;Behavior Genetics&lt;/full-title&gt;&lt;abbr-1&gt;Behav. Genet.&lt;/abbr-1&gt;&lt;/periodical&gt;&lt;pages&gt;29-50&lt;/pages&gt;&lt;volume&gt;23&lt;/volume&gt;&lt;number&gt;1&lt;/number&gt;&lt;dates&gt;&lt;year&gt;1993&lt;/year&gt;&lt;/dates&gt;&lt;isbn&gt;0001-8244&lt;/isbn&gt;&lt;urls&gt;&lt;/urls&gt;&lt;/record&gt;&lt;/Cite&gt;&lt;/EndNote&gt;</w:instrText>
      </w:r>
      <w:r w:rsidRPr="00B65414">
        <w:rPr>
          <w:rFonts w:ascii="Garamond" w:hAnsi="Garamond"/>
        </w:rPr>
        <w:fldChar w:fldCharType="end"/>
      </w:r>
      <w:r w:rsidRPr="00B65414">
        <w:rPr>
          <w:rFonts w:ascii="Garamond" w:hAnsi="Garamond"/>
        </w:rPr>
        <w:t xml:space="preserve">.  </w:t>
      </w:r>
    </w:p>
    <w:p w14:paraId="5FFE16CF" w14:textId="77777777" w:rsidR="00C15A81" w:rsidRPr="00B65414" w:rsidRDefault="00C15A81" w:rsidP="00C15A81">
      <w:pPr>
        <w:widowControl w:val="0"/>
        <w:rPr>
          <w:rFonts w:ascii="Garamond" w:hAnsi="Garamond"/>
        </w:rPr>
      </w:pPr>
      <w:r w:rsidRPr="00B65414">
        <w:rPr>
          <w:rFonts w:ascii="Garamond" w:hAnsi="Garamond"/>
        </w:rPr>
        <w:tab/>
        <w:t>In the DoC model measurement</w:t>
      </w:r>
      <w:r>
        <w:rPr>
          <w:rFonts w:ascii="Garamond" w:hAnsi="Garamond"/>
        </w:rPr>
        <w:t xml:space="preserve"> error</w:t>
      </w:r>
      <w:r w:rsidRPr="00B65414">
        <w:rPr>
          <w:rFonts w:ascii="Garamond" w:hAnsi="Garamond"/>
        </w:rPr>
        <w:t xml:space="preserve"> affects the estimation of all other parameters </w:t>
      </w:r>
      <w:r w:rsidRPr="00B65414">
        <w:rPr>
          <w:rFonts w:ascii="Garamond" w:hAnsi="Garamond"/>
        </w:rPr>
        <w:fldChar w:fldCharType="begin"/>
      </w:r>
      <w:r>
        <w:rPr>
          <w:rFonts w:ascii="Garamond" w:hAnsi="Garamond"/>
        </w:rPr>
        <w:instrText xml:space="preserve"> ADDIN EN.CITE &lt;EndNote&gt;&lt;Cite&gt;&lt;Author&gt;Heath&lt;/Author&gt;&lt;Year&gt;1993&lt;/Year&gt;&lt;RecNum&gt;1465&lt;/RecNum&gt;&lt;record&gt;&lt;rec-number&gt;1465&lt;/rec-number&gt;&lt;foreign-keys&gt;&lt;key app="EN" db-id="vaeewrffm9x9xkeawexpwftrvs5dvzfpet5r" timestamp="1410261140"&gt;1465&lt;/key&gt;&lt;/foreign-keys&gt;&lt;ref-type name="Journal Article"&gt;17&lt;/ref-type&gt;&lt;contributors&gt;&lt;authors&gt;&lt;author&gt;Heath, Andrew C&lt;/author&gt;&lt;author&gt;Kessler, Ronald C&lt;/author&gt;&lt;author&gt;Neale, Michael C&lt;/author&gt;&lt;author&gt;Hewitt, John K&lt;/author&gt;&lt;author&gt;Eaves, Lindon J&lt;/author&gt;&lt;author&gt;Kendler, Kenneth S&lt;/author&gt;&lt;/authors&gt;&lt;/contributors&gt;&lt;titles&gt;&lt;title&gt;Testing hypotheses about direction of causation using cross-sectional family data&lt;/title&gt;&lt;secondary-title&gt;Behavior Genetics&lt;/secondary-title&gt;&lt;/titles&gt;&lt;periodical&gt;&lt;full-title&gt;Behavior Genetics&lt;/full-title&gt;&lt;abbr-1&gt;Behav. Genet.&lt;/abbr-1&gt;&lt;/periodical&gt;&lt;pages&gt;29-50&lt;/pages&gt;&lt;volume&gt;23&lt;/volume&gt;&lt;number&gt;1&lt;/number&gt;&lt;dates&gt;&lt;year&gt;1993&lt;/year&gt;&lt;/dates&gt;&lt;isbn&gt;0001-8244&lt;/isbn&gt;&lt;urls&gt;&lt;/urls&gt;&lt;/record&gt;&lt;/Cite&gt;&lt;/EndNote&gt;</w:instrText>
      </w:r>
      <w:r w:rsidRPr="00B65414">
        <w:rPr>
          <w:rFonts w:ascii="Garamond" w:hAnsi="Garamond"/>
        </w:rPr>
        <w:fldChar w:fldCharType="end"/>
      </w:r>
      <w:r w:rsidRPr="00B65414">
        <w:rPr>
          <w:rFonts w:ascii="Garamond" w:hAnsi="Garamond"/>
        </w:rPr>
        <w:t xml:space="preserve"> and in this sense thus most closely resembles the effect measurement error has in the c</w:t>
      </w:r>
      <w:r w:rsidR="00E13EDE">
        <w:rPr>
          <w:rFonts w:ascii="Garamond" w:hAnsi="Garamond"/>
        </w:rPr>
        <w:t>lassic multiple regression case</w:t>
      </w:r>
      <w:r w:rsidRPr="00B65414">
        <w:rPr>
          <w:rFonts w:ascii="Garamond" w:hAnsi="Garamond"/>
        </w:rPr>
        <w:fldChar w:fldCharType="begin"/>
      </w:r>
      <w:r>
        <w:rPr>
          <w:rFonts w:ascii="Garamond" w:hAnsi="Garamond"/>
        </w:rPr>
        <w:instrText xml:space="preserve"> ADDIN EN.CITE &lt;EndNote&gt;&lt;Cite&gt;&lt;Author&gt;Bollen&lt;/Author&gt;&lt;Year&gt;1989&lt;/Year&gt;&lt;RecNum&gt;918&lt;/RecNum&gt;&lt;record&gt;&lt;rec-number&gt;918&lt;/rec-number&gt;&lt;foreign-keys&gt;&lt;key app="EN" db-id="vaeewrffm9x9xkeawexpwftrvs5dvzfpet5r" timestamp="1353091982"&gt;918&lt;/key&gt;&lt;/foreign-keys&gt;&lt;ref-type name="Book"&gt;6&lt;/ref-type&gt;&lt;contributors&gt;&lt;authors&gt;&lt;author&gt;Kenneth A. Bollen&lt;/author&gt;&lt;/authors&gt;&lt;/contributors&gt;&lt;titles&gt;&lt;title&gt;Structural equations with latent variables&lt;/title&gt;&lt;/titles&gt;&lt;dates&gt;&lt;year&gt;1989&lt;/year&gt;&lt;/dates&gt;&lt;pub-location&gt;New York&lt;/pub-location&gt;&lt;publisher&gt;John Wiley and Sons&lt;/publisher&gt;&lt;urls&gt;&lt;/urls&gt;&lt;/record&gt;&lt;/Cite&gt;&lt;/EndNote&gt;</w:instrText>
      </w:r>
      <w:r w:rsidRPr="00B65414">
        <w:rPr>
          <w:rFonts w:ascii="Garamond" w:hAnsi="Garamond"/>
        </w:rPr>
        <w:fldChar w:fldCharType="end"/>
      </w:r>
      <w:r w:rsidRPr="00B65414">
        <w:rPr>
          <w:rFonts w:ascii="Garamond" w:hAnsi="Garamond"/>
        </w:rPr>
        <w:t xml:space="preserve">. Several simulations studies have demonstrated that measurement error can have a large impact on which of the DoC models (1)-(3) are to be retained </w:t>
      </w:r>
      <w:r w:rsidRPr="00B65414">
        <w:rPr>
          <w:rFonts w:ascii="Garamond" w:hAnsi="Garamond"/>
        </w:rPr>
        <w:fldChar w:fldCharType="begin">
          <w:fldData xml:space="preserve">PEVuZE5vdGU+PENpdGU+PEF1dGhvcj5IZWF0aDwvQXV0aG9yPjxZZWFyPjE5OTM8L1llYXI+PFJl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==
</w:fldData>
        </w:fldChar>
      </w:r>
      <w:r>
        <w:rPr>
          <w:rFonts w:ascii="Garamond" w:hAnsi="Garamond"/>
        </w:rPr>
        <w:instrText xml:space="preserve"> ADDIN EN.CITE </w:instrText>
      </w:r>
      <w:r>
        <w:rPr>
          <w:rFonts w:ascii="Garamond" w:hAnsi="Garamond"/>
        </w:rPr>
        <w:fldChar w:fldCharType="begin">
          <w:fldData xml:space="preserve">PEVuZE5vdGU+PENpdGU+PEF1dGhvcj5IZWF0aDwvQXV0aG9yPjxZZWFyPjE5OTM8L1llYXI+PFJl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==
</w:fldData>
        </w:fldChar>
      </w:r>
      <w:r>
        <w:rPr>
          <w:rFonts w:ascii="Garamond" w:hAnsi="Garamond"/>
        </w:rPr>
        <w:instrText xml:space="preserve"> ADDIN EN.CITE.DATA </w:instrText>
      </w:r>
      <w:r>
        <w:rPr>
          <w:rFonts w:ascii="Garamond" w:hAnsi="Garamond"/>
        </w:rPr>
      </w:r>
      <w:r>
        <w:rPr>
          <w:rFonts w:ascii="Garamond" w:hAnsi="Garamond"/>
        </w:rPr>
        <w:fldChar w:fldCharType="end"/>
      </w:r>
      <w:r w:rsidRPr="00B65414">
        <w:rPr>
          <w:rFonts w:ascii="Garamond" w:hAnsi="Garamond"/>
        </w:rPr>
      </w:r>
      <w:r w:rsidRPr="00B65414">
        <w:rPr>
          <w:rFonts w:ascii="Garamond" w:hAnsi="Garamond"/>
        </w:rPr>
        <w:fldChar w:fldCharType="end"/>
      </w:r>
      <w:r w:rsidRPr="00B65414">
        <w:rPr>
          <w:rFonts w:ascii="Garamond" w:hAnsi="Garamond"/>
        </w:rPr>
        <w:t>. For example, Neale and Cardon (1992) used a simulation study to demonstrate that in situations of unidirectional causation, unequal reliability tends to attenuate the parameter estimate of the construct with the lowest reliability, whereas in situations of reciprocal causation the bias can run in both directions. In principle the challenge of</w:t>
      </w:r>
      <w:r>
        <w:rPr>
          <w:rFonts w:ascii="Garamond" w:hAnsi="Garamond"/>
        </w:rPr>
        <w:t xml:space="preserve"> (random)</w:t>
      </w:r>
      <w:r w:rsidRPr="00B65414">
        <w:rPr>
          <w:rFonts w:ascii="Garamond" w:hAnsi="Garamond"/>
        </w:rPr>
        <w:t xml:space="preserve"> measurement error can be addressed by including a measurement model in a correctly specified structural equation model with multiple indicators for each of the constructs </w:t>
      </w:r>
      <w:r w:rsidRPr="00B65414">
        <w:rPr>
          <w:rFonts w:ascii="Garamond" w:hAnsi="Garamond"/>
        </w:rPr>
        <w:fldChar w:fldCharType="begin">
          <w:fldData xml:space="preserve">PEVuZE5vdGU+PENpdGU+PEF1dGhvcj5Cb2xsZW48L0F1dGhvcj48WWVhcj4xOTg5PC9ZZWFyPjxS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==
</w:fldData>
        </w:fldChar>
      </w:r>
      <w:r>
        <w:rPr>
          <w:rFonts w:ascii="Garamond" w:hAnsi="Garamond"/>
        </w:rPr>
        <w:instrText xml:space="preserve"> ADDIN EN.CITE </w:instrText>
      </w:r>
      <w:r>
        <w:rPr>
          <w:rFonts w:ascii="Garamond" w:hAnsi="Garamond"/>
        </w:rPr>
        <w:fldChar w:fldCharType="begin">
          <w:fldData xml:space="preserve">PEVuZE5vdGU+PENpdGU+PEF1dGhvcj5Cb2xsZW48L0F1dGhvcj48WWVhcj4xOTg5PC9ZZWFyPjxS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==
</w:fldData>
        </w:fldChar>
      </w:r>
      <w:r>
        <w:rPr>
          <w:rFonts w:ascii="Garamond" w:hAnsi="Garamond"/>
        </w:rPr>
        <w:instrText xml:space="preserve"> ADDIN EN.CITE.DATA </w:instrText>
      </w:r>
      <w:r>
        <w:rPr>
          <w:rFonts w:ascii="Garamond" w:hAnsi="Garamond"/>
        </w:rPr>
      </w:r>
      <w:r>
        <w:rPr>
          <w:rFonts w:ascii="Garamond" w:hAnsi="Garamond"/>
        </w:rPr>
        <w:fldChar w:fldCharType="end"/>
      </w:r>
      <w:r w:rsidRPr="00B65414">
        <w:rPr>
          <w:rFonts w:ascii="Garamond" w:hAnsi="Garamond"/>
        </w:rPr>
      </w:r>
      <w:r w:rsidRPr="00B65414">
        <w:rPr>
          <w:rFonts w:ascii="Garamond" w:hAnsi="Garamond"/>
        </w:rPr>
        <w:fldChar w:fldCharType="end"/>
      </w:r>
      <w:r w:rsidRPr="00B65414">
        <w:rPr>
          <w:rFonts w:ascii="Garamond" w:hAnsi="Garamond"/>
        </w:rPr>
        <w:t xml:space="preserve">; in a common factor model only the shared variance between the indicators is retained in the estimation of the measurement model for the (latent) constructs whereas error variance and item specific variance is not </w:t>
      </w:r>
      <w:r w:rsidRPr="00B65414">
        <w:rPr>
          <w:rFonts w:ascii="Garamond" w:hAnsi="Garamond"/>
        </w:rPr>
        <w:fldChar w:fldCharType="begin"/>
      </w:r>
      <w:r>
        <w:rPr>
          <w:rFonts w:ascii="Garamond" w:hAnsi="Garamond"/>
        </w:rPr>
        <w:instrText xml:space="preserve"> ADDIN EN.CITE &lt;EndNote&gt;&lt;Cite&gt;&lt;Author&gt;Brown&lt;/Author&gt;&lt;Year&gt;2006&lt;/Year&gt;&lt;RecNum&gt;995&lt;/RecNum&gt;&lt;record&gt;&lt;rec-number&gt;995&lt;/rec-number&gt;&lt;foreign-keys&gt;&lt;key app="EN" db-id="vaeewrffm9x9xkeawexpwftrvs5dvzfpet5r" timestamp="1357632083"&gt;995&lt;/key&gt;&lt;/foreign-keys&gt;&lt;ref-type name="Book"&gt;6&lt;/ref-type&gt;&lt;contributors&gt;&lt;authors&gt;&lt;author&gt;Timothy A. Brown&lt;/author&gt;&lt;/authors&gt;&lt;/contributors&gt;&lt;titles&gt;&lt;title&gt;Confirmatory factor analysis for applied research&lt;/title&gt;&lt;/titles&gt;&lt;dates&gt;&lt;year&gt;2006&lt;/year&gt;&lt;/dates&gt;&lt;pub-location&gt;New York&lt;/pub-location&gt;&lt;publisher&gt;Guilford Publications&lt;/publisher&gt;&lt;urls&gt;&lt;/urls&gt;&lt;/record&gt;&lt;/Cite&gt;&lt;/EndNote&gt;</w:instrText>
      </w:r>
      <w:r w:rsidRPr="00B65414">
        <w:rPr>
          <w:rFonts w:ascii="Garamond" w:hAnsi="Garamond"/>
        </w:rPr>
        <w:fldChar w:fldCharType="end"/>
      </w:r>
      <w:r w:rsidRPr="00B65414">
        <w:rPr>
          <w:rFonts w:ascii="Garamond" w:hAnsi="Garamond"/>
        </w:rPr>
        <w:t>. Verhulst and Estabrook e.g. created measurement models for both personality traits and attitudes using several indicators to define the latent construct psychoticism, a type of personality trait, and sex attitudes. When estimating reciprocal and unidirectional DoC models they then used these latent constructs to account for</w:t>
      </w:r>
      <w:r>
        <w:rPr>
          <w:rFonts w:ascii="Garamond" w:hAnsi="Garamond"/>
        </w:rPr>
        <w:t xml:space="preserve"> random</w:t>
      </w:r>
      <w:r w:rsidRPr="00B65414">
        <w:rPr>
          <w:rFonts w:ascii="Garamond" w:hAnsi="Garamond"/>
        </w:rPr>
        <w:t xml:space="preserve"> measurement error </w:t>
      </w:r>
      <w:r w:rsidRPr="00B65414">
        <w:rPr>
          <w:rFonts w:ascii="Garamond" w:hAnsi="Garamond"/>
        </w:rPr>
        <w:fldChar w:fldCharType="begin"/>
      </w:r>
      <w:r>
        <w:rPr>
          <w:rFonts w:ascii="Garamond" w:hAnsi="Garamond"/>
        </w:rPr>
        <w:instrText xml:space="preserve"> ADDIN EN.CITE &lt;EndNote&gt;&lt;Cite&gt;&lt;Author&gt;Verhulst&lt;/Author&gt;&lt;Year&gt;2012&lt;/Year&gt;&lt;RecNum&gt;1459&lt;/RecNum&gt;&lt;record&gt;&lt;rec-number&gt;1459&lt;/rec-number&gt;&lt;foreign-keys&gt;&lt;key app="EN" db-id="vaeewrffm9x9xkeawexpwftrvs5dvzfpet5r" timestamp="1410260195"&gt;1459&lt;/key&gt;&lt;/foreign-keys&gt;&lt;ref-type name="Journal Article"&gt;17&lt;/ref-type&gt;&lt;contributors&gt;&lt;authors&gt;&lt;author&gt;Verhulst, Brad&lt;/author&gt;&lt;author&gt;Estabrook, Ryne&lt;/author&gt;&lt;/authors&gt;&lt;/contributors&gt;&lt;titles&gt;&lt;title&gt;Using genetic information to test causal relationships in cross-sectional data&lt;/title&gt;&lt;secondary-title&gt;Journal of theoretical politics&lt;/secondary-title&gt;&lt;/titles&gt;&lt;periodical&gt;&lt;full-title&gt;Journal of theoretical politics&lt;/full-title&gt;&lt;/periodical&gt;&lt;pages&gt;328-344&lt;/pages&gt;&lt;volume&gt;24&lt;/volume&gt;&lt;number&gt;3&lt;/number&gt;&lt;dates&gt;&lt;year&gt;2012&lt;/year&gt;&lt;/dates&gt;&lt;isbn&gt;0951-6298&lt;/isbn&gt;&lt;urls&gt;&lt;/urls&gt;&lt;/record&gt;&lt;/Cite&gt;&lt;/EndNote&gt;</w:instrText>
      </w:r>
      <w:r w:rsidRPr="00B65414">
        <w:rPr>
          <w:rFonts w:ascii="Garamond" w:hAnsi="Garamond"/>
        </w:rPr>
        <w:fldChar w:fldCharType="end"/>
      </w:r>
      <w:r>
        <w:rPr>
          <w:rFonts w:ascii="Garamond" w:hAnsi="Garamond"/>
        </w:rPr>
        <w:t>which can, in a correctly specified model alleviate the problems of random measurement error</w:t>
      </w:r>
      <w:r w:rsidRPr="00B65414">
        <w:rPr>
          <w:rFonts w:ascii="Garamond" w:hAnsi="Garamond"/>
        </w:rPr>
        <w:t xml:space="preserve">.   </w:t>
      </w:r>
    </w:p>
    <w:p w14:paraId="31BDDCF7" w14:textId="77777777" w:rsidR="00C15A81" w:rsidRPr="00B65414" w:rsidRDefault="00C15A81" w:rsidP="00C15A81">
      <w:pPr>
        <w:rPr>
          <w:rFonts w:ascii="Garamond" w:hAnsi="Garamond"/>
          <w:i/>
        </w:rPr>
      </w:pPr>
      <w:r w:rsidRPr="00B65414">
        <w:rPr>
          <w:rFonts w:ascii="Garamond" w:hAnsi="Garamond"/>
        </w:rPr>
        <w:tab/>
      </w:r>
      <w:r w:rsidRPr="00E878CD">
        <w:rPr>
          <w:rFonts w:ascii="Garamond" w:hAnsi="Garamond"/>
        </w:rPr>
        <w:t>The problem of measurement error is also relevant for the discussion about the relationship between personality traits and politics.</w:t>
      </w:r>
      <w:r w:rsidRPr="00B65414">
        <w:rPr>
          <w:rFonts w:ascii="Garamond" w:hAnsi="Garamond"/>
        </w:rPr>
        <w:t xml:space="preserve"> For instance, Verhulst and colleagues (2012) found, to the surprise of many, that the direction of causation in some cases runs from political attitudes to personality traits</w:t>
      </w:r>
      <w:r>
        <w:rPr>
          <w:rFonts w:ascii="Garamond" w:hAnsi="Garamond"/>
        </w:rPr>
        <w:t>:</w:t>
      </w:r>
      <w:r w:rsidRPr="00B65414">
        <w:rPr>
          <w:rFonts w:ascii="Garamond" w:hAnsi="Garamond"/>
        </w:rPr>
        <w:t xml:space="preserve"> the personality trait Psychoticism </w:t>
      </w:r>
      <w:r>
        <w:rPr>
          <w:rFonts w:ascii="Garamond" w:hAnsi="Garamond"/>
        </w:rPr>
        <w:t>might be</w:t>
      </w:r>
      <w:r w:rsidRPr="00B65414">
        <w:rPr>
          <w:rFonts w:ascii="Garamond" w:hAnsi="Garamond"/>
        </w:rPr>
        <w:t xml:space="preserve"> caused by differences in social ideology but not the other way round. This counterintuitive result may reflect the low reliability of Psychoticism</w:t>
      </w:r>
      <w:r>
        <w:rPr>
          <w:rFonts w:ascii="Garamond" w:hAnsi="Garamond"/>
        </w:rPr>
        <w:t>. I</w:t>
      </w:r>
      <w:r w:rsidRPr="00B65414">
        <w:rPr>
          <w:rFonts w:ascii="Garamond" w:hAnsi="Garamond"/>
        </w:rPr>
        <w:t>n their study</w:t>
      </w:r>
      <w:r>
        <w:rPr>
          <w:rFonts w:ascii="Garamond" w:hAnsi="Garamond"/>
        </w:rPr>
        <w:t xml:space="preserve"> Psychoticism</w:t>
      </w:r>
      <w:r w:rsidRPr="00B65414">
        <w:rPr>
          <w:rFonts w:ascii="Garamond" w:hAnsi="Garamond"/>
        </w:rPr>
        <w:t xml:space="preserve"> has a composite reliability </w:t>
      </w:r>
      <w:r w:rsidRPr="00B65414">
        <w:rPr>
          <w:rFonts w:ascii="Garamond" w:hAnsi="Garamond"/>
        </w:rPr>
        <w:fldChar w:fldCharType="begin"/>
      </w:r>
      <w:r>
        <w:rPr>
          <w:rFonts w:ascii="Garamond" w:hAnsi="Garamond"/>
        </w:rPr>
        <w:instrText xml:space="preserve"> ADDIN EN.CITE &lt;EndNote&gt;&lt;Cite&gt;&lt;Author&gt;Raykov&lt;/Author&gt;&lt;Year&gt;1997&lt;/Year&gt;&lt;RecNum&gt;1326&lt;/RecNum&gt;&lt;record&gt;&lt;rec-number&gt;1326&lt;/rec-number&gt;&lt;foreign-keys&gt;&lt;key app="EN" db-id="vaeewrffm9x9xkeawexpwftrvs5dvzfpet5r" timestamp="1389175773"&gt;1326&lt;/key&gt;&lt;/foreign-keys&gt;&lt;ref-type name="Journal Article"&gt;17&lt;/ref-type&gt;&lt;contributors&gt;&lt;authors&gt;&lt;author&gt;Raykov, T.&lt;/author&gt;&lt;/authors&gt;&lt;/contributors&gt;&lt;auth-address&gt;Raykov, T (reprint author), UNIV MELBOURNE,DEPT PSYCHOL,PARKVILLE,VIC 3052,AUSTRALIA.&lt;/auth-address&gt;&lt;titles&gt;&lt;title&gt;Estimation of composite reliability for congeneric measures&lt;/title&gt;&lt;secondary-title&gt;Applied Psychological Measurement&lt;/secondary-title&gt;&lt;alt-title&gt;Appl. Psychol. Meas.&lt;/alt-title&gt;&lt;/titles&gt;&lt;periodical&gt;&lt;full-title&gt;Applied Psychological Measurement&lt;/full-title&gt;&lt;/periodical&gt;&lt;pages&gt;173-184&lt;/pages&gt;&lt;volume&gt;21&lt;/volume&gt;&lt;number&gt;2&lt;/number&gt;&lt;keywords&gt;&lt;keyword&gt;classical test theory&lt;/keyword&gt;&lt;keyword&gt;coefficient alpha&lt;/keyword&gt;&lt;keyword&gt;congeneric tests&lt;/keyword&gt;&lt;keyword&gt;composite&lt;/keyword&gt;&lt;keyword&gt;reliability&lt;/keyword&gt;&lt;keyword&gt;scale development&lt;/keyword&gt;&lt;keyword&gt;structural equation modeling&lt;/keyword&gt;&lt;keyword&gt;LINEAR STRUCTURAL MODELS&lt;/keyword&gt;&lt;keyword&gt;CONSTRAINTS&lt;/keyword&gt;&lt;keyword&gt;TESTS&lt;/keyword&gt;&lt;/keywords&gt;&lt;dates&gt;&lt;year&gt;1997&lt;/year&gt;&lt;pub-dates&gt;&lt;date&gt;Jun&lt;/date&gt;&lt;/pub-dates&gt;&lt;/dates&gt;&lt;isbn&gt;0146-6216&lt;/isbn&gt;&lt;accession-num&gt;WOS:A1997XF81600006&lt;/accession-num&gt;&lt;work-type&gt;Article&lt;/work-type&gt;&lt;urls&gt;&lt;related-urls&gt;&lt;url&gt;&amp;lt;Go to ISI&amp;gt;://WOS:A1997XF81600006&lt;/url&gt;&lt;/related-urls&gt;&lt;/urls&gt;&lt;electronic-resource-num&gt;10.1177/01466216970212006&lt;/electronic-resource-num&gt;&lt;language&gt;English&lt;/language&gt;&lt;/record&gt;&lt;/Cite&gt;&lt;/EndNote&gt;</w:instrText>
      </w:r>
      <w:r w:rsidRPr="00B65414">
        <w:rPr>
          <w:rFonts w:ascii="Garamond" w:hAnsi="Garamond"/>
        </w:rPr>
        <w:fldChar w:fldCharType="end"/>
      </w:r>
      <w:r w:rsidRPr="00B65414">
        <w:rPr>
          <w:rFonts w:ascii="Garamond" w:hAnsi="Garamond"/>
        </w:rPr>
        <w:t xml:space="preserve"> of 0.679, whereas the composite reliability of the social ideology construct is 0.842.</w:t>
      </w:r>
      <w:r w:rsidRPr="00B65414">
        <w:rPr>
          <w:rStyle w:val="FootnoteReference"/>
          <w:rFonts w:ascii="Garamond" w:hAnsi="Garamond"/>
        </w:rPr>
        <w:footnoteReference w:id="1"/>
      </w:r>
      <w:r w:rsidRPr="00B65414">
        <w:rPr>
          <w:rFonts w:ascii="Garamond" w:hAnsi="Garamond"/>
        </w:rPr>
        <w:t xml:space="preserve"> The fact that the measures are differentially reliable is a cause for concern regarding the robustness of this particular finding, since Verhulst and colleagues (2012) use factor scores, which like sum scores contain measurement error </w:t>
      </w:r>
      <w:r w:rsidRPr="00B65414">
        <w:rPr>
          <w:rFonts w:ascii="Garamond" w:hAnsi="Garamond"/>
        </w:rPr>
        <w:fldChar w:fldCharType="begin"/>
      </w:r>
      <w:r>
        <w:rPr>
          <w:rFonts w:ascii="Garamond" w:hAnsi="Garamond"/>
        </w:rPr>
        <w:instrText xml:space="preserve"> ADDIN EN.CITE &lt;EndNote&gt;&lt;Cite&gt;&lt;Author&gt;Estabrook&lt;/Author&gt;&lt;Year&gt;2013&lt;/Year&gt;&lt;RecNum&gt;1402&lt;/RecNum&gt;&lt;record&gt;&lt;rec-number&gt;1402&lt;/rec-number&gt;&lt;foreign-keys&gt;&lt;key app="EN" db-id="vaeewrffm9x9xkeawexpwftrvs5dvzfpet5r" timestamp="1398922967"&gt;1402&lt;/key&gt;&lt;/foreign-keys&gt;&lt;ref-type name="Journal Article"&gt;17&lt;/ref-type&gt;&lt;contributors&gt;&lt;authors&gt;&lt;author&gt;Estabrook, R.&lt;/author&gt;&lt;author&gt;Neale, M.&lt;/author&gt;&lt;/authors&gt;&lt;/contributors&gt;&lt;auth-address&gt;[Estabrook, Ryne; Neale, Michael] Virginia Commonwealth Univ, Richmond, VA 23298 USA.&amp;#xD;Estabrook, R (reprint author), Virginia Commonwealth Univ, VIPBG, POB 980126, Richmond, VA 23298 USA.&amp;#xD;crestabrook@vcu.edu&lt;/auth-address&gt;&lt;titles&gt;&lt;title&gt;A Comparison of Factor Score Estimation Methods in the Presence of Missing Data: Reliability and an Application to Nicotine Dependence&lt;/title&gt;&lt;secondary-title&gt;Multivariate Behavioral Research&lt;/secondary-title&gt;&lt;alt-title&gt;Multivariate Behav. Res.&lt;/alt-title&gt;&lt;/titles&gt;&lt;periodical&gt;&lt;full-title&gt;Multivariate Behavioral Research&lt;/full-title&gt;&lt;abbr-1&gt;Multivariate Behav. Res.&lt;/abbr-1&gt;&lt;/periodical&gt;&lt;alt-periodical&gt;&lt;full-title&gt;Multivariate Behavioral Research&lt;/full-title&gt;&lt;abbr-1&gt;Multivariate Behav. Res.&lt;/abbr-1&gt;&lt;/alt-periodical&gt;&lt;pages&gt;1-27&lt;/pages&gt;&lt;volume&gt;48&lt;/volume&gt;&lt;number&gt;1&lt;/number&gt;&lt;keywords&gt;&lt;keyword&gt;INDETERMINACY&lt;/keyword&gt;&lt;keyword&gt;MODELS&lt;/keyword&gt;&lt;keyword&gt;Mathematics, Interdisciplinary Applications&lt;/keyword&gt;&lt;keyword&gt;Social Sciences,&lt;/keyword&gt;&lt;keyword&gt;Mathematical Methods&lt;/keyword&gt;&lt;keyword&gt;Psychology, Experimental&lt;/keyword&gt;&lt;keyword&gt;Statistics &amp;amp; Probability&lt;/keyword&gt;&lt;/keywords&gt;&lt;dates&gt;&lt;year&gt;2013&lt;/year&gt;&lt;pub-dates&gt;&lt;date&gt;Jan&lt;/date&gt;&lt;/pub-dates&gt;&lt;/dates&gt;&lt;isbn&gt;0027-3171&lt;/isbn&gt;&lt;accession-num&gt;WOS:000316780100001&lt;/accession-num&gt;&lt;work-type&gt;Article&lt;/work-type&gt;&lt;urls&gt;&lt;related-urls&gt;&lt;url&gt;&amp;lt;Go to ISI&amp;gt;://WOS:000316780100001&lt;/url&gt;&lt;/related-urls&gt;&lt;/urls&gt;&lt;electronic-resource-num&gt;10.1080/00273171.2012.730072&lt;/electronic-resource-num&gt;&lt;language&gt;English&lt;/language&gt;&lt;/record&gt;&lt;/Cite&gt;&lt;/EndNote&gt;</w:instrText>
      </w:r>
      <w:r w:rsidRPr="00B65414">
        <w:rPr>
          <w:rFonts w:ascii="Garamond" w:hAnsi="Garamond"/>
        </w:rPr>
        <w:fldChar w:fldCharType="end"/>
      </w:r>
      <w:r w:rsidRPr="00B65414">
        <w:rPr>
          <w:rFonts w:ascii="Garamond" w:hAnsi="Garamond"/>
        </w:rPr>
        <w:t>.</w:t>
      </w:r>
      <w:r>
        <w:rPr>
          <w:rFonts w:ascii="Garamond" w:hAnsi="Garamond"/>
        </w:rPr>
        <w:t xml:space="preserve"> </w:t>
      </w:r>
      <w:r w:rsidRPr="00B65414">
        <w:rPr>
          <w:rFonts w:ascii="Garamond" w:hAnsi="Garamond"/>
        </w:rPr>
        <w:t>Since many constructs in social science are measured with error</w:t>
      </w:r>
      <w:r>
        <w:rPr>
          <w:rFonts w:ascii="Garamond" w:hAnsi="Garamond"/>
        </w:rPr>
        <w:t xml:space="preserve"> care needs to be taken when</w:t>
      </w:r>
      <w:r w:rsidRPr="00B65414">
        <w:rPr>
          <w:rFonts w:ascii="Garamond" w:hAnsi="Garamond"/>
        </w:rPr>
        <w:t xml:space="preserve"> the DoC </w:t>
      </w:r>
      <w:r>
        <w:rPr>
          <w:rFonts w:ascii="Garamond" w:hAnsi="Garamond"/>
        </w:rPr>
        <w:t>is</w:t>
      </w:r>
      <w:r w:rsidRPr="00B65414">
        <w:rPr>
          <w:rFonts w:ascii="Garamond" w:hAnsi="Garamond"/>
        </w:rPr>
        <w:t xml:space="preserve"> applied.</w:t>
      </w:r>
    </w:p>
    <w:p w14:paraId="5BD2BA6F" w14:textId="77777777" w:rsidR="00C15A81" w:rsidRPr="00C161FB" w:rsidRDefault="00C15A81" w:rsidP="00C15A81">
      <w:pPr>
        <w:rPr>
          <w:rFonts w:ascii="Garamond" w:hAnsi="Garamond"/>
          <w:b/>
          <w:i/>
        </w:rPr>
      </w:pPr>
      <w:r w:rsidRPr="00C161FB">
        <w:rPr>
          <w:rFonts w:ascii="Garamond" w:hAnsi="Garamond"/>
          <w:b/>
          <w:i/>
        </w:rPr>
        <w:t xml:space="preserve">Power </w:t>
      </w:r>
    </w:p>
    <w:p w14:paraId="3E4711D6" w14:textId="77777777" w:rsidR="00C15A81" w:rsidRPr="00B65414" w:rsidRDefault="00C15A81" w:rsidP="00C15A81">
      <w:pPr>
        <w:rPr>
          <w:rFonts w:ascii="Garamond" w:hAnsi="Garamond"/>
        </w:rPr>
      </w:pPr>
      <w:r w:rsidRPr="00B65414">
        <w:rPr>
          <w:rFonts w:ascii="Garamond" w:hAnsi="Garamond"/>
        </w:rPr>
        <w:t>The DoC model requires a very large sample size to not be underpowered; in fact, usual sample sizes in surveys of 1000-3000 respondents are likely not enough for most applications of the DoC model.</w:t>
      </w:r>
      <w:r>
        <w:rPr>
          <w:rFonts w:ascii="Garamond" w:hAnsi="Garamond"/>
        </w:rPr>
        <w:t xml:space="preserve"> </w:t>
      </w:r>
      <w:r w:rsidRPr="00B65414">
        <w:rPr>
          <w:rFonts w:ascii="Garamond" w:hAnsi="Garamond"/>
        </w:rPr>
        <w:t>To make things a bit more concrete let us consider two extreme examples from Heath and colleagues (1993) simulation studies. In the first case trait X and trait Y, which are both standardized to unit variance, are measured without error, the mode of inheritance for trait X is an AE model (e</w:t>
      </w:r>
      <w:r w:rsidRPr="00B65414">
        <w:rPr>
          <w:rFonts w:ascii="Garamond" w:hAnsi="Garamond"/>
          <w:vertAlign w:val="superscript"/>
        </w:rPr>
        <w:t>2</w:t>
      </w:r>
      <w:r w:rsidRPr="00B65414">
        <w:rPr>
          <w:rFonts w:ascii="Garamond" w:hAnsi="Garamond"/>
        </w:rPr>
        <w:t>=0.25, a</w:t>
      </w:r>
      <w:r w:rsidRPr="00B65414">
        <w:rPr>
          <w:rFonts w:ascii="Garamond" w:hAnsi="Garamond"/>
          <w:vertAlign w:val="superscript"/>
        </w:rPr>
        <w:t>2</w:t>
      </w:r>
      <w:r w:rsidRPr="00B65414">
        <w:rPr>
          <w:rFonts w:ascii="Garamond" w:hAnsi="Garamond"/>
        </w:rPr>
        <w:t>=0.75) and the mode of inheritance is trait Y is a CE model (c</w:t>
      </w:r>
      <w:r w:rsidRPr="00B65414">
        <w:rPr>
          <w:rFonts w:ascii="Garamond" w:hAnsi="Garamond"/>
          <w:vertAlign w:val="superscript"/>
        </w:rPr>
        <w:t>2</w:t>
      </w:r>
      <w:r w:rsidRPr="00B65414">
        <w:rPr>
          <w:rFonts w:ascii="Garamond" w:hAnsi="Garamond"/>
        </w:rPr>
        <w:t>=0.75</w:t>
      </w:r>
      <w:r>
        <w:rPr>
          <w:rFonts w:ascii="Garamond" w:hAnsi="Garamond"/>
        </w:rPr>
        <w:t xml:space="preserve">, </w:t>
      </w:r>
      <w:r w:rsidRPr="00B65414">
        <w:rPr>
          <w:rFonts w:ascii="Garamond" w:hAnsi="Garamond"/>
        </w:rPr>
        <w:t>e</w:t>
      </w:r>
      <w:r w:rsidRPr="00B65414">
        <w:rPr>
          <w:rFonts w:ascii="Garamond" w:hAnsi="Garamond"/>
          <w:vertAlign w:val="superscript"/>
        </w:rPr>
        <w:t>2</w:t>
      </w:r>
      <w:r w:rsidRPr="00B65414">
        <w:rPr>
          <w:rFonts w:ascii="Garamond" w:hAnsi="Garamond"/>
        </w:rPr>
        <w:t>=0.25), and the causal effect of trait X on trait Y (X → Y) is 0.5 i.e. large. This would only require a sample size of 106 twin pairs assuming an equal number of MZ and DZ twins to reject the causal hypothesis Y → X with 80 % power. If on the other hand there is 20 % measurement error in both traits, the mode of inheritance is an ACE model for trait X (a</w:t>
      </w:r>
      <w:r w:rsidRPr="00B65414">
        <w:rPr>
          <w:rFonts w:ascii="Garamond" w:hAnsi="Garamond"/>
          <w:vertAlign w:val="superscript"/>
        </w:rPr>
        <w:t>2</w:t>
      </w:r>
      <w:r w:rsidRPr="00B65414">
        <w:rPr>
          <w:rFonts w:ascii="Garamond" w:hAnsi="Garamond"/>
        </w:rPr>
        <w:t>=0.5, c</w:t>
      </w:r>
      <w:r w:rsidRPr="00B65414">
        <w:rPr>
          <w:rFonts w:ascii="Garamond" w:hAnsi="Garamond"/>
          <w:vertAlign w:val="superscript"/>
        </w:rPr>
        <w:t>2</w:t>
      </w:r>
      <w:r w:rsidRPr="00B65414">
        <w:rPr>
          <w:rFonts w:ascii="Garamond" w:hAnsi="Garamond"/>
        </w:rPr>
        <w:t>=0.25, e</w:t>
      </w:r>
      <w:r w:rsidRPr="00B65414">
        <w:rPr>
          <w:rFonts w:ascii="Garamond" w:hAnsi="Garamond"/>
          <w:vertAlign w:val="superscript"/>
        </w:rPr>
        <w:t>2</w:t>
      </w:r>
      <w:r w:rsidRPr="00B65414">
        <w:rPr>
          <w:rFonts w:ascii="Garamond" w:hAnsi="Garamond"/>
        </w:rPr>
        <w:t>=0.25), and also an ACE model for trait Y (a</w:t>
      </w:r>
      <w:r w:rsidRPr="00B65414">
        <w:rPr>
          <w:rFonts w:ascii="Garamond" w:hAnsi="Garamond"/>
          <w:vertAlign w:val="superscript"/>
        </w:rPr>
        <w:t>2</w:t>
      </w:r>
      <w:r w:rsidRPr="00B65414">
        <w:rPr>
          <w:rFonts w:ascii="Garamond" w:hAnsi="Garamond"/>
        </w:rPr>
        <w:t>=0.25, c</w:t>
      </w:r>
      <w:r w:rsidRPr="00B65414">
        <w:rPr>
          <w:rFonts w:ascii="Garamond" w:hAnsi="Garamond"/>
          <w:vertAlign w:val="superscript"/>
        </w:rPr>
        <w:t>2</w:t>
      </w:r>
      <w:r w:rsidRPr="00B65414">
        <w:rPr>
          <w:rFonts w:ascii="Garamond" w:hAnsi="Garamond"/>
        </w:rPr>
        <w:t>=0.5,e</w:t>
      </w:r>
      <w:r w:rsidRPr="00B65414">
        <w:rPr>
          <w:rFonts w:ascii="Garamond" w:hAnsi="Garamond"/>
          <w:vertAlign w:val="superscript"/>
        </w:rPr>
        <w:t>2</w:t>
      </w:r>
      <w:r w:rsidRPr="00B65414">
        <w:rPr>
          <w:rFonts w:ascii="Garamond" w:hAnsi="Garamond"/>
        </w:rPr>
        <w:t xml:space="preserve">=0.25), and a more modest effect of X → Y of 0.2 a sample size of 16019 twin pairs, i.e. a sample size of 32038 individual respondents, would be needed to reject the false model of Y → X with 80 % power </w:t>
      </w:r>
      <w:r w:rsidRPr="00B65414">
        <w:rPr>
          <w:rFonts w:ascii="Garamond" w:hAnsi="Garamond"/>
        </w:rPr>
        <w:fldChar w:fldCharType="begin"/>
      </w:r>
      <w:r>
        <w:rPr>
          <w:rFonts w:ascii="Garamond" w:hAnsi="Garamond"/>
        </w:rPr>
        <w:instrText xml:space="preserve"> ADDIN EN.CITE &lt;EndNote&gt;&lt;Cite&gt;&lt;Author&gt;Heath&lt;/Author&gt;&lt;Year&gt;1993&lt;/Year&gt;&lt;RecNum&gt;1465&lt;/RecNum&gt;&lt;record&gt;&lt;rec-number&gt;1465&lt;/rec-number&gt;&lt;foreign-keys&gt;&lt;key app="EN" db-id="vaeewrffm9x9xkeawexpwftrvs5dvzfpet5r" timestamp="1410261140"&gt;1465&lt;/key&gt;&lt;/foreign-keys&gt;&lt;ref-type name="Journal Article"&gt;17&lt;/ref-type&gt;&lt;contributors&gt;&lt;authors&gt;&lt;author&gt;Heath, Andrew C&lt;/author&gt;&lt;author&gt;Kessler, Ronald C&lt;/author&gt;&lt;author&gt;Neale, Michael C&lt;/author&gt;&lt;author&gt;Hewitt, John K&lt;/author&gt;&lt;author&gt;Eaves, Lindon J&lt;/author&gt;&lt;author&gt;Kendler, Kenneth S&lt;/author&gt;&lt;/authors&gt;&lt;/contributors&gt;&lt;titles&gt;&lt;title&gt;Testing hypotheses about direction of causation using cross-sectional family data&lt;/title&gt;&lt;secondary-title&gt;Behavior Genetics&lt;/secondary-title&gt;&lt;/titles&gt;&lt;periodical&gt;&lt;full-title&gt;Behavior Genetics&lt;/full-title&gt;&lt;abbr-1&gt;Behav. Genet.&lt;/abbr-1&gt;&lt;/periodical&gt;&lt;pages&gt;29-50&lt;/pages&gt;&lt;volume&gt;23&lt;/volume&gt;&lt;number&gt;1&lt;/number&gt;&lt;dates&gt;&lt;year&gt;1993&lt;/year&gt;&lt;/dates&gt;&lt;isbn&gt;0001-8244&lt;/isbn&gt;&lt;urls&gt;&lt;/urls&gt;&lt;/record&gt;&lt;/Cite&gt;&lt;/EndNote&gt;</w:instrText>
      </w:r>
      <w:r w:rsidRPr="00B65414">
        <w:rPr>
          <w:rFonts w:ascii="Garamond" w:hAnsi="Garamond"/>
        </w:rPr>
        <w:fldChar w:fldCharType="end"/>
      </w:r>
      <w:r w:rsidRPr="00B65414">
        <w:rPr>
          <w:rFonts w:ascii="Garamond" w:hAnsi="Garamond"/>
        </w:rPr>
        <w:t xml:space="preserve">. </w:t>
      </w:r>
    </w:p>
    <w:p w14:paraId="47840C98" w14:textId="77777777" w:rsidR="00C15A81" w:rsidRDefault="00C15A81" w:rsidP="00C15A81">
      <w:pPr>
        <w:rPr>
          <w:rFonts w:ascii="Garamond" w:hAnsi="Garamond"/>
        </w:rPr>
      </w:pPr>
      <w:r>
        <w:rPr>
          <w:rFonts w:ascii="Garamond" w:hAnsi="Garamond"/>
        </w:rPr>
        <w:tab/>
        <w:t>In general</w:t>
      </w:r>
      <w:r w:rsidR="003F3880">
        <w:rPr>
          <w:rFonts w:ascii="Garamond" w:hAnsi="Garamond"/>
        </w:rPr>
        <w:t>,</w:t>
      </w:r>
      <w:r>
        <w:rPr>
          <w:rFonts w:ascii="Garamond" w:hAnsi="Garamond"/>
        </w:rPr>
        <w:t xml:space="preserve"> </w:t>
      </w:r>
      <w:r w:rsidRPr="00B65414">
        <w:rPr>
          <w:rFonts w:ascii="Garamond" w:hAnsi="Garamond"/>
        </w:rPr>
        <w:t xml:space="preserve">the power to resolve alternative causal hypotheses in terms of the DoC depends on (1) the sample size, (2) the amount of measurement error in the two traits, (3) the causal effect of X on Y, and (4) the similarity of the mode of inheritance </w:t>
      </w:r>
      <w:r w:rsidRPr="00B65414">
        <w:rPr>
          <w:rFonts w:ascii="Garamond" w:hAnsi="Garamond"/>
        </w:rPr>
        <w:fldChar w:fldCharType="begin">
          <w:fldData xml:space="preserve">PEVuZE5vdGU+PENpdGU+PEF1dGhvcj5EdWZmeTwvQXV0aG9yPjxZZWFyPjE5OTQ8L1llYXI+PFJl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</w:fldData>
        </w:fldChar>
      </w:r>
      <w:r>
        <w:rPr>
          <w:rFonts w:ascii="Garamond" w:hAnsi="Garamond"/>
        </w:rPr>
        <w:instrText xml:space="preserve"> ADDIN EN.CITE </w:instrText>
      </w:r>
      <w:r>
        <w:rPr>
          <w:rFonts w:ascii="Garamond" w:hAnsi="Garamond"/>
        </w:rPr>
        <w:fldChar w:fldCharType="begin">
          <w:fldData xml:space="preserve">PEVuZE5vdGU+PENpdGU+PEF1dGhvcj5EdWZmeTwvQXV0aG9yPjxZZWFyPjE5OTQ8L1llYXI+PFJl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</w:fldData>
        </w:fldChar>
      </w:r>
      <w:r>
        <w:rPr>
          <w:rFonts w:ascii="Garamond" w:hAnsi="Garamond"/>
        </w:rPr>
        <w:instrText xml:space="preserve"> ADDIN EN.CITE.DATA </w:instrText>
      </w:r>
      <w:r>
        <w:rPr>
          <w:rFonts w:ascii="Garamond" w:hAnsi="Garamond"/>
        </w:rPr>
      </w:r>
      <w:r>
        <w:rPr>
          <w:rFonts w:ascii="Garamond" w:hAnsi="Garamond"/>
        </w:rPr>
        <w:fldChar w:fldCharType="end"/>
      </w:r>
      <w:r w:rsidRPr="00B65414">
        <w:rPr>
          <w:rFonts w:ascii="Garamond" w:hAnsi="Garamond"/>
        </w:rPr>
      </w:r>
      <w:r w:rsidRPr="00B65414">
        <w:rPr>
          <w:rFonts w:ascii="Garamond" w:hAnsi="Garamond"/>
        </w:rPr>
        <w:fldChar w:fldCharType="end"/>
      </w:r>
      <w:r w:rsidRPr="00B65414">
        <w:rPr>
          <w:rFonts w:ascii="Garamond" w:hAnsi="Garamond"/>
        </w:rPr>
        <w:t xml:space="preserve">. </w:t>
      </w:r>
      <w:r>
        <w:rPr>
          <w:rFonts w:ascii="Garamond" w:hAnsi="Garamond"/>
        </w:rPr>
        <w:t xml:space="preserve">To this we can add the finding from this study, namely that sometimes it is in fact </w:t>
      </w:r>
      <w:r>
        <w:rPr>
          <w:rFonts w:ascii="Garamond" w:hAnsi="Garamond"/>
          <w:i/>
        </w:rPr>
        <w:t>easier</w:t>
      </w:r>
      <w:r>
        <w:rPr>
          <w:rFonts w:ascii="Garamond" w:hAnsi="Garamond"/>
        </w:rPr>
        <w:t xml:space="preserve"> to reject the true model in the face of non-shared confounding when sample sizes are large. In a sense this should come as no surprise: We are trying to reproduce an observed covariance matrix by estimating the wrong model – i.e. without taking into account non-shared confounding.</w:t>
      </w:r>
    </w:p>
    <w:p w14:paraId="55E9DEA4" w14:textId="080F2195" w:rsidR="00F740A9" w:rsidRPr="00F740A9" w:rsidRDefault="00F740A9" w:rsidP="00F740A9">
      <w:pPr>
        <w:spacing w:after="0"/>
        <w:rPr>
          <w:rFonts w:ascii="Garamond" w:hAnsi="Garamond"/>
          <w:b/>
        </w:rPr>
      </w:pPr>
      <w:r w:rsidRPr="00F740A9">
        <w:rPr>
          <w:rFonts w:ascii="Garamond" w:hAnsi="Garamond"/>
          <w:b/>
        </w:rPr>
        <w:t>References</w:t>
      </w:r>
    </w:p>
    <w:p w14:paraId="2FE3F27F" w14:textId="77777777" w:rsidR="00C15A81" w:rsidRPr="00C161FB" w:rsidRDefault="00C15A81" w:rsidP="00C15A81">
      <w:pPr>
        <w:pStyle w:val="EndNoteBibliography"/>
        <w:spacing w:after="0"/>
        <w:ind w:left="720" w:hanging="720"/>
        <w:rPr>
          <w:rFonts w:ascii="Garamond" w:hAnsi="Garamond"/>
          <w:sz w:val="24"/>
        </w:rPr>
      </w:pPr>
      <w:r w:rsidRPr="00C161FB">
        <w:rPr>
          <w:rFonts w:ascii="Garamond" w:hAnsi="Garamond"/>
          <w:sz w:val="24"/>
        </w:rPr>
        <w:fldChar w:fldCharType="begin"/>
      </w:r>
      <w:r w:rsidRPr="00C161FB">
        <w:rPr>
          <w:rFonts w:ascii="Garamond" w:hAnsi="Garamond"/>
          <w:sz w:val="24"/>
        </w:rPr>
        <w:instrText xml:space="preserve"> ADDIN EN.REFLIST </w:instrText>
      </w:r>
      <w:r w:rsidRPr="00C161FB">
        <w:rPr>
          <w:rFonts w:ascii="Garamond" w:hAnsi="Garamond"/>
          <w:sz w:val="24"/>
        </w:rPr>
        <w:fldChar w:fldCharType="separate"/>
      </w:r>
      <w:r w:rsidRPr="00C161FB">
        <w:rPr>
          <w:rFonts w:ascii="Garamond" w:hAnsi="Garamond"/>
          <w:sz w:val="24"/>
        </w:rPr>
        <w:t xml:space="preserve">Kenneth A. Bollen, 1989. </w:t>
      </w:r>
      <w:r w:rsidRPr="00C161FB">
        <w:rPr>
          <w:rFonts w:ascii="Garamond" w:hAnsi="Garamond"/>
          <w:i/>
          <w:sz w:val="24"/>
        </w:rPr>
        <w:t>Structural Equations with Latent Variables</w:t>
      </w:r>
      <w:r w:rsidRPr="00C161FB">
        <w:rPr>
          <w:rFonts w:ascii="Garamond" w:hAnsi="Garamond"/>
          <w:sz w:val="24"/>
        </w:rPr>
        <w:t>, New York: John Wiley and Sons.</w:t>
      </w:r>
    </w:p>
    <w:p w14:paraId="56DAAC5B" w14:textId="77777777" w:rsidR="00C15A81" w:rsidRPr="00C161FB" w:rsidRDefault="00C15A81" w:rsidP="00C15A81">
      <w:pPr>
        <w:pStyle w:val="EndNoteBibliography"/>
        <w:spacing w:after="0"/>
        <w:ind w:left="720" w:hanging="720"/>
        <w:rPr>
          <w:rFonts w:ascii="Garamond" w:hAnsi="Garamond"/>
          <w:sz w:val="24"/>
        </w:rPr>
      </w:pPr>
      <w:r w:rsidRPr="00C161FB">
        <w:rPr>
          <w:rFonts w:ascii="Garamond" w:hAnsi="Garamond"/>
          <w:sz w:val="24"/>
        </w:rPr>
        <w:t xml:space="preserve">Timothy A. Brown, 2006. </w:t>
      </w:r>
      <w:r w:rsidRPr="00C161FB">
        <w:rPr>
          <w:rFonts w:ascii="Garamond" w:hAnsi="Garamond"/>
          <w:i/>
          <w:sz w:val="24"/>
        </w:rPr>
        <w:t>Confirmatory Factor Analysis for Applied Research</w:t>
      </w:r>
      <w:r w:rsidRPr="00C161FB">
        <w:rPr>
          <w:rFonts w:ascii="Garamond" w:hAnsi="Garamond"/>
          <w:sz w:val="24"/>
        </w:rPr>
        <w:t>, New York: Guilford Publications.</w:t>
      </w:r>
    </w:p>
    <w:p w14:paraId="1E12FE12" w14:textId="77777777" w:rsidR="00C15A81" w:rsidRPr="00C161FB" w:rsidRDefault="00C15A81" w:rsidP="00C15A81">
      <w:pPr>
        <w:pStyle w:val="EndNoteBibliography"/>
        <w:spacing w:after="0"/>
        <w:ind w:left="720" w:hanging="720"/>
        <w:rPr>
          <w:rFonts w:ascii="Garamond" w:hAnsi="Garamond"/>
          <w:sz w:val="24"/>
        </w:rPr>
      </w:pPr>
      <w:r w:rsidRPr="00C161FB">
        <w:rPr>
          <w:rFonts w:ascii="Garamond" w:hAnsi="Garamond"/>
          <w:sz w:val="24"/>
        </w:rPr>
        <w:t xml:space="preserve">David L. Duffy and Nicholas G. Martin, 1994. Inferring the Direction of Causation in Cross-Sectional Twin Data: Theoretical and Empirical Considerations, </w:t>
      </w:r>
      <w:r w:rsidRPr="00C161FB">
        <w:rPr>
          <w:rFonts w:ascii="Garamond" w:hAnsi="Garamond"/>
          <w:i/>
          <w:sz w:val="24"/>
        </w:rPr>
        <w:t>Genetic Epidemiology</w:t>
      </w:r>
      <w:r w:rsidRPr="00C161FB">
        <w:rPr>
          <w:rFonts w:ascii="Garamond" w:hAnsi="Garamond"/>
          <w:sz w:val="24"/>
        </w:rPr>
        <w:t xml:space="preserve"> 11.</w:t>
      </w:r>
    </w:p>
    <w:p w14:paraId="59A9B84D" w14:textId="77777777" w:rsidR="00C15A81" w:rsidRPr="00C161FB" w:rsidRDefault="00C15A81" w:rsidP="00C15A81">
      <w:pPr>
        <w:pStyle w:val="EndNoteBibliography"/>
        <w:spacing w:after="0"/>
        <w:ind w:left="720" w:hanging="720"/>
        <w:rPr>
          <w:rFonts w:ascii="Garamond" w:hAnsi="Garamond"/>
          <w:sz w:val="24"/>
        </w:rPr>
      </w:pPr>
      <w:r w:rsidRPr="00C161FB">
        <w:rPr>
          <w:rFonts w:ascii="Garamond" w:hAnsi="Garamond"/>
          <w:sz w:val="24"/>
        </w:rPr>
        <w:t xml:space="preserve">R. Estabrook and M. Neale, 2013. A Comparison of Factor Score Estimation Methods in the Presence of Missing Data: Reliability and an Application to Nicotine Dependence, </w:t>
      </w:r>
      <w:r w:rsidRPr="00C161FB">
        <w:rPr>
          <w:rFonts w:ascii="Garamond" w:hAnsi="Garamond"/>
          <w:i/>
          <w:sz w:val="24"/>
        </w:rPr>
        <w:t>Multivariate Behavioral Research</w:t>
      </w:r>
      <w:r w:rsidRPr="00C161FB">
        <w:rPr>
          <w:rFonts w:ascii="Garamond" w:hAnsi="Garamond"/>
          <w:sz w:val="24"/>
        </w:rPr>
        <w:t xml:space="preserve"> 48.</w:t>
      </w:r>
    </w:p>
    <w:p w14:paraId="5F1051EA" w14:textId="77777777" w:rsidR="00C15A81" w:rsidRPr="00C161FB" w:rsidRDefault="00C15A81" w:rsidP="00C15A81">
      <w:pPr>
        <w:pStyle w:val="EndNoteBibliography"/>
        <w:spacing w:after="0"/>
        <w:ind w:left="720" w:hanging="720"/>
        <w:rPr>
          <w:rFonts w:ascii="Garamond" w:hAnsi="Garamond"/>
          <w:sz w:val="24"/>
        </w:rPr>
      </w:pPr>
      <w:r w:rsidRPr="00C161FB">
        <w:rPr>
          <w:rFonts w:ascii="Garamond" w:hAnsi="Garamond"/>
          <w:sz w:val="24"/>
        </w:rPr>
        <w:t xml:space="preserve">Andrew C Heath, Ronald C Kessler, Michael C Neale, John K Hewitt, Lindon J Eaves, and Kenneth S Kendler, 1993. Testing Hypotheses About Direction of Causation Using Cross-Sectional Family Data, </w:t>
      </w:r>
      <w:r w:rsidRPr="00C161FB">
        <w:rPr>
          <w:rFonts w:ascii="Garamond" w:hAnsi="Garamond"/>
          <w:i/>
          <w:sz w:val="24"/>
        </w:rPr>
        <w:t>Behavior Genetics</w:t>
      </w:r>
      <w:r w:rsidRPr="00C161FB">
        <w:rPr>
          <w:rFonts w:ascii="Garamond" w:hAnsi="Garamond"/>
          <w:sz w:val="24"/>
        </w:rPr>
        <w:t xml:space="preserve"> 23.</w:t>
      </w:r>
    </w:p>
    <w:p w14:paraId="10236616" w14:textId="77777777" w:rsidR="00C15A81" w:rsidRPr="00C161FB" w:rsidRDefault="00C15A81" w:rsidP="00C15A81">
      <w:pPr>
        <w:pStyle w:val="EndNoteBibliography"/>
        <w:spacing w:after="0"/>
        <w:ind w:left="720" w:hanging="720"/>
        <w:rPr>
          <w:rFonts w:ascii="Garamond" w:hAnsi="Garamond"/>
          <w:sz w:val="24"/>
        </w:rPr>
      </w:pPr>
      <w:r w:rsidRPr="00C161FB">
        <w:rPr>
          <w:rFonts w:ascii="Garamond" w:hAnsi="Garamond"/>
          <w:sz w:val="24"/>
        </w:rPr>
        <w:t xml:space="preserve">Michael Neale and Lon Cardon, 1992. </w:t>
      </w:r>
      <w:r w:rsidRPr="00C161FB">
        <w:rPr>
          <w:rFonts w:ascii="Garamond" w:hAnsi="Garamond"/>
          <w:i/>
          <w:sz w:val="24"/>
        </w:rPr>
        <w:t>Methodology for Genetic Studies of Twins and Families</w:t>
      </w:r>
      <w:r w:rsidRPr="00C161FB">
        <w:rPr>
          <w:rFonts w:ascii="Garamond" w:hAnsi="Garamond"/>
          <w:sz w:val="24"/>
        </w:rPr>
        <w:t>: Springer.</w:t>
      </w:r>
    </w:p>
    <w:p w14:paraId="391018EF" w14:textId="77777777" w:rsidR="00C15A81" w:rsidRPr="00C161FB" w:rsidRDefault="00C15A81" w:rsidP="00C15A81">
      <w:pPr>
        <w:pStyle w:val="EndNoteBibliography"/>
        <w:spacing w:after="0"/>
        <w:ind w:left="720" w:hanging="720"/>
        <w:rPr>
          <w:rFonts w:ascii="Garamond" w:hAnsi="Garamond"/>
          <w:sz w:val="24"/>
        </w:rPr>
      </w:pPr>
      <w:r w:rsidRPr="00C161FB">
        <w:rPr>
          <w:rFonts w:ascii="Garamond" w:hAnsi="Garamond"/>
          <w:sz w:val="24"/>
        </w:rPr>
        <w:t xml:space="preserve">T. Raykov, 1997. Estimation of Composite Reliability for Congeneric Measures, </w:t>
      </w:r>
      <w:r w:rsidRPr="00C161FB">
        <w:rPr>
          <w:rFonts w:ascii="Garamond" w:hAnsi="Garamond"/>
          <w:i/>
          <w:sz w:val="24"/>
        </w:rPr>
        <w:t>Applied Psychological Measurement</w:t>
      </w:r>
      <w:r w:rsidRPr="00C161FB">
        <w:rPr>
          <w:rFonts w:ascii="Garamond" w:hAnsi="Garamond"/>
          <w:sz w:val="24"/>
        </w:rPr>
        <w:t xml:space="preserve"> 21.</w:t>
      </w:r>
    </w:p>
    <w:p w14:paraId="3999527B" w14:textId="77777777" w:rsidR="00C15A81" w:rsidRPr="00C161FB" w:rsidRDefault="00C15A81" w:rsidP="00C15A81">
      <w:pPr>
        <w:pStyle w:val="EndNoteBibliography"/>
        <w:spacing w:after="0"/>
        <w:ind w:left="720" w:hanging="720"/>
        <w:rPr>
          <w:rFonts w:ascii="Garamond" w:hAnsi="Garamond"/>
          <w:sz w:val="24"/>
        </w:rPr>
      </w:pPr>
      <w:r w:rsidRPr="00C161FB">
        <w:rPr>
          <w:rFonts w:ascii="Garamond" w:hAnsi="Garamond"/>
          <w:sz w:val="24"/>
        </w:rPr>
        <w:t xml:space="preserve">B. Verhulst, L. J. Eaves, and P. K. Hatemi, 2012. Correlation Not Causation: The Relationship between Personality Traits and Political Ideologies, </w:t>
      </w:r>
      <w:r w:rsidRPr="00C161FB">
        <w:rPr>
          <w:rFonts w:ascii="Garamond" w:hAnsi="Garamond"/>
          <w:i/>
          <w:sz w:val="24"/>
        </w:rPr>
        <w:t>American Journal of Political Science</w:t>
      </w:r>
      <w:r w:rsidRPr="00C161FB">
        <w:rPr>
          <w:rFonts w:ascii="Garamond" w:hAnsi="Garamond"/>
          <w:sz w:val="24"/>
        </w:rPr>
        <w:t xml:space="preserve"> 56.</w:t>
      </w:r>
    </w:p>
    <w:p w14:paraId="49FE015D" w14:textId="5A68CA02" w:rsidR="00ED0299" w:rsidRPr="00C161FB" w:rsidRDefault="00C15A81" w:rsidP="003E5292">
      <w:pPr>
        <w:pStyle w:val="EndNoteBibliography"/>
        <w:ind w:left="720" w:hanging="720"/>
        <w:rPr>
          <w:rFonts w:ascii="Garamond" w:hAnsi="Garamond"/>
          <w:sz w:val="24"/>
        </w:rPr>
      </w:pPr>
      <w:r w:rsidRPr="00C161FB">
        <w:rPr>
          <w:rFonts w:ascii="Garamond" w:hAnsi="Garamond"/>
          <w:sz w:val="24"/>
        </w:rPr>
        <w:t xml:space="preserve">Brad Verhulst and Ryne Estabrook, 2012. Using Genetic Information to Test Causal Relationships in Cross-Sectional Data, </w:t>
      </w:r>
      <w:r w:rsidRPr="00C161FB">
        <w:rPr>
          <w:rFonts w:ascii="Garamond" w:hAnsi="Garamond"/>
          <w:i/>
          <w:sz w:val="24"/>
        </w:rPr>
        <w:t xml:space="preserve">Journal of </w:t>
      </w:r>
      <w:r w:rsidR="00E878CD" w:rsidRPr="00C161FB">
        <w:rPr>
          <w:rFonts w:ascii="Garamond" w:hAnsi="Garamond"/>
          <w:i/>
          <w:sz w:val="24"/>
        </w:rPr>
        <w:t>Theoretical Politic</w:t>
      </w:r>
      <w:r w:rsidRPr="00C161FB">
        <w:rPr>
          <w:rFonts w:ascii="Garamond" w:hAnsi="Garamond"/>
          <w:i/>
          <w:sz w:val="24"/>
        </w:rPr>
        <w:t>s</w:t>
      </w:r>
      <w:r w:rsidRPr="00C161FB">
        <w:rPr>
          <w:rFonts w:ascii="Garamond" w:hAnsi="Garamond"/>
          <w:sz w:val="24"/>
        </w:rPr>
        <w:t xml:space="preserve"> 24.</w:t>
      </w:r>
      <w:r w:rsidRPr="00C161FB">
        <w:rPr>
          <w:rFonts w:ascii="Garamond" w:hAnsi="Garamond"/>
          <w:sz w:val="24"/>
        </w:rPr>
        <w:fldChar w:fldCharType="end"/>
      </w:r>
    </w:p>
    <w:sectPr w:rsidR="00ED0299" w:rsidRPr="00C161FB" w:rsidSect="007501E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2B6ED" w14:textId="77777777" w:rsidR="00FE16DA" w:rsidRDefault="00FE16DA" w:rsidP="00C15A81">
      <w:pPr>
        <w:spacing w:after="0" w:line="240" w:lineRule="auto"/>
      </w:pPr>
      <w:r>
        <w:separator/>
      </w:r>
    </w:p>
  </w:endnote>
  <w:endnote w:type="continuationSeparator" w:id="0">
    <w:p w14:paraId="24018015" w14:textId="77777777" w:rsidR="00FE16DA" w:rsidRDefault="00FE16DA" w:rsidP="00C1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94563"/>
      <w:docPartObj>
        <w:docPartGallery w:val="Page Numbers (Bottom of Page)"/>
        <w:docPartUnique/>
      </w:docPartObj>
    </w:sdtPr>
    <w:sdtEndPr/>
    <w:sdtContent>
      <w:p w14:paraId="36569A78" w14:textId="77777777" w:rsidR="00C161FB" w:rsidRDefault="00C161FB">
        <w:pPr>
          <w:pStyle w:val="Footer"/>
          <w:jc w:val="right"/>
        </w:pPr>
        <w:r>
          <w:fldChar w:fldCharType="begin"/>
        </w:r>
        <w:r>
          <w:instrText>PAGE   \* MERGEFORMAT</w:instrText>
        </w:r>
        <w:r>
          <w:fldChar w:fldCharType="separate"/>
        </w:r>
        <w:r w:rsidR="00B40389" w:rsidRPr="00B40389">
          <w:rPr>
            <w:noProof/>
            <w:lang w:val="da-DK"/>
          </w:rPr>
          <w:t>1</w:t>
        </w:r>
        <w:r>
          <w:fldChar w:fldCharType="end"/>
        </w:r>
      </w:p>
    </w:sdtContent>
  </w:sdt>
  <w:p w14:paraId="3370AB56" w14:textId="77777777" w:rsidR="00C161FB" w:rsidRDefault="00C1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69A40" w14:textId="77777777" w:rsidR="00FE16DA" w:rsidRDefault="00FE16DA" w:rsidP="00C15A81">
      <w:pPr>
        <w:spacing w:after="0" w:line="240" w:lineRule="auto"/>
      </w:pPr>
      <w:r>
        <w:separator/>
      </w:r>
    </w:p>
  </w:footnote>
  <w:footnote w:type="continuationSeparator" w:id="0">
    <w:p w14:paraId="68ADA817" w14:textId="77777777" w:rsidR="00FE16DA" w:rsidRDefault="00FE16DA" w:rsidP="00C15A81">
      <w:pPr>
        <w:spacing w:after="0" w:line="240" w:lineRule="auto"/>
      </w:pPr>
      <w:r>
        <w:continuationSeparator/>
      </w:r>
    </w:p>
  </w:footnote>
  <w:footnote w:id="1">
    <w:p w14:paraId="32E35CBB" w14:textId="77777777" w:rsidR="00C161FB" w:rsidRPr="00EF0D9C" w:rsidRDefault="00C161FB" w:rsidP="00C15A81">
      <w:pPr>
        <w:pStyle w:val="FootnoteText"/>
        <w:rPr>
          <w:sz w:val="18"/>
          <w:szCs w:val="18"/>
        </w:rPr>
      </w:pPr>
      <w:r w:rsidRPr="00EF0D9C">
        <w:rPr>
          <w:rStyle w:val="FootnoteReference"/>
          <w:sz w:val="18"/>
          <w:szCs w:val="18"/>
        </w:rPr>
        <w:footnoteRef/>
      </w:r>
      <w:r w:rsidRPr="00EF0D9C">
        <w:rPr>
          <w:sz w:val="18"/>
          <w:szCs w:val="18"/>
        </w:rPr>
        <w:t xml:space="preserve"> The composite reliability is calculated using the standardized factor loadings in Verhulst and Hatemi’s online appendix </w:t>
      </w:r>
      <w:r w:rsidRPr="00EF0D9C">
        <w:rPr>
          <w:sz w:val="18"/>
          <w:szCs w:val="18"/>
        </w:rPr>
        <w:fldChar w:fldCharType="begin">
          <w:fldData xml:space="preserve">PEVuZE5vdGU+PENpdGUgRXhjbHVkZUF1dGg9IjEiPjxBdXRob3I+VmVyaHVsc3Q8L0F1dGhvcj48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</w:fldData>
        </w:fldChar>
      </w:r>
      <w:r>
        <w:rPr>
          <w:sz w:val="18"/>
          <w:szCs w:val="18"/>
        </w:rPr>
        <w:instrText xml:space="preserve"> ADDIN EN.CITE </w:instrText>
      </w:r>
      <w:r>
        <w:rPr>
          <w:sz w:val="18"/>
          <w:szCs w:val="18"/>
        </w:rPr>
        <w:fldChar w:fldCharType="begin">
          <w:fldData xml:space="preserve">PEVuZE5vdGU+PENpdGUgRXhjbHVkZUF1dGg9IjEiPjxBdXRob3I+VmVyaHVsc3Q8L0F1dGhvcj48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</w:fldData>
        </w:fldChar>
      </w:r>
      <w:r>
        <w:rPr>
          <w:sz w:val="18"/>
          <w:szCs w:val="18"/>
        </w:rPr>
        <w:instrText xml:space="preserve"> ADDIN EN.CITE.DATA </w:instrText>
      </w:r>
      <w:r>
        <w:rPr>
          <w:sz w:val="18"/>
          <w:szCs w:val="18"/>
        </w:rPr>
      </w:r>
      <w:r>
        <w:rPr>
          <w:sz w:val="18"/>
          <w:szCs w:val="18"/>
        </w:rPr>
        <w:fldChar w:fldCharType="end"/>
      </w:r>
      <w:r w:rsidRPr="00EF0D9C">
        <w:rPr>
          <w:sz w:val="18"/>
          <w:szCs w:val="18"/>
        </w:rPr>
      </w:r>
      <w:r w:rsidRPr="00EF0D9C">
        <w:rPr>
          <w:sz w:val="18"/>
          <w:szCs w:val="18"/>
        </w:rPr>
        <w:fldChar w:fldCharType="separate"/>
      </w:r>
      <w:r>
        <w:rPr>
          <w:noProof/>
          <w:sz w:val="18"/>
          <w:szCs w:val="18"/>
        </w:rPr>
        <w:t xml:space="preserve">2012. Correlation Not Causation: The Relationship between Personality Traits and Political Ideologies, </w:t>
      </w:r>
      <w:r w:rsidRPr="00CA3F59">
        <w:rPr>
          <w:i/>
          <w:noProof/>
          <w:sz w:val="18"/>
          <w:szCs w:val="18"/>
        </w:rPr>
        <w:t>American Journal of Political Science</w:t>
      </w:r>
      <w:r>
        <w:rPr>
          <w:noProof/>
          <w:sz w:val="18"/>
          <w:szCs w:val="18"/>
        </w:rPr>
        <w:t xml:space="preserve"> 56.</w:t>
      </w:r>
      <w:r w:rsidRPr="00EF0D9C">
        <w:rPr>
          <w:sz w:val="18"/>
          <w:szCs w:val="18"/>
        </w:rPr>
        <w:fldChar w:fldCharType="end"/>
      </w:r>
      <w:r w:rsidRPr="00EF0D9C">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9A"/>
    <w:rsid w:val="0001164A"/>
    <w:rsid w:val="000B1211"/>
    <w:rsid w:val="000C52D6"/>
    <w:rsid w:val="0018743E"/>
    <w:rsid w:val="00193FAA"/>
    <w:rsid w:val="002433E9"/>
    <w:rsid w:val="00273B55"/>
    <w:rsid w:val="002C4B7E"/>
    <w:rsid w:val="002D301C"/>
    <w:rsid w:val="002E520A"/>
    <w:rsid w:val="00337551"/>
    <w:rsid w:val="003717B7"/>
    <w:rsid w:val="00376E36"/>
    <w:rsid w:val="003854F5"/>
    <w:rsid w:val="003C5CA5"/>
    <w:rsid w:val="003E5292"/>
    <w:rsid w:val="003F3880"/>
    <w:rsid w:val="004304A2"/>
    <w:rsid w:val="004A29CA"/>
    <w:rsid w:val="004A6DB1"/>
    <w:rsid w:val="004D3475"/>
    <w:rsid w:val="00530EB8"/>
    <w:rsid w:val="00573336"/>
    <w:rsid w:val="00581ABE"/>
    <w:rsid w:val="005F6B8C"/>
    <w:rsid w:val="00641990"/>
    <w:rsid w:val="006857C2"/>
    <w:rsid w:val="006D25BD"/>
    <w:rsid w:val="006E6701"/>
    <w:rsid w:val="007501E0"/>
    <w:rsid w:val="007B4F45"/>
    <w:rsid w:val="007E246D"/>
    <w:rsid w:val="007E450B"/>
    <w:rsid w:val="008B2C22"/>
    <w:rsid w:val="008E6455"/>
    <w:rsid w:val="00952C67"/>
    <w:rsid w:val="00A21674"/>
    <w:rsid w:val="00A441BE"/>
    <w:rsid w:val="00AB5ABB"/>
    <w:rsid w:val="00AC2D61"/>
    <w:rsid w:val="00AC7DF2"/>
    <w:rsid w:val="00AD589B"/>
    <w:rsid w:val="00AE0A38"/>
    <w:rsid w:val="00AE481D"/>
    <w:rsid w:val="00B01ACF"/>
    <w:rsid w:val="00B067F1"/>
    <w:rsid w:val="00B40389"/>
    <w:rsid w:val="00BB4113"/>
    <w:rsid w:val="00BE20D1"/>
    <w:rsid w:val="00C15A81"/>
    <w:rsid w:val="00C161FB"/>
    <w:rsid w:val="00C36DD7"/>
    <w:rsid w:val="00C63050"/>
    <w:rsid w:val="00C826C2"/>
    <w:rsid w:val="00C920BA"/>
    <w:rsid w:val="00CD5876"/>
    <w:rsid w:val="00D00D68"/>
    <w:rsid w:val="00D15D98"/>
    <w:rsid w:val="00D3269A"/>
    <w:rsid w:val="00D90724"/>
    <w:rsid w:val="00D9762A"/>
    <w:rsid w:val="00E13EDE"/>
    <w:rsid w:val="00E30388"/>
    <w:rsid w:val="00E30FFB"/>
    <w:rsid w:val="00E47C76"/>
    <w:rsid w:val="00E63945"/>
    <w:rsid w:val="00E878CD"/>
    <w:rsid w:val="00ED0299"/>
    <w:rsid w:val="00F740A9"/>
    <w:rsid w:val="00FC04DA"/>
    <w:rsid w:val="00FE16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382B"/>
  <w15:docId w15:val="{F0A95451-2F45-41F4-B9B5-4261164A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9A"/>
    <w:pPr>
      <w:tabs>
        <w:tab w:val="left" w:pos="284"/>
      </w:tabs>
      <w:spacing w:after="200" w:line="480" w:lineRule="auto"/>
      <w:jc w:val="both"/>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Tegn"/>
    <w:rsid w:val="00D3269A"/>
    <w:pPr>
      <w:spacing w:line="240" w:lineRule="auto"/>
    </w:pPr>
    <w:rPr>
      <w:rFonts w:ascii="Calibri" w:hAnsi="Calibri"/>
      <w:noProof/>
      <w:sz w:val="22"/>
    </w:rPr>
  </w:style>
  <w:style w:type="character" w:customStyle="1" w:styleId="EndNoteBibliographyTegn">
    <w:name w:val="EndNote Bibliography Tegn"/>
    <w:basedOn w:val="DefaultParagraphFont"/>
    <w:link w:val="EndNoteBibliography"/>
    <w:rsid w:val="00D3269A"/>
    <w:rPr>
      <w:rFonts w:ascii="Calibri" w:hAnsi="Calibri"/>
      <w:noProof/>
      <w:szCs w:val="24"/>
      <w:lang w:val="en-US"/>
    </w:rPr>
  </w:style>
  <w:style w:type="table" w:styleId="TableGrid">
    <w:name w:val="Table Grid"/>
    <w:basedOn w:val="TableNormal"/>
    <w:uiPriority w:val="59"/>
    <w:rsid w:val="00D326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269A"/>
    <w:pPr>
      <w:tabs>
        <w:tab w:val="clear" w:pos="284"/>
        <w:tab w:val="center" w:pos="4680"/>
        <w:tab w:val="right" w:pos="9360"/>
      </w:tabs>
      <w:spacing w:after="0" w:line="240" w:lineRule="auto"/>
    </w:pPr>
  </w:style>
  <w:style w:type="character" w:customStyle="1" w:styleId="FooterChar">
    <w:name w:val="Footer Char"/>
    <w:basedOn w:val="DefaultParagraphFont"/>
    <w:link w:val="Footer"/>
    <w:uiPriority w:val="99"/>
    <w:rsid w:val="00D3269A"/>
    <w:rPr>
      <w:sz w:val="24"/>
      <w:szCs w:val="24"/>
      <w:lang w:val="en-US"/>
    </w:rPr>
  </w:style>
  <w:style w:type="paragraph" w:styleId="FootnoteText">
    <w:name w:val="footnote text"/>
    <w:basedOn w:val="Normal"/>
    <w:link w:val="FootnoteTextChar"/>
    <w:uiPriority w:val="99"/>
    <w:semiHidden/>
    <w:unhideWhenUsed/>
    <w:rsid w:val="00C15A81"/>
    <w:pPr>
      <w:spacing w:after="0" w:line="240" w:lineRule="auto"/>
    </w:pPr>
    <w:rPr>
      <w:rFonts w:ascii="Garamond" w:hAnsi="Garamond"/>
      <w:sz w:val="20"/>
      <w:szCs w:val="20"/>
    </w:rPr>
  </w:style>
  <w:style w:type="character" w:customStyle="1" w:styleId="FootnoteTextChar">
    <w:name w:val="Footnote Text Char"/>
    <w:basedOn w:val="DefaultParagraphFont"/>
    <w:link w:val="FootnoteText"/>
    <w:uiPriority w:val="99"/>
    <w:semiHidden/>
    <w:rsid w:val="00C15A81"/>
    <w:rPr>
      <w:rFonts w:ascii="Garamond" w:hAnsi="Garamond"/>
      <w:sz w:val="20"/>
      <w:szCs w:val="20"/>
      <w:lang w:val="en-US"/>
    </w:rPr>
  </w:style>
  <w:style w:type="character" w:styleId="FootnoteReference">
    <w:name w:val="footnote reference"/>
    <w:basedOn w:val="DefaultParagraphFont"/>
    <w:uiPriority w:val="99"/>
    <w:semiHidden/>
    <w:unhideWhenUsed/>
    <w:rsid w:val="00C15A81"/>
    <w:rPr>
      <w:vertAlign w:val="superscript"/>
    </w:rPr>
  </w:style>
  <w:style w:type="paragraph" w:styleId="BalloonText">
    <w:name w:val="Balloon Text"/>
    <w:basedOn w:val="Normal"/>
    <w:link w:val="BalloonTextChar"/>
    <w:uiPriority w:val="99"/>
    <w:semiHidden/>
    <w:unhideWhenUsed/>
    <w:rsid w:val="007E4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0B"/>
    <w:rPr>
      <w:rFonts w:ascii="Segoe UI" w:hAnsi="Segoe UI" w:cs="Segoe UI"/>
      <w:sz w:val="18"/>
      <w:szCs w:val="18"/>
      <w:lang w:val="en-US"/>
    </w:rPr>
  </w:style>
  <w:style w:type="character" w:styleId="CommentReference">
    <w:name w:val="annotation reference"/>
    <w:basedOn w:val="DefaultParagraphFont"/>
    <w:uiPriority w:val="99"/>
    <w:semiHidden/>
    <w:unhideWhenUsed/>
    <w:rsid w:val="00C36DD7"/>
    <w:rPr>
      <w:sz w:val="16"/>
      <w:szCs w:val="16"/>
    </w:rPr>
  </w:style>
  <w:style w:type="paragraph" w:styleId="CommentText">
    <w:name w:val="annotation text"/>
    <w:basedOn w:val="Normal"/>
    <w:link w:val="CommentTextChar"/>
    <w:uiPriority w:val="99"/>
    <w:semiHidden/>
    <w:unhideWhenUsed/>
    <w:rsid w:val="00C36DD7"/>
    <w:pPr>
      <w:spacing w:line="240" w:lineRule="auto"/>
    </w:pPr>
    <w:rPr>
      <w:sz w:val="20"/>
      <w:szCs w:val="20"/>
    </w:rPr>
  </w:style>
  <w:style w:type="character" w:customStyle="1" w:styleId="CommentTextChar">
    <w:name w:val="Comment Text Char"/>
    <w:basedOn w:val="DefaultParagraphFont"/>
    <w:link w:val="CommentText"/>
    <w:uiPriority w:val="99"/>
    <w:semiHidden/>
    <w:rsid w:val="00C36DD7"/>
    <w:rPr>
      <w:sz w:val="20"/>
      <w:szCs w:val="20"/>
      <w:lang w:val="en-US"/>
    </w:rPr>
  </w:style>
  <w:style w:type="paragraph" w:styleId="CommentSubject">
    <w:name w:val="annotation subject"/>
    <w:basedOn w:val="CommentText"/>
    <w:next w:val="CommentText"/>
    <w:link w:val="CommentSubjectChar"/>
    <w:uiPriority w:val="99"/>
    <w:semiHidden/>
    <w:unhideWhenUsed/>
    <w:rsid w:val="00C36DD7"/>
    <w:rPr>
      <w:b/>
      <w:bCs/>
    </w:rPr>
  </w:style>
  <w:style w:type="character" w:customStyle="1" w:styleId="CommentSubjectChar">
    <w:name w:val="Comment Subject Char"/>
    <w:basedOn w:val="CommentTextChar"/>
    <w:link w:val="CommentSubject"/>
    <w:uiPriority w:val="99"/>
    <w:semiHidden/>
    <w:rsid w:val="00C36DD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1451-60C5-4DCA-9EDD-7ADC3515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4522</Words>
  <Characters>25781</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QIMR</Company>
  <LinksUpToDate>false</LinksUpToDate>
  <CharactersWithSpaces>30243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 Hebbelstrup</dc:creator>
  <cp:lastModifiedBy>Charlotte Cotterill</cp:lastModifiedBy>
  <cp:revision>2</cp:revision>
  <dcterms:created xsi:type="dcterms:W3CDTF">2018-12-03T14:48:00Z</dcterms:created>
  <dcterms:modified xsi:type="dcterms:W3CDTF">2018-12-03T14:48:00Z</dcterms:modified>
</cp:coreProperties>
</file>