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8305" w14:textId="77777777" w:rsidR="00201073" w:rsidRPr="00D51E30" w:rsidRDefault="00201073" w:rsidP="00201073">
      <w:pPr>
        <w:spacing w:after="160" w:line="259" w:lineRule="auto"/>
        <w:jc w:val="center"/>
        <w:rPr>
          <w:rFonts w:ascii="Times New Roman" w:hAnsi="Times New Roman" w:cs="Times New Roman"/>
          <w:b/>
          <w:sz w:val="20"/>
          <w:szCs w:val="20"/>
          <w:shd w:val="clear" w:color="auto" w:fill="FFFFFF"/>
          <w:lang w:val="en-US"/>
        </w:rPr>
      </w:pPr>
      <w:bookmarkStart w:id="0" w:name="_GoBack"/>
      <w:bookmarkEnd w:id="0"/>
      <w:r w:rsidRPr="00D51E30">
        <w:rPr>
          <w:rFonts w:ascii="Times New Roman" w:hAnsi="Times New Roman" w:cs="Times New Roman"/>
          <w:b/>
          <w:sz w:val="20"/>
          <w:szCs w:val="20"/>
          <w:shd w:val="clear" w:color="auto" w:fill="FFFFFF"/>
          <w:lang w:val="en-US"/>
        </w:rPr>
        <w:t>Online Appendix for:</w:t>
      </w:r>
    </w:p>
    <w:p w14:paraId="69EA2890" w14:textId="77777777" w:rsidR="00424C2F" w:rsidRPr="00D51E30" w:rsidRDefault="00424C2F" w:rsidP="00201073">
      <w:pPr>
        <w:spacing w:after="160" w:line="259" w:lineRule="auto"/>
        <w:jc w:val="center"/>
        <w:rPr>
          <w:rFonts w:ascii="Times New Roman" w:hAnsi="Times New Roman" w:cs="Times New Roman"/>
          <w:b/>
          <w:sz w:val="20"/>
          <w:szCs w:val="20"/>
          <w:shd w:val="clear" w:color="auto" w:fill="FFFFFF"/>
          <w:lang w:val="en-US"/>
        </w:rPr>
      </w:pPr>
    </w:p>
    <w:p w14:paraId="40CB5E1D" w14:textId="0989B1FB" w:rsidR="00646772" w:rsidRPr="00D51E30" w:rsidRDefault="00646772" w:rsidP="00646772">
      <w:pPr>
        <w:spacing w:line="480" w:lineRule="auto"/>
        <w:jc w:val="center"/>
        <w:rPr>
          <w:rFonts w:ascii="Times New Roman" w:eastAsia="Times New Roman" w:hAnsi="Times New Roman" w:cs="Times New Roman"/>
          <w:b/>
          <w:bCs/>
          <w:color w:val="000000" w:themeColor="text1"/>
          <w:sz w:val="28"/>
          <w:szCs w:val="28"/>
          <w:lang w:val="en-US"/>
        </w:rPr>
      </w:pPr>
      <w:r w:rsidRPr="00D51E30">
        <w:rPr>
          <w:rFonts w:ascii="Times New Roman" w:eastAsia="Times New Roman" w:hAnsi="Times New Roman" w:cs="Times New Roman"/>
          <w:b/>
          <w:bCs/>
          <w:color w:val="000000" w:themeColor="text1"/>
          <w:sz w:val="28"/>
          <w:szCs w:val="28"/>
          <w:shd w:val="clear" w:color="auto" w:fill="FFFFFF"/>
          <w:lang w:val="en-US"/>
        </w:rPr>
        <w:t>The Effect of Accumulated Losses on Perceptions of Legitimacy</w:t>
      </w:r>
    </w:p>
    <w:p w14:paraId="74441C96" w14:textId="6ADD246D" w:rsidR="00201073" w:rsidRPr="002B15B7" w:rsidRDefault="00201073" w:rsidP="00646772">
      <w:pPr>
        <w:spacing w:line="480" w:lineRule="auto"/>
        <w:jc w:val="center"/>
        <w:rPr>
          <w:rFonts w:ascii="Times New Roman" w:hAnsi="Times New Roman" w:cs="Times New Roman"/>
          <w:b/>
          <w:sz w:val="20"/>
          <w:szCs w:val="20"/>
          <w:shd w:val="clear" w:color="auto" w:fill="FFFFFF"/>
          <w:lang w:val="en-US"/>
        </w:rPr>
      </w:pPr>
    </w:p>
    <w:p w14:paraId="740998FB" w14:textId="77777777" w:rsidR="00201073" w:rsidRPr="002B15B7" w:rsidRDefault="00201073" w:rsidP="00201073">
      <w:pPr>
        <w:spacing w:after="160" w:line="259" w:lineRule="auto"/>
        <w:rPr>
          <w:rFonts w:ascii="Times New Roman" w:hAnsi="Times New Roman" w:cs="Times New Roman"/>
          <w:b/>
          <w:sz w:val="20"/>
          <w:szCs w:val="20"/>
          <w:shd w:val="clear" w:color="auto" w:fill="FFFFFF"/>
          <w:lang w:val="en-US"/>
        </w:rPr>
      </w:pPr>
    </w:p>
    <w:p w14:paraId="2F3EC401" w14:textId="77777777" w:rsidR="00201073" w:rsidRPr="00361D06" w:rsidRDefault="00201073" w:rsidP="00201073">
      <w:pPr>
        <w:spacing w:after="160" w:line="259" w:lineRule="auto"/>
        <w:rPr>
          <w:rFonts w:ascii="Times New Roman" w:hAnsi="Times New Roman" w:cs="Times New Roman"/>
          <w:b/>
          <w:sz w:val="20"/>
          <w:szCs w:val="20"/>
          <w:shd w:val="clear" w:color="auto" w:fill="FFFFFF"/>
          <w:lang w:val="en-US"/>
        </w:rPr>
      </w:pPr>
    </w:p>
    <w:sdt>
      <w:sdtPr>
        <w:rPr>
          <w:rFonts w:ascii="Times New Roman" w:hAnsi="Times New Roman" w:cs="Times New Roman"/>
          <w:sz w:val="20"/>
          <w:szCs w:val="20"/>
          <w:lang w:val="en-US"/>
        </w:rPr>
        <w:id w:val="1595751864"/>
        <w:docPartObj>
          <w:docPartGallery w:val="Table of Contents"/>
          <w:docPartUnique/>
        </w:docPartObj>
      </w:sdtPr>
      <w:sdtEndPr>
        <w:rPr>
          <w:b/>
          <w:bCs/>
          <w:noProof/>
        </w:rPr>
      </w:sdtEndPr>
      <w:sdtContent>
        <w:p w14:paraId="15F226B8" w14:textId="77777777" w:rsidR="00201073" w:rsidRPr="006D0E3E" w:rsidRDefault="00201073" w:rsidP="00201073">
          <w:pPr>
            <w:spacing w:after="160" w:line="259" w:lineRule="auto"/>
            <w:rPr>
              <w:rFonts w:ascii="Times New Roman" w:hAnsi="Times New Roman" w:cs="Times New Roman"/>
              <w:b/>
              <w:sz w:val="24"/>
              <w:szCs w:val="24"/>
              <w:shd w:val="clear" w:color="auto" w:fill="FFFFFF"/>
              <w:lang w:val="en-US"/>
            </w:rPr>
          </w:pPr>
          <w:r w:rsidRPr="006D0E3E">
            <w:rPr>
              <w:rFonts w:ascii="Times New Roman" w:hAnsi="Times New Roman" w:cs="Times New Roman"/>
              <w:b/>
              <w:sz w:val="24"/>
              <w:szCs w:val="24"/>
              <w:lang w:val="en-US"/>
            </w:rPr>
            <w:t>Contents</w:t>
          </w:r>
        </w:p>
        <w:p w14:paraId="10876C7A" w14:textId="2C94E880" w:rsidR="00CD1FA3" w:rsidRPr="00CD1FA3" w:rsidRDefault="00201073" w:rsidP="00CD1FA3">
          <w:pPr>
            <w:pStyle w:val="TOC1"/>
            <w:rPr>
              <w:rFonts w:ascii="Times New Roman" w:eastAsiaTheme="minorEastAsia" w:hAnsi="Times New Roman" w:cs="Times New Roman"/>
              <w:noProof/>
              <w:kern w:val="2"/>
              <w:lang/>
              <w14:ligatures w14:val="standardContextual"/>
            </w:rPr>
          </w:pPr>
          <w:r w:rsidRPr="006D0E3E">
            <w:rPr>
              <w:sz w:val="20"/>
              <w:szCs w:val="20"/>
              <w:lang w:val="en-US"/>
            </w:rPr>
            <w:fldChar w:fldCharType="begin"/>
          </w:r>
          <w:r w:rsidRPr="006D0E3E">
            <w:rPr>
              <w:sz w:val="20"/>
              <w:szCs w:val="20"/>
              <w:lang w:val="en-US"/>
            </w:rPr>
            <w:instrText xml:space="preserve"> TOC \o "1-3" \h \z \u </w:instrText>
          </w:r>
          <w:r w:rsidRPr="006D0E3E">
            <w:rPr>
              <w:sz w:val="20"/>
              <w:szCs w:val="20"/>
              <w:lang w:val="en-US"/>
            </w:rPr>
            <w:fldChar w:fldCharType="separate"/>
          </w:r>
          <w:hyperlink w:anchor="_Toc151631908" w:history="1">
            <w:r w:rsidR="00CD1FA3" w:rsidRPr="00CD1FA3">
              <w:rPr>
                <w:rStyle w:val="Hyperlink"/>
                <w:rFonts w:ascii="Times New Roman" w:hAnsi="Times New Roman" w:cs="Times New Roman"/>
                <w:noProof/>
                <w:lang w:val="en-US"/>
              </w:rPr>
              <w:t>A.</w:t>
            </w:r>
            <w:r w:rsidR="00CD1FA3" w:rsidRPr="00CD1FA3">
              <w:rPr>
                <w:rFonts w:ascii="Times New Roman" w:eastAsiaTheme="minorEastAsia" w:hAnsi="Times New Roman" w:cs="Times New Roman"/>
                <w:noProof/>
                <w:kern w:val="2"/>
                <w:lang/>
                <w14:ligatures w14:val="standardContextual"/>
              </w:rPr>
              <w:tab/>
            </w:r>
            <w:r w:rsidR="00CD1FA3" w:rsidRPr="00CD1FA3">
              <w:rPr>
                <w:rStyle w:val="Hyperlink"/>
                <w:rFonts w:ascii="Times New Roman" w:hAnsi="Times New Roman" w:cs="Times New Roman"/>
                <w:noProof/>
                <w:shd w:val="clear" w:color="auto" w:fill="FFFFFF"/>
                <w:lang w:val="en-US"/>
              </w:rPr>
              <w:t>Vignettes and Questionnaire</w:t>
            </w:r>
            <w:r w:rsidR="00CD1FA3" w:rsidRPr="00CD1FA3">
              <w:rPr>
                <w:rFonts w:ascii="Times New Roman" w:hAnsi="Times New Roman" w:cs="Times New Roman"/>
                <w:noProof/>
                <w:webHidden/>
              </w:rPr>
              <w:tab/>
            </w:r>
            <w:r w:rsidR="00CD1FA3" w:rsidRPr="00CD1FA3">
              <w:rPr>
                <w:rFonts w:ascii="Times New Roman" w:hAnsi="Times New Roman" w:cs="Times New Roman"/>
                <w:noProof/>
                <w:webHidden/>
              </w:rPr>
              <w:fldChar w:fldCharType="begin"/>
            </w:r>
            <w:r w:rsidR="00CD1FA3" w:rsidRPr="00CD1FA3">
              <w:rPr>
                <w:rFonts w:ascii="Times New Roman" w:hAnsi="Times New Roman" w:cs="Times New Roman"/>
                <w:noProof/>
                <w:webHidden/>
              </w:rPr>
              <w:instrText xml:space="preserve"> PAGEREF _Toc151631908 \h </w:instrText>
            </w:r>
            <w:r w:rsidR="00CD1FA3" w:rsidRPr="00CD1FA3">
              <w:rPr>
                <w:rFonts w:ascii="Times New Roman" w:hAnsi="Times New Roman" w:cs="Times New Roman"/>
                <w:noProof/>
                <w:webHidden/>
              </w:rPr>
            </w:r>
            <w:r w:rsidR="00CD1FA3" w:rsidRPr="00CD1FA3">
              <w:rPr>
                <w:rFonts w:ascii="Times New Roman" w:hAnsi="Times New Roman" w:cs="Times New Roman"/>
                <w:noProof/>
                <w:webHidden/>
              </w:rPr>
              <w:fldChar w:fldCharType="separate"/>
            </w:r>
            <w:r w:rsidR="00CD1FA3" w:rsidRPr="00CD1FA3">
              <w:rPr>
                <w:rFonts w:ascii="Times New Roman" w:hAnsi="Times New Roman" w:cs="Times New Roman"/>
                <w:noProof/>
                <w:webHidden/>
              </w:rPr>
              <w:t>3</w:t>
            </w:r>
            <w:r w:rsidR="00CD1FA3" w:rsidRPr="00CD1FA3">
              <w:rPr>
                <w:rFonts w:ascii="Times New Roman" w:hAnsi="Times New Roman" w:cs="Times New Roman"/>
                <w:noProof/>
                <w:webHidden/>
              </w:rPr>
              <w:fldChar w:fldCharType="end"/>
            </w:r>
          </w:hyperlink>
        </w:p>
        <w:p w14:paraId="36592D9B" w14:textId="187A2ED3" w:rsidR="00CD1FA3" w:rsidRPr="00CD1FA3" w:rsidRDefault="00CD1FA3" w:rsidP="00CD1FA3">
          <w:pPr>
            <w:pStyle w:val="TOC1"/>
            <w:rPr>
              <w:rFonts w:ascii="Times New Roman" w:eastAsiaTheme="minorEastAsia" w:hAnsi="Times New Roman" w:cs="Times New Roman"/>
              <w:noProof/>
              <w:kern w:val="2"/>
              <w:lang/>
              <w14:ligatures w14:val="standardContextual"/>
            </w:rPr>
          </w:pPr>
          <w:hyperlink w:anchor="_Toc151631909" w:history="1">
            <w:r w:rsidRPr="00CD1FA3">
              <w:rPr>
                <w:rStyle w:val="Hyperlink"/>
                <w:rFonts w:ascii="Times New Roman" w:hAnsi="Times New Roman" w:cs="Times New Roman"/>
                <w:noProof/>
                <w:lang w:val="en-US"/>
              </w:rPr>
              <w:t>B.</w:t>
            </w:r>
            <w:r w:rsidRPr="00CD1FA3">
              <w:rPr>
                <w:rFonts w:ascii="Times New Roman" w:eastAsiaTheme="minorEastAsia" w:hAnsi="Times New Roman" w:cs="Times New Roman"/>
                <w:noProof/>
                <w:kern w:val="2"/>
                <w:lang/>
                <w14:ligatures w14:val="standardContextual"/>
              </w:rPr>
              <w:tab/>
            </w:r>
            <w:r w:rsidRPr="00CD1FA3">
              <w:rPr>
                <w:rStyle w:val="Hyperlink"/>
                <w:rFonts w:ascii="Times New Roman" w:hAnsi="Times New Roman" w:cs="Times New Roman"/>
                <w:noProof/>
                <w:shd w:val="clear" w:color="auto" w:fill="FFFFFF"/>
                <w:lang w:val="en-US"/>
              </w:rPr>
              <w:t>Sample Descriptive Statistics and Population Reference Figures</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_Toc151631909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9</w:t>
            </w:r>
            <w:r w:rsidRPr="00CD1FA3">
              <w:rPr>
                <w:rFonts w:ascii="Times New Roman" w:hAnsi="Times New Roman" w:cs="Times New Roman"/>
                <w:noProof/>
                <w:webHidden/>
              </w:rPr>
              <w:fldChar w:fldCharType="end"/>
            </w:r>
          </w:hyperlink>
        </w:p>
        <w:p w14:paraId="1637705F" w14:textId="49C193F0" w:rsidR="00CD1FA3" w:rsidRPr="00CD1FA3" w:rsidRDefault="00CD1FA3" w:rsidP="00CD1FA3">
          <w:pPr>
            <w:pStyle w:val="TOC1"/>
            <w:rPr>
              <w:rFonts w:ascii="Times New Roman" w:eastAsiaTheme="minorEastAsia" w:hAnsi="Times New Roman" w:cs="Times New Roman"/>
              <w:noProof/>
              <w:kern w:val="2"/>
              <w:lang/>
              <w14:ligatures w14:val="standardContextual"/>
            </w:rPr>
          </w:pPr>
          <w:hyperlink w:anchor="_Toc151631910" w:history="1">
            <w:r w:rsidRPr="00CD1FA3">
              <w:rPr>
                <w:rStyle w:val="Hyperlink"/>
                <w:rFonts w:ascii="Times New Roman" w:hAnsi="Times New Roman" w:cs="Times New Roman"/>
                <w:noProof/>
                <w:lang w:val="en-US"/>
              </w:rPr>
              <w:t>C.</w:t>
            </w:r>
            <w:r w:rsidRPr="00CD1FA3">
              <w:rPr>
                <w:rFonts w:ascii="Times New Roman" w:eastAsiaTheme="minorEastAsia" w:hAnsi="Times New Roman" w:cs="Times New Roman"/>
                <w:noProof/>
                <w:kern w:val="2"/>
                <w:lang/>
                <w14:ligatures w14:val="standardContextual"/>
              </w:rPr>
              <w:tab/>
            </w:r>
            <w:r w:rsidRPr="00CD1FA3">
              <w:rPr>
                <w:rStyle w:val="Hyperlink"/>
                <w:rFonts w:ascii="Times New Roman" w:hAnsi="Times New Roman" w:cs="Times New Roman"/>
                <w:noProof/>
                <w:shd w:val="clear" w:color="auto" w:fill="FFFFFF"/>
                <w:lang w:val="en-US"/>
              </w:rPr>
              <w:t>Main Outcome Variables</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_Toc151631910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10</w:t>
            </w:r>
            <w:r w:rsidRPr="00CD1FA3">
              <w:rPr>
                <w:rFonts w:ascii="Times New Roman" w:hAnsi="Times New Roman" w:cs="Times New Roman"/>
                <w:noProof/>
                <w:webHidden/>
              </w:rPr>
              <w:fldChar w:fldCharType="end"/>
            </w:r>
          </w:hyperlink>
        </w:p>
        <w:p w14:paraId="67DEB6EA" w14:textId="1542C91D" w:rsidR="00CD1FA3" w:rsidRPr="00CD1FA3" w:rsidRDefault="00CD1FA3" w:rsidP="00CD1FA3">
          <w:pPr>
            <w:pStyle w:val="TOC1"/>
            <w:rPr>
              <w:rFonts w:ascii="Times New Roman" w:eastAsiaTheme="minorEastAsia" w:hAnsi="Times New Roman" w:cs="Times New Roman"/>
              <w:noProof/>
              <w:kern w:val="2"/>
              <w:lang/>
              <w14:ligatures w14:val="standardContextual"/>
            </w:rPr>
          </w:pPr>
          <w:hyperlink w:anchor="_Toc151631912" w:history="1">
            <w:r w:rsidRPr="00CD1FA3">
              <w:rPr>
                <w:rStyle w:val="Hyperlink"/>
                <w:rFonts w:ascii="Times New Roman" w:hAnsi="Times New Roman" w:cs="Times New Roman"/>
                <w:noProof/>
                <w:lang w:val="en-US"/>
              </w:rPr>
              <w:t>D.</w:t>
            </w:r>
            <w:r w:rsidRPr="00CD1FA3">
              <w:rPr>
                <w:rFonts w:ascii="Times New Roman" w:eastAsiaTheme="minorEastAsia" w:hAnsi="Times New Roman" w:cs="Times New Roman"/>
                <w:noProof/>
                <w:kern w:val="2"/>
                <w:lang/>
                <w14:ligatures w14:val="standardContextual"/>
              </w:rPr>
              <w:tab/>
            </w:r>
            <w:r w:rsidRPr="00CD1FA3">
              <w:rPr>
                <w:rStyle w:val="Hyperlink"/>
                <w:rFonts w:ascii="Times New Roman" w:hAnsi="Times New Roman" w:cs="Times New Roman"/>
                <w:noProof/>
                <w:shd w:val="clear" w:color="auto" w:fill="FFFFFF"/>
                <w:lang w:val="en-US"/>
              </w:rPr>
              <w:t>Robustness Tests</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_Toc151631912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16</w:t>
            </w:r>
            <w:r w:rsidRPr="00CD1FA3">
              <w:rPr>
                <w:rFonts w:ascii="Times New Roman" w:hAnsi="Times New Roman" w:cs="Times New Roman"/>
                <w:noProof/>
                <w:webHidden/>
              </w:rPr>
              <w:fldChar w:fldCharType="end"/>
            </w:r>
          </w:hyperlink>
        </w:p>
        <w:p w14:paraId="661C1702" w14:textId="4385618F" w:rsidR="00CD1FA3" w:rsidRPr="00CD1FA3" w:rsidRDefault="00CD1FA3" w:rsidP="00CD1FA3">
          <w:pPr>
            <w:pStyle w:val="TOC1"/>
            <w:ind w:left="709"/>
            <w:rPr>
              <w:rFonts w:ascii="Times New Roman" w:eastAsiaTheme="minorEastAsia" w:hAnsi="Times New Roman" w:cs="Times New Roman"/>
              <w:noProof/>
              <w:kern w:val="2"/>
              <w:lang/>
              <w14:ligatures w14:val="standardContextual"/>
            </w:rPr>
          </w:pPr>
          <w:hyperlink w:anchor="_Toc151631913" w:history="1">
            <w:r w:rsidRPr="00CD1FA3">
              <w:rPr>
                <w:rStyle w:val="Hyperlink"/>
                <w:rFonts w:ascii="Times New Roman" w:hAnsi="Times New Roman" w:cs="Times New Roman"/>
                <w:noProof/>
                <w:lang w:val="en-US"/>
              </w:rPr>
              <w:t xml:space="preserve">D.1 </w:t>
            </w:r>
            <w:r w:rsidRPr="00CD1FA3">
              <w:rPr>
                <w:rStyle w:val="Hyperlink"/>
                <w:rFonts w:ascii="Times New Roman" w:hAnsi="Times New Roman" w:cs="Times New Roman"/>
                <w:noProof/>
                <w:shd w:val="clear" w:color="auto" w:fill="FFFFFF"/>
                <w:lang w:val="en-US"/>
              </w:rPr>
              <w:t>Complier Average Causal Effect (CACE) Analysis</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_Toc151631913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18</w:t>
            </w:r>
            <w:r w:rsidRPr="00CD1FA3">
              <w:rPr>
                <w:rFonts w:ascii="Times New Roman" w:hAnsi="Times New Roman" w:cs="Times New Roman"/>
                <w:noProof/>
                <w:webHidden/>
              </w:rPr>
              <w:fldChar w:fldCharType="end"/>
            </w:r>
          </w:hyperlink>
        </w:p>
        <w:p w14:paraId="5EAB860F" w14:textId="13383AF5" w:rsidR="00CD1FA3" w:rsidRPr="00CD1FA3" w:rsidRDefault="00CD1FA3" w:rsidP="00CD1FA3">
          <w:pPr>
            <w:pStyle w:val="TOC1"/>
            <w:ind w:left="709"/>
            <w:rPr>
              <w:rFonts w:ascii="Times New Roman" w:eastAsiaTheme="minorEastAsia" w:hAnsi="Times New Roman" w:cs="Times New Roman"/>
              <w:noProof/>
              <w:kern w:val="2"/>
              <w:lang/>
              <w14:ligatures w14:val="standardContextual"/>
            </w:rPr>
          </w:pPr>
          <w:hyperlink w:anchor="_Toc151631914" w:history="1">
            <w:r w:rsidRPr="00CD1FA3">
              <w:rPr>
                <w:rStyle w:val="Hyperlink"/>
                <w:rFonts w:ascii="Times New Roman" w:hAnsi="Times New Roman" w:cs="Times New Roman"/>
                <w:noProof/>
                <w:lang w:val="en-US"/>
              </w:rPr>
              <w:t>D.2 Issue Salience</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_Toc151631914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19</w:t>
            </w:r>
            <w:r w:rsidRPr="00CD1FA3">
              <w:rPr>
                <w:rFonts w:ascii="Times New Roman" w:hAnsi="Times New Roman" w:cs="Times New Roman"/>
                <w:noProof/>
                <w:webHidden/>
              </w:rPr>
              <w:fldChar w:fldCharType="end"/>
            </w:r>
          </w:hyperlink>
        </w:p>
        <w:p w14:paraId="7542E196" w14:textId="11421055" w:rsidR="00CD1FA3" w:rsidRPr="00CD1FA3" w:rsidRDefault="00CD1FA3" w:rsidP="00CD1FA3">
          <w:pPr>
            <w:pStyle w:val="TOC1"/>
            <w:ind w:left="709"/>
            <w:rPr>
              <w:rFonts w:ascii="Times New Roman" w:eastAsiaTheme="minorEastAsia" w:hAnsi="Times New Roman" w:cs="Times New Roman"/>
              <w:noProof/>
              <w:kern w:val="2"/>
              <w:lang/>
              <w14:ligatures w14:val="standardContextual"/>
            </w:rPr>
          </w:pPr>
          <w:hyperlink w:anchor="_Toc151631915" w:history="1">
            <w:r w:rsidRPr="00CD1FA3">
              <w:rPr>
                <w:rStyle w:val="Hyperlink"/>
                <w:rFonts w:ascii="Times New Roman" w:hAnsi="Times New Roman" w:cs="Times New Roman"/>
                <w:noProof/>
                <w:lang w:val="en-US"/>
              </w:rPr>
              <w:t>D.3 Models with Additional Covariates</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_Toc151631915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25</w:t>
            </w:r>
            <w:r w:rsidRPr="00CD1FA3">
              <w:rPr>
                <w:rFonts w:ascii="Times New Roman" w:hAnsi="Times New Roman" w:cs="Times New Roman"/>
                <w:noProof/>
                <w:webHidden/>
              </w:rPr>
              <w:fldChar w:fldCharType="end"/>
            </w:r>
          </w:hyperlink>
        </w:p>
        <w:p w14:paraId="21D5262A" w14:textId="0CE8E517" w:rsidR="00CD1FA3" w:rsidRPr="00CD1FA3" w:rsidRDefault="00CD1FA3" w:rsidP="00CD1FA3">
          <w:pPr>
            <w:pStyle w:val="TOC1"/>
            <w:ind w:left="709"/>
            <w:rPr>
              <w:rFonts w:ascii="Times New Roman" w:eastAsiaTheme="minorEastAsia" w:hAnsi="Times New Roman" w:cs="Times New Roman"/>
              <w:noProof/>
              <w:kern w:val="2"/>
              <w:lang/>
              <w14:ligatures w14:val="standardContextual"/>
            </w:rPr>
          </w:pPr>
          <w:hyperlink w:anchor="_Toc151631916" w:history="1">
            <w:r w:rsidRPr="00CD1FA3">
              <w:rPr>
                <w:rStyle w:val="Hyperlink"/>
                <w:rFonts w:ascii="Times New Roman" w:hAnsi="Times New Roman" w:cs="Times New Roman"/>
                <w:noProof/>
                <w:lang w:val="en-US"/>
              </w:rPr>
              <w:t>D.4 Models on the effect of accumulated losses on decision acceptance, by pre-treatment attitudes</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_Toc151631916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26</w:t>
            </w:r>
            <w:r w:rsidRPr="00CD1FA3">
              <w:rPr>
                <w:rFonts w:ascii="Times New Roman" w:hAnsi="Times New Roman" w:cs="Times New Roman"/>
                <w:noProof/>
                <w:webHidden/>
              </w:rPr>
              <w:fldChar w:fldCharType="end"/>
            </w:r>
          </w:hyperlink>
        </w:p>
        <w:p w14:paraId="0925D7AD" w14:textId="0FE9A2AE" w:rsidR="00CD1FA3" w:rsidRPr="00CD1FA3" w:rsidRDefault="00CD1FA3" w:rsidP="00CD1FA3">
          <w:pPr>
            <w:pStyle w:val="TOC1"/>
            <w:rPr>
              <w:rFonts w:ascii="Times New Roman" w:eastAsiaTheme="minorEastAsia" w:hAnsi="Times New Roman" w:cs="Times New Roman"/>
              <w:noProof/>
              <w:kern w:val="2"/>
              <w:lang/>
              <w14:ligatures w14:val="standardContextual"/>
            </w:rPr>
          </w:pPr>
          <w:hyperlink w:anchor="_Toc151631917" w:history="1">
            <w:r w:rsidRPr="00CD1FA3">
              <w:rPr>
                <w:rStyle w:val="Hyperlink"/>
                <w:rFonts w:ascii="Times New Roman" w:hAnsi="Times New Roman" w:cs="Times New Roman"/>
                <w:noProof/>
                <w:lang w:val="en-US"/>
              </w:rPr>
              <w:t>E.</w:t>
            </w:r>
            <w:r w:rsidRPr="00CD1FA3">
              <w:rPr>
                <w:rFonts w:ascii="Times New Roman" w:eastAsiaTheme="minorEastAsia" w:hAnsi="Times New Roman" w:cs="Times New Roman"/>
                <w:noProof/>
                <w:kern w:val="2"/>
                <w:lang/>
                <w14:ligatures w14:val="standardContextual"/>
              </w:rPr>
              <w:tab/>
            </w:r>
            <w:r w:rsidRPr="00CD1FA3">
              <w:rPr>
                <w:rStyle w:val="Hyperlink"/>
                <w:rFonts w:ascii="Times New Roman" w:hAnsi="Times New Roman" w:cs="Times New Roman"/>
                <w:noProof/>
                <w:shd w:val="clear" w:color="auto" w:fill="FFFFFF"/>
                <w:lang w:val="en-US"/>
              </w:rPr>
              <w:t>Additional Analyses</w:t>
            </w:r>
            <w:r w:rsidRPr="00CD1FA3">
              <w:rPr>
                <w:rFonts w:ascii="Times New Roman" w:hAnsi="Times New Roman" w:cs="Times New Roman"/>
                <w:noProof/>
                <w:webHidden/>
              </w:rPr>
              <w:tab/>
            </w:r>
            <w:r w:rsidRPr="00CD1FA3">
              <w:rPr>
                <w:rFonts w:ascii="Times New Roman" w:hAnsi="Times New Roman" w:cs="Times New Roman"/>
                <w:noProof/>
                <w:webHidden/>
              </w:rPr>
              <w:fldChar w:fldCharType="begin"/>
            </w:r>
            <w:r w:rsidRPr="00CD1FA3">
              <w:rPr>
                <w:rFonts w:ascii="Times New Roman" w:hAnsi="Times New Roman" w:cs="Times New Roman"/>
                <w:noProof/>
                <w:webHidden/>
              </w:rPr>
              <w:instrText xml:space="preserve"> PAGEREF _Toc151631917 \h </w:instrText>
            </w:r>
            <w:r w:rsidRPr="00CD1FA3">
              <w:rPr>
                <w:rFonts w:ascii="Times New Roman" w:hAnsi="Times New Roman" w:cs="Times New Roman"/>
                <w:noProof/>
                <w:webHidden/>
              </w:rPr>
            </w:r>
            <w:r w:rsidRPr="00CD1FA3">
              <w:rPr>
                <w:rFonts w:ascii="Times New Roman" w:hAnsi="Times New Roman" w:cs="Times New Roman"/>
                <w:noProof/>
                <w:webHidden/>
              </w:rPr>
              <w:fldChar w:fldCharType="separate"/>
            </w:r>
            <w:r w:rsidRPr="00CD1FA3">
              <w:rPr>
                <w:rFonts w:ascii="Times New Roman" w:hAnsi="Times New Roman" w:cs="Times New Roman"/>
                <w:noProof/>
                <w:webHidden/>
              </w:rPr>
              <w:t>27</w:t>
            </w:r>
            <w:r w:rsidRPr="00CD1FA3">
              <w:rPr>
                <w:rFonts w:ascii="Times New Roman" w:hAnsi="Times New Roman" w:cs="Times New Roman"/>
                <w:noProof/>
                <w:webHidden/>
              </w:rPr>
              <w:fldChar w:fldCharType="end"/>
            </w:r>
          </w:hyperlink>
        </w:p>
        <w:p w14:paraId="219A4618" w14:textId="3E274216" w:rsidR="00201073" w:rsidRPr="00D51E30" w:rsidRDefault="00201073">
          <w:pPr>
            <w:rPr>
              <w:rFonts w:ascii="Times New Roman" w:hAnsi="Times New Roman" w:cs="Times New Roman"/>
              <w:sz w:val="20"/>
              <w:szCs w:val="20"/>
              <w:lang w:val="en-US"/>
            </w:rPr>
          </w:pPr>
          <w:r w:rsidRPr="006D0E3E">
            <w:rPr>
              <w:rFonts w:ascii="Times New Roman" w:hAnsi="Times New Roman" w:cs="Times New Roman"/>
              <w:b/>
              <w:bCs/>
              <w:noProof/>
              <w:sz w:val="20"/>
              <w:szCs w:val="20"/>
              <w:lang w:val="en-US"/>
            </w:rPr>
            <w:fldChar w:fldCharType="end"/>
          </w:r>
        </w:p>
      </w:sdtContent>
    </w:sdt>
    <w:p w14:paraId="367FD70B" w14:textId="77777777" w:rsidR="00201073" w:rsidRPr="00D51E30" w:rsidRDefault="00201073">
      <w:pPr>
        <w:spacing w:after="160" w:line="259" w:lineRule="auto"/>
        <w:rPr>
          <w:rFonts w:ascii="Times New Roman" w:hAnsi="Times New Roman" w:cs="Times New Roman"/>
          <w:b/>
          <w:sz w:val="20"/>
          <w:szCs w:val="20"/>
          <w:shd w:val="clear" w:color="auto" w:fill="FFFFFF"/>
          <w:lang w:val="en-US"/>
        </w:rPr>
      </w:pPr>
      <w:r w:rsidRPr="00D51E30">
        <w:rPr>
          <w:rFonts w:ascii="Times New Roman" w:hAnsi="Times New Roman" w:cs="Times New Roman"/>
          <w:b/>
          <w:sz w:val="20"/>
          <w:szCs w:val="20"/>
          <w:shd w:val="clear" w:color="auto" w:fill="FFFFFF"/>
          <w:lang w:val="en-US"/>
        </w:rPr>
        <w:br w:type="page"/>
      </w:r>
    </w:p>
    <w:p w14:paraId="20DD4FD8" w14:textId="6E3B08F4" w:rsidR="00427785" w:rsidRPr="00D51E30" w:rsidRDefault="007D4FC0" w:rsidP="00350851">
      <w:pPr>
        <w:pStyle w:val="Heading1"/>
        <w:numPr>
          <w:ilvl w:val="0"/>
          <w:numId w:val="1"/>
        </w:numPr>
        <w:spacing w:line="480" w:lineRule="auto"/>
        <w:jc w:val="both"/>
        <w:rPr>
          <w:rFonts w:ascii="Times New Roman" w:hAnsi="Times New Roman"/>
          <w:sz w:val="24"/>
          <w:szCs w:val="24"/>
          <w:shd w:val="clear" w:color="auto" w:fill="FFFFFF"/>
          <w:lang w:val="en-US"/>
        </w:rPr>
      </w:pPr>
      <w:bookmarkStart w:id="1" w:name="_Toc151631908"/>
      <w:r w:rsidRPr="00D51E30">
        <w:rPr>
          <w:rFonts w:ascii="Times New Roman" w:hAnsi="Times New Roman"/>
          <w:sz w:val="24"/>
          <w:szCs w:val="24"/>
          <w:shd w:val="clear" w:color="auto" w:fill="FFFFFF"/>
          <w:lang w:val="en-US"/>
        </w:rPr>
        <w:lastRenderedPageBreak/>
        <w:t>Vignettes</w:t>
      </w:r>
      <w:r w:rsidR="00790674" w:rsidRPr="00D51E30">
        <w:rPr>
          <w:rFonts w:ascii="Times New Roman" w:hAnsi="Times New Roman"/>
          <w:sz w:val="24"/>
          <w:szCs w:val="24"/>
          <w:shd w:val="clear" w:color="auto" w:fill="FFFFFF"/>
          <w:lang w:val="en-US"/>
        </w:rPr>
        <w:t xml:space="preserve"> and Questionnaire</w:t>
      </w:r>
      <w:bookmarkEnd w:id="1"/>
      <w:r w:rsidR="00790674" w:rsidRPr="00D51E30">
        <w:rPr>
          <w:rFonts w:ascii="Times New Roman" w:hAnsi="Times New Roman"/>
          <w:sz w:val="24"/>
          <w:szCs w:val="24"/>
          <w:shd w:val="clear" w:color="auto" w:fill="FFFFFF"/>
          <w:lang w:val="en-US"/>
        </w:rPr>
        <w:t xml:space="preserve"> </w:t>
      </w:r>
    </w:p>
    <w:p w14:paraId="2EEF4CD5" w14:textId="6534D1FA" w:rsidR="000D2015" w:rsidRPr="00D51E30" w:rsidRDefault="000D2015" w:rsidP="000D2015">
      <w:pPr>
        <w:spacing w:line="480" w:lineRule="auto"/>
        <w:jc w:val="both"/>
        <w:rPr>
          <w:sz w:val="24"/>
          <w:szCs w:val="24"/>
          <w:lang w:val="en-US"/>
        </w:rPr>
      </w:pPr>
      <w:r w:rsidRPr="00D51E30">
        <w:rPr>
          <w:rFonts w:ascii="Times New Roman" w:eastAsia="Times New Roman" w:hAnsi="Times New Roman" w:cs="Times New Roman"/>
          <w:b/>
          <w:bCs/>
          <w:color w:val="000000" w:themeColor="text1"/>
          <w:sz w:val="24"/>
          <w:szCs w:val="24"/>
          <w:lang w:val="en-US" w:eastAsia="nl-BE"/>
        </w:rPr>
        <w:t xml:space="preserve">Table </w:t>
      </w:r>
      <w:r w:rsidR="00787794" w:rsidRPr="00D51E30">
        <w:rPr>
          <w:rFonts w:ascii="Times New Roman" w:eastAsia="Times New Roman" w:hAnsi="Times New Roman" w:cs="Times New Roman"/>
          <w:b/>
          <w:bCs/>
          <w:color w:val="000000" w:themeColor="text1"/>
          <w:sz w:val="24"/>
          <w:szCs w:val="24"/>
          <w:lang w:val="en-US" w:eastAsia="nl-BE"/>
        </w:rPr>
        <w:t>A</w:t>
      </w:r>
      <w:r w:rsidRPr="00D51E30">
        <w:rPr>
          <w:rFonts w:ascii="Times New Roman" w:eastAsia="Times New Roman" w:hAnsi="Times New Roman" w:cs="Times New Roman"/>
          <w:b/>
          <w:bCs/>
          <w:color w:val="000000" w:themeColor="text1"/>
          <w:sz w:val="24"/>
          <w:szCs w:val="24"/>
          <w:lang w:val="en-US" w:eastAsia="nl-BE"/>
        </w:rPr>
        <w:t>.1. Description of the voting rounds</w:t>
      </w:r>
    </w:p>
    <w:tbl>
      <w:tblPr>
        <w:tblW w:w="8969" w:type="dxa"/>
        <w:tblInd w:w="75" w:type="dxa"/>
        <w:tblLayout w:type="fixed"/>
        <w:tblCellMar>
          <w:left w:w="70" w:type="dxa"/>
          <w:right w:w="70" w:type="dxa"/>
        </w:tblCellMar>
        <w:tblLook w:val="04A0" w:firstRow="1" w:lastRow="0" w:firstColumn="1" w:lastColumn="0" w:noHBand="0" w:noVBand="1"/>
      </w:tblPr>
      <w:tblGrid>
        <w:gridCol w:w="1480"/>
        <w:gridCol w:w="7489"/>
      </w:tblGrid>
      <w:tr w:rsidR="005A1FCD" w:rsidRPr="002B15B7" w14:paraId="60A23851" w14:textId="77777777" w:rsidTr="00AF3CCC">
        <w:trPr>
          <w:trHeight w:val="841"/>
        </w:trPr>
        <w:tc>
          <w:tcPr>
            <w:tcW w:w="1480" w:type="dxa"/>
            <w:tcBorders>
              <w:top w:val="single" w:sz="4" w:space="0" w:color="auto"/>
              <w:left w:val="single" w:sz="4" w:space="0" w:color="auto"/>
              <w:bottom w:val="double" w:sz="6" w:space="0" w:color="auto"/>
              <w:right w:val="nil"/>
            </w:tcBorders>
            <w:shd w:val="clear" w:color="auto" w:fill="auto"/>
            <w:noWrap/>
            <w:hideMark/>
          </w:tcPr>
          <w:p w14:paraId="310FDCE6"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Introduction</w:t>
            </w:r>
          </w:p>
        </w:tc>
        <w:tc>
          <w:tcPr>
            <w:tcW w:w="7489" w:type="dxa"/>
            <w:tcBorders>
              <w:top w:val="single" w:sz="4" w:space="0" w:color="auto"/>
              <w:left w:val="nil"/>
              <w:bottom w:val="double" w:sz="6" w:space="0" w:color="auto"/>
              <w:right w:val="single" w:sz="4" w:space="0" w:color="auto"/>
            </w:tcBorders>
            <w:shd w:val="clear" w:color="auto" w:fill="auto"/>
            <w:vAlign w:val="bottom"/>
            <w:hideMark/>
          </w:tcPr>
          <w:p w14:paraId="489A4051" w14:textId="77777777" w:rsidR="005A1FCD" w:rsidRPr="00D51E30" w:rsidRDefault="005A1FCD" w:rsidP="00A83A20">
            <w:pPr>
              <w:jc w:val="both"/>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In recent years a couple of referendums were held in Ireland. Some more referendums are planned for 2019. We would like you to imagine that you are participating in these referendums. In the following part of this study you will be asked to cast a vote on three different policy proposals. Every time you can either accept or reject the proposal, by answering “yes” or “no.” Please vote as you would vote in real referendums.</w:t>
            </w:r>
            <w:r w:rsidRPr="00D51E30">
              <w:rPr>
                <w:rFonts w:ascii="Times New Roman" w:eastAsia="Times New Roman" w:hAnsi="Times New Roman" w:cs="Times New Roman"/>
                <w:color w:val="000000" w:themeColor="text1"/>
                <w:sz w:val="24"/>
                <w:szCs w:val="24"/>
                <w:lang w:val="en-US" w:eastAsia="nl-BE"/>
              </w:rPr>
              <w:br/>
              <w:t>Please read the brief information about each of the proposals carefully, and vote according to your personal preference. Currently, several thousand Irish citizens are participating in this referendum study. After you cast your vote on the policy issues, the computer will calculate the outcome of the vote. Once you have voted on all three issues you will get a chance to see for each issue if your vote choice is shared by the majority of other citizens participating in this study, or not.</w:t>
            </w:r>
          </w:p>
        </w:tc>
      </w:tr>
      <w:tr w:rsidR="005A1FCD" w:rsidRPr="002B15B7" w14:paraId="4E94E08C" w14:textId="77777777" w:rsidTr="00AF3CCC">
        <w:trPr>
          <w:trHeight w:val="1529"/>
        </w:trPr>
        <w:tc>
          <w:tcPr>
            <w:tcW w:w="1480" w:type="dxa"/>
            <w:tcBorders>
              <w:top w:val="nil"/>
              <w:left w:val="single" w:sz="4" w:space="0" w:color="auto"/>
              <w:bottom w:val="double" w:sz="6" w:space="0" w:color="auto"/>
              <w:right w:val="nil"/>
            </w:tcBorders>
            <w:shd w:val="clear" w:color="auto" w:fill="auto"/>
            <w:noWrap/>
            <w:hideMark/>
          </w:tcPr>
          <w:p w14:paraId="4A5773E9"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Policy Proposal Information I</w:t>
            </w:r>
          </w:p>
        </w:tc>
        <w:tc>
          <w:tcPr>
            <w:tcW w:w="7489" w:type="dxa"/>
            <w:tcBorders>
              <w:top w:val="nil"/>
              <w:left w:val="nil"/>
              <w:bottom w:val="double" w:sz="6" w:space="0" w:color="auto"/>
              <w:right w:val="single" w:sz="4" w:space="0" w:color="auto"/>
            </w:tcBorders>
            <w:shd w:val="clear" w:color="auto" w:fill="auto"/>
            <w:vAlign w:val="bottom"/>
            <w:hideMark/>
          </w:tcPr>
          <w:p w14:paraId="18068E7C"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 xml:space="preserve">Article 41.2 of the Constitution reads: “In particular, the State recognizes that by her life within the home, woman gives to the State a support without which the common good cannot be achieved.” It goes on: “The State shall, therefore, </w:t>
            </w:r>
            <w:proofErr w:type="spellStart"/>
            <w:r w:rsidRPr="00D51E30">
              <w:rPr>
                <w:rFonts w:ascii="Times New Roman" w:eastAsia="Times New Roman" w:hAnsi="Times New Roman" w:cs="Times New Roman"/>
                <w:color w:val="000000" w:themeColor="text1"/>
                <w:sz w:val="24"/>
                <w:szCs w:val="24"/>
                <w:lang w:val="en-US" w:eastAsia="nl-BE"/>
              </w:rPr>
              <w:t>endeavour</w:t>
            </w:r>
            <w:proofErr w:type="spellEnd"/>
            <w:r w:rsidRPr="00D51E30">
              <w:rPr>
                <w:rFonts w:ascii="Times New Roman" w:eastAsia="Times New Roman" w:hAnsi="Times New Roman" w:cs="Times New Roman"/>
                <w:color w:val="000000" w:themeColor="text1"/>
                <w:sz w:val="24"/>
                <w:szCs w:val="24"/>
                <w:lang w:val="en-US" w:eastAsia="nl-BE"/>
              </w:rPr>
              <w:t xml:space="preserve"> to ensure that mothers shall not be obliged by economic necessity to engage in </w:t>
            </w:r>
            <w:proofErr w:type="spellStart"/>
            <w:r w:rsidRPr="00D51E30">
              <w:rPr>
                <w:rFonts w:ascii="Times New Roman" w:eastAsia="Times New Roman" w:hAnsi="Times New Roman" w:cs="Times New Roman"/>
                <w:color w:val="000000" w:themeColor="text1"/>
                <w:sz w:val="24"/>
                <w:szCs w:val="24"/>
                <w:lang w:val="en-US" w:eastAsia="nl-BE"/>
              </w:rPr>
              <w:t>labour</w:t>
            </w:r>
            <w:proofErr w:type="spellEnd"/>
            <w:r w:rsidRPr="00D51E30">
              <w:rPr>
                <w:rFonts w:ascii="Times New Roman" w:eastAsia="Times New Roman" w:hAnsi="Times New Roman" w:cs="Times New Roman"/>
                <w:color w:val="000000" w:themeColor="text1"/>
                <w:sz w:val="24"/>
                <w:szCs w:val="24"/>
                <w:lang w:val="en-US" w:eastAsia="nl-BE"/>
              </w:rPr>
              <w:t xml:space="preserve"> to the neglect of their duties in the home.”</w:t>
            </w:r>
            <w:r w:rsidRPr="00D51E30">
              <w:rPr>
                <w:rFonts w:ascii="Times New Roman" w:eastAsia="Times New Roman" w:hAnsi="Times New Roman" w:cs="Times New Roman"/>
                <w:color w:val="000000" w:themeColor="text1"/>
                <w:sz w:val="24"/>
                <w:szCs w:val="24"/>
                <w:lang w:val="en-US" w:eastAsia="nl-BE"/>
              </w:rPr>
              <w:br/>
              <w:t>Some people believe this section of Article 41.2 should be removed or amended. Others believe it should remain part of the constitution.</w:t>
            </w:r>
            <w:r w:rsidRPr="00D51E30">
              <w:rPr>
                <w:rFonts w:ascii="Times New Roman" w:eastAsia="Times New Roman" w:hAnsi="Times New Roman" w:cs="Times New Roman"/>
                <w:color w:val="000000" w:themeColor="text1"/>
                <w:sz w:val="24"/>
                <w:szCs w:val="24"/>
                <w:lang w:val="en-US" w:eastAsia="nl-BE"/>
              </w:rPr>
              <w:br/>
              <w:t>A proposal is put forward to remove these references to women in terms of her life within the home.</w:t>
            </w:r>
          </w:p>
        </w:tc>
      </w:tr>
      <w:tr w:rsidR="005A1FCD" w:rsidRPr="002B15B7" w14:paraId="366CB9B1" w14:textId="77777777" w:rsidTr="00AF3CCC">
        <w:trPr>
          <w:trHeight w:val="30"/>
        </w:trPr>
        <w:tc>
          <w:tcPr>
            <w:tcW w:w="1480" w:type="dxa"/>
            <w:tcBorders>
              <w:top w:val="nil"/>
              <w:left w:val="single" w:sz="4" w:space="0" w:color="auto"/>
              <w:bottom w:val="double" w:sz="6" w:space="0" w:color="auto"/>
              <w:right w:val="nil"/>
            </w:tcBorders>
            <w:shd w:val="clear" w:color="auto" w:fill="auto"/>
            <w:noWrap/>
            <w:hideMark/>
          </w:tcPr>
          <w:p w14:paraId="407728DC"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Voting I</w:t>
            </w:r>
          </w:p>
        </w:tc>
        <w:tc>
          <w:tcPr>
            <w:tcW w:w="7489" w:type="dxa"/>
            <w:tcBorders>
              <w:top w:val="nil"/>
              <w:left w:val="nil"/>
              <w:bottom w:val="double" w:sz="6" w:space="0" w:color="auto"/>
              <w:right w:val="single" w:sz="4" w:space="0" w:color="auto"/>
            </w:tcBorders>
            <w:shd w:val="clear" w:color="auto" w:fill="auto"/>
            <w:vAlign w:val="bottom"/>
            <w:hideMark/>
          </w:tcPr>
          <w:p w14:paraId="36675D22"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A realistic-looking ballot paper (see Figure 1 for an example).</w:t>
            </w:r>
          </w:p>
        </w:tc>
      </w:tr>
      <w:tr w:rsidR="005A1FCD" w:rsidRPr="002B15B7" w14:paraId="60790552" w14:textId="77777777" w:rsidTr="00AF3CCC">
        <w:trPr>
          <w:trHeight w:val="1920"/>
        </w:trPr>
        <w:tc>
          <w:tcPr>
            <w:tcW w:w="1480" w:type="dxa"/>
            <w:tcBorders>
              <w:top w:val="nil"/>
              <w:left w:val="single" w:sz="4" w:space="0" w:color="auto"/>
              <w:bottom w:val="double" w:sz="6" w:space="0" w:color="auto"/>
              <w:right w:val="nil"/>
            </w:tcBorders>
            <w:shd w:val="clear" w:color="auto" w:fill="auto"/>
            <w:noWrap/>
            <w:hideMark/>
          </w:tcPr>
          <w:p w14:paraId="041C9B10"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Winning or Losing (Treatment)</w:t>
            </w:r>
          </w:p>
        </w:tc>
        <w:tc>
          <w:tcPr>
            <w:tcW w:w="7489" w:type="dxa"/>
            <w:tcBorders>
              <w:top w:val="nil"/>
              <w:left w:val="nil"/>
              <w:bottom w:val="double" w:sz="6" w:space="0" w:color="auto"/>
              <w:right w:val="single" w:sz="4" w:space="0" w:color="auto"/>
            </w:tcBorders>
            <w:shd w:val="clear" w:color="auto" w:fill="auto"/>
            <w:vAlign w:val="bottom"/>
            <w:hideMark/>
          </w:tcPr>
          <w:p w14:paraId="58756D88" w14:textId="77777777" w:rsidR="005A1FCD" w:rsidRPr="00D51E30" w:rsidRDefault="005A1FCD" w:rsidP="00A83A20">
            <w:pPr>
              <w:spacing w:after="120"/>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Up to this moment, there have been 2998 online votes cast on the issue of women’s role within home. You voted [“Approve”/“Not approve”].</w:t>
            </w:r>
            <w:r w:rsidRPr="00D51E30">
              <w:rPr>
                <w:rFonts w:ascii="Times New Roman" w:eastAsia="Times New Roman" w:hAnsi="Times New Roman" w:cs="Times New Roman"/>
                <w:color w:val="000000" w:themeColor="text1"/>
                <w:sz w:val="24"/>
                <w:szCs w:val="24"/>
                <w:lang w:val="en-US" w:eastAsia="nl-BE"/>
              </w:rPr>
              <w:br/>
              <w:t>On the next page, you will see what decision has been taken by the majority.</w:t>
            </w:r>
            <w:r w:rsidRPr="00D51E30">
              <w:rPr>
                <w:rFonts w:ascii="Times New Roman" w:eastAsia="Times New Roman" w:hAnsi="Times New Roman" w:cs="Times New Roman"/>
                <w:color w:val="000000" w:themeColor="text1"/>
                <w:sz w:val="24"/>
                <w:szCs w:val="24"/>
                <w:lang w:val="en-US" w:eastAsia="nl-BE"/>
              </w:rPr>
              <w:br/>
              <w:t>The majority has voted for [“Approve”/ “Not approve”]. Voters have decided [“to remove the references to women in terms of her life within the home from the constitution”/“to keep the references to women in terms of her life within the home as part of Article 41.2 of the constitution”</w:t>
            </w:r>
            <w:r w:rsidRPr="00D51E30">
              <w:rPr>
                <w:rFonts w:ascii="Times New Roman" w:hAnsi="Times New Roman" w:cs="Times New Roman"/>
                <w:color w:val="000000" w:themeColor="text1"/>
                <w:sz w:val="24"/>
                <w:szCs w:val="24"/>
                <w:lang w:val="en-US"/>
              </w:rPr>
              <w:t>]</w:t>
            </w:r>
            <w:r w:rsidRPr="00D51E30">
              <w:rPr>
                <w:rFonts w:ascii="Times New Roman" w:eastAsia="Times New Roman" w:hAnsi="Times New Roman" w:cs="Times New Roman"/>
                <w:color w:val="000000" w:themeColor="text1"/>
                <w:sz w:val="24"/>
                <w:szCs w:val="24"/>
                <w:lang w:val="en-US" w:eastAsia="nl-BE"/>
              </w:rPr>
              <w:t>.</w:t>
            </w:r>
          </w:p>
          <w:p w14:paraId="2BF7E781"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i/>
                <w:color w:val="000000" w:themeColor="text1"/>
                <w:sz w:val="24"/>
                <w:szCs w:val="24"/>
                <w:lang w:val="en-US" w:eastAsia="nl-BE"/>
              </w:rPr>
              <w:t xml:space="preserve">Note: </w:t>
            </w:r>
            <w:r w:rsidRPr="00D51E30">
              <w:rPr>
                <w:rFonts w:ascii="Times New Roman" w:eastAsia="Times New Roman" w:hAnsi="Times New Roman" w:cs="Times New Roman"/>
                <w:color w:val="000000" w:themeColor="text1"/>
                <w:sz w:val="24"/>
                <w:szCs w:val="24"/>
                <w:lang w:val="en-US" w:eastAsia="nl-BE"/>
              </w:rPr>
              <w:t>The first “</w:t>
            </w:r>
            <w:r w:rsidRPr="00D51E30">
              <w:rPr>
                <w:rFonts w:ascii="Times New Roman" w:eastAsia="Times New Roman" w:hAnsi="Times New Roman" w:cs="Times New Roman"/>
                <w:iCs/>
                <w:color w:val="000000" w:themeColor="text1"/>
                <w:sz w:val="24"/>
                <w:szCs w:val="24"/>
                <w:lang w:val="en-US" w:eastAsia="nl-BE"/>
              </w:rPr>
              <w:t>approve” or “not approve” simply reminds respondents of their vote choice. The second “approve” or “not approve” depends on the respondent’s vote choice and the condition he/she is assigned. For example, if he/she is assigned to “losing the first vote,” the outcome will be opposite to his/her vote on this issue.</w:t>
            </w:r>
          </w:p>
        </w:tc>
      </w:tr>
      <w:tr w:rsidR="005A1FCD" w:rsidRPr="002B15B7" w14:paraId="72E624F6" w14:textId="77777777" w:rsidTr="00AF3CCC">
        <w:trPr>
          <w:trHeight w:val="410"/>
        </w:trPr>
        <w:tc>
          <w:tcPr>
            <w:tcW w:w="1480" w:type="dxa"/>
            <w:tcBorders>
              <w:top w:val="nil"/>
              <w:left w:val="single" w:sz="4" w:space="0" w:color="auto"/>
              <w:bottom w:val="double" w:sz="6" w:space="0" w:color="auto"/>
              <w:right w:val="nil"/>
            </w:tcBorders>
            <w:shd w:val="clear" w:color="auto" w:fill="auto"/>
            <w:noWrap/>
            <w:hideMark/>
          </w:tcPr>
          <w:p w14:paraId="1DCE033E"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Policy Proposal Information II</w:t>
            </w:r>
          </w:p>
        </w:tc>
        <w:tc>
          <w:tcPr>
            <w:tcW w:w="7489" w:type="dxa"/>
            <w:tcBorders>
              <w:top w:val="nil"/>
              <w:left w:val="nil"/>
              <w:bottom w:val="double" w:sz="6" w:space="0" w:color="auto"/>
              <w:right w:val="single" w:sz="4" w:space="0" w:color="auto"/>
            </w:tcBorders>
            <w:shd w:val="clear" w:color="auto" w:fill="auto"/>
            <w:vAlign w:val="bottom"/>
            <w:hideMark/>
          </w:tcPr>
          <w:p w14:paraId="035F1CF2"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Another issue under discussion at the moment is the waiting time to initiate divorce proceedings. Currently, couples must have lived apart for four years out of the preceding five years before they can initiate divorce proceedings. Some people think that this waiting time should be reduced to two years while others think it should remain four years.</w:t>
            </w:r>
          </w:p>
        </w:tc>
      </w:tr>
      <w:tr w:rsidR="005A1FCD" w:rsidRPr="002B15B7" w14:paraId="010380B0" w14:textId="77777777" w:rsidTr="00AF3CCC">
        <w:trPr>
          <w:trHeight w:val="30"/>
        </w:trPr>
        <w:tc>
          <w:tcPr>
            <w:tcW w:w="1480" w:type="dxa"/>
            <w:tcBorders>
              <w:top w:val="nil"/>
              <w:left w:val="single" w:sz="4" w:space="0" w:color="auto"/>
              <w:bottom w:val="double" w:sz="6" w:space="0" w:color="auto"/>
              <w:right w:val="nil"/>
            </w:tcBorders>
            <w:shd w:val="clear" w:color="auto" w:fill="auto"/>
            <w:noWrap/>
            <w:hideMark/>
          </w:tcPr>
          <w:p w14:paraId="0224E24A"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Voting II</w:t>
            </w:r>
          </w:p>
        </w:tc>
        <w:tc>
          <w:tcPr>
            <w:tcW w:w="7489" w:type="dxa"/>
            <w:tcBorders>
              <w:top w:val="nil"/>
              <w:left w:val="nil"/>
              <w:bottom w:val="double" w:sz="6" w:space="0" w:color="auto"/>
              <w:right w:val="single" w:sz="4" w:space="0" w:color="auto"/>
            </w:tcBorders>
            <w:shd w:val="clear" w:color="auto" w:fill="auto"/>
            <w:vAlign w:val="bottom"/>
            <w:hideMark/>
          </w:tcPr>
          <w:p w14:paraId="5C09DA2B"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A realistic-looking ballot paper (see Figure 1 for an example).</w:t>
            </w:r>
          </w:p>
        </w:tc>
      </w:tr>
      <w:tr w:rsidR="005A1FCD" w:rsidRPr="002B15B7" w14:paraId="68AE1D1A" w14:textId="77777777" w:rsidTr="00AF3CCC">
        <w:trPr>
          <w:trHeight w:val="1368"/>
        </w:trPr>
        <w:tc>
          <w:tcPr>
            <w:tcW w:w="1480" w:type="dxa"/>
            <w:tcBorders>
              <w:top w:val="nil"/>
              <w:left w:val="single" w:sz="4" w:space="0" w:color="auto"/>
              <w:bottom w:val="double" w:sz="6" w:space="0" w:color="auto"/>
              <w:right w:val="nil"/>
            </w:tcBorders>
            <w:shd w:val="clear" w:color="auto" w:fill="auto"/>
            <w:noWrap/>
            <w:hideMark/>
          </w:tcPr>
          <w:p w14:paraId="7E6C9AFA"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lastRenderedPageBreak/>
              <w:t>Winning or Losing (Treatment)</w:t>
            </w:r>
          </w:p>
        </w:tc>
        <w:tc>
          <w:tcPr>
            <w:tcW w:w="7489" w:type="dxa"/>
            <w:tcBorders>
              <w:top w:val="nil"/>
              <w:left w:val="nil"/>
              <w:bottom w:val="double" w:sz="6" w:space="0" w:color="auto"/>
              <w:right w:val="single" w:sz="4" w:space="0" w:color="auto"/>
            </w:tcBorders>
            <w:shd w:val="clear" w:color="auto" w:fill="auto"/>
            <w:vAlign w:val="bottom"/>
            <w:hideMark/>
          </w:tcPr>
          <w:p w14:paraId="27826E1F" w14:textId="77777777" w:rsidR="005A1FCD" w:rsidRPr="00D51E30" w:rsidRDefault="005A1FCD" w:rsidP="00A83A20">
            <w:pPr>
              <w:spacing w:after="120"/>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Regarding the issue of reducing the waiting time for divorce, 3,001 online votes have been cast. You voted [“Approve”/“Not approve”].</w:t>
            </w:r>
            <w:r w:rsidRPr="00D51E30">
              <w:rPr>
                <w:rFonts w:ascii="Times New Roman" w:eastAsia="Times New Roman" w:hAnsi="Times New Roman" w:cs="Times New Roman"/>
                <w:color w:val="000000" w:themeColor="text1"/>
                <w:sz w:val="24"/>
                <w:szCs w:val="24"/>
                <w:lang w:val="en-US" w:eastAsia="nl-BE"/>
              </w:rPr>
              <w:br/>
              <w:t>On the next page, you will see what decision has been taken by the majority.</w:t>
            </w:r>
            <w:r w:rsidRPr="00D51E30">
              <w:rPr>
                <w:rFonts w:ascii="Times New Roman" w:eastAsia="Times New Roman" w:hAnsi="Times New Roman" w:cs="Times New Roman"/>
                <w:color w:val="000000" w:themeColor="text1"/>
                <w:sz w:val="24"/>
                <w:szCs w:val="24"/>
                <w:lang w:val="en-US" w:eastAsia="nl-BE"/>
              </w:rPr>
              <w:br/>
              <w:t>The majority has voted for [“Approve”/“Not approve”]. Voters have decided [“to reduce the waiting time for divorce from four years to two years” / “that the waiting time for divorce will remain four years”].</w:t>
            </w:r>
          </w:p>
          <w:p w14:paraId="51C75FAC"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i/>
                <w:color w:val="000000" w:themeColor="text1"/>
                <w:sz w:val="24"/>
                <w:szCs w:val="24"/>
                <w:lang w:val="en-US" w:eastAsia="nl-BE"/>
              </w:rPr>
              <w:t xml:space="preserve">Note: </w:t>
            </w:r>
            <w:r w:rsidRPr="00D51E30">
              <w:rPr>
                <w:rFonts w:ascii="Times New Roman" w:eastAsia="Times New Roman" w:hAnsi="Times New Roman" w:cs="Times New Roman"/>
                <w:color w:val="000000" w:themeColor="text1"/>
                <w:sz w:val="24"/>
                <w:szCs w:val="24"/>
                <w:lang w:val="en-US" w:eastAsia="nl-BE"/>
              </w:rPr>
              <w:t xml:space="preserve">The first “approve” or “not approve” simply reminds respondents of their vote choice. The second “approve” or “not approve” depends on the vote choice of the respondent and the condition to which he/she is assigned. </w:t>
            </w:r>
            <w:r w:rsidRPr="00D51E30">
              <w:rPr>
                <w:rFonts w:ascii="Times New Roman" w:eastAsia="Times New Roman" w:hAnsi="Times New Roman" w:cs="Times New Roman"/>
                <w:iCs/>
                <w:color w:val="000000" w:themeColor="text1"/>
                <w:sz w:val="24"/>
                <w:szCs w:val="24"/>
                <w:lang w:val="en-US" w:eastAsia="nl-BE"/>
              </w:rPr>
              <w:t>F</w:t>
            </w:r>
            <w:r w:rsidRPr="00D51E30">
              <w:rPr>
                <w:rFonts w:ascii="Times New Roman" w:eastAsia="Times New Roman" w:hAnsi="Times New Roman" w:cs="Times New Roman"/>
                <w:color w:val="000000" w:themeColor="text1"/>
                <w:sz w:val="24"/>
                <w:szCs w:val="24"/>
                <w:lang w:val="en-US" w:eastAsia="nl-BE"/>
              </w:rPr>
              <w:t>or example, if</w:t>
            </w:r>
            <w:r w:rsidRPr="00D51E30">
              <w:rPr>
                <w:rFonts w:ascii="Times New Roman" w:eastAsia="Times New Roman" w:hAnsi="Times New Roman" w:cs="Times New Roman"/>
                <w:iCs/>
                <w:color w:val="000000" w:themeColor="text1"/>
                <w:sz w:val="24"/>
                <w:szCs w:val="24"/>
                <w:lang w:val="en-US" w:eastAsia="nl-BE"/>
              </w:rPr>
              <w:t xml:space="preserve"> he/she is assigned to “winning the second vote,” the outcome will be in line with his/her vote on this issue.</w:t>
            </w:r>
          </w:p>
        </w:tc>
      </w:tr>
      <w:tr w:rsidR="005A1FCD" w:rsidRPr="002B15B7" w14:paraId="5CD7C38A" w14:textId="77777777" w:rsidTr="00AF3CCC">
        <w:trPr>
          <w:trHeight w:val="48"/>
        </w:trPr>
        <w:tc>
          <w:tcPr>
            <w:tcW w:w="1480" w:type="dxa"/>
            <w:tcBorders>
              <w:top w:val="nil"/>
              <w:left w:val="single" w:sz="4" w:space="0" w:color="auto"/>
              <w:bottom w:val="double" w:sz="6" w:space="0" w:color="auto"/>
              <w:right w:val="nil"/>
            </w:tcBorders>
            <w:shd w:val="clear" w:color="auto" w:fill="auto"/>
            <w:noWrap/>
            <w:hideMark/>
          </w:tcPr>
          <w:p w14:paraId="7A9F638E"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Policy Proposal Information III</w:t>
            </w:r>
          </w:p>
        </w:tc>
        <w:tc>
          <w:tcPr>
            <w:tcW w:w="7489" w:type="dxa"/>
            <w:tcBorders>
              <w:top w:val="nil"/>
              <w:left w:val="nil"/>
              <w:bottom w:val="double" w:sz="6" w:space="0" w:color="auto"/>
              <w:right w:val="single" w:sz="4" w:space="0" w:color="auto"/>
            </w:tcBorders>
            <w:shd w:val="clear" w:color="auto" w:fill="auto"/>
            <w:hideMark/>
          </w:tcPr>
          <w:p w14:paraId="4FBB3B1E"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Finally, another topic that is being currently debated is whether the legal voting age in national elections should be lowered to 16 years. While some people back a reduction in the legal voting age, others think it should remain 18 years.</w:t>
            </w:r>
          </w:p>
        </w:tc>
      </w:tr>
      <w:tr w:rsidR="005A1FCD" w:rsidRPr="002B15B7" w14:paraId="7E853EEF" w14:textId="77777777" w:rsidTr="00AF3CCC">
        <w:trPr>
          <w:trHeight w:val="30"/>
        </w:trPr>
        <w:tc>
          <w:tcPr>
            <w:tcW w:w="1480" w:type="dxa"/>
            <w:tcBorders>
              <w:top w:val="nil"/>
              <w:left w:val="single" w:sz="4" w:space="0" w:color="auto"/>
              <w:bottom w:val="double" w:sz="6" w:space="0" w:color="auto"/>
              <w:right w:val="nil"/>
            </w:tcBorders>
            <w:shd w:val="clear" w:color="auto" w:fill="auto"/>
            <w:noWrap/>
            <w:hideMark/>
          </w:tcPr>
          <w:p w14:paraId="5C757693"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Voting III</w:t>
            </w:r>
          </w:p>
        </w:tc>
        <w:tc>
          <w:tcPr>
            <w:tcW w:w="7489" w:type="dxa"/>
            <w:tcBorders>
              <w:top w:val="nil"/>
              <w:left w:val="nil"/>
              <w:bottom w:val="double" w:sz="6" w:space="0" w:color="auto"/>
              <w:right w:val="single" w:sz="4" w:space="0" w:color="auto"/>
            </w:tcBorders>
            <w:shd w:val="clear" w:color="auto" w:fill="auto"/>
            <w:vAlign w:val="bottom"/>
            <w:hideMark/>
          </w:tcPr>
          <w:p w14:paraId="2152BF65"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A realistic-looking ballot paper (see Figure 1 for an example).</w:t>
            </w:r>
          </w:p>
        </w:tc>
      </w:tr>
      <w:tr w:rsidR="005A1FCD" w:rsidRPr="002B15B7" w14:paraId="349F791C" w14:textId="77777777" w:rsidTr="00AF3CCC">
        <w:trPr>
          <w:trHeight w:val="1344"/>
        </w:trPr>
        <w:tc>
          <w:tcPr>
            <w:tcW w:w="1480" w:type="dxa"/>
            <w:tcBorders>
              <w:top w:val="nil"/>
              <w:left w:val="single" w:sz="4" w:space="0" w:color="auto"/>
              <w:bottom w:val="single" w:sz="4" w:space="0" w:color="auto"/>
              <w:right w:val="nil"/>
            </w:tcBorders>
            <w:shd w:val="clear" w:color="auto" w:fill="auto"/>
            <w:noWrap/>
            <w:hideMark/>
          </w:tcPr>
          <w:p w14:paraId="58CC4E55" w14:textId="77777777" w:rsidR="005A1FCD" w:rsidRPr="00D51E30" w:rsidRDefault="005A1FCD" w:rsidP="00A83A20">
            <w:pPr>
              <w:rPr>
                <w:rFonts w:ascii="Times New Roman" w:eastAsia="Times New Roman" w:hAnsi="Times New Roman" w:cs="Times New Roman"/>
                <w:i/>
                <w:iCs/>
                <w:color w:val="000000" w:themeColor="text1"/>
                <w:sz w:val="24"/>
                <w:szCs w:val="24"/>
                <w:lang w:val="en-US" w:eastAsia="nl-BE"/>
              </w:rPr>
            </w:pPr>
            <w:r w:rsidRPr="00D51E30">
              <w:rPr>
                <w:rFonts w:ascii="Times New Roman" w:eastAsia="Times New Roman" w:hAnsi="Times New Roman" w:cs="Times New Roman"/>
                <w:i/>
                <w:iCs/>
                <w:color w:val="000000" w:themeColor="text1"/>
                <w:sz w:val="24"/>
                <w:szCs w:val="24"/>
                <w:lang w:val="en-US" w:eastAsia="nl-BE"/>
              </w:rPr>
              <w:t>Winning or Losing (Treatment)</w:t>
            </w:r>
          </w:p>
        </w:tc>
        <w:tc>
          <w:tcPr>
            <w:tcW w:w="7489" w:type="dxa"/>
            <w:tcBorders>
              <w:top w:val="nil"/>
              <w:left w:val="nil"/>
              <w:bottom w:val="single" w:sz="4" w:space="0" w:color="auto"/>
              <w:right w:val="single" w:sz="4" w:space="0" w:color="auto"/>
            </w:tcBorders>
            <w:shd w:val="clear" w:color="auto" w:fill="auto"/>
            <w:vAlign w:val="bottom"/>
            <w:hideMark/>
          </w:tcPr>
          <w:p w14:paraId="30E6084B" w14:textId="77777777" w:rsidR="005A1FCD" w:rsidRPr="00D51E30" w:rsidRDefault="005A1FCD" w:rsidP="00A83A20">
            <w:pPr>
              <w:spacing w:after="120"/>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color w:val="000000" w:themeColor="text1"/>
                <w:sz w:val="24"/>
                <w:szCs w:val="24"/>
                <w:lang w:val="en-US" w:eastAsia="nl-BE"/>
              </w:rPr>
              <w:t>Currently, we have recorded 3006 online votes on the issue of reducing the legal voting age. You voted [“Approve”/“Not approve”].</w:t>
            </w:r>
            <w:r w:rsidRPr="00D51E30">
              <w:rPr>
                <w:rFonts w:ascii="Times New Roman" w:eastAsia="Times New Roman" w:hAnsi="Times New Roman" w:cs="Times New Roman"/>
                <w:color w:val="000000" w:themeColor="text1"/>
                <w:sz w:val="24"/>
                <w:szCs w:val="24"/>
                <w:lang w:val="en-US" w:eastAsia="nl-BE"/>
              </w:rPr>
              <w:br/>
              <w:t>On the next page, you will see what decision has been taken by the majority.</w:t>
            </w:r>
            <w:r w:rsidRPr="00D51E30">
              <w:rPr>
                <w:rFonts w:ascii="Times New Roman" w:eastAsia="Times New Roman" w:hAnsi="Times New Roman" w:cs="Times New Roman"/>
                <w:color w:val="000000" w:themeColor="text1"/>
                <w:sz w:val="24"/>
                <w:szCs w:val="24"/>
                <w:lang w:val="en-US" w:eastAsia="nl-BE"/>
              </w:rPr>
              <w:br/>
              <w:t>The majority has voted for [“Approve”/“Not approve”]. Voters have decided [“to reduce the legal voting age from 18 to 16”/“that the legal voting age will remain 18”].</w:t>
            </w:r>
          </w:p>
          <w:p w14:paraId="03D8F0ED" w14:textId="77777777" w:rsidR="005A1FCD" w:rsidRPr="00D51E30" w:rsidRDefault="005A1FCD" w:rsidP="00A83A20">
            <w:pPr>
              <w:rPr>
                <w:rFonts w:ascii="Times New Roman" w:eastAsia="Times New Roman" w:hAnsi="Times New Roman" w:cs="Times New Roman"/>
                <w:color w:val="000000" w:themeColor="text1"/>
                <w:sz w:val="24"/>
                <w:szCs w:val="24"/>
                <w:lang w:val="en-US" w:eastAsia="nl-BE"/>
              </w:rPr>
            </w:pPr>
            <w:r w:rsidRPr="00D51E30">
              <w:rPr>
                <w:rFonts w:ascii="Times New Roman" w:eastAsia="Times New Roman" w:hAnsi="Times New Roman" w:cs="Times New Roman"/>
                <w:i/>
                <w:color w:val="000000" w:themeColor="text1"/>
                <w:sz w:val="24"/>
                <w:szCs w:val="24"/>
                <w:lang w:val="en-US" w:eastAsia="nl-BE"/>
              </w:rPr>
              <w:t>Note:</w:t>
            </w:r>
            <w:r w:rsidRPr="00D51E30">
              <w:rPr>
                <w:rFonts w:ascii="Times New Roman" w:eastAsia="Times New Roman" w:hAnsi="Times New Roman" w:cs="Times New Roman"/>
                <w:color w:val="000000" w:themeColor="text1"/>
                <w:sz w:val="24"/>
                <w:szCs w:val="24"/>
                <w:lang w:val="en-US" w:eastAsia="nl-BE"/>
              </w:rPr>
              <w:t xml:space="preserve"> The first “approve” or “not approve” simply reminds respondents of their vote choice. The second “approve” or “not approve” depends on the vote choice of the respondent and the condition to which he/she is assigned. </w:t>
            </w:r>
            <w:r w:rsidRPr="00D51E30">
              <w:rPr>
                <w:rFonts w:ascii="Times New Roman" w:eastAsia="Times New Roman" w:hAnsi="Times New Roman" w:cs="Times New Roman"/>
                <w:iCs/>
                <w:color w:val="000000" w:themeColor="text1"/>
                <w:sz w:val="24"/>
                <w:szCs w:val="24"/>
                <w:lang w:val="en-US" w:eastAsia="nl-BE"/>
              </w:rPr>
              <w:t>For example, if he/she is assigned to “losing the third vote,” the outcome will be opposite to his/her vote on this issue.</w:t>
            </w:r>
          </w:p>
        </w:tc>
      </w:tr>
    </w:tbl>
    <w:p w14:paraId="654CDA72" w14:textId="77777777" w:rsidR="00427785" w:rsidRPr="00D51E30" w:rsidRDefault="00427785" w:rsidP="00427785">
      <w:pPr>
        <w:pStyle w:val="ListParagraph"/>
        <w:ind w:left="360"/>
        <w:jc w:val="both"/>
        <w:rPr>
          <w:rFonts w:ascii="Times New Roman" w:hAnsi="Times New Roman" w:cs="Times New Roman"/>
          <w:color w:val="000000" w:themeColor="text1"/>
          <w:shd w:val="clear" w:color="auto" w:fill="FFFFFF"/>
          <w:lang w:val="en-US"/>
        </w:rPr>
      </w:pPr>
    </w:p>
    <w:p w14:paraId="3F506D7E" w14:textId="77777777" w:rsidR="00427785" w:rsidRPr="00D51E30" w:rsidRDefault="00427785" w:rsidP="00427785">
      <w:pPr>
        <w:rPr>
          <w:rFonts w:ascii="Times New Roman" w:hAnsi="Times New Roman" w:cs="Times New Roman"/>
          <w:lang w:val="en-US"/>
        </w:rPr>
      </w:pPr>
    </w:p>
    <w:p w14:paraId="1A8BF045" w14:textId="19330E17" w:rsidR="00A95E44" w:rsidRPr="00D51E30" w:rsidRDefault="00350851" w:rsidP="00AF3CCC">
      <w:pPr>
        <w:tabs>
          <w:tab w:val="left" w:pos="925"/>
        </w:tabs>
        <w:spacing w:line="480" w:lineRule="auto"/>
        <w:rPr>
          <w:rFonts w:ascii="Times New Roman" w:eastAsia="Times New Roman" w:hAnsi="Times New Roman" w:cs="Times New Roman"/>
          <w:b/>
          <w:i/>
          <w:sz w:val="24"/>
          <w:szCs w:val="24"/>
          <w:lang w:val="en-US"/>
        </w:rPr>
      </w:pPr>
      <w:r w:rsidRPr="00D51E30">
        <w:rPr>
          <w:rFonts w:ascii="Times New Roman" w:eastAsia="Times New Roman" w:hAnsi="Times New Roman" w:cs="Times New Roman"/>
          <w:b/>
          <w:i/>
          <w:sz w:val="24"/>
          <w:szCs w:val="24"/>
          <w:lang w:val="en-US"/>
        </w:rPr>
        <w:t>Sample</w:t>
      </w:r>
      <w:r w:rsidR="007D4FC0" w:rsidRPr="00D51E30">
        <w:rPr>
          <w:rFonts w:ascii="Times New Roman" w:eastAsia="Times New Roman" w:hAnsi="Times New Roman" w:cs="Times New Roman"/>
          <w:b/>
          <w:i/>
          <w:sz w:val="24"/>
          <w:szCs w:val="24"/>
          <w:lang w:val="en-US"/>
        </w:rPr>
        <w:t xml:space="preserve"> policy issue</w:t>
      </w:r>
      <w:r w:rsidR="00ED10F3" w:rsidRPr="00D51E30">
        <w:rPr>
          <w:rFonts w:ascii="Times New Roman" w:eastAsia="Times New Roman" w:hAnsi="Times New Roman" w:cs="Times New Roman"/>
          <w:b/>
          <w:i/>
          <w:sz w:val="24"/>
          <w:szCs w:val="24"/>
          <w:lang w:val="en-US"/>
        </w:rPr>
        <w:t>, seen by respondents</w:t>
      </w:r>
    </w:p>
    <w:p w14:paraId="1780E302" w14:textId="264CA782" w:rsidR="007D4FC0" w:rsidRPr="00D51E30" w:rsidRDefault="007D4FC0" w:rsidP="00850DA0">
      <w:pPr>
        <w:tabs>
          <w:tab w:val="left" w:pos="925"/>
        </w:tabs>
        <w:spacing w:line="480" w:lineRule="auto"/>
        <w:jc w:val="center"/>
        <w:rPr>
          <w:rFonts w:ascii="Times New Roman" w:eastAsia="Times New Roman" w:hAnsi="Times New Roman" w:cs="Times New Roman"/>
          <w:noProof/>
          <w:sz w:val="20"/>
          <w:szCs w:val="20"/>
          <w:lang w:val="en-US"/>
        </w:rPr>
      </w:pPr>
      <w:r w:rsidRPr="00251277">
        <w:rPr>
          <w:rFonts w:ascii="Times New Roman" w:eastAsia="Times New Roman" w:hAnsi="Times New Roman" w:cs="Times New Roman"/>
          <w:noProof/>
          <w:sz w:val="20"/>
          <w:szCs w:val="20"/>
          <w:lang w:val="nl-BE" w:eastAsia="nl-BE"/>
        </w:rPr>
        <w:drawing>
          <wp:inline distT="0" distB="0" distL="0" distR="0" wp14:anchorId="18ACB8F5" wp14:editId="0977E876">
            <wp:extent cx="3267075" cy="277953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2779532"/>
                    </a:xfrm>
                    <a:prstGeom prst="rect">
                      <a:avLst/>
                    </a:prstGeom>
                    <a:noFill/>
                    <a:ln>
                      <a:noFill/>
                    </a:ln>
                  </pic:spPr>
                </pic:pic>
              </a:graphicData>
            </a:graphic>
          </wp:inline>
        </w:drawing>
      </w:r>
    </w:p>
    <w:p w14:paraId="46917F42" w14:textId="680CD269" w:rsidR="007D4FC0" w:rsidRPr="00D51E30" w:rsidRDefault="00ED10F3" w:rsidP="00AF3CCC">
      <w:pPr>
        <w:spacing w:line="480" w:lineRule="auto"/>
        <w:rPr>
          <w:rFonts w:ascii="Times New Roman" w:eastAsia="Times New Roman" w:hAnsi="Times New Roman" w:cs="Times New Roman"/>
          <w:b/>
          <w:i/>
          <w:noProof/>
          <w:sz w:val="24"/>
          <w:szCs w:val="24"/>
          <w:lang w:val="en-US"/>
        </w:rPr>
      </w:pPr>
      <w:r w:rsidRPr="00D51E30">
        <w:rPr>
          <w:rFonts w:ascii="Times New Roman" w:eastAsia="Times New Roman" w:hAnsi="Times New Roman" w:cs="Times New Roman"/>
          <w:b/>
          <w:i/>
          <w:noProof/>
          <w:sz w:val="24"/>
          <w:szCs w:val="24"/>
          <w:lang w:val="en-US"/>
        </w:rPr>
        <w:lastRenderedPageBreak/>
        <w:t xml:space="preserve">Sample voting question, </w:t>
      </w:r>
      <w:r w:rsidRPr="00D51E30">
        <w:rPr>
          <w:rFonts w:ascii="Times New Roman" w:eastAsia="Times New Roman" w:hAnsi="Times New Roman" w:cs="Times New Roman"/>
          <w:b/>
          <w:i/>
          <w:sz w:val="24"/>
          <w:szCs w:val="24"/>
          <w:lang w:val="en-US"/>
        </w:rPr>
        <w:t>seen by respondents</w:t>
      </w:r>
    </w:p>
    <w:p w14:paraId="78ED5236" w14:textId="77777777" w:rsidR="00AF3CCC" w:rsidRPr="00D51E30" w:rsidRDefault="007D4FC0" w:rsidP="00ED10F3">
      <w:pPr>
        <w:spacing w:line="480" w:lineRule="auto"/>
        <w:jc w:val="center"/>
        <w:rPr>
          <w:rFonts w:ascii="Times New Roman" w:eastAsia="Times New Roman" w:hAnsi="Times New Roman" w:cs="Times New Roman"/>
          <w:b/>
          <w:i/>
          <w:noProof/>
          <w:sz w:val="24"/>
          <w:szCs w:val="24"/>
          <w:lang w:val="en-US"/>
        </w:rPr>
      </w:pPr>
      <w:r w:rsidRPr="00251277">
        <w:rPr>
          <w:rFonts w:ascii="Times New Roman" w:eastAsia="Times New Roman" w:hAnsi="Times New Roman" w:cs="Times New Roman"/>
          <w:noProof/>
          <w:sz w:val="20"/>
          <w:szCs w:val="20"/>
          <w:lang w:val="nl-BE" w:eastAsia="nl-BE"/>
        </w:rPr>
        <w:drawing>
          <wp:inline distT="0" distB="0" distL="0" distR="0" wp14:anchorId="7EA4CA72" wp14:editId="0ABBC37E">
            <wp:extent cx="3315335" cy="16266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3027" cy="1630425"/>
                    </a:xfrm>
                    <a:prstGeom prst="rect">
                      <a:avLst/>
                    </a:prstGeom>
                    <a:noFill/>
                    <a:ln>
                      <a:noFill/>
                    </a:ln>
                  </pic:spPr>
                </pic:pic>
              </a:graphicData>
            </a:graphic>
          </wp:inline>
        </w:drawing>
      </w:r>
    </w:p>
    <w:p w14:paraId="4ACC313E" w14:textId="61CFB8B1" w:rsidR="007D4FC0" w:rsidRPr="00D51E30" w:rsidRDefault="00350851" w:rsidP="00AF3CCC">
      <w:pPr>
        <w:spacing w:line="480" w:lineRule="auto"/>
        <w:rPr>
          <w:rFonts w:ascii="Times New Roman" w:eastAsia="Times New Roman" w:hAnsi="Times New Roman" w:cs="Times New Roman"/>
          <w:b/>
          <w:i/>
          <w:sz w:val="24"/>
          <w:szCs w:val="24"/>
          <w:lang w:val="en-US"/>
        </w:rPr>
      </w:pPr>
      <w:r w:rsidRPr="00D51E30">
        <w:rPr>
          <w:rFonts w:ascii="Times New Roman" w:eastAsia="Times New Roman" w:hAnsi="Times New Roman" w:cs="Times New Roman"/>
          <w:b/>
          <w:i/>
          <w:noProof/>
          <w:sz w:val="24"/>
          <w:szCs w:val="24"/>
          <w:lang w:val="en-US"/>
        </w:rPr>
        <w:t xml:space="preserve">Sample </w:t>
      </w:r>
      <w:r w:rsidR="007D4FC0" w:rsidRPr="00D51E30">
        <w:rPr>
          <w:rFonts w:ascii="Times New Roman" w:eastAsia="Times New Roman" w:hAnsi="Times New Roman" w:cs="Times New Roman"/>
          <w:b/>
          <w:i/>
          <w:sz w:val="24"/>
          <w:szCs w:val="24"/>
          <w:lang w:val="en-US"/>
        </w:rPr>
        <w:t>announcement of the majority vote (respondent’s vote choices was embedded within this vignette)</w:t>
      </w:r>
    </w:p>
    <w:p w14:paraId="1689FC74" w14:textId="77777777" w:rsidR="007D4FC0" w:rsidRPr="00D51E30" w:rsidRDefault="007D4FC0" w:rsidP="00850DA0">
      <w:pPr>
        <w:spacing w:line="480" w:lineRule="auto"/>
        <w:ind w:left="720"/>
        <w:jc w:val="center"/>
        <w:rPr>
          <w:rFonts w:ascii="Times New Roman" w:eastAsia="Times New Roman" w:hAnsi="Times New Roman" w:cs="Times New Roman"/>
          <w:sz w:val="20"/>
          <w:szCs w:val="20"/>
          <w:lang w:val="en-US"/>
        </w:rPr>
      </w:pPr>
      <w:r w:rsidRPr="00251277">
        <w:rPr>
          <w:rFonts w:ascii="Times New Roman" w:eastAsia="Times New Roman" w:hAnsi="Times New Roman" w:cs="Times New Roman"/>
          <w:noProof/>
          <w:sz w:val="20"/>
          <w:szCs w:val="20"/>
          <w:lang w:val="nl-BE" w:eastAsia="nl-BE"/>
        </w:rPr>
        <w:drawing>
          <wp:inline distT="0" distB="0" distL="0" distR="0" wp14:anchorId="0DC1AC0A" wp14:editId="51D2FEAC">
            <wp:extent cx="3105150" cy="12394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0928" cy="1245759"/>
                    </a:xfrm>
                    <a:prstGeom prst="rect">
                      <a:avLst/>
                    </a:prstGeom>
                    <a:noFill/>
                    <a:ln>
                      <a:noFill/>
                    </a:ln>
                  </pic:spPr>
                </pic:pic>
              </a:graphicData>
            </a:graphic>
          </wp:inline>
        </w:drawing>
      </w:r>
    </w:p>
    <w:p w14:paraId="1BF63CB3" w14:textId="77777777" w:rsidR="00740621" w:rsidRPr="00D51E30" w:rsidRDefault="00740621" w:rsidP="00ED10F3">
      <w:pPr>
        <w:tabs>
          <w:tab w:val="left" w:pos="1698"/>
        </w:tabs>
        <w:jc w:val="center"/>
        <w:rPr>
          <w:rFonts w:ascii="Times New Roman" w:hAnsi="Times New Roman" w:cs="Times New Roman"/>
          <w:b/>
          <w:i/>
          <w:color w:val="404040"/>
          <w:sz w:val="24"/>
          <w:szCs w:val="24"/>
          <w:shd w:val="clear" w:color="auto" w:fill="FFFFFF"/>
          <w:lang w:val="en-US"/>
        </w:rPr>
      </w:pPr>
    </w:p>
    <w:p w14:paraId="46A6BB51" w14:textId="73DDB85A" w:rsidR="00112EAB" w:rsidRPr="00D51E30" w:rsidRDefault="00350851" w:rsidP="00AF3CCC">
      <w:pPr>
        <w:tabs>
          <w:tab w:val="left" w:pos="1698"/>
        </w:tabs>
        <w:rPr>
          <w:rFonts w:ascii="Times New Roman" w:hAnsi="Times New Roman" w:cs="Times New Roman"/>
          <w:b/>
          <w:i/>
          <w:sz w:val="24"/>
          <w:szCs w:val="24"/>
          <w:shd w:val="clear" w:color="auto" w:fill="FFFFFF"/>
          <w:lang w:val="en-US"/>
        </w:rPr>
      </w:pPr>
      <w:r w:rsidRPr="00D51E30">
        <w:rPr>
          <w:rFonts w:ascii="Times New Roman" w:hAnsi="Times New Roman" w:cs="Times New Roman"/>
          <w:b/>
          <w:i/>
          <w:sz w:val="24"/>
          <w:szCs w:val="24"/>
          <w:shd w:val="clear" w:color="auto" w:fill="FFFFFF"/>
          <w:lang w:val="en-US"/>
        </w:rPr>
        <w:t xml:space="preserve">Sample </w:t>
      </w:r>
      <w:r w:rsidR="00112EAB" w:rsidRPr="00D51E30">
        <w:rPr>
          <w:rFonts w:ascii="Times New Roman" w:hAnsi="Times New Roman" w:cs="Times New Roman"/>
          <w:b/>
          <w:i/>
          <w:sz w:val="24"/>
          <w:szCs w:val="24"/>
          <w:shd w:val="clear" w:color="auto" w:fill="FFFFFF"/>
          <w:lang w:val="en-US"/>
        </w:rPr>
        <w:t>announcement of the referendum result</w:t>
      </w:r>
    </w:p>
    <w:p w14:paraId="056CEFB7" w14:textId="77777777" w:rsidR="00112EAB" w:rsidRPr="00D51E30" w:rsidRDefault="00112EAB" w:rsidP="00112EAB">
      <w:pPr>
        <w:tabs>
          <w:tab w:val="left" w:pos="1698"/>
        </w:tabs>
        <w:rPr>
          <w:rFonts w:ascii="Times New Roman" w:hAnsi="Times New Roman" w:cs="Times New Roman"/>
          <w:sz w:val="20"/>
          <w:szCs w:val="20"/>
          <w:shd w:val="clear" w:color="auto" w:fill="FFFFFF"/>
          <w:lang w:val="en-US"/>
        </w:rPr>
      </w:pPr>
    </w:p>
    <w:p w14:paraId="6E2B493C" w14:textId="628C8BD8" w:rsidR="00112EAB" w:rsidRPr="00D51E30" w:rsidRDefault="00740621" w:rsidP="00850DA0">
      <w:pPr>
        <w:tabs>
          <w:tab w:val="left" w:pos="1698"/>
        </w:tabs>
        <w:rPr>
          <w:rFonts w:ascii="Times New Roman" w:hAnsi="Times New Roman" w:cs="Times New Roman"/>
          <w:sz w:val="24"/>
          <w:szCs w:val="24"/>
          <w:shd w:val="clear" w:color="auto" w:fill="FFFFFF"/>
          <w:lang w:val="en-US"/>
        </w:rPr>
      </w:pPr>
      <w:r w:rsidRPr="00D51E30">
        <w:rPr>
          <w:rFonts w:ascii="Times New Roman" w:hAnsi="Times New Roman" w:cs="Times New Roman"/>
          <w:sz w:val="24"/>
          <w:szCs w:val="24"/>
          <w:shd w:val="clear" w:color="auto" w:fill="FFFFFF"/>
          <w:lang w:val="en-US"/>
        </w:rPr>
        <w:t>“Approve”</w:t>
      </w:r>
      <w:r w:rsidR="007D4FC0" w:rsidRPr="00D51E30">
        <w:rPr>
          <w:rFonts w:ascii="Times New Roman" w:hAnsi="Times New Roman" w:cs="Times New Roman"/>
          <w:sz w:val="24"/>
          <w:szCs w:val="24"/>
          <w:shd w:val="clear" w:color="auto" w:fill="FFFFFF"/>
          <w:lang w:val="en-US"/>
        </w:rPr>
        <w:t>. Voters have decided to remove the references to women in terms of her life within the home from the constitution.</w:t>
      </w:r>
    </w:p>
    <w:p w14:paraId="44DDD6A1" w14:textId="194B0E25" w:rsidR="00AF3CCC" w:rsidRPr="00D51E30" w:rsidRDefault="00AF3CCC">
      <w:pPr>
        <w:spacing w:after="160" w:line="259" w:lineRule="auto"/>
        <w:rPr>
          <w:rFonts w:ascii="Times New Roman" w:hAnsi="Times New Roman" w:cs="Times New Roman"/>
          <w:sz w:val="24"/>
          <w:szCs w:val="24"/>
          <w:shd w:val="clear" w:color="auto" w:fill="FFFFFF"/>
          <w:lang w:val="en-US"/>
        </w:rPr>
      </w:pPr>
      <w:r w:rsidRPr="00D51E30">
        <w:rPr>
          <w:rFonts w:ascii="Times New Roman" w:hAnsi="Times New Roman" w:cs="Times New Roman"/>
          <w:sz w:val="24"/>
          <w:szCs w:val="24"/>
          <w:shd w:val="clear" w:color="auto" w:fill="FFFFFF"/>
          <w:lang w:val="en-US"/>
        </w:rPr>
        <w:br w:type="page"/>
      </w:r>
    </w:p>
    <w:p w14:paraId="0DA56242" w14:textId="1BD8A296" w:rsidR="007D4FC0" w:rsidRPr="00D51E30" w:rsidRDefault="007D4FC0" w:rsidP="007D4FC0">
      <w:pPr>
        <w:spacing w:line="480" w:lineRule="auto"/>
        <w:rPr>
          <w:rFonts w:ascii="Times New Roman" w:hAnsi="Times New Roman" w:cs="Times New Roman"/>
          <w:b/>
          <w:sz w:val="24"/>
          <w:szCs w:val="24"/>
          <w:lang w:val="en-US"/>
        </w:rPr>
      </w:pPr>
      <w:r w:rsidRPr="00D51E30">
        <w:rPr>
          <w:rFonts w:ascii="Times New Roman" w:hAnsi="Times New Roman" w:cs="Times New Roman"/>
          <w:b/>
          <w:sz w:val="24"/>
          <w:szCs w:val="24"/>
          <w:lang w:val="en-US"/>
        </w:rPr>
        <w:lastRenderedPageBreak/>
        <w:t>Mediator</w:t>
      </w:r>
    </w:p>
    <w:p w14:paraId="1D08B5C6" w14:textId="77777777" w:rsidR="007D4FC0" w:rsidRPr="00D51E30" w:rsidRDefault="00112EAB" w:rsidP="00740621">
      <w:pPr>
        <w:spacing w:line="480" w:lineRule="auto"/>
        <w:rPr>
          <w:rFonts w:ascii="Times New Roman" w:hAnsi="Times New Roman" w:cs="Times New Roman"/>
          <w:i/>
          <w:sz w:val="24"/>
          <w:szCs w:val="24"/>
          <w:lang w:val="en-US"/>
        </w:rPr>
      </w:pPr>
      <w:r w:rsidRPr="00D51E30">
        <w:rPr>
          <w:rFonts w:ascii="Times New Roman" w:hAnsi="Times New Roman" w:cs="Times New Roman"/>
          <w:i/>
          <w:sz w:val="24"/>
          <w:szCs w:val="24"/>
          <w:lang w:val="en-US"/>
        </w:rPr>
        <w:t>Procedural Fairness</w:t>
      </w:r>
    </w:p>
    <w:p w14:paraId="72323DD9" w14:textId="75A6E869" w:rsidR="009F7708" w:rsidRPr="00D51E30" w:rsidRDefault="00741C73" w:rsidP="00850DA0">
      <w:pPr>
        <w:spacing w:line="480" w:lineRule="auto"/>
        <w:jc w:val="center"/>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4C86B227" wp14:editId="3845D7AF">
            <wp:extent cx="4613041" cy="2886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0451" cy="2921993"/>
                    </a:xfrm>
                    <a:prstGeom prst="rect">
                      <a:avLst/>
                    </a:prstGeom>
                    <a:noFill/>
                    <a:ln>
                      <a:noFill/>
                    </a:ln>
                  </pic:spPr>
                </pic:pic>
              </a:graphicData>
            </a:graphic>
          </wp:inline>
        </w:drawing>
      </w:r>
    </w:p>
    <w:p w14:paraId="03640768" w14:textId="77777777" w:rsidR="001B2379" w:rsidRPr="00D51E30" w:rsidRDefault="001B2379" w:rsidP="00850DA0">
      <w:pPr>
        <w:spacing w:line="480" w:lineRule="auto"/>
        <w:jc w:val="center"/>
        <w:rPr>
          <w:rFonts w:ascii="Times New Roman" w:hAnsi="Times New Roman" w:cs="Times New Roman"/>
          <w:sz w:val="20"/>
          <w:szCs w:val="20"/>
          <w:lang w:val="en-US"/>
        </w:rPr>
      </w:pPr>
    </w:p>
    <w:p w14:paraId="00CD55A4" w14:textId="621CE52B" w:rsidR="007D4FC0" w:rsidRPr="00D51E30" w:rsidRDefault="00112EAB" w:rsidP="001B2379">
      <w:pPr>
        <w:spacing w:after="160" w:line="259" w:lineRule="auto"/>
        <w:rPr>
          <w:rFonts w:ascii="Times New Roman" w:hAnsi="Times New Roman" w:cs="Times New Roman"/>
          <w:b/>
          <w:sz w:val="24"/>
          <w:szCs w:val="24"/>
          <w:lang w:val="en-US"/>
        </w:rPr>
      </w:pPr>
      <w:r w:rsidRPr="00D51E30">
        <w:rPr>
          <w:rFonts w:ascii="Times New Roman" w:hAnsi="Times New Roman" w:cs="Times New Roman"/>
          <w:b/>
          <w:sz w:val="24"/>
          <w:szCs w:val="24"/>
          <w:lang w:val="en-US"/>
        </w:rPr>
        <w:t>Dependent Variables</w:t>
      </w:r>
    </w:p>
    <w:p w14:paraId="605B1D30" w14:textId="77777777" w:rsidR="007D4FC0" w:rsidRPr="00D51E30" w:rsidRDefault="007D4FC0" w:rsidP="007D4FC0">
      <w:pPr>
        <w:spacing w:line="480" w:lineRule="auto"/>
        <w:rPr>
          <w:rFonts w:ascii="Times New Roman" w:hAnsi="Times New Roman" w:cs="Times New Roman"/>
          <w:i/>
          <w:sz w:val="24"/>
          <w:szCs w:val="24"/>
          <w:lang w:val="en-US"/>
        </w:rPr>
      </w:pPr>
      <w:r w:rsidRPr="00D51E30">
        <w:rPr>
          <w:rFonts w:ascii="Times New Roman" w:hAnsi="Times New Roman" w:cs="Times New Roman"/>
          <w:i/>
          <w:sz w:val="24"/>
          <w:szCs w:val="24"/>
          <w:lang w:val="en-US"/>
        </w:rPr>
        <w:t>Decision Acceptance</w:t>
      </w:r>
    </w:p>
    <w:p w14:paraId="227BA583" w14:textId="77777777" w:rsidR="007D4FC0" w:rsidRPr="00D51E30" w:rsidRDefault="007D4FC0" w:rsidP="00850DA0">
      <w:pPr>
        <w:spacing w:line="480" w:lineRule="auto"/>
        <w:jc w:val="center"/>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0BFC8F93" wp14:editId="791C9491">
            <wp:extent cx="4428988" cy="1533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0582" cy="1537539"/>
                    </a:xfrm>
                    <a:prstGeom prst="rect">
                      <a:avLst/>
                    </a:prstGeom>
                    <a:noFill/>
                    <a:ln>
                      <a:noFill/>
                    </a:ln>
                  </pic:spPr>
                </pic:pic>
              </a:graphicData>
            </a:graphic>
          </wp:inline>
        </w:drawing>
      </w:r>
    </w:p>
    <w:p w14:paraId="7C89672E" w14:textId="609799A7" w:rsidR="007D4FC0" w:rsidRPr="00D51E30" w:rsidRDefault="006877F3" w:rsidP="007D4FC0">
      <w:pPr>
        <w:spacing w:line="480" w:lineRule="auto"/>
        <w:rPr>
          <w:rFonts w:ascii="Times New Roman" w:hAnsi="Times New Roman" w:cs="Times New Roman"/>
          <w:i/>
          <w:sz w:val="24"/>
          <w:szCs w:val="24"/>
          <w:lang w:val="en-US"/>
        </w:rPr>
      </w:pPr>
      <w:r w:rsidRPr="00D51E30">
        <w:rPr>
          <w:rFonts w:ascii="Times New Roman" w:hAnsi="Times New Roman" w:cs="Times New Roman"/>
          <w:i/>
          <w:sz w:val="24"/>
          <w:szCs w:val="24"/>
          <w:lang w:val="en-US"/>
        </w:rPr>
        <w:t>Perceived legitimacy of the decision-making procedure</w:t>
      </w:r>
    </w:p>
    <w:p w14:paraId="3E4852B0" w14:textId="405E3AFE" w:rsidR="00741C73" w:rsidRPr="00D51E30" w:rsidRDefault="00741C73" w:rsidP="00B43C82">
      <w:pPr>
        <w:spacing w:line="480" w:lineRule="auto"/>
        <w:jc w:val="center"/>
        <w:rPr>
          <w:rFonts w:ascii="Times New Roman" w:hAnsi="Times New Roman" w:cs="Times New Roman"/>
          <w:i/>
          <w:sz w:val="20"/>
          <w:szCs w:val="20"/>
          <w:lang w:val="en-US"/>
        </w:rPr>
      </w:pPr>
      <w:r w:rsidRPr="00251277">
        <w:rPr>
          <w:rFonts w:ascii="Times New Roman" w:hAnsi="Times New Roman" w:cs="Times New Roman"/>
          <w:i/>
          <w:noProof/>
          <w:sz w:val="20"/>
          <w:szCs w:val="20"/>
          <w:lang w:val="nl-BE" w:eastAsia="nl-BE"/>
        </w:rPr>
        <w:drawing>
          <wp:inline distT="0" distB="0" distL="0" distR="0" wp14:anchorId="2FEB0F88" wp14:editId="2DAFF190">
            <wp:extent cx="3084195" cy="1028065"/>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4195" cy="1028065"/>
                    </a:xfrm>
                    <a:prstGeom prst="rect">
                      <a:avLst/>
                    </a:prstGeom>
                    <a:noFill/>
                    <a:ln>
                      <a:noFill/>
                    </a:ln>
                  </pic:spPr>
                </pic:pic>
              </a:graphicData>
            </a:graphic>
          </wp:inline>
        </w:drawing>
      </w:r>
    </w:p>
    <w:p w14:paraId="7A0A045A" w14:textId="6FBA8C55" w:rsidR="00AF3CCC" w:rsidRPr="00D51E30" w:rsidRDefault="00AF3CCC" w:rsidP="00B43C82">
      <w:pPr>
        <w:spacing w:line="480" w:lineRule="auto"/>
        <w:jc w:val="center"/>
        <w:rPr>
          <w:rFonts w:ascii="Times New Roman" w:hAnsi="Times New Roman" w:cs="Times New Roman"/>
          <w:i/>
          <w:sz w:val="20"/>
          <w:szCs w:val="20"/>
          <w:lang w:val="en-US"/>
        </w:rPr>
      </w:pPr>
    </w:p>
    <w:p w14:paraId="62A680BA" w14:textId="56D89AA7" w:rsidR="00AF3CCC" w:rsidRPr="00D51E30" w:rsidRDefault="00AF3CCC" w:rsidP="00B43C82">
      <w:pPr>
        <w:spacing w:line="480" w:lineRule="auto"/>
        <w:jc w:val="center"/>
        <w:rPr>
          <w:rFonts w:ascii="Times New Roman" w:hAnsi="Times New Roman" w:cs="Times New Roman"/>
          <w:i/>
          <w:sz w:val="20"/>
          <w:szCs w:val="20"/>
          <w:lang w:val="en-US"/>
        </w:rPr>
      </w:pPr>
    </w:p>
    <w:p w14:paraId="4EB1D86D" w14:textId="77777777" w:rsidR="00AF3CCC" w:rsidRPr="00D51E30" w:rsidRDefault="00AF3CCC" w:rsidP="00B43C82">
      <w:pPr>
        <w:spacing w:line="480" w:lineRule="auto"/>
        <w:jc w:val="center"/>
        <w:rPr>
          <w:rFonts w:ascii="Times New Roman" w:hAnsi="Times New Roman" w:cs="Times New Roman"/>
          <w:i/>
          <w:sz w:val="20"/>
          <w:szCs w:val="20"/>
          <w:lang w:val="en-US"/>
        </w:rPr>
      </w:pPr>
    </w:p>
    <w:p w14:paraId="7798F0E4" w14:textId="77777777" w:rsidR="00741C73" w:rsidRPr="00D51E30" w:rsidRDefault="00741C73" w:rsidP="007D4FC0">
      <w:pPr>
        <w:spacing w:line="480" w:lineRule="auto"/>
        <w:rPr>
          <w:rFonts w:ascii="Times New Roman" w:hAnsi="Times New Roman" w:cs="Times New Roman"/>
          <w:i/>
          <w:sz w:val="24"/>
          <w:szCs w:val="24"/>
          <w:lang w:val="en-US"/>
        </w:rPr>
      </w:pPr>
      <w:r w:rsidRPr="00D51E30">
        <w:rPr>
          <w:rFonts w:ascii="Times New Roman" w:hAnsi="Times New Roman" w:cs="Times New Roman"/>
          <w:i/>
          <w:sz w:val="24"/>
          <w:szCs w:val="24"/>
          <w:lang w:val="en-US"/>
        </w:rPr>
        <w:lastRenderedPageBreak/>
        <w:t>Satisfaction with Democracy</w:t>
      </w:r>
    </w:p>
    <w:p w14:paraId="415E5B8E" w14:textId="4FEEF8A8" w:rsidR="00741C73" w:rsidRPr="00D51E30" w:rsidRDefault="00741C73" w:rsidP="00B43C82">
      <w:pPr>
        <w:spacing w:line="480" w:lineRule="auto"/>
        <w:jc w:val="center"/>
        <w:rPr>
          <w:rFonts w:ascii="Times New Roman" w:hAnsi="Times New Roman" w:cs="Times New Roman"/>
          <w:i/>
          <w:sz w:val="20"/>
          <w:szCs w:val="20"/>
          <w:lang w:val="en-US"/>
        </w:rPr>
      </w:pPr>
      <w:r w:rsidRPr="00251277">
        <w:rPr>
          <w:rFonts w:ascii="Times New Roman" w:hAnsi="Times New Roman" w:cs="Times New Roman"/>
          <w:i/>
          <w:noProof/>
          <w:sz w:val="20"/>
          <w:szCs w:val="20"/>
          <w:lang w:val="nl-BE" w:eastAsia="nl-BE"/>
        </w:rPr>
        <w:drawing>
          <wp:inline distT="0" distB="0" distL="0" distR="0" wp14:anchorId="3B8D2699" wp14:editId="2E9D0326">
            <wp:extent cx="3880485" cy="1039675"/>
            <wp:effectExtent l="0" t="0" r="571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6698" cy="1044019"/>
                    </a:xfrm>
                    <a:prstGeom prst="rect">
                      <a:avLst/>
                    </a:prstGeom>
                    <a:noFill/>
                    <a:ln>
                      <a:noFill/>
                    </a:ln>
                  </pic:spPr>
                </pic:pic>
              </a:graphicData>
            </a:graphic>
          </wp:inline>
        </w:drawing>
      </w:r>
    </w:p>
    <w:p w14:paraId="1DC62371" w14:textId="1B727D22" w:rsidR="00A95E44" w:rsidRPr="00D51E30" w:rsidRDefault="00A95E44" w:rsidP="007D4FC0">
      <w:pPr>
        <w:spacing w:line="480" w:lineRule="auto"/>
        <w:rPr>
          <w:rFonts w:ascii="Times New Roman" w:hAnsi="Times New Roman" w:cs="Times New Roman"/>
          <w:i/>
          <w:sz w:val="24"/>
          <w:szCs w:val="24"/>
          <w:lang w:val="en-US"/>
        </w:rPr>
      </w:pPr>
      <w:r w:rsidRPr="00D51E30">
        <w:rPr>
          <w:rFonts w:ascii="Times New Roman" w:hAnsi="Times New Roman" w:cs="Times New Roman"/>
          <w:i/>
          <w:sz w:val="24"/>
          <w:szCs w:val="24"/>
          <w:lang w:val="en-US"/>
        </w:rPr>
        <w:t>Political Trust</w:t>
      </w:r>
    </w:p>
    <w:p w14:paraId="37C51C8D" w14:textId="77777777" w:rsidR="00601C18" w:rsidRPr="00D51E30" w:rsidRDefault="00601C18" w:rsidP="00601C18">
      <w:pPr>
        <w:keepNext/>
        <w:rPr>
          <w:rFonts w:ascii="Times New Roman" w:hAnsi="Times New Roman" w:cs="Times New Roman"/>
          <w:sz w:val="20"/>
          <w:szCs w:val="20"/>
          <w:lang w:val="en-US"/>
        </w:rPr>
      </w:pPr>
      <w:r w:rsidRPr="00D51E30">
        <w:rPr>
          <w:rFonts w:ascii="Times New Roman" w:hAnsi="Times New Roman" w:cs="Times New Roman"/>
          <w:b/>
          <w:sz w:val="20"/>
          <w:szCs w:val="20"/>
          <w:lang w:val="en-US"/>
        </w:rPr>
        <w:t>Please indicate on a scale from 0 to 10 how much you personally trust each of the following institutions in Ireland.</w:t>
      </w:r>
    </w:p>
    <w:tbl>
      <w:tblPr>
        <w:tblStyle w:val="QSliderLabelsTable"/>
        <w:tblW w:w="9576" w:type="auto"/>
        <w:tblInd w:w="0" w:type="dxa"/>
        <w:tblLook w:val="07E0" w:firstRow="1" w:lastRow="1" w:firstColumn="1" w:lastColumn="1" w:noHBand="1" w:noVBand="1"/>
      </w:tblPr>
      <w:tblGrid>
        <w:gridCol w:w="4503"/>
        <w:gridCol w:w="2273"/>
        <w:gridCol w:w="2295"/>
      </w:tblGrid>
      <w:tr w:rsidR="00601C18" w:rsidRPr="002B15B7" w14:paraId="583BF6BA" w14:textId="77777777" w:rsidTr="00350851">
        <w:tc>
          <w:tcPr>
            <w:tcW w:w="4788" w:type="dxa"/>
          </w:tcPr>
          <w:p w14:paraId="1FE50C64" w14:textId="77777777" w:rsidR="00601C18" w:rsidRPr="00D51E30" w:rsidRDefault="00601C18" w:rsidP="00350851">
            <w:pPr>
              <w:keepNext/>
              <w:rPr>
                <w:rFonts w:ascii="Times New Roman" w:hAnsi="Times New Roman" w:cs="Times New Roman"/>
                <w:sz w:val="20"/>
                <w:szCs w:val="20"/>
                <w:lang w:val="en-US"/>
              </w:rPr>
            </w:pPr>
          </w:p>
        </w:tc>
        <w:tc>
          <w:tcPr>
            <w:tcW w:w="2394" w:type="dxa"/>
          </w:tcPr>
          <w:p w14:paraId="31191087"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 xml:space="preserve">no trust </w:t>
            </w:r>
            <w:r w:rsidRPr="00D51E30">
              <w:rPr>
                <w:rFonts w:ascii="Times New Roman" w:hAnsi="Times New Roman" w:cs="Times New Roman"/>
                <w:sz w:val="20"/>
                <w:szCs w:val="20"/>
                <w:lang w:val="en-US"/>
              </w:rPr>
              <w:br/>
              <w:t xml:space="preserve">at all </w:t>
            </w:r>
          </w:p>
        </w:tc>
        <w:tc>
          <w:tcPr>
            <w:tcW w:w="2394" w:type="dxa"/>
          </w:tcPr>
          <w:p w14:paraId="299BC75D"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complete</w:t>
            </w:r>
            <w:r w:rsidRPr="00D51E30">
              <w:rPr>
                <w:rFonts w:ascii="Times New Roman" w:hAnsi="Times New Roman" w:cs="Times New Roman"/>
                <w:sz w:val="20"/>
                <w:szCs w:val="20"/>
                <w:lang w:val="en-US"/>
              </w:rPr>
              <w:br/>
              <w:t xml:space="preserve"> trust</w:t>
            </w:r>
          </w:p>
        </w:tc>
      </w:tr>
    </w:tbl>
    <w:p w14:paraId="0F752367" w14:textId="77777777" w:rsidR="00601C18" w:rsidRPr="00D51E30" w:rsidRDefault="00601C18" w:rsidP="00601C18">
      <w:pPr>
        <w:rPr>
          <w:rFonts w:ascii="Times New Roman" w:hAnsi="Times New Roman" w:cs="Times New Roman"/>
          <w:sz w:val="20"/>
          <w:szCs w:val="20"/>
          <w:lang w:val="en-US"/>
        </w:rPr>
      </w:pPr>
    </w:p>
    <w:tbl>
      <w:tblPr>
        <w:tblStyle w:val="QSliderLabelsTable"/>
        <w:tblW w:w="9576" w:type="auto"/>
        <w:tblInd w:w="0" w:type="dxa"/>
        <w:tblLook w:val="07E0" w:firstRow="1" w:lastRow="1" w:firstColumn="1" w:lastColumn="1" w:noHBand="1" w:noVBand="1"/>
      </w:tblPr>
      <w:tblGrid>
        <w:gridCol w:w="4500"/>
        <w:gridCol w:w="415"/>
        <w:gridCol w:w="415"/>
        <w:gridCol w:w="415"/>
        <w:gridCol w:w="415"/>
        <w:gridCol w:w="415"/>
        <w:gridCol w:w="415"/>
        <w:gridCol w:w="415"/>
        <w:gridCol w:w="415"/>
        <w:gridCol w:w="415"/>
        <w:gridCol w:w="415"/>
        <w:gridCol w:w="421"/>
      </w:tblGrid>
      <w:tr w:rsidR="00601C18" w:rsidRPr="002B15B7" w14:paraId="35D2EA31" w14:textId="77777777" w:rsidTr="00350851">
        <w:tc>
          <w:tcPr>
            <w:tcW w:w="4788" w:type="dxa"/>
          </w:tcPr>
          <w:p w14:paraId="1BDBD420" w14:textId="77777777" w:rsidR="00601C18" w:rsidRPr="00D51E30" w:rsidRDefault="00601C18" w:rsidP="00350851">
            <w:pPr>
              <w:rPr>
                <w:rFonts w:ascii="Times New Roman" w:hAnsi="Times New Roman" w:cs="Times New Roman"/>
                <w:sz w:val="20"/>
                <w:szCs w:val="20"/>
                <w:lang w:val="en-US"/>
              </w:rPr>
            </w:pPr>
          </w:p>
        </w:tc>
        <w:tc>
          <w:tcPr>
            <w:tcW w:w="435" w:type="dxa"/>
          </w:tcPr>
          <w:p w14:paraId="5B65A1D2"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0</w:t>
            </w:r>
          </w:p>
        </w:tc>
        <w:tc>
          <w:tcPr>
            <w:tcW w:w="435" w:type="dxa"/>
          </w:tcPr>
          <w:p w14:paraId="64FDD917"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1</w:t>
            </w:r>
          </w:p>
        </w:tc>
        <w:tc>
          <w:tcPr>
            <w:tcW w:w="435" w:type="dxa"/>
          </w:tcPr>
          <w:p w14:paraId="797E4575"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2</w:t>
            </w:r>
          </w:p>
        </w:tc>
        <w:tc>
          <w:tcPr>
            <w:tcW w:w="435" w:type="dxa"/>
          </w:tcPr>
          <w:p w14:paraId="7C3B8E3D"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3</w:t>
            </w:r>
          </w:p>
        </w:tc>
        <w:tc>
          <w:tcPr>
            <w:tcW w:w="435" w:type="dxa"/>
          </w:tcPr>
          <w:p w14:paraId="13CCBA5E"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4</w:t>
            </w:r>
          </w:p>
        </w:tc>
        <w:tc>
          <w:tcPr>
            <w:tcW w:w="435" w:type="dxa"/>
          </w:tcPr>
          <w:p w14:paraId="30165389"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5</w:t>
            </w:r>
          </w:p>
        </w:tc>
        <w:tc>
          <w:tcPr>
            <w:tcW w:w="435" w:type="dxa"/>
          </w:tcPr>
          <w:p w14:paraId="638F68C3"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6</w:t>
            </w:r>
          </w:p>
        </w:tc>
        <w:tc>
          <w:tcPr>
            <w:tcW w:w="435" w:type="dxa"/>
          </w:tcPr>
          <w:p w14:paraId="0FB2F14F"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7</w:t>
            </w:r>
          </w:p>
        </w:tc>
        <w:tc>
          <w:tcPr>
            <w:tcW w:w="435" w:type="dxa"/>
          </w:tcPr>
          <w:p w14:paraId="5EE02FD3"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8</w:t>
            </w:r>
          </w:p>
        </w:tc>
        <w:tc>
          <w:tcPr>
            <w:tcW w:w="435" w:type="dxa"/>
          </w:tcPr>
          <w:p w14:paraId="5997A078"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9</w:t>
            </w:r>
          </w:p>
        </w:tc>
        <w:tc>
          <w:tcPr>
            <w:tcW w:w="435" w:type="dxa"/>
          </w:tcPr>
          <w:p w14:paraId="28F40E3C" w14:textId="77777777" w:rsidR="00601C18" w:rsidRPr="00D51E30" w:rsidRDefault="00601C18" w:rsidP="00350851">
            <w:pPr>
              <w:rPr>
                <w:rFonts w:ascii="Times New Roman" w:hAnsi="Times New Roman" w:cs="Times New Roman"/>
                <w:sz w:val="20"/>
                <w:szCs w:val="20"/>
                <w:lang w:val="en-US"/>
              </w:rPr>
            </w:pPr>
            <w:r w:rsidRPr="00D51E30">
              <w:rPr>
                <w:rFonts w:ascii="Times New Roman" w:hAnsi="Times New Roman" w:cs="Times New Roman"/>
                <w:sz w:val="20"/>
                <w:szCs w:val="20"/>
                <w:lang w:val="en-US"/>
              </w:rPr>
              <w:t>10</w:t>
            </w:r>
          </w:p>
        </w:tc>
      </w:tr>
    </w:tbl>
    <w:p w14:paraId="776F1DD5" w14:textId="77777777" w:rsidR="00601C18" w:rsidRPr="00D51E30" w:rsidRDefault="00601C18" w:rsidP="00601C18">
      <w:pPr>
        <w:rPr>
          <w:rFonts w:ascii="Times New Roman" w:hAnsi="Times New Roman" w:cs="Times New Roman"/>
          <w:sz w:val="20"/>
          <w:szCs w:val="20"/>
          <w:lang w:val="en-US"/>
        </w:rPr>
      </w:pPr>
    </w:p>
    <w:tbl>
      <w:tblPr>
        <w:tblStyle w:val="QStandardSliderTable"/>
        <w:tblW w:w="9671" w:type="dxa"/>
        <w:tblLook w:val="07E0" w:firstRow="1" w:lastRow="1" w:firstColumn="1" w:lastColumn="1" w:noHBand="1" w:noVBand="1"/>
      </w:tblPr>
      <w:tblGrid>
        <w:gridCol w:w="4730"/>
        <w:gridCol w:w="4941"/>
      </w:tblGrid>
      <w:tr w:rsidR="00601C18" w:rsidRPr="002B15B7" w14:paraId="0C2112BF" w14:textId="77777777" w:rsidTr="00850DA0">
        <w:trPr>
          <w:trHeight w:val="227"/>
        </w:trPr>
        <w:tc>
          <w:tcPr>
            <w:cnfStyle w:val="001000000000" w:firstRow="0" w:lastRow="0" w:firstColumn="1" w:lastColumn="0" w:oddVBand="0" w:evenVBand="0" w:oddHBand="0" w:evenHBand="0" w:firstRowFirstColumn="0" w:firstRowLastColumn="0" w:lastRowFirstColumn="0" w:lastRowLastColumn="0"/>
            <w:tcW w:w="4730" w:type="dxa"/>
          </w:tcPr>
          <w:p w14:paraId="7CD871E1" w14:textId="77777777" w:rsidR="00601C18" w:rsidRPr="00D51E30" w:rsidRDefault="00601C18" w:rsidP="00350851">
            <w:pPr>
              <w:keepNext/>
              <w:rPr>
                <w:rFonts w:ascii="Times New Roman" w:hAnsi="Times New Roman" w:cs="Times New Roman"/>
                <w:lang w:val="en-US"/>
              </w:rPr>
            </w:pPr>
            <w:proofErr w:type="spellStart"/>
            <w:r w:rsidRPr="00D51E30">
              <w:rPr>
                <w:rFonts w:ascii="Times New Roman" w:hAnsi="Times New Roman" w:cs="Times New Roman"/>
                <w:lang w:val="en-US"/>
              </w:rPr>
              <w:t>Dáil</w:t>
            </w:r>
            <w:proofErr w:type="spellEnd"/>
            <w:r w:rsidRPr="00D51E30">
              <w:rPr>
                <w:rFonts w:ascii="Times New Roman" w:hAnsi="Times New Roman" w:cs="Times New Roman"/>
                <w:lang w:val="en-US"/>
              </w:rPr>
              <w:t xml:space="preserve"> </w:t>
            </w:r>
            <w:proofErr w:type="spellStart"/>
            <w:r w:rsidRPr="00D51E30">
              <w:rPr>
                <w:rFonts w:ascii="Times New Roman" w:hAnsi="Times New Roman" w:cs="Times New Roman"/>
                <w:lang w:val="en-US"/>
              </w:rPr>
              <w:t>Éireann</w:t>
            </w:r>
            <w:proofErr w:type="spellEnd"/>
            <w:r w:rsidRPr="00D51E30">
              <w:rPr>
                <w:rFonts w:ascii="Times New Roman" w:hAnsi="Times New Roman" w:cs="Times New Roman"/>
                <w:lang w:val="en-US"/>
              </w:rPr>
              <w:t xml:space="preserve"> ()</w:t>
            </w:r>
          </w:p>
        </w:tc>
        <w:tc>
          <w:tcPr>
            <w:tcW w:w="4941" w:type="dxa"/>
          </w:tcPr>
          <w:p w14:paraId="1695CE89" w14:textId="77777777" w:rsidR="00601C18" w:rsidRPr="00D51E30" w:rsidRDefault="00601C18" w:rsidP="00350851">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51277">
              <w:rPr>
                <w:rFonts w:ascii="Times New Roman" w:hAnsi="Times New Roman" w:cs="Times New Roman"/>
                <w:noProof/>
                <w:lang w:val="nl-BE" w:eastAsia="nl-BE"/>
              </w:rPr>
              <w:drawing>
                <wp:inline distT="0" distB="0" distL="0" distR="0" wp14:anchorId="32AE5FA9" wp14:editId="66989BED">
                  <wp:extent cx="1905000" cy="304800"/>
                  <wp:effectExtent l="0" t="0" r="0" b="0"/>
                  <wp:docPr id="3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5"/>
                          <a:stretch>
                            <a:fillRect/>
                          </a:stretch>
                        </pic:blipFill>
                        <pic:spPr>
                          <a:xfrm>
                            <a:off x="0" y="0"/>
                            <a:ext cx="1905000" cy="304800"/>
                          </a:xfrm>
                          <a:prstGeom prst="rect">
                            <a:avLst/>
                          </a:prstGeom>
                        </pic:spPr>
                      </pic:pic>
                    </a:graphicData>
                  </a:graphic>
                </wp:inline>
              </w:drawing>
            </w:r>
          </w:p>
        </w:tc>
      </w:tr>
      <w:tr w:rsidR="00601C18" w:rsidRPr="002B15B7" w14:paraId="552F0DF6" w14:textId="77777777" w:rsidTr="00850DA0">
        <w:trPr>
          <w:trHeight w:val="227"/>
        </w:trPr>
        <w:tc>
          <w:tcPr>
            <w:cnfStyle w:val="001000000000" w:firstRow="0" w:lastRow="0" w:firstColumn="1" w:lastColumn="0" w:oddVBand="0" w:evenVBand="0" w:oddHBand="0" w:evenHBand="0" w:firstRowFirstColumn="0" w:firstRowLastColumn="0" w:lastRowFirstColumn="0" w:lastRowLastColumn="0"/>
            <w:tcW w:w="4730" w:type="dxa"/>
          </w:tcPr>
          <w:p w14:paraId="6BD8ECF8" w14:textId="77777777" w:rsidR="00601C18" w:rsidRPr="00D51E30" w:rsidRDefault="00601C18" w:rsidP="00350851">
            <w:pPr>
              <w:keepNext/>
              <w:rPr>
                <w:rFonts w:ascii="Times New Roman" w:hAnsi="Times New Roman" w:cs="Times New Roman"/>
                <w:lang w:val="en-US"/>
              </w:rPr>
            </w:pPr>
            <w:r w:rsidRPr="00D51E30">
              <w:rPr>
                <w:rFonts w:ascii="Times New Roman" w:hAnsi="Times New Roman" w:cs="Times New Roman"/>
                <w:lang w:val="en-US"/>
              </w:rPr>
              <w:t>The government ()</w:t>
            </w:r>
          </w:p>
        </w:tc>
        <w:tc>
          <w:tcPr>
            <w:tcW w:w="4941" w:type="dxa"/>
          </w:tcPr>
          <w:p w14:paraId="7C07E026" w14:textId="77777777" w:rsidR="00601C18" w:rsidRPr="00D51E30" w:rsidRDefault="00601C18" w:rsidP="00350851">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51277">
              <w:rPr>
                <w:rFonts w:ascii="Times New Roman" w:hAnsi="Times New Roman" w:cs="Times New Roman"/>
                <w:noProof/>
                <w:lang w:val="nl-BE" w:eastAsia="nl-BE"/>
              </w:rPr>
              <w:drawing>
                <wp:inline distT="0" distB="0" distL="0" distR="0" wp14:anchorId="07A2CE05" wp14:editId="0BC65BCE">
                  <wp:extent cx="1905000" cy="304800"/>
                  <wp:effectExtent l="0" t="0" r="0" b="0"/>
                  <wp:docPr id="3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5"/>
                          <a:stretch>
                            <a:fillRect/>
                          </a:stretch>
                        </pic:blipFill>
                        <pic:spPr>
                          <a:xfrm>
                            <a:off x="0" y="0"/>
                            <a:ext cx="1905000" cy="304800"/>
                          </a:xfrm>
                          <a:prstGeom prst="rect">
                            <a:avLst/>
                          </a:prstGeom>
                        </pic:spPr>
                      </pic:pic>
                    </a:graphicData>
                  </a:graphic>
                </wp:inline>
              </w:drawing>
            </w:r>
          </w:p>
        </w:tc>
      </w:tr>
      <w:tr w:rsidR="00601C18" w:rsidRPr="002B15B7" w14:paraId="71FDA494" w14:textId="77777777" w:rsidTr="00850DA0">
        <w:trPr>
          <w:trHeight w:val="227"/>
        </w:trPr>
        <w:tc>
          <w:tcPr>
            <w:cnfStyle w:val="001000000000" w:firstRow="0" w:lastRow="0" w:firstColumn="1" w:lastColumn="0" w:oddVBand="0" w:evenVBand="0" w:oddHBand="0" w:evenHBand="0" w:firstRowFirstColumn="0" w:firstRowLastColumn="0" w:lastRowFirstColumn="0" w:lastRowLastColumn="0"/>
            <w:tcW w:w="4730" w:type="dxa"/>
          </w:tcPr>
          <w:p w14:paraId="09376F76" w14:textId="77777777" w:rsidR="00601C18" w:rsidRPr="00D51E30" w:rsidRDefault="00601C18" w:rsidP="00350851">
            <w:pPr>
              <w:keepNext/>
              <w:rPr>
                <w:rFonts w:ascii="Times New Roman" w:hAnsi="Times New Roman" w:cs="Times New Roman"/>
                <w:lang w:val="en-US"/>
              </w:rPr>
            </w:pPr>
            <w:r w:rsidRPr="00D51E30">
              <w:rPr>
                <w:rFonts w:ascii="Times New Roman" w:hAnsi="Times New Roman" w:cs="Times New Roman"/>
                <w:lang w:val="en-US"/>
              </w:rPr>
              <w:t>Politicians ()</w:t>
            </w:r>
          </w:p>
        </w:tc>
        <w:tc>
          <w:tcPr>
            <w:tcW w:w="4941" w:type="dxa"/>
          </w:tcPr>
          <w:p w14:paraId="2EBBB438" w14:textId="77777777" w:rsidR="00601C18" w:rsidRPr="00D51E30" w:rsidRDefault="00601C18" w:rsidP="00350851">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51277">
              <w:rPr>
                <w:rFonts w:ascii="Times New Roman" w:hAnsi="Times New Roman" w:cs="Times New Roman"/>
                <w:noProof/>
                <w:lang w:val="nl-BE" w:eastAsia="nl-BE"/>
              </w:rPr>
              <w:drawing>
                <wp:inline distT="0" distB="0" distL="0" distR="0" wp14:anchorId="53BC93F9" wp14:editId="0485A2C2">
                  <wp:extent cx="1905000" cy="304800"/>
                  <wp:effectExtent l="0" t="0" r="0" b="0"/>
                  <wp:docPr id="3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5"/>
                          <a:stretch>
                            <a:fillRect/>
                          </a:stretch>
                        </pic:blipFill>
                        <pic:spPr>
                          <a:xfrm>
                            <a:off x="0" y="0"/>
                            <a:ext cx="1905000" cy="304800"/>
                          </a:xfrm>
                          <a:prstGeom prst="rect">
                            <a:avLst/>
                          </a:prstGeom>
                        </pic:spPr>
                      </pic:pic>
                    </a:graphicData>
                  </a:graphic>
                </wp:inline>
              </w:drawing>
            </w:r>
          </w:p>
        </w:tc>
      </w:tr>
      <w:tr w:rsidR="00601C18" w:rsidRPr="002B15B7" w14:paraId="0122E4C1" w14:textId="77777777" w:rsidTr="00850DA0">
        <w:trPr>
          <w:trHeight w:val="234"/>
        </w:trPr>
        <w:tc>
          <w:tcPr>
            <w:cnfStyle w:val="001000000000" w:firstRow="0" w:lastRow="0" w:firstColumn="1" w:lastColumn="0" w:oddVBand="0" w:evenVBand="0" w:oddHBand="0" w:evenHBand="0" w:firstRowFirstColumn="0" w:firstRowLastColumn="0" w:lastRowFirstColumn="0" w:lastRowLastColumn="0"/>
            <w:tcW w:w="4730" w:type="dxa"/>
          </w:tcPr>
          <w:p w14:paraId="2A9FB29C" w14:textId="77777777" w:rsidR="00601C18" w:rsidRPr="00D51E30" w:rsidRDefault="00601C18" w:rsidP="00350851">
            <w:pPr>
              <w:keepNext/>
              <w:rPr>
                <w:rFonts w:ascii="Times New Roman" w:hAnsi="Times New Roman" w:cs="Times New Roman"/>
                <w:lang w:val="en-US"/>
              </w:rPr>
            </w:pPr>
            <w:r w:rsidRPr="00D51E30">
              <w:rPr>
                <w:rFonts w:ascii="Times New Roman" w:hAnsi="Times New Roman" w:cs="Times New Roman"/>
                <w:lang w:val="en-US"/>
              </w:rPr>
              <w:t>Political Parties ()</w:t>
            </w:r>
          </w:p>
        </w:tc>
        <w:tc>
          <w:tcPr>
            <w:tcW w:w="4941" w:type="dxa"/>
          </w:tcPr>
          <w:p w14:paraId="4B93D36D" w14:textId="77777777" w:rsidR="00601C18" w:rsidRPr="00D51E30" w:rsidRDefault="00601C18" w:rsidP="00350851">
            <w:pPr>
              <w:keepN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251277">
              <w:rPr>
                <w:rFonts w:ascii="Times New Roman" w:hAnsi="Times New Roman" w:cs="Times New Roman"/>
                <w:noProof/>
                <w:lang w:val="nl-BE" w:eastAsia="nl-BE"/>
              </w:rPr>
              <w:drawing>
                <wp:inline distT="0" distB="0" distL="0" distR="0" wp14:anchorId="15C1A427" wp14:editId="40C31E12">
                  <wp:extent cx="1905000" cy="304800"/>
                  <wp:effectExtent l="0" t="0" r="0" b="0"/>
                  <wp:docPr id="3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15"/>
                          <a:stretch>
                            <a:fillRect/>
                          </a:stretch>
                        </pic:blipFill>
                        <pic:spPr>
                          <a:xfrm>
                            <a:off x="0" y="0"/>
                            <a:ext cx="1905000" cy="304800"/>
                          </a:xfrm>
                          <a:prstGeom prst="rect">
                            <a:avLst/>
                          </a:prstGeom>
                        </pic:spPr>
                      </pic:pic>
                    </a:graphicData>
                  </a:graphic>
                </wp:inline>
              </w:drawing>
            </w:r>
          </w:p>
        </w:tc>
      </w:tr>
    </w:tbl>
    <w:p w14:paraId="5BEB32D2" w14:textId="407F8977" w:rsidR="009F7708" w:rsidRPr="00D51E30" w:rsidRDefault="009F7708">
      <w:pPr>
        <w:spacing w:after="160" w:line="259" w:lineRule="auto"/>
        <w:rPr>
          <w:rFonts w:ascii="Times New Roman" w:hAnsi="Times New Roman" w:cs="Times New Roman"/>
          <w:i/>
          <w:sz w:val="20"/>
          <w:szCs w:val="20"/>
          <w:lang w:val="en-US"/>
        </w:rPr>
      </w:pPr>
    </w:p>
    <w:p w14:paraId="2A5503E5" w14:textId="77777777" w:rsidR="00740621" w:rsidRPr="00D51E30" w:rsidRDefault="00740621" w:rsidP="00850DA0">
      <w:pPr>
        <w:spacing w:line="480" w:lineRule="auto"/>
        <w:rPr>
          <w:rFonts w:ascii="Times New Roman" w:hAnsi="Times New Roman" w:cs="Times New Roman"/>
          <w:i/>
          <w:sz w:val="20"/>
          <w:szCs w:val="20"/>
          <w:lang w:val="en-US"/>
        </w:rPr>
      </w:pPr>
    </w:p>
    <w:p w14:paraId="4EFB5C38" w14:textId="6F1564B7" w:rsidR="007C38E4" w:rsidRPr="00D51E30" w:rsidRDefault="002F0BCB" w:rsidP="00850DA0">
      <w:pPr>
        <w:spacing w:line="480" w:lineRule="auto"/>
        <w:rPr>
          <w:rFonts w:ascii="Times New Roman" w:hAnsi="Times New Roman" w:cs="Times New Roman"/>
          <w:i/>
          <w:sz w:val="24"/>
          <w:szCs w:val="24"/>
          <w:lang w:val="en-US"/>
        </w:rPr>
      </w:pPr>
      <w:r w:rsidRPr="00D51E30">
        <w:rPr>
          <w:rFonts w:ascii="Times New Roman" w:hAnsi="Times New Roman" w:cs="Times New Roman"/>
          <w:i/>
          <w:sz w:val="24"/>
          <w:szCs w:val="24"/>
          <w:lang w:val="en-US"/>
        </w:rPr>
        <w:t>Manipulation Check Question</w:t>
      </w:r>
    </w:p>
    <w:p w14:paraId="1C0D9E7F" w14:textId="77777777" w:rsidR="002F0BCB" w:rsidRPr="00D51E30" w:rsidRDefault="002F0BCB" w:rsidP="00850DA0">
      <w:pPr>
        <w:jc w:val="center"/>
        <w:rPr>
          <w:rFonts w:ascii="Times New Roman" w:hAnsi="Times New Roman" w:cs="Times New Roman"/>
          <w:i/>
          <w:sz w:val="20"/>
          <w:szCs w:val="20"/>
          <w:lang w:val="en-US"/>
        </w:rPr>
      </w:pPr>
      <w:r w:rsidRPr="00251277">
        <w:rPr>
          <w:rFonts w:ascii="Times New Roman" w:hAnsi="Times New Roman" w:cs="Times New Roman"/>
          <w:i/>
          <w:noProof/>
          <w:sz w:val="20"/>
          <w:szCs w:val="20"/>
          <w:lang w:val="nl-BE" w:eastAsia="nl-BE"/>
        </w:rPr>
        <w:drawing>
          <wp:inline distT="0" distB="0" distL="0" distR="0" wp14:anchorId="6D637EA2" wp14:editId="3268BCE5">
            <wp:extent cx="3787775" cy="1431587"/>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6986" cy="1442627"/>
                    </a:xfrm>
                    <a:prstGeom prst="rect">
                      <a:avLst/>
                    </a:prstGeom>
                    <a:noFill/>
                    <a:ln>
                      <a:noFill/>
                    </a:ln>
                  </pic:spPr>
                </pic:pic>
              </a:graphicData>
            </a:graphic>
          </wp:inline>
        </w:drawing>
      </w:r>
    </w:p>
    <w:p w14:paraId="3F864442" w14:textId="06070838" w:rsidR="004E288B" w:rsidRDefault="004E288B" w:rsidP="007C38E4">
      <w:pPr>
        <w:rPr>
          <w:rFonts w:ascii="Times New Roman" w:hAnsi="Times New Roman" w:cs="Times New Roman"/>
          <w:sz w:val="20"/>
          <w:szCs w:val="20"/>
          <w:lang w:val="en-US"/>
        </w:rPr>
      </w:pPr>
    </w:p>
    <w:p w14:paraId="56D3104D" w14:textId="77777777" w:rsidR="00F9011D" w:rsidRPr="00D51E30" w:rsidRDefault="00F9011D" w:rsidP="007C38E4">
      <w:pPr>
        <w:rPr>
          <w:rFonts w:ascii="Times New Roman" w:hAnsi="Times New Roman" w:cs="Times New Roman"/>
          <w:sz w:val="20"/>
          <w:szCs w:val="20"/>
          <w:lang w:val="en-US"/>
        </w:rPr>
      </w:pPr>
    </w:p>
    <w:p w14:paraId="294845F8" w14:textId="38EDBB96" w:rsidR="00850DA0" w:rsidRPr="00D51E30" w:rsidRDefault="00940D9F" w:rsidP="007C38E4">
      <w:pPr>
        <w:rPr>
          <w:rFonts w:ascii="Times New Roman" w:hAnsi="Times New Roman" w:cs="Times New Roman"/>
          <w:i/>
          <w:sz w:val="24"/>
          <w:szCs w:val="24"/>
          <w:lang w:val="en-US"/>
        </w:rPr>
      </w:pPr>
      <w:r w:rsidRPr="00D51E30">
        <w:rPr>
          <w:rFonts w:ascii="Times New Roman" w:hAnsi="Times New Roman" w:cs="Times New Roman"/>
          <w:i/>
          <w:sz w:val="24"/>
          <w:szCs w:val="24"/>
          <w:lang w:val="en-US"/>
        </w:rPr>
        <w:t>Debriefing</w:t>
      </w:r>
    </w:p>
    <w:p w14:paraId="12EBD0DE" w14:textId="77777777" w:rsidR="00F9011D" w:rsidRPr="00D51E30" w:rsidRDefault="00F9011D" w:rsidP="007C38E4">
      <w:pPr>
        <w:rPr>
          <w:rFonts w:ascii="Times New Roman" w:hAnsi="Times New Roman" w:cs="Times New Roman"/>
          <w:i/>
          <w:sz w:val="20"/>
          <w:szCs w:val="20"/>
          <w:lang w:val="en-US"/>
        </w:rPr>
      </w:pPr>
    </w:p>
    <w:p w14:paraId="55B50FCA" w14:textId="487148B9" w:rsidR="00850DA0" w:rsidRPr="00D51E30" w:rsidRDefault="00850DA0" w:rsidP="00D51E30">
      <w:pPr>
        <w:keepNext/>
        <w:spacing w:line="480" w:lineRule="auto"/>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Thank you for taking part in our study. We would like to inform you that the voting process in which you just participated was </w:t>
      </w:r>
      <w:r w:rsidRPr="00D51E30">
        <w:rPr>
          <w:rFonts w:ascii="Times New Roman" w:hAnsi="Times New Roman" w:cs="Times New Roman"/>
          <w:b/>
          <w:sz w:val="24"/>
          <w:szCs w:val="24"/>
          <w:lang w:val="en-US"/>
        </w:rPr>
        <w:t>entirely fictitious</w:t>
      </w:r>
      <w:r w:rsidRPr="00D51E30">
        <w:rPr>
          <w:rFonts w:ascii="Times New Roman" w:hAnsi="Times New Roman" w:cs="Times New Roman"/>
          <w:sz w:val="24"/>
          <w:szCs w:val="24"/>
          <w:lang w:val="en-US"/>
        </w:rPr>
        <w:t xml:space="preserve">. While there are indeed other people participating in this study at this moment, their opinions on the three policy proposals did not matter for what we presented as outcome of the vote. We apologize for this deception! Actually, </w:t>
      </w:r>
      <w:r w:rsidRPr="00D51E30">
        <w:rPr>
          <w:rFonts w:ascii="Times New Roman" w:hAnsi="Times New Roman" w:cs="Times New Roman"/>
          <w:sz w:val="24"/>
          <w:szCs w:val="24"/>
          <w:lang w:val="en-US"/>
        </w:rPr>
        <w:lastRenderedPageBreak/>
        <w:t xml:space="preserve">we are interested in citizens' reaction to winning or losing in referendums. And we have therefore invented a possible outcome of the vote. Hence, what we have presented as outcome is not true and in no way an indication of how Irish citizens think about the three issues that we presented. If we would have held a real vote, we might not have had enough participants in the groups of (repeated) decision winners and losers. For example, we might have had 500 participants who won all three decisions but only 50 participants who lost all three decisions and this would not allow us to study the effects of winning and losing well. Therefore, we assigned you to those groups randomly. Please remember that you have the right to withdraw your data from the study, without any adverse consequences. If you are interested in the results of this study or want to withdraw your data, please contact </w:t>
      </w:r>
      <w:hyperlink r:id="rId17" w:history="1">
        <w:r w:rsidR="00302B23" w:rsidRPr="00D51E30">
          <w:rPr>
            <w:rFonts w:ascii="Times New Roman" w:hAnsi="Times New Roman" w:cs="Times New Roman"/>
            <w:sz w:val="24"/>
            <w:szCs w:val="24"/>
            <w:lang w:val="en-US"/>
          </w:rPr>
          <w:t>[Author’s email address]</w:t>
        </w:r>
      </w:hyperlink>
      <w:r w:rsidRPr="00D51E30">
        <w:rPr>
          <w:rFonts w:ascii="Times New Roman" w:hAnsi="Times New Roman" w:cs="Times New Roman"/>
          <w:sz w:val="24"/>
          <w:szCs w:val="24"/>
          <w:lang w:val="en-US"/>
        </w:rPr>
        <w:t>.  Thank you again for your participation.</w:t>
      </w:r>
    </w:p>
    <w:p w14:paraId="18667829" w14:textId="12A86A5B" w:rsidR="00940D9F" w:rsidRPr="00D51E30" w:rsidRDefault="00940D9F" w:rsidP="007C38E4">
      <w:pPr>
        <w:rPr>
          <w:rFonts w:ascii="Times New Roman" w:hAnsi="Times New Roman" w:cs="Times New Roman"/>
          <w:sz w:val="24"/>
          <w:szCs w:val="24"/>
          <w:lang w:val="en-US"/>
        </w:rPr>
      </w:pPr>
    </w:p>
    <w:p w14:paraId="2E1C6BA7" w14:textId="5551C347" w:rsidR="00940D9F" w:rsidRPr="00D51E30" w:rsidRDefault="00940D9F" w:rsidP="00850DA0">
      <w:pPr>
        <w:jc w:val="center"/>
        <w:rPr>
          <w:rFonts w:ascii="Times New Roman" w:hAnsi="Times New Roman" w:cs="Times New Roman"/>
          <w:sz w:val="20"/>
          <w:szCs w:val="20"/>
          <w:lang w:val="en-US"/>
        </w:rPr>
      </w:pPr>
    </w:p>
    <w:p w14:paraId="135AA656" w14:textId="4B8EFAAF" w:rsidR="009F7708" w:rsidRPr="00D51E30" w:rsidRDefault="009F7708">
      <w:pPr>
        <w:spacing w:after="160" w:line="259" w:lineRule="auto"/>
        <w:rPr>
          <w:rFonts w:ascii="Times New Roman" w:hAnsi="Times New Roman" w:cs="Times New Roman"/>
          <w:sz w:val="20"/>
          <w:szCs w:val="20"/>
          <w:lang w:val="en-US"/>
        </w:rPr>
      </w:pPr>
      <w:r w:rsidRPr="00D51E30">
        <w:rPr>
          <w:rFonts w:ascii="Times New Roman" w:hAnsi="Times New Roman" w:cs="Times New Roman"/>
          <w:sz w:val="20"/>
          <w:szCs w:val="20"/>
          <w:lang w:val="en-US"/>
        </w:rPr>
        <w:br w:type="page"/>
      </w:r>
    </w:p>
    <w:p w14:paraId="1DB36BF7" w14:textId="77777777" w:rsidR="00787794" w:rsidRPr="00D51E30" w:rsidRDefault="00787794" w:rsidP="00787794">
      <w:pPr>
        <w:pStyle w:val="Heading1"/>
        <w:numPr>
          <w:ilvl w:val="0"/>
          <w:numId w:val="1"/>
        </w:numPr>
        <w:spacing w:line="480" w:lineRule="auto"/>
        <w:rPr>
          <w:rFonts w:ascii="Times New Roman" w:hAnsi="Times New Roman"/>
          <w:sz w:val="24"/>
          <w:szCs w:val="24"/>
          <w:shd w:val="clear" w:color="auto" w:fill="FFFFFF"/>
          <w:lang w:val="en-US"/>
        </w:rPr>
      </w:pPr>
      <w:bookmarkStart w:id="2" w:name="_Toc151631909"/>
      <w:r w:rsidRPr="00D51E30">
        <w:rPr>
          <w:rFonts w:ascii="Times New Roman" w:hAnsi="Times New Roman"/>
          <w:sz w:val="24"/>
          <w:szCs w:val="24"/>
          <w:shd w:val="clear" w:color="auto" w:fill="FFFFFF"/>
          <w:lang w:val="en-US"/>
        </w:rPr>
        <w:lastRenderedPageBreak/>
        <w:t>Sample Descriptive Statistics and Population Reference Figures</w:t>
      </w:r>
      <w:bookmarkEnd w:id="2"/>
    </w:p>
    <w:p w14:paraId="074192FD" w14:textId="77777777" w:rsidR="00787794" w:rsidRPr="00D51E30" w:rsidRDefault="00787794" w:rsidP="00787794">
      <w:pPr>
        <w:rPr>
          <w:sz w:val="24"/>
          <w:szCs w:val="24"/>
          <w:lang w:val="en-US"/>
        </w:rPr>
      </w:pPr>
    </w:p>
    <w:p w14:paraId="79B0A67C" w14:textId="03BBDBD0" w:rsidR="00787794" w:rsidRPr="00D51E30" w:rsidRDefault="00787794" w:rsidP="00787794">
      <w:pPr>
        <w:spacing w:line="480" w:lineRule="auto"/>
        <w:jc w:val="both"/>
        <w:rPr>
          <w:rFonts w:ascii="Times New Roman" w:eastAsia="Times New Roman" w:hAnsi="Times New Roman" w:cs="Times New Roman"/>
          <w:b/>
          <w:bCs/>
          <w:color w:val="000000" w:themeColor="text1"/>
          <w:sz w:val="24"/>
          <w:szCs w:val="24"/>
          <w:lang w:val="en-US" w:eastAsia="nl-BE"/>
        </w:rPr>
      </w:pPr>
      <w:r w:rsidRPr="00D51E30">
        <w:rPr>
          <w:rFonts w:ascii="Times New Roman" w:eastAsia="Times New Roman" w:hAnsi="Times New Roman" w:cs="Times New Roman"/>
          <w:b/>
          <w:bCs/>
          <w:color w:val="000000" w:themeColor="text1"/>
          <w:sz w:val="24"/>
          <w:szCs w:val="24"/>
          <w:lang w:val="en-US" w:eastAsia="nl-BE"/>
        </w:rPr>
        <w:t xml:space="preserve">Table </w:t>
      </w:r>
      <w:r w:rsidR="006877F3" w:rsidRPr="00D51E30">
        <w:rPr>
          <w:rFonts w:ascii="Times New Roman" w:eastAsia="Times New Roman" w:hAnsi="Times New Roman" w:cs="Times New Roman"/>
          <w:b/>
          <w:bCs/>
          <w:color w:val="000000" w:themeColor="text1"/>
          <w:sz w:val="24"/>
          <w:szCs w:val="24"/>
          <w:lang w:val="en-US" w:eastAsia="nl-BE"/>
        </w:rPr>
        <w:t>B</w:t>
      </w:r>
      <w:r w:rsidRPr="00D51E30">
        <w:rPr>
          <w:rFonts w:ascii="Times New Roman" w:eastAsia="Times New Roman" w:hAnsi="Times New Roman" w:cs="Times New Roman"/>
          <w:b/>
          <w:bCs/>
          <w:color w:val="000000" w:themeColor="text1"/>
          <w:sz w:val="24"/>
          <w:szCs w:val="24"/>
          <w:lang w:val="en-US" w:eastAsia="nl-BE"/>
        </w:rPr>
        <w:t>.1. Descriptive statistics of the sample and the population</w:t>
      </w:r>
    </w:p>
    <w:tbl>
      <w:tblPr>
        <w:tblW w:w="7360" w:type="dxa"/>
        <w:jc w:val="center"/>
        <w:tblLook w:val="04A0" w:firstRow="1" w:lastRow="0" w:firstColumn="1" w:lastColumn="0" w:noHBand="0" w:noVBand="1"/>
      </w:tblPr>
      <w:tblGrid>
        <w:gridCol w:w="5100"/>
        <w:gridCol w:w="936"/>
        <w:gridCol w:w="1380"/>
      </w:tblGrid>
      <w:tr w:rsidR="00787794" w:rsidRPr="002B15B7" w14:paraId="7FC88706" w14:textId="77777777" w:rsidTr="00F9011D">
        <w:trPr>
          <w:trHeight w:val="330"/>
          <w:jc w:val="center"/>
        </w:trPr>
        <w:tc>
          <w:tcPr>
            <w:tcW w:w="5100" w:type="dxa"/>
            <w:tcBorders>
              <w:top w:val="nil"/>
              <w:left w:val="nil"/>
              <w:bottom w:val="single" w:sz="8" w:space="0" w:color="auto"/>
              <w:right w:val="nil"/>
            </w:tcBorders>
            <w:shd w:val="clear" w:color="auto" w:fill="auto"/>
            <w:noWrap/>
            <w:vAlign w:val="bottom"/>
            <w:hideMark/>
          </w:tcPr>
          <w:p w14:paraId="08EFD431"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 </w:t>
            </w:r>
          </w:p>
        </w:tc>
        <w:tc>
          <w:tcPr>
            <w:tcW w:w="880" w:type="dxa"/>
            <w:tcBorders>
              <w:top w:val="nil"/>
              <w:left w:val="nil"/>
              <w:bottom w:val="single" w:sz="8" w:space="0" w:color="auto"/>
              <w:right w:val="nil"/>
            </w:tcBorders>
            <w:shd w:val="clear" w:color="auto" w:fill="auto"/>
            <w:noWrap/>
            <w:vAlign w:val="center"/>
            <w:hideMark/>
          </w:tcPr>
          <w:p w14:paraId="73AC1A10" w14:textId="77777777" w:rsidR="00787794" w:rsidRPr="00D51E30" w:rsidRDefault="00787794" w:rsidP="00F9011D">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 xml:space="preserve">Sample </w:t>
            </w:r>
          </w:p>
        </w:tc>
        <w:tc>
          <w:tcPr>
            <w:tcW w:w="1380" w:type="dxa"/>
            <w:tcBorders>
              <w:top w:val="nil"/>
              <w:left w:val="nil"/>
              <w:bottom w:val="single" w:sz="8" w:space="0" w:color="auto"/>
              <w:right w:val="nil"/>
            </w:tcBorders>
            <w:shd w:val="clear" w:color="auto" w:fill="auto"/>
            <w:noWrap/>
            <w:vAlign w:val="center"/>
            <w:hideMark/>
          </w:tcPr>
          <w:p w14:paraId="2C70D5D8" w14:textId="77777777" w:rsidR="00787794" w:rsidRPr="00D51E30" w:rsidRDefault="00787794" w:rsidP="00F9011D">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Population</w:t>
            </w:r>
          </w:p>
        </w:tc>
      </w:tr>
      <w:tr w:rsidR="00787794" w:rsidRPr="002B15B7" w14:paraId="155851BB" w14:textId="77777777" w:rsidTr="00F9011D">
        <w:trPr>
          <w:trHeight w:val="300"/>
          <w:jc w:val="center"/>
        </w:trPr>
        <w:tc>
          <w:tcPr>
            <w:tcW w:w="7360" w:type="dxa"/>
            <w:gridSpan w:val="3"/>
            <w:tcBorders>
              <w:top w:val="single" w:sz="8" w:space="0" w:color="auto"/>
              <w:left w:val="nil"/>
              <w:bottom w:val="nil"/>
              <w:right w:val="nil"/>
            </w:tcBorders>
            <w:shd w:val="clear" w:color="auto" w:fill="auto"/>
            <w:noWrap/>
            <w:vAlign w:val="center"/>
            <w:hideMark/>
          </w:tcPr>
          <w:p w14:paraId="4AF0DCED" w14:textId="77777777" w:rsidR="00787794" w:rsidRPr="00D51E30" w:rsidRDefault="00787794" w:rsidP="00F9011D">
            <w:pPr>
              <w:jc w:val="center"/>
              <w:rPr>
                <w:rFonts w:ascii="Times New Roman" w:eastAsia="Times New Roman" w:hAnsi="Times New Roman" w:cs="Times New Roman"/>
                <w:i/>
                <w:iCs/>
                <w:color w:val="000000"/>
                <w:sz w:val="24"/>
                <w:szCs w:val="24"/>
                <w:lang w:val="en-US" w:eastAsia="en-IE"/>
              </w:rPr>
            </w:pPr>
            <w:r w:rsidRPr="00D51E30">
              <w:rPr>
                <w:rFonts w:ascii="Times New Roman" w:eastAsia="Times New Roman" w:hAnsi="Times New Roman" w:cs="Times New Roman"/>
                <w:i/>
                <w:iCs/>
                <w:color w:val="000000"/>
                <w:sz w:val="24"/>
                <w:szCs w:val="24"/>
                <w:lang w:val="en-US" w:eastAsia="en-IE"/>
              </w:rPr>
              <w:t>Gender (n=2142)</w:t>
            </w:r>
          </w:p>
        </w:tc>
      </w:tr>
      <w:tr w:rsidR="00787794" w:rsidRPr="002B15B7" w14:paraId="7A8299F4"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78444068"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women</w:t>
            </w:r>
          </w:p>
        </w:tc>
        <w:tc>
          <w:tcPr>
            <w:tcW w:w="880" w:type="dxa"/>
            <w:tcBorders>
              <w:top w:val="nil"/>
              <w:left w:val="nil"/>
              <w:bottom w:val="nil"/>
              <w:right w:val="nil"/>
            </w:tcBorders>
            <w:shd w:val="clear" w:color="auto" w:fill="auto"/>
            <w:noWrap/>
            <w:vAlign w:val="center"/>
            <w:hideMark/>
          </w:tcPr>
          <w:p w14:paraId="6D67CEF0"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52%</w:t>
            </w:r>
          </w:p>
        </w:tc>
        <w:tc>
          <w:tcPr>
            <w:tcW w:w="1380" w:type="dxa"/>
            <w:tcBorders>
              <w:top w:val="nil"/>
              <w:left w:val="nil"/>
              <w:bottom w:val="nil"/>
              <w:right w:val="nil"/>
            </w:tcBorders>
            <w:shd w:val="clear" w:color="auto" w:fill="auto"/>
            <w:noWrap/>
            <w:vAlign w:val="center"/>
            <w:hideMark/>
          </w:tcPr>
          <w:p w14:paraId="427AC273"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51%</w:t>
            </w:r>
          </w:p>
        </w:tc>
      </w:tr>
      <w:tr w:rsidR="00787794" w:rsidRPr="002B15B7" w14:paraId="522B197B"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7F592038"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men</w:t>
            </w:r>
          </w:p>
        </w:tc>
        <w:tc>
          <w:tcPr>
            <w:tcW w:w="880" w:type="dxa"/>
            <w:tcBorders>
              <w:top w:val="nil"/>
              <w:left w:val="nil"/>
              <w:bottom w:val="nil"/>
              <w:right w:val="nil"/>
            </w:tcBorders>
            <w:shd w:val="clear" w:color="auto" w:fill="auto"/>
            <w:noWrap/>
            <w:vAlign w:val="center"/>
            <w:hideMark/>
          </w:tcPr>
          <w:p w14:paraId="19360AD8"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48%</w:t>
            </w:r>
          </w:p>
        </w:tc>
        <w:tc>
          <w:tcPr>
            <w:tcW w:w="1380" w:type="dxa"/>
            <w:tcBorders>
              <w:top w:val="nil"/>
              <w:left w:val="nil"/>
              <w:bottom w:val="nil"/>
              <w:right w:val="nil"/>
            </w:tcBorders>
            <w:shd w:val="clear" w:color="auto" w:fill="auto"/>
            <w:noWrap/>
            <w:vAlign w:val="center"/>
            <w:hideMark/>
          </w:tcPr>
          <w:p w14:paraId="494AB5BE"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49%</w:t>
            </w:r>
          </w:p>
        </w:tc>
      </w:tr>
      <w:tr w:rsidR="00787794" w:rsidRPr="002B15B7" w14:paraId="18D55432" w14:textId="77777777" w:rsidTr="00F9011D">
        <w:trPr>
          <w:trHeight w:val="300"/>
          <w:jc w:val="center"/>
        </w:trPr>
        <w:tc>
          <w:tcPr>
            <w:tcW w:w="7360" w:type="dxa"/>
            <w:gridSpan w:val="3"/>
            <w:tcBorders>
              <w:top w:val="nil"/>
              <w:left w:val="nil"/>
              <w:bottom w:val="nil"/>
              <w:right w:val="nil"/>
            </w:tcBorders>
            <w:shd w:val="clear" w:color="auto" w:fill="auto"/>
            <w:noWrap/>
            <w:vAlign w:val="center"/>
            <w:hideMark/>
          </w:tcPr>
          <w:p w14:paraId="5A7D6D42" w14:textId="77777777" w:rsidR="00787794" w:rsidRPr="00D51E30" w:rsidRDefault="00787794" w:rsidP="00F9011D">
            <w:pPr>
              <w:jc w:val="center"/>
              <w:rPr>
                <w:rFonts w:ascii="Times New Roman" w:eastAsia="Times New Roman" w:hAnsi="Times New Roman" w:cs="Times New Roman"/>
                <w:i/>
                <w:iCs/>
                <w:color w:val="000000"/>
                <w:sz w:val="24"/>
                <w:szCs w:val="24"/>
                <w:lang w:val="en-US" w:eastAsia="en-IE"/>
              </w:rPr>
            </w:pPr>
            <w:r w:rsidRPr="00D51E30">
              <w:rPr>
                <w:rFonts w:ascii="Times New Roman" w:eastAsia="Times New Roman" w:hAnsi="Times New Roman" w:cs="Times New Roman"/>
                <w:i/>
                <w:iCs/>
                <w:color w:val="000000"/>
                <w:sz w:val="24"/>
                <w:szCs w:val="24"/>
                <w:lang w:val="en-US" w:eastAsia="en-IE"/>
              </w:rPr>
              <w:t>Age (n=2145)</w:t>
            </w:r>
          </w:p>
        </w:tc>
      </w:tr>
      <w:tr w:rsidR="00787794" w:rsidRPr="002B15B7" w14:paraId="2F10D46A"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4B0BC620"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18-24</w:t>
            </w:r>
          </w:p>
        </w:tc>
        <w:tc>
          <w:tcPr>
            <w:tcW w:w="880" w:type="dxa"/>
            <w:tcBorders>
              <w:top w:val="nil"/>
              <w:left w:val="nil"/>
              <w:bottom w:val="nil"/>
              <w:right w:val="nil"/>
            </w:tcBorders>
            <w:shd w:val="clear" w:color="auto" w:fill="auto"/>
            <w:noWrap/>
            <w:vAlign w:val="center"/>
            <w:hideMark/>
          </w:tcPr>
          <w:p w14:paraId="1DBC89CD"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9%</w:t>
            </w:r>
          </w:p>
        </w:tc>
        <w:tc>
          <w:tcPr>
            <w:tcW w:w="1380" w:type="dxa"/>
            <w:tcBorders>
              <w:top w:val="nil"/>
              <w:left w:val="nil"/>
              <w:bottom w:val="nil"/>
              <w:right w:val="nil"/>
            </w:tcBorders>
            <w:shd w:val="clear" w:color="auto" w:fill="auto"/>
            <w:noWrap/>
            <w:vAlign w:val="center"/>
            <w:hideMark/>
          </w:tcPr>
          <w:p w14:paraId="64FF3E95"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11%</w:t>
            </w:r>
          </w:p>
        </w:tc>
      </w:tr>
      <w:tr w:rsidR="00787794" w:rsidRPr="002B15B7" w14:paraId="366C4AF1"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33B1AAC5"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25-39</w:t>
            </w:r>
          </w:p>
        </w:tc>
        <w:tc>
          <w:tcPr>
            <w:tcW w:w="880" w:type="dxa"/>
            <w:tcBorders>
              <w:top w:val="nil"/>
              <w:left w:val="nil"/>
              <w:bottom w:val="nil"/>
              <w:right w:val="nil"/>
            </w:tcBorders>
            <w:shd w:val="clear" w:color="auto" w:fill="auto"/>
            <w:noWrap/>
            <w:vAlign w:val="center"/>
            <w:hideMark/>
          </w:tcPr>
          <w:p w14:paraId="41F10D40"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30%</w:t>
            </w:r>
          </w:p>
        </w:tc>
        <w:tc>
          <w:tcPr>
            <w:tcW w:w="1380" w:type="dxa"/>
            <w:tcBorders>
              <w:top w:val="nil"/>
              <w:left w:val="nil"/>
              <w:bottom w:val="nil"/>
              <w:right w:val="nil"/>
            </w:tcBorders>
            <w:shd w:val="clear" w:color="auto" w:fill="auto"/>
            <w:noWrap/>
            <w:vAlign w:val="center"/>
            <w:hideMark/>
          </w:tcPr>
          <w:p w14:paraId="5796273E"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36%</w:t>
            </w:r>
          </w:p>
        </w:tc>
      </w:tr>
      <w:tr w:rsidR="00787794" w:rsidRPr="002B15B7" w14:paraId="6DC3A197"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7383DC16"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40-60</w:t>
            </w:r>
          </w:p>
        </w:tc>
        <w:tc>
          <w:tcPr>
            <w:tcW w:w="880" w:type="dxa"/>
            <w:tcBorders>
              <w:top w:val="nil"/>
              <w:left w:val="nil"/>
              <w:bottom w:val="nil"/>
              <w:right w:val="nil"/>
            </w:tcBorders>
            <w:shd w:val="clear" w:color="auto" w:fill="auto"/>
            <w:noWrap/>
            <w:vAlign w:val="center"/>
            <w:hideMark/>
          </w:tcPr>
          <w:p w14:paraId="249F1E59"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37%</w:t>
            </w:r>
          </w:p>
        </w:tc>
        <w:tc>
          <w:tcPr>
            <w:tcW w:w="1380" w:type="dxa"/>
            <w:tcBorders>
              <w:top w:val="nil"/>
              <w:left w:val="nil"/>
              <w:bottom w:val="nil"/>
              <w:right w:val="nil"/>
            </w:tcBorders>
            <w:shd w:val="clear" w:color="auto" w:fill="auto"/>
            <w:noWrap/>
            <w:vAlign w:val="center"/>
            <w:hideMark/>
          </w:tcPr>
          <w:p w14:paraId="075BF49B"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34%</w:t>
            </w:r>
          </w:p>
        </w:tc>
      </w:tr>
      <w:tr w:rsidR="00787794" w:rsidRPr="002B15B7" w14:paraId="471E1F8B"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051B2268"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60 plus</w:t>
            </w:r>
          </w:p>
        </w:tc>
        <w:tc>
          <w:tcPr>
            <w:tcW w:w="880" w:type="dxa"/>
            <w:tcBorders>
              <w:top w:val="nil"/>
              <w:left w:val="nil"/>
              <w:bottom w:val="nil"/>
              <w:right w:val="nil"/>
            </w:tcBorders>
            <w:shd w:val="clear" w:color="auto" w:fill="auto"/>
            <w:noWrap/>
            <w:vAlign w:val="center"/>
            <w:hideMark/>
          </w:tcPr>
          <w:p w14:paraId="7D03AFB1"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25%</w:t>
            </w:r>
          </w:p>
        </w:tc>
        <w:tc>
          <w:tcPr>
            <w:tcW w:w="1380" w:type="dxa"/>
            <w:tcBorders>
              <w:top w:val="nil"/>
              <w:left w:val="nil"/>
              <w:bottom w:val="nil"/>
              <w:right w:val="nil"/>
            </w:tcBorders>
            <w:shd w:val="clear" w:color="auto" w:fill="auto"/>
            <w:noWrap/>
            <w:vAlign w:val="center"/>
            <w:hideMark/>
          </w:tcPr>
          <w:p w14:paraId="1178172F"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20%</w:t>
            </w:r>
          </w:p>
        </w:tc>
      </w:tr>
      <w:tr w:rsidR="00787794" w:rsidRPr="002B15B7" w14:paraId="2C87CCD6" w14:textId="77777777" w:rsidTr="00F9011D">
        <w:trPr>
          <w:trHeight w:val="300"/>
          <w:jc w:val="center"/>
        </w:trPr>
        <w:tc>
          <w:tcPr>
            <w:tcW w:w="7360" w:type="dxa"/>
            <w:gridSpan w:val="3"/>
            <w:tcBorders>
              <w:top w:val="nil"/>
              <w:left w:val="nil"/>
              <w:bottom w:val="nil"/>
              <w:right w:val="nil"/>
            </w:tcBorders>
            <w:shd w:val="clear" w:color="auto" w:fill="auto"/>
            <w:noWrap/>
            <w:vAlign w:val="center"/>
            <w:hideMark/>
          </w:tcPr>
          <w:p w14:paraId="69ACFD8C" w14:textId="77777777" w:rsidR="00787794" w:rsidRPr="00D51E30" w:rsidRDefault="00787794" w:rsidP="00F9011D">
            <w:pPr>
              <w:jc w:val="center"/>
              <w:rPr>
                <w:rFonts w:ascii="Times New Roman" w:eastAsia="Times New Roman" w:hAnsi="Times New Roman" w:cs="Times New Roman"/>
                <w:i/>
                <w:iCs/>
                <w:color w:val="000000"/>
                <w:sz w:val="24"/>
                <w:szCs w:val="24"/>
                <w:lang w:val="en-US" w:eastAsia="en-IE"/>
              </w:rPr>
            </w:pPr>
            <w:r w:rsidRPr="00D51E30">
              <w:rPr>
                <w:rFonts w:ascii="Times New Roman" w:eastAsia="Times New Roman" w:hAnsi="Times New Roman" w:cs="Times New Roman"/>
                <w:i/>
                <w:iCs/>
                <w:color w:val="000000"/>
                <w:sz w:val="24"/>
                <w:szCs w:val="24"/>
                <w:lang w:val="en-US" w:eastAsia="en-IE"/>
              </w:rPr>
              <w:t>Education (n=2146)</w:t>
            </w:r>
          </w:p>
        </w:tc>
      </w:tr>
      <w:tr w:rsidR="00787794" w:rsidRPr="002B15B7" w14:paraId="2B46033E"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70C9F393"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did not finish 3rd level education</w:t>
            </w:r>
          </w:p>
        </w:tc>
        <w:tc>
          <w:tcPr>
            <w:tcW w:w="880" w:type="dxa"/>
            <w:tcBorders>
              <w:top w:val="nil"/>
              <w:left w:val="nil"/>
              <w:bottom w:val="nil"/>
              <w:right w:val="nil"/>
            </w:tcBorders>
            <w:shd w:val="clear" w:color="auto" w:fill="auto"/>
            <w:noWrap/>
            <w:vAlign w:val="center"/>
            <w:hideMark/>
          </w:tcPr>
          <w:p w14:paraId="0E923356"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42%</w:t>
            </w:r>
          </w:p>
        </w:tc>
        <w:tc>
          <w:tcPr>
            <w:tcW w:w="1380" w:type="dxa"/>
            <w:tcBorders>
              <w:top w:val="nil"/>
              <w:left w:val="nil"/>
              <w:bottom w:val="nil"/>
              <w:right w:val="nil"/>
            </w:tcBorders>
            <w:shd w:val="clear" w:color="auto" w:fill="auto"/>
            <w:noWrap/>
            <w:vAlign w:val="bottom"/>
            <w:hideMark/>
          </w:tcPr>
          <w:p w14:paraId="19C81122"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58%</w:t>
            </w:r>
          </w:p>
        </w:tc>
      </w:tr>
      <w:tr w:rsidR="00787794" w:rsidRPr="002B15B7" w14:paraId="1966B012"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37F73CB6"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finished 3rd level</w:t>
            </w:r>
          </w:p>
        </w:tc>
        <w:tc>
          <w:tcPr>
            <w:tcW w:w="880" w:type="dxa"/>
            <w:tcBorders>
              <w:top w:val="nil"/>
              <w:left w:val="nil"/>
              <w:bottom w:val="nil"/>
              <w:right w:val="nil"/>
            </w:tcBorders>
            <w:shd w:val="clear" w:color="auto" w:fill="auto"/>
            <w:noWrap/>
            <w:vAlign w:val="center"/>
            <w:hideMark/>
          </w:tcPr>
          <w:p w14:paraId="22E0EE22"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58%</w:t>
            </w:r>
          </w:p>
        </w:tc>
        <w:tc>
          <w:tcPr>
            <w:tcW w:w="1380" w:type="dxa"/>
            <w:tcBorders>
              <w:top w:val="nil"/>
              <w:left w:val="nil"/>
              <w:bottom w:val="nil"/>
              <w:right w:val="nil"/>
            </w:tcBorders>
            <w:shd w:val="clear" w:color="auto" w:fill="auto"/>
            <w:noWrap/>
            <w:vAlign w:val="bottom"/>
            <w:hideMark/>
          </w:tcPr>
          <w:p w14:paraId="2A1C43ED"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42%</w:t>
            </w:r>
          </w:p>
        </w:tc>
      </w:tr>
      <w:tr w:rsidR="00787794" w:rsidRPr="002B15B7" w14:paraId="4A3CEA6B" w14:textId="77777777" w:rsidTr="00F9011D">
        <w:trPr>
          <w:trHeight w:val="300"/>
          <w:jc w:val="center"/>
        </w:trPr>
        <w:tc>
          <w:tcPr>
            <w:tcW w:w="7360" w:type="dxa"/>
            <w:gridSpan w:val="3"/>
            <w:tcBorders>
              <w:top w:val="nil"/>
              <w:left w:val="nil"/>
              <w:bottom w:val="nil"/>
              <w:right w:val="nil"/>
            </w:tcBorders>
            <w:shd w:val="clear" w:color="auto" w:fill="auto"/>
            <w:noWrap/>
            <w:vAlign w:val="center"/>
            <w:hideMark/>
          </w:tcPr>
          <w:p w14:paraId="137D5545" w14:textId="77777777" w:rsidR="00787794" w:rsidRPr="00D51E30" w:rsidRDefault="00787794" w:rsidP="00F9011D">
            <w:pPr>
              <w:jc w:val="center"/>
              <w:rPr>
                <w:rFonts w:ascii="Times New Roman" w:eastAsia="Times New Roman" w:hAnsi="Times New Roman" w:cs="Times New Roman"/>
                <w:i/>
                <w:iCs/>
                <w:color w:val="000000"/>
                <w:sz w:val="24"/>
                <w:szCs w:val="24"/>
                <w:lang w:val="en-US" w:eastAsia="en-IE"/>
              </w:rPr>
            </w:pPr>
            <w:r w:rsidRPr="00D51E30">
              <w:rPr>
                <w:rFonts w:ascii="Times New Roman" w:eastAsia="Times New Roman" w:hAnsi="Times New Roman" w:cs="Times New Roman"/>
                <w:i/>
                <w:iCs/>
                <w:color w:val="000000"/>
                <w:sz w:val="24"/>
                <w:szCs w:val="24"/>
                <w:lang w:val="en-US" w:eastAsia="en-IE"/>
              </w:rPr>
              <w:t>Political partisanship (n=761)</w:t>
            </w:r>
          </w:p>
        </w:tc>
      </w:tr>
      <w:tr w:rsidR="00787794" w:rsidRPr="002B15B7" w14:paraId="1A48E9A5"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1DF9E71C"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 xml:space="preserve">Fianna </w:t>
            </w:r>
            <w:proofErr w:type="spellStart"/>
            <w:r w:rsidRPr="00D51E30">
              <w:rPr>
                <w:rFonts w:ascii="Times New Roman" w:eastAsia="Times New Roman" w:hAnsi="Times New Roman" w:cs="Times New Roman"/>
                <w:color w:val="000000"/>
                <w:sz w:val="24"/>
                <w:szCs w:val="24"/>
                <w:lang w:val="en-US" w:eastAsia="en-IE"/>
              </w:rPr>
              <w:t>Fáil</w:t>
            </w:r>
            <w:proofErr w:type="spellEnd"/>
          </w:p>
        </w:tc>
        <w:tc>
          <w:tcPr>
            <w:tcW w:w="880" w:type="dxa"/>
            <w:tcBorders>
              <w:top w:val="nil"/>
              <w:left w:val="nil"/>
              <w:bottom w:val="nil"/>
              <w:right w:val="nil"/>
            </w:tcBorders>
            <w:shd w:val="clear" w:color="auto" w:fill="auto"/>
            <w:noWrap/>
            <w:vAlign w:val="center"/>
            <w:hideMark/>
          </w:tcPr>
          <w:p w14:paraId="1723E7A7"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23%</w:t>
            </w:r>
          </w:p>
        </w:tc>
        <w:tc>
          <w:tcPr>
            <w:tcW w:w="1380" w:type="dxa"/>
            <w:tcBorders>
              <w:top w:val="nil"/>
              <w:left w:val="nil"/>
              <w:bottom w:val="nil"/>
              <w:right w:val="nil"/>
            </w:tcBorders>
            <w:shd w:val="clear" w:color="auto" w:fill="auto"/>
            <w:noWrap/>
            <w:vAlign w:val="center"/>
            <w:hideMark/>
          </w:tcPr>
          <w:p w14:paraId="577ABA46"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14%</w:t>
            </w:r>
          </w:p>
        </w:tc>
      </w:tr>
      <w:tr w:rsidR="00787794" w:rsidRPr="002B15B7" w14:paraId="4FFF779E"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7A382D17" w14:textId="77777777" w:rsidR="00787794" w:rsidRPr="00D51E30" w:rsidRDefault="00787794" w:rsidP="00F9011D">
            <w:pPr>
              <w:rPr>
                <w:rFonts w:ascii="Times New Roman" w:eastAsia="Times New Roman" w:hAnsi="Times New Roman" w:cs="Times New Roman"/>
                <w:color w:val="000000"/>
                <w:sz w:val="24"/>
                <w:szCs w:val="24"/>
                <w:lang w:val="en-US" w:eastAsia="en-IE"/>
              </w:rPr>
            </w:pPr>
            <w:proofErr w:type="spellStart"/>
            <w:r w:rsidRPr="00D51E30">
              <w:rPr>
                <w:rFonts w:ascii="Times New Roman" w:eastAsia="Times New Roman" w:hAnsi="Times New Roman" w:cs="Times New Roman"/>
                <w:color w:val="000000"/>
                <w:sz w:val="24"/>
                <w:szCs w:val="24"/>
                <w:lang w:val="en-US" w:eastAsia="en-IE"/>
              </w:rPr>
              <w:t>FineGael</w:t>
            </w:r>
            <w:proofErr w:type="spellEnd"/>
          </w:p>
        </w:tc>
        <w:tc>
          <w:tcPr>
            <w:tcW w:w="880" w:type="dxa"/>
            <w:tcBorders>
              <w:top w:val="nil"/>
              <w:left w:val="nil"/>
              <w:bottom w:val="nil"/>
              <w:right w:val="nil"/>
            </w:tcBorders>
            <w:shd w:val="clear" w:color="auto" w:fill="auto"/>
            <w:noWrap/>
            <w:vAlign w:val="center"/>
            <w:hideMark/>
          </w:tcPr>
          <w:p w14:paraId="5826B680"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32%</w:t>
            </w:r>
          </w:p>
        </w:tc>
        <w:tc>
          <w:tcPr>
            <w:tcW w:w="1380" w:type="dxa"/>
            <w:tcBorders>
              <w:top w:val="nil"/>
              <w:left w:val="nil"/>
              <w:bottom w:val="nil"/>
              <w:right w:val="nil"/>
            </w:tcBorders>
            <w:shd w:val="clear" w:color="auto" w:fill="auto"/>
            <w:noWrap/>
            <w:vAlign w:val="center"/>
            <w:hideMark/>
          </w:tcPr>
          <w:p w14:paraId="6034431C"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13%</w:t>
            </w:r>
          </w:p>
        </w:tc>
      </w:tr>
      <w:tr w:rsidR="00787794" w:rsidRPr="002B15B7" w14:paraId="7951B39E"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169CB833" w14:textId="77777777" w:rsidR="00787794" w:rsidRPr="00D51E30" w:rsidRDefault="00787794" w:rsidP="00F9011D">
            <w:pPr>
              <w:rPr>
                <w:rFonts w:ascii="Times New Roman" w:eastAsia="Times New Roman" w:hAnsi="Times New Roman" w:cs="Times New Roman"/>
                <w:color w:val="000000"/>
                <w:sz w:val="24"/>
                <w:szCs w:val="24"/>
                <w:lang w:val="en-US" w:eastAsia="en-IE"/>
              </w:rPr>
            </w:pPr>
            <w:proofErr w:type="spellStart"/>
            <w:r w:rsidRPr="00D51E30">
              <w:rPr>
                <w:rFonts w:ascii="Times New Roman" w:eastAsia="Times New Roman" w:hAnsi="Times New Roman" w:cs="Times New Roman"/>
                <w:color w:val="000000"/>
                <w:sz w:val="24"/>
                <w:szCs w:val="24"/>
                <w:lang w:val="en-US" w:eastAsia="en-IE"/>
              </w:rPr>
              <w:t>LabourParty</w:t>
            </w:r>
            <w:proofErr w:type="spellEnd"/>
          </w:p>
        </w:tc>
        <w:tc>
          <w:tcPr>
            <w:tcW w:w="880" w:type="dxa"/>
            <w:tcBorders>
              <w:top w:val="nil"/>
              <w:left w:val="nil"/>
              <w:bottom w:val="nil"/>
              <w:right w:val="nil"/>
            </w:tcBorders>
            <w:shd w:val="clear" w:color="auto" w:fill="auto"/>
            <w:noWrap/>
            <w:vAlign w:val="center"/>
            <w:hideMark/>
          </w:tcPr>
          <w:p w14:paraId="1553412A"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8%</w:t>
            </w:r>
          </w:p>
        </w:tc>
        <w:tc>
          <w:tcPr>
            <w:tcW w:w="1380" w:type="dxa"/>
            <w:tcBorders>
              <w:top w:val="nil"/>
              <w:left w:val="nil"/>
              <w:bottom w:val="nil"/>
              <w:right w:val="nil"/>
            </w:tcBorders>
            <w:shd w:val="clear" w:color="auto" w:fill="auto"/>
            <w:noWrap/>
            <w:vAlign w:val="center"/>
            <w:hideMark/>
          </w:tcPr>
          <w:p w14:paraId="35F7AA6C"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3%</w:t>
            </w:r>
          </w:p>
        </w:tc>
      </w:tr>
      <w:tr w:rsidR="00787794" w:rsidRPr="002B15B7" w14:paraId="1C4ED59B"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4E64B20D" w14:textId="77777777" w:rsidR="00787794" w:rsidRPr="00D51E30" w:rsidRDefault="00787794" w:rsidP="00F9011D">
            <w:pPr>
              <w:rPr>
                <w:rFonts w:ascii="Times New Roman" w:eastAsia="Times New Roman" w:hAnsi="Times New Roman" w:cs="Times New Roman"/>
                <w:color w:val="000000"/>
                <w:sz w:val="24"/>
                <w:szCs w:val="24"/>
                <w:lang w:val="en-US" w:eastAsia="en-IE"/>
              </w:rPr>
            </w:pPr>
            <w:proofErr w:type="spellStart"/>
            <w:r w:rsidRPr="00D51E30">
              <w:rPr>
                <w:rFonts w:ascii="Times New Roman" w:eastAsia="Times New Roman" w:hAnsi="Times New Roman" w:cs="Times New Roman"/>
                <w:color w:val="000000"/>
                <w:sz w:val="24"/>
                <w:szCs w:val="24"/>
                <w:lang w:val="en-US" w:eastAsia="en-IE"/>
              </w:rPr>
              <w:t>SinnFéin</w:t>
            </w:r>
            <w:proofErr w:type="spellEnd"/>
          </w:p>
        </w:tc>
        <w:tc>
          <w:tcPr>
            <w:tcW w:w="880" w:type="dxa"/>
            <w:tcBorders>
              <w:top w:val="nil"/>
              <w:left w:val="nil"/>
              <w:bottom w:val="nil"/>
              <w:right w:val="nil"/>
            </w:tcBorders>
            <w:shd w:val="clear" w:color="auto" w:fill="auto"/>
            <w:noWrap/>
            <w:vAlign w:val="center"/>
            <w:hideMark/>
          </w:tcPr>
          <w:p w14:paraId="080F8E18"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20%</w:t>
            </w:r>
          </w:p>
        </w:tc>
        <w:tc>
          <w:tcPr>
            <w:tcW w:w="1380" w:type="dxa"/>
            <w:tcBorders>
              <w:top w:val="nil"/>
              <w:left w:val="nil"/>
              <w:bottom w:val="nil"/>
              <w:right w:val="nil"/>
            </w:tcBorders>
            <w:shd w:val="clear" w:color="auto" w:fill="auto"/>
            <w:noWrap/>
            <w:vAlign w:val="center"/>
            <w:hideMark/>
          </w:tcPr>
          <w:p w14:paraId="57CADB60"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18%</w:t>
            </w:r>
          </w:p>
        </w:tc>
      </w:tr>
      <w:tr w:rsidR="00787794" w:rsidRPr="002B15B7" w14:paraId="55EE4CCE" w14:textId="77777777" w:rsidTr="00F9011D">
        <w:trPr>
          <w:trHeight w:val="300"/>
          <w:jc w:val="center"/>
        </w:trPr>
        <w:tc>
          <w:tcPr>
            <w:tcW w:w="5100" w:type="dxa"/>
            <w:tcBorders>
              <w:top w:val="nil"/>
              <w:left w:val="nil"/>
              <w:bottom w:val="nil"/>
              <w:right w:val="nil"/>
            </w:tcBorders>
            <w:shd w:val="clear" w:color="auto" w:fill="auto"/>
            <w:noWrap/>
            <w:vAlign w:val="center"/>
            <w:hideMark/>
          </w:tcPr>
          <w:p w14:paraId="17656C16" w14:textId="77777777" w:rsidR="00787794" w:rsidRPr="00D51E30" w:rsidRDefault="00787794" w:rsidP="00F9011D">
            <w:pPr>
              <w:rPr>
                <w:rFonts w:ascii="Times New Roman" w:eastAsia="Times New Roman" w:hAnsi="Times New Roman" w:cs="Times New Roman"/>
                <w:color w:val="000000"/>
                <w:sz w:val="24"/>
                <w:szCs w:val="24"/>
                <w:lang w:val="en-US" w:eastAsia="en-IE"/>
              </w:rPr>
            </w:pPr>
            <w:proofErr w:type="spellStart"/>
            <w:r w:rsidRPr="00D51E30">
              <w:rPr>
                <w:rFonts w:ascii="Times New Roman" w:eastAsia="Times New Roman" w:hAnsi="Times New Roman" w:cs="Times New Roman"/>
                <w:color w:val="000000"/>
                <w:sz w:val="24"/>
                <w:szCs w:val="24"/>
                <w:lang w:val="en-US" w:eastAsia="en-IE"/>
              </w:rPr>
              <w:t>GreenParty</w:t>
            </w:r>
            <w:proofErr w:type="spellEnd"/>
          </w:p>
        </w:tc>
        <w:tc>
          <w:tcPr>
            <w:tcW w:w="880" w:type="dxa"/>
            <w:tcBorders>
              <w:top w:val="nil"/>
              <w:left w:val="nil"/>
              <w:bottom w:val="nil"/>
              <w:right w:val="nil"/>
            </w:tcBorders>
            <w:shd w:val="clear" w:color="auto" w:fill="auto"/>
            <w:noWrap/>
            <w:vAlign w:val="center"/>
            <w:hideMark/>
          </w:tcPr>
          <w:p w14:paraId="28F03420"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5%</w:t>
            </w:r>
          </w:p>
        </w:tc>
        <w:tc>
          <w:tcPr>
            <w:tcW w:w="1380" w:type="dxa"/>
            <w:tcBorders>
              <w:top w:val="nil"/>
              <w:left w:val="nil"/>
              <w:bottom w:val="nil"/>
              <w:right w:val="nil"/>
            </w:tcBorders>
            <w:shd w:val="clear" w:color="auto" w:fill="auto"/>
            <w:noWrap/>
            <w:vAlign w:val="center"/>
            <w:hideMark/>
          </w:tcPr>
          <w:p w14:paraId="220C88F1"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4%</w:t>
            </w:r>
          </w:p>
        </w:tc>
      </w:tr>
      <w:tr w:rsidR="00787794" w:rsidRPr="002B15B7" w14:paraId="4300C7D4" w14:textId="77777777" w:rsidTr="00F9011D">
        <w:trPr>
          <w:trHeight w:val="315"/>
          <w:jc w:val="center"/>
        </w:trPr>
        <w:tc>
          <w:tcPr>
            <w:tcW w:w="5100" w:type="dxa"/>
            <w:tcBorders>
              <w:top w:val="nil"/>
              <w:left w:val="nil"/>
              <w:bottom w:val="nil"/>
              <w:right w:val="nil"/>
            </w:tcBorders>
            <w:shd w:val="clear" w:color="auto" w:fill="auto"/>
            <w:noWrap/>
            <w:vAlign w:val="bottom"/>
            <w:hideMark/>
          </w:tcPr>
          <w:p w14:paraId="32057113" w14:textId="77777777" w:rsidR="00787794" w:rsidRPr="00D51E30" w:rsidRDefault="00787794" w:rsidP="00F9011D">
            <w:pP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Other</w:t>
            </w:r>
          </w:p>
        </w:tc>
        <w:tc>
          <w:tcPr>
            <w:tcW w:w="880" w:type="dxa"/>
            <w:tcBorders>
              <w:top w:val="nil"/>
              <w:left w:val="nil"/>
              <w:bottom w:val="nil"/>
              <w:right w:val="nil"/>
            </w:tcBorders>
            <w:shd w:val="clear" w:color="auto" w:fill="auto"/>
            <w:noWrap/>
            <w:vAlign w:val="bottom"/>
            <w:hideMark/>
          </w:tcPr>
          <w:p w14:paraId="15CFB182"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11%</w:t>
            </w:r>
          </w:p>
        </w:tc>
        <w:tc>
          <w:tcPr>
            <w:tcW w:w="1380" w:type="dxa"/>
            <w:tcBorders>
              <w:top w:val="nil"/>
              <w:left w:val="nil"/>
              <w:bottom w:val="nil"/>
              <w:right w:val="nil"/>
            </w:tcBorders>
            <w:shd w:val="clear" w:color="auto" w:fill="auto"/>
            <w:noWrap/>
            <w:vAlign w:val="bottom"/>
            <w:hideMark/>
          </w:tcPr>
          <w:p w14:paraId="5BD98644" w14:textId="77777777" w:rsidR="00787794" w:rsidRPr="00D51E30" w:rsidRDefault="00787794" w:rsidP="00F9011D">
            <w:pPr>
              <w:jc w:val="right"/>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11%</w:t>
            </w:r>
          </w:p>
        </w:tc>
      </w:tr>
      <w:tr w:rsidR="00787794" w:rsidRPr="002B15B7" w14:paraId="407572B5" w14:textId="77777777" w:rsidTr="00D51E30">
        <w:trPr>
          <w:trHeight w:val="1134"/>
          <w:jc w:val="center"/>
        </w:trPr>
        <w:tc>
          <w:tcPr>
            <w:tcW w:w="7360" w:type="dxa"/>
            <w:gridSpan w:val="3"/>
            <w:tcBorders>
              <w:top w:val="double" w:sz="6" w:space="0" w:color="auto"/>
              <w:left w:val="nil"/>
              <w:bottom w:val="nil"/>
              <w:right w:val="nil"/>
            </w:tcBorders>
            <w:shd w:val="clear" w:color="auto" w:fill="auto"/>
            <w:vAlign w:val="bottom"/>
            <w:hideMark/>
          </w:tcPr>
          <w:p w14:paraId="0FFEE3CA" w14:textId="77777777" w:rsidR="00787794" w:rsidRPr="00D51E30" w:rsidRDefault="00787794" w:rsidP="00F9011D">
            <w:pPr>
              <w:jc w:val="both"/>
              <w:rPr>
                <w:rFonts w:ascii="Times New Roman" w:eastAsia="Times New Roman" w:hAnsi="Times New Roman" w:cs="Times New Roman"/>
                <w:color w:val="000000"/>
                <w:sz w:val="20"/>
                <w:szCs w:val="20"/>
                <w:lang w:val="en-US" w:eastAsia="en-IE"/>
              </w:rPr>
            </w:pPr>
            <w:r w:rsidRPr="00D51E30">
              <w:rPr>
                <w:rFonts w:ascii="Times New Roman" w:eastAsia="Times New Roman" w:hAnsi="Times New Roman" w:cs="Times New Roman"/>
                <w:i/>
                <w:color w:val="000000"/>
                <w:sz w:val="20"/>
                <w:szCs w:val="20"/>
                <w:lang w:val="en-US" w:eastAsia="en-IE"/>
              </w:rPr>
              <w:t>Note:</w:t>
            </w:r>
            <w:r w:rsidRPr="00D51E30">
              <w:rPr>
                <w:rFonts w:ascii="Times New Roman" w:eastAsia="Times New Roman" w:hAnsi="Times New Roman" w:cs="Times New Roman"/>
                <w:color w:val="000000"/>
                <w:sz w:val="20"/>
                <w:szCs w:val="20"/>
                <w:lang w:val="en-US" w:eastAsia="en-IE"/>
              </w:rPr>
              <w:t xml:space="preserve"> Population figures for gender, age, and education are based on the 2016 census of Ireland. The frequently named other parties in our sample were Socialist Party, Solidarity - People Before Profit, RENUA </w:t>
            </w:r>
            <w:proofErr w:type="spellStart"/>
            <w:r w:rsidRPr="00D51E30">
              <w:rPr>
                <w:rFonts w:ascii="Times New Roman" w:eastAsia="Times New Roman" w:hAnsi="Times New Roman" w:cs="Times New Roman"/>
                <w:color w:val="000000"/>
                <w:sz w:val="20"/>
                <w:szCs w:val="20"/>
                <w:lang w:val="en-US" w:eastAsia="en-IE"/>
              </w:rPr>
              <w:t>Irleand</w:t>
            </w:r>
            <w:proofErr w:type="spellEnd"/>
            <w:r w:rsidRPr="00D51E30">
              <w:rPr>
                <w:rFonts w:ascii="Times New Roman" w:eastAsia="Times New Roman" w:hAnsi="Times New Roman" w:cs="Times New Roman"/>
                <w:color w:val="000000"/>
                <w:sz w:val="20"/>
                <w:szCs w:val="20"/>
                <w:lang w:val="en-US" w:eastAsia="en-IE"/>
              </w:rPr>
              <w:t xml:space="preserve">, Social Democrats, Independent Alliance, Workers' Party, and Independents. Partisanship was captured with "future intention in future election" for population reference. </w:t>
            </w:r>
          </w:p>
        </w:tc>
      </w:tr>
    </w:tbl>
    <w:p w14:paraId="7CC1D7C0" w14:textId="77777777" w:rsidR="00B43F3F" w:rsidRDefault="00B43F3F" w:rsidP="00787794">
      <w:pPr>
        <w:spacing w:after="160" w:line="259" w:lineRule="auto"/>
        <w:rPr>
          <w:rFonts w:ascii="Times New Roman" w:hAnsi="Times New Roman" w:cs="Times New Roman"/>
          <w:sz w:val="20"/>
          <w:szCs w:val="20"/>
          <w:lang w:val="en-US"/>
        </w:rPr>
      </w:pPr>
    </w:p>
    <w:p w14:paraId="45368474" w14:textId="78735CF3" w:rsidR="00787794" w:rsidRPr="00D51E30" w:rsidRDefault="00787794" w:rsidP="00787794">
      <w:pPr>
        <w:spacing w:after="160" w:line="259" w:lineRule="auto"/>
        <w:rPr>
          <w:rFonts w:ascii="Times New Roman" w:hAnsi="Times New Roman" w:cs="Times New Roman"/>
          <w:sz w:val="20"/>
          <w:szCs w:val="20"/>
          <w:lang w:val="en-US"/>
        </w:rPr>
      </w:pPr>
      <w:r w:rsidRPr="00D51E30">
        <w:rPr>
          <w:rFonts w:ascii="Times New Roman" w:hAnsi="Times New Roman" w:cs="Times New Roman"/>
          <w:sz w:val="20"/>
          <w:szCs w:val="20"/>
          <w:lang w:val="en-US"/>
        </w:rPr>
        <w:br w:type="page"/>
      </w:r>
    </w:p>
    <w:p w14:paraId="1E9D49DA" w14:textId="3427E362" w:rsidR="00513502" w:rsidRPr="00D51E30" w:rsidRDefault="00513502" w:rsidP="00740621">
      <w:pPr>
        <w:pStyle w:val="Heading1"/>
        <w:numPr>
          <w:ilvl w:val="0"/>
          <w:numId w:val="1"/>
        </w:numPr>
        <w:spacing w:line="480" w:lineRule="auto"/>
        <w:jc w:val="both"/>
        <w:rPr>
          <w:rFonts w:ascii="Times New Roman" w:hAnsi="Times New Roman"/>
          <w:sz w:val="24"/>
          <w:szCs w:val="24"/>
          <w:shd w:val="clear" w:color="auto" w:fill="FFFFFF"/>
          <w:lang w:val="en-US"/>
        </w:rPr>
      </w:pPr>
      <w:bookmarkStart w:id="3" w:name="_Toc108782324"/>
      <w:bookmarkStart w:id="4" w:name="_Toc108788310"/>
      <w:bookmarkStart w:id="5" w:name="_Toc108791773"/>
      <w:bookmarkStart w:id="6" w:name="_Toc108792023"/>
      <w:bookmarkStart w:id="7" w:name="_Toc108797873"/>
      <w:bookmarkStart w:id="8" w:name="_Toc151631910"/>
      <w:bookmarkEnd w:id="3"/>
      <w:bookmarkEnd w:id="4"/>
      <w:bookmarkEnd w:id="5"/>
      <w:bookmarkEnd w:id="6"/>
      <w:bookmarkEnd w:id="7"/>
      <w:r w:rsidRPr="00D51E30">
        <w:rPr>
          <w:rFonts w:ascii="Times New Roman" w:hAnsi="Times New Roman"/>
          <w:sz w:val="24"/>
          <w:szCs w:val="24"/>
          <w:shd w:val="clear" w:color="auto" w:fill="FFFFFF"/>
          <w:lang w:val="en-US"/>
        </w:rPr>
        <w:lastRenderedPageBreak/>
        <w:t>Main Outcome Variables</w:t>
      </w:r>
      <w:bookmarkEnd w:id="8"/>
    </w:p>
    <w:p w14:paraId="794AE769" w14:textId="77777777" w:rsidR="00DD2A91" w:rsidRPr="00D51E30" w:rsidRDefault="00DD2A91" w:rsidP="00DD2A91">
      <w:pPr>
        <w:rPr>
          <w:sz w:val="24"/>
          <w:szCs w:val="24"/>
          <w:lang w:val="en-US"/>
        </w:rPr>
      </w:pPr>
    </w:p>
    <w:p w14:paraId="03EFD1F4" w14:textId="61D7D0DB" w:rsidR="000D2015" w:rsidRPr="00D51E30" w:rsidRDefault="000D2015" w:rsidP="000D2015">
      <w:pPr>
        <w:spacing w:line="480" w:lineRule="auto"/>
        <w:jc w:val="both"/>
        <w:rPr>
          <w:sz w:val="24"/>
          <w:szCs w:val="24"/>
          <w:lang w:val="en-US"/>
        </w:rPr>
      </w:pPr>
      <w:r w:rsidRPr="00D51E30">
        <w:rPr>
          <w:rFonts w:ascii="Times New Roman" w:eastAsia="Times New Roman" w:hAnsi="Times New Roman" w:cs="Times New Roman"/>
          <w:b/>
          <w:bCs/>
          <w:color w:val="000000" w:themeColor="text1"/>
          <w:sz w:val="24"/>
          <w:szCs w:val="24"/>
          <w:lang w:val="en-US" w:eastAsia="nl-BE"/>
        </w:rPr>
        <w:t>Table C.1. Description of outcome variables</w:t>
      </w:r>
    </w:p>
    <w:tbl>
      <w:tblPr>
        <w:tblW w:w="9238" w:type="dxa"/>
        <w:tblCellMar>
          <w:left w:w="70" w:type="dxa"/>
          <w:right w:w="70" w:type="dxa"/>
        </w:tblCellMar>
        <w:tblLook w:val="04A0" w:firstRow="1" w:lastRow="0" w:firstColumn="1" w:lastColumn="0" w:noHBand="0" w:noVBand="1"/>
      </w:tblPr>
      <w:tblGrid>
        <w:gridCol w:w="3610"/>
        <w:gridCol w:w="3721"/>
        <w:gridCol w:w="727"/>
        <w:gridCol w:w="560"/>
        <w:gridCol w:w="620"/>
      </w:tblGrid>
      <w:tr w:rsidR="00FB2905" w:rsidRPr="002B15B7" w14:paraId="20724AF7" w14:textId="77777777" w:rsidTr="000D2015">
        <w:trPr>
          <w:trHeight w:val="214"/>
        </w:trPr>
        <w:tc>
          <w:tcPr>
            <w:tcW w:w="3610" w:type="dxa"/>
            <w:tcBorders>
              <w:top w:val="nil"/>
              <w:left w:val="nil"/>
              <w:bottom w:val="double" w:sz="6" w:space="0" w:color="auto"/>
              <w:right w:val="nil"/>
            </w:tcBorders>
            <w:shd w:val="clear" w:color="auto" w:fill="auto"/>
            <w:noWrap/>
            <w:vAlign w:val="bottom"/>
            <w:hideMark/>
          </w:tcPr>
          <w:p w14:paraId="1326E7CC" w14:textId="29CE21A8" w:rsidR="00FB2905" w:rsidRPr="00D51E30" w:rsidRDefault="00FB2905" w:rsidP="00FB2905">
            <w:pPr>
              <w:rPr>
                <w:rFonts w:ascii="Times New Roman" w:eastAsia="Times New Roman" w:hAnsi="Times New Roman" w:cs="Times New Roman"/>
                <w:b/>
                <w:bCs/>
                <w:color w:val="000000"/>
                <w:sz w:val="24"/>
                <w:szCs w:val="24"/>
                <w:lang w:val="en-US" w:eastAsia="nl-BE"/>
              </w:rPr>
            </w:pPr>
            <w:r w:rsidRPr="00D51E30">
              <w:rPr>
                <w:rFonts w:ascii="Times New Roman" w:eastAsia="Times New Roman" w:hAnsi="Times New Roman" w:cs="Times New Roman"/>
                <w:b/>
                <w:bCs/>
                <w:color w:val="000000"/>
                <w:sz w:val="24"/>
                <w:szCs w:val="24"/>
                <w:lang w:val="en-US" w:eastAsia="nl-BE"/>
              </w:rPr>
              <w:t>Outcome Variable</w:t>
            </w:r>
          </w:p>
        </w:tc>
        <w:tc>
          <w:tcPr>
            <w:tcW w:w="3891" w:type="dxa"/>
            <w:tcBorders>
              <w:top w:val="nil"/>
              <w:left w:val="nil"/>
              <w:bottom w:val="double" w:sz="6" w:space="0" w:color="auto"/>
              <w:right w:val="nil"/>
            </w:tcBorders>
            <w:shd w:val="clear" w:color="auto" w:fill="auto"/>
            <w:vAlign w:val="bottom"/>
            <w:hideMark/>
          </w:tcPr>
          <w:p w14:paraId="5697280B" w14:textId="43F9ABA4" w:rsidR="00FB2905" w:rsidRPr="00D51E30" w:rsidRDefault="00FB2905" w:rsidP="000D2015">
            <w:pPr>
              <w:rPr>
                <w:rFonts w:ascii="Times New Roman" w:eastAsia="Times New Roman" w:hAnsi="Times New Roman" w:cs="Times New Roman"/>
                <w:b/>
                <w:bCs/>
                <w:color w:val="000000"/>
                <w:sz w:val="24"/>
                <w:szCs w:val="24"/>
                <w:lang w:val="en-US" w:eastAsia="nl-BE"/>
              </w:rPr>
            </w:pPr>
            <w:proofErr w:type="spellStart"/>
            <w:r w:rsidRPr="00D51E30">
              <w:rPr>
                <w:rFonts w:ascii="Times New Roman" w:eastAsia="Times New Roman" w:hAnsi="Times New Roman" w:cs="Times New Roman"/>
                <w:b/>
                <w:bCs/>
                <w:color w:val="000000"/>
                <w:sz w:val="24"/>
                <w:szCs w:val="24"/>
                <w:lang w:val="en-US" w:eastAsia="nl-BE"/>
              </w:rPr>
              <w:t>Quetion</w:t>
            </w:r>
            <w:proofErr w:type="spellEnd"/>
            <w:r w:rsidRPr="00D51E30">
              <w:rPr>
                <w:rFonts w:ascii="Times New Roman" w:eastAsia="Times New Roman" w:hAnsi="Times New Roman" w:cs="Times New Roman"/>
                <w:b/>
                <w:bCs/>
                <w:color w:val="000000"/>
                <w:sz w:val="24"/>
                <w:szCs w:val="24"/>
                <w:lang w:val="en-US" w:eastAsia="nl-BE"/>
              </w:rPr>
              <w:t xml:space="preserve"> Wording</w:t>
            </w:r>
          </w:p>
        </w:tc>
        <w:tc>
          <w:tcPr>
            <w:tcW w:w="629" w:type="dxa"/>
            <w:tcBorders>
              <w:top w:val="nil"/>
              <w:left w:val="nil"/>
              <w:bottom w:val="double" w:sz="6" w:space="0" w:color="auto"/>
              <w:right w:val="nil"/>
            </w:tcBorders>
            <w:shd w:val="clear" w:color="auto" w:fill="auto"/>
            <w:noWrap/>
            <w:vAlign w:val="bottom"/>
            <w:hideMark/>
          </w:tcPr>
          <w:p w14:paraId="7FE80AE7" w14:textId="77777777" w:rsidR="00FB2905" w:rsidRPr="00D51E30" w:rsidRDefault="00FB2905" w:rsidP="00FB2905">
            <w:pPr>
              <w:rPr>
                <w:rFonts w:ascii="Times New Roman" w:eastAsia="Times New Roman" w:hAnsi="Times New Roman" w:cs="Times New Roman"/>
                <w:b/>
                <w:bCs/>
                <w:color w:val="000000"/>
                <w:sz w:val="24"/>
                <w:szCs w:val="24"/>
                <w:lang w:val="en-US" w:eastAsia="nl-BE"/>
              </w:rPr>
            </w:pPr>
            <w:r w:rsidRPr="00D51E30">
              <w:rPr>
                <w:rFonts w:ascii="Times New Roman" w:eastAsia="Times New Roman" w:hAnsi="Times New Roman" w:cs="Times New Roman"/>
                <w:b/>
                <w:bCs/>
                <w:color w:val="000000"/>
                <w:sz w:val="24"/>
                <w:szCs w:val="24"/>
                <w:lang w:val="en-US" w:eastAsia="nl-BE"/>
              </w:rPr>
              <w:t>Mean</w:t>
            </w:r>
          </w:p>
        </w:tc>
        <w:tc>
          <w:tcPr>
            <w:tcW w:w="529" w:type="dxa"/>
            <w:tcBorders>
              <w:top w:val="nil"/>
              <w:left w:val="nil"/>
              <w:bottom w:val="double" w:sz="6" w:space="0" w:color="auto"/>
              <w:right w:val="nil"/>
            </w:tcBorders>
            <w:shd w:val="clear" w:color="auto" w:fill="auto"/>
            <w:noWrap/>
            <w:vAlign w:val="bottom"/>
            <w:hideMark/>
          </w:tcPr>
          <w:p w14:paraId="03F7491E" w14:textId="77777777" w:rsidR="00FB2905" w:rsidRPr="00D51E30" w:rsidRDefault="00FB2905" w:rsidP="00FB2905">
            <w:pPr>
              <w:rPr>
                <w:rFonts w:ascii="Times New Roman" w:eastAsia="Times New Roman" w:hAnsi="Times New Roman" w:cs="Times New Roman"/>
                <w:b/>
                <w:bCs/>
                <w:color w:val="000000"/>
                <w:sz w:val="24"/>
                <w:szCs w:val="24"/>
                <w:lang w:val="en-US" w:eastAsia="nl-BE"/>
              </w:rPr>
            </w:pPr>
            <w:r w:rsidRPr="00D51E30">
              <w:rPr>
                <w:rFonts w:ascii="Times New Roman" w:eastAsia="Times New Roman" w:hAnsi="Times New Roman" w:cs="Times New Roman"/>
                <w:b/>
                <w:bCs/>
                <w:color w:val="000000"/>
                <w:sz w:val="24"/>
                <w:szCs w:val="24"/>
                <w:lang w:val="en-US" w:eastAsia="nl-BE"/>
              </w:rPr>
              <w:t>SD</w:t>
            </w:r>
          </w:p>
        </w:tc>
        <w:tc>
          <w:tcPr>
            <w:tcW w:w="579" w:type="dxa"/>
            <w:tcBorders>
              <w:top w:val="nil"/>
              <w:left w:val="nil"/>
              <w:bottom w:val="double" w:sz="6" w:space="0" w:color="auto"/>
              <w:right w:val="nil"/>
            </w:tcBorders>
            <w:shd w:val="clear" w:color="auto" w:fill="auto"/>
            <w:noWrap/>
            <w:vAlign w:val="bottom"/>
            <w:hideMark/>
          </w:tcPr>
          <w:p w14:paraId="40BCA77D" w14:textId="77777777" w:rsidR="00FB2905" w:rsidRPr="00D51E30" w:rsidRDefault="00FB2905" w:rsidP="00FB2905">
            <w:pPr>
              <w:rPr>
                <w:rFonts w:ascii="Times New Roman" w:eastAsia="Times New Roman" w:hAnsi="Times New Roman" w:cs="Times New Roman"/>
                <w:b/>
                <w:bCs/>
                <w:color w:val="000000"/>
                <w:sz w:val="24"/>
                <w:szCs w:val="24"/>
                <w:lang w:val="en-US" w:eastAsia="nl-BE"/>
              </w:rPr>
            </w:pPr>
            <w:r w:rsidRPr="00D51E30">
              <w:rPr>
                <w:rFonts w:ascii="Times New Roman" w:eastAsia="Times New Roman" w:hAnsi="Times New Roman" w:cs="Times New Roman"/>
                <w:b/>
                <w:bCs/>
                <w:color w:val="000000"/>
                <w:sz w:val="24"/>
                <w:szCs w:val="24"/>
                <w:lang w:val="en-US" w:eastAsia="nl-BE"/>
              </w:rPr>
              <w:t>N</w:t>
            </w:r>
          </w:p>
        </w:tc>
      </w:tr>
      <w:tr w:rsidR="00FB2905" w:rsidRPr="002B15B7" w14:paraId="3B4D0EA0" w14:textId="77777777" w:rsidTr="00DD2A91">
        <w:trPr>
          <w:trHeight w:val="419"/>
        </w:trPr>
        <w:tc>
          <w:tcPr>
            <w:tcW w:w="3610" w:type="dxa"/>
            <w:tcBorders>
              <w:top w:val="nil"/>
              <w:left w:val="nil"/>
              <w:bottom w:val="nil"/>
              <w:right w:val="nil"/>
            </w:tcBorders>
            <w:shd w:val="clear" w:color="auto" w:fill="auto"/>
            <w:noWrap/>
            <w:hideMark/>
          </w:tcPr>
          <w:p w14:paraId="5BB2B66D" w14:textId="77777777" w:rsidR="00FB2905" w:rsidRPr="002B15B7" w:rsidRDefault="00FB2905" w:rsidP="00DD2A91">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Decision Acceptance after 1st Vote</w:t>
            </w:r>
          </w:p>
        </w:tc>
        <w:tc>
          <w:tcPr>
            <w:tcW w:w="3891" w:type="dxa"/>
            <w:tcBorders>
              <w:top w:val="nil"/>
              <w:left w:val="nil"/>
              <w:bottom w:val="nil"/>
              <w:right w:val="nil"/>
            </w:tcBorders>
            <w:shd w:val="clear" w:color="auto" w:fill="auto"/>
            <w:vAlign w:val="bottom"/>
            <w:hideMark/>
          </w:tcPr>
          <w:p w14:paraId="79CF6175" w14:textId="77777777" w:rsidR="00FB2905" w:rsidRPr="002B15B7" w:rsidRDefault="00FB2905" w:rsidP="00C4006A">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How willing are you to accept and comply with this decision?</w:t>
            </w:r>
          </w:p>
          <w:p w14:paraId="720D657C" w14:textId="34B0B2FD" w:rsidR="00DD2A91" w:rsidRPr="002B15B7" w:rsidRDefault="00DD2A91" w:rsidP="00C4006A">
            <w:pPr>
              <w:rPr>
                <w:rFonts w:ascii="Times New Roman" w:eastAsia="Times New Roman" w:hAnsi="Times New Roman" w:cs="Times New Roman"/>
                <w:color w:val="000000"/>
                <w:sz w:val="24"/>
                <w:szCs w:val="24"/>
                <w:lang w:val="en-US" w:eastAsia="nl-BE"/>
              </w:rPr>
            </w:pPr>
          </w:p>
        </w:tc>
        <w:tc>
          <w:tcPr>
            <w:tcW w:w="629" w:type="dxa"/>
            <w:tcBorders>
              <w:top w:val="nil"/>
              <w:left w:val="nil"/>
              <w:bottom w:val="nil"/>
              <w:right w:val="nil"/>
            </w:tcBorders>
            <w:shd w:val="clear" w:color="auto" w:fill="auto"/>
            <w:noWrap/>
            <w:vAlign w:val="center"/>
            <w:hideMark/>
          </w:tcPr>
          <w:p w14:paraId="06FB49D9"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5.27</w:t>
            </w:r>
          </w:p>
        </w:tc>
        <w:tc>
          <w:tcPr>
            <w:tcW w:w="529" w:type="dxa"/>
            <w:tcBorders>
              <w:top w:val="nil"/>
              <w:left w:val="nil"/>
              <w:bottom w:val="nil"/>
              <w:right w:val="nil"/>
            </w:tcBorders>
            <w:shd w:val="clear" w:color="auto" w:fill="auto"/>
            <w:noWrap/>
            <w:vAlign w:val="center"/>
            <w:hideMark/>
          </w:tcPr>
          <w:p w14:paraId="714CD0C9"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1.78</w:t>
            </w:r>
          </w:p>
        </w:tc>
        <w:tc>
          <w:tcPr>
            <w:tcW w:w="579" w:type="dxa"/>
            <w:tcBorders>
              <w:top w:val="nil"/>
              <w:left w:val="nil"/>
              <w:bottom w:val="nil"/>
              <w:right w:val="nil"/>
            </w:tcBorders>
            <w:shd w:val="clear" w:color="auto" w:fill="auto"/>
            <w:noWrap/>
            <w:vAlign w:val="center"/>
            <w:hideMark/>
          </w:tcPr>
          <w:p w14:paraId="2AF2AFBF"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2146</w:t>
            </w:r>
          </w:p>
        </w:tc>
      </w:tr>
      <w:tr w:rsidR="00FB2905" w:rsidRPr="002B15B7" w14:paraId="05025F02" w14:textId="77777777" w:rsidTr="00DD2A91">
        <w:trPr>
          <w:trHeight w:val="410"/>
        </w:trPr>
        <w:tc>
          <w:tcPr>
            <w:tcW w:w="3610" w:type="dxa"/>
            <w:tcBorders>
              <w:top w:val="nil"/>
              <w:left w:val="nil"/>
              <w:bottom w:val="nil"/>
              <w:right w:val="nil"/>
            </w:tcBorders>
            <w:shd w:val="clear" w:color="auto" w:fill="auto"/>
            <w:noWrap/>
            <w:hideMark/>
          </w:tcPr>
          <w:p w14:paraId="1636DA9B" w14:textId="77777777" w:rsidR="00FB2905" w:rsidRPr="002B15B7" w:rsidRDefault="00FB2905" w:rsidP="00DD2A91">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Decision Acceptance after 2nd Vote</w:t>
            </w:r>
          </w:p>
        </w:tc>
        <w:tc>
          <w:tcPr>
            <w:tcW w:w="3891" w:type="dxa"/>
            <w:tcBorders>
              <w:top w:val="nil"/>
              <w:left w:val="nil"/>
              <w:bottom w:val="nil"/>
              <w:right w:val="nil"/>
            </w:tcBorders>
            <w:shd w:val="clear" w:color="auto" w:fill="auto"/>
            <w:vAlign w:val="bottom"/>
            <w:hideMark/>
          </w:tcPr>
          <w:p w14:paraId="29FD5AA2" w14:textId="77777777" w:rsidR="00FB2905" w:rsidRPr="002B15B7" w:rsidRDefault="00FB2905" w:rsidP="00C4006A">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How willing are you to accept and comply with this decision?</w:t>
            </w:r>
          </w:p>
          <w:p w14:paraId="516D34EA" w14:textId="0136AFA7" w:rsidR="00DD2A91" w:rsidRPr="002B15B7" w:rsidRDefault="00DD2A91" w:rsidP="00C4006A">
            <w:pPr>
              <w:rPr>
                <w:rFonts w:ascii="Times New Roman" w:eastAsia="Times New Roman" w:hAnsi="Times New Roman" w:cs="Times New Roman"/>
                <w:color w:val="000000"/>
                <w:sz w:val="24"/>
                <w:szCs w:val="24"/>
                <w:lang w:val="en-US" w:eastAsia="nl-BE"/>
              </w:rPr>
            </w:pPr>
          </w:p>
        </w:tc>
        <w:tc>
          <w:tcPr>
            <w:tcW w:w="629" w:type="dxa"/>
            <w:tcBorders>
              <w:top w:val="nil"/>
              <w:left w:val="nil"/>
              <w:bottom w:val="nil"/>
              <w:right w:val="nil"/>
            </w:tcBorders>
            <w:shd w:val="clear" w:color="auto" w:fill="auto"/>
            <w:noWrap/>
            <w:vAlign w:val="center"/>
            <w:hideMark/>
          </w:tcPr>
          <w:p w14:paraId="6593CF38"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5.02</w:t>
            </w:r>
          </w:p>
        </w:tc>
        <w:tc>
          <w:tcPr>
            <w:tcW w:w="529" w:type="dxa"/>
            <w:tcBorders>
              <w:top w:val="nil"/>
              <w:left w:val="nil"/>
              <w:bottom w:val="nil"/>
              <w:right w:val="nil"/>
            </w:tcBorders>
            <w:shd w:val="clear" w:color="auto" w:fill="auto"/>
            <w:noWrap/>
            <w:vAlign w:val="center"/>
            <w:hideMark/>
          </w:tcPr>
          <w:p w14:paraId="72818BDB"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2.08</w:t>
            </w:r>
          </w:p>
        </w:tc>
        <w:tc>
          <w:tcPr>
            <w:tcW w:w="579" w:type="dxa"/>
            <w:tcBorders>
              <w:top w:val="nil"/>
              <w:left w:val="nil"/>
              <w:bottom w:val="nil"/>
              <w:right w:val="nil"/>
            </w:tcBorders>
            <w:shd w:val="clear" w:color="auto" w:fill="auto"/>
            <w:noWrap/>
            <w:vAlign w:val="center"/>
            <w:hideMark/>
          </w:tcPr>
          <w:p w14:paraId="6EDF3BB4"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2146</w:t>
            </w:r>
          </w:p>
        </w:tc>
      </w:tr>
      <w:tr w:rsidR="00FB2905" w:rsidRPr="002B15B7" w14:paraId="5308EE3A" w14:textId="77777777" w:rsidTr="00DD2A91">
        <w:trPr>
          <w:trHeight w:val="410"/>
        </w:trPr>
        <w:tc>
          <w:tcPr>
            <w:tcW w:w="3610" w:type="dxa"/>
            <w:tcBorders>
              <w:top w:val="nil"/>
              <w:left w:val="nil"/>
              <w:bottom w:val="nil"/>
              <w:right w:val="nil"/>
            </w:tcBorders>
            <w:shd w:val="clear" w:color="auto" w:fill="auto"/>
            <w:noWrap/>
            <w:hideMark/>
          </w:tcPr>
          <w:p w14:paraId="47037185" w14:textId="77777777" w:rsidR="00FB2905" w:rsidRPr="002B15B7" w:rsidRDefault="00FB2905" w:rsidP="00DD2A91">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Decision Acceptance after 3rd Vote</w:t>
            </w:r>
          </w:p>
        </w:tc>
        <w:tc>
          <w:tcPr>
            <w:tcW w:w="3891" w:type="dxa"/>
            <w:tcBorders>
              <w:top w:val="nil"/>
              <w:left w:val="nil"/>
              <w:bottom w:val="nil"/>
              <w:right w:val="nil"/>
            </w:tcBorders>
            <w:shd w:val="clear" w:color="auto" w:fill="auto"/>
            <w:vAlign w:val="bottom"/>
            <w:hideMark/>
          </w:tcPr>
          <w:p w14:paraId="6A26D215" w14:textId="77777777" w:rsidR="00FB2905" w:rsidRPr="002B15B7" w:rsidRDefault="00FB2905" w:rsidP="00C4006A">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How willing are you to accept and comply with this decision?</w:t>
            </w:r>
          </w:p>
        </w:tc>
        <w:tc>
          <w:tcPr>
            <w:tcW w:w="629" w:type="dxa"/>
            <w:tcBorders>
              <w:top w:val="nil"/>
              <w:left w:val="nil"/>
              <w:bottom w:val="nil"/>
              <w:right w:val="nil"/>
            </w:tcBorders>
            <w:shd w:val="clear" w:color="auto" w:fill="auto"/>
            <w:noWrap/>
            <w:vAlign w:val="center"/>
            <w:hideMark/>
          </w:tcPr>
          <w:p w14:paraId="6E565681"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5.01</w:t>
            </w:r>
          </w:p>
        </w:tc>
        <w:tc>
          <w:tcPr>
            <w:tcW w:w="529" w:type="dxa"/>
            <w:tcBorders>
              <w:top w:val="nil"/>
              <w:left w:val="nil"/>
              <w:bottom w:val="nil"/>
              <w:right w:val="nil"/>
            </w:tcBorders>
            <w:shd w:val="clear" w:color="auto" w:fill="auto"/>
            <w:noWrap/>
            <w:vAlign w:val="center"/>
            <w:hideMark/>
          </w:tcPr>
          <w:p w14:paraId="01417BC4"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2.11</w:t>
            </w:r>
          </w:p>
        </w:tc>
        <w:tc>
          <w:tcPr>
            <w:tcW w:w="579" w:type="dxa"/>
            <w:tcBorders>
              <w:top w:val="nil"/>
              <w:left w:val="nil"/>
              <w:bottom w:val="nil"/>
              <w:right w:val="nil"/>
            </w:tcBorders>
            <w:shd w:val="clear" w:color="auto" w:fill="auto"/>
            <w:noWrap/>
            <w:vAlign w:val="center"/>
            <w:hideMark/>
          </w:tcPr>
          <w:p w14:paraId="4835CD11"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2146</w:t>
            </w:r>
          </w:p>
        </w:tc>
      </w:tr>
      <w:tr w:rsidR="00FB2905" w:rsidRPr="002B15B7" w14:paraId="21576B80" w14:textId="77777777" w:rsidTr="00DD2A91">
        <w:trPr>
          <w:trHeight w:val="1025"/>
        </w:trPr>
        <w:tc>
          <w:tcPr>
            <w:tcW w:w="3610" w:type="dxa"/>
            <w:tcBorders>
              <w:top w:val="nil"/>
              <w:left w:val="nil"/>
              <w:bottom w:val="nil"/>
              <w:right w:val="nil"/>
            </w:tcBorders>
            <w:shd w:val="clear" w:color="auto" w:fill="auto"/>
            <w:noWrap/>
            <w:hideMark/>
          </w:tcPr>
          <w:p w14:paraId="2E6EB971" w14:textId="77777777" w:rsidR="00DD2A91" w:rsidRPr="00D51E30" w:rsidRDefault="00DD2A91" w:rsidP="00DD2A91">
            <w:pPr>
              <w:rPr>
                <w:rFonts w:ascii="Times New Roman" w:eastAsia="Times New Roman" w:hAnsi="Times New Roman" w:cs="Times New Roman"/>
                <w:color w:val="000000"/>
                <w:sz w:val="24"/>
                <w:szCs w:val="24"/>
                <w:lang w:val="en-US" w:eastAsia="nl-BE"/>
              </w:rPr>
            </w:pPr>
          </w:p>
          <w:p w14:paraId="18A7FF57" w14:textId="32A1F96F" w:rsidR="00FB2905" w:rsidRPr="00D51E30" w:rsidRDefault="006877F3" w:rsidP="00DD2A91">
            <w:pP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 xml:space="preserve">Perceived legitimacy </w:t>
            </w:r>
            <w:r w:rsidR="002B15B7">
              <w:rPr>
                <w:rFonts w:ascii="Times New Roman" w:eastAsia="Times New Roman" w:hAnsi="Times New Roman" w:cs="Times New Roman"/>
                <w:color w:val="000000"/>
                <w:sz w:val="24"/>
                <w:szCs w:val="24"/>
                <w:lang w:val="en-US" w:eastAsia="nl-BE"/>
              </w:rPr>
              <w:t>of the decision making procedure</w:t>
            </w:r>
          </w:p>
        </w:tc>
        <w:tc>
          <w:tcPr>
            <w:tcW w:w="3891" w:type="dxa"/>
            <w:tcBorders>
              <w:top w:val="nil"/>
              <w:left w:val="nil"/>
              <w:bottom w:val="nil"/>
              <w:right w:val="nil"/>
            </w:tcBorders>
            <w:shd w:val="clear" w:color="auto" w:fill="auto"/>
            <w:vAlign w:val="bottom"/>
            <w:hideMark/>
          </w:tcPr>
          <w:p w14:paraId="7FFB5F07" w14:textId="77777777" w:rsidR="003F1AA9" w:rsidRPr="002B15B7" w:rsidRDefault="003F1AA9" w:rsidP="00C4006A">
            <w:pPr>
              <w:rPr>
                <w:rFonts w:ascii="Times New Roman" w:eastAsia="Times New Roman" w:hAnsi="Times New Roman" w:cs="Times New Roman"/>
                <w:color w:val="000000"/>
                <w:sz w:val="24"/>
                <w:szCs w:val="24"/>
                <w:lang w:val="en-US" w:eastAsia="nl-BE"/>
              </w:rPr>
            </w:pPr>
          </w:p>
          <w:p w14:paraId="571991E9" w14:textId="77777777" w:rsidR="00FB2905" w:rsidRPr="002B15B7" w:rsidRDefault="00FB2905" w:rsidP="00C4006A">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 xml:space="preserve">Some people are satisfied with the way in which national </w:t>
            </w:r>
            <w:r w:rsidR="003F1AA9" w:rsidRPr="002B15B7">
              <w:rPr>
                <w:rFonts w:ascii="Times New Roman" w:eastAsia="Times New Roman" w:hAnsi="Times New Roman" w:cs="Times New Roman"/>
                <w:color w:val="000000"/>
                <w:sz w:val="24"/>
                <w:szCs w:val="24"/>
                <w:lang w:val="en-US" w:eastAsia="nl-BE"/>
              </w:rPr>
              <w:t>referendums</w:t>
            </w:r>
            <w:r w:rsidRPr="002B15B7">
              <w:rPr>
                <w:rFonts w:ascii="Times New Roman" w:eastAsia="Times New Roman" w:hAnsi="Times New Roman" w:cs="Times New Roman"/>
                <w:color w:val="000000"/>
                <w:sz w:val="24"/>
                <w:szCs w:val="24"/>
                <w:lang w:val="en-US" w:eastAsia="nl-BE"/>
              </w:rPr>
              <w:t xml:space="preserve"> are held in Ireland nowadays. Others call for changes to the voting process. Do you think the rules of the voting procedure for referendums should be changed or remain the same</w:t>
            </w:r>
            <w:r w:rsidR="00DD2A91" w:rsidRPr="002B15B7">
              <w:rPr>
                <w:rFonts w:ascii="Times New Roman" w:eastAsia="Times New Roman" w:hAnsi="Times New Roman" w:cs="Times New Roman"/>
                <w:color w:val="000000"/>
                <w:sz w:val="24"/>
                <w:szCs w:val="24"/>
                <w:lang w:val="en-US" w:eastAsia="nl-BE"/>
              </w:rPr>
              <w:t>?</w:t>
            </w:r>
          </w:p>
          <w:p w14:paraId="6979991C" w14:textId="79EEBEC5" w:rsidR="00DD2A91" w:rsidRPr="00361D06" w:rsidRDefault="00DD2A91" w:rsidP="00C4006A">
            <w:pPr>
              <w:rPr>
                <w:rFonts w:ascii="Times New Roman" w:eastAsia="Times New Roman" w:hAnsi="Times New Roman" w:cs="Times New Roman"/>
                <w:color w:val="000000"/>
                <w:sz w:val="24"/>
                <w:szCs w:val="24"/>
                <w:lang w:val="en-US" w:eastAsia="nl-BE"/>
              </w:rPr>
            </w:pPr>
          </w:p>
        </w:tc>
        <w:tc>
          <w:tcPr>
            <w:tcW w:w="629" w:type="dxa"/>
            <w:tcBorders>
              <w:top w:val="nil"/>
              <w:left w:val="nil"/>
              <w:bottom w:val="nil"/>
              <w:right w:val="nil"/>
            </w:tcBorders>
            <w:shd w:val="clear" w:color="auto" w:fill="auto"/>
            <w:noWrap/>
            <w:vAlign w:val="center"/>
            <w:hideMark/>
          </w:tcPr>
          <w:p w14:paraId="78F3B3E4"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5.29</w:t>
            </w:r>
          </w:p>
        </w:tc>
        <w:tc>
          <w:tcPr>
            <w:tcW w:w="529" w:type="dxa"/>
            <w:tcBorders>
              <w:top w:val="nil"/>
              <w:left w:val="nil"/>
              <w:bottom w:val="nil"/>
              <w:right w:val="nil"/>
            </w:tcBorders>
            <w:shd w:val="clear" w:color="auto" w:fill="auto"/>
            <w:noWrap/>
            <w:vAlign w:val="center"/>
            <w:hideMark/>
          </w:tcPr>
          <w:p w14:paraId="3849212C"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1.52</w:t>
            </w:r>
          </w:p>
        </w:tc>
        <w:tc>
          <w:tcPr>
            <w:tcW w:w="579" w:type="dxa"/>
            <w:tcBorders>
              <w:top w:val="nil"/>
              <w:left w:val="nil"/>
              <w:bottom w:val="nil"/>
              <w:right w:val="nil"/>
            </w:tcBorders>
            <w:shd w:val="clear" w:color="auto" w:fill="auto"/>
            <w:noWrap/>
            <w:vAlign w:val="center"/>
            <w:hideMark/>
          </w:tcPr>
          <w:p w14:paraId="688A6BD3"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2146</w:t>
            </w:r>
          </w:p>
        </w:tc>
      </w:tr>
      <w:tr w:rsidR="00FB2905" w:rsidRPr="002B15B7" w14:paraId="40739736" w14:textId="77777777" w:rsidTr="00DD2A91">
        <w:trPr>
          <w:trHeight w:val="410"/>
        </w:trPr>
        <w:tc>
          <w:tcPr>
            <w:tcW w:w="3610" w:type="dxa"/>
            <w:tcBorders>
              <w:top w:val="nil"/>
              <w:left w:val="nil"/>
              <w:bottom w:val="nil"/>
              <w:right w:val="nil"/>
            </w:tcBorders>
            <w:shd w:val="clear" w:color="auto" w:fill="auto"/>
            <w:noWrap/>
            <w:hideMark/>
          </w:tcPr>
          <w:p w14:paraId="31C3CBEB" w14:textId="77777777" w:rsidR="003F1AA9" w:rsidRPr="002B15B7" w:rsidRDefault="003F1AA9" w:rsidP="00DD2A91">
            <w:pPr>
              <w:rPr>
                <w:rFonts w:ascii="Times New Roman" w:eastAsia="Times New Roman" w:hAnsi="Times New Roman" w:cs="Times New Roman"/>
                <w:color w:val="000000"/>
                <w:sz w:val="24"/>
                <w:szCs w:val="24"/>
                <w:lang w:val="en-US" w:eastAsia="nl-BE"/>
              </w:rPr>
            </w:pPr>
          </w:p>
          <w:p w14:paraId="2E64A22F" w14:textId="77777777" w:rsidR="00FB2905" w:rsidRPr="002B15B7" w:rsidRDefault="00FB2905" w:rsidP="00DD2A91">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Satisfaction with democracy (pre-experimental)</w:t>
            </w:r>
          </w:p>
          <w:p w14:paraId="3F72B59C" w14:textId="49932E50" w:rsidR="00DD2A91" w:rsidRPr="002B15B7" w:rsidRDefault="00DD2A91" w:rsidP="00DD2A91">
            <w:pPr>
              <w:rPr>
                <w:rFonts w:ascii="Times New Roman" w:eastAsia="Times New Roman" w:hAnsi="Times New Roman" w:cs="Times New Roman"/>
                <w:color w:val="000000"/>
                <w:sz w:val="24"/>
                <w:szCs w:val="24"/>
                <w:lang w:val="en-US" w:eastAsia="nl-BE"/>
              </w:rPr>
            </w:pPr>
          </w:p>
        </w:tc>
        <w:tc>
          <w:tcPr>
            <w:tcW w:w="3891" w:type="dxa"/>
            <w:tcBorders>
              <w:top w:val="nil"/>
              <w:left w:val="nil"/>
              <w:bottom w:val="nil"/>
              <w:right w:val="nil"/>
            </w:tcBorders>
            <w:shd w:val="clear" w:color="auto" w:fill="auto"/>
            <w:vAlign w:val="bottom"/>
            <w:hideMark/>
          </w:tcPr>
          <w:p w14:paraId="010E1F69" w14:textId="77777777" w:rsidR="00FB2905" w:rsidRPr="00361D06" w:rsidRDefault="00DD2A91" w:rsidP="00C4006A">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O</w:t>
            </w:r>
            <w:r w:rsidR="00FB2905" w:rsidRPr="002B15B7">
              <w:rPr>
                <w:rFonts w:ascii="Times New Roman" w:eastAsia="Times New Roman" w:hAnsi="Times New Roman" w:cs="Times New Roman"/>
                <w:color w:val="000000"/>
                <w:sz w:val="24"/>
                <w:szCs w:val="24"/>
                <w:lang w:val="en-US" w:eastAsia="nl-BE"/>
              </w:rPr>
              <w:t>n the whole, how satisfied are you with the way democracy works in Ireland?</w:t>
            </w:r>
          </w:p>
          <w:p w14:paraId="2EAE0733" w14:textId="4D2E3759" w:rsidR="00DD2A91" w:rsidRPr="0021345D" w:rsidRDefault="00DD2A91" w:rsidP="00C4006A">
            <w:pPr>
              <w:rPr>
                <w:rFonts w:ascii="Times New Roman" w:eastAsia="Times New Roman" w:hAnsi="Times New Roman" w:cs="Times New Roman"/>
                <w:color w:val="000000"/>
                <w:sz w:val="24"/>
                <w:szCs w:val="24"/>
                <w:lang w:val="en-US" w:eastAsia="nl-BE"/>
              </w:rPr>
            </w:pPr>
          </w:p>
        </w:tc>
        <w:tc>
          <w:tcPr>
            <w:tcW w:w="629" w:type="dxa"/>
            <w:tcBorders>
              <w:top w:val="nil"/>
              <w:left w:val="nil"/>
              <w:bottom w:val="nil"/>
              <w:right w:val="nil"/>
            </w:tcBorders>
            <w:shd w:val="clear" w:color="auto" w:fill="auto"/>
            <w:noWrap/>
            <w:vAlign w:val="center"/>
            <w:hideMark/>
          </w:tcPr>
          <w:p w14:paraId="65570E16"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5.02</w:t>
            </w:r>
          </w:p>
        </w:tc>
        <w:tc>
          <w:tcPr>
            <w:tcW w:w="529" w:type="dxa"/>
            <w:tcBorders>
              <w:top w:val="nil"/>
              <w:left w:val="nil"/>
              <w:bottom w:val="nil"/>
              <w:right w:val="nil"/>
            </w:tcBorders>
            <w:shd w:val="clear" w:color="auto" w:fill="auto"/>
            <w:noWrap/>
            <w:vAlign w:val="center"/>
            <w:hideMark/>
          </w:tcPr>
          <w:p w14:paraId="57C444AC"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2.64</w:t>
            </w:r>
          </w:p>
        </w:tc>
        <w:tc>
          <w:tcPr>
            <w:tcW w:w="579" w:type="dxa"/>
            <w:tcBorders>
              <w:top w:val="nil"/>
              <w:left w:val="nil"/>
              <w:bottom w:val="nil"/>
              <w:right w:val="nil"/>
            </w:tcBorders>
            <w:shd w:val="clear" w:color="auto" w:fill="auto"/>
            <w:noWrap/>
            <w:vAlign w:val="center"/>
            <w:hideMark/>
          </w:tcPr>
          <w:p w14:paraId="1F8B5CCB"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2146</w:t>
            </w:r>
          </w:p>
        </w:tc>
      </w:tr>
      <w:tr w:rsidR="00FB2905" w:rsidRPr="002B15B7" w14:paraId="05CF0987" w14:textId="77777777" w:rsidTr="00DD2A91">
        <w:trPr>
          <w:trHeight w:val="410"/>
        </w:trPr>
        <w:tc>
          <w:tcPr>
            <w:tcW w:w="3610" w:type="dxa"/>
            <w:tcBorders>
              <w:top w:val="nil"/>
              <w:left w:val="nil"/>
              <w:bottom w:val="single" w:sz="4" w:space="0" w:color="auto"/>
              <w:right w:val="nil"/>
            </w:tcBorders>
            <w:shd w:val="clear" w:color="auto" w:fill="auto"/>
            <w:noWrap/>
            <w:hideMark/>
          </w:tcPr>
          <w:p w14:paraId="2D7CC6B0" w14:textId="77777777" w:rsidR="00FB2905" w:rsidRPr="002B15B7" w:rsidRDefault="00FB2905" w:rsidP="00DD2A91">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Satisfaction with democracy (post-experimental)</w:t>
            </w:r>
          </w:p>
        </w:tc>
        <w:tc>
          <w:tcPr>
            <w:tcW w:w="3891" w:type="dxa"/>
            <w:tcBorders>
              <w:top w:val="nil"/>
              <w:left w:val="nil"/>
              <w:bottom w:val="single" w:sz="4" w:space="0" w:color="auto"/>
              <w:right w:val="nil"/>
            </w:tcBorders>
            <w:shd w:val="clear" w:color="auto" w:fill="auto"/>
            <w:vAlign w:val="bottom"/>
            <w:hideMark/>
          </w:tcPr>
          <w:p w14:paraId="26DF2023" w14:textId="77777777" w:rsidR="00FB2905" w:rsidRPr="002B15B7" w:rsidRDefault="00FB2905" w:rsidP="00C4006A">
            <w:pPr>
              <w:rPr>
                <w:rFonts w:ascii="Times New Roman" w:eastAsia="Times New Roman" w:hAnsi="Times New Roman" w:cs="Times New Roman"/>
                <w:color w:val="000000"/>
                <w:sz w:val="24"/>
                <w:szCs w:val="24"/>
                <w:lang w:val="en-US" w:eastAsia="nl-BE"/>
              </w:rPr>
            </w:pPr>
            <w:r w:rsidRPr="002B15B7">
              <w:rPr>
                <w:rFonts w:ascii="Times New Roman" w:eastAsia="Times New Roman" w:hAnsi="Times New Roman" w:cs="Times New Roman"/>
                <w:color w:val="000000"/>
                <w:sz w:val="24"/>
                <w:szCs w:val="24"/>
                <w:lang w:val="en-US" w:eastAsia="nl-BE"/>
              </w:rPr>
              <w:t>On the whole, how satisfied are you with the way democracy works in Ireland?</w:t>
            </w:r>
          </w:p>
        </w:tc>
        <w:tc>
          <w:tcPr>
            <w:tcW w:w="629" w:type="dxa"/>
            <w:tcBorders>
              <w:top w:val="nil"/>
              <w:left w:val="nil"/>
              <w:bottom w:val="single" w:sz="4" w:space="0" w:color="auto"/>
              <w:right w:val="nil"/>
            </w:tcBorders>
            <w:shd w:val="clear" w:color="auto" w:fill="auto"/>
            <w:noWrap/>
            <w:vAlign w:val="center"/>
            <w:hideMark/>
          </w:tcPr>
          <w:p w14:paraId="58E09C28"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5.50</w:t>
            </w:r>
          </w:p>
        </w:tc>
        <w:tc>
          <w:tcPr>
            <w:tcW w:w="529" w:type="dxa"/>
            <w:tcBorders>
              <w:top w:val="nil"/>
              <w:left w:val="nil"/>
              <w:bottom w:val="single" w:sz="4" w:space="0" w:color="auto"/>
              <w:right w:val="nil"/>
            </w:tcBorders>
            <w:shd w:val="clear" w:color="auto" w:fill="auto"/>
            <w:noWrap/>
            <w:vAlign w:val="center"/>
            <w:hideMark/>
          </w:tcPr>
          <w:p w14:paraId="3BD38246"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2.64</w:t>
            </w:r>
          </w:p>
        </w:tc>
        <w:tc>
          <w:tcPr>
            <w:tcW w:w="579" w:type="dxa"/>
            <w:tcBorders>
              <w:top w:val="nil"/>
              <w:left w:val="nil"/>
              <w:bottom w:val="single" w:sz="4" w:space="0" w:color="auto"/>
              <w:right w:val="nil"/>
            </w:tcBorders>
            <w:shd w:val="clear" w:color="auto" w:fill="auto"/>
            <w:noWrap/>
            <w:vAlign w:val="center"/>
            <w:hideMark/>
          </w:tcPr>
          <w:p w14:paraId="3C3985CE" w14:textId="77777777" w:rsidR="00FB2905" w:rsidRPr="00D51E30" w:rsidRDefault="00FB2905" w:rsidP="00DD2A91">
            <w:pPr>
              <w:jc w:val="center"/>
              <w:rPr>
                <w:rFonts w:ascii="Times New Roman" w:eastAsia="Times New Roman" w:hAnsi="Times New Roman" w:cs="Times New Roman"/>
                <w:color w:val="000000"/>
                <w:sz w:val="24"/>
                <w:szCs w:val="24"/>
                <w:lang w:val="en-US" w:eastAsia="nl-BE"/>
              </w:rPr>
            </w:pPr>
            <w:r w:rsidRPr="00D51E30">
              <w:rPr>
                <w:rFonts w:ascii="Times New Roman" w:eastAsia="Times New Roman" w:hAnsi="Times New Roman" w:cs="Times New Roman"/>
                <w:color w:val="000000"/>
                <w:sz w:val="24"/>
                <w:szCs w:val="24"/>
                <w:lang w:val="en-US" w:eastAsia="nl-BE"/>
              </w:rPr>
              <w:t>2146</w:t>
            </w:r>
          </w:p>
        </w:tc>
      </w:tr>
    </w:tbl>
    <w:p w14:paraId="11BDF684" w14:textId="77777777" w:rsidR="003F1AA9" w:rsidRPr="00D51E30" w:rsidRDefault="003F1AA9" w:rsidP="004F6801">
      <w:pPr>
        <w:rPr>
          <w:rFonts w:ascii="Times New Roman" w:hAnsi="Times New Roman" w:cs="Times New Roman"/>
          <w:b/>
          <w:sz w:val="24"/>
          <w:szCs w:val="24"/>
          <w:lang w:val="en-US"/>
        </w:rPr>
      </w:pPr>
    </w:p>
    <w:p w14:paraId="121D5D4C" w14:textId="27D7C6FB" w:rsidR="000D2015" w:rsidRDefault="000D2015" w:rsidP="004F6801">
      <w:pPr>
        <w:rPr>
          <w:rFonts w:ascii="Times New Roman" w:hAnsi="Times New Roman" w:cs="Times New Roman"/>
          <w:sz w:val="24"/>
          <w:szCs w:val="24"/>
          <w:lang w:val="en-US"/>
        </w:rPr>
      </w:pPr>
    </w:p>
    <w:p w14:paraId="1BF94568" w14:textId="77777777" w:rsidR="006578B8" w:rsidRDefault="006578B8" w:rsidP="004F6801">
      <w:pPr>
        <w:rPr>
          <w:rFonts w:ascii="Times New Roman" w:hAnsi="Times New Roman" w:cs="Times New Roman"/>
          <w:sz w:val="24"/>
          <w:szCs w:val="24"/>
          <w:lang w:val="en-US"/>
        </w:rPr>
      </w:pPr>
    </w:p>
    <w:p w14:paraId="28175812" w14:textId="77777777" w:rsidR="00B43F3F" w:rsidRPr="00D51E30" w:rsidRDefault="00B43F3F" w:rsidP="004F6801">
      <w:pPr>
        <w:rPr>
          <w:rFonts w:ascii="Times New Roman" w:hAnsi="Times New Roman" w:cs="Times New Roman"/>
          <w:sz w:val="24"/>
          <w:szCs w:val="24"/>
          <w:lang w:val="en-US"/>
        </w:rPr>
      </w:pPr>
    </w:p>
    <w:p w14:paraId="7C951B25" w14:textId="6CB444F3" w:rsidR="00174C8C" w:rsidRPr="00D51E30" w:rsidRDefault="000D2015" w:rsidP="00DD2A91">
      <w:pPr>
        <w:spacing w:line="480" w:lineRule="auto"/>
        <w:jc w:val="both"/>
        <w:rPr>
          <w:sz w:val="24"/>
          <w:szCs w:val="24"/>
          <w:lang w:val="en-US"/>
        </w:rPr>
      </w:pPr>
      <w:r w:rsidRPr="00D51E30">
        <w:rPr>
          <w:rFonts w:ascii="Times New Roman" w:eastAsia="Times New Roman" w:hAnsi="Times New Roman" w:cs="Times New Roman"/>
          <w:b/>
          <w:bCs/>
          <w:color w:val="000000" w:themeColor="text1"/>
          <w:sz w:val="24"/>
          <w:szCs w:val="24"/>
          <w:lang w:val="en-US" w:eastAsia="nl-BE"/>
        </w:rPr>
        <w:t>Table C.2. Bivariate Pearson correlations of outcome variables</w:t>
      </w:r>
      <w:r w:rsidR="00174C8C" w:rsidRPr="00D51E30">
        <w:rPr>
          <w:rFonts w:ascii="Times New Roman" w:hAnsi="Times New Roman" w:cs="Times New Roman"/>
          <w:sz w:val="24"/>
          <w:szCs w:val="24"/>
          <w:lang w:val="en-US"/>
        </w:rPr>
        <w:fldChar w:fldCharType="begin"/>
      </w:r>
      <w:r w:rsidR="00174C8C" w:rsidRPr="00D51E30">
        <w:rPr>
          <w:rFonts w:ascii="Times New Roman" w:hAnsi="Times New Roman" w:cs="Times New Roman"/>
          <w:sz w:val="24"/>
          <w:szCs w:val="24"/>
          <w:lang w:val="en-US"/>
        </w:rPr>
        <w:instrText xml:space="preserve"> LINK Excel.Sheet.12 "Book1" "Sheet1!R1C1:R7C6" \a \f 4 \h </w:instrText>
      </w:r>
      <w:r w:rsidR="006971DE" w:rsidRPr="00D51E30">
        <w:rPr>
          <w:rFonts w:ascii="Times New Roman" w:hAnsi="Times New Roman" w:cs="Times New Roman"/>
          <w:sz w:val="24"/>
          <w:szCs w:val="24"/>
          <w:lang w:val="en-US"/>
        </w:rPr>
        <w:instrText xml:space="preserve"> \* MERGEFORMAT </w:instrText>
      </w:r>
      <w:r w:rsidR="00174C8C" w:rsidRPr="00D51E30">
        <w:rPr>
          <w:rFonts w:ascii="Times New Roman" w:hAnsi="Times New Roman" w:cs="Times New Roman"/>
          <w:sz w:val="24"/>
          <w:szCs w:val="24"/>
          <w:lang w:val="en-US"/>
        </w:rPr>
        <w:fldChar w:fldCharType="separate"/>
      </w:r>
    </w:p>
    <w:tbl>
      <w:tblPr>
        <w:tblW w:w="9072" w:type="dxa"/>
        <w:tblLayout w:type="fixed"/>
        <w:tblLook w:val="04A0" w:firstRow="1" w:lastRow="0" w:firstColumn="1" w:lastColumn="0" w:noHBand="0" w:noVBand="1"/>
      </w:tblPr>
      <w:tblGrid>
        <w:gridCol w:w="2700"/>
        <w:gridCol w:w="1274"/>
        <w:gridCol w:w="1274"/>
        <w:gridCol w:w="1275"/>
        <w:gridCol w:w="1274"/>
        <w:gridCol w:w="1275"/>
      </w:tblGrid>
      <w:tr w:rsidR="002B15B7" w:rsidRPr="00374300" w14:paraId="7ADBB9BC" w14:textId="77777777" w:rsidTr="002B15B7">
        <w:trPr>
          <w:trHeight w:val="330"/>
        </w:trPr>
        <w:tc>
          <w:tcPr>
            <w:tcW w:w="2700" w:type="dxa"/>
            <w:tcBorders>
              <w:top w:val="nil"/>
              <w:left w:val="nil"/>
              <w:bottom w:val="single" w:sz="4" w:space="0" w:color="auto"/>
              <w:right w:val="nil"/>
            </w:tcBorders>
            <w:shd w:val="clear" w:color="auto" w:fill="auto"/>
            <w:noWrap/>
            <w:vAlign w:val="bottom"/>
            <w:hideMark/>
          </w:tcPr>
          <w:p w14:paraId="08D43224" w14:textId="77777777" w:rsidR="00174C8C" w:rsidRPr="00D51E30" w:rsidRDefault="00174C8C" w:rsidP="00D51E30">
            <w:pPr>
              <w:jc w:val="center"/>
              <w:rPr>
                <w:rFonts w:ascii="Times New Roman" w:eastAsia="Times New Roman" w:hAnsi="Times New Roman" w:cs="Times New Roman"/>
                <w:b/>
                <w:bCs/>
                <w:color w:val="000000"/>
                <w:sz w:val="20"/>
                <w:szCs w:val="20"/>
                <w:lang w:val="en-US" w:eastAsia="nl-BE"/>
              </w:rPr>
            </w:pPr>
          </w:p>
        </w:tc>
        <w:tc>
          <w:tcPr>
            <w:tcW w:w="1274" w:type="dxa"/>
            <w:tcBorders>
              <w:top w:val="nil"/>
              <w:left w:val="nil"/>
              <w:bottom w:val="single" w:sz="4" w:space="0" w:color="auto"/>
              <w:right w:val="nil"/>
            </w:tcBorders>
            <w:shd w:val="clear" w:color="auto" w:fill="auto"/>
            <w:noWrap/>
            <w:vAlign w:val="bottom"/>
            <w:hideMark/>
          </w:tcPr>
          <w:p w14:paraId="4F945729" w14:textId="6729C500" w:rsidR="00174C8C" w:rsidRPr="00D51E30" w:rsidRDefault="002B15B7" w:rsidP="00D51E30">
            <w:pPr>
              <w:jc w:val="center"/>
              <w:rPr>
                <w:rFonts w:ascii="Times New Roman" w:eastAsia="Times New Roman" w:hAnsi="Times New Roman" w:cs="Times New Roman"/>
                <w:b/>
                <w:bCs/>
                <w:color w:val="000000"/>
                <w:sz w:val="20"/>
                <w:szCs w:val="20"/>
                <w:lang w:val="en-US" w:eastAsia="nl-BE"/>
              </w:rPr>
            </w:pPr>
            <w:r w:rsidRPr="00D51E30">
              <w:rPr>
                <w:rFonts w:ascii="Times New Roman" w:eastAsia="Times New Roman" w:hAnsi="Times New Roman" w:cs="Times New Roman"/>
                <w:b/>
                <w:bCs/>
                <w:color w:val="000000"/>
                <w:sz w:val="20"/>
                <w:szCs w:val="20"/>
                <w:lang w:val="en-US" w:eastAsia="nl-BE"/>
              </w:rPr>
              <w:t>1</w:t>
            </w:r>
            <w:r w:rsidRPr="00D51E30">
              <w:rPr>
                <w:rFonts w:ascii="Times New Roman" w:eastAsia="Times New Roman" w:hAnsi="Times New Roman" w:cs="Times New Roman"/>
                <w:b/>
                <w:bCs/>
                <w:color w:val="000000"/>
                <w:sz w:val="20"/>
                <w:szCs w:val="20"/>
                <w:vertAlign w:val="superscript"/>
                <w:lang w:val="en-US" w:eastAsia="nl-BE"/>
              </w:rPr>
              <w:t>st</w:t>
            </w:r>
            <w:r w:rsidRPr="00D51E30">
              <w:rPr>
                <w:rFonts w:ascii="Times New Roman" w:eastAsia="Times New Roman" w:hAnsi="Times New Roman" w:cs="Times New Roman"/>
                <w:b/>
                <w:bCs/>
                <w:color w:val="000000"/>
                <w:sz w:val="20"/>
                <w:szCs w:val="20"/>
                <w:lang w:val="en-US" w:eastAsia="nl-BE"/>
              </w:rPr>
              <w:t xml:space="preserve"> time decision acceptance</w:t>
            </w:r>
          </w:p>
        </w:tc>
        <w:tc>
          <w:tcPr>
            <w:tcW w:w="1274" w:type="dxa"/>
            <w:tcBorders>
              <w:top w:val="nil"/>
              <w:left w:val="nil"/>
              <w:bottom w:val="single" w:sz="4" w:space="0" w:color="auto"/>
              <w:right w:val="nil"/>
            </w:tcBorders>
            <w:shd w:val="clear" w:color="auto" w:fill="auto"/>
            <w:noWrap/>
            <w:vAlign w:val="bottom"/>
            <w:hideMark/>
          </w:tcPr>
          <w:p w14:paraId="08E08FB2" w14:textId="48777EEB" w:rsidR="00174C8C" w:rsidRPr="00D51E30" w:rsidRDefault="002B15B7" w:rsidP="00D51E30">
            <w:pPr>
              <w:jc w:val="center"/>
              <w:rPr>
                <w:rFonts w:ascii="Times New Roman" w:eastAsia="Times New Roman" w:hAnsi="Times New Roman" w:cs="Times New Roman"/>
                <w:b/>
                <w:bCs/>
                <w:color w:val="000000"/>
                <w:sz w:val="20"/>
                <w:szCs w:val="20"/>
                <w:lang w:val="en-US" w:eastAsia="nl-BE"/>
              </w:rPr>
            </w:pPr>
            <w:r w:rsidRPr="00D51E30">
              <w:rPr>
                <w:rFonts w:ascii="Times New Roman" w:eastAsia="Times New Roman" w:hAnsi="Times New Roman" w:cs="Times New Roman"/>
                <w:b/>
                <w:bCs/>
                <w:color w:val="000000"/>
                <w:sz w:val="20"/>
                <w:szCs w:val="20"/>
                <w:lang w:val="en-US" w:eastAsia="nl-BE"/>
              </w:rPr>
              <w:t>3</w:t>
            </w:r>
            <w:r w:rsidRPr="00D51E30">
              <w:rPr>
                <w:rFonts w:ascii="Times New Roman" w:eastAsia="Times New Roman" w:hAnsi="Times New Roman" w:cs="Times New Roman"/>
                <w:b/>
                <w:bCs/>
                <w:color w:val="000000"/>
                <w:sz w:val="20"/>
                <w:szCs w:val="20"/>
                <w:vertAlign w:val="superscript"/>
                <w:lang w:val="en-US" w:eastAsia="nl-BE"/>
              </w:rPr>
              <w:t>rd</w:t>
            </w:r>
            <w:r w:rsidRPr="00D51E30">
              <w:rPr>
                <w:rFonts w:ascii="Times New Roman" w:eastAsia="Times New Roman" w:hAnsi="Times New Roman" w:cs="Times New Roman"/>
                <w:b/>
                <w:bCs/>
                <w:color w:val="000000"/>
                <w:sz w:val="20"/>
                <w:szCs w:val="20"/>
                <w:lang w:val="en-US" w:eastAsia="nl-BE"/>
              </w:rPr>
              <w:t xml:space="preserve"> time decision acceptance</w:t>
            </w:r>
          </w:p>
        </w:tc>
        <w:tc>
          <w:tcPr>
            <w:tcW w:w="1275" w:type="dxa"/>
            <w:tcBorders>
              <w:top w:val="nil"/>
              <w:left w:val="nil"/>
              <w:bottom w:val="single" w:sz="4" w:space="0" w:color="auto"/>
              <w:right w:val="nil"/>
            </w:tcBorders>
            <w:shd w:val="clear" w:color="auto" w:fill="auto"/>
            <w:noWrap/>
            <w:vAlign w:val="bottom"/>
            <w:hideMark/>
          </w:tcPr>
          <w:p w14:paraId="29F5644D" w14:textId="2B4CE91F" w:rsidR="00174C8C" w:rsidRPr="00D51E30" w:rsidRDefault="002B15B7" w:rsidP="00D51E30">
            <w:pPr>
              <w:jc w:val="center"/>
              <w:rPr>
                <w:rFonts w:ascii="Times New Roman" w:eastAsia="Times New Roman" w:hAnsi="Times New Roman" w:cs="Times New Roman"/>
                <w:b/>
                <w:bCs/>
                <w:color w:val="000000"/>
                <w:sz w:val="20"/>
                <w:szCs w:val="20"/>
                <w:lang w:val="en-US" w:eastAsia="nl-BE"/>
              </w:rPr>
            </w:pPr>
            <w:r w:rsidRPr="00D51E30">
              <w:rPr>
                <w:rFonts w:ascii="Times New Roman" w:eastAsia="Times New Roman" w:hAnsi="Times New Roman" w:cs="Times New Roman"/>
                <w:b/>
                <w:bCs/>
                <w:color w:val="000000"/>
                <w:sz w:val="20"/>
                <w:szCs w:val="20"/>
                <w:lang w:val="en-US" w:eastAsia="nl-BE"/>
              </w:rPr>
              <w:t>perceived legitimacy of decision-making procedure</w:t>
            </w:r>
          </w:p>
        </w:tc>
        <w:tc>
          <w:tcPr>
            <w:tcW w:w="1274" w:type="dxa"/>
            <w:tcBorders>
              <w:top w:val="nil"/>
              <w:left w:val="nil"/>
              <w:bottom w:val="single" w:sz="4" w:space="0" w:color="auto"/>
              <w:right w:val="nil"/>
            </w:tcBorders>
            <w:shd w:val="clear" w:color="auto" w:fill="auto"/>
            <w:noWrap/>
            <w:vAlign w:val="bottom"/>
            <w:hideMark/>
          </w:tcPr>
          <w:p w14:paraId="4615A022" w14:textId="77777777" w:rsidR="00174C8C" w:rsidRPr="00D51E30" w:rsidRDefault="00174C8C" w:rsidP="00D51E30">
            <w:pPr>
              <w:jc w:val="center"/>
              <w:rPr>
                <w:rFonts w:ascii="Times New Roman" w:eastAsia="Times New Roman" w:hAnsi="Times New Roman" w:cs="Times New Roman"/>
                <w:b/>
                <w:bCs/>
                <w:color w:val="000000"/>
                <w:sz w:val="20"/>
                <w:szCs w:val="20"/>
                <w:lang w:val="en-US" w:eastAsia="nl-BE"/>
              </w:rPr>
            </w:pPr>
            <w:r w:rsidRPr="00D51E30">
              <w:rPr>
                <w:rFonts w:ascii="Times New Roman" w:eastAsia="Times New Roman" w:hAnsi="Times New Roman" w:cs="Times New Roman"/>
                <w:b/>
                <w:bCs/>
                <w:color w:val="000000"/>
                <w:sz w:val="20"/>
                <w:szCs w:val="20"/>
                <w:lang w:val="en-US" w:eastAsia="nl-BE"/>
              </w:rPr>
              <w:t>political trust</w:t>
            </w:r>
          </w:p>
        </w:tc>
        <w:tc>
          <w:tcPr>
            <w:tcW w:w="1275" w:type="dxa"/>
            <w:tcBorders>
              <w:top w:val="nil"/>
              <w:left w:val="nil"/>
              <w:bottom w:val="single" w:sz="4" w:space="0" w:color="auto"/>
              <w:right w:val="nil"/>
            </w:tcBorders>
            <w:shd w:val="clear" w:color="auto" w:fill="auto"/>
            <w:noWrap/>
            <w:vAlign w:val="bottom"/>
            <w:hideMark/>
          </w:tcPr>
          <w:p w14:paraId="46AD211A" w14:textId="40980561" w:rsidR="00174C8C" w:rsidRPr="00D51E30" w:rsidRDefault="002B15B7" w:rsidP="00D51E30">
            <w:pPr>
              <w:jc w:val="center"/>
              <w:rPr>
                <w:rFonts w:ascii="Times New Roman" w:eastAsia="Times New Roman" w:hAnsi="Times New Roman" w:cs="Times New Roman"/>
                <w:b/>
                <w:bCs/>
                <w:color w:val="000000"/>
                <w:sz w:val="20"/>
                <w:szCs w:val="20"/>
                <w:lang w:val="en-US" w:eastAsia="nl-BE"/>
              </w:rPr>
            </w:pPr>
            <w:r w:rsidRPr="00D51E30">
              <w:rPr>
                <w:rFonts w:ascii="Times New Roman" w:eastAsia="Times New Roman" w:hAnsi="Times New Roman" w:cs="Times New Roman"/>
                <w:b/>
                <w:bCs/>
                <w:color w:val="000000"/>
                <w:sz w:val="20"/>
                <w:szCs w:val="20"/>
                <w:lang w:val="en-US" w:eastAsia="nl-BE"/>
              </w:rPr>
              <w:t>satisfaction with democracy</w:t>
            </w:r>
          </w:p>
        </w:tc>
      </w:tr>
      <w:tr w:rsidR="002B15B7" w:rsidRPr="00374300" w14:paraId="1A7C2F03" w14:textId="77777777" w:rsidTr="002B15B7">
        <w:trPr>
          <w:trHeight w:val="300"/>
        </w:trPr>
        <w:tc>
          <w:tcPr>
            <w:tcW w:w="2700" w:type="dxa"/>
            <w:tcBorders>
              <w:top w:val="single" w:sz="4" w:space="0" w:color="auto"/>
              <w:left w:val="nil"/>
              <w:bottom w:val="nil"/>
              <w:right w:val="nil"/>
            </w:tcBorders>
            <w:shd w:val="clear" w:color="auto" w:fill="auto"/>
            <w:noWrap/>
            <w:vAlign w:val="bottom"/>
            <w:hideMark/>
          </w:tcPr>
          <w:p w14:paraId="5A715296" w14:textId="77777777" w:rsidR="00174C8C" w:rsidRPr="00D51E30" w:rsidRDefault="00174C8C">
            <w:pPr>
              <w:rPr>
                <w:rFonts w:ascii="Times New Roman" w:eastAsia="Times New Roman" w:hAnsi="Times New Roman" w:cs="Times New Roman"/>
                <w:color w:val="000000"/>
                <w:sz w:val="20"/>
                <w:szCs w:val="20"/>
                <w:lang w:val="en-US" w:eastAsia="en-IE"/>
              </w:rPr>
            </w:pPr>
            <w:r w:rsidRPr="00D51E30">
              <w:rPr>
                <w:rFonts w:ascii="Times New Roman" w:eastAsia="Times New Roman" w:hAnsi="Times New Roman" w:cs="Times New Roman"/>
                <w:color w:val="000000"/>
                <w:sz w:val="20"/>
                <w:szCs w:val="20"/>
                <w:lang w:val="en-US" w:eastAsia="en-IE"/>
              </w:rPr>
              <w:t>1st time decision acceptance</w:t>
            </w:r>
          </w:p>
        </w:tc>
        <w:tc>
          <w:tcPr>
            <w:tcW w:w="1274" w:type="dxa"/>
            <w:tcBorders>
              <w:top w:val="single" w:sz="4" w:space="0" w:color="auto"/>
              <w:left w:val="nil"/>
              <w:bottom w:val="nil"/>
              <w:right w:val="nil"/>
            </w:tcBorders>
            <w:shd w:val="clear" w:color="auto" w:fill="auto"/>
            <w:noWrap/>
            <w:vAlign w:val="bottom"/>
            <w:hideMark/>
          </w:tcPr>
          <w:p w14:paraId="487A36E8" w14:textId="77777777" w:rsidR="00174C8C" w:rsidRPr="00D51E30" w:rsidRDefault="00174C8C">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w:t>
            </w:r>
          </w:p>
        </w:tc>
        <w:tc>
          <w:tcPr>
            <w:tcW w:w="1274" w:type="dxa"/>
            <w:tcBorders>
              <w:top w:val="single" w:sz="4" w:space="0" w:color="auto"/>
              <w:left w:val="nil"/>
              <w:bottom w:val="nil"/>
              <w:right w:val="nil"/>
            </w:tcBorders>
            <w:shd w:val="clear" w:color="auto" w:fill="auto"/>
            <w:noWrap/>
            <w:vAlign w:val="bottom"/>
            <w:hideMark/>
          </w:tcPr>
          <w:p w14:paraId="13994A23" w14:textId="77777777" w:rsidR="00174C8C" w:rsidRPr="00D51E30" w:rsidRDefault="00174C8C">
            <w:pPr>
              <w:jc w:val="center"/>
              <w:rPr>
                <w:rFonts w:ascii="Times New Roman" w:eastAsia="Times New Roman" w:hAnsi="Times New Roman" w:cs="Times New Roman"/>
                <w:color w:val="000000"/>
                <w:sz w:val="24"/>
                <w:szCs w:val="24"/>
                <w:lang w:val="en-US" w:eastAsia="en-IE"/>
              </w:rPr>
            </w:pPr>
          </w:p>
        </w:tc>
        <w:tc>
          <w:tcPr>
            <w:tcW w:w="1275" w:type="dxa"/>
            <w:tcBorders>
              <w:top w:val="single" w:sz="4" w:space="0" w:color="auto"/>
              <w:left w:val="nil"/>
              <w:bottom w:val="nil"/>
              <w:right w:val="nil"/>
            </w:tcBorders>
            <w:shd w:val="clear" w:color="auto" w:fill="auto"/>
            <w:noWrap/>
            <w:vAlign w:val="bottom"/>
            <w:hideMark/>
          </w:tcPr>
          <w:p w14:paraId="7ABDCABF" w14:textId="77777777" w:rsidR="00174C8C" w:rsidRPr="00D51E30" w:rsidRDefault="00174C8C">
            <w:pPr>
              <w:jc w:val="center"/>
              <w:rPr>
                <w:rFonts w:ascii="Times New Roman" w:eastAsia="Times New Roman" w:hAnsi="Times New Roman" w:cs="Times New Roman"/>
                <w:sz w:val="24"/>
                <w:szCs w:val="24"/>
                <w:lang w:val="en-US" w:eastAsia="en-IE"/>
              </w:rPr>
            </w:pPr>
          </w:p>
        </w:tc>
        <w:tc>
          <w:tcPr>
            <w:tcW w:w="1274" w:type="dxa"/>
            <w:tcBorders>
              <w:top w:val="single" w:sz="4" w:space="0" w:color="auto"/>
              <w:left w:val="nil"/>
              <w:bottom w:val="nil"/>
              <w:right w:val="nil"/>
            </w:tcBorders>
            <w:shd w:val="clear" w:color="auto" w:fill="auto"/>
            <w:noWrap/>
            <w:vAlign w:val="bottom"/>
            <w:hideMark/>
          </w:tcPr>
          <w:p w14:paraId="5E17FDC4" w14:textId="77777777" w:rsidR="00174C8C" w:rsidRPr="00D51E30" w:rsidRDefault="00174C8C">
            <w:pPr>
              <w:jc w:val="center"/>
              <w:rPr>
                <w:rFonts w:ascii="Times New Roman" w:eastAsia="Times New Roman" w:hAnsi="Times New Roman" w:cs="Times New Roman"/>
                <w:sz w:val="24"/>
                <w:szCs w:val="24"/>
                <w:lang w:val="en-US" w:eastAsia="en-IE"/>
              </w:rPr>
            </w:pPr>
          </w:p>
        </w:tc>
        <w:tc>
          <w:tcPr>
            <w:tcW w:w="1275" w:type="dxa"/>
            <w:tcBorders>
              <w:top w:val="single" w:sz="4" w:space="0" w:color="auto"/>
              <w:left w:val="nil"/>
              <w:bottom w:val="nil"/>
              <w:right w:val="nil"/>
            </w:tcBorders>
            <w:shd w:val="clear" w:color="auto" w:fill="auto"/>
            <w:noWrap/>
            <w:vAlign w:val="bottom"/>
            <w:hideMark/>
          </w:tcPr>
          <w:p w14:paraId="596F361F" w14:textId="77777777" w:rsidR="00174C8C" w:rsidRPr="00D51E30" w:rsidRDefault="00174C8C">
            <w:pPr>
              <w:jc w:val="center"/>
              <w:rPr>
                <w:rFonts w:ascii="Times New Roman" w:eastAsia="Times New Roman" w:hAnsi="Times New Roman" w:cs="Times New Roman"/>
                <w:sz w:val="24"/>
                <w:szCs w:val="24"/>
                <w:lang w:val="en-US" w:eastAsia="en-IE"/>
              </w:rPr>
            </w:pPr>
          </w:p>
        </w:tc>
      </w:tr>
      <w:tr w:rsidR="002B15B7" w:rsidRPr="00374300" w14:paraId="210E171C" w14:textId="77777777" w:rsidTr="002B15B7">
        <w:trPr>
          <w:trHeight w:val="300"/>
        </w:trPr>
        <w:tc>
          <w:tcPr>
            <w:tcW w:w="2700" w:type="dxa"/>
            <w:tcBorders>
              <w:top w:val="nil"/>
              <w:left w:val="nil"/>
              <w:bottom w:val="nil"/>
              <w:right w:val="nil"/>
            </w:tcBorders>
            <w:shd w:val="clear" w:color="auto" w:fill="auto"/>
            <w:noWrap/>
            <w:vAlign w:val="bottom"/>
            <w:hideMark/>
          </w:tcPr>
          <w:p w14:paraId="29244136" w14:textId="77777777" w:rsidR="00174C8C" w:rsidRPr="00D51E30" w:rsidRDefault="00174C8C">
            <w:pPr>
              <w:rPr>
                <w:rFonts w:ascii="Times New Roman" w:eastAsia="Times New Roman" w:hAnsi="Times New Roman" w:cs="Times New Roman"/>
                <w:color w:val="000000"/>
                <w:sz w:val="20"/>
                <w:szCs w:val="20"/>
                <w:lang w:val="en-US" w:eastAsia="en-IE"/>
              </w:rPr>
            </w:pPr>
            <w:r w:rsidRPr="00D51E30">
              <w:rPr>
                <w:rFonts w:ascii="Times New Roman" w:eastAsia="Times New Roman" w:hAnsi="Times New Roman" w:cs="Times New Roman"/>
                <w:color w:val="000000"/>
                <w:sz w:val="20"/>
                <w:szCs w:val="20"/>
                <w:lang w:val="en-US" w:eastAsia="en-IE"/>
              </w:rPr>
              <w:t>3rd time decision acceptance</w:t>
            </w:r>
          </w:p>
        </w:tc>
        <w:tc>
          <w:tcPr>
            <w:tcW w:w="1274" w:type="dxa"/>
            <w:tcBorders>
              <w:top w:val="nil"/>
              <w:left w:val="nil"/>
              <w:bottom w:val="nil"/>
              <w:right w:val="nil"/>
            </w:tcBorders>
            <w:shd w:val="clear" w:color="auto" w:fill="auto"/>
            <w:noWrap/>
            <w:vAlign w:val="bottom"/>
            <w:hideMark/>
          </w:tcPr>
          <w:p w14:paraId="6EE67427" w14:textId="48D4A8CF" w:rsidR="00174C8C" w:rsidRPr="00D51E30" w:rsidRDefault="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0.203</w:t>
            </w:r>
            <w:r w:rsidR="00174C8C" w:rsidRPr="00D51E30">
              <w:rPr>
                <w:rFonts w:ascii="Times New Roman" w:eastAsia="Times New Roman" w:hAnsi="Times New Roman" w:cs="Times New Roman"/>
                <w:color w:val="000000"/>
                <w:sz w:val="24"/>
                <w:szCs w:val="24"/>
                <w:lang w:val="en-US" w:eastAsia="en-IE"/>
              </w:rPr>
              <w:t xml:space="preserve">* </w:t>
            </w:r>
          </w:p>
        </w:tc>
        <w:tc>
          <w:tcPr>
            <w:tcW w:w="1274" w:type="dxa"/>
            <w:tcBorders>
              <w:top w:val="nil"/>
              <w:left w:val="nil"/>
              <w:bottom w:val="nil"/>
              <w:right w:val="nil"/>
            </w:tcBorders>
            <w:shd w:val="clear" w:color="auto" w:fill="auto"/>
            <w:noWrap/>
            <w:vAlign w:val="bottom"/>
            <w:hideMark/>
          </w:tcPr>
          <w:p w14:paraId="1A02FD92" w14:textId="77777777" w:rsidR="00174C8C" w:rsidRPr="00D51E30" w:rsidRDefault="00174C8C">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w:t>
            </w:r>
          </w:p>
        </w:tc>
        <w:tc>
          <w:tcPr>
            <w:tcW w:w="1275" w:type="dxa"/>
            <w:tcBorders>
              <w:top w:val="nil"/>
              <w:left w:val="nil"/>
              <w:bottom w:val="nil"/>
              <w:right w:val="nil"/>
            </w:tcBorders>
            <w:shd w:val="clear" w:color="auto" w:fill="auto"/>
            <w:noWrap/>
            <w:vAlign w:val="bottom"/>
            <w:hideMark/>
          </w:tcPr>
          <w:p w14:paraId="7FC69830" w14:textId="77777777" w:rsidR="00174C8C" w:rsidRPr="00D51E30" w:rsidRDefault="00174C8C">
            <w:pPr>
              <w:jc w:val="center"/>
              <w:rPr>
                <w:rFonts w:ascii="Times New Roman" w:eastAsia="Times New Roman" w:hAnsi="Times New Roman" w:cs="Times New Roman"/>
                <w:color w:val="000000"/>
                <w:sz w:val="24"/>
                <w:szCs w:val="24"/>
                <w:lang w:val="en-US" w:eastAsia="en-IE"/>
              </w:rPr>
            </w:pPr>
          </w:p>
        </w:tc>
        <w:tc>
          <w:tcPr>
            <w:tcW w:w="1274" w:type="dxa"/>
            <w:tcBorders>
              <w:top w:val="nil"/>
              <w:left w:val="nil"/>
              <w:bottom w:val="nil"/>
              <w:right w:val="nil"/>
            </w:tcBorders>
            <w:shd w:val="clear" w:color="auto" w:fill="auto"/>
            <w:noWrap/>
            <w:vAlign w:val="bottom"/>
            <w:hideMark/>
          </w:tcPr>
          <w:p w14:paraId="00C95497" w14:textId="77777777" w:rsidR="00174C8C" w:rsidRPr="00D51E30" w:rsidRDefault="00174C8C">
            <w:pPr>
              <w:jc w:val="center"/>
              <w:rPr>
                <w:rFonts w:ascii="Times New Roman" w:eastAsia="Times New Roman" w:hAnsi="Times New Roman" w:cs="Times New Roman"/>
                <w:sz w:val="24"/>
                <w:szCs w:val="24"/>
                <w:lang w:val="en-US" w:eastAsia="en-IE"/>
              </w:rPr>
            </w:pPr>
          </w:p>
        </w:tc>
        <w:tc>
          <w:tcPr>
            <w:tcW w:w="1275" w:type="dxa"/>
            <w:tcBorders>
              <w:top w:val="nil"/>
              <w:left w:val="nil"/>
              <w:bottom w:val="nil"/>
              <w:right w:val="nil"/>
            </w:tcBorders>
            <w:shd w:val="clear" w:color="auto" w:fill="auto"/>
            <w:noWrap/>
            <w:vAlign w:val="bottom"/>
            <w:hideMark/>
          </w:tcPr>
          <w:p w14:paraId="46BECEBE" w14:textId="77777777" w:rsidR="00174C8C" w:rsidRPr="00D51E30" w:rsidRDefault="00174C8C">
            <w:pPr>
              <w:jc w:val="center"/>
              <w:rPr>
                <w:rFonts w:ascii="Times New Roman" w:eastAsia="Times New Roman" w:hAnsi="Times New Roman" w:cs="Times New Roman"/>
                <w:sz w:val="24"/>
                <w:szCs w:val="24"/>
                <w:lang w:val="en-US" w:eastAsia="en-IE"/>
              </w:rPr>
            </w:pPr>
          </w:p>
        </w:tc>
      </w:tr>
      <w:tr w:rsidR="002B15B7" w:rsidRPr="00374300" w14:paraId="425FE548" w14:textId="77777777" w:rsidTr="002B15B7">
        <w:trPr>
          <w:trHeight w:val="300"/>
        </w:trPr>
        <w:tc>
          <w:tcPr>
            <w:tcW w:w="2700" w:type="dxa"/>
            <w:tcBorders>
              <w:top w:val="nil"/>
              <w:left w:val="nil"/>
              <w:bottom w:val="nil"/>
              <w:right w:val="nil"/>
            </w:tcBorders>
            <w:shd w:val="clear" w:color="auto" w:fill="auto"/>
            <w:noWrap/>
            <w:vAlign w:val="bottom"/>
            <w:hideMark/>
          </w:tcPr>
          <w:p w14:paraId="34994213" w14:textId="3490801E" w:rsidR="00174C8C" w:rsidRPr="00D51E30" w:rsidRDefault="002B15B7" w:rsidP="002B15B7">
            <w:pPr>
              <w:rPr>
                <w:rFonts w:ascii="Times New Roman" w:eastAsia="Times New Roman" w:hAnsi="Times New Roman" w:cs="Times New Roman"/>
                <w:color w:val="000000"/>
                <w:sz w:val="20"/>
                <w:szCs w:val="20"/>
                <w:lang w:val="en-US" w:eastAsia="en-IE"/>
              </w:rPr>
            </w:pPr>
            <w:r w:rsidRPr="00D51E30">
              <w:rPr>
                <w:rFonts w:ascii="Times New Roman" w:eastAsia="Times New Roman" w:hAnsi="Times New Roman" w:cs="Times New Roman"/>
                <w:color w:val="000000"/>
                <w:sz w:val="20"/>
                <w:szCs w:val="20"/>
                <w:lang w:val="en-US" w:eastAsia="en-IE"/>
              </w:rPr>
              <w:t xml:space="preserve">perceived legitimacy of </w:t>
            </w:r>
          </w:p>
        </w:tc>
        <w:tc>
          <w:tcPr>
            <w:tcW w:w="1274" w:type="dxa"/>
            <w:tcBorders>
              <w:top w:val="nil"/>
              <w:left w:val="nil"/>
              <w:bottom w:val="nil"/>
              <w:right w:val="nil"/>
            </w:tcBorders>
            <w:shd w:val="clear" w:color="auto" w:fill="auto"/>
            <w:noWrap/>
            <w:vAlign w:val="bottom"/>
            <w:hideMark/>
          </w:tcPr>
          <w:p w14:paraId="76888F84" w14:textId="32369CD8" w:rsidR="00174C8C" w:rsidRPr="00D51E30" w:rsidRDefault="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0.382</w:t>
            </w:r>
            <w:r w:rsidR="00174C8C" w:rsidRPr="00D51E30">
              <w:rPr>
                <w:rFonts w:ascii="Times New Roman" w:eastAsia="Times New Roman" w:hAnsi="Times New Roman" w:cs="Times New Roman"/>
                <w:color w:val="000000"/>
                <w:sz w:val="24"/>
                <w:szCs w:val="24"/>
                <w:lang w:val="en-US" w:eastAsia="en-IE"/>
              </w:rPr>
              <w:t xml:space="preserve">* </w:t>
            </w:r>
          </w:p>
        </w:tc>
        <w:tc>
          <w:tcPr>
            <w:tcW w:w="1274" w:type="dxa"/>
            <w:tcBorders>
              <w:top w:val="nil"/>
              <w:left w:val="nil"/>
              <w:bottom w:val="nil"/>
              <w:right w:val="nil"/>
            </w:tcBorders>
            <w:shd w:val="clear" w:color="auto" w:fill="auto"/>
            <w:noWrap/>
            <w:vAlign w:val="bottom"/>
            <w:hideMark/>
          </w:tcPr>
          <w:p w14:paraId="6FF6B921" w14:textId="639C6C62" w:rsidR="00174C8C" w:rsidRPr="00D51E30" w:rsidRDefault="00174C8C" w:rsidP="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0.322*</w:t>
            </w:r>
          </w:p>
        </w:tc>
        <w:tc>
          <w:tcPr>
            <w:tcW w:w="1275" w:type="dxa"/>
            <w:tcBorders>
              <w:top w:val="nil"/>
              <w:left w:val="nil"/>
              <w:bottom w:val="nil"/>
              <w:right w:val="nil"/>
            </w:tcBorders>
            <w:shd w:val="clear" w:color="auto" w:fill="auto"/>
            <w:noWrap/>
            <w:vAlign w:val="bottom"/>
            <w:hideMark/>
          </w:tcPr>
          <w:p w14:paraId="672922B1" w14:textId="77777777" w:rsidR="00174C8C" w:rsidRPr="00D51E30" w:rsidRDefault="00174C8C">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w:t>
            </w:r>
          </w:p>
        </w:tc>
        <w:tc>
          <w:tcPr>
            <w:tcW w:w="1274" w:type="dxa"/>
            <w:tcBorders>
              <w:top w:val="nil"/>
              <w:left w:val="nil"/>
              <w:bottom w:val="nil"/>
              <w:right w:val="nil"/>
            </w:tcBorders>
            <w:shd w:val="clear" w:color="auto" w:fill="auto"/>
            <w:noWrap/>
            <w:vAlign w:val="bottom"/>
            <w:hideMark/>
          </w:tcPr>
          <w:p w14:paraId="3024DC4F" w14:textId="77777777" w:rsidR="00174C8C" w:rsidRPr="00D51E30" w:rsidRDefault="00174C8C">
            <w:pPr>
              <w:jc w:val="center"/>
              <w:rPr>
                <w:rFonts w:ascii="Times New Roman" w:eastAsia="Times New Roman" w:hAnsi="Times New Roman" w:cs="Times New Roman"/>
                <w:color w:val="000000"/>
                <w:sz w:val="24"/>
                <w:szCs w:val="24"/>
                <w:lang w:val="en-US" w:eastAsia="en-IE"/>
              </w:rPr>
            </w:pPr>
          </w:p>
        </w:tc>
        <w:tc>
          <w:tcPr>
            <w:tcW w:w="1275" w:type="dxa"/>
            <w:tcBorders>
              <w:top w:val="nil"/>
              <w:left w:val="nil"/>
              <w:bottom w:val="nil"/>
              <w:right w:val="nil"/>
            </w:tcBorders>
            <w:shd w:val="clear" w:color="auto" w:fill="auto"/>
            <w:noWrap/>
            <w:vAlign w:val="bottom"/>
            <w:hideMark/>
          </w:tcPr>
          <w:p w14:paraId="11248DC8" w14:textId="77777777" w:rsidR="00174C8C" w:rsidRPr="00D51E30" w:rsidRDefault="00174C8C">
            <w:pPr>
              <w:jc w:val="center"/>
              <w:rPr>
                <w:rFonts w:ascii="Times New Roman" w:eastAsia="Times New Roman" w:hAnsi="Times New Roman" w:cs="Times New Roman"/>
                <w:sz w:val="24"/>
                <w:szCs w:val="24"/>
                <w:lang w:val="en-US" w:eastAsia="en-IE"/>
              </w:rPr>
            </w:pPr>
          </w:p>
        </w:tc>
      </w:tr>
      <w:tr w:rsidR="002B15B7" w:rsidRPr="00374300" w14:paraId="73ABD3CE" w14:textId="77777777" w:rsidTr="002B15B7">
        <w:trPr>
          <w:trHeight w:val="300"/>
        </w:trPr>
        <w:tc>
          <w:tcPr>
            <w:tcW w:w="2700" w:type="dxa"/>
            <w:tcBorders>
              <w:top w:val="nil"/>
              <w:left w:val="nil"/>
              <w:bottom w:val="nil"/>
              <w:right w:val="nil"/>
            </w:tcBorders>
            <w:shd w:val="clear" w:color="auto" w:fill="auto"/>
            <w:noWrap/>
            <w:vAlign w:val="bottom"/>
          </w:tcPr>
          <w:p w14:paraId="4765610E" w14:textId="1F30EF06" w:rsidR="002B15B7" w:rsidRPr="00D51E30" w:rsidDel="002B15B7" w:rsidRDefault="002B15B7" w:rsidP="002B15B7">
            <w:pPr>
              <w:rPr>
                <w:rFonts w:ascii="Times New Roman" w:eastAsia="Times New Roman" w:hAnsi="Times New Roman" w:cs="Times New Roman"/>
                <w:color w:val="000000"/>
                <w:sz w:val="20"/>
                <w:szCs w:val="20"/>
                <w:lang w:val="en-US" w:eastAsia="en-IE"/>
              </w:rPr>
            </w:pPr>
            <w:r w:rsidRPr="00D51E30">
              <w:rPr>
                <w:rFonts w:ascii="Times New Roman" w:eastAsia="Times New Roman" w:hAnsi="Times New Roman" w:cs="Times New Roman"/>
                <w:color w:val="000000"/>
                <w:sz w:val="20"/>
                <w:szCs w:val="20"/>
                <w:lang w:val="en-US" w:eastAsia="en-IE"/>
              </w:rPr>
              <w:t>decision making procedure</w:t>
            </w:r>
          </w:p>
        </w:tc>
        <w:tc>
          <w:tcPr>
            <w:tcW w:w="1274" w:type="dxa"/>
            <w:tcBorders>
              <w:top w:val="nil"/>
              <w:left w:val="nil"/>
              <w:bottom w:val="nil"/>
              <w:right w:val="nil"/>
            </w:tcBorders>
            <w:shd w:val="clear" w:color="auto" w:fill="auto"/>
            <w:noWrap/>
            <w:vAlign w:val="bottom"/>
          </w:tcPr>
          <w:p w14:paraId="17491E9F" w14:textId="77777777" w:rsidR="002B15B7" w:rsidRPr="00374300" w:rsidRDefault="002B15B7">
            <w:pPr>
              <w:jc w:val="center"/>
              <w:rPr>
                <w:rFonts w:ascii="Times New Roman" w:eastAsia="Times New Roman" w:hAnsi="Times New Roman" w:cs="Times New Roman"/>
                <w:color w:val="000000"/>
                <w:sz w:val="24"/>
                <w:szCs w:val="24"/>
                <w:lang w:val="en-US" w:eastAsia="en-IE"/>
              </w:rPr>
            </w:pPr>
          </w:p>
        </w:tc>
        <w:tc>
          <w:tcPr>
            <w:tcW w:w="1274" w:type="dxa"/>
            <w:tcBorders>
              <w:top w:val="nil"/>
              <w:left w:val="nil"/>
              <w:bottom w:val="nil"/>
              <w:right w:val="nil"/>
            </w:tcBorders>
            <w:shd w:val="clear" w:color="auto" w:fill="auto"/>
            <w:noWrap/>
            <w:vAlign w:val="bottom"/>
          </w:tcPr>
          <w:p w14:paraId="6B2866A4" w14:textId="77777777" w:rsidR="002B15B7" w:rsidRPr="00374300" w:rsidRDefault="002B15B7" w:rsidP="006877F3">
            <w:pPr>
              <w:jc w:val="center"/>
              <w:rPr>
                <w:rFonts w:ascii="Times New Roman" w:eastAsia="Times New Roman" w:hAnsi="Times New Roman" w:cs="Times New Roman"/>
                <w:color w:val="000000"/>
                <w:sz w:val="24"/>
                <w:szCs w:val="24"/>
                <w:lang w:val="en-US" w:eastAsia="en-IE"/>
              </w:rPr>
            </w:pPr>
          </w:p>
        </w:tc>
        <w:tc>
          <w:tcPr>
            <w:tcW w:w="1275" w:type="dxa"/>
            <w:tcBorders>
              <w:top w:val="nil"/>
              <w:left w:val="nil"/>
              <w:bottom w:val="nil"/>
              <w:right w:val="nil"/>
            </w:tcBorders>
            <w:shd w:val="clear" w:color="auto" w:fill="auto"/>
            <w:noWrap/>
            <w:vAlign w:val="bottom"/>
          </w:tcPr>
          <w:p w14:paraId="07F69A37" w14:textId="77777777" w:rsidR="002B15B7" w:rsidRPr="00374300" w:rsidRDefault="002B15B7">
            <w:pPr>
              <w:jc w:val="center"/>
              <w:rPr>
                <w:rFonts w:ascii="Times New Roman" w:eastAsia="Times New Roman" w:hAnsi="Times New Roman" w:cs="Times New Roman"/>
                <w:color w:val="000000"/>
                <w:sz w:val="24"/>
                <w:szCs w:val="24"/>
                <w:lang w:val="en-US" w:eastAsia="en-IE"/>
              </w:rPr>
            </w:pPr>
          </w:p>
        </w:tc>
        <w:tc>
          <w:tcPr>
            <w:tcW w:w="1274" w:type="dxa"/>
            <w:tcBorders>
              <w:top w:val="nil"/>
              <w:left w:val="nil"/>
              <w:bottom w:val="nil"/>
              <w:right w:val="nil"/>
            </w:tcBorders>
            <w:shd w:val="clear" w:color="auto" w:fill="auto"/>
            <w:noWrap/>
            <w:vAlign w:val="bottom"/>
          </w:tcPr>
          <w:p w14:paraId="1A86F48B" w14:textId="77777777" w:rsidR="002B15B7" w:rsidRPr="00374300" w:rsidRDefault="002B15B7">
            <w:pPr>
              <w:jc w:val="center"/>
              <w:rPr>
                <w:rFonts w:ascii="Times New Roman" w:eastAsia="Times New Roman" w:hAnsi="Times New Roman" w:cs="Times New Roman"/>
                <w:color w:val="000000"/>
                <w:sz w:val="24"/>
                <w:szCs w:val="24"/>
                <w:lang w:val="en-US" w:eastAsia="en-IE"/>
              </w:rPr>
            </w:pPr>
          </w:p>
        </w:tc>
        <w:tc>
          <w:tcPr>
            <w:tcW w:w="1275" w:type="dxa"/>
            <w:tcBorders>
              <w:top w:val="nil"/>
              <w:left w:val="nil"/>
              <w:bottom w:val="nil"/>
              <w:right w:val="nil"/>
            </w:tcBorders>
            <w:shd w:val="clear" w:color="auto" w:fill="auto"/>
            <w:noWrap/>
            <w:vAlign w:val="bottom"/>
          </w:tcPr>
          <w:p w14:paraId="466033B0" w14:textId="77777777" w:rsidR="002B15B7" w:rsidRPr="00374300" w:rsidRDefault="002B15B7">
            <w:pPr>
              <w:jc w:val="center"/>
              <w:rPr>
                <w:rFonts w:ascii="Times New Roman" w:eastAsia="Times New Roman" w:hAnsi="Times New Roman" w:cs="Times New Roman"/>
                <w:sz w:val="24"/>
                <w:szCs w:val="24"/>
                <w:lang w:val="en-US" w:eastAsia="en-IE"/>
              </w:rPr>
            </w:pPr>
          </w:p>
        </w:tc>
      </w:tr>
      <w:tr w:rsidR="002B15B7" w:rsidRPr="00374300" w14:paraId="0343A86A" w14:textId="77777777" w:rsidTr="002B15B7">
        <w:trPr>
          <w:trHeight w:val="300"/>
        </w:trPr>
        <w:tc>
          <w:tcPr>
            <w:tcW w:w="2700" w:type="dxa"/>
            <w:tcBorders>
              <w:top w:val="nil"/>
              <w:left w:val="nil"/>
              <w:bottom w:val="nil"/>
              <w:right w:val="nil"/>
            </w:tcBorders>
            <w:shd w:val="clear" w:color="auto" w:fill="auto"/>
            <w:noWrap/>
            <w:vAlign w:val="bottom"/>
            <w:hideMark/>
          </w:tcPr>
          <w:p w14:paraId="73EBDAC3" w14:textId="77777777" w:rsidR="00174C8C" w:rsidRPr="00D51E30" w:rsidRDefault="00174C8C">
            <w:pPr>
              <w:rPr>
                <w:rFonts w:ascii="Times New Roman" w:eastAsia="Times New Roman" w:hAnsi="Times New Roman" w:cs="Times New Roman"/>
                <w:color w:val="000000"/>
                <w:sz w:val="20"/>
                <w:szCs w:val="20"/>
                <w:lang w:val="en-US" w:eastAsia="en-IE"/>
              </w:rPr>
            </w:pPr>
            <w:r w:rsidRPr="00D51E30">
              <w:rPr>
                <w:rFonts w:ascii="Times New Roman" w:eastAsia="Times New Roman" w:hAnsi="Times New Roman" w:cs="Times New Roman"/>
                <w:color w:val="000000"/>
                <w:sz w:val="20"/>
                <w:szCs w:val="20"/>
                <w:lang w:val="en-US" w:eastAsia="en-IE"/>
              </w:rPr>
              <w:t>political trust</w:t>
            </w:r>
          </w:p>
        </w:tc>
        <w:tc>
          <w:tcPr>
            <w:tcW w:w="1274" w:type="dxa"/>
            <w:tcBorders>
              <w:top w:val="nil"/>
              <w:left w:val="nil"/>
              <w:bottom w:val="nil"/>
              <w:right w:val="nil"/>
            </w:tcBorders>
            <w:shd w:val="clear" w:color="auto" w:fill="auto"/>
            <w:noWrap/>
            <w:vAlign w:val="bottom"/>
            <w:hideMark/>
          </w:tcPr>
          <w:p w14:paraId="3A34625A" w14:textId="74E1A0EB" w:rsidR="00174C8C" w:rsidRPr="00D51E30" w:rsidRDefault="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0.096</w:t>
            </w:r>
            <w:r w:rsidR="00174C8C" w:rsidRPr="00D51E30">
              <w:rPr>
                <w:rFonts w:ascii="Times New Roman" w:eastAsia="Times New Roman" w:hAnsi="Times New Roman" w:cs="Times New Roman"/>
                <w:color w:val="000000"/>
                <w:sz w:val="24"/>
                <w:szCs w:val="24"/>
                <w:lang w:val="en-US" w:eastAsia="en-IE"/>
              </w:rPr>
              <w:t>*</w:t>
            </w:r>
          </w:p>
        </w:tc>
        <w:tc>
          <w:tcPr>
            <w:tcW w:w="1274" w:type="dxa"/>
            <w:tcBorders>
              <w:top w:val="nil"/>
              <w:left w:val="nil"/>
              <w:bottom w:val="nil"/>
              <w:right w:val="nil"/>
            </w:tcBorders>
            <w:shd w:val="clear" w:color="auto" w:fill="auto"/>
            <w:noWrap/>
            <w:vAlign w:val="bottom"/>
            <w:hideMark/>
          </w:tcPr>
          <w:p w14:paraId="06ADE5C0" w14:textId="23B96D03" w:rsidR="00174C8C" w:rsidRPr="00D51E30" w:rsidRDefault="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0.087</w:t>
            </w:r>
            <w:r w:rsidR="00174C8C" w:rsidRPr="00D51E30">
              <w:rPr>
                <w:rFonts w:ascii="Times New Roman" w:eastAsia="Times New Roman" w:hAnsi="Times New Roman" w:cs="Times New Roman"/>
                <w:color w:val="000000"/>
                <w:sz w:val="24"/>
                <w:szCs w:val="24"/>
                <w:lang w:val="en-US" w:eastAsia="en-IE"/>
              </w:rPr>
              <w:t>*</w:t>
            </w:r>
          </w:p>
        </w:tc>
        <w:tc>
          <w:tcPr>
            <w:tcW w:w="1275" w:type="dxa"/>
            <w:tcBorders>
              <w:top w:val="nil"/>
              <w:left w:val="nil"/>
              <w:bottom w:val="nil"/>
              <w:right w:val="nil"/>
            </w:tcBorders>
            <w:shd w:val="clear" w:color="auto" w:fill="auto"/>
            <w:noWrap/>
            <w:vAlign w:val="bottom"/>
            <w:hideMark/>
          </w:tcPr>
          <w:p w14:paraId="58539C10" w14:textId="5EE9FBEC" w:rsidR="00174C8C" w:rsidRPr="00D51E30" w:rsidRDefault="00174C8C" w:rsidP="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0.247*</w:t>
            </w:r>
          </w:p>
        </w:tc>
        <w:tc>
          <w:tcPr>
            <w:tcW w:w="1274" w:type="dxa"/>
            <w:tcBorders>
              <w:top w:val="nil"/>
              <w:left w:val="nil"/>
              <w:bottom w:val="nil"/>
              <w:right w:val="nil"/>
            </w:tcBorders>
            <w:shd w:val="clear" w:color="auto" w:fill="auto"/>
            <w:noWrap/>
            <w:vAlign w:val="bottom"/>
            <w:hideMark/>
          </w:tcPr>
          <w:p w14:paraId="1A96FD30" w14:textId="77777777" w:rsidR="00174C8C" w:rsidRPr="00D51E30" w:rsidRDefault="00174C8C">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w:t>
            </w:r>
          </w:p>
        </w:tc>
        <w:tc>
          <w:tcPr>
            <w:tcW w:w="1275" w:type="dxa"/>
            <w:tcBorders>
              <w:top w:val="nil"/>
              <w:left w:val="nil"/>
              <w:bottom w:val="nil"/>
              <w:right w:val="nil"/>
            </w:tcBorders>
            <w:shd w:val="clear" w:color="auto" w:fill="auto"/>
            <w:noWrap/>
            <w:vAlign w:val="bottom"/>
            <w:hideMark/>
          </w:tcPr>
          <w:p w14:paraId="2D7BD914" w14:textId="77777777" w:rsidR="00174C8C" w:rsidRPr="00D51E30" w:rsidRDefault="00174C8C">
            <w:pPr>
              <w:jc w:val="center"/>
              <w:rPr>
                <w:rFonts w:ascii="Times New Roman" w:eastAsia="Times New Roman" w:hAnsi="Times New Roman" w:cs="Times New Roman"/>
                <w:color w:val="000000"/>
                <w:sz w:val="24"/>
                <w:szCs w:val="24"/>
                <w:lang w:val="en-US" w:eastAsia="en-IE"/>
              </w:rPr>
            </w:pPr>
          </w:p>
        </w:tc>
      </w:tr>
      <w:tr w:rsidR="002B15B7" w:rsidRPr="00374300" w14:paraId="0BF2BAC0" w14:textId="77777777" w:rsidTr="002B15B7">
        <w:trPr>
          <w:trHeight w:val="315"/>
        </w:trPr>
        <w:tc>
          <w:tcPr>
            <w:tcW w:w="2700" w:type="dxa"/>
            <w:tcBorders>
              <w:top w:val="nil"/>
              <w:left w:val="nil"/>
              <w:bottom w:val="double" w:sz="6" w:space="0" w:color="auto"/>
              <w:right w:val="nil"/>
            </w:tcBorders>
            <w:shd w:val="clear" w:color="auto" w:fill="auto"/>
            <w:noWrap/>
            <w:vAlign w:val="bottom"/>
            <w:hideMark/>
          </w:tcPr>
          <w:p w14:paraId="55A09D4F" w14:textId="77777777" w:rsidR="00174C8C" w:rsidRPr="00D51E30" w:rsidRDefault="00174C8C">
            <w:pPr>
              <w:rPr>
                <w:rFonts w:ascii="Times New Roman" w:eastAsia="Times New Roman" w:hAnsi="Times New Roman" w:cs="Times New Roman"/>
                <w:color w:val="000000"/>
                <w:sz w:val="20"/>
                <w:szCs w:val="20"/>
                <w:lang w:val="en-US" w:eastAsia="en-IE"/>
              </w:rPr>
            </w:pPr>
            <w:r w:rsidRPr="00D51E30">
              <w:rPr>
                <w:rFonts w:ascii="Times New Roman" w:eastAsia="Times New Roman" w:hAnsi="Times New Roman" w:cs="Times New Roman"/>
                <w:color w:val="000000"/>
                <w:sz w:val="20"/>
                <w:szCs w:val="20"/>
                <w:lang w:val="en-US" w:eastAsia="en-IE"/>
              </w:rPr>
              <w:t>satisfaction with democracy</w:t>
            </w:r>
          </w:p>
        </w:tc>
        <w:tc>
          <w:tcPr>
            <w:tcW w:w="1274" w:type="dxa"/>
            <w:tcBorders>
              <w:top w:val="nil"/>
              <w:left w:val="nil"/>
              <w:bottom w:val="double" w:sz="6" w:space="0" w:color="auto"/>
              <w:right w:val="nil"/>
            </w:tcBorders>
            <w:shd w:val="clear" w:color="auto" w:fill="auto"/>
            <w:noWrap/>
            <w:vAlign w:val="bottom"/>
            <w:hideMark/>
          </w:tcPr>
          <w:p w14:paraId="0DBFBF63" w14:textId="47DC8D93" w:rsidR="00174C8C" w:rsidRPr="00D51E30" w:rsidRDefault="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0.139</w:t>
            </w:r>
            <w:r w:rsidR="00174C8C" w:rsidRPr="00D51E30">
              <w:rPr>
                <w:rFonts w:ascii="Times New Roman" w:eastAsia="Times New Roman" w:hAnsi="Times New Roman" w:cs="Times New Roman"/>
                <w:color w:val="000000"/>
                <w:sz w:val="24"/>
                <w:szCs w:val="24"/>
                <w:lang w:val="en-US" w:eastAsia="en-IE"/>
              </w:rPr>
              <w:t xml:space="preserve">* </w:t>
            </w:r>
          </w:p>
        </w:tc>
        <w:tc>
          <w:tcPr>
            <w:tcW w:w="1274" w:type="dxa"/>
            <w:tcBorders>
              <w:top w:val="nil"/>
              <w:left w:val="nil"/>
              <w:bottom w:val="double" w:sz="6" w:space="0" w:color="auto"/>
              <w:right w:val="nil"/>
            </w:tcBorders>
            <w:shd w:val="clear" w:color="auto" w:fill="auto"/>
            <w:noWrap/>
            <w:vAlign w:val="bottom"/>
            <w:hideMark/>
          </w:tcPr>
          <w:p w14:paraId="101E01B9" w14:textId="00672B24" w:rsidR="00174C8C" w:rsidRPr="00D51E30" w:rsidRDefault="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0.109</w:t>
            </w:r>
            <w:r w:rsidR="00174C8C" w:rsidRPr="00D51E30">
              <w:rPr>
                <w:rFonts w:ascii="Times New Roman" w:eastAsia="Times New Roman" w:hAnsi="Times New Roman" w:cs="Times New Roman"/>
                <w:color w:val="000000"/>
                <w:sz w:val="24"/>
                <w:szCs w:val="24"/>
                <w:lang w:val="en-US" w:eastAsia="en-IE"/>
              </w:rPr>
              <w:t>*</w:t>
            </w:r>
          </w:p>
        </w:tc>
        <w:tc>
          <w:tcPr>
            <w:tcW w:w="1275" w:type="dxa"/>
            <w:tcBorders>
              <w:top w:val="nil"/>
              <w:left w:val="nil"/>
              <w:bottom w:val="double" w:sz="6" w:space="0" w:color="auto"/>
              <w:right w:val="nil"/>
            </w:tcBorders>
            <w:shd w:val="clear" w:color="auto" w:fill="auto"/>
            <w:noWrap/>
            <w:vAlign w:val="bottom"/>
            <w:hideMark/>
          </w:tcPr>
          <w:p w14:paraId="6A34D7FE" w14:textId="70624384" w:rsidR="00174C8C" w:rsidRPr="00D51E30" w:rsidRDefault="00174C8C" w:rsidP="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0.345*</w:t>
            </w:r>
          </w:p>
        </w:tc>
        <w:tc>
          <w:tcPr>
            <w:tcW w:w="1274" w:type="dxa"/>
            <w:tcBorders>
              <w:top w:val="nil"/>
              <w:left w:val="nil"/>
              <w:bottom w:val="double" w:sz="6" w:space="0" w:color="auto"/>
              <w:right w:val="nil"/>
            </w:tcBorders>
            <w:shd w:val="clear" w:color="auto" w:fill="auto"/>
            <w:noWrap/>
            <w:vAlign w:val="bottom"/>
            <w:hideMark/>
          </w:tcPr>
          <w:p w14:paraId="084F178C" w14:textId="441FDED8" w:rsidR="00174C8C" w:rsidRPr="00D51E30" w:rsidRDefault="00174C8C" w:rsidP="006877F3">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0.740*</w:t>
            </w:r>
          </w:p>
        </w:tc>
        <w:tc>
          <w:tcPr>
            <w:tcW w:w="1275" w:type="dxa"/>
            <w:tcBorders>
              <w:top w:val="nil"/>
              <w:left w:val="nil"/>
              <w:bottom w:val="double" w:sz="6" w:space="0" w:color="auto"/>
              <w:right w:val="nil"/>
            </w:tcBorders>
            <w:shd w:val="clear" w:color="auto" w:fill="auto"/>
            <w:noWrap/>
            <w:vAlign w:val="bottom"/>
            <w:hideMark/>
          </w:tcPr>
          <w:p w14:paraId="5D471B64" w14:textId="77777777" w:rsidR="00174C8C" w:rsidRPr="00D51E30" w:rsidRDefault="00174C8C">
            <w:pPr>
              <w:jc w:val="center"/>
              <w:rPr>
                <w:rFonts w:ascii="Times New Roman" w:eastAsia="Times New Roman" w:hAnsi="Times New Roman" w:cs="Times New Roman"/>
                <w:color w:val="000000"/>
                <w:sz w:val="24"/>
                <w:szCs w:val="24"/>
                <w:lang w:val="en-US" w:eastAsia="en-IE"/>
              </w:rPr>
            </w:pPr>
            <w:r w:rsidRPr="00D51E30">
              <w:rPr>
                <w:rFonts w:ascii="Times New Roman" w:eastAsia="Times New Roman" w:hAnsi="Times New Roman" w:cs="Times New Roman"/>
                <w:color w:val="000000"/>
                <w:sz w:val="24"/>
                <w:szCs w:val="24"/>
                <w:lang w:val="en-US" w:eastAsia="en-IE"/>
              </w:rPr>
              <w:t>1</w:t>
            </w:r>
          </w:p>
        </w:tc>
      </w:tr>
    </w:tbl>
    <w:p w14:paraId="4A2B56D3" w14:textId="4CE7524B" w:rsidR="00174C8C" w:rsidRPr="00D51E30" w:rsidRDefault="00174C8C" w:rsidP="004F6801">
      <w:pPr>
        <w:rPr>
          <w:rFonts w:ascii="Times New Roman" w:hAnsi="Times New Roman" w:cs="Times New Roman"/>
          <w:b/>
          <w:sz w:val="20"/>
          <w:szCs w:val="20"/>
          <w:lang w:val="en-US"/>
        </w:rPr>
      </w:pPr>
      <w:r w:rsidRPr="00D51E30">
        <w:rPr>
          <w:rFonts w:ascii="Times New Roman" w:hAnsi="Times New Roman" w:cs="Times New Roman"/>
          <w:b/>
          <w:sz w:val="24"/>
          <w:szCs w:val="24"/>
          <w:lang w:val="en-US"/>
        </w:rPr>
        <w:fldChar w:fldCharType="end"/>
      </w:r>
    </w:p>
    <w:p w14:paraId="6E4F0043" w14:textId="173579A8" w:rsidR="00C87EB3" w:rsidRDefault="00C87EB3">
      <w:pPr>
        <w:spacing w:after="160" w:line="259" w:lineRule="auto"/>
        <w:rPr>
          <w:rFonts w:ascii="Times New Roman" w:hAnsi="Times New Roman" w:cs="Times New Roman"/>
          <w:b/>
          <w:sz w:val="20"/>
          <w:szCs w:val="20"/>
          <w:lang w:val="en-US"/>
        </w:rPr>
      </w:pPr>
      <w:r w:rsidRPr="00D51E30">
        <w:rPr>
          <w:rFonts w:ascii="Times New Roman" w:hAnsi="Times New Roman" w:cs="Times New Roman"/>
          <w:b/>
          <w:sz w:val="20"/>
          <w:szCs w:val="20"/>
          <w:lang w:val="en-US"/>
        </w:rPr>
        <w:br w:type="page"/>
      </w:r>
    </w:p>
    <w:p w14:paraId="1C53FFF4" w14:textId="092309E3" w:rsidR="00F9011D" w:rsidRPr="00D51E30" w:rsidRDefault="00F9011D" w:rsidP="00D51E30">
      <w:pPr>
        <w:pStyle w:val="Heading1"/>
        <w:numPr>
          <w:ilvl w:val="0"/>
          <w:numId w:val="1"/>
        </w:numPr>
        <w:spacing w:line="480" w:lineRule="auto"/>
        <w:jc w:val="both"/>
        <w:rPr>
          <w:rFonts w:ascii="Times New Roman" w:hAnsi="Times New Roman"/>
          <w:sz w:val="24"/>
          <w:szCs w:val="24"/>
          <w:shd w:val="clear" w:color="auto" w:fill="FFFFFF"/>
          <w:lang w:val="en-US"/>
        </w:rPr>
      </w:pPr>
      <w:bookmarkStart w:id="9" w:name="_Toc151631912"/>
      <w:r>
        <w:rPr>
          <w:rFonts w:ascii="Times New Roman" w:hAnsi="Times New Roman"/>
          <w:sz w:val="24"/>
          <w:szCs w:val="24"/>
          <w:shd w:val="clear" w:color="auto" w:fill="FFFFFF"/>
          <w:lang w:val="en-US"/>
        </w:rPr>
        <w:lastRenderedPageBreak/>
        <w:t>R</w:t>
      </w:r>
      <w:r w:rsidRPr="00D51E30">
        <w:rPr>
          <w:rFonts w:ascii="Times New Roman" w:hAnsi="Times New Roman"/>
          <w:sz w:val="24"/>
          <w:szCs w:val="24"/>
          <w:shd w:val="clear" w:color="auto" w:fill="FFFFFF"/>
          <w:lang w:val="en-US"/>
        </w:rPr>
        <w:t xml:space="preserve">obustness </w:t>
      </w:r>
      <w:r w:rsidR="006578B8">
        <w:rPr>
          <w:rFonts w:ascii="Times New Roman" w:hAnsi="Times New Roman"/>
          <w:sz w:val="24"/>
          <w:szCs w:val="24"/>
          <w:shd w:val="clear" w:color="auto" w:fill="FFFFFF"/>
          <w:lang w:val="en-US"/>
        </w:rPr>
        <w:t>T</w:t>
      </w:r>
      <w:r w:rsidRPr="00D51E30">
        <w:rPr>
          <w:rFonts w:ascii="Times New Roman" w:hAnsi="Times New Roman"/>
          <w:sz w:val="24"/>
          <w:szCs w:val="24"/>
          <w:shd w:val="clear" w:color="auto" w:fill="FFFFFF"/>
          <w:lang w:val="en-US"/>
        </w:rPr>
        <w:t>ests</w:t>
      </w:r>
      <w:bookmarkEnd w:id="9"/>
    </w:p>
    <w:p w14:paraId="17B0A431" w14:textId="564403CB" w:rsidR="00361D06" w:rsidRDefault="00F9011D" w:rsidP="00361D06">
      <w:pPr>
        <w:spacing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We run several kinds of robustness analyses and we present them in sub-sections of this appendix. Appendix </w:t>
      </w:r>
      <w:r w:rsidR="00CF5246">
        <w:rPr>
          <w:rFonts w:ascii="Times New Roman" w:hAnsi="Times New Roman" w:cs="Times New Roman"/>
          <w:color w:val="000000" w:themeColor="text1"/>
          <w:sz w:val="24"/>
          <w:szCs w:val="24"/>
          <w:shd w:val="clear" w:color="auto" w:fill="FFFFFF"/>
          <w:lang w:val="en-US"/>
        </w:rPr>
        <w:t>D</w:t>
      </w:r>
      <w:r>
        <w:rPr>
          <w:rFonts w:ascii="Times New Roman" w:hAnsi="Times New Roman" w:cs="Times New Roman"/>
          <w:color w:val="000000" w:themeColor="text1"/>
          <w:sz w:val="24"/>
          <w:szCs w:val="24"/>
          <w:shd w:val="clear" w:color="auto" w:fill="FFFFFF"/>
          <w:lang w:val="en-US"/>
        </w:rPr>
        <w:t xml:space="preserve">.1 contains the </w:t>
      </w:r>
      <w:r w:rsidR="006578B8">
        <w:rPr>
          <w:rFonts w:ascii="Times New Roman" w:hAnsi="Times New Roman" w:cs="Times New Roman"/>
          <w:color w:val="000000" w:themeColor="text1"/>
          <w:sz w:val="24"/>
          <w:szCs w:val="24"/>
          <w:shd w:val="clear" w:color="auto" w:fill="FFFFFF"/>
          <w:lang w:val="en-US"/>
        </w:rPr>
        <w:t xml:space="preserve">results of the </w:t>
      </w:r>
      <w:r w:rsidRPr="00F9011D">
        <w:rPr>
          <w:rFonts w:ascii="Times New Roman" w:hAnsi="Times New Roman" w:cs="Times New Roman"/>
          <w:color w:val="000000" w:themeColor="text1"/>
          <w:sz w:val="24"/>
          <w:szCs w:val="24"/>
          <w:shd w:val="clear" w:color="auto" w:fill="FFFFFF"/>
          <w:lang w:val="en-US"/>
        </w:rPr>
        <w:t>complier average causal effect (CACE) analysis</w:t>
      </w:r>
      <w:r>
        <w:rPr>
          <w:rFonts w:ascii="Times New Roman" w:hAnsi="Times New Roman" w:cs="Times New Roman"/>
          <w:color w:val="000000" w:themeColor="text1"/>
          <w:sz w:val="24"/>
          <w:szCs w:val="24"/>
          <w:shd w:val="clear" w:color="auto" w:fill="FFFFFF"/>
          <w:lang w:val="en-US"/>
        </w:rPr>
        <w:t xml:space="preserve">, in Appendix </w:t>
      </w:r>
      <w:r w:rsidR="00CF5246">
        <w:rPr>
          <w:rFonts w:ascii="Times New Roman" w:hAnsi="Times New Roman" w:cs="Times New Roman"/>
          <w:color w:val="000000" w:themeColor="text1"/>
          <w:sz w:val="24"/>
          <w:szCs w:val="24"/>
          <w:shd w:val="clear" w:color="auto" w:fill="FFFFFF"/>
          <w:lang w:val="en-US"/>
        </w:rPr>
        <w:t>D</w:t>
      </w:r>
      <w:r>
        <w:rPr>
          <w:rFonts w:ascii="Times New Roman" w:hAnsi="Times New Roman" w:cs="Times New Roman"/>
          <w:color w:val="000000" w:themeColor="text1"/>
          <w:sz w:val="24"/>
          <w:szCs w:val="24"/>
          <w:shd w:val="clear" w:color="auto" w:fill="FFFFFF"/>
          <w:lang w:val="en-US"/>
        </w:rPr>
        <w:t>.2 we tackle issue saliency of</w:t>
      </w:r>
      <w:r w:rsidR="00251277">
        <w:rPr>
          <w:rFonts w:ascii="Times New Roman" w:hAnsi="Times New Roman" w:cs="Times New Roman"/>
          <w:color w:val="000000" w:themeColor="text1"/>
          <w:sz w:val="24"/>
          <w:szCs w:val="24"/>
          <w:shd w:val="clear" w:color="auto" w:fill="FFFFFF"/>
          <w:lang w:val="en-US"/>
        </w:rPr>
        <w:t xml:space="preserve"> the different referendum items and</w:t>
      </w:r>
      <w:r>
        <w:rPr>
          <w:rFonts w:ascii="Times New Roman" w:hAnsi="Times New Roman" w:cs="Times New Roman"/>
          <w:color w:val="000000" w:themeColor="text1"/>
          <w:sz w:val="24"/>
          <w:szCs w:val="24"/>
          <w:shd w:val="clear" w:color="auto" w:fill="FFFFFF"/>
          <w:lang w:val="en-US"/>
        </w:rPr>
        <w:t xml:space="preserve"> in Appendix </w:t>
      </w:r>
      <w:r w:rsidR="00CF5246">
        <w:rPr>
          <w:rFonts w:ascii="Times New Roman" w:hAnsi="Times New Roman" w:cs="Times New Roman"/>
          <w:color w:val="000000" w:themeColor="text1"/>
          <w:sz w:val="24"/>
          <w:szCs w:val="24"/>
          <w:shd w:val="clear" w:color="auto" w:fill="FFFFFF"/>
          <w:lang w:val="en-US"/>
        </w:rPr>
        <w:t>D</w:t>
      </w:r>
      <w:r w:rsidR="00361D06">
        <w:rPr>
          <w:rFonts w:ascii="Times New Roman" w:hAnsi="Times New Roman" w:cs="Times New Roman"/>
          <w:color w:val="000000" w:themeColor="text1"/>
          <w:sz w:val="24"/>
          <w:szCs w:val="24"/>
          <w:shd w:val="clear" w:color="auto" w:fill="FFFFFF"/>
          <w:lang w:val="en-US"/>
        </w:rPr>
        <w:t>.3 we tested our models including additional covariates</w:t>
      </w:r>
      <w:r w:rsidR="00251277">
        <w:rPr>
          <w:rFonts w:ascii="Times New Roman" w:hAnsi="Times New Roman" w:cs="Times New Roman"/>
          <w:color w:val="000000" w:themeColor="text1"/>
          <w:sz w:val="24"/>
          <w:szCs w:val="24"/>
          <w:shd w:val="clear" w:color="auto" w:fill="FFFFFF"/>
          <w:lang w:val="en-US"/>
        </w:rPr>
        <w:t>.</w:t>
      </w:r>
      <w:r w:rsidR="00EA1C51">
        <w:rPr>
          <w:rFonts w:ascii="Times New Roman" w:hAnsi="Times New Roman" w:cs="Times New Roman"/>
          <w:color w:val="000000" w:themeColor="text1"/>
          <w:sz w:val="24"/>
          <w:szCs w:val="24"/>
          <w:shd w:val="clear" w:color="auto" w:fill="FFFFFF"/>
          <w:lang w:val="en-US"/>
        </w:rPr>
        <w:t xml:space="preserve"> </w:t>
      </w:r>
      <w:r w:rsidR="00506B47">
        <w:rPr>
          <w:rFonts w:ascii="Times New Roman" w:hAnsi="Times New Roman" w:cs="Times New Roman"/>
          <w:color w:val="000000" w:themeColor="text1"/>
          <w:sz w:val="24"/>
          <w:szCs w:val="24"/>
          <w:shd w:val="clear" w:color="auto" w:fill="FFFFFF"/>
          <w:lang w:val="en-US"/>
        </w:rPr>
        <w:t xml:space="preserve">Finally, in Appendix </w:t>
      </w:r>
      <w:r w:rsidR="00CF5246">
        <w:rPr>
          <w:rFonts w:ascii="Times New Roman" w:hAnsi="Times New Roman" w:cs="Times New Roman"/>
          <w:color w:val="000000" w:themeColor="text1"/>
          <w:sz w:val="24"/>
          <w:szCs w:val="24"/>
          <w:shd w:val="clear" w:color="auto" w:fill="FFFFFF"/>
          <w:lang w:val="en-US"/>
        </w:rPr>
        <w:t>D</w:t>
      </w:r>
      <w:r w:rsidR="00506B47">
        <w:rPr>
          <w:rFonts w:ascii="Times New Roman" w:hAnsi="Times New Roman" w:cs="Times New Roman"/>
          <w:color w:val="000000" w:themeColor="text1"/>
          <w:sz w:val="24"/>
          <w:szCs w:val="24"/>
          <w:shd w:val="clear" w:color="auto" w:fill="FFFFFF"/>
          <w:lang w:val="en-US"/>
        </w:rPr>
        <w:t xml:space="preserve">.4 we </w:t>
      </w:r>
      <w:r w:rsidR="000138F1">
        <w:rPr>
          <w:rFonts w:ascii="Times New Roman" w:hAnsi="Times New Roman" w:cs="Times New Roman"/>
          <w:color w:val="000000" w:themeColor="text1"/>
          <w:sz w:val="24"/>
          <w:szCs w:val="24"/>
          <w:shd w:val="clear" w:color="auto" w:fill="FFFFFF"/>
          <w:lang w:val="en-US"/>
        </w:rPr>
        <w:t xml:space="preserve">study the </w:t>
      </w:r>
      <w:r w:rsidR="00506B47" w:rsidRPr="007C1809">
        <w:rPr>
          <w:rFonts w:ascii="Times New Roman" w:hAnsi="Times New Roman" w:cs="Times New Roman"/>
          <w:color w:val="000000" w:themeColor="text1"/>
          <w:sz w:val="24"/>
          <w:szCs w:val="24"/>
          <w:shd w:val="clear" w:color="auto" w:fill="FFFFFF"/>
          <w:lang w:val="en-US"/>
        </w:rPr>
        <w:t xml:space="preserve">effect of accumulated losses on decision acceptance by </w:t>
      </w:r>
      <w:r w:rsidR="000138F1" w:rsidRPr="007C1809">
        <w:rPr>
          <w:rFonts w:ascii="Times New Roman" w:hAnsi="Times New Roman" w:cs="Times New Roman"/>
          <w:color w:val="000000" w:themeColor="text1"/>
          <w:sz w:val="24"/>
          <w:szCs w:val="24"/>
          <w:shd w:val="clear" w:color="auto" w:fill="FFFFFF"/>
          <w:lang w:val="en-US"/>
        </w:rPr>
        <w:t xml:space="preserve">taking </w:t>
      </w:r>
      <w:r w:rsidR="00506B47" w:rsidRPr="007C1809">
        <w:rPr>
          <w:rFonts w:ascii="Times New Roman" w:hAnsi="Times New Roman" w:cs="Times New Roman"/>
          <w:color w:val="000000" w:themeColor="text1"/>
          <w:sz w:val="24"/>
          <w:szCs w:val="24"/>
          <w:shd w:val="clear" w:color="auto" w:fill="FFFFFF"/>
          <w:lang w:val="en-US"/>
        </w:rPr>
        <w:t>pre-treatment attitudes</w:t>
      </w:r>
      <w:r w:rsidR="000138F1" w:rsidRPr="007C1809">
        <w:rPr>
          <w:rFonts w:ascii="Times New Roman" w:hAnsi="Times New Roman" w:cs="Times New Roman"/>
          <w:color w:val="000000" w:themeColor="text1"/>
          <w:sz w:val="24"/>
          <w:szCs w:val="24"/>
          <w:shd w:val="clear" w:color="auto" w:fill="FFFFFF"/>
          <w:lang w:val="en-US"/>
        </w:rPr>
        <w:t xml:space="preserve"> (on </w:t>
      </w:r>
      <w:r w:rsidR="007C1809" w:rsidRPr="007C1809">
        <w:rPr>
          <w:rFonts w:ascii="Times New Roman" w:hAnsi="Times New Roman" w:cs="Times New Roman"/>
          <w:color w:val="000000" w:themeColor="text1"/>
          <w:sz w:val="24"/>
          <w:szCs w:val="24"/>
          <w:shd w:val="clear" w:color="auto" w:fill="FFFFFF"/>
          <w:lang w:val="en-US"/>
        </w:rPr>
        <w:t>divorce proceedings and on lowering the voting age) into account.</w:t>
      </w:r>
    </w:p>
    <w:p w14:paraId="531C23D4" w14:textId="0A5270F8" w:rsidR="00F9011D" w:rsidRPr="00D51E30" w:rsidRDefault="00F9011D" w:rsidP="00D51E30">
      <w:pPr>
        <w:spacing w:line="480" w:lineRule="auto"/>
        <w:ind w:firstLine="567"/>
        <w:jc w:val="both"/>
        <w:rPr>
          <w:rFonts w:ascii="Times New Roman" w:hAnsi="Times New Roman" w:cs="Times New Roman"/>
          <w:color w:val="000000" w:themeColor="text1"/>
          <w:sz w:val="24"/>
          <w:szCs w:val="24"/>
          <w:shd w:val="clear" w:color="auto" w:fill="FFFFFF"/>
          <w:lang w:val="en-US"/>
        </w:rPr>
      </w:pPr>
      <w:r w:rsidRPr="00D51E30">
        <w:rPr>
          <w:rFonts w:ascii="Times New Roman" w:hAnsi="Times New Roman" w:cs="Times New Roman"/>
          <w:color w:val="000000" w:themeColor="text1"/>
          <w:sz w:val="24"/>
          <w:szCs w:val="24"/>
          <w:shd w:val="clear" w:color="auto" w:fill="FFFFFF"/>
          <w:lang w:val="en-US"/>
        </w:rPr>
        <w:t xml:space="preserve">First, consistent with the pre-analysis plan, we estimated a complier average causal effect (CACE) to measure the impact of losing on the subgroup of the population that complied with the treatment. We used an instrumental variable approach and conducted a two-stage least squares analysis, whereby assignment to the treatment was regarded as an instrument for receiving the treatment; therefore, it could be considered as an endogenous variable. The results remain robust and strong (see online Appendix </w:t>
      </w:r>
      <w:r w:rsidR="00CF5246">
        <w:rPr>
          <w:rFonts w:ascii="Times New Roman" w:hAnsi="Times New Roman" w:cs="Times New Roman"/>
          <w:color w:val="000000" w:themeColor="text1"/>
          <w:sz w:val="24"/>
          <w:szCs w:val="24"/>
          <w:shd w:val="clear" w:color="auto" w:fill="FFFFFF"/>
          <w:lang w:val="en-US"/>
        </w:rPr>
        <w:t>D</w:t>
      </w:r>
      <w:r>
        <w:rPr>
          <w:rFonts w:ascii="Times New Roman" w:hAnsi="Times New Roman" w:cs="Times New Roman"/>
          <w:color w:val="000000" w:themeColor="text1"/>
          <w:sz w:val="24"/>
          <w:szCs w:val="24"/>
          <w:shd w:val="clear" w:color="auto" w:fill="FFFFFF"/>
          <w:lang w:val="en-US"/>
        </w:rPr>
        <w:t>.1</w:t>
      </w:r>
      <w:r w:rsidRPr="00D51E30">
        <w:rPr>
          <w:rFonts w:ascii="Times New Roman" w:hAnsi="Times New Roman" w:cs="Times New Roman"/>
          <w:color w:val="000000" w:themeColor="text1"/>
          <w:sz w:val="24"/>
          <w:szCs w:val="24"/>
          <w:shd w:val="clear" w:color="auto" w:fill="FFFFFF"/>
          <w:lang w:val="en-US"/>
        </w:rPr>
        <w:t>). Individual’s perceptions of legitimacy diminish with each loss and the effect sizes are larger among compliers.</w:t>
      </w:r>
    </w:p>
    <w:p w14:paraId="7997704D" w14:textId="29771387" w:rsidR="00F9011D" w:rsidRPr="00D51E30" w:rsidRDefault="00F9011D" w:rsidP="00D51E30">
      <w:pPr>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color w:val="000000" w:themeColor="text1"/>
          <w:sz w:val="24"/>
          <w:szCs w:val="24"/>
          <w:shd w:val="clear" w:color="auto" w:fill="FFFFFF"/>
          <w:lang w:val="en-US"/>
        </w:rPr>
        <w:t xml:space="preserve">Second, during pre-treatment, we measured the saliency of the three policy issues. Descriptive statistics show that the </w:t>
      </w:r>
      <w:r w:rsidRPr="00D51E30">
        <w:rPr>
          <w:rFonts w:ascii="Times New Roman" w:hAnsi="Times New Roman" w:cs="Times New Roman"/>
          <w:i/>
          <w:color w:val="000000" w:themeColor="text1"/>
          <w:sz w:val="24"/>
          <w:szCs w:val="24"/>
          <w:shd w:val="clear" w:color="auto" w:fill="FFFFFF"/>
          <w:lang w:val="en-US"/>
        </w:rPr>
        <w:t>constitution’s reference to women’s role in the home</w:t>
      </w:r>
      <w:r w:rsidRPr="00D51E30">
        <w:rPr>
          <w:rFonts w:ascii="Times New Roman" w:hAnsi="Times New Roman" w:cs="Times New Roman"/>
          <w:color w:val="000000" w:themeColor="text1"/>
          <w:sz w:val="24"/>
          <w:szCs w:val="24"/>
          <w:shd w:val="clear" w:color="auto" w:fill="FFFFFF"/>
          <w:lang w:val="en-US"/>
        </w:rPr>
        <w:t xml:space="preserve"> is the most important policy issue for our respondents (M=3.62, SD=1.2, range: 1–5), whereas the </w:t>
      </w:r>
      <w:r w:rsidRPr="00D51E30">
        <w:rPr>
          <w:rFonts w:ascii="Times New Roman" w:hAnsi="Times New Roman" w:cs="Times New Roman"/>
          <w:i/>
          <w:color w:val="000000" w:themeColor="text1"/>
          <w:sz w:val="24"/>
          <w:szCs w:val="24"/>
          <w:shd w:val="clear" w:color="auto" w:fill="FFFFFF"/>
          <w:lang w:val="en-US"/>
        </w:rPr>
        <w:t>waiting time before divorce proceedings can be initiated</w:t>
      </w:r>
      <w:r w:rsidRPr="00D51E30">
        <w:rPr>
          <w:rFonts w:ascii="Times New Roman" w:hAnsi="Times New Roman" w:cs="Times New Roman"/>
          <w:color w:val="000000" w:themeColor="text1"/>
          <w:sz w:val="24"/>
          <w:szCs w:val="24"/>
          <w:shd w:val="clear" w:color="auto" w:fill="FFFFFF"/>
          <w:lang w:val="en-US"/>
        </w:rPr>
        <w:t xml:space="preserve"> is the least important (M=2.44, SD=1.27, range: 1–5) (Figure </w:t>
      </w:r>
      <w:r w:rsidR="00CF5246">
        <w:rPr>
          <w:rFonts w:ascii="Times New Roman" w:hAnsi="Times New Roman" w:cs="Times New Roman"/>
          <w:color w:val="000000" w:themeColor="text1"/>
          <w:sz w:val="24"/>
          <w:szCs w:val="24"/>
          <w:shd w:val="clear" w:color="auto" w:fill="FFFFFF"/>
          <w:lang w:val="en-US"/>
        </w:rPr>
        <w:t>D</w:t>
      </w:r>
      <w:r w:rsidRPr="00D51E30">
        <w:rPr>
          <w:rFonts w:ascii="Times New Roman" w:hAnsi="Times New Roman" w:cs="Times New Roman"/>
          <w:color w:val="000000" w:themeColor="text1"/>
          <w:sz w:val="24"/>
          <w:szCs w:val="24"/>
          <w:shd w:val="clear" w:color="auto" w:fill="FFFFFF"/>
          <w:lang w:val="en-US"/>
        </w:rPr>
        <w:t>.</w:t>
      </w:r>
      <w:r w:rsidR="00361D06">
        <w:rPr>
          <w:rFonts w:ascii="Times New Roman" w:hAnsi="Times New Roman" w:cs="Times New Roman"/>
          <w:color w:val="000000" w:themeColor="text1"/>
          <w:sz w:val="24"/>
          <w:szCs w:val="24"/>
          <w:shd w:val="clear" w:color="auto" w:fill="FFFFFF"/>
          <w:lang w:val="en-US"/>
        </w:rPr>
        <w:t>2.</w:t>
      </w:r>
      <w:r w:rsidRPr="00D51E30">
        <w:rPr>
          <w:rFonts w:ascii="Times New Roman" w:hAnsi="Times New Roman" w:cs="Times New Roman"/>
          <w:color w:val="000000" w:themeColor="text1"/>
          <w:sz w:val="24"/>
          <w:szCs w:val="24"/>
          <w:shd w:val="clear" w:color="auto" w:fill="FFFFFF"/>
          <w:lang w:val="en-US"/>
        </w:rPr>
        <w:t xml:space="preserve">1, online Appendix </w:t>
      </w:r>
      <w:r w:rsidR="00DC7D9F">
        <w:rPr>
          <w:rFonts w:ascii="Times New Roman" w:hAnsi="Times New Roman" w:cs="Times New Roman"/>
          <w:color w:val="000000" w:themeColor="text1"/>
          <w:sz w:val="24"/>
          <w:szCs w:val="24"/>
          <w:shd w:val="clear" w:color="auto" w:fill="FFFFFF"/>
          <w:lang w:val="en-US"/>
        </w:rPr>
        <w:t>D</w:t>
      </w:r>
      <w:r w:rsidR="00361D06">
        <w:rPr>
          <w:rFonts w:ascii="Times New Roman" w:hAnsi="Times New Roman" w:cs="Times New Roman"/>
          <w:color w:val="000000" w:themeColor="text1"/>
          <w:sz w:val="24"/>
          <w:szCs w:val="24"/>
          <w:shd w:val="clear" w:color="auto" w:fill="FFFFFF"/>
          <w:lang w:val="en-US"/>
        </w:rPr>
        <w:t>.2</w:t>
      </w:r>
      <w:r w:rsidRPr="00D51E30">
        <w:rPr>
          <w:rFonts w:ascii="Times New Roman" w:hAnsi="Times New Roman" w:cs="Times New Roman"/>
          <w:color w:val="000000" w:themeColor="text1"/>
          <w:sz w:val="24"/>
          <w:szCs w:val="24"/>
          <w:shd w:val="clear" w:color="auto" w:fill="FFFFFF"/>
          <w:lang w:val="en-US"/>
        </w:rPr>
        <w:t>). For robustness, we reran our main models, together with an interaction term between the issue saliency of each issue and the amount of losing. The objective was to discount the assumption that certain issues may be more salient for some respondents than others, and this saliency may drive individuals’ reactions to losing.</w:t>
      </w:r>
      <w:r w:rsidRPr="00D51E30">
        <w:rPr>
          <w:rFonts w:ascii="Times New Roman" w:eastAsia="Times New Roman" w:hAnsi="Times New Roman" w:cs="Times New Roman"/>
          <w:color w:val="000000" w:themeColor="text1"/>
          <w:sz w:val="24"/>
          <w:szCs w:val="24"/>
          <w:shd w:val="clear" w:color="auto" w:fill="FFFFFF"/>
          <w:lang w:val="en-US"/>
        </w:rPr>
        <w:t xml:space="preserve"> Our main findings remain robust, with the following exceptions: (a) When we estimate the effect of 1</w:t>
      </w:r>
      <w:r w:rsidRPr="00D51E30">
        <w:rPr>
          <w:rFonts w:ascii="Times New Roman" w:eastAsia="Times New Roman" w:hAnsi="Times New Roman" w:cs="Times New Roman"/>
          <w:color w:val="000000" w:themeColor="text1"/>
          <w:sz w:val="24"/>
          <w:szCs w:val="24"/>
          <w:shd w:val="clear" w:color="auto" w:fill="FFFFFF"/>
          <w:vertAlign w:val="superscript"/>
          <w:lang w:val="en-US"/>
        </w:rPr>
        <w:t>st</w:t>
      </w:r>
      <w:r w:rsidRPr="00D51E30">
        <w:rPr>
          <w:rFonts w:ascii="Times New Roman" w:eastAsia="Times New Roman" w:hAnsi="Times New Roman" w:cs="Times New Roman"/>
          <w:color w:val="000000" w:themeColor="text1"/>
          <w:sz w:val="24"/>
          <w:szCs w:val="24"/>
          <w:shd w:val="clear" w:color="auto" w:fill="FFFFFF"/>
          <w:lang w:val="en-US"/>
        </w:rPr>
        <w:t xml:space="preserve"> time losing on decision acceptance, losing has a much </w:t>
      </w:r>
      <w:r w:rsidRPr="00D51E30">
        <w:rPr>
          <w:rFonts w:ascii="Times New Roman" w:hAnsi="Times New Roman" w:cs="Times New Roman"/>
          <w:sz w:val="24"/>
          <w:szCs w:val="24"/>
          <w:lang w:val="en-US"/>
        </w:rPr>
        <w:t xml:space="preserve">stronger dampening effect on decision acceptance of those who find the policy issue highly salient. It still negatively </w:t>
      </w:r>
      <w:r w:rsidRPr="00D51E30">
        <w:rPr>
          <w:rFonts w:ascii="Times New Roman" w:hAnsi="Times New Roman" w:cs="Times New Roman"/>
          <w:sz w:val="24"/>
          <w:szCs w:val="24"/>
          <w:lang w:val="en-US"/>
        </w:rPr>
        <w:lastRenderedPageBreak/>
        <w:t xml:space="preserve">affects the decision acceptance among those who do not find the issue salient, but to a smaller degree. (b) The inclusion of the interaction terms to the model dilutes the statistical significance of the main negative effect of amount of losing on change in satisfaction with democracy (Model 2, Figure </w:t>
      </w:r>
      <w:r w:rsidR="00DC7D9F">
        <w:rPr>
          <w:rFonts w:ascii="Times New Roman" w:hAnsi="Times New Roman" w:cs="Times New Roman"/>
          <w:sz w:val="24"/>
          <w:szCs w:val="24"/>
          <w:lang w:val="en-US"/>
        </w:rPr>
        <w:t>D</w:t>
      </w:r>
      <w:r w:rsidRPr="00D51E30">
        <w:rPr>
          <w:rFonts w:ascii="Times New Roman" w:hAnsi="Times New Roman" w:cs="Times New Roman"/>
          <w:sz w:val="24"/>
          <w:szCs w:val="24"/>
          <w:lang w:val="en-US"/>
        </w:rPr>
        <w:t>.2</w:t>
      </w:r>
      <w:r w:rsidR="00361D06">
        <w:rPr>
          <w:rFonts w:ascii="Times New Roman" w:hAnsi="Times New Roman" w:cs="Times New Roman"/>
          <w:sz w:val="24"/>
          <w:szCs w:val="24"/>
          <w:lang w:val="en-US"/>
        </w:rPr>
        <w:t>.2</w:t>
      </w:r>
      <w:r w:rsidRPr="00D51E30">
        <w:rPr>
          <w:rFonts w:ascii="Times New Roman" w:hAnsi="Times New Roman" w:cs="Times New Roman"/>
          <w:sz w:val="24"/>
          <w:szCs w:val="24"/>
          <w:lang w:val="en-US"/>
        </w:rPr>
        <w:t>(e)). However, the inclusion of the interaction terms to the model does not affect the main negative effect of amount of losing on perceived legitimacy of the decision-making procedure and change in political trust (</w:t>
      </w:r>
      <w:r w:rsidR="00361D06">
        <w:rPr>
          <w:rFonts w:ascii="Times New Roman" w:hAnsi="Times New Roman" w:cs="Times New Roman"/>
          <w:sz w:val="24"/>
          <w:szCs w:val="24"/>
          <w:lang w:val="en-US"/>
        </w:rPr>
        <w:t xml:space="preserve">see Appendix </w:t>
      </w:r>
      <w:r w:rsidR="00DC7D9F">
        <w:rPr>
          <w:rFonts w:ascii="Times New Roman" w:hAnsi="Times New Roman" w:cs="Times New Roman"/>
          <w:sz w:val="24"/>
          <w:szCs w:val="24"/>
          <w:lang w:val="en-US"/>
        </w:rPr>
        <w:t>D</w:t>
      </w:r>
      <w:r w:rsidR="00361D06">
        <w:rPr>
          <w:rFonts w:ascii="Times New Roman" w:hAnsi="Times New Roman" w:cs="Times New Roman"/>
          <w:sz w:val="24"/>
          <w:szCs w:val="24"/>
          <w:lang w:val="en-US"/>
        </w:rPr>
        <w:t>.2</w:t>
      </w:r>
      <w:r w:rsidRPr="00D51E30">
        <w:rPr>
          <w:rFonts w:ascii="Times New Roman" w:hAnsi="Times New Roman" w:cs="Times New Roman"/>
          <w:sz w:val="24"/>
          <w:szCs w:val="24"/>
          <w:lang w:val="en-US"/>
        </w:rPr>
        <w:t>).</w:t>
      </w:r>
    </w:p>
    <w:p w14:paraId="6C86A84D" w14:textId="01121CE9" w:rsidR="00F9011D" w:rsidRPr="00D51E30" w:rsidRDefault="00F9011D" w:rsidP="00D51E30">
      <w:pPr>
        <w:spacing w:line="480" w:lineRule="auto"/>
        <w:ind w:firstLine="567"/>
        <w:jc w:val="both"/>
        <w:rPr>
          <w:rFonts w:ascii="Times New Roman" w:hAnsi="Times New Roman" w:cs="Times New Roman"/>
          <w:color w:val="000000" w:themeColor="text1"/>
          <w:sz w:val="24"/>
          <w:szCs w:val="24"/>
          <w:shd w:val="clear" w:color="auto" w:fill="FFFFFF"/>
          <w:lang w:val="en-US"/>
        </w:rPr>
      </w:pPr>
      <w:r w:rsidRPr="00D51E30">
        <w:rPr>
          <w:rFonts w:ascii="Times New Roman" w:eastAsia="Times New Roman" w:hAnsi="Times New Roman" w:cs="Times New Roman"/>
          <w:color w:val="000000" w:themeColor="text1"/>
          <w:sz w:val="24"/>
          <w:szCs w:val="24"/>
          <w:shd w:val="clear" w:color="auto" w:fill="FFFFFF"/>
          <w:lang w:val="en-US"/>
        </w:rPr>
        <w:t>Third</w:t>
      </w:r>
      <w:r w:rsidRPr="00D51E30">
        <w:rPr>
          <w:rFonts w:ascii="Times New Roman" w:hAnsi="Times New Roman" w:cs="Times New Roman"/>
          <w:color w:val="000000" w:themeColor="text1"/>
          <w:sz w:val="24"/>
          <w:szCs w:val="24"/>
          <w:shd w:val="clear" w:color="auto" w:fill="FFFFFF"/>
          <w:lang w:val="en-US"/>
        </w:rPr>
        <w:t xml:space="preserve">, we ran all the analyses together with other covariates (Figure </w:t>
      </w:r>
      <w:r w:rsidR="00DC7D9F">
        <w:rPr>
          <w:rFonts w:ascii="Times New Roman" w:hAnsi="Times New Roman" w:cs="Times New Roman"/>
          <w:color w:val="000000" w:themeColor="text1"/>
          <w:sz w:val="24"/>
          <w:szCs w:val="24"/>
          <w:shd w:val="clear" w:color="auto" w:fill="FFFFFF"/>
          <w:lang w:val="en-US"/>
        </w:rPr>
        <w:t>D</w:t>
      </w:r>
      <w:r w:rsidRPr="00D51E30">
        <w:rPr>
          <w:rFonts w:ascii="Times New Roman" w:hAnsi="Times New Roman" w:cs="Times New Roman"/>
          <w:color w:val="000000" w:themeColor="text1"/>
          <w:sz w:val="24"/>
          <w:szCs w:val="24"/>
          <w:shd w:val="clear" w:color="auto" w:fill="FFFFFF"/>
          <w:lang w:val="en-US"/>
        </w:rPr>
        <w:t>.</w:t>
      </w:r>
      <w:r w:rsidR="00361D06">
        <w:rPr>
          <w:rFonts w:ascii="Times New Roman" w:hAnsi="Times New Roman" w:cs="Times New Roman"/>
          <w:color w:val="000000" w:themeColor="text1"/>
          <w:sz w:val="24"/>
          <w:szCs w:val="24"/>
          <w:shd w:val="clear" w:color="auto" w:fill="FFFFFF"/>
          <w:lang w:val="en-US"/>
        </w:rPr>
        <w:t>3.</w:t>
      </w:r>
      <w:r w:rsidRPr="00D51E30">
        <w:rPr>
          <w:rFonts w:ascii="Times New Roman" w:hAnsi="Times New Roman" w:cs="Times New Roman"/>
          <w:color w:val="000000" w:themeColor="text1"/>
          <w:sz w:val="24"/>
          <w:szCs w:val="24"/>
          <w:shd w:val="clear" w:color="auto" w:fill="FFFFFF"/>
          <w:lang w:val="en-US"/>
        </w:rPr>
        <w:t xml:space="preserve">1, online Appendix </w:t>
      </w:r>
      <w:r w:rsidR="009205C4">
        <w:rPr>
          <w:rFonts w:ascii="Times New Roman" w:hAnsi="Times New Roman" w:cs="Times New Roman"/>
          <w:color w:val="000000" w:themeColor="text1"/>
          <w:sz w:val="24"/>
          <w:szCs w:val="24"/>
          <w:shd w:val="clear" w:color="auto" w:fill="FFFFFF"/>
          <w:lang w:val="en-US"/>
        </w:rPr>
        <w:t>D</w:t>
      </w:r>
      <w:r w:rsidR="00361D06">
        <w:rPr>
          <w:rFonts w:ascii="Times New Roman" w:hAnsi="Times New Roman" w:cs="Times New Roman"/>
          <w:color w:val="000000" w:themeColor="text1"/>
          <w:sz w:val="24"/>
          <w:szCs w:val="24"/>
          <w:shd w:val="clear" w:color="auto" w:fill="FFFFFF"/>
          <w:lang w:val="en-US"/>
        </w:rPr>
        <w:t>.3</w:t>
      </w:r>
      <w:r w:rsidRPr="00D51E30">
        <w:rPr>
          <w:rFonts w:ascii="Times New Roman" w:hAnsi="Times New Roman" w:cs="Times New Roman"/>
          <w:color w:val="000000" w:themeColor="text1"/>
          <w:sz w:val="24"/>
          <w:szCs w:val="24"/>
          <w:shd w:val="clear" w:color="auto" w:fill="FFFFFF"/>
          <w:lang w:val="en-US"/>
        </w:rPr>
        <w:t xml:space="preserve">). In these models we controlled for gender, age, political ideology (based on a left-right self-placement scale), political interest and media consumption. Results remained robust. We had initially planned to include political party identification in the models as a covariate, but we had too many missing variables for this, and the sample size would have shrunk from </w:t>
      </w:r>
      <w:r w:rsidRPr="00D51E30">
        <w:rPr>
          <w:rFonts w:ascii="Times New Roman" w:hAnsi="Times New Roman" w:cs="Times New Roman"/>
          <w:i/>
          <w:color w:val="000000" w:themeColor="text1"/>
          <w:sz w:val="24"/>
          <w:szCs w:val="24"/>
          <w:shd w:val="clear" w:color="auto" w:fill="FFFFFF"/>
          <w:lang w:val="en-US"/>
        </w:rPr>
        <w:t>n</w:t>
      </w:r>
      <w:r w:rsidRPr="00D51E30">
        <w:rPr>
          <w:rFonts w:ascii="Times New Roman" w:hAnsi="Times New Roman" w:cs="Times New Roman"/>
          <w:color w:val="000000" w:themeColor="text1"/>
          <w:sz w:val="24"/>
          <w:szCs w:val="24"/>
          <w:shd w:val="clear" w:color="auto" w:fill="FFFFFF"/>
          <w:lang w:val="en-US"/>
        </w:rPr>
        <w:t xml:space="preserve">=2,116 to </w:t>
      </w:r>
      <w:r w:rsidRPr="00D51E30">
        <w:rPr>
          <w:rFonts w:ascii="Times New Roman" w:hAnsi="Times New Roman" w:cs="Times New Roman"/>
          <w:i/>
          <w:color w:val="000000" w:themeColor="text1"/>
          <w:sz w:val="24"/>
          <w:szCs w:val="24"/>
          <w:shd w:val="clear" w:color="auto" w:fill="FFFFFF"/>
          <w:lang w:val="en-US"/>
        </w:rPr>
        <w:t>n</w:t>
      </w:r>
      <w:r w:rsidRPr="00D51E30">
        <w:rPr>
          <w:rFonts w:ascii="Times New Roman" w:hAnsi="Times New Roman" w:cs="Times New Roman"/>
          <w:color w:val="000000" w:themeColor="text1"/>
          <w:sz w:val="24"/>
          <w:szCs w:val="24"/>
          <w:shd w:val="clear" w:color="auto" w:fill="FFFFFF"/>
          <w:lang w:val="en-US"/>
        </w:rPr>
        <w:t>=755, reducing the power of our analyses substantively. Given the applied randomization, we have no reason to suspect that partisanship is a confounding variable, even though we cannot test it empirically. However, future research could examine how the effects of losing differ among subgroups with different strengths of partisanship, for example, with a randomized block design.</w:t>
      </w:r>
    </w:p>
    <w:p w14:paraId="04F37854" w14:textId="1B278706" w:rsidR="00251277" w:rsidRDefault="00251277">
      <w:pPr>
        <w:spacing w:after="160" w:line="259" w:lineRule="auto"/>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br w:type="page"/>
      </w:r>
    </w:p>
    <w:p w14:paraId="2830FEE4" w14:textId="2EEBCACC" w:rsidR="00253FA3" w:rsidRPr="001D748D" w:rsidRDefault="00362BC3" w:rsidP="00D51E30">
      <w:pPr>
        <w:pStyle w:val="Heading1"/>
        <w:ind w:firstLine="567"/>
        <w:rPr>
          <w:rFonts w:ascii="Times New Roman" w:hAnsi="Times New Roman"/>
          <w:sz w:val="24"/>
          <w:szCs w:val="24"/>
          <w:lang w:val="en-US"/>
        </w:rPr>
      </w:pPr>
      <w:bookmarkStart w:id="10" w:name="_Toc74899482"/>
      <w:bookmarkStart w:id="11" w:name="_Toc75024158"/>
      <w:bookmarkStart w:id="12" w:name="_Toc75184426"/>
      <w:bookmarkStart w:id="13" w:name="_Toc75184540"/>
      <w:bookmarkStart w:id="14" w:name="_Toc74899483"/>
      <w:bookmarkStart w:id="15" w:name="_Toc75024159"/>
      <w:bookmarkStart w:id="16" w:name="_Toc75184427"/>
      <w:bookmarkStart w:id="17" w:name="_Toc75184541"/>
      <w:bookmarkStart w:id="18" w:name="_Toc74899484"/>
      <w:bookmarkStart w:id="19" w:name="_Toc75024160"/>
      <w:bookmarkStart w:id="20" w:name="_Toc75184428"/>
      <w:bookmarkStart w:id="21" w:name="_Toc75184542"/>
      <w:bookmarkStart w:id="22" w:name="_Toc74899485"/>
      <w:bookmarkStart w:id="23" w:name="_Toc75024161"/>
      <w:bookmarkStart w:id="24" w:name="_Toc75184429"/>
      <w:bookmarkStart w:id="25" w:name="_Toc75184543"/>
      <w:bookmarkStart w:id="26" w:name="_Toc74899486"/>
      <w:bookmarkStart w:id="27" w:name="_Toc75024162"/>
      <w:bookmarkStart w:id="28" w:name="_Toc75184430"/>
      <w:bookmarkStart w:id="29" w:name="_Toc75184544"/>
      <w:bookmarkStart w:id="30" w:name="_Toc74899487"/>
      <w:bookmarkStart w:id="31" w:name="_Toc75024163"/>
      <w:bookmarkStart w:id="32" w:name="_Toc75184431"/>
      <w:bookmarkStart w:id="33" w:name="_Toc75184545"/>
      <w:bookmarkStart w:id="34" w:name="_Toc74899488"/>
      <w:bookmarkStart w:id="35" w:name="_Toc75024164"/>
      <w:bookmarkStart w:id="36" w:name="_Toc75184432"/>
      <w:bookmarkStart w:id="37" w:name="_Toc75184546"/>
      <w:bookmarkStart w:id="38" w:name="_Toc74899489"/>
      <w:bookmarkStart w:id="39" w:name="_Toc75024165"/>
      <w:bookmarkStart w:id="40" w:name="_Toc75184433"/>
      <w:bookmarkStart w:id="41" w:name="_Toc75184547"/>
      <w:bookmarkStart w:id="42" w:name="_Toc74899490"/>
      <w:bookmarkStart w:id="43" w:name="_Toc75024166"/>
      <w:bookmarkStart w:id="44" w:name="_Toc75184434"/>
      <w:bookmarkStart w:id="45" w:name="_Toc75184548"/>
      <w:bookmarkStart w:id="46" w:name="_Toc74899491"/>
      <w:bookmarkStart w:id="47" w:name="_Toc75024167"/>
      <w:bookmarkStart w:id="48" w:name="_Toc75184435"/>
      <w:bookmarkStart w:id="49" w:name="_Toc75184549"/>
      <w:bookmarkStart w:id="50" w:name="_Toc74899492"/>
      <w:bookmarkStart w:id="51" w:name="_Toc75024168"/>
      <w:bookmarkStart w:id="52" w:name="_Toc75184436"/>
      <w:bookmarkStart w:id="53" w:name="_Toc75184550"/>
      <w:bookmarkStart w:id="54" w:name="_Toc74899493"/>
      <w:bookmarkStart w:id="55" w:name="_Toc75024169"/>
      <w:bookmarkStart w:id="56" w:name="_Toc75184437"/>
      <w:bookmarkStart w:id="57" w:name="_Toc75184551"/>
      <w:bookmarkStart w:id="58" w:name="_Toc74899494"/>
      <w:bookmarkStart w:id="59" w:name="_Toc75024170"/>
      <w:bookmarkStart w:id="60" w:name="_Toc75184438"/>
      <w:bookmarkStart w:id="61" w:name="_Toc75184552"/>
      <w:bookmarkStart w:id="62" w:name="_Toc74899495"/>
      <w:bookmarkStart w:id="63" w:name="_Toc75024171"/>
      <w:bookmarkStart w:id="64" w:name="_Toc75184439"/>
      <w:bookmarkStart w:id="65" w:name="_Toc75184553"/>
      <w:bookmarkStart w:id="66" w:name="_Toc74899496"/>
      <w:bookmarkStart w:id="67" w:name="_Toc75024172"/>
      <w:bookmarkStart w:id="68" w:name="_Toc75184440"/>
      <w:bookmarkStart w:id="69" w:name="_Toc75184554"/>
      <w:bookmarkStart w:id="70" w:name="_Toc74899497"/>
      <w:bookmarkStart w:id="71" w:name="_Toc75024173"/>
      <w:bookmarkStart w:id="72" w:name="_Toc75184441"/>
      <w:bookmarkStart w:id="73" w:name="_Toc75184555"/>
      <w:bookmarkStart w:id="74" w:name="_Toc74899498"/>
      <w:bookmarkStart w:id="75" w:name="_Toc75024174"/>
      <w:bookmarkStart w:id="76" w:name="_Toc75184442"/>
      <w:bookmarkStart w:id="77" w:name="_Toc75184556"/>
      <w:bookmarkStart w:id="78" w:name="_Toc74899499"/>
      <w:bookmarkStart w:id="79" w:name="_Toc75024175"/>
      <w:bookmarkStart w:id="80" w:name="_Toc75184443"/>
      <w:bookmarkStart w:id="81" w:name="_Toc75184557"/>
      <w:bookmarkStart w:id="82" w:name="_Toc74899500"/>
      <w:bookmarkStart w:id="83" w:name="_Toc75024176"/>
      <w:bookmarkStart w:id="84" w:name="_Toc75184444"/>
      <w:bookmarkStart w:id="85" w:name="_Toc75184558"/>
      <w:bookmarkStart w:id="86" w:name="_Toc74899501"/>
      <w:bookmarkStart w:id="87" w:name="_Toc75024177"/>
      <w:bookmarkStart w:id="88" w:name="_Toc75184445"/>
      <w:bookmarkStart w:id="89" w:name="_Toc75184559"/>
      <w:bookmarkStart w:id="90" w:name="_Toc74899502"/>
      <w:bookmarkStart w:id="91" w:name="_Toc75024178"/>
      <w:bookmarkStart w:id="92" w:name="_Toc75184446"/>
      <w:bookmarkStart w:id="93" w:name="_Toc75184560"/>
      <w:bookmarkStart w:id="94" w:name="_Toc74899503"/>
      <w:bookmarkStart w:id="95" w:name="_Toc75024179"/>
      <w:bookmarkStart w:id="96" w:name="_Toc75184447"/>
      <w:bookmarkStart w:id="97" w:name="_Toc75184561"/>
      <w:bookmarkStart w:id="98" w:name="_Toc74899504"/>
      <w:bookmarkStart w:id="99" w:name="_Toc75024180"/>
      <w:bookmarkStart w:id="100" w:name="_Toc75184448"/>
      <w:bookmarkStart w:id="101" w:name="_Toc75184562"/>
      <w:bookmarkStart w:id="102" w:name="_Toc74899505"/>
      <w:bookmarkStart w:id="103" w:name="_Toc75024181"/>
      <w:bookmarkStart w:id="104" w:name="_Toc75184449"/>
      <w:bookmarkStart w:id="105" w:name="_Toc75184563"/>
      <w:bookmarkStart w:id="106" w:name="_Toc74899506"/>
      <w:bookmarkStart w:id="107" w:name="_Toc75024182"/>
      <w:bookmarkStart w:id="108" w:name="_Toc75184450"/>
      <w:bookmarkStart w:id="109" w:name="_Toc75184564"/>
      <w:bookmarkStart w:id="110" w:name="_Toc74899507"/>
      <w:bookmarkStart w:id="111" w:name="_Toc75024183"/>
      <w:bookmarkStart w:id="112" w:name="_Toc75184451"/>
      <w:bookmarkStart w:id="113" w:name="_Toc75184565"/>
      <w:bookmarkStart w:id="114" w:name="_Toc74899508"/>
      <w:bookmarkStart w:id="115" w:name="_Toc75024184"/>
      <w:bookmarkStart w:id="116" w:name="_Toc75184452"/>
      <w:bookmarkStart w:id="117" w:name="_Toc75184566"/>
      <w:bookmarkStart w:id="118" w:name="_Toc74899509"/>
      <w:bookmarkStart w:id="119" w:name="_Toc75024185"/>
      <w:bookmarkStart w:id="120" w:name="_Toc75184453"/>
      <w:bookmarkStart w:id="121" w:name="_Toc75184567"/>
      <w:bookmarkStart w:id="122" w:name="_Toc74899510"/>
      <w:bookmarkStart w:id="123" w:name="_Toc75024186"/>
      <w:bookmarkStart w:id="124" w:name="_Toc75184454"/>
      <w:bookmarkStart w:id="125" w:name="_Toc75184568"/>
      <w:bookmarkStart w:id="126" w:name="_Toc74899511"/>
      <w:bookmarkStart w:id="127" w:name="_Toc75024187"/>
      <w:bookmarkStart w:id="128" w:name="_Toc75184455"/>
      <w:bookmarkStart w:id="129" w:name="_Toc75184569"/>
      <w:bookmarkStart w:id="130" w:name="_Toc74899512"/>
      <w:bookmarkStart w:id="131" w:name="_Toc75024188"/>
      <w:bookmarkStart w:id="132" w:name="_Toc75184456"/>
      <w:bookmarkStart w:id="133" w:name="_Toc75184570"/>
      <w:bookmarkStart w:id="134" w:name="_Toc74899513"/>
      <w:bookmarkStart w:id="135" w:name="_Toc75024189"/>
      <w:bookmarkStart w:id="136" w:name="_Toc75184457"/>
      <w:bookmarkStart w:id="137" w:name="_Toc75184571"/>
      <w:bookmarkStart w:id="138" w:name="_Toc74899514"/>
      <w:bookmarkStart w:id="139" w:name="_Toc75024190"/>
      <w:bookmarkStart w:id="140" w:name="_Toc75184458"/>
      <w:bookmarkStart w:id="141" w:name="_Toc75184572"/>
      <w:bookmarkStart w:id="142" w:name="_Toc74899515"/>
      <w:bookmarkStart w:id="143" w:name="_Toc75024191"/>
      <w:bookmarkStart w:id="144" w:name="_Toc75184459"/>
      <w:bookmarkStart w:id="145" w:name="_Toc75184573"/>
      <w:bookmarkStart w:id="146" w:name="_Toc74899516"/>
      <w:bookmarkStart w:id="147" w:name="_Toc75024192"/>
      <w:bookmarkStart w:id="148" w:name="_Toc75184460"/>
      <w:bookmarkStart w:id="149" w:name="_Toc75184574"/>
      <w:bookmarkStart w:id="150" w:name="_Toc74899517"/>
      <w:bookmarkStart w:id="151" w:name="_Toc75024193"/>
      <w:bookmarkStart w:id="152" w:name="_Toc75184461"/>
      <w:bookmarkStart w:id="153" w:name="_Toc75184575"/>
      <w:bookmarkStart w:id="154" w:name="_Toc74899518"/>
      <w:bookmarkStart w:id="155" w:name="_Toc75024194"/>
      <w:bookmarkStart w:id="156" w:name="_Toc75184462"/>
      <w:bookmarkStart w:id="157" w:name="_Toc75184576"/>
      <w:bookmarkStart w:id="158" w:name="_Toc74899519"/>
      <w:bookmarkStart w:id="159" w:name="_Toc75024195"/>
      <w:bookmarkStart w:id="160" w:name="_Toc75184463"/>
      <w:bookmarkStart w:id="161" w:name="_Toc75184577"/>
      <w:bookmarkStart w:id="162" w:name="_Toc74899520"/>
      <w:bookmarkStart w:id="163" w:name="_Toc75024196"/>
      <w:bookmarkStart w:id="164" w:name="_Toc75184464"/>
      <w:bookmarkStart w:id="165" w:name="_Toc75184578"/>
      <w:bookmarkStart w:id="166" w:name="_Toc74899521"/>
      <w:bookmarkStart w:id="167" w:name="_Toc75024197"/>
      <w:bookmarkStart w:id="168" w:name="_Toc75184465"/>
      <w:bookmarkStart w:id="169" w:name="_Toc75184579"/>
      <w:bookmarkStart w:id="170" w:name="_Toc74899522"/>
      <w:bookmarkStart w:id="171" w:name="_Toc75024198"/>
      <w:bookmarkStart w:id="172" w:name="_Toc75184466"/>
      <w:bookmarkStart w:id="173" w:name="_Toc75184580"/>
      <w:bookmarkStart w:id="174" w:name="_Toc74899523"/>
      <w:bookmarkStart w:id="175" w:name="_Toc75024199"/>
      <w:bookmarkStart w:id="176" w:name="_Toc75184467"/>
      <w:bookmarkStart w:id="177" w:name="_Toc75184581"/>
      <w:bookmarkStart w:id="178" w:name="_Toc74899524"/>
      <w:bookmarkStart w:id="179" w:name="_Toc75024200"/>
      <w:bookmarkStart w:id="180" w:name="_Toc75184468"/>
      <w:bookmarkStart w:id="181" w:name="_Toc75184582"/>
      <w:bookmarkStart w:id="182" w:name="_Toc74899525"/>
      <w:bookmarkStart w:id="183" w:name="_Toc75024201"/>
      <w:bookmarkStart w:id="184" w:name="_Toc75184469"/>
      <w:bookmarkStart w:id="185" w:name="_Toc75184583"/>
      <w:bookmarkStart w:id="186" w:name="_Toc74899526"/>
      <w:bookmarkStart w:id="187" w:name="_Toc75024202"/>
      <w:bookmarkStart w:id="188" w:name="_Toc75184470"/>
      <w:bookmarkStart w:id="189" w:name="_Toc75184584"/>
      <w:bookmarkStart w:id="190" w:name="_Toc74899527"/>
      <w:bookmarkStart w:id="191" w:name="_Toc75024203"/>
      <w:bookmarkStart w:id="192" w:name="_Toc75184471"/>
      <w:bookmarkStart w:id="193" w:name="_Toc75184585"/>
      <w:bookmarkStart w:id="194" w:name="_Toc74899528"/>
      <w:bookmarkStart w:id="195" w:name="_Toc75024204"/>
      <w:bookmarkStart w:id="196" w:name="_Toc75184472"/>
      <w:bookmarkStart w:id="197" w:name="_Toc75184586"/>
      <w:bookmarkStart w:id="198" w:name="_Toc74899529"/>
      <w:bookmarkStart w:id="199" w:name="_Toc75024205"/>
      <w:bookmarkStart w:id="200" w:name="_Toc75184473"/>
      <w:bookmarkStart w:id="201" w:name="_Toc75184587"/>
      <w:bookmarkStart w:id="202" w:name="_Toc74899530"/>
      <w:bookmarkStart w:id="203" w:name="_Toc75024206"/>
      <w:bookmarkStart w:id="204" w:name="_Toc75184474"/>
      <w:bookmarkStart w:id="205" w:name="_Toc75184588"/>
      <w:bookmarkStart w:id="206" w:name="_Toc74899531"/>
      <w:bookmarkStart w:id="207" w:name="_Toc75024207"/>
      <w:bookmarkStart w:id="208" w:name="_Toc75184475"/>
      <w:bookmarkStart w:id="209" w:name="_Toc75184589"/>
      <w:bookmarkStart w:id="210" w:name="_Toc74899532"/>
      <w:bookmarkStart w:id="211" w:name="_Toc75024208"/>
      <w:bookmarkStart w:id="212" w:name="_Toc75184476"/>
      <w:bookmarkStart w:id="213" w:name="_Toc75184590"/>
      <w:bookmarkStart w:id="214" w:name="_Toc74899533"/>
      <w:bookmarkStart w:id="215" w:name="_Toc75024209"/>
      <w:bookmarkStart w:id="216" w:name="_Toc75184477"/>
      <w:bookmarkStart w:id="217" w:name="_Toc75184591"/>
      <w:bookmarkStart w:id="218" w:name="_Toc74899534"/>
      <w:bookmarkStart w:id="219" w:name="_Toc75024210"/>
      <w:bookmarkStart w:id="220" w:name="_Toc75184478"/>
      <w:bookmarkStart w:id="221" w:name="_Toc75184592"/>
      <w:bookmarkStart w:id="222" w:name="_Toc74899535"/>
      <w:bookmarkStart w:id="223" w:name="_Toc75024211"/>
      <w:bookmarkStart w:id="224" w:name="_Toc75184479"/>
      <w:bookmarkStart w:id="225" w:name="_Toc75184593"/>
      <w:bookmarkStart w:id="226" w:name="_Toc74899536"/>
      <w:bookmarkStart w:id="227" w:name="_Toc75024212"/>
      <w:bookmarkStart w:id="228" w:name="_Toc75184480"/>
      <w:bookmarkStart w:id="229" w:name="_Toc75184594"/>
      <w:bookmarkStart w:id="230" w:name="_Toc74899537"/>
      <w:bookmarkStart w:id="231" w:name="_Toc75024213"/>
      <w:bookmarkStart w:id="232" w:name="_Toc75184481"/>
      <w:bookmarkStart w:id="233" w:name="_Toc75184595"/>
      <w:bookmarkStart w:id="234" w:name="_Toc74899538"/>
      <w:bookmarkStart w:id="235" w:name="_Toc75024214"/>
      <w:bookmarkStart w:id="236" w:name="_Toc75184482"/>
      <w:bookmarkStart w:id="237" w:name="_Toc75184596"/>
      <w:bookmarkStart w:id="238" w:name="_Toc74899539"/>
      <w:bookmarkStart w:id="239" w:name="_Toc75024215"/>
      <w:bookmarkStart w:id="240" w:name="_Toc75184483"/>
      <w:bookmarkStart w:id="241" w:name="_Toc75184597"/>
      <w:bookmarkStart w:id="242" w:name="_Toc74899540"/>
      <w:bookmarkStart w:id="243" w:name="_Toc75024216"/>
      <w:bookmarkStart w:id="244" w:name="_Toc75184484"/>
      <w:bookmarkStart w:id="245" w:name="_Toc75184598"/>
      <w:bookmarkStart w:id="246" w:name="_Toc74899541"/>
      <w:bookmarkStart w:id="247" w:name="_Toc75024217"/>
      <w:bookmarkStart w:id="248" w:name="_Toc75184485"/>
      <w:bookmarkStart w:id="249" w:name="_Toc75184599"/>
      <w:bookmarkStart w:id="250" w:name="_Toc74899542"/>
      <w:bookmarkStart w:id="251" w:name="_Toc75024218"/>
      <w:bookmarkStart w:id="252" w:name="_Toc75184486"/>
      <w:bookmarkStart w:id="253" w:name="_Toc75184600"/>
      <w:bookmarkStart w:id="254" w:name="_Toc74899543"/>
      <w:bookmarkStart w:id="255" w:name="_Toc75024219"/>
      <w:bookmarkStart w:id="256" w:name="_Toc75184487"/>
      <w:bookmarkStart w:id="257" w:name="_Toc75184601"/>
      <w:bookmarkStart w:id="258" w:name="_Toc74899544"/>
      <w:bookmarkStart w:id="259" w:name="_Toc75024220"/>
      <w:bookmarkStart w:id="260" w:name="_Toc75184488"/>
      <w:bookmarkStart w:id="261" w:name="_Toc75184602"/>
      <w:bookmarkStart w:id="262" w:name="_Toc74899545"/>
      <w:bookmarkStart w:id="263" w:name="_Toc75024221"/>
      <w:bookmarkStart w:id="264" w:name="_Toc75184489"/>
      <w:bookmarkStart w:id="265" w:name="_Toc75184603"/>
      <w:bookmarkStart w:id="266" w:name="_Toc74899546"/>
      <w:bookmarkStart w:id="267" w:name="_Toc75024222"/>
      <w:bookmarkStart w:id="268" w:name="_Toc75184490"/>
      <w:bookmarkStart w:id="269" w:name="_Toc75184604"/>
      <w:bookmarkStart w:id="270" w:name="_Toc74899547"/>
      <w:bookmarkStart w:id="271" w:name="_Toc75024223"/>
      <w:bookmarkStart w:id="272" w:name="_Toc75184491"/>
      <w:bookmarkStart w:id="273" w:name="_Toc75184605"/>
      <w:bookmarkStart w:id="274" w:name="_Toc74899548"/>
      <w:bookmarkStart w:id="275" w:name="_Toc75024224"/>
      <w:bookmarkStart w:id="276" w:name="_Toc75184492"/>
      <w:bookmarkStart w:id="277" w:name="_Toc75184606"/>
      <w:bookmarkStart w:id="278" w:name="_Toc74899549"/>
      <w:bookmarkStart w:id="279" w:name="_Toc75024225"/>
      <w:bookmarkStart w:id="280" w:name="_Toc75184493"/>
      <w:bookmarkStart w:id="281" w:name="_Toc75184607"/>
      <w:bookmarkStart w:id="282" w:name="_Toc74899550"/>
      <w:bookmarkStart w:id="283" w:name="_Toc75024226"/>
      <w:bookmarkStart w:id="284" w:name="_Toc75184494"/>
      <w:bookmarkStart w:id="285" w:name="_Toc75184608"/>
      <w:bookmarkStart w:id="286" w:name="_Toc74899551"/>
      <w:bookmarkStart w:id="287" w:name="_Toc75024227"/>
      <w:bookmarkStart w:id="288" w:name="_Toc75184495"/>
      <w:bookmarkStart w:id="289" w:name="_Toc75184609"/>
      <w:bookmarkStart w:id="290" w:name="_Toc74899552"/>
      <w:bookmarkStart w:id="291" w:name="_Toc75024228"/>
      <w:bookmarkStart w:id="292" w:name="_Toc75184496"/>
      <w:bookmarkStart w:id="293" w:name="_Toc75184610"/>
      <w:bookmarkStart w:id="294" w:name="_Toc74899553"/>
      <w:bookmarkStart w:id="295" w:name="_Toc75024229"/>
      <w:bookmarkStart w:id="296" w:name="_Toc75184497"/>
      <w:bookmarkStart w:id="297" w:name="_Toc75184611"/>
      <w:bookmarkStart w:id="298" w:name="_Toc74899554"/>
      <w:bookmarkStart w:id="299" w:name="_Toc75024230"/>
      <w:bookmarkStart w:id="300" w:name="_Toc75184498"/>
      <w:bookmarkStart w:id="301" w:name="_Toc75184612"/>
      <w:bookmarkStart w:id="302" w:name="_Toc74899555"/>
      <w:bookmarkStart w:id="303" w:name="_Toc75024231"/>
      <w:bookmarkStart w:id="304" w:name="_Toc75184499"/>
      <w:bookmarkStart w:id="305" w:name="_Toc75184613"/>
      <w:bookmarkStart w:id="306" w:name="_Toc74899556"/>
      <w:bookmarkStart w:id="307" w:name="_Toc75024232"/>
      <w:bookmarkStart w:id="308" w:name="_Toc75184500"/>
      <w:bookmarkStart w:id="309" w:name="_Toc75184614"/>
      <w:bookmarkStart w:id="310" w:name="_Toc74899557"/>
      <w:bookmarkStart w:id="311" w:name="_Toc75024233"/>
      <w:bookmarkStart w:id="312" w:name="_Toc75184501"/>
      <w:bookmarkStart w:id="313" w:name="_Toc75184615"/>
      <w:bookmarkStart w:id="314" w:name="_Toc15163191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Fonts w:ascii="Times New Roman" w:hAnsi="Times New Roman"/>
          <w:sz w:val="24"/>
          <w:szCs w:val="24"/>
          <w:lang w:val="en-US"/>
        </w:rPr>
        <w:lastRenderedPageBreak/>
        <w:t>D</w:t>
      </w:r>
      <w:r w:rsidR="00CD1FA3">
        <w:rPr>
          <w:rFonts w:ascii="Times New Roman" w:hAnsi="Times New Roman"/>
          <w:sz w:val="24"/>
          <w:szCs w:val="24"/>
          <w:lang w:val="en-US"/>
        </w:rPr>
        <w:t>.</w:t>
      </w:r>
      <w:r w:rsidR="00253FA3">
        <w:rPr>
          <w:rFonts w:ascii="Times New Roman" w:hAnsi="Times New Roman"/>
          <w:sz w:val="24"/>
          <w:szCs w:val="24"/>
          <w:lang w:val="en-US"/>
        </w:rPr>
        <w:t xml:space="preserve">1 </w:t>
      </w:r>
      <w:r w:rsidR="006578B8">
        <w:rPr>
          <w:rFonts w:ascii="Times New Roman" w:hAnsi="Times New Roman"/>
          <w:color w:val="000000" w:themeColor="text1"/>
          <w:sz w:val="24"/>
          <w:szCs w:val="24"/>
          <w:shd w:val="clear" w:color="auto" w:fill="FFFFFF"/>
          <w:lang w:val="en-US"/>
        </w:rPr>
        <w:t>C</w:t>
      </w:r>
      <w:r w:rsidR="006578B8" w:rsidRPr="00F9011D">
        <w:rPr>
          <w:rFonts w:ascii="Times New Roman" w:hAnsi="Times New Roman"/>
          <w:color w:val="000000" w:themeColor="text1"/>
          <w:sz w:val="24"/>
          <w:szCs w:val="24"/>
          <w:shd w:val="clear" w:color="auto" w:fill="FFFFFF"/>
          <w:lang w:val="en-US"/>
        </w:rPr>
        <w:t xml:space="preserve">omplier </w:t>
      </w:r>
      <w:r w:rsidR="006578B8">
        <w:rPr>
          <w:rFonts w:ascii="Times New Roman" w:hAnsi="Times New Roman"/>
          <w:color w:val="000000" w:themeColor="text1"/>
          <w:sz w:val="24"/>
          <w:szCs w:val="24"/>
          <w:shd w:val="clear" w:color="auto" w:fill="FFFFFF"/>
          <w:lang w:val="en-US"/>
        </w:rPr>
        <w:t>Average C</w:t>
      </w:r>
      <w:r w:rsidR="006578B8" w:rsidRPr="00F9011D">
        <w:rPr>
          <w:rFonts w:ascii="Times New Roman" w:hAnsi="Times New Roman"/>
          <w:color w:val="000000" w:themeColor="text1"/>
          <w:sz w:val="24"/>
          <w:szCs w:val="24"/>
          <w:shd w:val="clear" w:color="auto" w:fill="FFFFFF"/>
          <w:lang w:val="en-US"/>
        </w:rPr>
        <w:t xml:space="preserve">ausal </w:t>
      </w:r>
      <w:r w:rsidR="006578B8">
        <w:rPr>
          <w:rFonts w:ascii="Times New Roman" w:hAnsi="Times New Roman"/>
          <w:color w:val="000000" w:themeColor="text1"/>
          <w:sz w:val="24"/>
          <w:szCs w:val="24"/>
          <w:shd w:val="clear" w:color="auto" w:fill="FFFFFF"/>
          <w:lang w:val="en-US"/>
        </w:rPr>
        <w:t>E</w:t>
      </w:r>
      <w:r w:rsidR="006578B8" w:rsidRPr="00F9011D">
        <w:rPr>
          <w:rFonts w:ascii="Times New Roman" w:hAnsi="Times New Roman"/>
          <w:color w:val="000000" w:themeColor="text1"/>
          <w:sz w:val="24"/>
          <w:szCs w:val="24"/>
          <w:shd w:val="clear" w:color="auto" w:fill="FFFFFF"/>
          <w:lang w:val="en-US"/>
        </w:rPr>
        <w:t xml:space="preserve">ffect (CACE) </w:t>
      </w:r>
      <w:r w:rsidR="006578B8">
        <w:rPr>
          <w:rFonts w:ascii="Times New Roman" w:hAnsi="Times New Roman"/>
          <w:color w:val="000000" w:themeColor="text1"/>
          <w:sz w:val="24"/>
          <w:szCs w:val="24"/>
          <w:shd w:val="clear" w:color="auto" w:fill="FFFFFF"/>
          <w:lang w:val="en-US"/>
        </w:rPr>
        <w:t>A</w:t>
      </w:r>
      <w:r w:rsidR="006578B8" w:rsidRPr="00F9011D">
        <w:rPr>
          <w:rFonts w:ascii="Times New Roman" w:hAnsi="Times New Roman"/>
          <w:color w:val="000000" w:themeColor="text1"/>
          <w:sz w:val="24"/>
          <w:szCs w:val="24"/>
          <w:shd w:val="clear" w:color="auto" w:fill="FFFFFF"/>
          <w:lang w:val="en-US"/>
        </w:rPr>
        <w:t>nalysis</w:t>
      </w:r>
      <w:bookmarkEnd w:id="314"/>
    </w:p>
    <w:p w14:paraId="7AAF33F6" w14:textId="77777777" w:rsidR="00253FA3" w:rsidRPr="001D748D" w:rsidRDefault="00253FA3" w:rsidP="00253FA3">
      <w:pPr>
        <w:rPr>
          <w:lang w:val="en-US"/>
        </w:rPr>
      </w:pPr>
    </w:p>
    <w:p w14:paraId="2E695AFB" w14:textId="7C0148FC" w:rsidR="00253FA3" w:rsidRPr="001D748D" w:rsidRDefault="00253FA3" w:rsidP="00253FA3">
      <w:pPr>
        <w:rPr>
          <w:rFonts w:ascii="Times New Roman" w:hAnsi="Times New Roman" w:cs="Times New Roman"/>
          <w:b/>
          <w:sz w:val="24"/>
          <w:szCs w:val="24"/>
          <w:lang w:val="en-US"/>
        </w:rPr>
      </w:pPr>
      <w:r w:rsidRPr="001D748D">
        <w:rPr>
          <w:rFonts w:ascii="Times New Roman" w:hAnsi="Times New Roman" w:cs="Times New Roman"/>
          <w:b/>
          <w:sz w:val="24"/>
          <w:szCs w:val="24"/>
          <w:lang w:val="en-US"/>
        </w:rPr>
        <w:t xml:space="preserve">Figure </w:t>
      </w:r>
      <w:r w:rsidR="009205C4">
        <w:rPr>
          <w:rFonts w:ascii="Times New Roman" w:hAnsi="Times New Roman" w:cs="Times New Roman"/>
          <w:b/>
          <w:sz w:val="24"/>
          <w:szCs w:val="24"/>
          <w:lang w:val="en-US"/>
        </w:rPr>
        <w:t>D</w:t>
      </w:r>
      <w:r w:rsidRPr="001D748D">
        <w:rPr>
          <w:rFonts w:ascii="Times New Roman" w:hAnsi="Times New Roman" w:cs="Times New Roman"/>
          <w:b/>
          <w:sz w:val="24"/>
          <w:szCs w:val="24"/>
          <w:lang w:val="en-US"/>
        </w:rPr>
        <w:t xml:space="preserve">.1. Effect of losing among compliers only (using 2SLS instrumental approach) </w:t>
      </w:r>
    </w:p>
    <w:p w14:paraId="1AD41758" w14:textId="77777777" w:rsidR="00253FA3" w:rsidRPr="001D748D" w:rsidRDefault="00253FA3" w:rsidP="00253FA3">
      <w:pPr>
        <w:rPr>
          <w:lang w:val="en-US"/>
        </w:rPr>
      </w:pPr>
    </w:p>
    <w:p w14:paraId="19429264" w14:textId="77777777" w:rsidR="00253FA3" w:rsidRPr="001D748D" w:rsidRDefault="00253FA3" w:rsidP="00D51E30">
      <w:pPr>
        <w:rPr>
          <w:rFonts w:ascii="Times New Roman" w:hAnsi="Times New Roman" w:cs="Times New Roman"/>
          <w:sz w:val="20"/>
          <w:szCs w:val="20"/>
          <w:lang w:val="en-US"/>
        </w:rPr>
      </w:pPr>
      <w:r w:rsidRPr="001D748D">
        <w:rPr>
          <w:rFonts w:ascii="Times New Roman" w:hAnsi="Times New Roman" w:cs="Times New Roman"/>
          <w:noProof/>
          <w:sz w:val="20"/>
          <w:szCs w:val="20"/>
          <w:lang w:val="nl-BE" w:eastAsia="nl-BE"/>
        </w:rPr>
        <w:drawing>
          <wp:inline distT="0" distB="0" distL="0" distR="0" wp14:anchorId="3B566228" wp14:editId="68C9FF1F">
            <wp:extent cx="3957006" cy="288000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57006" cy="2880000"/>
                    </a:xfrm>
                    <a:prstGeom prst="rect">
                      <a:avLst/>
                    </a:prstGeom>
                    <a:noFill/>
                    <a:ln>
                      <a:noFill/>
                    </a:ln>
                  </pic:spPr>
                </pic:pic>
              </a:graphicData>
            </a:graphic>
          </wp:inline>
        </w:drawing>
      </w:r>
    </w:p>
    <w:p w14:paraId="29F6C8DE" w14:textId="77777777" w:rsidR="00253FA3" w:rsidRPr="001D748D" w:rsidRDefault="00253FA3" w:rsidP="00253FA3">
      <w:pPr>
        <w:jc w:val="center"/>
        <w:rPr>
          <w:rFonts w:ascii="Times New Roman" w:hAnsi="Times New Roman" w:cs="Times New Roman"/>
          <w:b/>
          <w:sz w:val="20"/>
          <w:szCs w:val="20"/>
          <w:lang w:val="en-US"/>
        </w:rPr>
      </w:pPr>
    </w:p>
    <w:p w14:paraId="7B84AB83" w14:textId="77777777" w:rsidR="00253FA3" w:rsidRPr="001D748D" w:rsidRDefault="00253FA3" w:rsidP="00253FA3">
      <w:pPr>
        <w:spacing w:after="160" w:line="259" w:lineRule="auto"/>
        <w:rPr>
          <w:rFonts w:ascii="Times New Roman" w:hAnsi="Times New Roman" w:cs="Times New Roman"/>
          <w:sz w:val="20"/>
          <w:szCs w:val="20"/>
          <w:lang w:val="en-US"/>
        </w:rPr>
      </w:pPr>
      <w:r w:rsidRPr="001D748D">
        <w:rPr>
          <w:rFonts w:ascii="Times New Roman" w:hAnsi="Times New Roman" w:cs="Times New Roman"/>
          <w:sz w:val="20"/>
          <w:szCs w:val="20"/>
          <w:lang w:val="en-US"/>
        </w:rPr>
        <w:br w:type="page"/>
      </w:r>
    </w:p>
    <w:p w14:paraId="217467AC" w14:textId="5859D9D7" w:rsidR="004F6801" w:rsidRDefault="00EA7A00" w:rsidP="00D51E30">
      <w:pPr>
        <w:pStyle w:val="Heading1"/>
        <w:ind w:firstLine="567"/>
        <w:rPr>
          <w:rFonts w:ascii="Times New Roman" w:hAnsi="Times New Roman"/>
          <w:sz w:val="24"/>
          <w:szCs w:val="24"/>
          <w:lang w:val="en-US"/>
        </w:rPr>
      </w:pPr>
      <w:bookmarkStart w:id="315" w:name="_Toc151631914"/>
      <w:r>
        <w:rPr>
          <w:rFonts w:ascii="Times New Roman" w:hAnsi="Times New Roman"/>
          <w:sz w:val="24"/>
          <w:szCs w:val="24"/>
          <w:lang w:val="en-US"/>
        </w:rPr>
        <w:lastRenderedPageBreak/>
        <w:t>D</w:t>
      </w:r>
      <w:r w:rsidR="00B43F3F">
        <w:rPr>
          <w:rFonts w:ascii="Times New Roman" w:hAnsi="Times New Roman"/>
          <w:sz w:val="24"/>
          <w:szCs w:val="24"/>
          <w:lang w:val="en-US"/>
        </w:rPr>
        <w:t xml:space="preserve">.2 </w:t>
      </w:r>
      <w:r w:rsidR="00D14D06" w:rsidRPr="00D51E30">
        <w:rPr>
          <w:rFonts w:ascii="Times New Roman" w:hAnsi="Times New Roman"/>
          <w:sz w:val="24"/>
          <w:szCs w:val="24"/>
          <w:lang w:val="en-US"/>
        </w:rPr>
        <w:t>Issue Salience</w:t>
      </w:r>
      <w:bookmarkEnd w:id="315"/>
    </w:p>
    <w:p w14:paraId="451D6FDF" w14:textId="77777777" w:rsidR="00B43F3F" w:rsidRPr="00D51E30" w:rsidRDefault="00B43F3F" w:rsidP="00D51E30">
      <w:pPr>
        <w:rPr>
          <w:lang w:val="en-US"/>
        </w:rPr>
      </w:pPr>
    </w:p>
    <w:p w14:paraId="665F41CE" w14:textId="39947ACA" w:rsidR="00813254" w:rsidRPr="00D51E30" w:rsidRDefault="003F23D1" w:rsidP="00D51E30">
      <w:pPr>
        <w:tabs>
          <w:tab w:val="left" w:pos="3970"/>
        </w:tabs>
        <w:spacing w:line="360" w:lineRule="auto"/>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The o</w:t>
      </w:r>
      <w:r w:rsidR="00D14D06" w:rsidRPr="00D51E30">
        <w:rPr>
          <w:rFonts w:ascii="Times New Roman" w:hAnsi="Times New Roman" w:cs="Times New Roman"/>
          <w:sz w:val="24"/>
          <w:szCs w:val="24"/>
          <w:lang w:val="en-US"/>
        </w:rPr>
        <w:t xml:space="preserve">rder of </w:t>
      </w:r>
      <w:r w:rsidRPr="00D51E30">
        <w:rPr>
          <w:rFonts w:ascii="Times New Roman" w:hAnsi="Times New Roman" w:cs="Times New Roman"/>
          <w:sz w:val="24"/>
          <w:szCs w:val="24"/>
          <w:lang w:val="en-US"/>
        </w:rPr>
        <w:t>which p</w:t>
      </w:r>
      <w:r w:rsidR="009062DC" w:rsidRPr="00D51E30">
        <w:rPr>
          <w:rFonts w:ascii="Times New Roman" w:hAnsi="Times New Roman" w:cs="Times New Roman"/>
          <w:sz w:val="24"/>
          <w:szCs w:val="24"/>
          <w:lang w:val="en-US"/>
        </w:rPr>
        <w:t xml:space="preserve">olicy </w:t>
      </w:r>
      <w:r w:rsidRPr="00D51E30">
        <w:rPr>
          <w:rFonts w:ascii="Times New Roman" w:hAnsi="Times New Roman" w:cs="Times New Roman"/>
          <w:sz w:val="24"/>
          <w:szCs w:val="24"/>
          <w:lang w:val="en-US"/>
        </w:rPr>
        <w:t>i</w:t>
      </w:r>
      <w:r w:rsidR="00D14D06" w:rsidRPr="00D51E30">
        <w:rPr>
          <w:rFonts w:ascii="Times New Roman" w:hAnsi="Times New Roman" w:cs="Times New Roman"/>
          <w:sz w:val="24"/>
          <w:szCs w:val="24"/>
          <w:lang w:val="en-US"/>
        </w:rPr>
        <w:t>ssues</w:t>
      </w:r>
      <w:r w:rsidRPr="00D51E30">
        <w:rPr>
          <w:rFonts w:ascii="Times New Roman" w:hAnsi="Times New Roman" w:cs="Times New Roman"/>
          <w:sz w:val="24"/>
          <w:szCs w:val="24"/>
          <w:lang w:val="en-US"/>
        </w:rPr>
        <w:t xml:space="preserve"> were presented to respondents</w:t>
      </w:r>
      <w:r w:rsidR="00D14D06" w:rsidRPr="00D51E30">
        <w:rPr>
          <w:rFonts w:ascii="Times New Roman" w:hAnsi="Times New Roman" w:cs="Times New Roman"/>
          <w:sz w:val="24"/>
          <w:szCs w:val="24"/>
          <w:lang w:val="en-US"/>
        </w:rPr>
        <w:t xml:space="preserve">: women’s role in the household; divorce; voting age 16 years. </w:t>
      </w:r>
    </w:p>
    <w:p w14:paraId="76BA68CB" w14:textId="558EC1CE" w:rsidR="00BE2E7C" w:rsidRPr="00D51E30" w:rsidRDefault="00BE2E7C" w:rsidP="00D14D06">
      <w:pPr>
        <w:tabs>
          <w:tab w:val="left" w:pos="3970"/>
        </w:tabs>
        <w:rPr>
          <w:rFonts w:ascii="Times New Roman" w:hAnsi="Times New Roman" w:cs="Times New Roman"/>
          <w:sz w:val="24"/>
          <w:szCs w:val="24"/>
          <w:lang w:val="en-US"/>
        </w:rPr>
      </w:pPr>
    </w:p>
    <w:p w14:paraId="3F7AE7A0" w14:textId="16C3BF1E" w:rsidR="00BE2E7C" w:rsidRPr="00D51E30" w:rsidRDefault="00AD39FD" w:rsidP="00BE2E7C">
      <w:pPr>
        <w:tabs>
          <w:tab w:val="left" w:pos="3970"/>
        </w:tabs>
        <w:rPr>
          <w:rFonts w:ascii="Times New Roman" w:hAnsi="Times New Roman" w:cs="Times New Roman"/>
          <w:b/>
          <w:sz w:val="24"/>
          <w:szCs w:val="24"/>
          <w:lang w:val="en-US"/>
        </w:rPr>
      </w:pPr>
      <w:r w:rsidRPr="00D51E30">
        <w:rPr>
          <w:rFonts w:ascii="Times New Roman" w:hAnsi="Times New Roman" w:cs="Times New Roman"/>
          <w:b/>
          <w:sz w:val="24"/>
          <w:szCs w:val="24"/>
          <w:lang w:val="en-US"/>
        </w:rPr>
        <w:t xml:space="preserve">Figure </w:t>
      </w:r>
      <w:r w:rsidR="009205C4">
        <w:rPr>
          <w:rFonts w:ascii="Times New Roman" w:hAnsi="Times New Roman" w:cs="Times New Roman"/>
          <w:b/>
          <w:sz w:val="24"/>
          <w:szCs w:val="24"/>
          <w:lang w:val="en-US"/>
        </w:rPr>
        <w:t>D</w:t>
      </w:r>
      <w:r w:rsidR="00DD2A91" w:rsidRPr="00D51E30">
        <w:rPr>
          <w:rFonts w:ascii="Times New Roman" w:hAnsi="Times New Roman" w:cs="Times New Roman"/>
          <w:b/>
          <w:sz w:val="24"/>
          <w:szCs w:val="24"/>
          <w:lang w:val="en-US"/>
        </w:rPr>
        <w:t>.</w:t>
      </w:r>
      <w:r w:rsidR="00B43F3F">
        <w:rPr>
          <w:rFonts w:ascii="Times New Roman" w:hAnsi="Times New Roman" w:cs="Times New Roman"/>
          <w:b/>
          <w:sz w:val="24"/>
          <w:szCs w:val="24"/>
          <w:lang w:val="en-US"/>
        </w:rPr>
        <w:t>2</w:t>
      </w:r>
      <w:r w:rsidRPr="00D51E30">
        <w:rPr>
          <w:rFonts w:ascii="Times New Roman" w:hAnsi="Times New Roman" w:cs="Times New Roman"/>
          <w:b/>
          <w:sz w:val="24"/>
          <w:szCs w:val="24"/>
          <w:lang w:val="en-US"/>
        </w:rPr>
        <w:t>.</w:t>
      </w:r>
      <w:r w:rsidR="00B43F3F">
        <w:rPr>
          <w:rFonts w:ascii="Times New Roman" w:hAnsi="Times New Roman" w:cs="Times New Roman"/>
          <w:b/>
          <w:sz w:val="24"/>
          <w:szCs w:val="24"/>
          <w:lang w:val="en-US"/>
        </w:rPr>
        <w:t>1</w:t>
      </w:r>
      <w:r w:rsidR="00A35301">
        <w:rPr>
          <w:rFonts w:ascii="Times New Roman" w:hAnsi="Times New Roman" w:cs="Times New Roman"/>
          <w:b/>
          <w:sz w:val="24"/>
          <w:szCs w:val="24"/>
          <w:lang w:val="en-US"/>
        </w:rPr>
        <w:t>.</w:t>
      </w:r>
      <w:r w:rsidRPr="00D51E30">
        <w:rPr>
          <w:rFonts w:ascii="Times New Roman" w:hAnsi="Times New Roman" w:cs="Times New Roman"/>
          <w:b/>
          <w:sz w:val="24"/>
          <w:szCs w:val="24"/>
          <w:lang w:val="en-US"/>
        </w:rPr>
        <w:t xml:space="preserve"> Mean issue s</w:t>
      </w:r>
      <w:r w:rsidR="00BE2E7C" w:rsidRPr="00D51E30">
        <w:rPr>
          <w:rFonts w:ascii="Times New Roman" w:hAnsi="Times New Roman" w:cs="Times New Roman"/>
          <w:b/>
          <w:sz w:val="24"/>
          <w:szCs w:val="24"/>
          <w:lang w:val="en-US"/>
        </w:rPr>
        <w:t xml:space="preserve">aliency </w:t>
      </w:r>
    </w:p>
    <w:p w14:paraId="6914C960" w14:textId="77777777" w:rsidR="00BE2E7C" w:rsidRPr="00D51E30" w:rsidRDefault="00BE2E7C" w:rsidP="00BE2E7C">
      <w:pPr>
        <w:tabs>
          <w:tab w:val="left" w:pos="3970"/>
        </w:tabs>
        <w:rPr>
          <w:rFonts w:ascii="Times New Roman" w:hAnsi="Times New Roman" w:cs="Times New Roman"/>
          <w:i/>
          <w:sz w:val="24"/>
          <w:szCs w:val="24"/>
          <w:lang w:val="en-US"/>
        </w:rPr>
      </w:pPr>
    </w:p>
    <w:p w14:paraId="5974F893" w14:textId="499827AD" w:rsidR="00813254" w:rsidRPr="00D51E30" w:rsidRDefault="00CD30E5" w:rsidP="00D51E30">
      <w:pPr>
        <w:tabs>
          <w:tab w:val="left" w:pos="3970"/>
        </w:tabs>
        <w:rPr>
          <w:rFonts w:ascii="Times New Roman" w:hAnsi="Times New Roman" w:cs="Times New Roman"/>
          <w:i/>
          <w:sz w:val="20"/>
          <w:szCs w:val="20"/>
          <w:lang w:val="en-US"/>
        </w:rPr>
      </w:pPr>
      <w:r w:rsidRPr="00251277">
        <w:rPr>
          <w:rFonts w:ascii="Times New Roman" w:hAnsi="Times New Roman" w:cs="Times New Roman"/>
          <w:i/>
          <w:noProof/>
          <w:sz w:val="20"/>
          <w:szCs w:val="20"/>
          <w:lang w:val="nl-BE" w:eastAsia="nl-BE"/>
        </w:rPr>
        <w:drawing>
          <wp:inline distT="0" distB="0" distL="0" distR="0" wp14:anchorId="1C7F8DBB" wp14:editId="779DEDF2">
            <wp:extent cx="3960000" cy="2880000"/>
            <wp:effectExtent l="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p>
    <w:p w14:paraId="6D36F8E1" w14:textId="65E76999" w:rsidR="00C87EB3" w:rsidRPr="00D51E30" w:rsidRDefault="00C87EB3" w:rsidP="00850DA0">
      <w:pPr>
        <w:tabs>
          <w:tab w:val="left" w:pos="3970"/>
        </w:tabs>
        <w:jc w:val="center"/>
        <w:rPr>
          <w:rFonts w:ascii="Times New Roman" w:hAnsi="Times New Roman" w:cs="Times New Roman"/>
          <w:i/>
          <w:sz w:val="20"/>
          <w:szCs w:val="20"/>
          <w:lang w:val="en-US"/>
        </w:rPr>
      </w:pPr>
    </w:p>
    <w:p w14:paraId="79CAFDA7" w14:textId="77777777" w:rsidR="00C87EB3" w:rsidRPr="00D51E30" w:rsidRDefault="00C87EB3" w:rsidP="00850DA0">
      <w:pPr>
        <w:tabs>
          <w:tab w:val="left" w:pos="3970"/>
        </w:tabs>
        <w:jc w:val="center"/>
        <w:rPr>
          <w:rFonts w:ascii="Times New Roman" w:hAnsi="Times New Roman" w:cs="Times New Roman"/>
          <w:i/>
          <w:sz w:val="20"/>
          <w:szCs w:val="20"/>
          <w:lang w:val="en-US"/>
        </w:rPr>
      </w:pPr>
    </w:p>
    <w:p w14:paraId="347F3823" w14:textId="6EBA77FA" w:rsidR="00A71227" w:rsidRPr="00D51E30" w:rsidRDefault="00A71227" w:rsidP="00D14D06">
      <w:pPr>
        <w:tabs>
          <w:tab w:val="left" w:pos="3970"/>
        </w:tabs>
        <w:rPr>
          <w:rFonts w:ascii="Times New Roman" w:hAnsi="Times New Roman" w:cs="Times New Roman"/>
          <w:i/>
          <w:sz w:val="20"/>
          <w:szCs w:val="20"/>
          <w:lang w:val="en-US"/>
        </w:rPr>
      </w:pPr>
    </w:p>
    <w:p w14:paraId="4097A661" w14:textId="6E87A914" w:rsidR="00F4507D" w:rsidRPr="00D51E30" w:rsidRDefault="00BE2E7C" w:rsidP="00F4507D">
      <w:pPr>
        <w:tabs>
          <w:tab w:val="left" w:pos="3970"/>
        </w:tabs>
        <w:rPr>
          <w:rFonts w:ascii="Times New Roman" w:hAnsi="Times New Roman" w:cs="Times New Roman"/>
          <w:b/>
          <w:sz w:val="24"/>
          <w:szCs w:val="24"/>
          <w:lang w:val="en-US"/>
        </w:rPr>
      </w:pPr>
      <w:r w:rsidRPr="00D51E30">
        <w:rPr>
          <w:rFonts w:ascii="Times New Roman" w:hAnsi="Times New Roman" w:cs="Times New Roman"/>
          <w:b/>
          <w:sz w:val="24"/>
          <w:szCs w:val="24"/>
          <w:lang w:val="en-US"/>
        </w:rPr>
        <w:t xml:space="preserve">Figure </w:t>
      </w:r>
      <w:r w:rsidR="00EA7A00">
        <w:rPr>
          <w:rFonts w:ascii="Times New Roman" w:hAnsi="Times New Roman" w:cs="Times New Roman"/>
          <w:b/>
          <w:sz w:val="24"/>
          <w:szCs w:val="24"/>
          <w:lang w:val="en-US"/>
        </w:rPr>
        <w:t>D</w:t>
      </w:r>
      <w:r w:rsidR="00B43F3F">
        <w:rPr>
          <w:rFonts w:ascii="Times New Roman" w:hAnsi="Times New Roman" w:cs="Times New Roman"/>
          <w:b/>
          <w:sz w:val="24"/>
          <w:szCs w:val="24"/>
          <w:lang w:val="en-US"/>
        </w:rPr>
        <w:t>.2</w:t>
      </w:r>
      <w:r w:rsidR="00DD2A91" w:rsidRPr="00D51E30">
        <w:rPr>
          <w:rFonts w:ascii="Times New Roman" w:hAnsi="Times New Roman" w:cs="Times New Roman"/>
          <w:b/>
          <w:sz w:val="24"/>
          <w:szCs w:val="24"/>
          <w:lang w:val="en-US"/>
        </w:rPr>
        <w:t>.</w:t>
      </w:r>
      <w:r w:rsidRPr="00D51E30">
        <w:rPr>
          <w:rFonts w:ascii="Times New Roman" w:hAnsi="Times New Roman" w:cs="Times New Roman"/>
          <w:b/>
          <w:sz w:val="24"/>
          <w:szCs w:val="24"/>
          <w:lang w:val="en-US"/>
        </w:rPr>
        <w:t xml:space="preserve">2. </w:t>
      </w:r>
      <w:r w:rsidR="00F4507D" w:rsidRPr="00D51E30">
        <w:rPr>
          <w:rFonts w:ascii="Times New Roman" w:hAnsi="Times New Roman" w:cs="Times New Roman"/>
          <w:b/>
          <w:sz w:val="24"/>
          <w:szCs w:val="24"/>
          <w:lang w:val="en-US"/>
        </w:rPr>
        <w:t>Models c</w:t>
      </w:r>
      <w:r w:rsidRPr="00D51E30">
        <w:rPr>
          <w:rFonts w:ascii="Times New Roman" w:hAnsi="Times New Roman" w:cs="Times New Roman"/>
          <w:b/>
          <w:sz w:val="24"/>
          <w:szCs w:val="24"/>
          <w:lang w:val="en-US"/>
        </w:rPr>
        <w:t>ontrol</w:t>
      </w:r>
      <w:r w:rsidR="00AD39FD" w:rsidRPr="00D51E30">
        <w:rPr>
          <w:rFonts w:ascii="Times New Roman" w:hAnsi="Times New Roman" w:cs="Times New Roman"/>
          <w:b/>
          <w:sz w:val="24"/>
          <w:szCs w:val="24"/>
          <w:lang w:val="en-US"/>
        </w:rPr>
        <w:t xml:space="preserve">ling for </w:t>
      </w:r>
      <w:r w:rsidR="00F4507D" w:rsidRPr="00D51E30">
        <w:rPr>
          <w:rFonts w:ascii="Times New Roman" w:hAnsi="Times New Roman" w:cs="Times New Roman"/>
          <w:b/>
          <w:sz w:val="24"/>
          <w:szCs w:val="24"/>
          <w:lang w:val="en-US"/>
        </w:rPr>
        <w:t xml:space="preserve">moderating effect of issue saliency </w:t>
      </w:r>
    </w:p>
    <w:p w14:paraId="63A12773" w14:textId="34B9B42E" w:rsidR="00F4507D" w:rsidRPr="00D51E30" w:rsidRDefault="00F4507D" w:rsidP="00F4507D">
      <w:pPr>
        <w:tabs>
          <w:tab w:val="left" w:pos="3970"/>
        </w:tabs>
        <w:rPr>
          <w:rFonts w:ascii="Times New Roman" w:hAnsi="Times New Roman" w:cs="Times New Roman"/>
          <w:b/>
          <w:sz w:val="24"/>
          <w:szCs w:val="24"/>
          <w:lang w:val="en-US"/>
        </w:rPr>
      </w:pPr>
    </w:p>
    <w:p w14:paraId="13A8EF14" w14:textId="77777777" w:rsidR="00F4507D" w:rsidRPr="00D51E30" w:rsidRDefault="00F4507D" w:rsidP="00F4507D">
      <w:pPr>
        <w:tabs>
          <w:tab w:val="left" w:pos="3970"/>
        </w:tabs>
        <w:rPr>
          <w:rFonts w:ascii="Times New Roman" w:hAnsi="Times New Roman" w:cs="Times New Roman"/>
          <w:b/>
          <w:sz w:val="24"/>
          <w:szCs w:val="24"/>
          <w:lang w:val="en-US"/>
        </w:rPr>
      </w:pPr>
    </w:p>
    <w:p w14:paraId="46961633" w14:textId="656E5388" w:rsidR="00BE2E7C" w:rsidRPr="00D51E30" w:rsidRDefault="002F5BC6">
      <w:pPr>
        <w:tabs>
          <w:tab w:val="left" w:pos="3970"/>
        </w:tabs>
        <w:rPr>
          <w:rFonts w:ascii="Times New Roman" w:hAnsi="Times New Roman" w:cs="Times New Roman"/>
          <w:b/>
          <w:sz w:val="20"/>
          <w:szCs w:val="24"/>
          <w:lang w:val="en-US"/>
        </w:rPr>
      </w:pPr>
      <w:r w:rsidRPr="00D51E30">
        <w:rPr>
          <w:rFonts w:ascii="Times New Roman" w:hAnsi="Times New Roman" w:cs="Times New Roman"/>
          <w:b/>
          <w:sz w:val="20"/>
          <w:szCs w:val="24"/>
          <w:lang w:val="en-US"/>
        </w:rPr>
        <w:t xml:space="preserve">Figure </w:t>
      </w:r>
      <w:r w:rsidR="00EA7A00">
        <w:rPr>
          <w:rFonts w:ascii="Times New Roman" w:hAnsi="Times New Roman" w:cs="Times New Roman"/>
          <w:b/>
          <w:sz w:val="20"/>
          <w:szCs w:val="24"/>
          <w:lang w:val="en-US"/>
        </w:rPr>
        <w:t>D</w:t>
      </w:r>
      <w:r w:rsidR="00B43F3F">
        <w:rPr>
          <w:rFonts w:ascii="Times New Roman" w:hAnsi="Times New Roman" w:cs="Times New Roman"/>
          <w:b/>
          <w:sz w:val="20"/>
          <w:szCs w:val="24"/>
          <w:lang w:val="en-US"/>
        </w:rPr>
        <w:t>.2</w:t>
      </w:r>
      <w:r w:rsidR="00DD2A91" w:rsidRPr="00D51E30">
        <w:rPr>
          <w:rFonts w:ascii="Times New Roman" w:hAnsi="Times New Roman" w:cs="Times New Roman"/>
          <w:b/>
          <w:sz w:val="20"/>
          <w:szCs w:val="24"/>
          <w:lang w:val="en-US"/>
        </w:rPr>
        <w:t>.</w:t>
      </w:r>
      <w:r w:rsidRPr="00D51E30">
        <w:rPr>
          <w:rFonts w:ascii="Times New Roman" w:hAnsi="Times New Roman" w:cs="Times New Roman"/>
          <w:b/>
          <w:sz w:val="20"/>
          <w:szCs w:val="24"/>
          <w:lang w:val="en-US"/>
        </w:rPr>
        <w:t>2(a)</w:t>
      </w:r>
      <w:r w:rsidR="00DD2A91" w:rsidRPr="00D51E30">
        <w:rPr>
          <w:rFonts w:ascii="Times New Roman" w:hAnsi="Times New Roman" w:cs="Times New Roman"/>
          <w:b/>
          <w:sz w:val="20"/>
          <w:szCs w:val="24"/>
          <w:lang w:val="en-US"/>
        </w:rPr>
        <w:t>.</w:t>
      </w:r>
      <w:r w:rsidRPr="00D51E30">
        <w:rPr>
          <w:rFonts w:ascii="Times New Roman" w:hAnsi="Times New Roman" w:cs="Times New Roman"/>
          <w:b/>
          <w:sz w:val="20"/>
          <w:szCs w:val="24"/>
          <w:lang w:val="en-US"/>
        </w:rPr>
        <w:t xml:space="preserve"> </w:t>
      </w:r>
      <w:r w:rsidR="001457D9" w:rsidRPr="00D51E30">
        <w:rPr>
          <w:rFonts w:ascii="Times New Roman" w:hAnsi="Times New Roman" w:cs="Times New Roman"/>
          <w:b/>
          <w:sz w:val="20"/>
          <w:szCs w:val="24"/>
          <w:lang w:val="en-US"/>
        </w:rPr>
        <w:t>DV: D</w:t>
      </w:r>
      <w:r w:rsidR="00AD39FD" w:rsidRPr="00D51E30">
        <w:rPr>
          <w:rFonts w:ascii="Times New Roman" w:hAnsi="Times New Roman" w:cs="Times New Roman"/>
          <w:b/>
          <w:sz w:val="20"/>
          <w:szCs w:val="24"/>
          <w:lang w:val="en-US"/>
        </w:rPr>
        <w:t>ecision a</w:t>
      </w:r>
      <w:r w:rsidR="00BE2E7C" w:rsidRPr="00D51E30">
        <w:rPr>
          <w:rFonts w:ascii="Times New Roman" w:hAnsi="Times New Roman" w:cs="Times New Roman"/>
          <w:b/>
          <w:sz w:val="20"/>
          <w:szCs w:val="24"/>
          <w:lang w:val="en-US"/>
        </w:rPr>
        <w:t>cceptance</w:t>
      </w:r>
      <w:r w:rsidR="000536BB" w:rsidRPr="00D51E30">
        <w:rPr>
          <w:rFonts w:ascii="Times New Roman" w:hAnsi="Times New Roman" w:cs="Times New Roman"/>
          <w:b/>
          <w:sz w:val="20"/>
          <w:szCs w:val="24"/>
          <w:lang w:val="en-US"/>
        </w:rPr>
        <w:t xml:space="preserve"> </w:t>
      </w:r>
      <w:r w:rsidR="001457D9" w:rsidRPr="00D51E30">
        <w:rPr>
          <w:rFonts w:ascii="Times New Roman" w:hAnsi="Times New Roman" w:cs="Times New Roman"/>
          <w:b/>
          <w:sz w:val="20"/>
          <w:szCs w:val="24"/>
          <w:lang w:val="en-US"/>
        </w:rPr>
        <w:t>after the 1</w:t>
      </w:r>
      <w:r w:rsidR="001457D9" w:rsidRPr="00D51E30">
        <w:rPr>
          <w:rFonts w:ascii="Times New Roman" w:hAnsi="Times New Roman" w:cs="Times New Roman"/>
          <w:b/>
          <w:sz w:val="20"/>
          <w:szCs w:val="24"/>
          <w:vertAlign w:val="superscript"/>
          <w:lang w:val="en-US"/>
        </w:rPr>
        <w:t>st</w:t>
      </w:r>
      <w:r w:rsidR="001457D9" w:rsidRPr="00D51E30">
        <w:rPr>
          <w:rFonts w:ascii="Times New Roman" w:hAnsi="Times New Roman" w:cs="Times New Roman"/>
          <w:b/>
          <w:sz w:val="20"/>
          <w:szCs w:val="24"/>
          <w:lang w:val="en-US"/>
        </w:rPr>
        <w:t xml:space="preserve"> loss </w:t>
      </w:r>
    </w:p>
    <w:p w14:paraId="1FABA533" w14:textId="77777777" w:rsidR="000536BB" w:rsidRPr="00D51E30" w:rsidRDefault="000536BB" w:rsidP="00BE2E7C">
      <w:pPr>
        <w:tabs>
          <w:tab w:val="left" w:pos="3970"/>
        </w:tabs>
        <w:rPr>
          <w:rFonts w:ascii="Times New Roman" w:hAnsi="Times New Roman" w:cs="Times New Roman"/>
          <w:b/>
          <w:sz w:val="24"/>
          <w:szCs w:val="24"/>
          <w:lang w:val="en-US"/>
        </w:rPr>
      </w:pPr>
    </w:p>
    <w:p w14:paraId="41DAF197" w14:textId="4D8BC70A" w:rsidR="000536BB" w:rsidRPr="00D51E30" w:rsidRDefault="000536BB" w:rsidP="00D51E30">
      <w:pPr>
        <w:tabs>
          <w:tab w:val="left" w:pos="3970"/>
        </w:tabs>
        <w:rPr>
          <w:rFonts w:ascii="Times New Roman" w:hAnsi="Times New Roman" w:cs="Times New Roman"/>
          <w:b/>
          <w:sz w:val="24"/>
          <w:szCs w:val="24"/>
          <w:lang w:val="en-US"/>
        </w:rPr>
      </w:pPr>
      <w:r w:rsidRPr="00251277">
        <w:rPr>
          <w:rFonts w:ascii="Times New Roman" w:hAnsi="Times New Roman" w:cs="Times New Roman"/>
          <w:b/>
          <w:noProof/>
          <w:sz w:val="24"/>
          <w:szCs w:val="24"/>
          <w:lang w:val="nl-BE" w:eastAsia="nl-BE"/>
        </w:rPr>
        <w:drawing>
          <wp:inline distT="0" distB="0" distL="0" distR="0" wp14:anchorId="5484BBC7" wp14:editId="621F8492">
            <wp:extent cx="3960000" cy="288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p>
    <w:p w14:paraId="7E25B4E0" w14:textId="54877E91" w:rsidR="002F5BC6" w:rsidRPr="00D51E30" w:rsidRDefault="00E90E1A" w:rsidP="00D51E30">
      <w:pPr>
        <w:tabs>
          <w:tab w:val="left" w:pos="3970"/>
        </w:tabs>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lastRenderedPageBreak/>
        <w:t>W</w:t>
      </w:r>
      <w:r w:rsidR="001C75B2" w:rsidRPr="00D51E30">
        <w:rPr>
          <w:rFonts w:ascii="Times New Roman" w:hAnsi="Times New Roman" w:cs="Times New Roman"/>
          <w:sz w:val="24"/>
          <w:szCs w:val="24"/>
          <w:lang w:val="en-US"/>
        </w:rPr>
        <w:t xml:space="preserve">e replicate the H1 analysis, estimating the effect of first-time losing on decision acceptance after the first vote, this time controlling for </w:t>
      </w:r>
      <w:r w:rsidR="001457D9" w:rsidRPr="00D51E30">
        <w:rPr>
          <w:rFonts w:ascii="Times New Roman" w:hAnsi="Times New Roman" w:cs="Times New Roman"/>
          <w:sz w:val="24"/>
          <w:szCs w:val="24"/>
          <w:lang w:val="en-US"/>
        </w:rPr>
        <w:t xml:space="preserve">the interaction term between </w:t>
      </w:r>
      <w:r w:rsidR="001C75B2" w:rsidRPr="00D51E30">
        <w:rPr>
          <w:rFonts w:ascii="Times New Roman" w:hAnsi="Times New Roman" w:cs="Times New Roman"/>
          <w:sz w:val="24"/>
          <w:szCs w:val="24"/>
          <w:lang w:val="en-US"/>
        </w:rPr>
        <w:t>issue saliency of women’s role in the household</w:t>
      </w:r>
      <w:r w:rsidR="001457D9" w:rsidRPr="00D51E30">
        <w:rPr>
          <w:rFonts w:ascii="Times New Roman" w:hAnsi="Times New Roman" w:cs="Times New Roman"/>
          <w:sz w:val="24"/>
          <w:szCs w:val="24"/>
          <w:lang w:val="en-US"/>
        </w:rPr>
        <w:t xml:space="preserve"> (the first policy issue in the study)</w:t>
      </w:r>
      <w:r w:rsidR="000536BB" w:rsidRPr="00D51E30">
        <w:rPr>
          <w:rFonts w:ascii="Times New Roman" w:hAnsi="Times New Roman" w:cs="Times New Roman"/>
          <w:sz w:val="24"/>
          <w:szCs w:val="24"/>
          <w:lang w:val="en-US"/>
        </w:rPr>
        <w:t xml:space="preserve"> </w:t>
      </w:r>
      <w:r w:rsidR="001457D9" w:rsidRPr="00D51E30">
        <w:rPr>
          <w:rFonts w:ascii="Times New Roman" w:hAnsi="Times New Roman" w:cs="Times New Roman"/>
          <w:sz w:val="24"/>
          <w:szCs w:val="24"/>
          <w:lang w:val="en-US"/>
        </w:rPr>
        <w:t xml:space="preserve">and first time losing. </w:t>
      </w:r>
      <w:r w:rsidRPr="00D51E30">
        <w:rPr>
          <w:rFonts w:ascii="Times New Roman" w:hAnsi="Times New Roman" w:cs="Times New Roman"/>
          <w:sz w:val="24"/>
          <w:szCs w:val="24"/>
          <w:lang w:val="en-US"/>
        </w:rPr>
        <w:t xml:space="preserve">The main effect remains robust. Yet, the interaction term is negative and statistically significant. </w:t>
      </w:r>
      <w:r w:rsidR="00E91D1F" w:rsidRPr="00D51E30">
        <w:rPr>
          <w:rFonts w:ascii="Times New Roman" w:hAnsi="Times New Roman" w:cs="Times New Roman"/>
          <w:sz w:val="24"/>
          <w:szCs w:val="24"/>
          <w:lang w:val="en-US"/>
        </w:rPr>
        <w:t xml:space="preserve">The </w:t>
      </w:r>
      <w:r w:rsidR="00F4507D" w:rsidRPr="00D51E30">
        <w:rPr>
          <w:rFonts w:ascii="Times New Roman" w:hAnsi="Times New Roman" w:cs="Times New Roman"/>
          <w:sz w:val="24"/>
          <w:szCs w:val="24"/>
          <w:lang w:val="en-US"/>
        </w:rPr>
        <w:t>sub-</w:t>
      </w:r>
      <w:r w:rsidR="00E91D1F" w:rsidRPr="00D51E30">
        <w:rPr>
          <w:rFonts w:ascii="Times New Roman" w:hAnsi="Times New Roman" w:cs="Times New Roman"/>
          <w:sz w:val="24"/>
          <w:szCs w:val="24"/>
          <w:lang w:val="en-US"/>
        </w:rPr>
        <w:t xml:space="preserve">figure </w:t>
      </w:r>
      <w:r w:rsidR="00EA7A00">
        <w:rPr>
          <w:rFonts w:ascii="Times New Roman" w:hAnsi="Times New Roman" w:cs="Times New Roman"/>
          <w:sz w:val="24"/>
          <w:szCs w:val="24"/>
          <w:lang w:val="en-US"/>
        </w:rPr>
        <w:t>D</w:t>
      </w:r>
      <w:r w:rsidR="00A94C65" w:rsidRPr="00D51E30">
        <w:rPr>
          <w:rFonts w:ascii="Times New Roman" w:hAnsi="Times New Roman" w:cs="Times New Roman"/>
          <w:sz w:val="24"/>
          <w:szCs w:val="24"/>
          <w:lang w:val="en-US"/>
        </w:rPr>
        <w:t>.</w:t>
      </w:r>
      <w:r w:rsidR="00E91D1F" w:rsidRPr="00D51E30">
        <w:rPr>
          <w:rFonts w:ascii="Times New Roman" w:hAnsi="Times New Roman" w:cs="Times New Roman"/>
          <w:sz w:val="24"/>
          <w:szCs w:val="24"/>
          <w:lang w:val="en-US"/>
        </w:rPr>
        <w:t>2</w:t>
      </w:r>
      <w:r w:rsidR="00B43F3F">
        <w:rPr>
          <w:rFonts w:ascii="Times New Roman" w:hAnsi="Times New Roman" w:cs="Times New Roman"/>
          <w:sz w:val="24"/>
          <w:szCs w:val="24"/>
          <w:lang w:val="en-US"/>
        </w:rPr>
        <w:t>.2</w:t>
      </w:r>
      <w:r w:rsidR="00A94C65" w:rsidRPr="00D51E30">
        <w:rPr>
          <w:rFonts w:ascii="Times New Roman" w:hAnsi="Times New Roman" w:cs="Times New Roman"/>
          <w:sz w:val="24"/>
          <w:szCs w:val="24"/>
          <w:lang w:val="en-US"/>
        </w:rPr>
        <w:t>(</w:t>
      </w:r>
      <w:r w:rsidR="00E91D1F" w:rsidRPr="00D51E30">
        <w:rPr>
          <w:rFonts w:ascii="Times New Roman" w:hAnsi="Times New Roman" w:cs="Times New Roman"/>
          <w:sz w:val="24"/>
          <w:szCs w:val="24"/>
          <w:lang w:val="en-US"/>
        </w:rPr>
        <w:t>b</w:t>
      </w:r>
      <w:r w:rsidR="00A94C65" w:rsidRPr="00D51E30">
        <w:rPr>
          <w:rFonts w:ascii="Times New Roman" w:hAnsi="Times New Roman" w:cs="Times New Roman"/>
          <w:sz w:val="24"/>
          <w:szCs w:val="24"/>
          <w:lang w:val="en-US"/>
        </w:rPr>
        <w:t>)</w:t>
      </w:r>
      <w:r w:rsidR="00E91D1F" w:rsidRPr="00D51E30">
        <w:rPr>
          <w:rFonts w:ascii="Times New Roman" w:hAnsi="Times New Roman" w:cs="Times New Roman"/>
          <w:sz w:val="24"/>
          <w:szCs w:val="24"/>
          <w:lang w:val="en-US"/>
        </w:rPr>
        <w:t xml:space="preserve"> below plot</w:t>
      </w:r>
      <w:r w:rsidR="00F4507D" w:rsidRPr="00D51E30">
        <w:rPr>
          <w:rFonts w:ascii="Times New Roman" w:hAnsi="Times New Roman" w:cs="Times New Roman"/>
          <w:sz w:val="24"/>
          <w:szCs w:val="24"/>
          <w:lang w:val="en-US"/>
        </w:rPr>
        <w:t xml:space="preserve">s the </w:t>
      </w:r>
      <w:r w:rsidR="002F5BC6" w:rsidRPr="00D51E30">
        <w:rPr>
          <w:rFonts w:ascii="Times New Roman" w:hAnsi="Times New Roman" w:cs="Times New Roman"/>
          <w:sz w:val="24"/>
          <w:szCs w:val="24"/>
          <w:lang w:val="en-US"/>
        </w:rPr>
        <w:t>marginal mean of decision acceptance among winners and losers at each level of issue saliency</w:t>
      </w:r>
      <w:r w:rsidR="00F4507D" w:rsidRPr="00D51E30">
        <w:rPr>
          <w:rFonts w:ascii="Times New Roman" w:hAnsi="Times New Roman" w:cs="Times New Roman"/>
          <w:sz w:val="24"/>
          <w:szCs w:val="24"/>
          <w:lang w:val="en-US"/>
        </w:rPr>
        <w:t>. It shows that w</w:t>
      </w:r>
      <w:r w:rsidR="00E91D1F" w:rsidRPr="00D51E30">
        <w:rPr>
          <w:rFonts w:ascii="Times New Roman" w:hAnsi="Times New Roman" w:cs="Times New Roman"/>
          <w:sz w:val="24"/>
          <w:szCs w:val="24"/>
          <w:lang w:val="en-US"/>
        </w:rPr>
        <w:t>hen the issue is highly salient</w:t>
      </w:r>
      <w:r w:rsidR="00F4507D" w:rsidRPr="00D51E30">
        <w:rPr>
          <w:rFonts w:ascii="Times New Roman" w:hAnsi="Times New Roman" w:cs="Times New Roman"/>
          <w:sz w:val="24"/>
          <w:szCs w:val="24"/>
          <w:lang w:val="en-US"/>
        </w:rPr>
        <w:t xml:space="preserve"> to the respondent</w:t>
      </w:r>
      <w:r w:rsidR="00E91D1F" w:rsidRPr="00D51E30">
        <w:rPr>
          <w:rFonts w:ascii="Times New Roman" w:hAnsi="Times New Roman" w:cs="Times New Roman"/>
          <w:sz w:val="24"/>
          <w:szCs w:val="24"/>
          <w:lang w:val="en-US"/>
        </w:rPr>
        <w:t xml:space="preserve">, the </w:t>
      </w:r>
      <w:r w:rsidR="002F5BC6" w:rsidRPr="00D51E30">
        <w:rPr>
          <w:rFonts w:ascii="Times New Roman" w:hAnsi="Times New Roman" w:cs="Times New Roman"/>
          <w:sz w:val="24"/>
          <w:szCs w:val="24"/>
          <w:lang w:val="en-US"/>
        </w:rPr>
        <w:t xml:space="preserve">effect of losing on </w:t>
      </w:r>
      <w:r w:rsidR="00E91D1F" w:rsidRPr="00D51E30">
        <w:rPr>
          <w:rFonts w:ascii="Times New Roman" w:hAnsi="Times New Roman" w:cs="Times New Roman"/>
          <w:sz w:val="24"/>
          <w:szCs w:val="24"/>
          <w:lang w:val="en-US"/>
        </w:rPr>
        <w:t xml:space="preserve">decision acceptance is </w:t>
      </w:r>
      <w:r w:rsidR="002F5BC6" w:rsidRPr="00D51E30">
        <w:rPr>
          <w:rFonts w:ascii="Times New Roman" w:hAnsi="Times New Roman" w:cs="Times New Roman"/>
          <w:sz w:val="24"/>
          <w:szCs w:val="24"/>
          <w:lang w:val="en-US"/>
        </w:rPr>
        <w:t>greater</w:t>
      </w:r>
      <w:r w:rsidR="00E91D1F" w:rsidRPr="00D51E30">
        <w:rPr>
          <w:rFonts w:ascii="Times New Roman" w:hAnsi="Times New Roman" w:cs="Times New Roman"/>
          <w:sz w:val="24"/>
          <w:szCs w:val="24"/>
          <w:lang w:val="en-US"/>
        </w:rPr>
        <w:t xml:space="preserve"> tha</w:t>
      </w:r>
      <w:r w:rsidR="002F5BC6" w:rsidRPr="00D51E30">
        <w:rPr>
          <w:rFonts w:ascii="Times New Roman" w:hAnsi="Times New Roman" w:cs="Times New Roman"/>
          <w:sz w:val="24"/>
          <w:szCs w:val="24"/>
          <w:lang w:val="en-US"/>
        </w:rPr>
        <w:t>n</w:t>
      </w:r>
      <w:r w:rsidR="00E91D1F" w:rsidRPr="00D51E30">
        <w:rPr>
          <w:rFonts w:ascii="Times New Roman" w:hAnsi="Times New Roman" w:cs="Times New Roman"/>
          <w:sz w:val="24"/>
          <w:szCs w:val="24"/>
          <w:lang w:val="en-US"/>
        </w:rPr>
        <w:t xml:space="preserve"> when the issue is not salient to the respondent.</w:t>
      </w:r>
      <w:r w:rsidR="002F5BC6" w:rsidRPr="00D51E30">
        <w:rPr>
          <w:rFonts w:ascii="Times New Roman" w:hAnsi="Times New Roman" w:cs="Times New Roman"/>
          <w:sz w:val="24"/>
          <w:szCs w:val="24"/>
          <w:lang w:val="en-US"/>
        </w:rPr>
        <w:t xml:space="preserve"> To put it differently, losing </w:t>
      </w:r>
      <w:r w:rsidR="006743E2" w:rsidRPr="00D51E30">
        <w:rPr>
          <w:rFonts w:ascii="Times New Roman" w:hAnsi="Times New Roman" w:cs="Times New Roman"/>
          <w:sz w:val="24"/>
          <w:szCs w:val="24"/>
          <w:lang w:val="en-US"/>
        </w:rPr>
        <w:t xml:space="preserve">has a stronger dampening effect on </w:t>
      </w:r>
      <w:r w:rsidR="002F5BC6" w:rsidRPr="00D51E30">
        <w:rPr>
          <w:rFonts w:ascii="Times New Roman" w:hAnsi="Times New Roman" w:cs="Times New Roman"/>
          <w:sz w:val="24"/>
          <w:szCs w:val="24"/>
          <w:lang w:val="en-US"/>
        </w:rPr>
        <w:t xml:space="preserve">decision acceptance of those who find the policy issue highly salient. </w:t>
      </w:r>
    </w:p>
    <w:p w14:paraId="371EA7F9" w14:textId="77777777" w:rsidR="00A94C65" w:rsidRPr="00D51E30" w:rsidRDefault="00A94C65" w:rsidP="00D51E30">
      <w:pPr>
        <w:tabs>
          <w:tab w:val="left" w:pos="3970"/>
        </w:tabs>
        <w:spacing w:line="480" w:lineRule="auto"/>
        <w:jc w:val="both"/>
        <w:rPr>
          <w:rFonts w:ascii="Times New Roman" w:hAnsi="Times New Roman" w:cs="Times New Roman"/>
          <w:sz w:val="24"/>
          <w:szCs w:val="24"/>
          <w:lang w:val="en-US"/>
        </w:rPr>
      </w:pPr>
    </w:p>
    <w:p w14:paraId="6CCFA6A4" w14:textId="6D0F6BAC" w:rsidR="009A48F3" w:rsidRPr="00D51E30" w:rsidRDefault="002F5BC6" w:rsidP="00DD2A91">
      <w:pPr>
        <w:rPr>
          <w:rFonts w:ascii="Times New Roman" w:hAnsi="Times New Roman" w:cs="Times New Roman"/>
          <w:sz w:val="20"/>
          <w:szCs w:val="20"/>
          <w:lang w:val="en-US"/>
        </w:rPr>
      </w:pPr>
      <w:r w:rsidRPr="00D51E30">
        <w:rPr>
          <w:rFonts w:ascii="Times New Roman" w:hAnsi="Times New Roman" w:cs="Times New Roman"/>
          <w:b/>
          <w:noProof/>
          <w:sz w:val="20"/>
          <w:szCs w:val="20"/>
          <w:lang w:val="en-US" w:eastAsia="en-IE"/>
        </w:rPr>
        <w:t xml:space="preserve">Figure </w:t>
      </w:r>
      <w:r w:rsidR="00EA7A00">
        <w:rPr>
          <w:rFonts w:ascii="Times New Roman" w:hAnsi="Times New Roman" w:cs="Times New Roman"/>
          <w:b/>
          <w:noProof/>
          <w:sz w:val="20"/>
          <w:szCs w:val="20"/>
          <w:lang w:val="en-US" w:eastAsia="en-IE"/>
        </w:rPr>
        <w:t>D</w:t>
      </w:r>
      <w:r w:rsidR="00DD2A91" w:rsidRPr="00D51E30">
        <w:rPr>
          <w:rFonts w:ascii="Times New Roman" w:hAnsi="Times New Roman" w:cs="Times New Roman"/>
          <w:b/>
          <w:noProof/>
          <w:sz w:val="20"/>
          <w:szCs w:val="20"/>
          <w:lang w:val="en-US" w:eastAsia="en-IE"/>
        </w:rPr>
        <w:t>.</w:t>
      </w:r>
      <w:r w:rsidR="00B43F3F" w:rsidRPr="00D51E30">
        <w:rPr>
          <w:rFonts w:ascii="Times New Roman" w:hAnsi="Times New Roman" w:cs="Times New Roman"/>
          <w:b/>
          <w:noProof/>
          <w:sz w:val="20"/>
          <w:szCs w:val="20"/>
          <w:lang w:val="en-US" w:eastAsia="en-IE"/>
        </w:rPr>
        <w:t>2.</w:t>
      </w:r>
      <w:r w:rsidRPr="00D51E30">
        <w:rPr>
          <w:rFonts w:ascii="Times New Roman" w:hAnsi="Times New Roman" w:cs="Times New Roman"/>
          <w:b/>
          <w:noProof/>
          <w:sz w:val="20"/>
          <w:szCs w:val="20"/>
          <w:lang w:val="en-US" w:eastAsia="en-IE"/>
        </w:rPr>
        <w:t>2(b)</w:t>
      </w:r>
      <w:r w:rsidR="00DD2A91" w:rsidRPr="00D51E30">
        <w:rPr>
          <w:rFonts w:ascii="Times New Roman" w:hAnsi="Times New Roman" w:cs="Times New Roman"/>
          <w:b/>
          <w:noProof/>
          <w:sz w:val="20"/>
          <w:szCs w:val="20"/>
          <w:lang w:val="en-US" w:eastAsia="en-IE"/>
        </w:rPr>
        <w:t>.</w:t>
      </w:r>
      <w:r w:rsidRPr="00D51E30">
        <w:rPr>
          <w:rFonts w:ascii="Times New Roman" w:hAnsi="Times New Roman" w:cs="Times New Roman"/>
          <w:b/>
          <w:noProof/>
          <w:sz w:val="20"/>
          <w:szCs w:val="20"/>
          <w:lang w:val="en-US" w:eastAsia="en-IE"/>
        </w:rPr>
        <w:t xml:space="preserve"> </w:t>
      </w:r>
      <w:proofErr w:type="spellStart"/>
      <w:r w:rsidR="00437A69" w:rsidRPr="00D51E30">
        <w:rPr>
          <w:rFonts w:ascii="Times New Roman" w:hAnsi="Times New Roman" w:cs="Times New Roman"/>
          <w:b/>
          <w:sz w:val="20"/>
          <w:szCs w:val="20"/>
          <w:lang w:val="en-US"/>
        </w:rPr>
        <w:t>Marginsplot</w:t>
      </w:r>
      <w:proofErr w:type="spellEnd"/>
      <w:r w:rsidR="00437A69" w:rsidRPr="00D51E30">
        <w:rPr>
          <w:rFonts w:ascii="Times New Roman" w:hAnsi="Times New Roman" w:cs="Times New Roman"/>
          <w:b/>
          <w:sz w:val="20"/>
          <w:szCs w:val="20"/>
          <w:lang w:val="en-US"/>
        </w:rPr>
        <w:t xml:space="preserve">, first-time losers and first-time winners </w:t>
      </w:r>
    </w:p>
    <w:p w14:paraId="64B4EEC3" w14:textId="77777777" w:rsidR="00F4507D" w:rsidRPr="00D51E30" w:rsidRDefault="00F4507D" w:rsidP="00DD2A91">
      <w:pPr>
        <w:pStyle w:val="ListParagraph"/>
        <w:rPr>
          <w:lang w:val="en-US"/>
        </w:rPr>
      </w:pPr>
    </w:p>
    <w:p w14:paraId="34754A94" w14:textId="6F2B3813" w:rsidR="00437A69" w:rsidRPr="00D51E30" w:rsidRDefault="000536BB" w:rsidP="00D51E30">
      <w:pPr>
        <w:tabs>
          <w:tab w:val="left" w:pos="3970"/>
        </w:tabs>
        <w:spacing w:line="480" w:lineRule="auto"/>
        <w:rPr>
          <w:rFonts w:ascii="Times New Roman" w:hAnsi="Times New Roman" w:cs="Times New Roman"/>
          <w:noProof/>
          <w:sz w:val="24"/>
          <w:szCs w:val="24"/>
          <w:lang w:val="en-US" w:eastAsia="en-IE"/>
        </w:rPr>
      </w:pPr>
      <w:r w:rsidRPr="00251277">
        <w:rPr>
          <w:rFonts w:ascii="Times New Roman" w:hAnsi="Times New Roman" w:cs="Times New Roman"/>
          <w:noProof/>
          <w:sz w:val="24"/>
          <w:szCs w:val="24"/>
          <w:lang w:val="nl-BE" w:eastAsia="nl-BE"/>
        </w:rPr>
        <w:drawing>
          <wp:inline distT="0" distB="0" distL="0" distR="0" wp14:anchorId="3D2A1A37" wp14:editId="19EB70E7">
            <wp:extent cx="3960001" cy="28800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0001" cy="2880000"/>
                    </a:xfrm>
                    <a:prstGeom prst="rect">
                      <a:avLst/>
                    </a:prstGeom>
                    <a:noFill/>
                    <a:ln>
                      <a:noFill/>
                    </a:ln>
                  </pic:spPr>
                </pic:pic>
              </a:graphicData>
            </a:graphic>
          </wp:inline>
        </w:drawing>
      </w:r>
    </w:p>
    <w:p w14:paraId="6813141B" w14:textId="77777777" w:rsidR="00A94C65" w:rsidRPr="00D51E30" w:rsidRDefault="00A94C65" w:rsidP="00DD2A91">
      <w:pPr>
        <w:tabs>
          <w:tab w:val="left" w:pos="3970"/>
        </w:tabs>
        <w:spacing w:line="480" w:lineRule="auto"/>
        <w:jc w:val="center"/>
        <w:rPr>
          <w:rFonts w:ascii="Times New Roman" w:hAnsi="Times New Roman" w:cs="Times New Roman"/>
          <w:noProof/>
          <w:sz w:val="24"/>
          <w:szCs w:val="24"/>
          <w:lang w:val="en-US" w:eastAsia="en-IE"/>
        </w:rPr>
      </w:pPr>
    </w:p>
    <w:p w14:paraId="14842889" w14:textId="03A28E03" w:rsidR="00A94C65" w:rsidRPr="00D51E30" w:rsidRDefault="00B40F85" w:rsidP="00D51E30">
      <w:pPr>
        <w:tabs>
          <w:tab w:val="left" w:pos="3970"/>
        </w:tabs>
        <w:spacing w:line="480" w:lineRule="auto"/>
        <w:ind w:firstLine="567"/>
        <w:jc w:val="both"/>
        <w:rPr>
          <w:rFonts w:ascii="Times New Roman" w:hAnsi="Times New Roman" w:cs="Times New Roman"/>
          <w:noProof/>
          <w:sz w:val="24"/>
          <w:szCs w:val="24"/>
          <w:lang w:val="en-US" w:eastAsia="en-IE"/>
        </w:rPr>
      </w:pPr>
      <w:r w:rsidRPr="00D51E30">
        <w:rPr>
          <w:rFonts w:ascii="Times New Roman" w:hAnsi="Times New Roman" w:cs="Times New Roman"/>
          <w:noProof/>
          <w:sz w:val="24"/>
          <w:szCs w:val="24"/>
          <w:lang w:val="en-US" w:eastAsia="en-IE"/>
        </w:rPr>
        <w:t>Furthermore, we repeate the analysis with the decision acceptance measured after the 3</w:t>
      </w:r>
      <w:r w:rsidRPr="00D51E30">
        <w:rPr>
          <w:rFonts w:ascii="Times New Roman" w:hAnsi="Times New Roman" w:cs="Times New Roman"/>
          <w:noProof/>
          <w:sz w:val="24"/>
          <w:szCs w:val="24"/>
          <w:vertAlign w:val="superscript"/>
          <w:lang w:val="en-US" w:eastAsia="en-IE"/>
        </w:rPr>
        <w:t>rd</w:t>
      </w:r>
      <w:r w:rsidRPr="00D51E30">
        <w:rPr>
          <w:rFonts w:ascii="Times New Roman" w:hAnsi="Times New Roman" w:cs="Times New Roman"/>
          <w:noProof/>
          <w:sz w:val="24"/>
          <w:szCs w:val="24"/>
          <w:lang w:val="en-US" w:eastAsia="en-IE"/>
        </w:rPr>
        <w:t xml:space="preserve"> vote and estimate the effect of the number of previous losses on decision acceptance together with an interaction term between the treatment and issue saliency of the last policy issue – voting age (Figure </w:t>
      </w:r>
      <w:r w:rsidR="00EA7A00">
        <w:rPr>
          <w:rFonts w:ascii="Times New Roman" w:hAnsi="Times New Roman" w:cs="Times New Roman"/>
          <w:noProof/>
          <w:sz w:val="24"/>
          <w:szCs w:val="24"/>
          <w:lang w:val="en-US" w:eastAsia="en-IE"/>
        </w:rPr>
        <w:t>D</w:t>
      </w:r>
      <w:r w:rsidR="00DD2A91" w:rsidRPr="00D51E30">
        <w:rPr>
          <w:rFonts w:ascii="Times New Roman" w:hAnsi="Times New Roman" w:cs="Times New Roman"/>
          <w:noProof/>
          <w:sz w:val="24"/>
          <w:szCs w:val="24"/>
          <w:lang w:val="en-US" w:eastAsia="en-IE"/>
        </w:rPr>
        <w:t>.</w:t>
      </w:r>
      <w:r w:rsidRPr="00D51E30">
        <w:rPr>
          <w:rFonts w:ascii="Times New Roman" w:hAnsi="Times New Roman" w:cs="Times New Roman"/>
          <w:noProof/>
          <w:sz w:val="24"/>
          <w:szCs w:val="24"/>
          <w:lang w:val="en-US" w:eastAsia="en-IE"/>
        </w:rPr>
        <w:t>2</w:t>
      </w:r>
      <w:r w:rsidR="00B43F3F">
        <w:rPr>
          <w:rFonts w:ascii="Times New Roman" w:hAnsi="Times New Roman" w:cs="Times New Roman"/>
          <w:noProof/>
          <w:sz w:val="24"/>
          <w:szCs w:val="24"/>
          <w:lang w:val="en-US" w:eastAsia="en-IE"/>
        </w:rPr>
        <w:t>.2</w:t>
      </w:r>
      <w:r w:rsidRPr="00D51E30">
        <w:rPr>
          <w:rFonts w:ascii="Times New Roman" w:hAnsi="Times New Roman" w:cs="Times New Roman"/>
          <w:noProof/>
          <w:sz w:val="24"/>
          <w:szCs w:val="24"/>
          <w:lang w:val="en-US" w:eastAsia="en-IE"/>
        </w:rPr>
        <w:t xml:space="preserve">(c)). </w:t>
      </w:r>
      <w:r w:rsidR="00B43F3F">
        <w:rPr>
          <w:rFonts w:ascii="Times New Roman" w:hAnsi="Times New Roman" w:cs="Times New Roman"/>
          <w:noProof/>
          <w:sz w:val="24"/>
          <w:szCs w:val="24"/>
          <w:lang w:val="en-US" w:eastAsia="en-IE"/>
        </w:rPr>
        <w:t xml:space="preserve"> </w:t>
      </w:r>
      <w:r w:rsidR="00A94C65" w:rsidRPr="00D51E30">
        <w:rPr>
          <w:rFonts w:ascii="Times New Roman" w:hAnsi="Times New Roman" w:cs="Times New Roman"/>
          <w:noProof/>
          <w:sz w:val="24"/>
          <w:szCs w:val="24"/>
          <w:lang w:val="en-US" w:eastAsia="en-IE"/>
        </w:rPr>
        <w:br w:type="page"/>
      </w:r>
    </w:p>
    <w:p w14:paraId="06B276AF" w14:textId="0E2ECB8E" w:rsidR="00437A69" w:rsidRPr="00D51E30" w:rsidRDefault="00B40F85" w:rsidP="00DD2A91">
      <w:pPr>
        <w:tabs>
          <w:tab w:val="left" w:pos="3970"/>
        </w:tabs>
        <w:rPr>
          <w:rFonts w:ascii="Times New Roman" w:hAnsi="Times New Roman" w:cs="Times New Roman"/>
          <w:b/>
          <w:noProof/>
          <w:sz w:val="20"/>
          <w:szCs w:val="20"/>
          <w:lang w:val="en-US" w:eastAsia="en-IE"/>
        </w:rPr>
      </w:pPr>
      <w:r w:rsidRPr="00D51E30">
        <w:rPr>
          <w:rFonts w:ascii="Times New Roman" w:hAnsi="Times New Roman" w:cs="Times New Roman"/>
          <w:b/>
          <w:noProof/>
          <w:sz w:val="20"/>
          <w:szCs w:val="20"/>
          <w:lang w:val="en-US" w:eastAsia="en-IE"/>
        </w:rPr>
        <w:lastRenderedPageBreak/>
        <w:t xml:space="preserve">Figure </w:t>
      </w:r>
      <w:r w:rsidR="00EA7A00">
        <w:rPr>
          <w:rFonts w:ascii="Times New Roman" w:hAnsi="Times New Roman" w:cs="Times New Roman"/>
          <w:b/>
          <w:noProof/>
          <w:sz w:val="20"/>
          <w:szCs w:val="20"/>
          <w:lang w:val="en-US" w:eastAsia="en-IE"/>
        </w:rPr>
        <w:t>D</w:t>
      </w:r>
      <w:r w:rsidR="00B43F3F">
        <w:rPr>
          <w:rFonts w:ascii="Times New Roman" w:hAnsi="Times New Roman" w:cs="Times New Roman"/>
          <w:b/>
          <w:noProof/>
          <w:sz w:val="20"/>
          <w:szCs w:val="20"/>
          <w:lang w:val="en-US" w:eastAsia="en-IE"/>
        </w:rPr>
        <w:t>.2</w:t>
      </w:r>
      <w:r w:rsidR="00A94C65" w:rsidRPr="00D51E30">
        <w:rPr>
          <w:rFonts w:ascii="Times New Roman" w:hAnsi="Times New Roman" w:cs="Times New Roman"/>
          <w:b/>
          <w:noProof/>
          <w:sz w:val="20"/>
          <w:szCs w:val="20"/>
          <w:lang w:val="en-US" w:eastAsia="en-IE"/>
        </w:rPr>
        <w:t>.</w:t>
      </w:r>
      <w:r w:rsidRPr="00D51E30">
        <w:rPr>
          <w:rFonts w:ascii="Times New Roman" w:hAnsi="Times New Roman" w:cs="Times New Roman"/>
          <w:b/>
          <w:noProof/>
          <w:sz w:val="20"/>
          <w:szCs w:val="20"/>
          <w:lang w:val="en-US" w:eastAsia="en-IE"/>
        </w:rPr>
        <w:t>2</w:t>
      </w:r>
      <w:r w:rsidR="00437A69" w:rsidRPr="00D51E30">
        <w:rPr>
          <w:rFonts w:ascii="Times New Roman" w:hAnsi="Times New Roman" w:cs="Times New Roman"/>
          <w:b/>
          <w:noProof/>
          <w:sz w:val="20"/>
          <w:szCs w:val="20"/>
          <w:lang w:val="en-US" w:eastAsia="en-IE"/>
        </w:rPr>
        <w:t>(</w:t>
      </w:r>
      <w:r w:rsidR="0032734D" w:rsidRPr="00D51E30">
        <w:rPr>
          <w:rFonts w:ascii="Times New Roman" w:hAnsi="Times New Roman" w:cs="Times New Roman"/>
          <w:b/>
          <w:noProof/>
          <w:sz w:val="20"/>
          <w:szCs w:val="20"/>
          <w:lang w:val="en-US" w:eastAsia="en-IE"/>
        </w:rPr>
        <w:t>c</w:t>
      </w:r>
      <w:r w:rsidR="00437A69" w:rsidRPr="00D51E30">
        <w:rPr>
          <w:rFonts w:ascii="Times New Roman" w:hAnsi="Times New Roman" w:cs="Times New Roman"/>
          <w:b/>
          <w:noProof/>
          <w:sz w:val="20"/>
          <w:szCs w:val="20"/>
          <w:lang w:val="en-US" w:eastAsia="en-IE"/>
        </w:rPr>
        <w:t>)</w:t>
      </w:r>
      <w:r w:rsidR="00A94C65" w:rsidRPr="00D51E30">
        <w:rPr>
          <w:rFonts w:ascii="Times New Roman" w:hAnsi="Times New Roman" w:cs="Times New Roman"/>
          <w:b/>
          <w:noProof/>
          <w:sz w:val="20"/>
          <w:szCs w:val="20"/>
          <w:lang w:val="en-US" w:eastAsia="en-IE"/>
        </w:rPr>
        <w:t>.</w:t>
      </w:r>
      <w:r w:rsidR="00437A69" w:rsidRPr="00D51E30">
        <w:rPr>
          <w:rFonts w:ascii="Times New Roman" w:hAnsi="Times New Roman" w:cs="Times New Roman"/>
          <w:b/>
          <w:noProof/>
          <w:sz w:val="20"/>
          <w:szCs w:val="20"/>
          <w:lang w:val="en-US" w:eastAsia="en-IE"/>
        </w:rPr>
        <w:t xml:space="preserve"> DV: Decision Acceptance (measured after the third vote) </w:t>
      </w:r>
      <w:r w:rsidR="0032734D" w:rsidRPr="00D51E30">
        <w:rPr>
          <w:rFonts w:ascii="Times New Roman" w:hAnsi="Times New Roman" w:cs="Times New Roman"/>
          <w:b/>
          <w:noProof/>
          <w:sz w:val="20"/>
          <w:szCs w:val="20"/>
          <w:lang w:val="en-US" w:eastAsia="en-IE"/>
        </w:rPr>
        <w:t xml:space="preserve">and the number of previous losses. </w:t>
      </w:r>
    </w:p>
    <w:p w14:paraId="261E3878" w14:textId="77777777" w:rsidR="00A94C65" w:rsidRPr="00D51E30" w:rsidRDefault="00A94C65" w:rsidP="00DD2A91">
      <w:pPr>
        <w:tabs>
          <w:tab w:val="left" w:pos="3970"/>
        </w:tabs>
        <w:rPr>
          <w:rFonts w:ascii="Times New Roman" w:hAnsi="Times New Roman" w:cs="Times New Roman"/>
          <w:b/>
          <w:noProof/>
          <w:sz w:val="20"/>
          <w:szCs w:val="20"/>
          <w:lang w:val="en-US" w:eastAsia="en-IE"/>
        </w:rPr>
      </w:pPr>
    </w:p>
    <w:p w14:paraId="4A8D8C8E" w14:textId="15D3B04A" w:rsidR="000536BB" w:rsidRPr="00D51E30" w:rsidRDefault="004B1E7C" w:rsidP="00D51E30">
      <w:pPr>
        <w:tabs>
          <w:tab w:val="left" w:pos="3970"/>
        </w:tabs>
        <w:spacing w:line="480" w:lineRule="auto"/>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267313F5" wp14:editId="23E0EC41">
            <wp:extent cx="3960000" cy="2880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p>
    <w:p w14:paraId="751EBB54" w14:textId="77777777" w:rsidR="00A94C65" w:rsidRPr="00D51E30" w:rsidRDefault="00A94C65" w:rsidP="00A94C65">
      <w:pPr>
        <w:tabs>
          <w:tab w:val="left" w:pos="3970"/>
        </w:tabs>
        <w:spacing w:line="480" w:lineRule="auto"/>
        <w:jc w:val="center"/>
        <w:rPr>
          <w:rFonts w:ascii="Times New Roman" w:hAnsi="Times New Roman" w:cs="Times New Roman"/>
          <w:sz w:val="24"/>
          <w:szCs w:val="24"/>
          <w:lang w:val="en-US"/>
        </w:rPr>
      </w:pPr>
    </w:p>
    <w:p w14:paraId="6D91344E" w14:textId="2B6A5FFC" w:rsidR="006743E2" w:rsidRPr="00D51E30" w:rsidRDefault="00B40F85" w:rsidP="00D51E30">
      <w:pPr>
        <w:tabs>
          <w:tab w:val="left" w:pos="3970"/>
        </w:tabs>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As it can be seen, the inclusion of the interaction term dilutes the main effect of the number of previous losses on decision acceptance. There is, however, no significant interaction effect. </w:t>
      </w:r>
      <w:r w:rsidR="006743E2" w:rsidRPr="00D51E30">
        <w:rPr>
          <w:rFonts w:ascii="Times New Roman" w:hAnsi="Times New Roman" w:cs="Times New Roman"/>
          <w:sz w:val="24"/>
          <w:szCs w:val="24"/>
          <w:lang w:val="en-US"/>
        </w:rPr>
        <w:t xml:space="preserve">The loss of significant effect of the amount of losing taking into account the previous losses could be due to underpowered nature of the sample. </w:t>
      </w:r>
    </w:p>
    <w:p w14:paraId="2AF10676" w14:textId="49B20472" w:rsidR="00A94C65" w:rsidRPr="00D51E30" w:rsidRDefault="00A94C65" w:rsidP="00A94C65">
      <w:pPr>
        <w:tabs>
          <w:tab w:val="left" w:pos="3970"/>
        </w:tabs>
        <w:spacing w:line="360" w:lineRule="auto"/>
        <w:jc w:val="both"/>
        <w:rPr>
          <w:rFonts w:ascii="Times New Roman" w:hAnsi="Times New Roman" w:cs="Times New Roman"/>
          <w:sz w:val="24"/>
          <w:szCs w:val="24"/>
          <w:lang w:val="en-US"/>
        </w:rPr>
      </w:pPr>
    </w:p>
    <w:p w14:paraId="27DC112A" w14:textId="3443BE7C" w:rsidR="006743E2" w:rsidRPr="00D51E30" w:rsidRDefault="006743E2" w:rsidP="006743E2">
      <w:pPr>
        <w:tabs>
          <w:tab w:val="left" w:pos="3970"/>
        </w:tabs>
        <w:rPr>
          <w:rFonts w:ascii="Times New Roman" w:hAnsi="Times New Roman" w:cs="Times New Roman"/>
          <w:b/>
          <w:noProof/>
          <w:sz w:val="20"/>
          <w:szCs w:val="20"/>
          <w:lang w:val="en-US" w:eastAsia="en-IE"/>
        </w:rPr>
      </w:pPr>
      <w:r w:rsidRPr="00D51E30">
        <w:rPr>
          <w:rFonts w:ascii="Times New Roman" w:hAnsi="Times New Roman" w:cs="Times New Roman"/>
          <w:b/>
          <w:noProof/>
          <w:sz w:val="20"/>
          <w:szCs w:val="20"/>
          <w:lang w:val="en-US" w:eastAsia="en-IE"/>
        </w:rPr>
        <w:t xml:space="preserve">Figure </w:t>
      </w:r>
      <w:r w:rsidR="00EA7A00">
        <w:rPr>
          <w:rFonts w:ascii="Times New Roman" w:hAnsi="Times New Roman" w:cs="Times New Roman"/>
          <w:b/>
          <w:noProof/>
          <w:sz w:val="20"/>
          <w:szCs w:val="20"/>
          <w:lang w:val="en-US" w:eastAsia="en-IE"/>
        </w:rPr>
        <w:t>D</w:t>
      </w:r>
      <w:r w:rsidR="00B43F3F">
        <w:rPr>
          <w:rFonts w:ascii="Times New Roman" w:hAnsi="Times New Roman" w:cs="Times New Roman"/>
          <w:b/>
          <w:noProof/>
          <w:sz w:val="20"/>
          <w:szCs w:val="20"/>
          <w:lang w:val="en-US" w:eastAsia="en-IE"/>
        </w:rPr>
        <w:t>.2.2</w:t>
      </w:r>
      <w:r w:rsidRPr="00D51E30">
        <w:rPr>
          <w:rFonts w:ascii="Times New Roman" w:hAnsi="Times New Roman" w:cs="Times New Roman"/>
          <w:b/>
          <w:noProof/>
          <w:sz w:val="20"/>
          <w:szCs w:val="20"/>
          <w:lang w:val="en-US" w:eastAsia="en-IE"/>
        </w:rPr>
        <w:t xml:space="preserve">(d) DV: </w:t>
      </w:r>
      <w:r w:rsidR="002B15B7">
        <w:rPr>
          <w:rFonts w:ascii="Times New Roman" w:hAnsi="Times New Roman" w:cs="Times New Roman"/>
          <w:b/>
          <w:noProof/>
          <w:sz w:val="20"/>
          <w:szCs w:val="20"/>
          <w:lang w:val="en-US" w:eastAsia="en-IE"/>
        </w:rPr>
        <w:t>Perceived legitimacy of the decision-making procedure</w:t>
      </w:r>
    </w:p>
    <w:p w14:paraId="2E98990A" w14:textId="725084E4" w:rsidR="006743E2" w:rsidRPr="00D51E30" w:rsidRDefault="006743E2" w:rsidP="00A94C65">
      <w:pPr>
        <w:tabs>
          <w:tab w:val="left" w:pos="3970"/>
        </w:tabs>
        <w:rPr>
          <w:rFonts w:ascii="Times New Roman" w:hAnsi="Times New Roman" w:cs="Times New Roman"/>
          <w:sz w:val="24"/>
          <w:szCs w:val="24"/>
          <w:lang w:val="en-US"/>
        </w:rPr>
      </w:pPr>
    </w:p>
    <w:p w14:paraId="761311C7" w14:textId="6F052EEC" w:rsidR="00493993" w:rsidRPr="00D51E30" w:rsidRDefault="00493993" w:rsidP="00D51E30">
      <w:pPr>
        <w:spacing w:after="160" w:line="259" w:lineRule="auto"/>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0DCA3FF3" wp14:editId="49396BA6">
            <wp:extent cx="3960000" cy="28800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p>
    <w:p w14:paraId="34E6058D" w14:textId="07499BB2" w:rsidR="00B51C4E" w:rsidRPr="00D51E30" w:rsidRDefault="00B51C4E" w:rsidP="00B43F3F">
      <w:pPr>
        <w:spacing w:after="160" w:line="259" w:lineRule="auto"/>
        <w:ind w:firstLine="567"/>
        <w:jc w:val="center"/>
        <w:rPr>
          <w:rFonts w:ascii="Times New Roman" w:hAnsi="Times New Roman" w:cs="Times New Roman"/>
          <w:sz w:val="20"/>
          <w:szCs w:val="20"/>
          <w:lang w:val="en-US"/>
        </w:rPr>
      </w:pPr>
    </w:p>
    <w:p w14:paraId="33F186FF" w14:textId="25EF61DB" w:rsidR="00A94C65" w:rsidRPr="00D51E30" w:rsidRDefault="00A94C65" w:rsidP="00D51E30">
      <w:pPr>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Figure </w:t>
      </w:r>
      <w:r w:rsidR="00EA7A00">
        <w:rPr>
          <w:rFonts w:ascii="Times New Roman" w:hAnsi="Times New Roman" w:cs="Times New Roman"/>
          <w:sz w:val="24"/>
          <w:szCs w:val="24"/>
          <w:lang w:val="en-US"/>
        </w:rPr>
        <w:t>D</w:t>
      </w:r>
      <w:r w:rsidRPr="00D51E30">
        <w:rPr>
          <w:rFonts w:ascii="Times New Roman" w:hAnsi="Times New Roman" w:cs="Times New Roman"/>
          <w:sz w:val="24"/>
          <w:szCs w:val="24"/>
          <w:lang w:val="en-US"/>
        </w:rPr>
        <w:t>.2</w:t>
      </w:r>
      <w:r w:rsidR="00B43F3F">
        <w:rPr>
          <w:rFonts w:ascii="Times New Roman" w:hAnsi="Times New Roman" w:cs="Times New Roman"/>
          <w:sz w:val="24"/>
          <w:szCs w:val="24"/>
          <w:lang w:val="en-US"/>
        </w:rPr>
        <w:t>.2</w:t>
      </w:r>
      <w:r w:rsidRPr="00D51E30">
        <w:rPr>
          <w:rFonts w:ascii="Times New Roman" w:hAnsi="Times New Roman" w:cs="Times New Roman"/>
          <w:sz w:val="24"/>
          <w:szCs w:val="24"/>
          <w:lang w:val="en-US"/>
        </w:rPr>
        <w:t xml:space="preserve">(d) plots the main model, with the dependent variable of </w:t>
      </w:r>
      <w:r w:rsidR="002B15B7">
        <w:rPr>
          <w:rFonts w:ascii="Times New Roman" w:hAnsi="Times New Roman" w:cs="Times New Roman"/>
          <w:sz w:val="24"/>
          <w:szCs w:val="24"/>
          <w:lang w:val="en-US"/>
        </w:rPr>
        <w:t>perceived legitimacy of the decision-making procedure</w:t>
      </w:r>
      <w:r w:rsidRPr="00D51E30">
        <w:rPr>
          <w:rFonts w:ascii="Times New Roman" w:hAnsi="Times New Roman" w:cs="Times New Roman"/>
          <w:sz w:val="24"/>
          <w:szCs w:val="24"/>
          <w:lang w:val="en-US"/>
        </w:rPr>
        <w:t xml:space="preserve"> and this time accounting for issue saliency and its interaction term with the treatment (e.g. the amount of losing).</w:t>
      </w:r>
    </w:p>
    <w:p w14:paraId="5D8190FA" w14:textId="2D42CF5F" w:rsidR="00AF3CCC" w:rsidRDefault="00FF69E3" w:rsidP="00D51E30">
      <w:pPr>
        <w:spacing w:line="480" w:lineRule="auto"/>
        <w:ind w:firstLine="567"/>
        <w:jc w:val="both"/>
        <w:rPr>
          <w:rFonts w:ascii="Times New Roman" w:hAnsi="Times New Roman" w:cs="Times New Roman"/>
          <w:noProof/>
          <w:sz w:val="24"/>
          <w:szCs w:val="24"/>
          <w:lang w:val="en-US" w:eastAsia="en-IE"/>
        </w:rPr>
      </w:pPr>
      <w:r w:rsidRPr="00D51E30">
        <w:rPr>
          <w:rFonts w:ascii="Times New Roman" w:hAnsi="Times New Roman" w:cs="Times New Roman"/>
          <w:noProof/>
          <w:sz w:val="24"/>
          <w:szCs w:val="24"/>
          <w:lang w:val="en-US" w:eastAsia="en-IE"/>
        </w:rPr>
        <w:t xml:space="preserve">We run three separate models in order not to overfit our models and/or lose power: Model 1 accounts for an interaction between treatment and saliency of the issue of divorce. Model 2 accounts for an interaction between treatment and the saliency of the issue of women’s role in the household and lastly Model 3 includes the interaction term between the treatment and the issue saliency of voting age. The inclusion of the interaction terms </w:t>
      </w:r>
      <w:r w:rsidR="00BC508C">
        <w:rPr>
          <w:rFonts w:ascii="Times New Roman" w:hAnsi="Times New Roman" w:cs="Times New Roman"/>
          <w:noProof/>
          <w:sz w:val="24"/>
          <w:szCs w:val="24"/>
          <w:lang w:val="en-US" w:eastAsia="en-IE"/>
        </w:rPr>
        <w:t>in</w:t>
      </w:r>
      <w:r w:rsidRPr="00D51E30">
        <w:rPr>
          <w:rFonts w:ascii="Times New Roman" w:hAnsi="Times New Roman" w:cs="Times New Roman"/>
          <w:noProof/>
          <w:sz w:val="24"/>
          <w:szCs w:val="24"/>
          <w:lang w:val="en-US" w:eastAsia="en-IE"/>
        </w:rPr>
        <w:t xml:space="preserve"> the models does not dilute the main effect of losing. Out of three policy issues, only the </w:t>
      </w:r>
      <w:r w:rsidRPr="00D51E30">
        <w:rPr>
          <w:rFonts w:ascii="Times New Roman" w:hAnsi="Times New Roman" w:cs="Times New Roman"/>
          <w:i/>
          <w:noProof/>
          <w:sz w:val="24"/>
          <w:szCs w:val="24"/>
          <w:lang w:val="en-US" w:eastAsia="en-IE"/>
        </w:rPr>
        <w:t xml:space="preserve">voting age </w:t>
      </w:r>
      <w:r w:rsidRPr="00D51E30">
        <w:rPr>
          <w:rFonts w:ascii="Times New Roman" w:hAnsi="Times New Roman" w:cs="Times New Roman"/>
          <w:noProof/>
          <w:sz w:val="24"/>
          <w:szCs w:val="24"/>
          <w:lang w:val="en-US" w:eastAsia="en-IE"/>
        </w:rPr>
        <w:t xml:space="preserve">seems to have a </w:t>
      </w:r>
      <w:r w:rsidR="00A36AF3">
        <w:rPr>
          <w:rFonts w:ascii="Times New Roman" w:hAnsi="Times New Roman" w:cs="Times New Roman"/>
          <w:noProof/>
          <w:sz w:val="24"/>
          <w:szCs w:val="24"/>
          <w:lang w:val="en-US" w:eastAsia="en-IE"/>
        </w:rPr>
        <w:t>moderating</w:t>
      </w:r>
      <w:r w:rsidRPr="00D51E30">
        <w:rPr>
          <w:rFonts w:ascii="Times New Roman" w:hAnsi="Times New Roman" w:cs="Times New Roman"/>
          <w:noProof/>
          <w:sz w:val="24"/>
          <w:szCs w:val="24"/>
          <w:lang w:val="en-US" w:eastAsia="en-IE"/>
        </w:rPr>
        <w:t xml:space="preserve"> effect on people’s </w:t>
      </w:r>
      <w:r w:rsidR="002B15B7">
        <w:rPr>
          <w:rFonts w:ascii="Times New Roman" w:hAnsi="Times New Roman" w:cs="Times New Roman"/>
          <w:noProof/>
          <w:sz w:val="24"/>
          <w:szCs w:val="24"/>
          <w:lang w:val="en-US" w:eastAsia="en-IE"/>
        </w:rPr>
        <w:t xml:space="preserve">perceived legitimacy of the </w:t>
      </w:r>
      <w:r w:rsidR="00A36AF3">
        <w:rPr>
          <w:rFonts w:ascii="Times New Roman" w:hAnsi="Times New Roman" w:cs="Times New Roman"/>
          <w:noProof/>
          <w:sz w:val="24"/>
          <w:szCs w:val="24"/>
          <w:lang w:val="en-US" w:eastAsia="en-IE"/>
        </w:rPr>
        <w:t>decision-making</w:t>
      </w:r>
      <w:r w:rsidR="002B15B7">
        <w:rPr>
          <w:rFonts w:ascii="Times New Roman" w:hAnsi="Times New Roman" w:cs="Times New Roman"/>
          <w:noProof/>
          <w:sz w:val="24"/>
          <w:szCs w:val="24"/>
          <w:lang w:val="en-US" w:eastAsia="en-IE"/>
        </w:rPr>
        <w:t xml:space="preserve"> procedure</w:t>
      </w:r>
      <w:r w:rsidRPr="00D51E30">
        <w:rPr>
          <w:rFonts w:ascii="Times New Roman" w:hAnsi="Times New Roman" w:cs="Times New Roman"/>
          <w:noProof/>
          <w:sz w:val="24"/>
          <w:szCs w:val="24"/>
          <w:lang w:val="en-US" w:eastAsia="en-IE"/>
        </w:rPr>
        <w:t>. Below, we plot the marginal means in order to make the re</w:t>
      </w:r>
      <w:r w:rsidR="00A94C65" w:rsidRPr="00D51E30">
        <w:rPr>
          <w:rFonts w:ascii="Times New Roman" w:hAnsi="Times New Roman" w:cs="Times New Roman"/>
          <w:noProof/>
          <w:sz w:val="24"/>
          <w:szCs w:val="24"/>
          <w:lang w:val="en-US" w:eastAsia="en-IE"/>
        </w:rPr>
        <w:t>lationship more interpretable.</w:t>
      </w:r>
    </w:p>
    <w:p w14:paraId="0B7A4137" w14:textId="77777777" w:rsidR="00A35301" w:rsidRDefault="00A35301" w:rsidP="00D51E30">
      <w:pPr>
        <w:spacing w:line="480" w:lineRule="auto"/>
        <w:ind w:firstLine="567"/>
        <w:jc w:val="both"/>
        <w:rPr>
          <w:rFonts w:ascii="Times New Roman" w:hAnsi="Times New Roman" w:cs="Times New Roman"/>
          <w:noProof/>
          <w:sz w:val="24"/>
          <w:szCs w:val="24"/>
          <w:lang w:val="en-US" w:eastAsia="en-IE"/>
        </w:rPr>
      </w:pPr>
    </w:p>
    <w:p w14:paraId="32F86402" w14:textId="6B89DAFC" w:rsidR="00A35301" w:rsidRDefault="00A35301" w:rsidP="00D51E30">
      <w:pPr>
        <w:tabs>
          <w:tab w:val="left" w:pos="3970"/>
        </w:tabs>
        <w:rPr>
          <w:rFonts w:ascii="Times New Roman" w:hAnsi="Times New Roman" w:cs="Times New Roman"/>
          <w:b/>
          <w:sz w:val="24"/>
          <w:szCs w:val="24"/>
          <w:lang w:val="en-US"/>
        </w:rPr>
      </w:pPr>
      <w:r w:rsidRPr="00D51E30">
        <w:rPr>
          <w:rFonts w:ascii="Times New Roman" w:hAnsi="Times New Roman" w:cs="Times New Roman"/>
          <w:b/>
          <w:sz w:val="24"/>
          <w:szCs w:val="24"/>
          <w:lang w:val="en-US"/>
        </w:rPr>
        <w:t xml:space="preserve">Figure </w:t>
      </w:r>
      <w:r w:rsidR="00CD1FA3">
        <w:rPr>
          <w:rFonts w:ascii="Times New Roman" w:hAnsi="Times New Roman" w:cs="Times New Roman"/>
          <w:b/>
          <w:sz w:val="24"/>
          <w:szCs w:val="24"/>
          <w:lang w:val="en-US"/>
        </w:rPr>
        <w:t>D</w:t>
      </w:r>
      <w:r w:rsidRPr="00D51E30">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D51E30">
        <w:rPr>
          <w:rFonts w:ascii="Times New Roman" w:hAnsi="Times New Roman" w:cs="Times New Roman"/>
          <w:b/>
          <w:sz w:val="24"/>
          <w:szCs w:val="24"/>
          <w:lang w:val="en-US"/>
        </w:rPr>
        <w:t xml:space="preserve">: </w:t>
      </w:r>
      <w:r>
        <w:rPr>
          <w:rFonts w:ascii="Times New Roman" w:hAnsi="Times New Roman" w:cs="Times New Roman"/>
          <w:b/>
          <w:sz w:val="24"/>
          <w:szCs w:val="24"/>
          <w:lang w:val="en-US"/>
        </w:rPr>
        <w:t>M</w:t>
      </w:r>
      <w:r w:rsidRPr="00A35301">
        <w:rPr>
          <w:rFonts w:ascii="Times New Roman" w:hAnsi="Times New Roman" w:cs="Times New Roman"/>
          <w:b/>
          <w:sz w:val="24"/>
          <w:szCs w:val="24"/>
          <w:lang w:val="en-US"/>
        </w:rPr>
        <w:t>oderating effect of issue saliency on the effect of losing on perceived legitimacy</w:t>
      </w:r>
      <w:r>
        <w:rPr>
          <w:rFonts w:ascii="Times New Roman" w:hAnsi="Times New Roman" w:cs="Times New Roman"/>
          <w:b/>
          <w:sz w:val="24"/>
          <w:szCs w:val="24"/>
          <w:lang w:val="en-US"/>
        </w:rPr>
        <w:t xml:space="preserve"> of the decision- making procedure</w:t>
      </w:r>
    </w:p>
    <w:p w14:paraId="057FB709" w14:textId="77777777" w:rsidR="00A35301" w:rsidRPr="00D51E30" w:rsidRDefault="00A35301" w:rsidP="00D51E30">
      <w:pPr>
        <w:tabs>
          <w:tab w:val="left" w:pos="3970"/>
        </w:tabs>
        <w:rPr>
          <w:rFonts w:ascii="Times New Roman" w:hAnsi="Times New Roman" w:cs="Times New Roman"/>
          <w:noProof/>
          <w:sz w:val="24"/>
          <w:szCs w:val="24"/>
          <w:lang w:val="en-US" w:eastAsia="en-IE"/>
        </w:rPr>
      </w:pPr>
    </w:p>
    <w:p w14:paraId="28AC64A5" w14:textId="0AC426D9" w:rsidR="00FF69E3" w:rsidRPr="00D51E30" w:rsidRDefault="00FF69E3" w:rsidP="006463F5">
      <w:pPr>
        <w:spacing w:after="160" w:line="259" w:lineRule="auto"/>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30F858E3" wp14:editId="2E86FA32">
            <wp:extent cx="4108500" cy="2988000"/>
            <wp:effectExtent l="0" t="0" r="635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08500" cy="2988000"/>
                    </a:xfrm>
                    <a:prstGeom prst="rect">
                      <a:avLst/>
                    </a:prstGeom>
                    <a:noFill/>
                    <a:ln>
                      <a:noFill/>
                    </a:ln>
                  </pic:spPr>
                </pic:pic>
              </a:graphicData>
            </a:graphic>
          </wp:inline>
        </w:drawing>
      </w:r>
    </w:p>
    <w:p w14:paraId="22130D34" w14:textId="77777777" w:rsidR="00AF3CCC" w:rsidRPr="00D51E30" w:rsidRDefault="00AF3CCC" w:rsidP="00A94C65">
      <w:pPr>
        <w:spacing w:after="160" w:line="259" w:lineRule="auto"/>
        <w:jc w:val="center"/>
        <w:rPr>
          <w:rFonts w:ascii="Times New Roman" w:hAnsi="Times New Roman" w:cs="Times New Roman"/>
          <w:sz w:val="20"/>
          <w:szCs w:val="20"/>
          <w:lang w:val="en-US"/>
        </w:rPr>
      </w:pPr>
    </w:p>
    <w:p w14:paraId="09493DF2" w14:textId="22A2D9E1" w:rsidR="00B51C4E" w:rsidRPr="00D51E30" w:rsidRDefault="00A35301" w:rsidP="00D51E30">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Figure </w:t>
      </w:r>
      <w:r w:rsidR="00EA7A00">
        <w:rPr>
          <w:rFonts w:ascii="Times New Roman" w:hAnsi="Times New Roman" w:cs="Times New Roman"/>
          <w:sz w:val="24"/>
          <w:szCs w:val="24"/>
          <w:lang w:val="en-US"/>
        </w:rPr>
        <w:t>D</w:t>
      </w:r>
      <w:r>
        <w:rPr>
          <w:rFonts w:ascii="Times New Roman" w:hAnsi="Times New Roman" w:cs="Times New Roman"/>
          <w:sz w:val="24"/>
          <w:szCs w:val="24"/>
          <w:lang w:val="en-US"/>
        </w:rPr>
        <w:t>.2.3</w:t>
      </w:r>
      <w:r w:rsidR="00FF69E3" w:rsidRPr="00D51E30">
        <w:rPr>
          <w:rFonts w:ascii="Times New Roman" w:hAnsi="Times New Roman" w:cs="Times New Roman"/>
          <w:sz w:val="24"/>
          <w:szCs w:val="24"/>
          <w:lang w:val="en-US"/>
        </w:rPr>
        <w:t xml:space="preserve"> shows that the moderating effect of issue saliency on the effect of losing on </w:t>
      </w:r>
      <w:r w:rsidR="002B15B7">
        <w:rPr>
          <w:rFonts w:ascii="Times New Roman" w:hAnsi="Times New Roman" w:cs="Times New Roman"/>
          <w:sz w:val="24"/>
          <w:szCs w:val="24"/>
          <w:lang w:val="en-US"/>
        </w:rPr>
        <w:t xml:space="preserve">perceived legitimacy </w:t>
      </w:r>
      <w:r>
        <w:rPr>
          <w:rFonts w:ascii="Times New Roman" w:hAnsi="Times New Roman" w:cs="Times New Roman"/>
          <w:sz w:val="24"/>
          <w:szCs w:val="24"/>
          <w:lang w:val="en-US"/>
        </w:rPr>
        <w:t>of</w:t>
      </w:r>
      <w:r w:rsidR="002B15B7">
        <w:rPr>
          <w:rFonts w:ascii="Times New Roman" w:hAnsi="Times New Roman" w:cs="Times New Roman"/>
          <w:sz w:val="24"/>
          <w:szCs w:val="24"/>
          <w:lang w:val="en-US"/>
        </w:rPr>
        <w:t xml:space="preserve"> the decision-making procedure</w:t>
      </w:r>
      <w:r w:rsidR="00FF69E3" w:rsidRPr="00D51E30">
        <w:rPr>
          <w:rFonts w:ascii="Times New Roman" w:hAnsi="Times New Roman" w:cs="Times New Roman"/>
          <w:sz w:val="24"/>
          <w:szCs w:val="24"/>
          <w:lang w:val="en-US"/>
        </w:rPr>
        <w:t xml:space="preserve"> is trivial, as the difference is very small and the CIs overlap substantially. </w:t>
      </w:r>
    </w:p>
    <w:p w14:paraId="077530D2" w14:textId="771A2B74" w:rsidR="0021345D" w:rsidRDefault="00FF69E3" w:rsidP="00D51E30">
      <w:pPr>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Furthermore, we replicate the same analyses with the rest of the DVs: change in satisfaction with democracy and change in political trust. </w:t>
      </w:r>
      <w:r w:rsidR="001C483E" w:rsidRPr="00D51E30">
        <w:rPr>
          <w:rFonts w:ascii="Times New Roman" w:hAnsi="Times New Roman" w:cs="Times New Roman"/>
          <w:sz w:val="24"/>
          <w:szCs w:val="24"/>
          <w:lang w:val="en-US"/>
        </w:rPr>
        <w:t>Consistently, Model 1 includes the interaction term between saliency of divorce and treatment, Model 2 women’s role saliency and treatment, and consequently</w:t>
      </w:r>
      <w:r w:rsidR="00A36AF3">
        <w:rPr>
          <w:rFonts w:ascii="Times New Roman" w:hAnsi="Times New Roman" w:cs="Times New Roman"/>
          <w:sz w:val="24"/>
          <w:szCs w:val="24"/>
          <w:lang w:val="en-US"/>
        </w:rPr>
        <w:t>,</w:t>
      </w:r>
      <w:r w:rsidR="001C483E" w:rsidRPr="00D51E30">
        <w:rPr>
          <w:rFonts w:ascii="Times New Roman" w:hAnsi="Times New Roman" w:cs="Times New Roman"/>
          <w:sz w:val="24"/>
          <w:szCs w:val="24"/>
          <w:lang w:val="en-US"/>
        </w:rPr>
        <w:t xml:space="preserve"> Model 3 includes the interaction between the treatment and voting age saliency. </w:t>
      </w:r>
    </w:p>
    <w:p w14:paraId="3E51FC9F" w14:textId="77777777" w:rsidR="0021345D" w:rsidRDefault="0021345D" w:rsidP="00D51E30">
      <w:pPr>
        <w:spacing w:line="480" w:lineRule="auto"/>
        <w:ind w:firstLine="567"/>
        <w:jc w:val="both"/>
        <w:rPr>
          <w:rFonts w:ascii="Times New Roman" w:hAnsi="Times New Roman" w:cs="Times New Roman"/>
          <w:sz w:val="24"/>
          <w:szCs w:val="24"/>
          <w:lang w:val="en-US"/>
        </w:rPr>
      </w:pPr>
    </w:p>
    <w:p w14:paraId="0F84BAA8" w14:textId="5C8D489B" w:rsidR="00493993" w:rsidRPr="002B15B7" w:rsidRDefault="006743E2" w:rsidP="00D51E30">
      <w:pPr>
        <w:spacing w:line="480" w:lineRule="auto"/>
        <w:ind w:firstLine="567"/>
        <w:jc w:val="both"/>
        <w:rPr>
          <w:rFonts w:ascii="Times New Roman" w:hAnsi="Times New Roman" w:cs="Times New Roman"/>
          <w:b/>
          <w:sz w:val="20"/>
          <w:szCs w:val="20"/>
          <w:lang w:val="en-US"/>
        </w:rPr>
      </w:pPr>
      <w:r w:rsidRPr="00D51E30">
        <w:rPr>
          <w:rFonts w:ascii="Times New Roman" w:hAnsi="Times New Roman" w:cs="Times New Roman"/>
          <w:b/>
          <w:noProof/>
          <w:sz w:val="20"/>
          <w:szCs w:val="20"/>
          <w:lang w:val="en-US" w:eastAsia="en-IE"/>
        </w:rPr>
        <w:t xml:space="preserve">Figure </w:t>
      </w:r>
      <w:r w:rsidR="00EA7A00">
        <w:rPr>
          <w:rFonts w:ascii="Times New Roman" w:hAnsi="Times New Roman" w:cs="Times New Roman"/>
          <w:b/>
          <w:noProof/>
          <w:sz w:val="20"/>
          <w:szCs w:val="20"/>
          <w:lang w:val="en-US" w:eastAsia="en-IE"/>
        </w:rPr>
        <w:t>D</w:t>
      </w:r>
      <w:r w:rsidR="0021345D">
        <w:rPr>
          <w:rFonts w:ascii="Times New Roman" w:hAnsi="Times New Roman" w:cs="Times New Roman"/>
          <w:b/>
          <w:noProof/>
          <w:sz w:val="20"/>
          <w:szCs w:val="20"/>
          <w:lang w:val="en-US" w:eastAsia="en-IE"/>
        </w:rPr>
        <w:t>.2.2</w:t>
      </w:r>
      <w:r w:rsidRPr="00D51E30">
        <w:rPr>
          <w:rFonts w:ascii="Times New Roman" w:hAnsi="Times New Roman" w:cs="Times New Roman"/>
          <w:b/>
          <w:noProof/>
          <w:sz w:val="20"/>
          <w:szCs w:val="20"/>
          <w:lang w:val="en-US" w:eastAsia="en-IE"/>
        </w:rPr>
        <w:t>(e)</w:t>
      </w:r>
      <w:r w:rsidR="00A94C65" w:rsidRPr="00D51E30">
        <w:rPr>
          <w:rFonts w:ascii="Times New Roman" w:hAnsi="Times New Roman" w:cs="Times New Roman"/>
          <w:b/>
          <w:noProof/>
          <w:sz w:val="20"/>
          <w:szCs w:val="20"/>
          <w:lang w:val="en-US" w:eastAsia="en-IE"/>
        </w:rPr>
        <w:t>.</w:t>
      </w:r>
      <w:r w:rsidRPr="00D51E30">
        <w:rPr>
          <w:rFonts w:ascii="Times New Roman" w:hAnsi="Times New Roman" w:cs="Times New Roman"/>
          <w:b/>
          <w:noProof/>
          <w:sz w:val="20"/>
          <w:szCs w:val="20"/>
          <w:lang w:val="en-US" w:eastAsia="en-IE"/>
        </w:rPr>
        <w:t xml:space="preserve"> DV: </w:t>
      </w:r>
      <w:r w:rsidR="00CE7E91" w:rsidRPr="002B15B7">
        <w:rPr>
          <w:rFonts w:ascii="Times New Roman" w:hAnsi="Times New Roman" w:cs="Times New Roman"/>
          <w:b/>
          <w:sz w:val="20"/>
          <w:szCs w:val="20"/>
          <w:lang w:val="en-US"/>
        </w:rPr>
        <w:t xml:space="preserve">Change in </w:t>
      </w:r>
      <w:r w:rsidR="00437A69" w:rsidRPr="002B15B7">
        <w:rPr>
          <w:rFonts w:ascii="Times New Roman" w:hAnsi="Times New Roman" w:cs="Times New Roman"/>
          <w:b/>
          <w:sz w:val="20"/>
          <w:szCs w:val="20"/>
          <w:lang w:val="en-US"/>
        </w:rPr>
        <w:t>SWD</w:t>
      </w:r>
      <w:r w:rsidR="00CE7E91" w:rsidRPr="002B15B7">
        <w:rPr>
          <w:rFonts w:ascii="Times New Roman" w:hAnsi="Times New Roman" w:cs="Times New Roman"/>
          <w:b/>
          <w:sz w:val="20"/>
          <w:szCs w:val="20"/>
          <w:lang w:val="en-US"/>
        </w:rPr>
        <w:t xml:space="preserve"> </w:t>
      </w:r>
    </w:p>
    <w:p w14:paraId="731DC7B1" w14:textId="77777777" w:rsidR="00EA0DF1" w:rsidRPr="002B15B7" w:rsidRDefault="00EA0DF1" w:rsidP="00A94C65">
      <w:pPr>
        <w:tabs>
          <w:tab w:val="left" w:pos="3970"/>
        </w:tabs>
        <w:rPr>
          <w:rFonts w:ascii="Times New Roman" w:hAnsi="Times New Roman" w:cs="Times New Roman"/>
          <w:b/>
          <w:sz w:val="20"/>
          <w:szCs w:val="20"/>
          <w:lang w:val="en-US"/>
        </w:rPr>
      </w:pPr>
    </w:p>
    <w:p w14:paraId="49735C93" w14:textId="508D2B72" w:rsidR="0079390D" w:rsidRDefault="00CE7E91" w:rsidP="00D51E30">
      <w:pPr>
        <w:spacing w:after="160" w:line="259" w:lineRule="auto"/>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1C108224" wp14:editId="117037EB">
            <wp:extent cx="3960000" cy="288000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p>
    <w:p w14:paraId="52C888B5" w14:textId="77777777" w:rsidR="0021345D" w:rsidRPr="00D51E30" w:rsidRDefault="0021345D" w:rsidP="00D51E30">
      <w:pPr>
        <w:spacing w:after="160" w:line="259" w:lineRule="auto"/>
        <w:rPr>
          <w:rFonts w:ascii="Times New Roman" w:hAnsi="Times New Roman" w:cs="Times New Roman"/>
          <w:sz w:val="20"/>
          <w:szCs w:val="20"/>
          <w:lang w:val="en-US"/>
        </w:rPr>
      </w:pPr>
    </w:p>
    <w:p w14:paraId="677C8B7E" w14:textId="2E3F14C4" w:rsidR="0032734D" w:rsidRPr="00D51E30" w:rsidRDefault="00774FC7" w:rsidP="00D51E30">
      <w:pPr>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The main results are consistent with our main analyses (see the manuscript, Figure 5). Losing three times has a negative effect on change in people’s satisfaction with democracy and this effect is robust to the inclusion of the interaction term between issue saliency and the treatment (at p&lt;0.05 and p&lt;0.10 significance level for Model 1 and Model 3 respectively), with an exception of Model 2, when we add the interaction term between issue saliency of women’s </w:t>
      </w:r>
      <w:r w:rsidRPr="00D51E30">
        <w:rPr>
          <w:rFonts w:ascii="Times New Roman" w:hAnsi="Times New Roman" w:cs="Times New Roman"/>
          <w:sz w:val="24"/>
          <w:szCs w:val="24"/>
          <w:lang w:val="en-US"/>
        </w:rPr>
        <w:lastRenderedPageBreak/>
        <w:t xml:space="preserve">role in the household and the amount of losing, where it loses its statistical significance. </w:t>
      </w:r>
      <w:r w:rsidR="008B5C2F" w:rsidRPr="00D51E30">
        <w:rPr>
          <w:rFonts w:ascii="Times New Roman" w:hAnsi="Times New Roman" w:cs="Times New Roman"/>
          <w:sz w:val="24"/>
          <w:szCs w:val="24"/>
          <w:lang w:val="en-US"/>
        </w:rPr>
        <w:t xml:space="preserve">Yet, there seems to be no interaction effect between issue saliency and treatment for SWD measure. </w:t>
      </w:r>
    </w:p>
    <w:p w14:paraId="1C527F74" w14:textId="3327412B" w:rsidR="00EA0DF1" w:rsidRPr="00D51E30" w:rsidRDefault="00EA1E48" w:rsidP="00D51E30">
      <w:pPr>
        <w:spacing w:line="480" w:lineRule="auto"/>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Figure </w:t>
      </w:r>
      <w:r w:rsidR="00EA7A00">
        <w:rPr>
          <w:rFonts w:ascii="Times New Roman" w:hAnsi="Times New Roman" w:cs="Times New Roman"/>
          <w:sz w:val="24"/>
          <w:szCs w:val="24"/>
          <w:lang w:val="en-US"/>
        </w:rPr>
        <w:t>D</w:t>
      </w:r>
      <w:r w:rsidR="0021345D">
        <w:rPr>
          <w:rFonts w:ascii="Times New Roman" w:hAnsi="Times New Roman" w:cs="Times New Roman"/>
          <w:sz w:val="24"/>
          <w:szCs w:val="24"/>
          <w:lang w:val="en-US"/>
        </w:rPr>
        <w:t>.2.</w:t>
      </w:r>
      <w:r w:rsidRPr="00D51E30">
        <w:rPr>
          <w:rFonts w:ascii="Times New Roman" w:hAnsi="Times New Roman" w:cs="Times New Roman"/>
          <w:sz w:val="24"/>
          <w:szCs w:val="24"/>
          <w:lang w:val="en-US"/>
        </w:rPr>
        <w:t>2(f) visualizes the results of the models with our last</w:t>
      </w:r>
      <w:r w:rsidR="0021345D">
        <w:rPr>
          <w:rFonts w:ascii="Times New Roman" w:hAnsi="Times New Roman" w:cs="Times New Roman"/>
          <w:sz w:val="24"/>
          <w:szCs w:val="24"/>
          <w:lang w:val="en-US"/>
        </w:rPr>
        <w:t xml:space="preserve"> dependent variable  - </w:t>
      </w:r>
      <w:r w:rsidRPr="00D51E30">
        <w:rPr>
          <w:rFonts w:ascii="Times New Roman" w:hAnsi="Times New Roman" w:cs="Times New Roman"/>
          <w:sz w:val="24"/>
          <w:szCs w:val="24"/>
          <w:lang w:val="en-US"/>
        </w:rPr>
        <w:t xml:space="preserve">change in political trust. </w:t>
      </w:r>
    </w:p>
    <w:p w14:paraId="01B6ABFA" w14:textId="5D47A49D" w:rsidR="00EA0DF1" w:rsidRPr="00D51E30" w:rsidRDefault="00EA0DF1">
      <w:pPr>
        <w:spacing w:after="160" w:line="259" w:lineRule="auto"/>
        <w:rPr>
          <w:rFonts w:ascii="Times New Roman" w:hAnsi="Times New Roman" w:cs="Times New Roman"/>
          <w:sz w:val="24"/>
          <w:szCs w:val="24"/>
          <w:lang w:val="en-US"/>
        </w:rPr>
      </w:pPr>
    </w:p>
    <w:p w14:paraId="27FDE547" w14:textId="3CBE60A2" w:rsidR="00EA0DF1" w:rsidRPr="00D51E30" w:rsidRDefault="009A4B83">
      <w:pPr>
        <w:spacing w:after="160" w:line="259" w:lineRule="auto"/>
        <w:rPr>
          <w:rFonts w:ascii="Times New Roman" w:hAnsi="Times New Roman" w:cs="Times New Roman"/>
          <w:b/>
          <w:sz w:val="20"/>
          <w:szCs w:val="20"/>
          <w:lang w:val="en-US"/>
        </w:rPr>
      </w:pPr>
      <w:r w:rsidRPr="00D51E30">
        <w:rPr>
          <w:rFonts w:ascii="Times New Roman" w:hAnsi="Times New Roman" w:cs="Times New Roman"/>
          <w:b/>
          <w:noProof/>
          <w:sz w:val="20"/>
          <w:szCs w:val="20"/>
          <w:lang w:val="en-US" w:eastAsia="en-IE"/>
        </w:rPr>
        <w:t>Figure D</w:t>
      </w:r>
      <w:r w:rsidR="00A94C65" w:rsidRPr="00D51E30">
        <w:rPr>
          <w:rFonts w:ascii="Times New Roman" w:hAnsi="Times New Roman" w:cs="Times New Roman"/>
          <w:b/>
          <w:noProof/>
          <w:sz w:val="20"/>
          <w:szCs w:val="20"/>
          <w:lang w:val="en-US" w:eastAsia="en-IE"/>
        </w:rPr>
        <w:t>.</w:t>
      </w:r>
      <w:r w:rsidRPr="00D51E30">
        <w:rPr>
          <w:rFonts w:ascii="Times New Roman" w:hAnsi="Times New Roman" w:cs="Times New Roman"/>
          <w:b/>
          <w:noProof/>
          <w:sz w:val="20"/>
          <w:szCs w:val="20"/>
          <w:lang w:val="en-US" w:eastAsia="en-IE"/>
        </w:rPr>
        <w:t>2(f)</w:t>
      </w:r>
      <w:r w:rsidR="00A94C65" w:rsidRPr="00D51E30">
        <w:rPr>
          <w:rFonts w:ascii="Times New Roman" w:hAnsi="Times New Roman" w:cs="Times New Roman"/>
          <w:b/>
          <w:noProof/>
          <w:sz w:val="20"/>
          <w:szCs w:val="20"/>
          <w:lang w:val="en-US" w:eastAsia="en-IE"/>
        </w:rPr>
        <w:t>.</w:t>
      </w:r>
      <w:r w:rsidRPr="00D51E30">
        <w:rPr>
          <w:rFonts w:ascii="Times New Roman" w:hAnsi="Times New Roman" w:cs="Times New Roman"/>
          <w:b/>
          <w:noProof/>
          <w:sz w:val="20"/>
          <w:szCs w:val="20"/>
          <w:lang w:val="en-US" w:eastAsia="en-IE"/>
        </w:rPr>
        <w:t xml:space="preserve"> DV: </w:t>
      </w:r>
      <w:r w:rsidR="00584BA6" w:rsidRPr="00D51E30">
        <w:rPr>
          <w:rFonts w:ascii="Times New Roman" w:hAnsi="Times New Roman" w:cs="Times New Roman"/>
          <w:b/>
          <w:sz w:val="20"/>
          <w:szCs w:val="20"/>
          <w:lang w:val="en-US"/>
        </w:rPr>
        <w:t xml:space="preserve">(change in) </w:t>
      </w:r>
      <w:r w:rsidR="00FE144D" w:rsidRPr="00D51E30">
        <w:rPr>
          <w:rFonts w:ascii="Times New Roman" w:hAnsi="Times New Roman" w:cs="Times New Roman"/>
          <w:b/>
          <w:sz w:val="20"/>
          <w:szCs w:val="20"/>
          <w:lang w:val="en-US"/>
        </w:rPr>
        <w:t>political trust</w:t>
      </w:r>
    </w:p>
    <w:p w14:paraId="21B036F3" w14:textId="2304DA43" w:rsidR="0032734D" w:rsidRPr="002B15B7" w:rsidRDefault="00E90E1A" w:rsidP="00D51E30">
      <w:pPr>
        <w:spacing w:after="160" w:line="259" w:lineRule="auto"/>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54BB9576" wp14:editId="3CA99BB9">
            <wp:extent cx="3958000" cy="288000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58000" cy="2880000"/>
                    </a:xfrm>
                    <a:prstGeom prst="rect">
                      <a:avLst/>
                    </a:prstGeom>
                    <a:noFill/>
                    <a:ln>
                      <a:noFill/>
                    </a:ln>
                  </pic:spPr>
                </pic:pic>
              </a:graphicData>
            </a:graphic>
          </wp:inline>
        </w:drawing>
      </w:r>
    </w:p>
    <w:p w14:paraId="3BB4B454" w14:textId="40DBD359" w:rsidR="00E90E1A" w:rsidRPr="00D51E30" w:rsidRDefault="00E90E1A">
      <w:pPr>
        <w:spacing w:after="160" w:line="259" w:lineRule="auto"/>
        <w:rPr>
          <w:rFonts w:ascii="Times New Roman" w:hAnsi="Times New Roman" w:cs="Times New Roman"/>
          <w:sz w:val="20"/>
          <w:szCs w:val="20"/>
          <w:lang w:val="en-US"/>
        </w:rPr>
      </w:pPr>
    </w:p>
    <w:p w14:paraId="4C47CD94" w14:textId="4382A908" w:rsidR="00E90E1A" w:rsidRPr="00D51E30" w:rsidRDefault="00990247" w:rsidP="00D51E30">
      <w:pPr>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What we observe is that the inclusion of the policy issues, together with their interaction terms to the models increases the statistical significance of the number of losing. As it shows, with each loss, the change in political trust decreases further and this decrease is a lot greater after the third loss. </w:t>
      </w:r>
    </w:p>
    <w:p w14:paraId="6147F68F" w14:textId="77777777" w:rsidR="00D13126" w:rsidRPr="00D51E30" w:rsidRDefault="004F01B2" w:rsidP="00D51E30">
      <w:pPr>
        <w:spacing w:line="480" w:lineRule="auto"/>
        <w:ind w:firstLine="567"/>
        <w:jc w:val="both"/>
        <w:rPr>
          <w:rFonts w:ascii="Times New Roman" w:hAnsi="Times New Roman" w:cs="Times New Roman"/>
          <w:sz w:val="24"/>
          <w:szCs w:val="24"/>
          <w:lang w:val="en-US"/>
        </w:rPr>
      </w:pPr>
      <w:r w:rsidRPr="00D51E30">
        <w:rPr>
          <w:rFonts w:ascii="Times New Roman" w:hAnsi="Times New Roman" w:cs="Times New Roman"/>
          <w:sz w:val="24"/>
          <w:szCs w:val="24"/>
          <w:lang w:val="en-US"/>
        </w:rPr>
        <w:t xml:space="preserve">In sum, the findings of these analyses, i.e. </w:t>
      </w:r>
      <w:r w:rsidR="00D13126" w:rsidRPr="00D51E30">
        <w:rPr>
          <w:rFonts w:ascii="Times New Roman" w:hAnsi="Times New Roman" w:cs="Times New Roman"/>
          <w:sz w:val="24"/>
          <w:szCs w:val="24"/>
          <w:lang w:val="en-US"/>
        </w:rPr>
        <w:t xml:space="preserve">whether issue saliency moderates the effect of repeated losing on perceived democratic legitimacy, are mixed. Whether issue saliency interacts with losing or not depends on the proxy we use to capture the perceived democratic legitimacy. </w:t>
      </w:r>
    </w:p>
    <w:p w14:paraId="1B0773E2" w14:textId="55CE001A" w:rsidR="00D13126" w:rsidRDefault="00D13126">
      <w:pPr>
        <w:spacing w:after="160" w:line="259" w:lineRule="auto"/>
        <w:rPr>
          <w:rFonts w:ascii="Times New Roman" w:hAnsi="Times New Roman" w:cs="Times New Roman"/>
          <w:sz w:val="24"/>
          <w:szCs w:val="24"/>
          <w:lang w:val="en-US"/>
        </w:rPr>
      </w:pPr>
      <w:r w:rsidRPr="00D51E30">
        <w:rPr>
          <w:rFonts w:ascii="Times New Roman" w:hAnsi="Times New Roman" w:cs="Times New Roman"/>
          <w:sz w:val="24"/>
          <w:szCs w:val="24"/>
          <w:lang w:val="en-US"/>
        </w:rPr>
        <w:br w:type="page"/>
      </w:r>
    </w:p>
    <w:p w14:paraId="04A1B354" w14:textId="03FBE6D1" w:rsidR="0021345D" w:rsidRPr="00D51E30" w:rsidRDefault="00CD1FA3" w:rsidP="00D51E30">
      <w:pPr>
        <w:pStyle w:val="Heading1"/>
        <w:ind w:firstLine="567"/>
        <w:rPr>
          <w:rFonts w:ascii="Times New Roman" w:hAnsi="Times New Roman"/>
          <w:sz w:val="24"/>
          <w:szCs w:val="24"/>
          <w:lang w:val="en-US"/>
        </w:rPr>
      </w:pPr>
      <w:bookmarkStart w:id="316" w:name="_Toc151631915"/>
      <w:r>
        <w:rPr>
          <w:rFonts w:ascii="Times New Roman" w:hAnsi="Times New Roman"/>
          <w:sz w:val="24"/>
          <w:szCs w:val="24"/>
          <w:lang w:val="en-US"/>
        </w:rPr>
        <w:lastRenderedPageBreak/>
        <w:t>D</w:t>
      </w:r>
      <w:r w:rsidR="0021345D">
        <w:rPr>
          <w:rFonts w:ascii="Times New Roman" w:hAnsi="Times New Roman"/>
          <w:sz w:val="24"/>
          <w:szCs w:val="24"/>
          <w:lang w:val="en-US"/>
        </w:rPr>
        <w:t xml:space="preserve">.3 </w:t>
      </w:r>
      <w:r w:rsidR="0021345D" w:rsidRPr="001D748D">
        <w:rPr>
          <w:rFonts w:ascii="Times New Roman" w:hAnsi="Times New Roman"/>
          <w:sz w:val="24"/>
          <w:szCs w:val="24"/>
          <w:lang w:val="en-US"/>
        </w:rPr>
        <w:t xml:space="preserve">Models with </w:t>
      </w:r>
      <w:r w:rsidR="006578B8">
        <w:rPr>
          <w:rFonts w:ascii="Times New Roman" w:hAnsi="Times New Roman"/>
          <w:sz w:val="24"/>
          <w:szCs w:val="24"/>
          <w:lang w:val="en-US"/>
        </w:rPr>
        <w:t>A</w:t>
      </w:r>
      <w:r w:rsidR="0021345D">
        <w:rPr>
          <w:rFonts w:ascii="Times New Roman" w:hAnsi="Times New Roman"/>
          <w:sz w:val="24"/>
          <w:szCs w:val="24"/>
          <w:lang w:val="en-US"/>
        </w:rPr>
        <w:t xml:space="preserve">dditional </w:t>
      </w:r>
      <w:r w:rsidR="006578B8">
        <w:rPr>
          <w:rFonts w:ascii="Times New Roman" w:hAnsi="Times New Roman"/>
          <w:sz w:val="24"/>
          <w:szCs w:val="24"/>
          <w:lang w:val="en-US"/>
        </w:rPr>
        <w:t>C</w:t>
      </w:r>
      <w:r w:rsidR="0021345D" w:rsidRPr="001D748D">
        <w:rPr>
          <w:rFonts w:ascii="Times New Roman" w:hAnsi="Times New Roman"/>
          <w:sz w:val="24"/>
          <w:szCs w:val="24"/>
          <w:lang w:val="en-US"/>
        </w:rPr>
        <w:t>ovariates</w:t>
      </w:r>
      <w:bookmarkEnd w:id="316"/>
    </w:p>
    <w:p w14:paraId="4A695EC7" w14:textId="77777777" w:rsidR="0021345D" w:rsidRPr="0021345D" w:rsidRDefault="0021345D" w:rsidP="0021345D">
      <w:pPr>
        <w:rPr>
          <w:rFonts w:ascii="Times New Roman" w:hAnsi="Times New Roman" w:cs="Times New Roman"/>
          <w:b/>
        </w:rPr>
      </w:pPr>
    </w:p>
    <w:p w14:paraId="4765DA26" w14:textId="37F97C32" w:rsidR="0021345D" w:rsidRPr="0021345D" w:rsidRDefault="0021345D" w:rsidP="0021345D">
      <w:pPr>
        <w:rPr>
          <w:rFonts w:ascii="Times New Roman" w:hAnsi="Times New Roman" w:cs="Times New Roman"/>
          <w:b/>
          <w:sz w:val="24"/>
          <w:szCs w:val="24"/>
        </w:rPr>
      </w:pPr>
      <w:r w:rsidRPr="0021345D">
        <w:rPr>
          <w:rFonts w:ascii="Times New Roman" w:hAnsi="Times New Roman" w:cs="Times New Roman"/>
          <w:b/>
          <w:sz w:val="24"/>
          <w:szCs w:val="24"/>
        </w:rPr>
        <w:t xml:space="preserve">Figure </w:t>
      </w:r>
      <w:r w:rsidR="00CD1FA3">
        <w:rPr>
          <w:rFonts w:ascii="Times New Roman" w:hAnsi="Times New Roman" w:cs="Times New Roman"/>
          <w:b/>
          <w:sz w:val="24"/>
          <w:szCs w:val="24"/>
        </w:rPr>
        <w:t>D</w:t>
      </w:r>
      <w:r>
        <w:rPr>
          <w:rFonts w:ascii="Times New Roman" w:hAnsi="Times New Roman" w:cs="Times New Roman"/>
          <w:b/>
          <w:sz w:val="24"/>
          <w:szCs w:val="24"/>
        </w:rPr>
        <w:t>.3.1</w:t>
      </w:r>
      <w:r w:rsidRPr="0021345D">
        <w:rPr>
          <w:rFonts w:ascii="Times New Roman" w:hAnsi="Times New Roman" w:cs="Times New Roman"/>
          <w:b/>
          <w:sz w:val="24"/>
          <w:szCs w:val="24"/>
        </w:rPr>
        <w:t>. Models with covariates</w:t>
      </w:r>
    </w:p>
    <w:p w14:paraId="296EC630" w14:textId="77777777" w:rsidR="0021345D" w:rsidRPr="0021345D" w:rsidRDefault="0021345D" w:rsidP="0021345D">
      <w:pPr>
        <w:rPr>
          <w:rFonts w:ascii="Times New Roman" w:hAnsi="Times New Roman" w:cs="Times New Roman"/>
        </w:rPr>
      </w:pPr>
    </w:p>
    <w:p w14:paraId="19B5E5DF" w14:textId="77777777" w:rsidR="0021345D" w:rsidRPr="0021345D" w:rsidRDefault="0021345D" w:rsidP="0021345D">
      <w:pPr>
        <w:rPr>
          <w:rFonts w:ascii="Times New Roman" w:hAnsi="Times New Roman" w:cs="Times New Roman"/>
        </w:rPr>
      </w:pPr>
      <w:r w:rsidRPr="0021345D">
        <w:rPr>
          <w:rFonts w:ascii="Times New Roman" w:hAnsi="Times New Roman" w:cs="Times New Roman"/>
          <w:noProof/>
          <w:lang w:val="nl-BE" w:eastAsia="nl-BE"/>
        </w:rPr>
        <w:drawing>
          <wp:inline distT="0" distB="0" distL="0" distR="0" wp14:anchorId="2C7A8EF1" wp14:editId="2C763D75">
            <wp:extent cx="4950000" cy="3600000"/>
            <wp:effectExtent l="0" t="0" r="317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50000" cy="3600000"/>
                    </a:xfrm>
                    <a:prstGeom prst="rect">
                      <a:avLst/>
                    </a:prstGeom>
                    <a:noFill/>
                    <a:ln>
                      <a:noFill/>
                    </a:ln>
                  </pic:spPr>
                </pic:pic>
              </a:graphicData>
            </a:graphic>
          </wp:inline>
        </w:drawing>
      </w:r>
    </w:p>
    <w:p w14:paraId="72406BF5" w14:textId="5375F086" w:rsidR="00EA1C51" w:rsidRDefault="00EA1C51">
      <w:pPr>
        <w:spacing w:after="160" w:line="259" w:lineRule="auto"/>
        <w:rPr>
          <w:rFonts w:ascii="Times New Roman" w:hAnsi="Times New Roman" w:cs="Times New Roman"/>
          <w:b/>
        </w:rPr>
      </w:pPr>
      <w:r>
        <w:rPr>
          <w:rFonts w:ascii="Times New Roman" w:hAnsi="Times New Roman" w:cs="Times New Roman"/>
          <w:b/>
        </w:rPr>
        <w:br w:type="page"/>
      </w:r>
    </w:p>
    <w:p w14:paraId="32751232" w14:textId="791E6892" w:rsidR="008D7E0E" w:rsidRDefault="00CD1FA3" w:rsidP="00DB5853">
      <w:pPr>
        <w:pStyle w:val="Heading1"/>
        <w:ind w:left="567"/>
        <w:rPr>
          <w:rFonts w:ascii="Times New Roman" w:hAnsi="Times New Roman"/>
          <w:sz w:val="24"/>
          <w:szCs w:val="24"/>
          <w:lang w:val="en-US"/>
        </w:rPr>
      </w:pPr>
      <w:bookmarkStart w:id="317" w:name="_Toc151631916"/>
      <w:r>
        <w:rPr>
          <w:rFonts w:ascii="Times New Roman" w:hAnsi="Times New Roman"/>
          <w:sz w:val="24"/>
          <w:szCs w:val="24"/>
          <w:lang w:val="en-US"/>
        </w:rPr>
        <w:lastRenderedPageBreak/>
        <w:t>D</w:t>
      </w:r>
      <w:r w:rsidR="008D7E0E">
        <w:rPr>
          <w:rFonts w:ascii="Times New Roman" w:hAnsi="Times New Roman"/>
          <w:sz w:val="24"/>
          <w:szCs w:val="24"/>
          <w:lang w:val="en-US"/>
        </w:rPr>
        <w:t xml:space="preserve">.4 </w:t>
      </w:r>
      <w:r w:rsidR="008D7E0E" w:rsidRPr="00186273">
        <w:rPr>
          <w:rFonts w:ascii="Times New Roman" w:hAnsi="Times New Roman"/>
          <w:sz w:val="24"/>
          <w:szCs w:val="24"/>
          <w:lang w:val="en-US"/>
        </w:rPr>
        <w:t xml:space="preserve">Models </w:t>
      </w:r>
      <w:r w:rsidR="00DB5853">
        <w:rPr>
          <w:rFonts w:ascii="Times New Roman" w:hAnsi="Times New Roman"/>
          <w:sz w:val="24"/>
          <w:szCs w:val="24"/>
          <w:lang w:val="en-US"/>
        </w:rPr>
        <w:t>on t</w:t>
      </w:r>
      <w:r w:rsidR="00186273" w:rsidRPr="00186273">
        <w:rPr>
          <w:rFonts w:ascii="Times New Roman" w:hAnsi="Times New Roman"/>
          <w:sz w:val="24"/>
          <w:szCs w:val="24"/>
          <w:lang w:val="en-US"/>
        </w:rPr>
        <w:t>he effect of accumulated losses on decision</w:t>
      </w:r>
      <w:r w:rsidR="00186273">
        <w:rPr>
          <w:rFonts w:ascii="Times New Roman" w:hAnsi="Times New Roman"/>
          <w:b w:val="0"/>
          <w:bCs w:val="0"/>
          <w:lang w:val="en-US"/>
        </w:rPr>
        <w:t xml:space="preserve"> </w:t>
      </w:r>
      <w:r w:rsidR="00186273" w:rsidRPr="00186273">
        <w:rPr>
          <w:rFonts w:ascii="Times New Roman" w:hAnsi="Times New Roman"/>
          <w:sz w:val="24"/>
          <w:szCs w:val="24"/>
          <w:lang w:val="en-US"/>
        </w:rPr>
        <w:t>acceptance</w:t>
      </w:r>
      <w:r w:rsidR="00DB5853">
        <w:rPr>
          <w:rFonts w:ascii="Times New Roman" w:hAnsi="Times New Roman"/>
          <w:sz w:val="24"/>
          <w:szCs w:val="24"/>
          <w:lang w:val="en-US"/>
        </w:rPr>
        <w:t>,</w:t>
      </w:r>
      <w:r w:rsidR="00186273" w:rsidRPr="00186273">
        <w:rPr>
          <w:rFonts w:ascii="Times New Roman" w:hAnsi="Times New Roman"/>
          <w:sz w:val="24"/>
          <w:szCs w:val="24"/>
          <w:lang w:val="en-US"/>
        </w:rPr>
        <w:t xml:space="preserve"> by pre-treatment attitudes</w:t>
      </w:r>
      <w:bookmarkEnd w:id="317"/>
      <w:r w:rsidR="00186273" w:rsidRPr="00186273">
        <w:rPr>
          <w:rFonts w:ascii="Times New Roman" w:hAnsi="Times New Roman"/>
          <w:sz w:val="24"/>
          <w:szCs w:val="24"/>
          <w:lang w:val="en-US"/>
        </w:rPr>
        <w:t xml:space="preserve"> </w:t>
      </w:r>
    </w:p>
    <w:p w14:paraId="2BE97BBC" w14:textId="77777777" w:rsidR="00DB5853" w:rsidRDefault="00DB5853" w:rsidP="00DB5853">
      <w:pPr>
        <w:rPr>
          <w:lang w:val="en-US"/>
        </w:rPr>
      </w:pPr>
    </w:p>
    <w:p w14:paraId="377F01AC" w14:textId="4D47876D" w:rsidR="00DB5853" w:rsidRDefault="00DB5853" w:rsidP="00DB5853">
      <w:pPr>
        <w:rPr>
          <w:rFonts w:ascii="Times New Roman" w:hAnsi="Times New Roman" w:cs="Times New Roman"/>
          <w:b/>
          <w:sz w:val="24"/>
          <w:szCs w:val="24"/>
        </w:rPr>
      </w:pPr>
      <w:r w:rsidRPr="0021345D">
        <w:rPr>
          <w:rFonts w:ascii="Times New Roman" w:hAnsi="Times New Roman" w:cs="Times New Roman"/>
          <w:b/>
          <w:sz w:val="24"/>
          <w:szCs w:val="24"/>
        </w:rPr>
        <w:t xml:space="preserve">Figure </w:t>
      </w:r>
      <w:r w:rsidR="00CD1FA3">
        <w:rPr>
          <w:rFonts w:ascii="Times New Roman" w:hAnsi="Times New Roman" w:cs="Times New Roman"/>
          <w:b/>
          <w:sz w:val="24"/>
          <w:szCs w:val="24"/>
        </w:rPr>
        <w:t>D</w:t>
      </w:r>
      <w:r>
        <w:rPr>
          <w:rFonts w:ascii="Times New Roman" w:hAnsi="Times New Roman" w:cs="Times New Roman"/>
          <w:b/>
          <w:sz w:val="24"/>
          <w:szCs w:val="24"/>
        </w:rPr>
        <w:t>.4.1</w:t>
      </w:r>
      <w:r w:rsidRPr="0021345D">
        <w:rPr>
          <w:rFonts w:ascii="Times New Roman" w:hAnsi="Times New Roman" w:cs="Times New Roman"/>
          <w:b/>
          <w:sz w:val="24"/>
          <w:szCs w:val="24"/>
        </w:rPr>
        <w:t xml:space="preserve">. </w:t>
      </w:r>
      <w:r w:rsidR="002463D6" w:rsidRPr="002463D6">
        <w:rPr>
          <w:rFonts w:ascii="Times New Roman" w:hAnsi="Times New Roman" w:cs="Times New Roman"/>
          <w:b/>
          <w:sz w:val="24"/>
          <w:szCs w:val="24"/>
        </w:rPr>
        <w:t>The effect of accumulated losses on decision acceptance by pre-treatment attitudes on divorce proceedings</w:t>
      </w:r>
    </w:p>
    <w:p w14:paraId="12F566EF" w14:textId="77777777" w:rsidR="00295833" w:rsidRDefault="00295833" w:rsidP="00DB5853">
      <w:pPr>
        <w:rPr>
          <w:rFonts w:ascii="Times New Roman" w:hAnsi="Times New Roman" w:cs="Times New Roman"/>
          <w:b/>
          <w:sz w:val="24"/>
          <w:szCs w:val="24"/>
        </w:rPr>
      </w:pPr>
    </w:p>
    <w:p w14:paraId="5A39CF66" w14:textId="76D669AC" w:rsidR="00295833" w:rsidRPr="0021345D" w:rsidRDefault="00295833" w:rsidP="00DB5853">
      <w:pPr>
        <w:rPr>
          <w:rFonts w:ascii="Times New Roman" w:hAnsi="Times New Roman" w:cs="Times New Roman"/>
          <w:b/>
          <w:sz w:val="24"/>
          <w:szCs w:val="24"/>
        </w:rPr>
      </w:pPr>
      <w:r w:rsidRPr="00A6566F">
        <w:rPr>
          <w:noProof/>
        </w:rPr>
        <w:drawing>
          <wp:inline distT="0" distB="0" distL="0" distR="0" wp14:anchorId="1AA0E1B9" wp14:editId="290041F6">
            <wp:extent cx="5400040" cy="32400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00040" cy="3240024"/>
                    </a:xfrm>
                    <a:prstGeom prst="rect">
                      <a:avLst/>
                    </a:prstGeom>
                    <a:noFill/>
                    <a:ln>
                      <a:noFill/>
                    </a:ln>
                  </pic:spPr>
                </pic:pic>
              </a:graphicData>
            </a:graphic>
          </wp:inline>
        </w:drawing>
      </w:r>
    </w:p>
    <w:p w14:paraId="2B5D5B29" w14:textId="77777777" w:rsidR="00DB5853" w:rsidRDefault="00DB5853" w:rsidP="00DB5853">
      <w:pPr>
        <w:rPr>
          <w:lang w:val="en-US"/>
        </w:rPr>
      </w:pPr>
    </w:p>
    <w:p w14:paraId="0EF64967" w14:textId="4C233D22" w:rsidR="002463D6" w:rsidRPr="00B858DE" w:rsidRDefault="002463D6" w:rsidP="002463D6">
      <w:pPr>
        <w:rPr>
          <w:rFonts w:ascii="Times New Roman" w:hAnsi="Times New Roman" w:cs="Times New Roman"/>
          <w:b/>
          <w:sz w:val="24"/>
          <w:szCs w:val="24"/>
          <w:lang w:val="en-US"/>
        </w:rPr>
      </w:pPr>
      <w:r w:rsidRPr="0021345D">
        <w:rPr>
          <w:rFonts w:ascii="Times New Roman" w:hAnsi="Times New Roman" w:cs="Times New Roman"/>
          <w:b/>
          <w:sz w:val="24"/>
          <w:szCs w:val="24"/>
        </w:rPr>
        <w:t xml:space="preserve">Figure </w:t>
      </w:r>
      <w:r>
        <w:rPr>
          <w:rFonts w:ascii="Times New Roman" w:hAnsi="Times New Roman" w:cs="Times New Roman"/>
          <w:b/>
          <w:sz w:val="24"/>
          <w:szCs w:val="24"/>
        </w:rPr>
        <w:t>E.</w:t>
      </w:r>
      <w:r w:rsidR="00CD1FA3">
        <w:rPr>
          <w:rFonts w:ascii="Times New Roman" w:hAnsi="Times New Roman" w:cs="Times New Roman"/>
          <w:b/>
          <w:sz w:val="24"/>
          <w:szCs w:val="24"/>
        </w:rPr>
        <w:t>D</w:t>
      </w:r>
      <w:r>
        <w:rPr>
          <w:rFonts w:ascii="Times New Roman" w:hAnsi="Times New Roman" w:cs="Times New Roman"/>
          <w:b/>
          <w:sz w:val="24"/>
          <w:szCs w:val="24"/>
        </w:rPr>
        <w:t>.2</w:t>
      </w:r>
      <w:r w:rsidRPr="0021345D">
        <w:rPr>
          <w:rFonts w:ascii="Times New Roman" w:hAnsi="Times New Roman" w:cs="Times New Roman"/>
          <w:b/>
          <w:sz w:val="24"/>
          <w:szCs w:val="24"/>
        </w:rPr>
        <w:t xml:space="preserve">. </w:t>
      </w:r>
      <w:r w:rsidRPr="002463D6">
        <w:rPr>
          <w:rFonts w:ascii="Times New Roman" w:hAnsi="Times New Roman" w:cs="Times New Roman"/>
          <w:b/>
          <w:sz w:val="24"/>
          <w:szCs w:val="24"/>
        </w:rPr>
        <w:t xml:space="preserve">The effect of accumulated losses on decision acceptance by pre-treatment attitudes on </w:t>
      </w:r>
      <w:r w:rsidR="00B858DE">
        <w:rPr>
          <w:rFonts w:ascii="Times New Roman" w:hAnsi="Times New Roman" w:cs="Times New Roman"/>
          <w:b/>
          <w:sz w:val="24"/>
          <w:szCs w:val="24"/>
        </w:rPr>
        <w:t>lowering the voting age</w:t>
      </w:r>
    </w:p>
    <w:p w14:paraId="01EA2767" w14:textId="77777777" w:rsidR="002463D6" w:rsidRDefault="002463D6" w:rsidP="00DB5853"/>
    <w:p w14:paraId="2B51E755" w14:textId="63D60ED0" w:rsidR="00B858DE" w:rsidRPr="00B858DE" w:rsidRDefault="00506B47" w:rsidP="00DB5853">
      <w:pPr>
        <w:rPr>
          <w:lang w:val="en-US"/>
        </w:rPr>
      </w:pPr>
      <w:r w:rsidRPr="00A6566F">
        <w:rPr>
          <w:noProof/>
        </w:rPr>
        <w:drawing>
          <wp:inline distT="0" distB="0" distL="0" distR="0" wp14:anchorId="26032119" wp14:editId="61198642">
            <wp:extent cx="5400040" cy="3240024"/>
            <wp:effectExtent l="0" t="0" r="0" b="0"/>
            <wp:docPr id="86229210" name="Picture 8622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00040" cy="3240024"/>
                    </a:xfrm>
                    <a:prstGeom prst="rect">
                      <a:avLst/>
                    </a:prstGeom>
                    <a:noFill/>
                    <a:ln>
                      <a:noFill/>
                    </a:ln>
                  </pic:spPr>
                </pic:pic>
              </a:graphicData>
            </a:graphic>
          </wp:inline>
        </w:drawing>
      </w:r>
    </w:p>
    <w:p w14:paraId="0DB6E0BA" w14:textId="3D18053F" w:rsidR="00EA1C51" w:rsidRDefault="00EA1C51">
      <w:pPr>
        <w:spacing w:after="160" w:line="259" w:lineRule="auto"/>
        <w:rPr>
          <w:rFonts w:ascii="Times New Roman" w:hAnsi="Times New Roman" w:cs="Times New Roman"/>
          <w:b/>
        </w:rPr>
      </w:pPr>
      <w:r>
        <w:rPr>
          <w:rFonts w:ascii="Times New Roman" w:hAnsi="Times New Roman" w:cs="Times New Roman"/>
          <w:b/>
        </w:rPr>
        <w:br w:type="page"/>
      </w:r>
    </w:p>
    <w:p w14:paraId="2A72B1F3" w14:textId="62EDAAAA" w:rsidR="0021345D" w:rsidRPr="00D51E30" w:rsidRDefault="0021345D" w:rsidP="00D51E30">
      <w:pPr>
        <w:pStyle w:val="Heading1"/>
        <w:numPr>
          <w:ilvl w:val="0"/>
          <w:numId w:val="1"/>
        </w:numPr>
        <w:spacing w:line="480" w:lineRule="auto"/>
        <w:jc w:val="both"/>
        <w:rPr>
          <w:rFonts w:ascii="Times New Roman" w:hAnsi="Times New Roman"/>
          <w:sz w:val="24"/>
          <w:szCs w:val="24"/>
          <w:shd w:val="clear" w:color="auto" w:fill="FFFFFF"/>
          <w:lang w:val="en-US"/>
        </w:rPr>
      </w:pPr>
      <w:bookmarkStart w:id="318" w:name="_Toc151631917"/>
      <w:r w:rsidRPr="00D51E30">
        <w:rPr>
          <w:rFonts w:ascii="Times New Roman" w:hAnsi="Times New Roman"/>
          <w:sz w:val="24"/>
          <w:szCs w:val="24"/>
          <w:shd w:val="clear" w:color="auto" w:fill="FFFFFF"/>
          <w:lang w:val="en-US"/>
        </w:rPr>
        <w:lastRenderedPageBreak/>
        <w:t xml:space="preserve">Additional </w:t>
      </w:r>
      <w:r w:rsidR="006578B8" w:rsidRPr="00D51E30">
        <w:rPr>
          <w:rFonts w:ascii="Times New Roman" w:hAnsi="Times New Roman"/>
          <w:sz w:val="24"/>
          <w:szCs w:val="24"/>
          <w:shd w:val="clear" w:color="auto" w:fill="FFFFFF"/>
          <w:lang w:val="en-US"/>
        </w:rPr>
        <w:t>A</w:t>
      </w:r>
      <w:r w:rsidRPr="00D51E30">
        <w:rPr>
          <w:rFonts w:ascii="Times New Roman" w:hAnsi="Times New Roman"/>
          <w:sz w:val="24"/>
          <w:szCs w:val="24"/>
          <w:shd w:val="clear" w:color="auto" w:fill="FFFFFF"/>
          <w:lang w:val="en-US"/>
        </w:rPr>
        <w:t>nalyses</w:t>
      </w:r>
      <w:bookmarkEnd w:id="318"/>
    </w:p>
    <w:p w14:paraId="75405980" w14:textId="77777777" w:rsidR="001109AB" w:rsidRDefault="00251277" w:rsidP="00D51E30">
      <w:pPr>
        <w:spacing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In</w:t>
      </w:r>
      <w:r w:rsidRPr="00333A7B">
        <w:rPr>
          <w:rFonts w:ascii="Times New Roman" w:hAnsi="Times New Roman" w:cs="Times New Roman"/>
          <w:color w:val="000000" w:themeColor="text1"/>
          <w:sz w:val="24"/>
          <w:szCs w:val="24"/>
          <w:shd w:val="clear" w:color="auto" w:fill="FFFFFF"/>
          <w:lang w:val="en-US"/>
        </w:rPr>
        <w:t xml:space="preserve"> this section </w:t>
      </w:r>
      <w:r>
        <w:rPr>
          <w:rFonts w:ascii="Times New Roman" w:hAnsi="Times New Roman" w:cs="Times New Roman"/>
          <w:color w:val="000000" w:themeColor="text1"/>
          <w:sz w:val="24"/>
          <w:szCs w:val="24"/>
          <w:shd w:val="clear" w:color="auto" w:fill="FFFFFF"/>
          <w:lang w:val="en-US"/>
        </w:rPr>
        <w:t>we present</w:t>
      </w:r>
      <w:r w:rsidRPr="00333A7B">
        <w:rPr>
          <w:rFonts w:ascii="Times New Roman" w:hAnsi="Times New Roman" w:cs="Times New Roman"/>
          <w:color w:val="000000" w:themeColor="text1"/>
          <w:sz w:val="24"/>
          <w:szCs w:val="24"/>
          <w:shd w:val="clear" w:color="auto" w:fill="FFFFFF"/>
          <w:lang w:val="en-US"/>
        </w:rPr>
        <w:t xml:space="preserve"> </w:t>
      </w:r>
      <w:r w:rsidR="00196C29">
        <w:rPr>
          <w:rFonts w:ascii="Times New Roman" w:hAnsi="Times New Roman" w:cs="Times New Roman"/>
          <w:color w:val="000000" w:themeColor="text1"/>
          <w:sz w:val="24"/>
          <w:szCs w:val="24"/>
          <w:shd w:val="clear" w:color="auto" w:fill="FFFFFF"/>
          <w:lang w:val="en-US"/>
        </w:rPr>
        <w:t xml:space="preserve">the analyses </w:t>
      </w:r>
      <w:r w:rsidR="0025524A">
        <w:rPr>
          <w:rFonts w:ascii="Times New Roman" w:hAnsi="Times New Roman" w:cs="Times New Roman"/>
          <w:color w:val="000000" w:themeColor="text1"/>
          <w:sz w:val="24"/>
          <w:szCs w:val="24"/>
          <w:shd w:val="clear" w:color="auto" w:fill="FFFFFF"/>
          <w:lang w:val="en-US"/>
        </w:rPr>
        <w:t xml:space="preserve">of the three hypotheses that were pre-registered but not discussed in the main </w:t>
      </w:r>
      <w:r w:rsidR="00B13076">
        <w:rPr>
          <w:rFonts w:ascii="Times New Roman" w:hAnsi="Times New Roman" w:cs="Times New Roman"/>
          <w:color w:val="000000" w:themeColor="text1"/>
          <w:sz w:val="24"/>
          <w:szCs w:val="24"/>
          <w:shd w:val="clear" w:color="auto" w:fill="FFFFFF"/>
          <w:lang w:val="en-US"/>
        </w:rPr>
        <w:t xml:space="preserve">text of the manuscript. </w:t>
      </w:r>
    </w:p>
    <w:p w14:paraId="554DD2D8" w14:textId="77777777" w:rsidR="0018152C" w:rsidRDefault="0018152C" w:rsidP="00D51E30">
      <w:pPr>
        <w:spacing w:line="480" w:lineRule="auto"/>
        <w:jc w:val="both"/>
        <w:rPr>
          <w:rFonts w:ascii="Times New Roman" w:hAnsi="Times New Roman" w:cs="Times New Roman"/>
          <w:color w:val="000000" w:themeColor="text1"/>
          <w:sz w:val="24"/>
          <w:szCs w:val="24"/>
          <w:shd w:val="clear" w:color="auto" w:fill="FFFFFF"/>
          <w:lang w:val="en-US"/>
        </w:rPr>
      </w:pPr>
    </w:p>
    <w:p w14:paraId="009E9907" w14:textId="77777777" w:rsidR="008C587E" w:rsidRDefault="008C587E" w:rsidP="00D51E30">
      <w:pPr>
        <w:spacing w:line="480" w:lineRule="auto"/>
        <w:jc w:val="both"/>
        <w:rPr>
          <w:rFonts w:ascii="Times New Roman" w:hAnsi="Times New Roman" w:cs="Times New Roman"/>
          <w:i/>
          <w:iCs/>
          <w:color w:val="000000" w:themeColor="text1"/>
          <w:sz w:val="24"/>
          <w:szCs w:val="24"/>
          <w:shd w:val="clear" w:color="auto" w:fill="FFFFFF"/>
          <w:lang w:val="en-US"/>
        </w:rPr>
      </w:pPr>
      <w:r w:rsidRPr="006A3FB1">
        <w:rPr>
          <w:rFonts w:ascii="Times New Roman" w:hAnsi="Times New Roman" w:cs="Times New Roman"/>
          <w:i/>
          <w:iCs/>
          <w:color w:val="000000" w:themeColor="text1"/>
          <w:sz w:val="24"/>
          <w:szCs w:val="24"/>
          <w:shd w:val="clear" w:color="auto" w:fill="FFFFFF"/>
          <w:lang w:val="en-US"/>
        </w:rPr>
        <w:t xml:space="preserve">H3: Legitimacy beliefs of consecutive losers are stronger than legitimacy beliefs of discontinuous losers after several rounds of direct democratic decision-making. </w:t>
      </w:r>
    </w:p>
    <w:p w14:paraId="1506658F" w14:textId="77777777" w:rsidR="008373AF" w:rsidRPr="006A3FB1" w:rsidRDefault="008373AF" w:rsidP="00D51E30">
      <w:pPr>
        <w:spacing w:line="480" w:lineRule="auto"/>
        <w:jc w:val="both"/>
        <w:rPr>
          <w:rFonts w:ascii="Times New Roman" w:hAnsi="Times New Roman" w:cs="Times New Roman"/>
          <w:i/>
          <w:iCs/>
          <w:color w:val="000000" w:themeColor="text1"/>
          <w:sz w:val="24"/>
          <w:szCs w:val="24"/>
          <w:shd w:val="clear" w:color="auto" w:fill="FFFFFF"/>
          <w:lang w:val="en-US"/>
        </w:rPr>
      </w:pPr>
    </w:p>
    <w:p w14:paraId="6E96F2E5" w14:textId="3014E60F" w:rsidR="00AE5323" w:rsidRDefault="00D965CC" w:rsidP="00D51E30">
      <w:pPr>
        <w:spacing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To test this hypothesis we compare the</w:t>
      </w:r>
      <w:r w:rsidR="00D0220F">
        <w:rPr>
          <w:rFonts w:ascii="Times New Roman" w:hAnsi="Times New Roman" w:cs="Times New Roman"/>
          <w:color w:val="000000" w:themeColor="text1"/>
          <w:sz w:val="24"/>
          <w:szCs w:val="24"/>
          <w:shd w:val="clear" w:color="auto" w:fill="FFFFFF"/>
          <w:lang w:val="en-US"/>
        </w:rPr>
        <w:t xml:space="preserve"> levels and</w:t>
      </w:r>
      <w:r>
        <w:rPr>
          <w:rFonts w:ascii="Times New Roman" w:hAnsi="Times New Roman" w:cs="Times New Roman"/>
          <w:color w:val="000000" w:themeColor="text1"/>
          <w:sz w:val="24"/>
          <w:szCs w:val="24"/>
          <w:shd w:val="clear" w:color="auto" w:fill="FFFFFF"/>
          <w:lang w:val="en-US"/>
        </w:rPr>
        <w:t xml:space="preserve"> change in </w:t>
      </w:r>
      <w:r w:rsidR="00F6236B">
        <w:rPr>
          <w:rFonts w:ascii="Times New Roman" w:hAnsi="Times New Roman" w:cs="Times New Roman"/>
          <w:color w:val="000000" w:themeColor="text1"/>
          <w:sz w:val="24"/>
          <w:szCs w:val="24"/>
          <w:shd w:val="clear" w:color="auto" w:fill="FFFFFF"/>
          <w:lang w:val="en-US"/>
        </w:rPr>
        <w:t xml:space="preserve">satisfaction with democracy </w:t>
      </w:r>
      <w:r w:rsidR="001C4ACA">
        <w:rPr>
          <w:rFonts w:ascii="Times New Roman" w:hAnsi="Times New Roman" w:cs="Times New Roman"/>
          <w:color w:val="000000" w:themeColor="text1"/>
          <w:sz w:val="24"/>
          <w:szCs w:val="24"/>
          <w:shd w:val="clear" w:color="auto" w:fill="FFFFFF"/>
          <w:lang w:val="en-US"/>
        </w:rPr>
        <w:t xml:space="preserve">and political trust of those who lost consecutively (LLL) with those whose </w:t>
      </w:r>
      <w:r w:rsidR="00E32673">
        <w:rPr>
          <w:rFonts w:ascii="Times New Roman" w:hAnsi="Times New Roman" w:cs="Times New Roman"/>
          <w:color w:val="000000" w:themeColor="text1"/>
          <w:sz w:val="24"/>
          <w:szCs w:val="24"/>
          <w:shd w:val="clear" w:color="auto" w:fill="FFFFFF"/>
          <w:lang w:val="en-US"/>
        </w:rPr>
        <w:t>“</w:t>
      </w:r>
      <w:r w:rsidR="00087FF1">
        <w:rPr>
          <w:rFonts w:ascii="Times New Roman" w:hAnsi="Times New Roman" w:cs="Times New Roman"/>
          <w:color w:val="000000" w:themeColor="text1"/>
          <w:sz w:val="24"/>
          <w:szCs w:val="24"/>
          <w:shd w:val="clear" w:color="auto" w:fill="FFFFFF"/>
          <w:lang w:val="en-US"/>
        </w:rPr>
        <w:t>streak</w:t>
      </w:r>
      <w:r w:rsidR="00E32673">
        <w:rPr>
          <w:rFonts w:ascii="Times New Roman" w:hAnsi="Times New Roman" w:cs="Times New Roman"/>
          <w:color w:val="000000" w:themeColor="text1"/>
          <w:sz w:val="24"/>
          <w:szCs w:val="24"/>
          <w:shd w:val="clear" w:color="auto" w:fill="FFFFFF"/>
          <w:lang w:val="en-US"/>
        </w:rPr>
        <w:t xml:space="preserve"> of bad</w:t>
      </w:r>
      <w:r w:rsidR="00DF7A9F">
        <w:rPr>
          <w:rFonts w:ascii="Times New Roman" w:hAnsi="Times New Roman" w:cs="Times New Roman"/>
          <w:color w:val="000000" w:themeColor="text1"/>
          <w:sz w:val="24"/>
          <w:szCs w:val="24"/>
          <w:shd w:val="clear" w:color="auto" w:fill="FFFFFF"/>
          <w:lang w:val="en-US"/>
        </w:rPr>
        <w:t xml:space="preserve"> </w:t>
      </w:r>
      <w:r w:rsidR="00E32673">
        <w:rPr>
          <w:rFonts w:ascii="Times New Roman" w:hAnsi="Times New Roman" w:cs="Times New Roman"/>
          <w:color w:val="000000" w:themeColor="text1"/>
          <w:sz w:val="24"/>
          <w:szCs w:val="24"/>
          <w:shd w:val="clear" w:color="auto" w:fill="FFFFFF"/>
          <w:lang w:val="en-US"/>
        </w:rPr>
        <w:t>luck”</w:t>
      </w:r>
      <w:r w:rsidR="00DF7A9F">
        <w:rPr>
          <w:rFonts w:ascii="Times New Roman" w:hAnsi="Times New Roman" w:cs="Times New Roman"/>
          <w:color w:val="000000" w:themeColor="text1"/>
          <w:sz w:val="24"/>
          <w:szCs w:val="24"/>
          <w:shd w:val="clear" w:color="auto" w:fill="FFFFFF"/>
          <w:lang w:val="en-US"/>
        </w:rPr>
        <w:t xml:space="preserve"> was interrupted by a win (LWL)</w:t>
      </w:r>
      <w:r w:rsidR="00094C68">
        <w:rPr>
          <w:rFonts w:ascii="Times New Roman" w:hAnsi="Times New Roman" w:cs="Times New Roman"/>
          <w:color w:val="000000" w:themeColor="text1"/>
          <w:sz w:val="24"/>
          <w:szCs w:val="24"/>
          <w:shd w:val="clear" w:color="auto" w:fill="FFFFFF"/>
          <w:lang w:val="en-US"/>
        </w:rPr>
        <w:t xml:space="preserve"> (see Table F.1)</w:t>
      </w:r>
      <w:r w:rsidR="00DF7A9F">
        <w:rPr>
          <w:rFonts w:ascii="Times New Roman" w:hAnsi="Times New Roman" w:cs="Times New Roman"/>
          <w:color w:val="000000" w:themeColor="text1"/>
          <w:sz w:val="24"/>
          <w:szCs w:val="24"/>
          <w:shd w:val="clear" w:color="auto" w:fill="FFFFFF"/>
          <w:lang w:val="en-US"/>
        </w:rPr>
        <w:t xml:space="preserve">. </w:t>
      </w:r>
      <w:r w:rsidR="00C17504">
        <w:rPr>
          <w:rFonts w:ascii="Times New Roman" w:hAnsi="Times New Roman" w:cs="Times New Roman"/>
          <w:color w:val="000000" w:themeColor="text1"/>
          <w:sz w:val="24"/>
          <w:szCs w:val="24"/>
          <w:shd w:val="clear" w:color="auto" w:fill="FFFFFF"/>
          <w:lang w:val="en-US"/>
        </w:rPr>
        <w:t>Throughout the experiment satisfaction with democracy increased for both groups</w:t>
      </w:r>
      <w:r w:rsidR="00C43DD6">
        <w:rPr>
          <w:rFonts w:ascii="Times New Roman" w:hAnsi="Times New Roman" w:cs="Times New Roman"/>
          <w:color w:val="000000" w:themeColor="text1"/>
          <w:sz w:val="24"/>
          <w:szCs w:val="24"/>
          <w:shd w:val="clear" w:color="auto" w:fill="FFFFFF"/>
          <w:lang w:val="en-US"/>
        </w:rPr>
        <w:t xml:space="preserve"> significantly. However, the change (i.e. increase) </w:t>
      </w:r>
      <w:r w:rsidR="005F006E">
        <w:rPr>
          <w:rFonts w:ascii="Times New Roman" w:hAnsi="Times New Roman" w:cs="Times New Roman"/>
          <w:color w:val="000000" w:themeColor="text1"/>
          <w:sz w:val="24"/>
          <w:szCs w:val="24"/>
          <w:shd w:val="clear" w:color="auto" w:fill="FFFFFF"/>
          <w:lang w:val="en-US"/>
        </w:rPr>
        <w:t xml:space="preserve">is significantly more pronounced for discontinuous losers (LWL) </w:t>
      </w:r>
      <w:r w:rsidR="00E976B8">
        <w:rPr>
          <w:rFonts w:ascii="Times New Roman" w:hAnsi="Times New Roman" w:cs="Times New Roman"/>
          <w:color w:val="000000" w:themeColor="text1"/>
          <w:sz w:val="24"/>
          <w:szCs w:val="24"/>
          <w:shd w:val="clear" w:color="auto" w:fill="FFFFFF"/>
          <w:lang w:val="en-US"/>
        </w:rPr>
        <w:t xml:space="preserve">than for consecutive </w:t>
      </w:r>
      <w:r w:rsidR="00504C5A">
        <w:rPr>
          <w:rFonts w:ascii="Times New Roman" w:hAnsi="Times New Roman" w:cs="Times New Roman"/>
          <w:color w:val="000000" w:themeColor="text1"/>
          <w:sz w:val="24"/>
          <w:szCs w:val="24"/>
          <w:shd w:val="clear" w:color="auto" w:fill="FFFFFF"/>
          <w:lang w:val="en-US"/>
        </w:rPr>
        <w:t>losers</w:t>
      </w:r>
      <w:r w:rsidR="00E976B8">
        <w:rPr>
          <w:rFonts w:ascii="Times New Roman" w:hAnsi="Times New Roman" w:cs="Times New Roman"/>
          <w:color w:val="000000" w:themeColor="text1"/>
          <w:sz w:val="24"/>
          <w:szCs w:val="24"/>
          <w:shd w:val="clear" w:color="auto" w:fill="FFFFFF"/>
          <w:lang w:val="en-US"/>
        </w:rPr>
        <w:t xml:space="preserve"> (LLL)</w:t>
      </w:r>
      <w:r w:rsidR="00A914DD">
        <w:rPr>
          <w:rFonts w:ascii="Times New Roman" w:hAnsi="Times New Roman" w:cs="Times New Roman"/>
          <w:color w:val="000000" w:themeColor="text1"/>
          <w:sz w:val="24"/>
          <w:szCs w:val="24"/>
          <w:shd w:val="clear" w:color="auto" w:fill="FFFFFF"/>
          <w:lang w:val="en-US"/>
        </w:rPr>
        <w:t xml:space="preserve">. </w:t>
      </w:r>
      <w:r w:rsidR="00C07C4D">
        <w:rPr>
          <w:rFonts w:ascii="Times New Roman" w:hAnsi="Times New Roman" w:cs="Times New Roman"/>
          <w:color w:val="000000" w:themeColor="text1"/>
          <w:sz w:val="24"/>
          <w:szCs w:val="24"/>
          <w:shd w:val="clear" w:color="auto" w:fill="FFFFFF"/>
          <w:lang w:val="en-US"/>
        </w:rPr>
        <w:t>This is different when we focus on political trust. We</w:t>
      </w:r>
      <w:r w:rsidR="005506B8">
        <w:rPr>
          <w:rFonts w:ascii="Times New Roman" w:hAnsi="Times New Roman" w:cs="Times New Roman"/>
          <w:color w:val="000000" w:themeColor="text1"/>
          <w:sz w:val="24"/>
          <w:szCs w:val="24"/>
          <w:shd w:val="clear" w:color="auto" w:fill="FFFFFF"/>
          <w:lang w:val="en-US"/>
        </w:rPr>
        <w:t xml:space="preserve"> find that </w:t>
      </w:r>
      <w:r w:rsidR="00087831">
        <w:rPr>
          <w:rFonts w:ascii="Times New Roman" w:hAnsi="Times New Roman" w:cs="Times New Roman"/>
          <w:color w:val="000000" w:themeColor="text1"/>
          <w:sz w:val="24"/>
          <w:szCs w:val="24"/>
          <w:shd w:val="clear" w:color="auto" w:fill="FFFFFF"/>
          <w:lang w:val="en-US"/>
        </w:rPr>
        <w:t xml:space="preserve">for consecutive losers (LLL), political trust slightly </w:t>
      </w:r>
      <w:r w:rsidR="0065779C">
        <w:rPr>
          <w:rFonts w:ascii="Times New Roman" w:hAnsi="Times New Roman" w:cs="Times New Roman"/>
          <w:color w:val="000000" w:themeColor="text1"/>
          <w:sz w:val="24"/>
          <w:szCs w:val="24"/>
          <w:shd w:val="clear" w:color="auto" w:fill="FFFFFF"/>
          <w:lang w:val="en-US"/>
        </w:rPr>
        <w:t xml:space="preserve">but significantly </w:t>
      </w:r>
      <w:r w:rsidR="00087831">
        <w:rPr>
          <w:rFonts w:ascii="Times New Roman" w:hAnsi="Times New Roman" w:cs="Times New Roman"/>
          <w:color w:val="000000" w:themeColor="text1"/>
          <w:sz w:val="24"/>
          <w:szCs w:val="24"/>
          <w:shd w:val="clear" w:color="auto" w:fill="FFFFFF"/>
          <w:lang w:val="en-US"/>
        </w:rPr>
        <w:t xml:space="preserve">declined, whereas </w:t>
      </w:r>
      <w:r w:rsidR="00AD1227">
        <w:rPr>
          <w:rFonts w:ascii="Times New Roman" w:hAnsi="Times New Roman" w:cs="Times New Roman"/>
          <w:color w:val="000000" w:themeColor="text1"/>
          <w:sz w:val="24"/>
          <w:szCs w:val="24"/>
          <w:shd w:val="clear" w:color="auto" w:fill="FFFFFF"/>
          <w:lang w:val="en-US"/>
        </w:rPr>
        <w:t xml:space="preserve">there is no </w:t>
      </w:r>
      <w:r w:rsidR="002D5ACB">
        <w:rPr>
          <w:rFonts w:ascii="Times New Roman" w:hAnsi="Times New Roman" w:cs="Times New Roman"/>
          <w:color w:val="000000" w:themeColor="text1"/>
          <w:sz w:val="24"/>
          <w:szCs w:val="24"/>
          <w:shd w:val="clear" w:color="auto" w:fill="FFFFFF"/>
          <w:lang w:val="en-US"/>
        </w:rPr>
        <w:t xml:space="preserve">statistically </w:t>
      </w:r>
      <w:r w:rsidR="00AD1227">
        <w:rPr>
          <w:rFonts w:ascii="Times New Roman" w:hAnsi="Times New Roman" w:cs="Times New Roman"/>
          <w:color w:val="000000" w:themeColor="text1"/>
          <w:sz w:val="24"/>
          <w:szCs w:val="24"/>
          <w:shd w:val="clear" w:color="auto" w:fill="FFFFFF"/>
          <w:lang w:val="en-US"/>
        </w:rPr>
        <w:t xml:space="preserve">significant change for </w:t>
      </w:r>
      <w:r w:rsidR="00604BFD">
        <w:rPr>
          <w:rFonts w:ascii="Times New Roman" w:hAnsi="Times New Roman" w:cs="Times New Roman"/>
          <w:color w:val="000000" w:themeColor="text1"/>
          <w:sz w:val="24"/>
          <w:szCs w:val="24"/>
          <w:shd w:val="clear" w:color="auto" w:fill="FFFFFF"/>
          <w:lang w:val="en-US"/>
        </w:rPr>
        <w:t>discontinuous losers (LWL)</w:t>
      </w:r>
      <w:r w:rsidR="00D87A4D">
        <w:rPr>
          <w:rFonts w:ascii="Times New Roman" w:hAnsi="Times New Roman" w:cs="Times New Roman"/>
          <w:color w:val="000000" w:themeColor="text1"/>
          <w:sz w:val="24"/>
          <w:szCs w:val="24"/>
          <w:shd w:val="clear" w:color="auto" w:fill="FFFFFF"/>
          <w:lang w:val="en-US"/>
        </w:rPr>
        <w:t xml:space="preserve"> </w:t>
      </w:r>
      <w:r w:rsidR="00BB5A02">
        <w:rPr>
          <w:rFonts w:ascii="Times New Roman" w:hAnsi="Times New Roman" w:cs="Times New Roman"/>
          <w:color w:val="000000" w:themeColor="text1"/>
          <w:sz w:val="24"/>
          <w:szCs w:val="24"/>
          <w:shd w:val="clear" w:color="auto" w:fill="FFFFFF"/>
          <w:lang w:val="en-US"/>
        </w:rPr>
        <w:t>(t(</w:t>
      </w:r>
      <w:r w:rsidR="00BA7DB1">
        <w:rPr>
          <w:rFonts w:ascii="Times New Roman" w:hAnsi="Times New Roman" w:cs="Times New Roman"/>
          <w:color w:val="000000" w:themeColor="text1"/>
          <w:sz w:val="24"/>
          <w:szCs w:val="24"/>
          <w:shd w:val="clear" w:color="auto" w:fill="FFFFFF"/>
          <w:lang w:val="en-US"/>
        </w:rPr>
        <w:t>248)=-0.3, p</w:t>
      </w:r>
      <w:r w:rsidR="00636C13">
        <w:rPr>
          <w:rFonts w:ascii="Times New Roman" w:hAnsi="Times New Roman" w:cs="Times New Roman"/>
          <w:color w:val="000000" w:themeColor="text1"/>
          <w:sz w:val="24"/>
          <w:szCs w:val="24"/>
          <w:shd w:val="clear" w:color="auto" w:fill="FFFFFF"/>
          <w:lang w:val="en-US"/>
        </w:rPr>
        <w:t xml:space="preserve"> = </w:t>
      </w:r>
      <w:r w:rsidR="000F5FAE">
        <w:rPr>
          <w:rFonts w:ascii="Times New Roman" w:hAnsi="Times New Roman" w:cs="Times New Roman"/>
          <w:color w:val="000000" w:themeColor="text1"/>
          <w:sz w:val="24"/>
          <w:szCs w:val="24"/>
          <w:shd w:val="clear" w:color="auto" w:fill="FFFFFF"/>
          <w:lang w:val="en-US"/>
        </w:rPr>
        <w:t>0.</w:t>
      </w:r>
      <w:r w:rsidR="00982427">
        <w:rPr>
          <w:rFonts w:ascii="Times New Roman" w:hAnsi="Times New Roman" w:cs="Times New Roman"/>
          <w:color w:val="000000" w:themeColor="text1"/>
          <w:sz w:val="24"/>
          <w:szCs w:val="24"/>
          <w:shd w:val="clear" w:color="auto" w:fill="FFFFFF"/>
          <w:lang w:val="en-US"/>
        </w:rPr>
        <w:t>743)</w:t>
      </w:r>
      <w:r w:rsidR="00604BFD">
        <w:rPr>
          <w:rFonts w:ascii="Times New Roman" w:hAnsi="Times New Roman" w:cs="Times New Roman"/>
          <w:color w:val="000000" w:themeColor="text1"/>
          <w:sz w:val="24"/>
          <w:szCs w:val="24"/>
          <w:shd w:val="clear" w:color="auto" w:fill="FFFFFF"/>
          <w:lang w:val="en-US"/>
        </w:rPr>
        <w:t xml:space="preserve">. </w:t>
      </w:r>
      <w:r w:rsidR="00982427">
        <w:rPr>
          <w:rFonts w:ascii="Times New Roman" w:hAnsi="Times New Roman" w:cs="Times New Roman"/>
          <w:color w:val="000000" w:themeColor="text1"/>
          <w:sz w:val="24"/>
          <w:szCs w:val="24"/>
          <w:shd w:val="clear" w:color="auto" w:fill="FFFFFF"/>
          <w:lang w:val="en-US"/>
        </w:rPr>
        <w:t xml:space="preserve">Furthermore, </w:t>
      </w:r>
      <w:r w:rsidR="00544C05">
        <w:rPr>
          <w:rFonts w:ascii="Times New Roman" w:hAnsi="Times New Roman" w:cs="Times New Roman"/>
          <w:color w:val="000000" w:themeColor="text1"/>
          <w:sz w:val="24"/>
          <w:szCs w:val="24"/>
          <w:shd w:val="clear" w:color="auto" w:fill="FFFFFF"/>
          <w:lang w:val="en-US"/>
        </w:rPr>
        <w:t xml:space="preserve">the difference between </w:t>
      </w:r>
      <w:r w:rsidR="002D5ACB">
        <w:rPr>
          <w:rFonts w:ascii="Times New Roman" w:hAnsi="Times New Roman" w:cs="Times New Roman"/>
          <w:color w:val="000000" w:themeColor="text1"/>
          <w:sz w:val="24"/>
          <w:szCs w:val="24"/>
          <w:shd w:val="clear" w:color="auto" w:fill="FFFFFF"/>
          <w:lang w:val="en-US"/>
        </w:rPr>
        <w:t>the</w:t>
      </w:r>
      <w:r w:rsidR="00544C05">
        <w:rPr>
          <w:rFonts w:ascii="Times New Roman" w:hAnsi="Times New Roman" w:cs="Times New Roman"/>
          <w:color w:val="000000" w:themeColor="text1"/>
          <w:sz w:val="24"/>
          <w:szCs w:val="24"/>
          <w:shd w:val="clear" w:color="auto" w:fill="FFFFFF"/>
          <w:lang w:val="en-US"/>
        </w:rPr>
        <w:t xml:space="preserve"> changes </w:t>
      </w:r>
      <w:r w:rsidR="002D5ACB">
        <w:rPr>
          <w:rFonts w:ascii="Times New Roman" w:hAnsi="Times New Roman" w:cs="Times New Roman"/>
          <w:color w:val="000000" w:themeColor="text1"/>
          <w:sz w:val="24"/>
          <w:szCs w:val="24"/>
          <w:shd w:val="clear" w:color="auto" w:fill="FFFFFF"/>
          <w:lang w:val="en-US"/>
        </w:rPr>
        <w:t xml:space="preserve">of these two groups </w:t>
      </w:r>
      <w:r w:rsidR="00544C05">
        <w:rPr>
          <w:rFonts w:ascii="Times New Roman" w:hAnsi="Times New Roman" w:cs="Times New Roman"/>
          <w:color w:val="000000" w:themeColor="text1"/>
          <w:sz w:val="24"/>
          <w:szCs w:val="24"/>
          <w:shd w:val="clear" w:color="auto" w:fill="FFFFFF"/>
          <w:lang w:val="en-US"/>
        </w:rPr>
        <w:t xml:space="preserve">is not statistically significant </w:t>
      </w:r>
      <w:r w:rsidR="00C07C4D">
        <w:rPr>
          <w:rFonts w:ascii="Times New Roman" w:hAnsi="Times New Roman" w:cs="Times New Roman"/>
          <w:color w:val="000000" w:themeColor="text1"/>
          <w:sz w:val="24"/>
          <w:szCs w:val="24"/>
          <w:shd w:val="clear" w:color="auto" w:fill="FFFFFF"/>
          <w:lang w:val="en-US"/>
        </w:rPr>
        <w:t>(</w:t>
      </w:r>
      <w:r w:rsidR="0068277C" w:rsidRPr="0068277C">
        <w:rPr>
          <w:rFonts w:ascii="Times New Roman" w:hAnsi="Times New Roman" w:cs="Times New Roman"/>
          <w:color w:val="000000" w:themeColor="text1"/>
          <w:sz w:val="24"/>
          <w:szCs w:val="24"/>
          <w:shd w:val="clear" w:color="auto" w:fill="FFFFFF"/>
          <w:lang w:val="en-US"/>
        </w:rPr>
        <w:t>t(</w:t>
      </w:r>
      <w:r w:rsidR="00521F41">
        <w:rPr>
          <w:rFonts w:ascii="Times New Roman" w:hAnsi="Times New Roman" w:cs="Times New Roman"/>
          <w:color w:val="000000" w:themeColor="text1"/>
          <w:sz w:val="24"/>
          <w:szCs w:val="24"/>
          <w:shd w:val="clear" w:color="auto" w:fill="FFFFFF"/>
          <w:lang w:val="en-US"/>
        </w:rPr>
        <w:t>503</w:t>
      </w:r>
      <w:r w:rsidR="0068277C" w:rsidRPr="0068277C">
        <w:rPr>
          <w:rFonts w:ascii="Times New Roman" w:hAnsi="Times New Roman" w:cs="Times New Roman"/>
          <w:color w:val="000000" w:themeColor="text1"/>
          <w:sz w:val="24"/>
          <w:szCs w:val="24"/>
          <w:shd w:val="clear" w:color="auto" w:fill="FFFFFF"/>
          <w:lang w:val="en-US"/>
        </w:rPr>
        <w:t xml:space="preserve">) = </w:t>
      </w:r>
      <w:r w:rsidR="0068277C">
        <w:rPr>
          <w:rFonts w:ascii="Times New Roman" w:hAnsi="Times New Roman" w:cs="Times New Roman"/>
          <w:color w:val="000000" w:themeColor="text1"/>
          <w:sz w:val="24"/>
          <w:szCs w:val="24"/>
          <w:shd w:val="clear" w:color="auto" w:fill="FFFFFF"/>
          <w:lang w:val="en-US"/>
        </w:rPr>
        <w:t>-</w:t>
      </w:r>
      <w:r w:rsidR="0068277C" w:rsidRPr="0068277C">
        <w:rPr>
          <w:rFonts w:ascii="Times New Roman" w:hAnsi="Times New Roman" w:cs="Times New Roman"/>
          <w:color w:val="000000" w:themeColor="text1"/>
          <w:sz w:val="24"/>
          <w:szCs w:val="24"/>
          <w:shd w:val="clear" w:color="auto" w:fill="FFFFFF"/>
          <w:lang w:val="en-US"/>
        </w:rPr>
        <w:t>1.</w:t>
      </w:r>
      <w:r w:rsidR="0068277C">
        <w:rPr>
          <w:rFonts w:ascii="Times New Roman" w:hAnsi="Times New Roman" w:cs="Times New Roman"/>
          <w:color w:val="000000" w:themeColor="text1"/>
          <w:sz w:val="24"/>
          <w:szCs w:val="24"/>
          <w:shd w:val="clear" w:color="auto" w:fill="FFFFFF"/>
          <w:lang w:val="en-US"/>
        </w:rPr>
        <w:t>7</w:t>
      </w:r>
      <w:r w:rsidR="0068277C" w:rsidRPr="0068277C">
        <w:rPr>
          <w:rFonts w:ascii="Times New Roman" w:hAnsi="Times New Roman" w:cs="Times New Roman"/>
          <w:color w:val="000000" w:themeColor="text1"/>
          <w:sz w:val="24"/>
          <w:szCs w:val="24"/>
          <w:shd w:val="clear" w:color="auto" w:fill="FFFFFF"/>
          <w:lang w:val="en-US"/>
        </w:rPr>
        <w:t xml:space="preserve">, p = </w:t>
      </w:r>
      <w:r w:rsidR="00D205DE" w:rsidRPr="00D205DE">
        <w:rPr>
          <w:rFonts w:ascii="Times New Roman" w:hAnsi="Times New Roman" w:cs="Times New Roman"/>
          <w:color w:val="000000" w:themeColor="text1"/>
          <w:sz w:val="24"/>
          <w:szCs w:val="24"/>
          <w:shd w:val="clear" w:color="auto" w:fill="FFFFFF"/>
          <w:lang w:val="en-US"/>
        </w:rPr>
        <w:t>0.</w:t>
      </w:r>
      <w:r w:rsidR="00AB7778">
        <w:rPr>
          <w:rFonts w:ascii="Times New Roman" w:hAnsi="Times New Roman" w:cs="Times New Roman"/>
          <w:color w:val="000000" w:themeColor="text1"/>
          <w:sz w:val="24"/>
          <w:szCs w:val="24"/>
          <w:shd w:val="clear" w:color="auto" w:fill="FFFFFF"/>
          <w:lang w:val="en-US"/>
        </w:rPr>
        <w:t>10</w:t>
      </w:r>
      <w:r w:rsidR="00C07C4D">
        <w:rPr>
          <w:rFonts w:ascii="Times New Roman" w:hAnsi="Times New Roman" w:cs="Times New Roman"/>
          <w:color w:val="000000" w:themeColor="text1"/>
          <w:sz w:val="24"/>
          <w:szCs w:val="24"/>
          <w:shd w:val="clear" w:color="auto" w:fill="FFFFFF"/>
          <w:lang w:val="en-US"/>
        </w:rPr>
        <w:t>)</w:t>
      </w:r>
      <w:r w:rsidR="00D205DE">
        <w:rPr>
          <w:rFonts w:ascii="Times New Roman" w:hAnsi="Times New Roman" w:cs="Times New Roman"/>
          <w:color w:val="000000" w:themeColor="text1"/>
          <w:sz w:val="24"/>
          <w:szCs w:val="24"/>
          <w:shd w:val="clear" w:color="auto" w:fill="FFFFFF"/>
          <w:lang w:val="en-US"/>
        </w:rPr>
        <w:t xml:space="preserve">. </w:t>
      </w:r>
      <w:r w:rsidR="005C6150">
        <w:rPr>
          <w:rFonts w:ascii="Times New Roman" w:hAnsi="Times New Roman" w:cs="Times New Roman"/>
          <w:color w:val="000000" w:themeColor="text1"/>
          <w:sz w:val="24"/>
          <w:szCs w:val="24"/>
          <w:shd w:val="clear" w:color="auto" w:fill="FFFFFF"/>
          <w:lang w:val="en-US"/>
        </w:rPr>
        <w:t>The levels of post-treatment satisfaction with democracy and polit</w:t>
      </w:r>
      <w:r w:rsidR="00972768">
        <w:rPr>
          <w:rFonts w:ascii="Times New Roman" w:hAnsi="Times New Roman" w:cs="Times New Roman"/>
          <w:color w:val="000000" w:themeColor="text1"/>
          <w:sz w:val="24"/>
          <w:szCs w:val="24"/>
          <w:shd w:val="clear" w:color="auto" w:fill="FFFFFF"/>
          <w:lang w:val="en-US"/>
        </w:rPr>
        <w:t xml:space="preserve">ical trust do not differ significantly. </w:t>
      </w:r>
      <w:r w:rsidR="002D1C66">
        <w:rPr>
          <w:rFonts w:ascii="Times New Roman" w:hAnsi="Times New Roman" w:cs="Times New Roman"/>
          <w:color w:val="000000" w:themeColor="text1"/>
          <w:sz w:val="24"/>
          <w:szCs w:val="24"/>
          <w:shd w:val="clear" w:color="auto" w:fill="FFFFFF"/>
          <w:lang w:val="en-US"/>
        </w:rPr>
        <w:t xml:space="preserve">Although the findings are mixed and depend on the measure of legitimacy belief that we study, we can conclude that there are no indications, that </w:t>
      </w:r>
      <w:r w:rsidR="00BD4A10">
        <w:rPr>
          <w:rFonts w:ascii="Times New Roman" w:hAnsi="Times New Roman" w:cs="Times New Roman"/>
          <w:color w:val="000000" w:themeColor="text1"/>
          <w:sz w:val="24"/>
          <w:szCs w:val="24"/>
          <w:shd w:val="clear" w:color="auto" w:fill="FFFFFF"/>
          <w:lang w:val="en-US"/>
        </w:rPr>
        <w:t>consecutive losers have stronger legitimacy beliefs than discontinuous losers</w:t>
      </w:r>
      <w:r w:rsidR="00AE203A">
        <w:rPr>
          <w:rFonts w:ascii="Times New Roman" w:hAnsi="Times New Roman" w:cs="Times New Roman"/>
          <w:color w:val="000000" w:themeColor="text1"/>
          <w:sz w:val="24"/>
          <w:szCs w:val="24"/>
          <w:shd w:val="clear" w:color="auto" w:fill="FFFFFF"/>
          <w:lang w:val="en-US"/>
        </w:rPr>
        <w:t xml:space="preserve">. On the contrary, </w:t>
      </w:r>
      <w:r w:rsidR="00D858F7">
        <w:rPr>
          <w:rFonts w:ascii="Times New Roman" w:hAnsi="Times New Roman" w:cs="Times New Roman"/>
          <w:color w:val="000000" w:themeColor="text1"/>
          <w:sz w:val="24"/>
          <w:szCs w:val="24"/>
          <w:shd w:val="clear" w:color="auto" w:fill="FFFFFF"/>
          <w:lang w:val="en-US"/>
        </w:rPr>
        <w:t xml:space="preserve">the </w:t>
      </w:r>
      <w:r w:rsidR="00AE203A">
        <w:rPr>
          <w:rFonts w:ascii="Times New Roman" w:hAnsi="Times New Roman" w:cs="Times New Roman"/>
          <w:color w:val="000000" w:themeColor="text1"/>
          <w:sz w:val="24"/>
          <w:szCs w:val="24"/>
          <w:shd w:val="clear" w:color="auto" w:fill="FFFFFF"/>
          <w:lang w:val="en-US"/>
        </w:rPr>
        <w:t xml:space="preserve">results </w:t>
      </w:r>
      <w:r w:rsidR="00CB7ED2">
        <w:rPr>
          <w:rFonts w:ascii="Times New Roman" w:hAnsi="Times New Roman" w:cs="Times New Roman"/>
          <w:color w:val="000000" w:themeColor="text1"/>
          <w:sz w:val="24"/>
          <w:szCs w:val="24"/>
          <w:shd w:val="clear" w:color="auto" w:fill="FFFFFF"/>
          <w:lang w:val="en-US"/>
        </w:rPr>
        <w:t xml:space="preserve">regarding satisfaction with democracy </w:t>
      </w:r>
      <w:r w:rsidR="00D858F7">
        <w:rPr>
          <w:rFonts w:ascii="Times New Roman" w:hAnsi="Times New Roman" w:cs="Times New Roman"/>
          <w:color w:val="000000" w:themeColor="text1"/>
          <w:sz w:val="24"/>
          <w:szCs w:val="24"/>
          <w:shd w:val="clear" w:color="auto" w:fill="FFFFFF"/>
          <w:lang w:val="en-US"/>
        </w:rPr>
        <w:t xml:space="preserve">even </w:t>
      </w:r>
      <w:r w:rsidR="00CB7ED2">
        <w:rPr>
          <w:rFonts w:ascii="Times New Roman" w:hAnsi="Times New Roman" w:cs="Times New Roman"/>
          <w:color w:val="000000" w:themeColor="text1"/>
          <w:sz w:val="24"/>
          <w:szCs w:val="24"/>
          <w:shd w:val="clear" w:color="auto" w:fill="FFFFFF"/>
          <w:lang w:val="en-US"/>
        </w:rPr>
        <w:t>point in the opposite direction</w:t>
      </w:r>
      <w:r w:rsidR="00B20764">
        <w:rPr>
          <w:rFonts w:ascii="Times New Roman" w:hAnsi="Times New Roman" w:cs="Times New Roman"/>
          <w:color w:val="000000" w:themeColor="text1"/>
          <w:sz w:val="24"/>
          <w:szCs w:val="24"/>
          <w:shd w:val="clear" w:color="auto" w:fill="FFFFFF"/>
          <w:lang w:val="en-US"/>
        </w:rPr>
        <w:t xml:space="preserve">, with discontinuous losers having experienced a significantly larger increase throughout the experiment. </w:t>
      </w:r>
    </w:p>
    <w:p w14:paraId="75103FB8" w14:textId="77777777" w:rsidR="008373AF" w:rsidRDefault="008373AF" w:rsidP="00D51E30">
      <w:pPr>
        <w:spacing w:line="480" w:lineRule="auto"/>
        <w:jc w:val="both"/>
        <w:rPr>
          <w:rFonts w:ascii="Times New Roman" w:hAnsi="Times New Roman" w:cs="Times New Roman"/>
          <w:color w:val="000000" w:themeColor="text1"/>
          <w:sz w:val="24"/>
          <w:szCs w:val="24"/>
          <w:shd w:val="clear" w:color="auto" w:fill="FFFFFF"/>
          <w:lang w:val="en-US"/>
        </w:rPr>
      </w:pPr>
    </w:p>
    <w:p w14:paraId="652DBB59" w14:textId="77777777" w:rsidR="008373AF" w:rsidRDefault="008373AF" w:rsidP="00D51E30">
      <w:pPr>
        <w:spacing w:line="480" w:lineRule="auto"/>
        <w:jc w:val="both"/>
        <w:rPr>
          <w:rFonts w:ascii="Times New Roman" w:hAnsi="Times New Roman" w:cs="Times New Roman"/>
          <w:color w:val="000000" w:themeColor="text1"/>
          <w:sz w:val="24"/>
          <w:szCs w:val="24"/>
          <w:shd w:val="clear" w:color="auto" w:fill="FFFFFF"/>
          <w:lang w:val="en-US"/>
        </w:rPr>
      </w:pPr>
    </w:p>
    <w:p w14:paraId="3DC19652" w14:textId="7EED27B3" w:rsidR="006463F5" w:rsidRPr="00D51E30" w:rsidRDefault="006463F5" w:rsidP="006463F5">
      <w:pPr>
        <w:spacing w:line="480" w:lineRule="auto"/>
        <w:jc w:val="both"/>
        <w:rPr>
          <w:sz w:val="24"/>
          <w:szCs w:val="24"/>
          <w:lang w:val="en-US"/>
        </w:rPr>
      </w:pPr>
      <w:r w:rsidRPr="00D51E30">
        <w:rPr>
          <w:rFonts w:ascii="Times New Roman" w:eastAsia="Times New Roman" w:hAnsi="Times New Roman" w:cs="Times New Roman"/>
          <w:b/>
          <w:bCs/>
          <w:color w:val="000000" w:themeColor="text1"/>
          <w:sz w:val="24"/>
          <w:szCs w:val="24"/>
          <w:lang w:val="en-US" w:eastAsia="nl-BE"/>
        </w:rPr>
        <w:lastRenderedPageBreak/>
        <w:t xml:space="preserve">Table </w:t>
      </w:r>
      <w:r w:rsidR="00E2763D">
        <w:rPr>
          <w:rFonts w:ascii="Times New Roman" w:eastAsia="Times New Roman" w:hAnsi="Times New Roman" w:cs="Times New Roman"/>
          <w:b/>
          <w:bCs/>
          <w:color w:val="000000" w:themeColor="text1"/>
          <w:sz w:val="24"/>
          <w:szCs w:val="24"/>
          <w:lang w:val="en-US" w:eastAsia="nl-BE"/>
        </w:rPr>
        <w:t>E</w:t>
      </w:r>
      <w:r w:rsidRPr="00D51E30">
        <w:rPr>
          <w:rFonts w:ascii="Times New Roman" w:eastAsia="Times New Roman" w:hAnsi="Times New Roman" w:cs="Times New Roman"/>
          <w:b/>
          <w:bCs/>
          <w:color w:val="000000" w:themeColor="text1"/>
          <w:sz w:val="24"/>
          <w:szCs w:val="24"/>
          <w:lang w:val="en-US" w:eastAsia="nl-BE"/>
        </w:rPr>
        <w:t xml:space="preserve">.1. </w:t>
      </w:r>
      <w:r w:rsidR="00D0220F">
        <w:rPr>
          <w:rFonts w:ascii="Times New Roman" w:eastAsia="Times New Roman" w:hAnsi="Times New Roman" w:cs="Times New Roman"/>
          <w:b/>
          <w:bCs/>
          <w:color w:val="000000" w:themeColor="text1"/>
          <w:sz w:val="24"/>
          <w:szCs w:val="24"/>
          <w:lang w:val="en-US" w:eastAsia="nl-BE"/>
        </w:rPr>
        <w:t>Levels and c</w:t>
      </w:r>
      <w:r>
        <w:rPr>
          <w:rFonts w:ascii="Times New Roman" w:eastAsia="Times New Roman" w:hAnsi="Times New Roman" w:cs="Times New Roman"/>
          <w:b/>
          <w:bCs/>
          <w:color w:val="000000" w:themeColor="text1"/>
          <w:sz w:val="24"/>
          <w:szCs w:val="24"/>
          <w:lang w:val="en-US" w:eastAsia="nl-BE"/>
        </w:rPr>
        <w:t>hanges in legitimacy beliefs for consecutive and discontinuous losers</w:t>
      </w:r>
    </w:p>
    <w:tbl>
      <w:tblPr>
        <w:tblStyle w:val="TableGrid"/>
        <w:tblW w:w="8425" w:type="dxa"/>
        <w:tblLook w:val="04A0" w:firstRow="1" w:lastRow="0" w:firstColumn="1" w:lastColumn="0" w:noHBand="0" w:noVBand="1"/>
      </w:tblPr>
      <w:tblGrid>
        <w:gridCol w:w="3114"/>
        <w:gridCol w:w="1649"/>
        <w:gridCol w:w="2410"/>
        <w:gridCol w:w="1252"/>
      </w:tblGrid>
      <w:tr w:rsidR="00723E38" w:rsidRPr="006A3FB1" w14:paraId="7C85EE9A" w14:textId="2A02AF94" w:rsidTr="006A3FB1">
        <w:tc>
          <w:tcPr>
            <w:tcW w:w="3114" w:type="dxa"/>
          </w:tcPr>
          <w:p w14:paraId="7056F9A2" w14:textId="77777777" w:rsidR="00723E38" w:rsidRPr="006A3FB1" w:rsidRDefault="00723E38" w:rsidP="00A972AB">
            <w:pPr>
              <w:jc w:val="both"/>
              <w:rPr>
                <w:rFonts w:ascii="Times New Roman" w:hAnsi="Times New Roman" w:cs="Times New Roman"/>
                <w:color w:val="000000" w:themeColor="text1"/>
                <w:shd w:val="clear" w:color="auto" w:fill="FFFFFF"/>
                <w:lang w:val="en-US"/>
              </w:rPr>
            </w:pPr>
          </w:p>
        </w:tc>
        <w:tc>
          <w:tcPr>
            <w:tcW w:w="1649" w:type="dxa"/>
          </w:tcPr>
          <w:p w14:paraId="53B3BF20" w14:textId="59BDF012"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Consecutive losers (LLL)</w:t>
            </w:r>
          </w:p>
        </w:tc>
        <w:tc>
          <w:tcPr>
            <w:tcW w:w="2410" w:type="dxa"/>
          </w:tcPr>
          <w:p w14:paraId="00D2D584" w14:textId="227C0D34"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Discontinuous losers</w:t>
            </w:r>
          </w:p>
          <w:p w14:paraId="31B81175" w14:textId="38B7DE2A"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(LWL)</w:t>
            </w:r>
          </w:p>
        </w:tc>
        <w:tc>
          <w:tcPr>
            <w:tcW w:w="1252" w:type="dxa"/>
          </w:tcPr>
          <w:p w14:paraId="441694D6" w14:textId="72797C78"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Difference</w:t>
            </w:r>
          </w:p>
        </w:tc>
      </w:tr>
      <w:tr w:rsidR="00723E38" w:rsidRPr="006A3FB1" w14:paraId="750F9F5B" w14:textId="07343905" w:rsidTr="006A3FB1">
        <w:tc>
          <w:tcPr>
            <w:tcW w:w="3114" w:type="dxa"/>
          </w:tcPr>
          <w:p w14:paraId="0CD9C963" w14:textId="78241EE7" w:rsidR="00723E38" w:rsidRPr="006A3FB1" w:rsidRDefault="00723E38" w:rsidP="00A972AB">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 xml:space="preserve">Pre-treatment level of </w:t>
            </w:r>
            <w:proofErr w:type="spellStart"/>
            <w:r w:rsidR="000339AB" w:rsidRPr="006A3FB1">
              <w:rPr>
                <w:rFonts w:ascii="Times New Roman" w:hAnsi="Times New Roman" w:cs="Times New Roman"/>
                <w:color w:val="000000" w:themeColor="text1"/>
                <w:shd w:val="clear" w:color="auto" w:fill="FFFFFF"/>
                <w:lang w:val="en-US"/>
              </w:rPr>
              <w:t>swd</w:t>
            </w:r>
            <w:proofErr w:type="spellEnd"/>
          </w:p>
        </w:tc>
        <w:tc>
          <w:tcPr>
            <w:tcW w:w="1649" w:type="dxa"/>
          </w:tcPr>
          <w:p w14:paraId="1A0F835B" w14:textId="538D114B"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4.96</w:t>
            </w:r>
          </w:p>
        </w:tc>
        <w:tc>
          <w:tcPr>
            <w:tcW w:w="2410" w:type="dxa"/>
          </w:tcPr>
          <w:p w14:paraId="602EE9DC" w14:textId="6C672DEF"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4.98</w:t>
            </w:r>
          </w:p>
        </w:tc>
        <w:tc>
          <w:tcPr>
            <w:tcW w:w="1252" w:type="dxa"/>
          </w:tcPr>
          <w:p w14:paraId="797C1CD3" w14:textId="1E1E3AFB" w:rsidR="00723E38" w:rsidRPr="006A3FB1" w:rsidRDefault="00813CB6" w:rsidP="00D205DE">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-0.02</w:t>
            </w:r>
          </w:p>
        </w:tc>
      </w:tr>
      <w:tr w:rsidR="00723E38" w:rsidRPr="006A3FB1" w14:paraId="32699B7A" w14:textId="764C8DE9" w:rsidTr="006A3FB1">
        <w:tc>
          <w:tcPr>
            <w:tcW w:w="3114" w:type="dxa"/>
          </w:tcPr>
          <w:p w14:paraId="73616F8D" w14:textId="0AAB7B4B" w:rsidR="00723E38" w:rsidRPr="006A3FB1" w:rsidRDefault="00723E38" w:rsidP="00A972AB">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 xml:space="preserve">Post-treatment level of </w:t>
            </w:r>
            <w:proofErr w:type="spellStart"/>
            <w:r w:rsidR="000339AB" w:rsidRPr="006A3FB1">
              <w:rPr>
                <w:rFonts w:ascii="Times New Roman" w:hAnsi="Times New Roman" w:cs="Times New Roman"/>
                <w:color w:val="000000" w:themeColor="text1"/>
                <w:shd w:val="clear" w:color="auto" w:fill="FFFFFF"/>
                <w:lang w:val="en-US"/>
              </w:rPr>
              <w:t>swd</w:t>
            </w:r>
            <w:proofErr w:type="spellEnd"/>
          </w:p>
        </w:tc>
        <w:tc>
          <w:tcPr>
            <w:tcW w:w="1649" w:type="dxa"/>
          </w:tcPr>
          <w:p w14:paraId="7C015A0C" w14:textId="1402B97A"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5.17</w:t>
            </w:r>
          </w:p>
        </w:tc>
        <w:tc>
          <w:tcPr>
            <w:tcW w:w="2410" w:type="dxa"/>
          </w:tcPr>
          <w:p w14:paraId="5AE878DE" w14:textId="7995DA15"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5.47</w:t>
            </w:r>
          </w:p>
        </w:tc>
        <w:tc>
          <w:tcPr>
            <w:tcW w:w="1252" w:type="dxa"/>
          </w:tcPr>
          <w:p w14:paraId="71ED135C" w14:textId="780CA2FE" w:rsidR="00723E38" w:rsidRPr="006A3FB1" w:rsidRDefault="00813CB6" w:rsidP="00D205DE">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w:t>
            </w:r>
            <w:r w:rsidR="00DE5731">
              <w:rPr>
                <w:rFonts w:ascii="Times New Roman" w:hAnsi="Times New Roman" w:cs="Times New Roman"/>
                <w:color w:val="000000" w:themeColor="text1"/>
                <w:shd w:val="clear" w:color="auto" w:fill="FFFFFF"/>
                <w:lang w:val="en-US"/>
              </w:rPr>
              <w:t>0.30</w:t>
            </w:r>
          </w:p>
        </w:tc>
      </w:tr>
      <w:tr w:rsidR="00723E38" w:rsidRPr="006A3FB1" w14:paraId="50B36EAE" w14:textId="7ABB8726" w:rsidTr="006A3FB1">
        <w:tc>
          <w:tcPr>
            <w:tcW w:w="3114" w:type="dxa"/>
          </w:tcPr>
          <w:p w14:paraId="293FD4C3" w14:textId="065FBE17" w:rsidR="00723E38" w:rsidRPr="006A3FB1" w:rsidRDefault="00723E38" w:rsidP="00A972AB">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 xml:space="preserve">Change in </w:t>
            </w:r>
            <w:proofErr w:type="spellStart"/>
            <w:r w:rsidR="000339AB" w:rsidRPr="006A3FB1">
              <w:rPr>
                <w:rFonts w:ascii="Times New Roman" w:hAnsi="Times New Roman" w:cs="Times New Roman"/>
                <w:color w:val="000000" w:themeColor="text1"/>
                <w:shd w:val="clear" w:color="auto" w:fill="FFFFFF"/>
                <w:lang w:val="en-US"/>
              </w:rPr>
              <w:t>swd</w:t>
            </w:r>
            <w:proofErr w:type="spellEnd"/>
          </w:p>
        </w:tc>
        <w:tc>
          <w:tcPr>
            <w:tcW w:w="1649" w:type="dxa"/>
          </w:tcPr>
          <w:p w14:paraId="10D1F916" w14:textId="1C52EA92"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0.21</w:t>
            </w:r>
            <w:r w:rsidR="000339AB" w:rsidRPr="006A3FB1">
              <w:rPr>
                <w:rFonts w:ascii="Times New Roman" w:hAnsi="Times New Roman" w:cs="Times New Roman"/>
                <w:color w:val="000000" w:themeColor="text1"/>
                <w:shd w:val="clear" w:color="auto" w:fill="FFFFFF"/>
                <w:lang w:val="en-US"/>
              </w:rPr>
              <w:t>*</w:t>
            </w:r>
          </w:p>
        </w:tc>
        <w:tc>
          <w:tcPr>
            <w:tcW w:w="2410" w:type="dxa"/>
          </w:tcPr>
          <w:p w14:paraId="624D75F7" w14:textId="6F198E70" w:rsidR="00723E38" w:rsidRPr="006A3FB1" w:rsidRDefault="00723E38"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0.49</w:t>
            </w:r>
            <w:r w:rsidR="00B1593C" w:rsidRPr="006A3FB1">
              <w:rPr>
                <w:rFonts w:ascii="Times New Roman" w:hAnsi="Times New Roman" w:cs="Times New Roman"/>
                <w:color w:val="000000" w:themeColor="text1"/>
                <w:shd w:val="clear" w:color="auto" w:fill="FFFFFF"/>
                <w:lang w:val="en-US"/>
              </w:rPr>
              <w:t>***</w:t>
            </w:r>
          </w:p>
        </w:tc>
        <w:tc>
          <w:tcPr>
            <w:tcW w:w="1252" w:type="dxa"/>
          </w:tcPr>
          <w:p w14:paraId="073CC601" w14:textId="63D6EE13" w:rsidR="00723E38" w:rsidRPr="006A3FB1" w:rsidRDefault="00185460" w:rsidP="00D205DE">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-0.28</w:t>
            </w:r>
            <w:r w:rsidR="00032A95" w:rsidRPr="006A3FB1">
              <w:rPr>
                <w:rFonts w:ascii="Times New Roman" w:hAnsi="Times New Roman" w:cs="Times New Roman"/>
                <w:color w:val="000000" w:themeColor="text1"/>
                <w:shd w:val="clear" w:color="auto" w:fill="FFFFFF"/>
                <w:lang w:val="en-US"/>
              </w:rPr>
              <w:t>*</w:t>
            </w:r>
          </w:p>
        </w:tc>
      </w:tr>
      <w:tr w:rsidR="00723E38" w:rsidRPr="006A3FB1" w14:paraId="7285F2A8" w14:textId="48B87EDD" w:rsidTr="006A3FB1">
        <w:tc>
          <w:tcPr>
            <w:tcW w:w="3114" w:type="dxa"/>
          </w:tcPr>
          <w:p w14:paraId="747531EF" w14:textId="77777777" w:rsidR="00723E38" w:rsidRPr="006A3FB1" w:rsidRDefault="00723E38" w:rsidP="00A972AB">
            <w:pPr>
              <w:jc w:val="both"/>
              <w:rPr>
                <w:rFonts w:ascii="Times New Roman" w:hAnsi="Times New Roman" w:cs="Times New Roman"/>
                <w:color w:val="000000" w:themeColor="text1"/>
                <w:shd w:val="clear" w:color="auto" w:fill="FFFFFF"/>
                <w:lang w:val="en-US"/>
              </w:rPr>
            </w:pPr>
          </w:p>
        </w:tc>
        <w:tc>
          <w:tcPr>
            <w:tcW w:w="1649" w:type="dxa"/>
          </w:tcPr>
          <w:p w14:paraId="4F09A272" w14:textId="77777777" w:rsidR="00723E38" w:rsidRPr="006A3FB1" w:rsidRDefault="00723E38" w:rsidP="00D205DE">
            <w:pPr>
              <w:jc w:val="center"/>
              <w:rPr>
                <w:rFonts w:ascii="Times New Roman" w:hAnsi="Times New Roman" w:cs="Times New Roman"/>
                <w:color w:val="000000" w:themeColor="text1"/>
                <w:shd w:val="clear" w:color="auto" w:fill="FFFFFF"/>
                <w:lang w:val="en-US"/>
              </w:rPr>
            </w:pPr>
          </w:p>
        </w:tc>
        <w:tc>
          <w:tcPr>
            <w:tcW w:w="2410" w:type="dxa"/>
          </w:tcPr>
          <w:p w14:paraId="3FA9DCBC" w14:textId="77777777" w:rsidR="00723E38" w:rsidRPr="006A3FB1" w:rsidRDefault="00723E38" w:rsidP="00D205DE">
            <w:pPr>
              <w:jc w:val="center"/>
              <w:rPr>
                <w:rFonts w:ascii="Times New Roman" w:hAnsi="Times New Roman" w:cs="Times New Roman"/>
                <w:color w:val="000000" w:themeColor="text1"/>
                <w:shd w:val="clear" w:color="auto" w:fill="FFFFFF"/>
                <w:lang w:val="en-US"/>
              </w:rPr>
            </w:pPr>
          </w:p>
        </w:tc>
        <w:tc>
          <w:tcPr>
            <w:tcW w:w="1252" w:type="dxa"/>
          </w:tcPr>
          <w:p w14:paraId="68E7AFD0" w14:textId="77777777" w:rsidR="00723E38" w:rsidRPr="006A3FB1" w:rsidRDefault="00723E38" w:rsidP="00D205DE">
            <w:pPr>
              <w:jc w:val="center"/>
              <w:rPr>
                <w:rFonts w:ascii="Times New Roman" w:hAnsi="Times New Roman" w:cs="Times New Roman"/>
                <w:color w:val="000000" w:themeColor="text1"/>
                <w:shd w:val="clear" w:color="auto" w:fill="FFFFFF"/>
                <w:lang w:val="en-US"/>
              </w:rPr>
            </w:pPr>
          </w:p>
        </w:tc>
      </w:tr>
      <w:tr w:rsidR="00723E38" w:rsidRPr="006A3FB1" w14:paraId="1AEE011C" w14:textId="2DAD1B80" w:rsidTr="006A3FB1">
        <w:tc>
          <w:tcPr>
            <w:tcW w:w="3114" w:type="dxa"/>
          </w:tcPr>
          <w:p w14:paraId="095F9D2E" w14:textId="52CB7718" w:rsidR="00723E38" w:rsidRPr="006A3FB1" w:rsidRDefault="00723E38"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Pre-treatment level of pol</w:t>
            </w:r>
            <w:r w:rsidR="000339AB" w:rsidRPr="006A3FB1">
              <w:rPr>
                <w:rFonts w:ascii="Times New Roman" w:hAnsi="Times New Roman" w:cs="Times New Roman"/>
                <w:color w:val="000000" w:themeColor="text1"/>
                <w:shd w:val="clear" w:color="auto" w:fill="FFFFFF"/>
                <w:lang w:val="en-US"/>
              </w:rPr>
              <w:t>.</w:t>
            </w:r>
            <w:r w:rsidRPr="006A3FB1">
              <w:rPr>
                <w:rFonts w:ascii="Times New Roman" w:hAnsi="Times New Roman" w:cs="Times New Roman"/>
                <w:color w:val="000000" w:themeColor="text1"/>
                <w:shd w:val="clear" w:color="auto" w:fill="FFFFFF"/>
                <w:lang w:val="en-US"/>
              </w:rPr>
              <w:t xml:space="preserve"> </w:t>
            </w:r>
            <w:r w:rsidR="00AE5323">
              <w:rPr>
                <w:rFonts w:ascii="Times New Roman" w:hAnsi="Times New Roman" w:cs="Times New Roman"/>
                <w:color w:val="000000" w:themeColor="text1"/>
                <w:shd w:val="clear" w:color="auto" w:fill="FFFFFF"/>
                <w:lang w:val="en-US"/>
              </w:rPr>
              <w:t>t</w:t>
            </w:r>
            <w:r w:rsidRPr="006A3FB1">
              <w:rPr>
                <w:rFonts w:ascii="Times New Roman" w:hAnsi="Times New Roman" w:cs="Times New Roman"/>
                <w:color w:val="000000" w:themeColor="text1"/>
                <w:shd w:val="clear" w:color="auto" w:fill="FFFFFF"/>
                <w:lang w:val="en-US"/>
              </w:rPr>
              <w:t>rust</w:t>
            </w:r>
          </w:p>
        </w:tc>
        <w:tc>
          <w:tcPr>
            <w:tcW w:w="1649" w:type="dxa"/>
          </w:tcPr>
          <w:p w14:paraId="341D9C05" w14:textId="77777777" w:rsidR="00723E38" w:rsidRPr="006A3FB1" w:rsidRDefault="00723E38"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15.86</w:t>
            </w:r>
          </w:p>
        </w:tc>
        <w:tc>
          <w:tcPr>
            <w:tcW w:w="2410" w:type="dxa"/>
          </w:tcPr>
          <w:p w14:paraId="6EF72908" w14:textId="77777777" w:rsidR="00723E38" w:rsidRPr="006A3FB1" w:rsidRDefault="00723E38"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15.73</w:t>
            </w:r>
          </w:p>
        </w:tc>
        <w:tc>
          <w:tcPr>
            <w:tcW w:w="1252" w:type="dxa"/>
          </w:tcPr>
          <w:p w14:paraId="6504B76B" w14:textId="5001EE90" w:rsidR="00723E38" w:rsidRPr="006A3FB1" w:rsidRDefault="00DE5731"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0.13</w:t>
            </w:r>
          </w:p>
        </w:tc>
      </w:tr>
      <w:tr w:rsidR="00723E38" w:rsidRPr="006A3FB1" w14:paraId="2706FB47" w14:textId="2B38F1EC" w:rsidTr="006A3FB1">
        <w:tc>
          <w:tcPr>
            <w:tcW w:w="3114" w:type="dxa"/>
          </w:tcPr>
          <w:p w14:paraId="37AD438C" w14:textId="658017A4" w:rsidR="00723E38" w:rsidRPr="006A3FB1" w:rsidRDefault="00723E38"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Post-treatment level of pol</w:t>
            </w:r>
            <w:r w:rsidR="000339AB" w:rsidRPr="006A3FB1">
              <w:rPr>
                <w:rFonts w:ascii="Times New Roman" w:hAnsi="Times New Roman" w:cs="Times New Roman"/>
                <w:color w:val="000000" w:themeColor="text1"/>
                <w:shd w:val="clear" w:color="auto" w:fill="FFFFFF"/>
                <w:lang w:val="en-US"/>
              </w:rPr>
              <w:t xml:space="preserve">. </w:t>
            </w:r>
            <w:r w:rsidR="00AE5323">
              <w:rPr>
                <w:rFonts w:ascii="Times New Roman" w:hAnsi="Times New Roman" w:cs="Times New Roman"/>
                <w:color w:val="000000" w:themeColor="text1"/>
                <w:shd w:val="clear" w:color="auto" w:fill="FFFFFF"/>
                <w:lang w:val="en-US"/>
              </w:rPr>
              <w:t>t</w:t>
            </w:r>
            <w:r w:rsidRPr="006A3FB1">
              <w:rPr>
                <w:rFonts w:ascii="Times New Roman" w:hAnsi="Times New Roman" w:cs="Times New Roman"/>
                <w:color w:val="000000" w:themeColor="text1"/>
                <w:shd w:val="clear" w:color="auto" w:fill="FFFFFF"/>
                <w:lang w:val="en-US"/>
              </w:rPr>
              <w:t>rust</w:t>
            </w:r>
          </w:p>
        </w:tc>
        <w:tc>
          <w:tcPr>
            <w:tcW w:w="1649" w:type="dxa"/>
          </w:tcPr>
          <w:p w14:paraId="0D052A6E" w14:textId="77777777" w:rsidR="00723E38" w:rsidRPr="006A3FB1" w:rsidRDefault="00723E38"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15.44</w:t>
            </w:r>
          </w:p>
        </w:tc>
        <w:tc>
          <w:tcPr>
            <w:tcW w:w="2410" w:type="dxa"/>
          </w:tcPr>
          <w:p w14:paraId="1A3965E6" w14:textId="77777777" w:rsidR="00723E38" w:rsidRPr="006A3FB1" w:rsidRDefault="00723E38"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15.80</w:t>
            </w:r>
          </w:p>
        </w:tc>
        <w:tc>
          <w:tcPr>
            <w:tcW w:w="1252" w:type="dxa"/>
          </w:tcPr>
          <w:p w14:paraId="42A5C609" w14:textId="2CB04F84" w:rsidR="00723E38" w:rsidRPr="006A3FB1" w:rsidRDefault="00DE5731"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-0.</w:t>
            </w:r>
            <w:r w:rsidR="00DF603C">
              <w:rPr>
                <w:rFonts w:ascii="Times New Roman" w:hAnsi="Times New Roman" w:cs="Times New Roman"/>
                <w:color w:val="000000" w:themeColor="text1"/>
                <w:shd w:val="clear" w:color="auto" w:fill="FFFFFF"/>
                <w:lang w:val="en-US"/>
              </w:rPr>
              <w:t>36</w:t>
            </w:r>
          </w:p>
        </w:tc>
      </w:tr>
      <w:tr w:rsidR="00723E38" w:rsidRPr="006A3FB1" w14:paraId="5073FA2D" w14:textId="0E74967E" w:rsidTr="006A3FB1">
        <w:tc>
          <w:tcPr>
            <w:tcW w:w="3114" w:type="dxa"/>
          </w:tcPr>
          <w:p w14:paraId="51E29AA6" w14:textId="77777777" w:rsidR="00723E38" w:rsidRPr="006A3FB1" w:rsidRDefault="00723E38"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Change in political trust</w:t>
            </w:r>
          </w:p>
        </w:tc>
        <w:tc>
          <w:tcPr>
            <w:tcW w:w="1649" w:type="dxa"/>
          </w:tcPr>
          <w:p w14:paraId="7D53B38F" w14:textId="513A59CC" w:rsidR="00723E38" w:rsidRPr="006A3FB1" w:rsidRDefault="00723E38"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-0.42*</w:t>
            </w:r>
          </w:p>
        </w:tc>
        <w:tc>
          <w:tcPr>
            <w:tcW w:w="2410" w:type="dxa"/>
          </w:tcPr>
          <w:p w14:paraId="0F1C6C50" w14:textId="77777777" w:rsidR="00723E38" w:rsidRPr="006A3FB1" w:rsidRDefault="00723E38"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0.07</w:t>
            </w:r>
          </w:p>
        </w:tc>
        <w:tc>
          <w:tcPr>
            <w:tcW w:w="1252" w:type="dxa"/>
          </w:tcPr>
          <w:p w14:paraId="29BE2289" w14:textId="333C24E3" w:rsidR="00723E38" w:rsidRPr="006A3FB1" w:rsidRDefault="00032A95"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w:t>
            </w:r>
            <w:r w:rsidR="00C43DD6" w:rsidRPr="006A3FB1">
              <w:rPr>
                <w:rFonts w:ascii="Times New Roman" w:hAnsi="Times New Roman" w:cs="Times New Roman"/>
                <w:color w:val="000000" w:themeColor="text1"/>
                <w:shd w:val="clear" w:color="auto" w:fill="FFFFFF"/>
                <w:lang w:val="en-US"/>
              </w:rPr>
              <w:t>0.49</w:t>
            </w:r>
          </w:p>
        </w:tc>
      </w:tr>
    </w:tbl>
    <w:p w14:paraId="786EB6E1" w14:textId="77777777" w:rsidR="00E87492" w:rsidRPr="008C159C" w:rsidRDefault="00E87492" w:rsidP="00E87492">
      <w:pPr>
        <w:spacing w:line="480" w:lineRule="auto"/>
        <w:jc w:val="both"/>
        <w:rPr>
          <w:rFonts w:ascii="Times New Roman" w:eastAsia="Times New Roman" w:hAnsi="Times New Roman" w:cs="Times New Roman"/>
          <w:color w:val="000000"/>
          <w:shd w:val="clear" w:color="auto" w:fill="FFFFFF"/>
        </w:rPr>
      </w:pPr>
      <w:r w:rsidRPr="001D748D">
        <w:rPr>
          <w:rFonts w:ascii="Times New Roman" w:hAnsi="Times New Roman" w:cs="Times New Roman"/>
          <w:i/>
          <w:sz w:val="20"/>
          <w:szCs w:val="20"/>
          <w:lang w:val="en-US"/>
        </w:rPr>
        <w:t xml:space="preserve">Note: </w:t>
      </w:r>
      <w:proofErr w:type="spellStart"/>
      <w:r>
        <w:rPr>
          <w:rFonts w:ascii="Times New Roman" w:hAnsi="Times New Roman" w:cs="Times New Roman"/>
          <w:sz w:val="20"/>
          <w:szCs w:val="20"/>
          <w:lang w:val="en-US"/>
        </w:rPr>
        <w:t>swd</w:t>
      </w:r>
      <w:proofErr w:type="spellEnd"/>
      <w:r>
        <w:rPr>
          <w:rFonts w:ascii="Times New Roman" w:hAnsi="Times New Roman" w:cs="Times New Roman"/>
          <w:sz w:val="20"/>
          <w:szCs w:val="20"/>
          <w:lang w:val="en-US"/>
        </w:rPr>
        <w:t>: satisfaction democracy; pol. trust: political trust;</w:t>
      </w:r>
      <w:r w:rsidRPr="008C159C">
        <w:rPr>
          <w:rFonts w:ascii="Times New Roman" w:hAnsi="Times New Roman" w:cs="Times New Roman"/>
          <w:color w:val="000000"/>
          <w:sz w:val="20"/>
          <w:szCs w:val="20"/>
          <w:shd w:val="clear" w:color="auto" w:fill="FFFFFF"/>
        </w:rPr>
        <w:t xml:space="preserve"> * p &lt;0.05, ** p &lt; 0.01, *** p &lt; 0.001.</w:t>
      </w:r>
    </w:p>
    <w:p w14:paraId="50D929EF" w14:textId="77777777" w:rsidR="002400A4" w:rsidRPr="00E87492" w:rsidRDefault="002400A4" w:rsidP="00D51E30">
      <w:pPr>
        <w:spacing w:line="480" w:lineRule="auto"/>
        <w:jc w:val="both"/>
        <w:rPr>
          <w:rFonts w:ascii="Times New Roman" w:hAnsi="Times New Roman" w:cs="Times New Roman"/>
          <w:color w:val="000000" w:themeColor="text1"/>
          <w:sz w:val="24"/>
          <w:szCs w:val="24"/>
          <w:shd w:val="clear" w:color="auto" w:fill="FFFFFF"/>
        </w:rPr>
      </w:pPr>
    </w:p>
    <w:p w14:paraId="5EDDE515" w14:textId="56C1E2D5" w:rsidR="00A62332" w:rsidRPr="00A35E01" w:rsidRDefault="008C587E" w:rsidP="00D51E30">
      <w:pPr>
        <w:spacing w:line="480" w:lineRule="auto"/>
        <w:jc w:val="both"/>
        <w:rPr>
          <w:rFonts w:ascii="Times New Roman" w:hAnsi="Times New Roman" w:cs="Times New Roman"/>
          <w:i/>
          <w:iCs/>
          <w:color w:val="000000" w:themeColor="text1"/>
          <w:sz w:val="24"/>
          <w:szCs w:val="24"/>
          <w:shd w:val="clear" w:color="auto" w:fill="FFFFFF"/>
          <w:lang w:val="en-US"/>
        </w:rPr>
      </w:pPr>
      <w:r w:rsidRPr="00A35E01">
        <w:rPr>
          <w:rFonts w:ascii="Times New Roman" w:hAnsi="Times New Roman" w:cs="Times New Roman"/>
          <w:i/>
          <w:iCs/>
          <w:color w:val="000000" w:themeColor="text1"/>
          <w:sz w:val="24"/>
          <w:szCs w:val="24"/>
          <w:shd w:val="clear" w:color="auto" w:fill="FFFFFF"/>
          <w:lang w:val="en-US"/>
        </w:rPr>
        <w:t>H</w:t>
      </w:r>
      <w:r w:rsidR="00087FF1" w:rsidRPr="00A35E01">
        <w:rPr>
          <w:rFonts w:ascii="Times New Roman" w:hAnsi="Times New Roman" w:cs="Times New Roman"/>
          <w:i/>
          <w:iCs/>
          <w:color w:val="000000" w:themeColor="text1"/>
          <w:sz w:val="24"/>
          <w:szCs w:val="24"/>
          <w:shd w:val="clear" w:color="auto" w:fill="FFFFFF"/>
          <w:lang w:val="en-US"/>
        </w:rPr>
        <w:t>4</w:t>
      </w:r>
      <w:r w:rsidRPr="00A35E01">
        <w:rPr>
          <w:rFonts w:ascii="Times New Roman" w:hAnsi="Times New Roman" w:cs="Times New Roman"/>
          <w:i/>
          <w:iCs/>
          <w:color w:val="000000" w:themeColor="text1"/>
          <w:sz w:val="24"/>
          <w:szCs w:val="24"/>
          <w:shd w:val="clear" w:color="auto" w:fill="FFFFFF"/>
          <w:lang w:val="en-US"/>
        </w:rPr>
        <w:t xml:space="preserve">: The gap between winners and losers is asymmetric, as losing hurts more than winning eases. </w:t>
      </w:r>
    </w:p>
    <w:p w14:paraId="0C47819B" w14:textId="77777777" w:rsidR="00087FF1" w:rsidRDefault="00087FF1" w:rsidP="00D51E30">
      <w:pPr>
        <w:spacing w:line="480" w:lineRule="auto"/>
        <w:jc w:val="both"/>
        <w:rPr>
          <w:rFonts w:ascii="Times New Roman" w:hAnsi="Times New Roman" w:cs="Times New Roman"/>
          <w:color w:val="000000" w:themeColor="text1"/>
          <w:sz w:val="24"/>
          <w:szCs w:val="24"/>
          <w:shd w:val="clear" w:color="auto" w:fill="FFFFFF"/>
          <w:lang w:val="en-US"/>
        </w:rPr>
      </w:pPr>
    </w:p>
    <w:p w14:paraId="4A12738E" w14:textId="68ECA842" w:rsidR="001B54C6" w:rsidRDefault="001B54C6" w:rsidP="00D51E30">
      <w:pPr>
        <w:spacing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To test this hypothesis </w:t>
      </w:r>
      <w:r w:rsidR="00EA408B">
        <w:rPr>
          <w:rFonts w:ascii="Times New Roman" w:hAnsi="Times New Roman" w:cs="Times New Roman"/>
          <w:color w:val="000000" w:themeColor="text1"/>
          <w:sz w:val="24"/>
          <w:szCs w:val="24"/>
          <w:shd w:val="clear" w:color="auto" w:fill="FFFFFF"/>
          <w:lang w:val="en-US"/>
        </w:rPr>
        <w:t xml:space="preserve">we compare changes in satisfaction with democracy and changes in political trust between three-times losers (LLL) and three-times </w:t>
      </w:r>
      <w:r w:rsidR="00C6752F">
        <w:rPr>
          <w:rFonts w:ascii="Times New Roman" w:hAnsi="Times New Roman" w:cs="Times New Roman"/>
          <w:color w:val="000000" w:themeColor="text1"/>
          <w:sz w:val="24"/>
          <w:szCs w:val="24"/>
          <w:shd w:val="clear" w:color="auto" w:fill="FFFFFF"/>
          <w:lang w:val="en-US"/>
        </w:rPr>
        <w:t xml:space="preserve">winners (WWW) (see Table F.2). </w:t>
      </w:r>
      <w:r w:rsidR="00194F22">
        <w:rPr>
          <w:rFonts w:ascii="Times New Roman" w:hAnsi="Times New Roman" w:cs="Times New Roman"/>
          <w:color w:val="000000" w:themeColor="text1"/>
          <w:sz w:val="24"/>
          <w:szCs w:val="24"/>
          <w:shd w:val="clear" w:color="auto" w:fill="FFFFFF"/>
          <w:lang w:val="en-US"/>
        </w:rPr>
        <w:t xml:space="preserve">We find evidence supporting the idea that </w:t>
      </w:r>
      <w:r w:rsidR="0053314B">
        <w:rPr>
          <w:rFonts w:ascii="Times New Roman" w:hAnsi="Times New Roman" w:cs="Times New Roman"/>
          <w:color w:val="000000" w:themeColor="text1"/>
          <w:sz w:val="24"/>
          <w:szCs w:val="24"/>
          <w:shd w:val="clear" w:color="auto" w:fill="FFFFFF"/>
          <w:lang w:val="en-US"/>
        </w:rPr>
        <w:t xml:space="preserve">losing hurts more than winning eases when looking at changes in political trust. The level of trust decreased significantly for </w:t>
      </w:r>
      <w:r w:rsidR="00111DE3">
        <w:rPr>
          <w:rFonts w:ascii="Times New Roman" w:hAnsi="Times New Roman" w:cs="Times New Roman"/>
          <w:color w:val="000000" w:themeColor="text1"/>
          <w:sz w:val="24"/>
          <w:szCs w:val="24"/>
          <w:shd w:val="clear" w:color="auto" w:fill="FFFFFF"/>
          <w:lang w:val="en-US"/>
        </w:rPr>
        <w:t xml:space="preserve">three-time losers </w:t>
      </w:r>
      <w:r w:rsidR="00545D34">
        <w:rPr>
          <w:rFonts w:ascii="Times New Roman" w:hAnsi="Times New Roman" w:cs="Times New Roman"/>
          <w:color w:val="000000" w:themeColor="text1"/>
          <w:sz w:val="24"/>
          <w:szCs w:val="24"/>
          <w:shd w:val="clear" w:color="auto" w:fill="FFFFFF"/>
          <w:lang w:val="en-US"/>
        </w:rPr>
        <w:t xml:space="preserve">(t(503)=-2.2, p = </w:t>
      </w:r>
      <w:r w:rsidR="00545D34" w:rsidRPr="00A914DD">
        <w:rPr>
          <w:rFonts w:ascii="Times New Roman" w:hAnsi="Times New Roman" w:cs="Times New Roman"/>
          <w:color w:val="000000" w:themeColor="text1"/>
          <w:sz w:val="24"/>
          <w:szCs w:val="24"/>
          <w:shd w:val="clear" w:color="auto" w:fill="FFFFFF"/>
          <w:lang w:val="en-US"/>
        </w:rPr>
        <w:t>0.0</w:t>
      </w:r>
      <w:r w:rsidR="00545D34">
        <w:rPr>
          <w:rFonts w:ascii="Times New Roman" w:hAnsi="Times New Roman" w:cs="Times New Roman"/>
          <w:color w:val="000000" w:themeColor="text1"/>
          <w:sz w:val="24"/>
          <w:szCs w:val="24"/>
          <w:shd w:val="clear" w:color="auto" w:fill="FFFFFF"/>
          <w:lang w:val="en-US"/>
        </w:rPr>
        <w:t xml:space="preserve">3) </w:t>
      </w:r>
      <w:r w:rsidR="00111DE3">
        <w:rPr>
          <w:rFonts w:ascii="Times New Roman" w:hAnsi="Times New Roman" w:cs="Times New Roman"/>
          <w:color w:val="000000" w:themeColor="text1"/>
          <w:sz w:val="24"/>
          <w:szCs w:val="24"/>
          <w:shd w:val="clear" w:color="auto" w:fill="FFFFFF"/>
          <w:lang w:val="en-US"/>
        </w:rPr>
        <w:t>whereas it slightly rose for three-time winners, although this increase is not statistically significant</w:t>
      </w:r>
      <w:r w:rsidR="00982427">
        <w:rPr>
          <w:rFonts w:ascii="Times New Roman" w:hAnsi="Times New Roman" w:cs="Times New Roman"/>
          <w:color w:val="000000" w:themeColor="text1"/>
          <w:sz w:val="24"/>
          <w:szCs w:val="24"/>
          <w:shd w:val="clear" w:color="auto" w:fill="FFFFFF"/>
          <w:lang w:val="en-US"/>
        </w:rPr>
        <w:t xml:space="preserve"> (</w:t>
      </w:r>
      <w:r w:rsidR="00136437">
        <w:rPr>
          <w:rFonts w:ascii="Times New Roman" w:hAnsi="Times New Roman" w:cs="Times New Roman"/>
          <w:color w:val="000000" w:themeColor="text1"/>
          <w:sz w:val="24"/>
          <w:szCs w:val="24"/>
          <w:shd w:val="clear" w:color="auto" w:fill="FFFFFF"/>
          <w:lang w:val="en-US"/>
        </w:rPr>
        <w:t>t(282)=-</w:t>
      </w:r>
      <w:r w:rsidR="00AB7778">
        <w:rPr>
          <w:rFonts w:ascii="Times New Roman" w:hAnsi="Times New Roman" w:cs="Times New Roman"/>
          <w:color w:val="000000" w:themeColor="text1"/>
          <w:sz w:val="24"/>
          <w:szCs w:val="24"/>
          <w:shd w:val="clear" w:color="auto" w:fill="FFFFFF"/>
          <w:lang w:val="en-US"/>
        </w:rPr>
        <w:t>1.5, p = 0.13)</w:t>
      </w:r>
      <w:r w:rsidR="00111DE3">
        <w:rPr>
          <w:rFonts w:ascii="Times New Roman" w:hAnsi="Times New Roman" w:cs="Times New Roman"/>
          <w:color w:val="000000" w:themeColor="text1"/>
          <w:sz w:val="24"/>
          <w:szCs w:val="24"/>
          <w:shd w:val="clear" w:color="auto" w:fill="FFFFFF"/>
          <w:lang w:val="en-US"/>
        </w:rPr>
        <w:t>. Also, in terms of effect size, the effect of losing is more substantial. For satisfaction with democracy</w:t>
      </w:r>
      <w:r w:rsidR="007B669B">
        <w:rPr>
          <w:rFonts w:ascii="Times New Roman" w:hAnsi="Times New Roman" w:cs="Times New Roman"/>
          <w:color w:val="000000" w:themeColor="text1"/>
          <w:sz w:val="24"/>
          <w:szCs w:val="24"/>
          <w:shd w:val="clear" w:color="auto" w:fill="FFFFFF"/>
          <w:lang w:val="en-US"/>
        </w:rPr>
        <w:t>,</w:t>
      </w:r>
      <w:r w:rsidR="00111DE3">
        <w:rPr>
          <w:rFonts w:ascii="Times New Roman" w:hAnsi="Times New Roman" w:cs="Times New Roman"/>
          <w:color w:val="000000" w:themeColor="text1"/>
          <w:sz w:val="24"/>
          <w:szCs w:val="24"/>
          <w:shd w:val="clear" w:color="auto" w:fill="FFFFFF"/>
          <w:lang w:val="en-US"/>
        </w:rPr>
        <w:t xml:space="preserve"> however, the findings </w:t>
      </w:r>
      <w:r w:rsidR="00D438CD">
        <w:rPr>
          <w:rFonts w:ascii="Times New Roman" w:hAnsi="Times New Roman" w:cs="Times New Roman"/>
          <w:color w:val="000000" w:themeColor="text1"/>
          <w:sz w:val="24"/>
          <w:szCs w:val="24"/>
          <w:shd w:val="clear" w:color="auto" w:fill="FFFFFF"/>
          <w:lang w:val="en-US"/>
        </w:rPr>
        <w:t xml:space="preserve">differ in the sense that satisfaction rose significantly among both, three-time winners and </w:t>
      </w:r>
      <w:r w:rsidR="007B669B">
        <w:rPr>
          <w:rFonts w:ascii="Times New Roman" w:hAnsi="Times New Roman" w:cs="Times New Roman"/>
          <w:color w:val="000000" w:themeColor="text1"/>
          <w:sz w:val="24"/>
          <w:szCs w:val="24"/>
          <w:shd w:val="clear" w:color="auto" w:fill="FFFFFF"/>
          <w:lang w:val="en-US"/>
        </w:rPr>
        <w:t xml:space="preserve">three-time losers. Although the change is significantly more </w:t>
      </w:r>
      <w:r w:rsidR="002E5392">
        <w:rPr>
          <w:rFonts w:ascii="Times New Roman" w:hAnsi="Times New Roman" w:cs="Times New Roman"/>
          <w:color w:val="000000" w:themeColor="text1"/>
          <w:sz w:val="24"/>
          <w:szCs w:val="24"/>
          <w:shd w:val="clear" w:color="auto" w:fill="FFFFFF"/>
          <w:lang w:val="en-US"/>
        </w:rPr>
        <w:t>pronounced</w:t>
      </w:r>
      <w:r w:rsidR="007B669B">
        <w:rPr>
          <w:rFonts w:ascii="Times New Roman" w:hAnsi="Times New Roman" w:cs="Times New Roman"/>
          <w:color w:val="000000" w:themeColor="text1"/>
          <w:sz w:val="24"/>
          <w:szCs w:val="24"/>
          <w:shd w:val="clear" w:color="auto" w:fill="FFFFFF"/>
          <w:lang w:val="en-US"/>
        </w:rPr>
        <w:t xml:space="preserve"> among consecutive winners, </w:t>
      </w:r>
      <w:r w:rsidR="000D0C09">
        <w:rPr>
          <w:rFonts w:ascii="Times New Roman" w:hAnsi="Times New Roman" w:cs="Times New Roman"/>
          <w:color w:val="000000" w:themeColor="text1"/>
          <w:sz w:val="24"/>
          <w:szCs w:val="24"/>
          <w:shd w:val="clear" w:color="auto" w:fill="FFFFFF"/>
          <w:lang w:val="en-US"/>
        </w:rPr>
        <w:t xml:space="preserve">the fact that consecutive losers’ satisfaction levels increased </w:t>
      </w:r>
      <w:r w:rsidR="00287815">
        <w:rPr>
          <w:rFonts w:ascii="Times New Roman" w:hAnsi="Times New Roman" w:cs="Times New Roman"/>
          <w:color w:val="000000" w:themeColor="text1"/>
          <w:sz w:val="24"/>
          <w:szCs w:val="24"/>
          <w:shd w:val="clear" w:color="auto" w:fill="FFFFFF"/>
          <w:lang w:val="en-US"/>
        </w:rPr>
        <w:t xml:space="preserve">is incompatible with the idea </w:t>
      </w:r>
      <w:r w:rsidR="004446A2">
        <w:rPr>
          <w:rFonts w:ascii="Times New Roman" w:hAnsi="Times New Roman" w:cs="Times New Roman"/>
          <w:color w:val="000000" w:themeColor="text1"/>
          <w:sz w:val="24"/>
          <w:szCs w:val="24"/>
          <w:shd w:val="clear" w:color="auto" w:fill="FFFFFF"/>
          <w:lang w:val="en-US"/>
        </w:rPr>
        <w:t xml:space="preserve">that losing hurts. </w:t>
      </w:r>
      <w:r w:rsidR="000F4789">
        <w:rPr>
          <w:rFonts w:ascii="Times New Roman" w:hAnsi="Times New Roman" w:cs="Times New Roman"/>
          <w:color w:val="000000" w:themeColor="text1"/>
          <w:sz w:val="24"/>
          <w:szCs w:val="24"/>
          <w:shd w:val="clear" w:color="auto" w:fill="FFFFFF"/>
          <w:lang w:val="en-US"/>
        </w:rPr>
        <w:t>With these mixed results</w:t>
      </w:r>
      <w:r w:rsidR="00E67272">
        <w:rPr>
          <w:rFonts w:ascii="Times New Roman" w:hAnsi="Times New Roman" w:cs="Times New Roman"/>
          <w:color w:val="000000" w:themeColor="text1"/>
          <w:sz w:val="24"/>
          <w:szCs w:val="24"/>
          <w:shd w:val="clear" w:color="auto" w:fill="FFFFFF"/>
          <w:lang w:val="en-US"/>
        </w:rPr>
        <w:t>,</w:t>
      </w:r>
      <w:r w:rsidR="000F4789">
        <w:rPr>
          <w:rFonts w:ascii="Times New Roman" w:hAnsi="Times New Roman" w:cs="Times New Roman"/>
          <w:color w:val="000000" w:themeColor="text1"/>
          <w:sz w:val="24"/>
          <w:szCs w:val="24"/>
          <w:shd w:val="clear" w:color="auto" w:fill="FFFFFF"/>
          <w:lang w:val="en-US"/>
        </w:rPr>
        <w:t xml:space="preserve"> H4 cannot be </w:t>
      </w:r>
      <w:r w:rsidR="00EE1163">
        <w:rPr>
          <w:rFonts w:ascii="Times New Roman" w:hAnsi="Times New Roman" w:cs="Times New Roman"/>
          <w:color w:val="000000" w:themeColor="text1"/>
          <w:sz w:val="24"/>
          <w:szCs w:val="24"/>
          <w:shd w:val="clear" w:color="auto" w:fill="FFFFFF"/>
          <w:lang w:val="en-US"/>
        </w:rPr>
        <w:t xml:space="preserve">unequivocally </w:t>
      </w:r>
      <w:r w:rsidR="000F4789">
        <w:rPr>
          <w:rFonts w:ascii="Times New Roman" w:hAnsi="Times New Roman" w:cs="Times New Roman"/>
          <w:color w:val="000000" w:themeColor="text1"/>
          <w:sz w:val="24"/>
          <w:szCs w:val="24"/>
          <w:shd w:val="clear" w:color="auto" w:fill="FFFFFF"/>
          <w:lang w:val="en-US"/>
        </w:rPr>
        <w:t>supported</w:t>
      </w:r>
      <w:r w:rsidR="00E67272">
        <w:rPr>
          <w:rFonts w:ascii="Times New Roman" w:hAnsi="Times New Roman" w:cs="Times New Roman"/>
          <w:color w:val="000000" w:themeColor="text1"/>
          <w:sz w:val="24"/>
          <w:szCs w:val="24"/>
          <w:shd w:val="clear" w:color="auto" w:fill="FFFFFF"/>
          <w:lang w:val="en-US"/>
        </w:rPr>
        <w:t xml:space="preserve">. </w:t>
      </w:r>
    </w:p>
    <w:p w14:paraId="3C7BA1AE" w14:textId="77777777" w:rsidR="00C6752F" w:rsidRDefault="00C6752F" w:rsidP="00D51E30">
      <w:pPr>
        <w:spacing w:line="480" w:lineRule="auto"/>
        <w:jc w:val="both"/>
        <w:rPr>
          <w:rFonts w:ascii="Times New Roman" w:hAnsi="Times New Roman" w:cs="Times New Roman"/>
          <w:color w:val="000000" w:themeColor="text1"/>
          <w:sz w:val="24"/>
          <w:szCs w:val="24"/>
          <w:shd w:val="clear" w:color="auto" w:fill="FFFFFF"/>
          <w:lang w:val="en-US"/>
        </w:rPr>
      </w:pPr>
    </w:p>
    <w:p w14:paraId="476ED66C" w14:textId="77777777" w:rsidR="00C0537E" w:rsidRDefault="00C0537E" w:rsidP="00D51E30">
      <w:pPr>
        <w:spacing w:line="480" w:lineRule="auto"/>
        <w:jc w:val="both"/>
        <w:rPr>
          <w:rFonts w:ascii="Times New Roman" w:hAnsi="Times New Roman" w:cs="Times New Roman"/>
          <w:color w:val="000000" w:themeColor="text1"/>
          <w:sz w:val="24"/>
          <w:szCs w:val="24"/>
          <w:shd w:val="clear" w:color="auto" w:fill="FFFFFF"/>
          <w:lang w:val="en-US"/>
        </w:rPr>
      </w:pPr>
    </w:p>
    <w:p w14:paraId="57E1D67A" w14:textId="77777777" w:rsidR="00C0537E" w:rsidRDefault="00C0537E" w:rsidP="00D51E30">
      <w:pPr>
        <w:spacing w:line="480" w:lineRule="auto"/>
        <w:jc w:val="both"/>
        <w:rPr>
          <w:rFonts w:ascii="Times New Roman" w:hAnsi="Times New Roman" w:cs="Times New Roman"/>
          <w:color w:val="000000" w:themeColor="text1"/>
          <w:sz w:val="24"/>
          <w:szCs w:val="24"/>
          <w:shd w:val="clear" w:color="auto" w:fill="FFFFFF"/>
          <w:lang w:val="en-US"/>
        </w:rPr>
      </w:pPr>
    </w:p>
    <w:p w14:paraId="3021D656" w14:textId="6B1902DF" w:rsidR="00C6752F" w:rsidRPr="00D51E30" w:rsidRDefault="00C6752F" w:rsidP="00C6752F">
      <w:pPr>
        <w:spacing w:line="480" w:lineRule="auto"/>
        <w:jc w:val="both"/>
        <w:rPr>
          <w:sz w:val="24"/>
          <w:szCs w:val="24"/>
          <w:lang w:val="en-US"/>
        </w:rPr>
      </w:pPr>
      <w:r w:rsidRPr="00D51E30">
        <w:rPr>
          <w:rFonts w:ascii="Times New Roman" w:eastAsia="Times New Roman" w:hAnsi="Times New Roman" w:cs="Times New Roman"/>
          <w:b/>
          <w:bCs/>
          <w:color w:val="000000" w:themeColor="text1"/>
          <w:sz w:val="24"/>
          <w:szCs w:val="24"/>
          <w:lang w:val="en-US" w:eastAsia="nl-BE"/>
        </w:rPr>
        <w:lastRenderedPageBreak/>
        <w:t xml:space="preserve">Table </w:t>
      </w:r>
      <w:r w:rsidR="00E2763D">
        <w:rPr>
          <w:rFonts w:ascii="Times New Roman" w:eastAsia="Times New Roman" w:hAnsi="Times New Roman" w:cs="Times New Roman"/>
          <w:b/>
          <w:bCs/>
          <w:color w:val="000000" w:themeColor="text1"/>
          <w:sz w:val="24"/>
          <w:szCs w:val="24"/>
          <w:lang w:val="en-US" w:eastAsia="nl-BE"/>
        </w:rPr>
        <w:t>E</w:t>
      </w:r>
      <w:r w:rsidRPr="00D51E30">
        <w:rPr>
          <w:rFonts w:ascii="Times New Roman" w:eastAsia="Times New Roman" w:hAnsi="Times New Roman" w:cs="Times New Roman"/>
          <w:b/>
          <w:bCs/>
          <w:color w:val="000000" w:themeColor="text1"/>
          <w:sz w:val="24"/>
          <w:szCs w:val="24"/>
          <w:lang w:val="en-US" w:eastAsia="nl-BE"/>
        </w:rPr>
        <w:t>.</w:t>
      </w:r>
      <w:r>
        <w:rPr>
          <w:rFonts w:ascii="Times New Roman" w:eastAsia="Times New Roman" w:hAnsi="Times New Roman" w:cs="Times New Roman"/>
          <w:b/>
          <w:bCs/>
          <w:color w:val="000000" w:themeColor="text1"/>
          <w:sz w:val="24"/>
          <w:szCs w:val="24"/>
          <w:lang w:val="en-US" w:eastAsia="nl-BE"/>
        </w:rPr>
        <w:t>2</w:t>
      </w:r>
      <w:r w:rsidRPr="00D51E30">
        <w:rPr>
          <w:rFonts w:ascii="Times New Roman" w:eastAsia="Times New Roman" w:hAnsi="Times New Roman" w:cs="Times New Roman"/>
          <w:b/>
          <w:bCs/>
          <w:color w:val="000000" w:themeColor="text1"/>
          <w:sz w:val="24"/>
          <w:szCs w:val="24"/>
          <w:lang w:val="en-US" w:eastAsia="nl-BE"/>
        </w:rPr>
        <w:t xml:space="preserve">. </w:t>
      </w:r>
      <w:r w:rsidR="00FE2998">
        <w:rPr>
          <w:rFonts w:ascii="Times New Roman" w:eastAsia="Times New Roman" w:hAnsi="Times New Roman" w:cs="Times New Roman"/>
          <w:b/>
          <w:bCs/>
          <w:color w:val="000000" w:themeColor="text1"/>
          <w:sz w:val="24"/>
          <w:szCs w:val="24"/>
          <w:lang w:val="en-US" w:eastAsia="nl-BE"/>
        </w:rPr>
        <w:t>Levels and c</w:t>
      </w:r>
      <w:r>
        <w:rPr>
          <w:rFonts w:ascii="Times New Roman" w:eastAsia="Times New Roman" w:hAnsi="Times New Roman" w:cs="Times New Roman"/>
          <w:b/>
          <w:bCs/>
          <w:color w:val="000000" w:themeColor="text1"/>
          <w:sz w:val="24"/>
          <w:szCs w:val="24"/>
          <w:lang w:val="en-US" w:eastAsia="nl-BE"/>
        </w:rPr>
        <w:t>hanges in legitimacy beliefs for three-times losers and three-times winners</w:t>
      </w:r>
    </w:p>
    <w:tbl>
      <w:tblPr>
        <w:tblStyle w:val="TableGrid"/>
        <w:tblW w:w="8425" w:type="dxa"/>
        <w:tblLook w:val="04A0" w:firstRow="1" w:lastRow="0" w:firstColumn="1" w:lastColumn="0" w:noHBand="0" w:noVBand="1"/>
      </w:tblPr>
      <w:tblGrid>
        <w:gridCol w:w="3114"/>
        <w:gridCol w:w="1649"/>
        <w:gridCol w:w="2410"/>
        <w:gridCol w:w="1252"/>
      </w:tblGrid>
      <w:tr w:rsidR="00C6752F" w:rsidRPr="006A3FB1" w14:paraId="6F3E7FCC" w14:textId="77777777" w:rsidTr="00362BC3">
        <w:tc>
          <w:tcPr>
            <w:tcW w:w="3114" w:type="dxa"/>
          </w:tcPr>
          <w:p w14:paraId="1D2866C7"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p>
        </w:tc>
        <w:tc>
          <w:tcPr>
            <w:tcW w:w="1649" w:type="dxa"/>
          </w:tcPr>
          <w:p w14:paraId="31FBA959" w14:textId="77777777" w:rsidR="00C6752F" w:rsidRPr="006A3FB1" w:rsidRDefault="00C6752F"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Consecutive losers (LLL)</w:t>
            </w:r>
          </w:p>
        </w:tc>
        <w:tc>
          <w:tcPr>
            <w:tcW w:w="2410" w:type="dxa"/>
          </w:tcPr>
          <w:p w14:paraId="1E9C98FF" w14:textId="25708608" w:rsidR="00C6752F" w:rsidRPr="006A3FB1" w:rsidRDefault="00C6752F"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Consecutive winners</w:t>
            </w:r>
          </w:p>
          <w:p w14:paraId="78A6240F" w14:textId="4DFF50E3" w:rsidR="00C6752F" w:rsidRPr="006A3FB1" w:rsidRDefault="00C6752F"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(WWW</w:t>
            </w:r>
            <w:r w:rsidRPr="006A3FB1">
              <w:rPr>
                <w:rFonts w:ascii="Times New Roman" w:hAnsi="Times New Roman" w:cs="Times New Roman"/>
                <w:color w:val="000000" w:themeColor="text1"/>
                <w:shd w:val="clear" w:color="auto" w:fill="FFFFFF"/>
                <w:lang w:val="en-US"/>
              </w:rPr>
              <w:t>)</w:t>
            </w:r>
          </w:p>
        </w:tc>
        <w:tc>
          <w:tcPr>
            <w:tcW w:w="1252" w:type="dxa"/>
          </w:tcPr>
          <w:p w14:paraId="18C240D9" w14:textId="77777777" w:rsidR="00C6752F" w:rsidRPr="006A3FB1" w:rsidRDefault="00C6752F" w:rsidP="00362BC3">
            <w:pPr>
              <w:jc w:val="center"/>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Difference</w:t>
            </w:r>
          </w:p>
        </w:tc>
      </w:tr>
      <w:tr w:rsidR="00C6752F" w:rsidRPr="006A3FB1" w14:paraId="5DC81D44" w14:textId="77777777" w:rsidTr="00362BC3">
        <w:tc>
          <w:tcPr>
            <w:tcW w:w="3114" w:type="dxa"/>
          </w:tcPr>
          <w:p w14:paraId="4BB9B370"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 xml:space="preserve">Pre-treatment level of </w:t>
            </w:r>
            <w:proofErr w:type="spellStart"/>
            <w:r w:rsidRPr="006A3FB1">
              <w:rPr>
                <w:rFonts w:ascii="Times New Roman" w:hAnsi="Times New Roman" w:cs="Times New Roman"/>
                <w:color w:val="000000" w:themeColor="text1"/>
                <w:shd w:val="clear" w:color="auto" w:fill="FFFFFF"/>
                <w:lang w:val="en-US"/>
              </w:rPr>
              <w:t>swd</w:t>
            </w:r>
            <w:proofErr w:type="spellEnd"/>
          </w:p>
        </w:tc>
        <w:tc>
          <w:tcPr>
            <w:tcW w:w="1649" w:type="dxa"/>
          </w:tcPr>
          <w:p w14:paraId="2E25B31E" w14:textId="47808CF8" w:rsidR="00C6752F" w:rsidRPr="006A3FB1" w:rsidRDefault="00454C40" w:rsidP="00362BC3">
            <w:pPr>
              <w:jc w:val="center"/>
              <w:rPr>
                <w:rFonts w:ascii="Times New Roman" w:hAnsi="Times New Roman" w:cs="Times New Roman"/>
                <w:color w:val="000000" w:themeColor="text1"/>
                <w:shd w:val="clear" w:color="auto" w:fill="FFFFFF"/>
                <w:lang w:val="en-US"/>
              </w:rPr>
            </w:pPr>
            <w:r w:rsidRPr="00454C40">
              <w:rPr>
                <w:rFonts w:ascii="Times New Roman" w:hAnsi="Times New Roman" w:cs="Times New Roman"/>
                <w:color w:val="000000" w:themeColor="text1"/>
                <w:shd w:val="clear" w:color="auto" w:fill="FFFFFF"/>
                <w:lang w:val="en-US"/>
              </w:rPr>
              <w:t>4.9</w:t>
            </w:r>
            <w:r>
              <w:rPr>
                <w:rFonts w:ascii="Times New Roman" w:hAnsi="Times New Roman" w:cs="Times New Roman"/>
                <w:color w:val="000000" w:themeColor="text1"/>
                <w:shd w:val="clear" w:color="auto" w:fill="FFFFFF"/>
                <w:lang w:val="en-US"/>
              </w:rPr>
              <w:t>6</w:t>
            </w:r>
          </w:p>
        </w:tc>
        <w:tc>
          <w:tcPr>
            <w:tcW w:w="2410" w:type="dxa"/>
          </w:tcPr>
          <w:p w14:paraId="77556128" w14:textId="5531FE2C" w:rsidR="00C6752F" w:rsidRPr="006A3FB1" w:rsidRDefault="00A70A96" w:rsidP="00362BC3">
            <w:pPr>
              <w:jc w:val="center"/>
              <w:rPr>
                <w:rFonts w:ascii="Times New Roman" w:hAnsi="Times New Roman" w:cs="Times New Roman"/>
                <w:color w:val="000000" w:themeColor="text1"/>
                <w:shd w:val="clear" w:color="auto" w:fill="FFFFFF"/>
                <w:lang w:val="en-US"/>
              </w:rPr>
            </w:pPr>
            <w:r w:rsidRPr="00A70A96">
              <w:rPr>
                <w:rFonts w:ascii="Times New Roman" w:hAnsi="Times New Roman" w:cs="Times New Roman"/>
                <w:color w:val="000000" w:themeColor="text1"/>
                <w:shd w:val="clear" w:color="auto" w:fill="FFFFFF"/>
                <w:lang w:val="en-US"/>
              </w:rPr>
              <w:t>5.07</w:t>
            </w:r>
          </w:p>
        </w:tc>
        <w:tc>
          <w:tcPr>
            <w:tcW w:w="1252" w:type="dxa"/>
          </w:tcPr>
          <w:p w14:paraId="217D44E1" w14:textId="2730B248" w:rsidR="00C6752F" w:rsidRPr="006A3FB1" w:rsidRDefault="00A70A96" w:rsidP="00362BC3">
            <w:pPr>
              <w:jc w:val="center"/>
              <w:rPr>
                <w:rFonts w:ascii="Times New Roman" w:hAnsi="Times New Roman" w:cs="Times New Roman"/>
                <w:color w:val="000000" w:themeColor="text1"/>
                <w:shd w:val="clear" w:color="auto" w:fill="FFFFFF"/>
                <w:lang w:val="en-US"/>
              </w:rPr>
            </w:pPr>
            <w:r w:rsidRPr="00A70A96">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lang w:val="en-US"/>
              </w:rPr>
              <w:t>0</w:t>
            </w:r>
            <w:r w:rsidRPr="00A70A96">
              <w:rPr>
                <w:rFonts w:ascii="Times New Roman" w:hAnsi="Times New Roman" w:cs="Times New Roman"/>
                <w:color w:val="000000" w:themeColor="text1"/>
                <w:shd w:val="clear" w:color="auto" w:fill="FFFFFF"/>
                <w:lang w:val="en-US"/>
              </w:rPr>
              <w:t>.11</w:t>
            </w:r>
          </w:p>
        </w:tc>
      </w:tr>
      <w:tr w:rsidR="00C6752F" w:rsidRPr="006A3FB1" w14:paraId="7A8C736D" w14:textId="77777777" w:rsidTr="00362BC3">
        <w:tc>
          <w:tcPr>
            <w:tcW w:w="3114" w:type="dxa"/>
          </w:tcPr>
          <w:p w14:paraId="61179603"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 xml:space="preserve">Post-treatment level of </w:t>
            </w:r>
            <w:proofErr w:type="spellStart"/>
            <w:r w:rsidRPr="006A3FB1">
              <w:rPr>
                <w:rFonts w:ascii="Times New Roman" w:hAnsi="Times New Roman" w:cs="Times New Roman"/>
                <w:color w:val="000000" w:themeColor="text1"/>
                <w:shd w:val="clear" w:color="auto" w:fill="FFFFFF"/>
                <w:lang w:val="en-US"/>
              </w:rPr>
              <w:t>swd</w:t>
            </w:r>
            <w:proofErr w:type="spellEnd"/>
          </w:p>
        </w:tc>
        <w:tc>
          <w:tcPr>
            <w:tcW w:w="1649" w:type="dxa"/>
          </w:tcPr>
          <w:p w14:paraId="60E2E8E6" w14:textId="306DA540" w:rsidR="00C6752F" w:rsidRPr="006A3FB1" w:rsidRDefault="00B314C2" w:rsidP="00362BC3">
            <w:pPr>
              <w:jc w:val="center"/>
              <w:rPr>
                <w:rFonts w:ascii="Times New Roman" w:hAnsi="Times New Roman" w:cs="Times New Roman"/>
                <w:color w:val="000000" w:themeColor="text1"/>
                <w:shd w:val="clear" w:color="auto" w:fill="FFFFFF"/>
                <w:lang w:val="en-US"/>
              </w:rPr>
            </w:pPr>
            <w:r w:rsidRPr="00B314C2">
              <w:rPr>
                <w:rFonts w:ascii="Times New Roman" w:hAnsi="Times New Roman" w:cs="Times New Roman"/>
                <w:color w:val="000000" w:themeColor="text1"/>
                <w:shd w:val="clear" w:color="auto" w:fill="FFFFFF"/>
                <w:lang w:val="en-US"/>
              </w:rPr>
              <w:t>5.1</w:t>
            </w:r>
            <w:r>
              <w:rPr>
                <w:rFonts w:ascii="Times New Roman" w:hAnsi="Times New Roman" w:cs="Times New Roman"/>
                <w:color w:val="000000" w:themeColor="text1"/>
                <w:shd w:val="clear" w:color="auto" w:fill="FFFFFF"/>
                <w:lang w:val="en-US"/>
              </w:rPr>
              <w:t>7</w:t>
            </w:r>
          </w:p>
        </w:tc>
        <w:tc>
          <w:tcPr>
            <w:tcW w:w="2410" w:type="dxa"/>
          </w:tcPr>
          <w:p w14:paraId="7C0DAA66" w14:textId="2472DB49" w:rsidR="00C6752F" w:rsidRPr="006A3FB1" w:rsidRDefault="00B91010" w:rsidP="00362BC3">
            <w:pPr>
              <w:jc w:val="center"/>
              <w:rPr>
                <w:rFonts w:ascii="Times New Roman" w:hAnsi="Times New Roman" w:cs="Times New Roman"/>
                <w:color w:val="000000" w:themeColor="text1"/>
                <w:shd w:val="clear" w:color="auto" w:fill="FFFFFF"/>
                <w:lang w:val="en-US"/>
              </w:rPr>
            </w:pPr>
            <w:r w:rsidRPr="00B91010">
              <w:rPr>
                <w:rFonts w:ascii="Times New Roman" w:hAnsi="Times New Roman" w:cs="Times New Roman"/>
                <w:color w:val="000000" w:themeColor="text1"/>
                <w:shd w:val="clear" w:color="auto" w:fill="FFFFFF"/>
                <w:lang w:val="en-US"/>
              </w:rPr>
              <w:t>5.54</w:t>
            </w:r>
          </w:p>
        </w:tc>
        <w:tc>
          <w:tcPr>
            <w:tcW w:w="1252" w:type="dxa"/>
          </w:tcPr>
          <w:p w14:paraId="334F0C02" w14:textId="00B1EBE3" w:rsidR="00C6752F" w:rsidRPr="006A3FB1" w:rsidRDefault="00B91010" w:rsidP="00362BC3">
            <w:pPr>
              <w:jc w:val="center"/>
              <w:rPr>
                <w:rFonts w:ascii="Times New Roman" w:hAnsi="Times New Roman" w:cs="Times New Roman"/>
                <w:color w:val="000000" w:themeColor="text1"/>
                <w:shd w:val="clear" w:color="auto" w:fill="FFFFFF"/>
                <w:lang w:val="en-US"/>
              </w:rPr>
            </w:pPr>
            <w:r w:rsidRPr="00B91010">
              <w:rPr>
                <w:rFonts w:ascii="Times New Roman" w:hAnsi="Times New Roman" w:cs="Times New Roman"/>
                <w:color w:val="000000" w:themeColor="text1"/>
                <w:shd w:val="clear" w:color="auto" w:fill="FFFFFF"/>
                <w:lang w:val="en-US"/>
              </w:rPr>
              <w:t>-</w:t>
            </w:r>
            <w:r>
              <w:rPr>
                <w:rFonts w:ascii="Times New Roman" w:hAnsi="Times New Roman" w:cs="Times New Roman"/>
                <w:color w:val="000000" w:themeColor="text1"/>
                <w:shd w:val="clear" w:color="auto" w:fill="FFFFFF"/>
                <w:lang w:val="en-US"/>
              </w:rPr>
              <w:t>0</w:t>
            </w:r>
            <w:r w:rsidRPr="00B91010">
              <w:rPr>
                <w:rFonts w:ascii="Times New Roman" w:hAnsi="Times New Roman" w:cs="Times New Roman"/>
                <w:color w:val="000000" w:themeColor="text1"/>
                <w:shd w:val="clear" w:color="auto" w:fill="FFFFFF"/>
                <w:lang w:val="en-US"/>
              </w:rPr>
              <w:t>.37</w:t>
            </w:r>
          </w:p>
        </w:tc>
      </w:tr>
      <w:tr w:rsidR="00C6752F" w:rsidRPr="006A3FB1" w14:paraId="5E76F008" w14:textId="77777777" w:rsidTr="00362BC3">
        <w:tc>
          <w:tcPr>
            <w:tcW w:w="3114" w:type="dxa"/>
          </w:tcPr>
          <w:p w14:paraId="79352078"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 xml:space="preserve">Change in </w:t>
            </w:r>
            <w:proofErr w:type="spellStart"/>
            <w:r w:rsidRPr="006A3FB1">
              <w:rPr>
                <w:rFonts w:ascii="Times New Roman" w:hAnsi="Times New Roman" w:cs="Times New Roman"/>
                <w:color w:val="000000" w:themeColor="text1"/>
                <w:shd w:val="clear" w:color="auto" w:fill="FFFFFF"/>
                <w:lang w:val="en-US"/>
              </w:rPr>
              <w:t>swd</w:t>
            </w:r>
            <w:proofErr w:type="spellEnd"/>
          </w:p>
        </w:tc>
        <w:tc>
          <w:tcPr>
            <w:tcW w:w="1649" w:type="dxa"/>
          </w:tcPr>
          <w:p w14:paraId="062B8FD0" w14:textId="04C70F28" w:rsidR="00C6752F" w:rsidRPr="006A3FB1" w:rsidRDefault="00337143"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0</w:t>
            </w:r>
            <w:r w:rsidRPr="00337143">
              <w:rPr>
                <w:rFonts w:ascii="Times New Roman" w:hAnsi="Times New Roman" w:cs="Times New Roman"/>
                <w:color w:val="000000" w:themeColor="text1"/>
                <w:shd w:val="clear" w:color="auto" w:fill="FFFFFF"/>
                <w:lang w:val="en-US"/>
              </w:rPr>
              <w:t>.21</w:t>
            </w:r>
            <w:r w:rsidR="00F85470">
              <w:rPr>
                <w:rFonts w:ascii="Times New Roman" w:hAnsi="Times New Roman" w:cs="Times New Roman"/>
                <w:color w:val="000000" w:themeColor="text1"/>
                <w:shd w:val="clear" w:color="auto" w:fill="FFFFFF"/>
                <w:lang w:val="en-US"/>
              </w:rPr>
              <w:t>*</w:t>
            </w:r>
          </w:p>
        </w:tc>
        <w:tc>
          <w:tcPr>
            <w:tcW w:w="2410" w:type="dxa"/>
          </w:tcPr>
          <w:p w14:paraId="5038C78C" w14:textId="1355AF04" w:rsidR="00C6752F" w:rsidRPr="006A3FB1" w:rsidRDefault="00C31957"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0</w:t>
            </w:r>
            <w:r w:rsidR="00624D74" w:rsidRPr="00624D74">
              <w:rPr>
                <w:rFonts w:ascii="Times New Roman" w:hAnsi="Times New Roman" w:cs="Times New Roman"/>
                <w:color w:val="000000" w:themeColor="text1"/>
                <w:shd w:val="clear" w:color="auto" w:fill="FFFFFF"/>
                <w:lang w:val="en-US"/>
              </w:rPr>
              <w:t>.47</w:t>
            </w:r>
            <w:r>
              <w:rPr>
                <w:rFonts w:ascii="Times New Roman" w:hAnsi="Times New Roman" w:cs="Times New Roman"/>
                <w:color w:val="000000" w:themeColor="text1"/>
                <w:shd w:val="clear" w:color="auto" w:fill="FFFFFF"/>
                <w:lang w:val="en-US"/>
              </w:rPr>
              <w:t>***</w:t>
            </w:r>
          </w:p>
        </w:tc>
        <w:tc>
          <w:tcPr>
            <w:tcW w:w="1252" w:type="dxa"/>
          </w:tcPr>
          <w:p w14:paraId="2D4C2D69" w14:textId="5927DF67" w:rsidR="00C6752F" w:rsidRPr="006A3FB1" w:rsidRDefault="00C31957"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w:t>
            </w:r>
            <w:r w:rsidR="00FA5960">
              <w:rPr>
                <w:rFonts w:ascii="Times New Roman" w:hAnsi="Times New Roman" w:cs="Times New Roman"/>
                <w:color w:val="000000" w:themeColor="text1"/>
                <w:shd w:val="clear" w:color="auto" w:fill="FFFFFF"/>
                <w:lang w:val="en-US"/>
              </w:rPr>
              <w:t>0</w:t>
            </w:r>
            <w:r w:rsidR="00FA5960" w:rsidRPr="00FA5960">
              <w:rPr>
                <w:rFonts w:ascii="Times New Roman" w:hAnsi="Times New Roman" w:cs="Times New Roman"/>
                <w:color w:val="000000" w:themeColor="text1"/>
                <w:shd w:val="clear" w:color="auto" w:fill="FFFFFF"/>
                <w:lang w:val="en-US"/>
              </w:rPr>
              <w:t>.26</w:t>
            </w:r>
            <w:r w:rsidR="00FA5960">
              <w:rPr>
                <w:rFonts w:ascii="Times New Roman" w:hAnsi="Times New Roman" w:cs="Times New Roman"/>
                <w:color w:val="000000" w:themeColor="text1"/>
                <w:shd w:val="clear" w:color="auto" w:fill="FFFFFF"/>
                <w:lang w:val="en-US"/>
              </w:rPr>
              <w:t>*</w:t>
            </w:r>
          </w:p>
        </w:tc>
      </w:tr>
      <w:tr w:rsidR="00C6752F" w:rsidRPr="006A3FB1" w14:paraId="09D7ECFF" w14:textId="77777777" w:rsidTr="00362BC3">
        <w:tc>
          <w:tcPr>
            <w:tcW w:w="3114" w:type="dxa"/>
          </w:tcPr>
          <w:p w14:paraId="13E34969"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p>
        </w:tc>
        <w:tc>
          <w:tcPr>
            <w:tcW w:w="1649" w:type="dxa"/>
          </w:tcPr>
          <w:p w14:paraId="11840735" w14:textId="77777777" w:rsidR="00C6752F" w:rsidRPr="006A3FB1" w:rsidRDefault="00C6752F" w:rsidP="00362BC3">
            <w:pPr>
              <w:jc w:val="center"/>
              <w:rPr>
                <w:rFonts w:ascii="Times New Roman" w:hAnsi="Times New Roman" w:cs="Times New Roman"/>
                <w:color w:val="000000" w:themeColor="text1"/>
                <w:shd w:val="clear" w:color="auto" w:fill="FFFFFF"/>
                <w:lang w:val="en-US"/>
              </w:rPr>
            </w:pPr>
          </w:p>
        </w:tc>
        <w:tc>
          <w:tcPr>
            <w:tcW w:w="2410" w:type="dxa"/>
          </w:tcPr>
          <w:p w14:paraId="1115295D" w14:textId="77777777" w:rsidR="00C6752F" w:rsidRPr="006A3FB1" w:rsidRDefault="00C6752F" w:rsidP="00362BC3">
            <w:pPr>
              <w:jc w:val="center"/>
              <w:rPr>
                <w:rFonts w:ascii="Times New Roman" w:hAnsi="Times New Roman" w:cs="Times New Roman"/>
                <w:color w:val="000000" w:themeColor="text1"/>
                <w:shd w:val="clear" w:color="auto" w:fill="FFFFFF"/>
                <w:lang w:val="en-US"/>
              </w:rPr>
            </w:pPr>
          </w:p>
        </w:tc>
        <w:tc>
          <w:tcPr>
            <w:tcW w:w="1252" w:type="dxa"/>
          </w:tcPr>
          <w:p w14:paraId="73E09598" w14:textId="77777777" w:rsidR="00C6752F" w:rsidRPr="006A3FB1" w:rsidRDefault="00C6752F" w:rsidP="00362BC3">
            <w:pPr>
              <w:jc w:val="center"/>
              <w:rPr>
                <w:rFonts w:ascii="Times New Roman" w:hAnsi="Times New Roman" w:cs="Times New Roman"/>
                <w:color w:val="000000" w:themeColor="text1"/>
                <w:shd w:val="clear" w:color="auto" w:fill="FFFFFF"/>
                <w:lang w:val="en-US"/>
              </w:rPr>
            </w:pPr>
          </w:p>
        </w:tc>
      </w:tr>
      <w:tr w:rsidR="00C6752F" w:rsidRPr="006A3FB1" w14:paraId="2EB36249" w14:textId="77777777" w:rsidTr="00362BC3">
        <w:tc>
          <w:tcPr>
            <w:tcW w:w="3114" w:type="dxa"/>
          </w:tcPr>
          <w:p w14:paraId="3BABA105"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Pre-treatment level of pol. trust</w:t>
            </w:r>
          </w:p>
        </w:tc>
        <w:tc>
          <w:tcPr>
            <w:tcW w:w="1649" w:type="dxa"/>
          </w:tcPr>
          <w:p w14:paraId="424D0100" w14:textId="466ACB45" w:rsidR="00C6752F" w:rsidRPr="006A3FB1" w:rsidRDefault="005221E5" w:rsidP="00362BC3">
            <w:pPr>
              <w:jc w:val="center"/>
              <w:rPr>
                <w:rFonts w:ascii="Times New Roman" w:hAnsi="Times New Roman" w:cs="Times New Roman"/>
                <w:color w:val="000000" w:themeColor="text1"/>
                <w:shd w:val="clear" w:color="auto" w:fill="FFFFFF"/>
                <w:lang w:val="en-US"/>
              </w:rPr>
            </w:pPr>
            <w:r w:rsidRPr="005221E5">
              <w:rPr>
                <w:rFonts w:ascii="Times New Roman" w:hAnsi="Times New Roman" w:cs="Times New Roman"/>
                <w:color w:val="000000" w:themeColor="text1"/>
                <w:shd w:val="clear" w:color="auto" w:fill="FFFFFF"/>
                <w:lang w:val="en-US"/>
              </w:rPr>
              <w:t>15.8</w:t>
            </w:r>
            <w:r>
              <w:rPr>
                <w:rFonts w:ascii="Times New Roman" w:hAnsi="Times New Roman" w:cs="Times New Roman"/>
                <w:color w:val="000000" w:themeColor="text1"/>
                <w:shd w:val="clear" w:color="auto" w:fill="FFFFFF"/>
                <w:lang w:val="en-US"/>
              </w:rPr>
              <w:t>6</w:t>
            </w:r>
          </w:p>
        </w:tc>
        <w:tc>
          <w:tcPr>
            <w:tcW w:w="2410" w:type="dxa"/>
          </w:tcPr>
          <w:p w14:paraId="1F2C4215" w14:textId="7D64DDD0" w:rsidR="00C6752F" w:rsidRPr="006A3FB1" w:rsidRDefault="00C21B09" w:rsidP="00362BC3">
            <w:pPr>
              <w:jc w:val="center"/>
              <w:rPr>
                <w:rFonts w:ascii="Times New Roman" w:hAnsi="Times New Roman" w:cs="Times New Roman"/>
                <w:color w:val="000000" w:themeColor="text1"/>
                <w:shd w:val="clear" w:color="auto" w:fill="FFFFFF"/>
                <w:lang w:val="en-US"/>
              </w:rPr>
            </w:pPr>
            <w:r w:rsidRPr="00C21B09">
              <w:rPr>
                <w:rFonts w:ascii="Times New Roman" w:hAnsi="Times New Roman" w:cs="Times New Roman"/>
                <w:color w:val="000000" w:themeColor="text1"/>
                <w:shd w:val="clear" w:color="auto" w:fill="FFFFFF"/>
                <w:lang w:val="en-US"/>
              </w:rPr>
              <w:t>16.16</w:t>
            </w:r>
          </w:p>
        </w:tc>
        <w:tc>
          <w:tcPr>
            <w:tcW w:w="1252" w:type="dxa"/>
          </w:tcPr>
          <w:p w14:paraId="7FEFD460" w14:textId="3FE215DE" w:rsidR="00C6752F" w:rsidRPr="006A3FB1" w:rsidRDefault="00C21B09" w:rsidP="00362BC3">
            <w:pPr>
              <w:jc w:val="center"/>
              <w:rPr>
                <w:rFonts w:ascii="Times New Roman" w:hAnsi="Times New Roman" w:cs="Times New Roman"/>
                <w:color w:val="000000" w:themeColor="text1"/>
                <w:shd w:val="clear" w:color="auto" w:fill="FFFFFF"/>
                <w:lang w:val="en-US"/>
              </w:rPr>
            </w:pPr>
            <w:r w:rsidRPr="00C21B09">
              <w:rPr>
                <w:rFonts w:ascii="Times New Roman" w:hAnsi="Times New Roman" w:cs="Times New Roman"/>
                <w:color w:val="000000" w:themeColor="text1"/>
                <w:shd w:val="clear" w:color="auto" w:fill="FFFFFF"/>
                <w:lang w:val="en-US"/>
              </w:rPr>
              <w:t>-</w:t>
            </w:r>
            <w:r w:rsidR="006A23B3">
              <w:rPr>
                <w:rFonts w:ascii="Times New Roman" w:hAnsi="Times New Roman" w:cs="Times New Roman"/>
                <w:color w:val="000000" w:themeColor="text1"/>
                <w:shd w:val="clear" w:color="auto" w:fill="FFFFFF"/>
                <w:lang w:val="en-US"/>
              </w:rPr>
              <w:t>0</w:t>
            </w:r>
            <w:r w:rsidRPr="00C21B09">
              <w:rPr>
                <w:rFonts w:ascii="Times New Roman" w:hAnsi="Times New Roman" w:cs="Times New Roman"/>
                <w:color w:val="000000" w:themeColor="text1"/>
                <w:shd w:val="clear" w:color="auto" w:fill="FFFFFF"/>
                <w:lang w:val="en-US"/>
              </w:rPr>
              <w:t>.30</w:t>
            </w:r>
          </w:p>
        </w:tc>
      </w:tr>
      <w:tr w:rsidR="00C6752F" w:rsidRPr="006A3FB1" w14:paraId="69CD2FE0" w14:textId="77777777" w:rsidTr="00362BC3">
        <w:tc>
          <w:tcPr>
            <w:tcW w:w="3114" w:type="dxa"/>
          </w:tcPr>
          <w:p w14:paraId="32CE444A"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Post-treatment level of pol. trust</w:t>
            </w:r>
          </w:p>
        </w:tc>
        <w:tc>
          <w:tcPr>
            <w:tcW w:w="1649" w:type="dxa"/>
          </w:tcPr>
          <w:p w14:paraId="2E1EA672" w14:textId="5FAF8263" w:rsidR="00C6752F" w:rsidRPr="006A3FB1" w:rsidRDefault="001D5FF5" w:rsidP="00362BC3">
            <w:pPr>
              <w:jc w:val="center"/>
              <w:rPr>
                <w:rFonts w:ascii="Times New Roman" w:hAnsi="Times New Roman" w:cs="Times New Roman"/>
                <w:color w:val="000000" w:themeColor="text1"/>
                <w:shd w:val="clear" w:color="auto" w:fill="FFFFFF"/>
                <w:lang w:val="en-US"/>
              </w:rPr>
            </w:pPr>
            <w:r w:rsidRPr="001D5FF5">
              <w:rPr>
                <w:rFonts w:ascii="Times New Roman" w:hAnsi="Times New Roman" w:cs="Times New Roman"/>
                <w:color w:val="000000" w:themeColor="text1"/>
                <w:shd w:val="clear" w:color="auto" w:fill="FFFFFF"/>
                <w:lang w:val="en-US"/>
              </w:rPr>
              <w:t>15.44</w:t>
            </w:r>
          </w:p>
        </w:tc>
        <w:tc>
          <w:tcPr>
            <w:tcW w:w="2410" w:type="dxa"/>
          </w:tcPr>
          <w:p w14:paraId="68E43BE7" w14:textId="5C194F36" w:rsidR="00C6752F" w:rsidRPr="006A3FB1" w:rsidRDefault="001D5FF5" w:rsidP="00362BC3">
            <w:pPr>
              <w:jc w:val="center"/>
              <w:rPr>
                <w:rFonts w:ascii="Times New Roman" w:hAnsi="Times New Roman" w:cs="Times New Roman"/>
                <w:color w:val="000000" w:themeColor="text1"/>
                <w:shd w:val="clear" w:color="auto" w:fill="FFFFFF"/>
                <w:lang w:val="en-US"/>
              </w:rPr>
            </w:pPr>
            <w:r w:rsidRPr="001D5FF5">
              <w:rPr>
                <w:rFonts w:ascii="Times New Roman" w:hAnsi="Times New Roman" w:cs="Times New Roman"/>
                <w:color w:val="000000" w:themeColor="text1"/>
                <w:shd w:val="clear" w:color="auto" w:fill="FFFFFF"/>
                <w:lang w:val="en-US"/>
              </w:rPr>
              <w:t>16.44</w:t>
            </w:r>
          </w:p>
        </w:tc>
        <w:tc>
          <w:tcPr>
            <w:tcW w:w="1252" w:type="dxa"/>
          </w:tcPr>
          <w:p w14:paraId="16DAFA9E" w14:textId="6BDFC99C" w:rsidR="00C6752F" w:rsidRPr="006A3FB1" w:rsidRDefault="001D5FF5"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-1.00</w:t>
            </w:r>
          </w:p>
        </w:tc>
      </w:tr>
      <w:tr w:rsidR="00C6752F" w:rsidRPr="006A3FB1" w14:paraId="143C8F84" w14:textId="77777777" w:rsidTr="00362BC3">
        <w:tc>
          <w:tcPr>
            <w:tcW w:w="3114" w:type="dxa"/>
          </w:tcPr>
          <w:p w14:paraId="7FB29237" w14:textId="77777777" w:rsidR="00C6752F" w:rsidRPr="006A3FB1" w:rsidRDefault="00C6752F" w:rsidP="00362BC3">
            <w:pPr>
              <w:jc w:val="both"/>
              <w:rPr>
                <w:rFonts w:ascii="Times New Roman" w:hAnsi="Times New Roman" w:cs="Times New Roman"/>
                <w:color w:val="000000" w:themeColor="text1"/>
                <w:shd w:val="clear" w:color="auto" w:fill="FFFFFF"/>
                <w:lang w:val="en-US"/>
              </w:rPr>
            </w:pPr>
            <w:r w:rsidRPr="006A3FB1">
              <w:rPr>
                <w:rFonts w:ascii="Times New Roman" w:hAnsi="Times New Roman" w:cs="Times New Roman"/>
                <w:color w:val="000000" w:themeColor="text1"/>
                <w:shd w:val="clear" w:color="auto" w:fill="FFFFFF"/>
                <w:lang w:val="en-US"/>
              </w:rPr>
              <w:t>Change in political trust</w:t>
            </w:r>
          </w:p>
        </w:tc>
        <w:tc>
          <w:tcPr>
            <w:tcW w:w="1649" w:type="dxa"/>
          </w:tcPr>
          <w:p w14:paraId="00A05320" w14:textId="0BABF90E" w:rsidR="00C6752F" w:rsidRPr="006A3FB1" w:rsidRDefault="00396748" w:rsidP="00362BC3">
            <w:pPr>
              <w:jc w:val="center"/>
              <w:rPr>
                <w:rFonts w:ascii="Times New Roman" w:hAnsi="Times New Roman" w:cs="Times New Roman"/>
                <w:color w:val="000000" w:themeColor="text1"/>
                <w:shd w:val="clear" w:color="auto" w:fill="FFFFFF"/>
                <w:lang w:val="en-US"/>
              </w:rPr>
            </w:pPr>
            <w:r w:rsidRPr="00396748">
              <w:rPr>
                <w:rFonts w:ascii="Times New Roman" w:hAnsi="Times New Roman" w:cs="Times New Roman"/>
                <w:color w:val="000000" w:themeColor="text1"/>
                <w:shd w:val="clear" w:color="auto" w:fill="FFFFFF"/>
                <w:lang w:val="en-US"/>
              </w:rPr>
              <w:t>-</w:t>
            </w:r>
            <w:r w:rsidR="00033688">
              <w:rPr>
                <w:rFonts w:ascii="Times New Roman" w:hAnsi="Times New Roman" w:cs="Times New Roman"/>
                <w:color w:val="000000" w:themeColor="text1"/>
                <w:shd w:val="clear" w:color="auto" w:fill="FFFFFF"/>
                <w:lang w:val="en-US"/>
              </w:rPr>
              <w:t>0</w:t>
            </w:r>
            <w:r w:rsidRPr="00396748">
              <w:rPr>
                <w:rFonts w:ascii="Times New Roman" w:hAnsi="Times New Roman" w:cs="Times New Roman"/>
                <w:color w:val="000000" w:themeColor="text1"/>
                <w:shd w:val="clear" w:color="auto" w:fill="FFFFFF"/>
                <w:lang w:val="en-US"/>
              </w:rPr>
              <w:t>.4</w:t>
            </w:r>
            <w:r w:rsidR="00033688">
              <w:rPr>
                <w:rFonts w:ascii="Times New Roman" w:hAnsi="Times New Roman" w:cs="Times New Roman"/>
                <w:color w:val="000000" w:themeColor="text1"/>
                <w:shd w:val="clear" w:color="auto" w:fill="FFFFFF"/>
                <w:lang w:val="en-US"/>
              </w:rPr>
              <w:t>2</w:t>
            </w:r>
            <w:r w:rsidR="008E47AD">
              <w:rPr>
                <w:rFonts w:ascii="Times New Roman" w:hAnsi="Times New Roman" w:cs="Times New Roman"/>
                <w:color w:val="000000" w:themeColor="text1"/>
                <w:shd w:val="clear" w:color="auto" w:fill="FFFFFF"/>
                <w:lang w:val="en-US"/>
              </w:rPr>
              <w:t>*</w:t>
            </w:r>
          </w:p>
        </w:tc>
        <w:tc>
          <w:tcPr>
            <w:tcW w:w="2410" w:type="dxa"/>
          </w:tcPr>
          <w:p w14:paraId="21A1B1F1" w14:textId="648D64D3" w:rsidR="00C6752F" w:rsidRPr="006A3FB1" w:rsidRDefault="001F2B3B" w:rsidP="00362BC3">
            <w:pPr>
              <w:jc w:val="center"/>
              <w:rPr>
                <w:rFonts w:ascii="Times New Roman" w:hAnsi="Times New Roman" w:cs="Times New Roman"/>
                <w:color w:val="000000" w:themeColor="text1"/>
                <w:shd w:val="clear" w:color="auto" w:fill="FFFFFF"/>
                <w:lang w:val="en-US"/>
              </w:rPr>
            </w:pPr>
            <w:r>
              <w:rPr>
                <w:rFonts w:ascii="Times New Roman" w:hAnsi="Times New Roman" w:cs="Times New Roman"/>
                <w:color w:val="000000" w:themeColor="text1"/>
                <w:shd w:val="clear" w:color="auto" w:fill="FFFFFF"/>
                <w:lang w:val="en-US"/>
              </w:rPr>
              <w:t>0</w:t>
            </w:r>
            <w:r w:rsidR="00874D8E" w:rsidRPr="00874D8E">
              <w:rPr>
                <w:rFonts w:ascii="Times New Roman" w:hAnsi="Times New Roman" w:cs="Times New Roman"/>
                <w:color w:val="000000" w:themeColor="text1"/>
                <w:shd w:val="clear" w:color="auto" w:fill="FFFFFF"/>
                <w:lang w:val="en-US"/>
              </w:rPr>
              <w:t>.28</w:t>
            </w:r>
          </w:p>
        </w:tc>
        <w:tc>
          <w:tcPr>
            <w:tcW w:w="1252" w:type="dxa"/>
          </w:tcPr>
          <w:p w14:paraId="533430AF" w14:textId="0FAF3FF8" w:rsidR="00C6752F" w:rsidRPr="006A3FB1" w:rsidRDefault="001F2B3B" w:rsidP="00362BC3">
            <w:pPr>
              <w:jc w:val="center"/>
              <w:rPr>
                <w:rFonts w:ascii="Times New Roman" w:hAnsi="Times New Roman" w:cs="Times New Roman"/>
                <w:color w:val="000000" w:themeColor="text1"/>
                <w:shd w:val="clear" w:color="auto" w:fill="FFFFFF"/>
                <w:lang w:val="en-US"/>
              </w:rPr>
            </w:pPr>
            <w:r w:rsidRPr="001F2B3B">
              <w:rPr>
                <w:rFonts w:ascii="Times New Roman" w:hAnsi="Times New Roman" w:cs="Times New Roman"/>
                <w:color w:val="000000" w:themeColor="text1"/>
                <w:shd w:val="clear" w:color="auto" w:fill="FFFFFF"/>
                <w:lang w:val="en-US"/>
              </w:rPr>
              <w:t>-</w:t>
            </w:r>
            <w:r w:rsidR="006C1E93">
              <w:rPr>
                <w:rFonts w:ascii="Times New Roman" w:hAnsi="Times New Roman" w:cs="Times New Roman"/>
                <w:color w:val="000000" w:themeColor="text1"/>
                <w:shd w:val="clear" w:color="auto" w:fill="FFFFFF"/>
                <w:lang w:val="en-US"/>
              </w:rPr>
              <w:t>0</w:t>
            </w:r>
            <w:r w:rsidRPr="001F2B3B">
              <w:rPr>
                <w:rFonts w:ascii="Times New Roman" w:hAnsi="Times New Roman" w:cs="Times New Roman"/>
                <w:color w:val="000000" w:themeColor="text1"/>
                <w:shd w:val="clear" w:color="auto" w:fill="FFFFFF"/>
                <w:lang w:val="en-US"/>
              </w:rPr>
              <w:t>.</w:t>
            </w:r>
            <w:r w:rsidR="006C1E93">
              <w:rPr>
                <w:rFonts w:ascii="Times New Roman" w:hAnsi="Times New Roman" w:cs="Times New Roman"/>
                <w:color w:val="000000" w:themeColor="text1"/>
                <w:shd w:val="clear" w:color="auto" w:fill="FFFFFF"/>
                <w:lang w:val="en-US"/>
              </w:rPr>
              <w:t>70*</w:t>
            </w:r>
          </w:p>
        </w:tc>
      </w:tr>
    </w:tbl>
    <w:p w14:paraId="71F3734B" w14:textId="1D073271" w:rsidR="00E87492" w:rsidRPr="008C159C" w:rsidRDefault="00E97625" w:rsidP="00E87492">
      <w:pPr>
        <w:spacing w:line="480" w:lineRule="auto"/>
        <w:jc w:val="both"/>
        <w:rPr>
          <w:rFonts w:ascii="Times New Roman" w:eastAsia="Times New Roman" w:hAnsi="Times New Roman" w:cs="Times New Roman"/>
          <w:color w:val="000000"/>
          <w:shd w:val="clear" w:color="auto" w:fill="FFFFFF"/>
        </w:rPr>
      </w:pPr>
      <w:r w:rsidRPr="001D748D">
        <w:rPr>
          <w:rFonts w:ascii="Times New Roman" w:hAnsi="Times New Roman" w:cs="Times New Roman"/>
          <w:i/>
          <w:sz w:val="20"/>
          <w:szCs w:val="20"/>
          <w:lang w:val="en-US"/>
        </w:rPr>
        <w:t xml:space="preserve">Note: </w:t>
      </w:r>
      <w:proofErr w:type="spellStart"/>
      <w:r>
        <w:rPr>
          <w:rFonts w:ascii="Times New Roman" w:hAnsi="Times New Roman" w:cs="Times New Roman"/>
          <w:sz w:val="20"/>
          <w:szCs w:val="20"/>
          <w:lang w:val="en-US"/>
        </w:rPr>
        <w:t>swd</w:t>
      </w:r>
      <w:proofErr w:type="spellEnd"/>
      <w:r w:rsidR="00BA06EB">
        <w:rPr>
          <w:rFonts w:ascii="Times New Roman" w:hAnsi="Times New Roman" w:cs="Times New Roman"/>
          <w:sz w:val="20"/>
          <w:szCs w:val="20"/>
          <w:lang w:val="en-US"/>
        </w:rPr>
        <w:t>:</w:t>
      </w:r>
      <w:r>
        <w:rPr>
          <w:rFonts w:ascii="Times New Roman" w:hAnsi="Times New Roman" w:cs="Times New Roman"/>
          <w:sz w:val="20"/>
          <w:szCs w:val="20"/>
          <w:lang w:val="en-US"/>
        </w:rPr>
        <w:t xml:space="preserve"> satisfaction democracy</w:t>
      </w:r>
      <w:r w:rsidR="00E87492">
        <w:rPr>
          <w:rFonts w:ascii="Times New Roman" w:hAnsi="Times New Roman" w:cs="Times New Roman"/>
          <w:sz w:val="20"/>
          <w:szCs w:val="20"/>
          <w:lang w:val="en-US"/>
        </w:rPr>
        <w:t>; pol. trust: political trust;</w:t>
      </w:r>
      <w:r w:rsidR="00E87492" w:rsidRPr="008C159C">
        <w:rPr>
          <w:rFonts w:ascii="Times New Roman" w:hAnsi="Times New Roman" w:cs="Times New Roman"/>
          <w:color w:val="000000"/>
          <w:sz w:val="20"/>
          <w:szCs w:val="20"/>
          <w:shd w:val="clear" w:color="auto" w:fill="FFFFFF"/>
        </w:rPr>
        <w:t xml:space="preserve"> * p &lt;0.05, ** p &lt; 0.01, *** p &lt; 0.001.</w:t>
      </w:r>
    </w:p>
    <w:p w14:paraId="1C2663CB" w14:textId="77777777" w:rsidR="002400A4" w:rsidRDefault="002400A4" w:rsidP="00D51E30">
      <w:pPr>
        <w:spacing w:line="480" w:lineRule="auto"/>
        <w:jc w:val="both"/>
        <w:rPr>
          <w:rFonts w:ascii="Times New Roman" w:hAnsi="Times New Roman" w:cs="Times New Roman"/>
          <w:color w:val="000000" w:themeColor="text1"/>
          <w:sz w:val="24"/>
          <w:szCs w:val="24"/>
          <w:shd w:val="clear" w:color="auto" w:fill="FFFFFF"/>
          <w:lang w:val="en-US"/>
        </w:rPr>
      </w:pPr>
    </w:p>
    <w:p w14:paraId="309D538B" w14:textId="0379AD2E" w:rsidR="001109AB" w:rsidRPr="0033463D" w:rsidRDefault="008C587E" w:rsidP="00D51E30">
      <w:pPr>
        <w:spacing w:line="480" w:lineRule="auto"/>
        <w:jc w:val="both"/>
        <w:rPr>
          <w:rFonts w:ascii="Times New Roman" w:hAnsi="Times New Roman" w:cs="Times New Roman"/>
          <w:i/>
          <w:iCs/>
          <w:color w:val="000000" w:themeColor="text1"/>
          <w:sz w:val="24"/>
          <w:szCs w:val="24"/>
          <w:shd w:val="clear" w:color="auto" w:fill="FFFFFF"/>
          <w:lang w:val="en-US"/>
        </w:rPr>
      </w:pPr>
      <w:r w:rsidRPr="0033463D">
        <w:rPr>
          <w:rFonts w:ascii="Times New Roman" w:hAnsi="Times New Roman" w:cs="Times New Roman"/>
          <w:i/>
          <w:iCs/>
          <w:color w:val="000000" w:themeColor="text1"/>
          <w:sz w:val="24"/>
          <w:szCs w:val="24"/>
          <w:shd w:val="clear" w:color="auto" w:fill="FFFFFF"/>
          <w:lang w:val="en-US"/>
        </w:rPr>
        <w:t>H</w:t>
      </w:r>
      <w:r w:rsidR="00087FF1" w:rsidRPr="0033463D">
        <w:rPr>
          <w:rFonts w:ascii="Times New Roman" w:hAnsi="Times New Roman" w:cs="Times New Roman"/>
          <w:i/>
          <w:iCs/>
          <w:color w:val="000000" w:themeColor="text1"/>
          <w:sz w:val="24"/>
          <w:szCs w:val="24"/>
          <w:shd w:val="clear" w:color="auto" w:fill="FFFFFF"/>
          <w:lang w:val="en-US"/>
        </w:rPr>
        <w:t>5</w:t>
      </w:r>
      <w:r w:rsidRPr="0033463D">
        <w:rPr>
          <w:rFonts w:ascii="Times New Roman" w:hAnsi="Times New Roman" w:cs="Times New Roman"/>
          <w:i/>
          <w:iCs/>
          <w:color w:val="000000" w:themeColor="text1"/>
          <w:sz w:val="24"/>
          <w:szCs w:val="24"/>
          <w:shd w:val="clear" w:color="auto" w:fill="FFFFFF"/>
          <w:lang w:val="en-US"/>
        </w:rPr>
        <w:t xml:space="preserve">: The effect of all types of losing is moderated by citizens’ degree of news consumption. </w:t>
      </w:r>
    </w:p>
    <w:p w14:paraId="30652A8D" w14:textId="77777777" w:rsidR="001109AB" w:rsidRDefault="001109AB" w:rsidP="00D51E30">
      <w:pPr>
        <w:spacing w:line="480" w:lineRule="auto"/>
        <w:jc w:val="both"/>
        <w:rPr>
          <w:rFonts w:ascii="Times New Roman" w:hAnsi="Times New Roman" w:cs="Times New Roman"/>
          <w:color w:val="000000" w:themeColor="text1"/>
          <w:sz w:val="24"/>
          <w:szCs w:val="24"/>
          <w:shd w:val="clear" w:color="auto" w:fill="FFFFFF"/>
          <w:lang w:val="en-US"/>
        </w:rPr>
      </w:pPr>
    </w:p>
    <w:p w14:paraId="056D13C2" w14:textId="3C8767F9" w:rsidR="001109AB" w:rsidRPr="007325EB" w:rsidRDefault="002400A4" w:rsidP="00D51E30">
      <w:pPr>
        <w:spacing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To test the fifth hypothesis </w:t>
      </w:r>
      <w:r w:rsidR="005A0AF0">
        <w:rPr>
          <w:rFonts w:ascii="Times New Roman" w:hAnsi="Times New Roman" w:cs="Times New Roman"/>
          <w:color w:val="000000" w:themeColor="text1"/>
          <w:sz w:val="24"/>
          <w:szCs w:val="24"/>
          <w:shd w:val="clear" w:color="auto" w:fill="FFFFFF"/>
          <w:lang w:val="en-US"/>
        </w:rPr>
        <w:t xml:space="preserve">we </w:t>
      </w:r>
      <w:r w:rsidR="00965F8B">
        <w:rPr>
          <w:rFonts w:ascii="Times New Roman" w:hAnsi="Times New Roman" w:cs="Times New Roman"/>
          <w:color w:val="000000" w:themeColor="text1"/>
          <w:sz w:val="24"/>
          <w:szCs w:val="24"/>
          <w:shd w:val="clear" w:color="auto" w:fill="FFFFFF"/>
          <w:lang w:val="en-US"/>
        </w:rPr>
        <w:t xml:space="preserve">test the interaction effect between the number of losses with </w:t>
      </w:r>
      <w:r w:rsidR="001B3149">
        <w:rPr>
          <w:rFonts w:ascii="Times New Roman" w:hAnsi="Times New Roman" w:cs="Times New Roman"/>
          <w:color w:val="000000" w:themeColor="text1"/>
          <w:sz w:val="24"/>
          <w:szCs w:val="24"/>
          <w:shd w:val="clear" w:color="auto" w:fill="FFFFFF"/>
          <w:lang w:val="en-US"/>
        </w:rPr>
        <w:t xml:space="preserve">respondents’ news consumption. To this end, we created a sum scale for news consumption </w:t>
      </w:r>
      <w:r w:rsidR="00C15458">
        <w:rPr>
          <w:rFonts w:ascii="Times New Roman" w:hAnsi="Times New Roman" w:cs="Times New Roman"/>
          <w:color w:val="000000" w:themeColor="text1"/>
          <w:sz w:val="24"/>
          <w:szCs w:val="24"/>
          <w:shd w:val="clear" w:color="auto" w:fill="FFFFFF"/>
          <w:lang w:val="en-US"/>
        </w:rPr>
        <w:t>which</w:t>
      </w:r>
      <w:r w:rsidR="00CF1EF0">
        <w:rPr>
          <w:rFonts w:ascii="Times New Roman" w:hAnsi="Times New Roman" w:cs="Times New Roman"/>
          <w:color w:val="000000" w:themeColor="text1"/>
          <w:sz w:val="24"/>
          <w:szCs w:val="24"/>
          <w:shd w:val="clear" w:color="auto" w:fill="FFFFFF"/>
          <w:lang w:val="en-US"/>
        </w:rPr>
        <w:t xml:space="preserve"> is based on the five items that were included in the survey, namely </w:t>
      </w:r>
      <w:r w:rsidR="000020F6">
        <w:rPr>
          <w:rFonts w:ascii="Times New Roman" w:hAnsi="Times New Roman" w:cs="Times New Roman"/>
          <w:color w:val="000000" w:themeColor="text1"/>
          <w:sz w:val="24"/>
          <w:szCs w:val="24"/>
          <w:shd w:val="clear" w:color="auto" w:fill="FFFFFF"/>
          <w:lang w:val="en-US"/>
        </w:rPr>
        <w:t xml:space="preserve">(a) </w:t>
      </w:r>
      <w:r w:rsidR="005A4D60">
        <w:rPr>
          <w:rFonts w:ascii="Times New Roman" w:hAnsi="Times New Roman" w:cs="Times New Roman"/>
          <w:color w:val="000000" w:themeColor="text1"/>
          <w:sz w:val="24"/>
          <w:szCs w:val="24"/>
          <w:shd w:val="clear" w:color="auto" w:fill="FFFFFF"/>
          <w:lang w:val="en-US"/>
        </w:rPr>
        <w:t>watching</w:t>
      </w:r>
      <w:r w:rsidR="000020F6">
        <w:rPr>
          <w:rFonts w:ascii="Times New Roman" w:hAnsi="Times New Roman" w:cs="Times New Roman"/>
          <w:color w:val="000000" w:themeColor="text1"/>
          <w:sz w:val="24"/>
          <w:szCs w:val="24"/>
          <w:shd w:val="clear" w:color="auto" w:fill="FFFFFF"/>
          <w:lang w:val="en-US"/>
        </w:rPr>
        <w:t xml:space="preserve"> </w:t>
      </w:r>
      <w:r w:rsidR="005A4D60">
        <w:rPr>
          <w:rFonts w:ascii="Times New Roman" w:hAnsi="Times New Roman" w:cs="Times New Roman"/>
          <w:color w:val="000000" w:themeColor="text1"/>
          <w:sz w:val="24"/>
          <w:szCs w:val="24"/>
          <w:shd w:val="clear" w:color="auto" w:fill="FFFFFF"/>
          <w:lang w:val="en-US"/>
        </w:rPr>
        <w:t xml:space="preserve">television news, </w:t>
      </w:r>
      <w:r w:rsidR="000020F6">
        <w:rPr>
          <w:rFonts w:ascii="Times New Roman" w:hAnsi="Times New Roman" w:cs="Times New Roman"/>
          <w:color w:val="000000" w:themeColor="text1"/>
          <w:sz w:val="24"/>
          <w:szCs w:val="24"/>
          <w:shd w:val="clear" w:color="auto" w:fill="FFFFFF"/>
          <w:lang w:val="en-US"/>
        </w:rPr>
        <w:t xml:space="preserve">(b) </w:t>
      </w:r>
      <w:r w:rsidR="005A4D60">
        <w:rPr>
          <w:rFonts w:ascii="Times New Roman" w:hAnsi="Times New Roman" w:cs="Times New Roman"/>
          <w:color w:val="000000" w:themeColor="text1"/>
          <w:sz w:val="24"/>
          <w:szCs w:val="24"/>
          <w:shd w:val="clear" w:color="auto" w:fill="FFFFFF"/>
          <w:lang w:val="en-US"/>
        </w:rPr>
        <w:t xml:space="preserve">read the newspaper, </w:t>
      </w:r>
      <w:r w:rsidR="000020F6">
        <w:rPr>
          <w:rFonts w:ascii="Times New Roman" w:hAnsi="Times New Roman" w:cs="Times New Roman"/>
          <w:color w:val="000000" w:themeColor="text1"/>
          <w:sz w:val="24"/>
          <w:szCs w:val="24"/>
          <w:shd w:val="clear" w:color="auto" w:fill="FFFFFF"/>
          <w:lang w:val="en-US"/>
        </w:rPr>
        <w:t xml:space="preserve">(c) </w:t>
      </w:r>
      <w:r w:rsidR="005A4D60">
        <w:rPr>
          <w:rFonts w:ascii="Times New Roman" w:hAnsi="Times New Roman" w:cs="Times New Roman"/>
          <w:color w:val="000000" w:themeColor="text1"/>
          <w:sz w:val="24"/>
          <w:szCs w:val="24"/>
          <w:shd w:val="clear" w:color="auto" w:fill="FFFFFF"/>
          <w:lang w:val="en-US"/>
        </w:rPr>
        <w:t xml:space="preserve">listen to radio news, </w:t>
      </w:r>
      <w:r w:rsidR="000020F6">
        <w:rPr>
          <w:rFonts w:ascii="Times New Roman" w:hAnsi="Times New Roman" w:cs="Times New Roman"/>
          <w:color w:val="000000" w:themeColor="text1"/>
          <w:sz w:val="24"/>
          <w:szCs w:val="24"/>
          <w:shd w:val="clear" w:color="auto" w:fill="FFFFFF"/>
          <w:lang w:val="en-US"/>
        </w:rPr>
        <w:t xml:space="preserve">(d) </w:t>
      </w:r>
      <w:r w:rsidR="005A4D60">
        <w:rPr>
          <w:rFonts w:ascii="Times New Roman" w:hAnsi="Times New Roman" w:cs="Times New Roman"/>
          <w:color w:val="000000" w:themeColor="text1"/>
          <w:sz w:val="24"/>
          <w:szCs w:val="24"/>
          <w:shd w:val="clear" w:color="auto" w:fill="FFFFFF"/>
          <w:lang w:val="en-US"/>
        </w:rPr>
        <w:t>visit social media sites</w:t>
      </w:r>
      <w:r w:rsidR="000020F6">
        <w:rPr>
          <w:rFonts w:ascii="Times New Roman" w:hAnsi="Times New Roman" w:cs="Times New Roman"/>
          <w:color w:val="000000" w:themeColor="text1"/>
          <w:sz w:val="24"/>
          <w:szCs w:val="24"/>
          <w:shd w:val="clear" w:color="auto" w:fill="FFFFFF"/>
          <w:lang w:val="en-US"/>
        </w:rPr>
        <w:t xml:space="preserve"> such as Facebook and Twitter and (e) browse online for news. Respondents could indicate their news consumption on a scale </w:t>
      </w:r>
      <w:r w:rsidR="000304DB">
        <w:rPr>
          <w:rFonts w:ascii="Times New Roman" w:hAnsi="Times New Roman" w:cs="Times New Roman"/>
          <w:color w:val="000000" w:themeColor="text1"/>
          <w:sz w:val="24"/>
          <w:szCs w:val="24"/>
          <w:shd w:val="clear" w:color="auto" w:fill="FFFFFF"/>
          <w:lang w:val="en-US"/>
        </w:rPr>
        <w:t>ranging from 0 (‘never’) to 7 (‘7 days a week’)</w:t>
      </w:r>
      <w:r w:rsidR="00D651E9">
        <w:rPr>
          <w:rFonts w:ascii="Times New Roman" w:hAnsi="Times New Roman" w:cs="Times New Roman"/>
          <w:color w:val="000000" w:themeColor="text1"/>
          <w:sz w:val="24"/>
          <w:szCs w:val="24"/>
          <w:shd w:val="clear" w:color="auto" w:fill="FFFFFF"/>
          <w:lang w:val="en-US"/>
        </w:rPr>
        <w:t xml:space="preserve">. The question which was asked reads as follows: </w:t>
      </w:r>
      <w:r w:rsidR="00D651E9" w:rsidRPr="007325EB">
        <w:rPr>
          <w:rFonts w:ascii="Times New Roman" w:hAnsi="Times New Roman" w:cs="Times New Roman"/>
          <w:i/>
          <w:iCs/>
          <w:color w:val="000000" w:themeColor="text1"/>
          <w:sz w:val="24"/>
          <w:szCs w:val="24"/>
          <w:shd w:val="clear" w:color="auto" w:fill="FFFFFF"/>
          <w:lang w:val="en-US"/>
        </w:rPr>
        <w:t>“</w:t>
      </w:r>
      <w:r w:rsidR="007325EB" w:rsidRPr="007325EB">
        <w:rPr>
          <w:rFonts w:ascii="Times New Roman" w:hAnsi="Times New Roman" w:cs="Times New Roman"/>
          <w:i/>
          <w:iCs/>
          <w:color w:val="000000" w:themeColor="text1"/>
          <w:sz w:val="24"/>
          <w:szCs w:val="24"/>
          <w:shd w:val="clear" w:color="auto" w:fill="FFFFFF"/>
          <w:lang w:val="en-US"/>
        </w:rPr>
        <w:t>On approximately how many days in a typical week, if at all, do you do each of the following?</w:t>
      </w:r>
      <w:r w:rsidR="00D651E9" w:rsidRPr="007325EB">
        <w:rPr>
          <w:rFonts w:ascii="Times New Roman" w:hAnsi="Times New Roman" w:cs="Times New Roman"/>
          <w:i/>
          <w:iCs/>
          <w:color w:val="000000" w:themeColor="text1"/>
          <w:sz w:val="24"/>
          <w:szCs w:val="24"/>
          <w:shd w:val="clear" w:color="auto" w:fill="FFFFFF"/>
          <w:lang w:val="en-US"/>
        </w:rPr>
        <w:t>”</w:t>
      </w:r>
      <w:r w:rsidR="007325EB">
        <w:rPr>
          <w:rFonts w:ascii="Times New Roman" w:hAnsi="Times New Roman" w:cs="Times New Roman"/>
          <w:color w:val="000000" w:themeColor="text1"/>
          <w:sz w:val="24"/>
          <w:szCs w:val="24"/>
          <w:shd w:val="clear" w:color="auto" w:fill="FFFFFF"/>
          <w:lang w:val="en-US"/>
        </w:rPr>
        <w:t xml:space="preserve"> We then estimated the interaction effect between this </w:t>
      </w:r>
      <w:r w:rsidR="00BA6F1A">
        <w:rPr>
          <w:rFonts w:ascii="Times New Roman" w:hAnsi="Times New Roman" w:cs="Times New Roman"/>
          <w:color w:val="000000" w:themeColor="text1"/>
          <w:sz w:val="24"/>
          <w:szCs w:val="24"/>
          <w:shd w:val="clear" w:color="auto" w:fill="FFFFFF"/>
          <w:lang w:val="en-US"/>
        </w:rPr>
        <w:t xml:space="preserve">media consumption sum scale and the amounts that respondents had lost in the experiment on the four different </w:t>
      </w:r>
      <w:r w:rsidR="008D3342">
        <w:rPr>
          <w:rFonts w:ascii="Times New Roman" w:hAnsi="Times New Roman" w:cs="Times New Roman"/>
          <w:color w:val="000000" w:themeColor="text1"/>
          <w:sz w:val="24"/>
          <w:szCs w:val="24"/>
          <w:shd w:val="clear" w:color="auto" w:fill="FFFFFF"/>
          <w:lang w:val="en-US"/>
        </w:rPr>
        <w:t xml:space="preserve">indicators of legitimacy </w:t>
      </w:r>
      <w:r w:rsidR="00DE75B4">
        <w:rPr>
          <w:rFonts w:ascii="Times New Roman" w:hAnsi="Times New Roman" w:cs="Times New Roman"/>
          <w:color w:val="000000" w:themeColor="text1"/>
          <w:sz w:val="24"/>
          <w:szCs w:val="24"/>
          <w:shd w:val="clear" w:color="auto" w:fill="FFFFFF"/>
          <w:lang w:val="en-US"/>
        </w:rPr>
        <w:t xml:space="preserve">perceptions. Our results show (see Figure F.1) that none of these interaction effects had a significant effect on </w:t>
      </w:r>
      <w:r w:rsidR="00B516CC">
        <w:rPr>
          <w:rFonts w:ascii="Times New Roman" w:hAnsi="Times New Roman" w:cs="Times New Roman"/>
          <w:color w:val="000000" w:themeColor="text1"/>
          <w:sz w:val="24"/>
          <w:szCs w:val="24"/>
          <w:shd w:val="clear" w:color="auto" w:fill="FFFFFF"/>
          <w:lang w:val="en-US"/>
        </w:rPr>
        <w:t xml:space="preserve">respondents’ legitimacy perceptions, which provides no support for H5. </w:t>
      </w:r>
    </w:p>
    <w:p w14:paraId="233E3EB4" w14:textId="77777777" w:rsidR="001109AB" w:rsidRDefault="001109AB" w:rsidP="00D51E30">
      <w:pPr>
        <w:spacing w:line="480" w:lineRule="auto"/>
        <w:jc w:val="both"/>
        <w:rPr>
          <w:rFonts w:ascii="Times New Roman" w:hAnsi="Times New Roman" w:cs="Times New Roman"/>
          <w:color w:val="000000" w:themeColor="text1"/>
          <w:sz w:val="24"/>
          <w:szCs w:val="24"/>
          <w:shd w:val="clear" w:color="auto" w:fill="FFFFFF"/>
          <w:lang w:val="en-US"/>
        </w:rPr>
      </w:pPr>
    </w:p>
    <w:p w14:paraId="578578C4" w14:textId="77777777" w:rsidR="005A24D9" w:rsidRDefault="005A24D9" w:rsidP="00D51E30">
      <w:pPr>
        <w:spacing w:line="480" w:lineRule="auto"/>
        <w:jc w:val="both"/>
        <w:rPr>
          <w:rFonts w:ascii="Times New Roman" w:hAnsi="Times New Roman" w:cs="Times New Roman"/>
          <w:color w:val="000000" w:themeColor="text1"/>
          <w:sz w:val="24"/>
          <w:szCs w:val="24"/>
          <w:shd w:val="clear" w:color="auto" w:fill="FFFFFF"/>
          <w:lang w:val="en-US"/>
        </w:rPr>
      </w:pPr>
    </w:p>
    <w:p w14:paraId="07836191" w14:textId="77777777" w:rsidR="005A24D9" w:rsidRDefault="005A24D9" w:rsidP="00D51E30">
      <w:pPr>
        <w:spacing w:line="480" w:lineRule="auto"/>
        <w:jc w:val="both"/>
        <w:rPr>
          <w:rFonts w:ascii="Times New Roman" w:hAnsi="Times New Roman" w:cs="Times New Roman"/>
          <w:color w:val="000000" w:themeColor="text1"/>
          <w:sz w:val="24"/>
          <w:szCs w:val="24"/>
          <w:shd w:val="clear" w:color="auto" w:fill="FFFFFF"/>
          <w:lang w:val="en-US"/>
        </w:rPr>
      </w:pPr>
    </w:p>
    <w:p w14:paraId="6FEF6606" w14:textId="3990272A" w:rsidR="005A24D9" w:rsidRPr="0021345D" w:rsidRDefault="005A24D9" w:rsidP="005A24D9">
      <w:pPr>
        <w:rPr>
          <w:rFonts w:ascii="Times New Roman" w:hAnsi="Times New Roman" w:cs="Times New Roman"/>
          <w:b/>
          <w:sz w:val="24"/>
          <w:szCs w:val="24"/>
        </w:rPr>
      </w:pPr>
      <w:r w:rsidRPr="0021345D">
        <w:rPr>
          <w:rFonts w:ascii="Times New Roman" w:hAnsi="Times New Roman" w:cs="Times New Roman"/>
          <w:b/>
          <w:sz w:val="24"/>
          <w:szCs w:val="24"/>
        </w:rPr>
        <w:lastRenderedPageBreak/>
        <w:t xml:space="preserve">Figure </w:t>
      </w:r>
      <w:r w:rsidR="00E2763D">
        <w:rPr>
          <w:rFonts w:ascii="Times New Roman" w:hAnsi="Times New Roman" w:cs="Times New Roman"/>
          <w:b/>
          <w:sz w:val="24"/>
          <w:szCs w:val="24"/>
        </w:rPr>
        <w:t>E</w:t>
      </w:r>
      <w:r>
        <w:rPr>
          <w:rFonts w:ascii="Times New Roman" w:hAnsi="Times New Roman" w:cs="Times New Roman"/>
          <w:b/>
          <w:sz w:val="24"/>
          <w:szCs w:val="24"/>
        </w:rPr>
        <w:t>.1</w:t>
      </w:r>
      <w:r w:rsidRPr="0021345D">
        <w:rPr>
          <w:rFonts w:ascii="Times New Roman" w:hAnsi="Times New Roman" w:cs="Times New Roman"/>
          <w:b/>
          <w:sz w:val="24"/>
          <w:szCs w:val="24"/>
        </w:rPr>
        <w:t xml:space="preserve">. Models </w:t>
      </w:r>
      <w:r>
        <w:rPr>
          <w:rFonts w:ascii="Times New Roman" w:hAnsi="Times New Roman" w:cs="Times New Roman"/>
          <w:b/>
          <w:sz w:val="24"/>
          <w:szCs w:val="24"/>
        </w:rPr>
        <w:t>that include the interaction between the number of losses and respondents’ news consumption</w:t>
      </w:r>
    </w:p>
    <w:p w14:paraId="59086DAE" w14:textId="565D71D0" w:rsidR="005A24D9" w:rsidRDefault="003C2C7C" w:rsidP="00D51E30">
      <w:pPr>
        <w:spacing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noProof/>
          <w:color w:val="000000" w:themeColor="text1"/>
          <w:sz w:val="24"/>
          <w:szCs w:val="24"/>
          <w:shd w:val="clear" w:color="auto" w:fill="FFFFFF"/>
          <w:lang w:val="en-US"/>
        </w:rPr>
        <w:drawing>
          <wp:inline distT="0" distB="0" distL="0" distR="0" wp14:anchorId="59E41386" wp14:editId="765FC2A6">
            <wp:extent cx="4514850" cy="3286125"/>
            <wp:effectExtent l="0" t="0" r="0" b="9525"/>
            <wp:docPr id="1224574213" name="Picture 2"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74213" name="Picture 2" descr="A graph with different colored lines&#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4514850" cy="3286125"/>
                    </a:xfrm>
                    <a:prstGeom prst="rect">
                      <a:avLst/>
                    </a:prstGeom>
                  </pic:spPr>
                </pic:pic>
              </a:graphicData>
            </a:graphic>
          </wp:inline>
        </w:drawing>
      </w:r>
    </w:p>
    <w:p w14:paraId="068EDDDA" w14:textId="7CF3295F" w:rsidR="00E87492" w:rsidRPr="008C159C" w:rsidRDefault="00E87492" w:rsidP="00E87492">
      <w:pPr>
        <w:spacing w:line="480" w:lineRule="auto"/>
        <w:jc w:val="both"/>
        <w:rPr>
          <w:rFonts w:ascii="Times New Roman" w:eastAsia="Times New Roman" w:hAnsi="Times New Roman" w:cs="Times New Roman"/>
          <w:color w:val="000000"/>
          <w:shd w:val="clear" w:color="auto" w:fill="FFFFFF"/>
        </w:rPr>
      </w:pPr>
      <w:r w:rsidRPr="001D748D">
        <w:rPr>
          <w:rFonts w:ascii="Times New Roman" w:hAnsi="Times New Roman" w:cs="Times New Roman"/>
          <w:i/>
          <w:sz w:val="20"/>
          <w:szCs w:val="20"/>
          <w:lang w:val="en-US"/>
        </w:rPr>
        <w:t xml:space="preserve">Note: </w:t>
      </w:r>
      <w:r>
        <w:rPr>
          <w:rFonts w:ascii="Times New Roman" w:hAnsi="Times New Roman" w:cs="Times New Roman"/>
          <w:sz w:val="20"/>
          <w:szCs w:val="20"/>
          <w:lang w:val="en-US"/>
        </w:rPr>
        <w:t>decision acceptance is the decision acceptance after the third deci</w:t>
      </w:r>
      <w:r w:rsidR="00CA3696">
        <w:rPr>
          <w:rFonts w:ascii="Times New Roman" w:hAnsi="Times New Roman" w:cs="Times New Roman"/>
          <w:sz w:val="20"/>
          <w:szCs w:val="20"/>
          <w:lang w:val="en-US"/>
        </w:rPr>
        <w:t xml:space="preserve">sion outcome has been announced. * the reference category is no loss. </w:t>
      </w:r>
    </w:p>
    <w:p w14:paraId="5D237A2D" w14:textId="77777777" w:rsidR="001109AB" w:rsidRDefault="001109AB" w:rsidP="00D51E30">
      <w:pPr>
        <w:spacing w:line="480" w:lineRule="auto"/>
        <w:jc w:val="both"/>
        <w:rPr>
          <w:rFonts w:ascii="Times New Roman" w:hAnsi="Times New Roman" w:cs="Times New Roman"/>
          <w:color w:val="000000" w:themeColor="text1"/>
          <w:sz w:val="24"/>
          <w:szCs w:val="24"/>
          <w:shd w:val="clear" w:color="auto" w:fill="FFFFFF"/>
          <w:lang w:val="en-US"/>
        </w:rPr>
      </w:pPr>
    </w:p>
    <w:p w14:paraId="3AC76C32" w14:textId="7DAE0115" w:rsidR="00251277" w:rsidRPr="00333A7B" w:rsidRDefault="00B13076" w:rsidP="00D51E30">
      <w:pPr>
        <w:spacing w:line="480" w:lineRule="auto"/>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shd w:val="clear" w:color="auto" w:fill="FFFFFF"/>
          <w:lang w:val="en-US"/>
        </w:rPr>
        <w:t xml:space="preserve">Furthermore, we provide </w:t>
      </w:r>
      <w:r w:rsidR="00251277" w:rsidRPr="00333A7B">
        <w:rPr>
          <w:rFonts w:ascii="Times New Roman" w:hAnsi="Times New Roman" w:cs="Times New Roman"/>
          <w:color w:val="000000" w:themeColor="text1"/>
          <w:sz w:val="24"/>
          <w:szCs w:val="24"/>
          <w:shd w:val="clear" w:color="auto" w:fill="FFFFFF"/>
          <w:lang w:val="en-US"/>
        </w:rPr>
        <w:t>some additional insights from this study. In effect, by measuring the decision acceptance of every respondent following each of the three votes, we can gain additional insights into individuals’ reactions to a series of losses and wins (beyond the focus on the accumulation of losses)</w:t>
      </w:r>
      <w:r w:rsidR="00251277">
        <w:rPr>
          <w:rFonts w:ascii="Times New Roman" w:hAnsi="Times New Roman" w:cs="Times New Roman"/>
          <w:color w:val="000000" w:themeColor="text1"/>
          <w:sz w:val="24"/>
          <w:szCs w:val="24"/>
          <w:shd w:val="clear" w:color="auto" w:fill="FFFFFF"/>
          <w:lang w:val="en-US"/>
        </w:rPr>
        <w:t xml:space="preserve"> (see Figure </w:t>
      </w:r>
      <w:r w:rsidR="00E2763D">
        <w:rPr>
          <w:rFonts w:ascii="Times New Roman" w:hAnsi="Times New Roman" w:cs="Times New Roman"/>
          <w:color w:val="000000" w:themeColor="text1"/>
          <w:sz w:val="24"/>
          <w:szCs w:val="24"/>
          <w:shd w:val="clear" w:color="auto" w:fill="FFFFFF"/>
          <w:lang w:val="en-US"/>
        </w:rPr>
        <w:t>E</w:t>
      </w:r>
      <w:r w:rsidR="00251277">
        <w:rPr>
          <w:rFonts w:ascii="Times New Roman" w:hAnsi="Times New Roman" w:cs="Times New Roman"/>
          <w:color w:val="000000" w:themeColor="text1"/>
          <w:sz w:val="24"/>
          <w:szCs w:val="24"/>
          <w:shd w:val="clear" w:color="auto" w:fill="FFFFFF"/>
          <w:lang w:val="en-US"/>
        </w:rPr>
        <w:t>.</w:t>
      </w:r>
      <w:r w:rsidR="00CA3696">
        <w:rPr>
          <w:rFonts w:ascii="Times New Roman" w:hAnsi="Times New Roman" w:cs="Times New Roman"/>
          <w:color w:val="000000" w:themeColor="text1"/>
          <w:sz w:val="24"/>
          <w:szCs w:val="24"/>
          <w:shd w:val="clear" w:color="auto" w:fill="FFFFFF"/>
          <w:lang w:val="en-US"/>
        </w:rPr>
        <w:t>2</w:t>
      </w:r>
      <w:r w:rsidR="00251277">
        <w:rPr>
          <w:rFonts w:ascii="Times New Roman" w:hAnsi="Times New Roman" w:cs="Times New Roman"/>
          <w:color w:val="000000" w:themeColor="text1"/>
          <w:sz w:val="24"/>
          <w:szCs w:val="24"/>
          <w:shd w:val="clear" w:color="auto" w:fill="FFFFFF"/>
          <w:lang w:val="en-US"/>
        </w:rPr>
        <w:t>)</w:t>
      </w:r>
      <w:r w:rsidR="00251277" w:rsidRPr="00333A7B">
        <w:rPr>
          <w:rFonts w:ascii="Times New Roman" w:hAnsi="Times New Roman" w:cs="Times New Roman"/>
          <w:color w:val="000000" w:themeColor="text1"/>
          <w:sz w:val="24"/>
          <w:szCs w:val="24"/>
          <w:shd w:val="clear" w:color="auto" w:fill="FFFFFF"/>
          <w:lang w:val="en-US"/>
        </w:rPr>
        <w:t xml:space="preserve">. For instance, additional analyses reveal that the order of these losses </w:t>
      </w:r>
      <w:r w:rsidR="00251277" w:rsidRPr="00333A7B">
        <w:rPr>
          <w:rFonts w:ascii="Times New Roman" w:hAnsi="Times New Roman" w:cs="Times New Roman"/>
          <w:i/>
          <w:color w:val="000000" w:themeColor="text1"/>
          <w:sz w:val="24"/>
          <w:szCs w:val="24"/>
          <w:shd w:val="clear" w:color="auto" w:fill="FFFFFF"/>
          <w:lang w:val="en-US"/>
        </w:rPr>
        <w:t>does</w:t>
      </w:r>
      <w:r w:rsidR="00251277" w:rsidRPr="00333A7B">
        <w:rPr>
          <w:rFonts w:ascii="Times New Roman" w:hAnsi="Times New Roman" w:cs="Times New Roman"/>
          <w:color w:val="000000" w:themeColor="text1"/>
          <w:sz w:val="24"/>
          <w:szCs w:val="24"/>
          <w:shd w:val="clear" w:color="auto" w:fill="FFFFFF"/>
          <w:lang w:val="en-US"/>
        </w:rPr>
        <w:t xml:space="preserve"> matter</w:t>
      </w:r>
      <w:r w:rsidR="00251277">
        <w:rPr>
          <w:rFonts w:ascii="Times New Roman" w:hAnsi="Times New Roman" w:cs="Times New Roman"/>
          <w:color w:val="000000" w:themeColor="text1"/>
          <w:sz w:val="24"/>
          <w:szCs w:val="24"/>
          <w:shd w:val="clear" w:color="auto" w:fill="FFFFFF"/>
          <w:lang w:val="en-US"/>
        </w:rPr>
        <w:t xml:space="preserve"> (see Figure </w:t>
      </w:r>
      <w:r w:rsidR="00E2763D">
        <w:rPr>
          <w:rFonts w:ascii="Times New Roman" w:hAnsi="Times New Roman" w:cs="Times New Roman"/>
          <w:color w:val="000000" w:themeColor="text1"/>
          <w:sz w:val="24"/>
          <w:szCs w:val="24"/>
          <w:shd w:val="clear" w:color="auto" w:fill="FFFFFF"/>
          <w:lang w:val="en-US"/>
        </w:rPr>
        <w:t>E</w:t>
      </w:r>
      <w:r w:rsidR="00251277">
        <w:rPr>
          <w:rFonts w:ascii="Times New Roman" w:hAnsi="Times New Roman" w:cs="Times New Roman"/>
          <w:color w:val="000000" w:themeColor="text1"/>
          <w:sz w:val="24"/>
          <w:szCs w:val="24"/>
          <w:shd w:val="clear" w:color="auto" w:fill="FFFFFF"/>
          <w:lang w:val="en-US"/>
        </w:rPr>
        <w:t>.</w:t>
      </w:r>
      <w:r w:rsidR="00CA3696">
        <w:rPr>
          <w:rFonts w:ascii="Times New Roman" w:hAnsi="Times New Roman" w:cs="Times New Roman"/>
          <w:color w:val="000000" w:themeColor="text1"/>
          <w:sz w:val="24"/>
          <w:szCs w:val="24"/>
          <w:shd w:val="clear" w:color="auto" w:fill="FFFFFF"/>
          <w:lang w:val="en-US"/>
        </w:rPr>
        <w:t>3</w:t>
      </w:r>
      <w:r w:rsidR="00251277">
        <w:rPr>
          <w:rFonts w:ascii="Times New Roman" w:hAnsi="Times New Roman" w:cs="Times New Roman"/>
          <w:color w:val="000000" w:themeColor="text1"/>
          <w:sz w:val="24"/>
          <w:szCs w:val="24"/>
          <w:shd w:val="clear" w:color="auto" w:fill="FFFFFF"/>
          <w:lang w:val="en-US"/>
        </w:rPr>
        <w:t>)</w:t>
      </w:r>
      <w:r w:rsidR="00251277" w:rsidRPr="00333A7B">
        <w:rPr>
          <w:rFonts w:ascii="Times New Roman" w:hAnsi="Times New Roman" w:cs="Times New Roman"/>
          <w:color w:val="000000" w:themeColor="text1"/>
          <w:sz w:val="24"/>
          <w:szCs w:val="24"/>
          <w:shd w:val="clear" w:color="auto" w:fill="FFFFFF"/>
          <w:lang w:val="en-US"/>
        </w:rPr>
        <w:t xml:space="preserve">: the acceptance of a loss in the third round of voting is not significantly different from the acceptance of those losing once or twice before </w:t>
      </w:r>
      <w:r w:rsidR="00251277" w:rsidRPr="00333A7B">
        <w:rPr>
          <w:rFonts w:ascii="Times New Roman" w:hAnsi="Times New Roman" w:cs="Times New Roman"/>
          <w:i/>
          <w:iCs/>
          <w:color w:val="000000" w:themeColor="text1"/>
          <w:sz w:val="24"/>
          <w:szCs w:val="24"/>
          <w:shd w:val="clear" w:color="auto" w:fill="FFFFFF"/>
          <w:lang w:val="en-US"/>
        </w:rPr>
        <w:t xml:space="preserve">if </w:t>
      </w:r>
      <w:r w:rsidR="00251277" w:rsidRPr="00333A7B">
        <w:rPr>
          <w:rFonts w:ascii="Times New Roman" w:hAnsi="Times New Roman" w:cs="Times New Roman"/>
          <w:color w:val="000000" w:themeColor="text1"/>
          <w:sz w:val="24"/>
          <w:szCs w:val="24"/>
          <w:shd w:val="clear" w:color="auto" w:fill="FFFFFF"/>
          <w:lang w:val="en-US"/>
        </w:rPr>
        <w:t>these two previous losses are interrupted by a win. Moreover, one or even two losses do not seem to have a lasting effect on decision acceptance levels if they are followed by a win. The highest level of decision acceptance is not observed among those who never lost. These insights suggest that individuals can withstand a loss as long as the losses are interrupted by (a) win(s).</w:t>
      </w:r>
    </w:p>
    <w:p w14:paraId="75A6C4E8" w14:textId="77777777" w:rsidR="00251277" w:rsidRPr="00D51E30" w:rsidRDefault="00251277" w:rsidP="00D51E30">
      <w:pPr>
        <w:rPr>
          <w:lang w:val="en-US"/>
        </w:rPr>
      </w:pPr>
    </w:p>
    <w:p w14:paraId="0D21904C" w14:textId="77777777" w:rsidR="0021345D" w:rsidRPr="001D748D" w:rsidRDefault="0021345D" w:rsidP="0021345D">
      <w:pPr>
        <w:rPr>
          <w:lang w:val="en-US"/>
        </w:rPr>
      </w:pPr>
    </w:p>
    <w:p w14:paraId="5BA95EFE" w14:textId="176C7CD7" w:rsidR="0021345D" w:rsidRDefault="0021345D" w:rsidP="0021345D">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Figure </w:t>
      </w:r>
      <w:r w:rsidR="00E2763D">
        <w:rPr>
          <w:rFonts w:ascii="Times New Roman" w:hAnsi="Times New Roman" w:cs="Times New Roman"/>
          <w:b/>
          <w:sz w:val="24"/>
          <w:szCs w:val="24"/>
          <w:lang w:val="en-US"/>
        </w:rPr>
        <w:t>E</w:t>
      </w:r>
      <w:r w:rsidR="00251277">
        <w:rPr>
          <w:rFonts w:ascii="Times New Roman" w:hAnsi="Times New Roman" w:cs="Times New Roman"/>
          <w:b/>
          <w:sz w:val="24"/>
          <w:szCs w:val="24"/>
          <w:lang w:val="en-US"/>
        </w:rPr>
        <w:t>.</w:t>
      </w:r>
      <w:r w:rsidR="00CA3696">
        <w:rPr>
          <w:rFonts w:ascii="Times New Roman" w:hAnsi="Times New Roman" w:cs="Times New Roman"/>
          <w:b/>
          <w:sz w:val="24"/>
          <w:szCs w:val="24"/>
          <w:lang w:val="en-US"/>
        </w:rPr>
        <w:t>2</w:t>
      </w:r>
      <w:r w:rsidRPr="001D748D">
        <w:rPr>
          <w:rFonts w:ascii="Times New Roman" w:hAnsi="Times New Roman" w:cs="Times New Roman"/>
          <w:b/>
          <w:sz w:val="24"/>
          <w:szCs w:val="24"/>
          <w:lang w:val="en-US"/>
        </w:rPr>
        <w:t>. Overview of average decision acceptance after each vote (DA1, DA2 and DA3) across all experimental conditions</w:t>
      </w:r>
    </w:p>
    <w:p w14:paraId="26210610" w14:textId="77777777" w:rsidR="006578B8" w:rsidRPr="001D748D" w:rsidRDefault="006578B8" w:rsidP="0021345D">
      <w:pPr>
        <w:rPr>
          <w:rFonts w:ascii="Times New Roman" w:hAnsi="Times New Roman" w:cs="Times New Roman"/>
          <w:b/>
          <w:sz w:val="24"/>
          <w:szCs w:val="24"/>
          <w:lang w:val="en-US"/>
        </w:rPr>
      </w:pPr>
    </w:p>
    <w:p w14:paraId="0BAE16A2" w14:textId="77777777" w:rsidR="0021345D" w:rsidRPr="001D748D" w:rsidRDefault="0021345D" w:rsidP="0021345D">
      <w:pPr>
        <w:rPr>
          <w:rFonts w:ascii="Times New Roman" w:hAnsi="Times New Roman" w:cs="Times New Roman"/>
          <w:lang w:val="en-US"/>
        </w:rPr>
      </w:pPr>
      <w:r w:rsidRPr="001D748D">
        <w:rPr>
          <w:rFonts w:ascii="Times New Roman" w:hAnsi="Times New Roman" w:cs="Times New Roman"/>
          <w:noProof/>
          <w:lang w:val="nl-BE" w:eastAsia="nl-BE"/>
        </w:rPr>
        <w:drawing>
          <wp:inline distT="0" distB="0" distL="0" distR="0" wp14:anchorId="275EE833" wp14:editId="23040431">
            <wp:extent cx="4926282" cy="3600000"/>
            <wp:effectExtent l="0" t="0" r="825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26282" cy="3600000"/>
                    </a:xfrm>
                    <a:prstGeom prst="rect">
                      <a:avLst/>
                    </a:prstGeom>
                    <a:noFill/>
                    <a:ln>
                      <a:noFill/>
                    </a:ln>
                  </pic:spPr>
                </pic:pic>
              </a:graphicData>
            </a:graphic>
          </wp:inline>
        </w:drawing>
      </w:r>
    </w:p>
    <w:p w14:paraId="30A70EF5" w14:textId="77777777" w:rsidR="0021345D" w:rsidRPr="001D748D" w:rsidRDefault="0021345D" w:rsidP="0021345D">
      <w:pPr>
        <w:rPr>
          <w:rFonts w:ascii="Times New Roman" w:hAnsi="Times New Roman" w:cs="Times New Roman"/>
          <w:lang w:val="en-US"/>
        </w:rPr>
      </w:pPr>
    </w:p>
    <w:p w14:paraId="13F59922" w14:textId="77777777" w:rsidR="0021345D" w:rsidRPr="001D748D" w:rsidRDefault="0021345D" w:rsidP="0021345D">
      <w:pPr>
        <w:rPr>
          <w:rFonts w:ascii="Times New Roman" w:hAnsi="Times New Roman" w:cs="Times New Roman"/>
          <w:lang w:val="en-US"/>
        </w:rPr>
      </w:pPr>
    </w:p>
    <w:p w14:paraId="500075CE" w14:textId="37FE0179" w:rsidR="0021345D" w:rsidRPr="001D748D" w:rsidRDefault="0021345D" w:rsidP="0021345D">
      <w:pPr>
        <w:rPr>
          <w:rFonts w:ascii="Times New Roman" w:hAnsi="Times New Roman" w:cs="Times New Roman"/>
          <w:b/>
          <w:sz w:val="24"/>
          <w:szCs w:val="24"/>
          <w:lang w:val="en-US"/>
        </w:rPr>
      </w:pPr>
      <w:r w:rsidRPr="001D748D">
        <w:rPr>
          <w:rFonts w:ascii="Times New Roman" w:hAnsi="Times New Roman" w:cs="Times New Roman"/>
          <w:b/>
          <w:sz w:val="24"/>
          <w:szCs w:val="24"/>
          <w:lang w:val="en-US"/>
        </w:rPr>
        <w:t xml:space="preserve">Figure </w:t>
      </w:r>
      <w:r w:rsidR="00E2763D">
        <w:rPr>
          <w:rFonts w:ascii="Times New Roman" w:hAnsi="Times New Roman" w:cs="Times New Roman"/>
          <w:b/>
          <w:sz w:val="24"/>
          <w:szCs w:val="24"/>
          <w:lang w:val="en-US"/>
        </w:rPr>
        <w:t>E</w:t>
      </w:r>
      <w:r w:rsidR="006578B8">
        <w:rPr>
          <w:rFonts w:ascii="Times New Roman" w:hAnsi="Times New Roman" w:cs="Times New Roman"/>
          <w:b/>
          <w:sz w:val="24"/>
          <w:szCs w:val="24"/>
          <w:lang w:val="en-US"/>
        </w:rPr>
        <w:t>.</w:t>
      </w:r>
      <w:r w:rsidR="00CA3696">
        <w:rPr>
          <w:rFonts w:ascii="Times New Roman" w:hAnsi="Times New Roman" w:cs="Times New Roman"/>
          <w:b/>
          <w:sz w:val="24"/>
          <w:szCs w:val="24"/>
          <w:lang w:val="en-US"/>
        </w:rPr>
        <w:t>3</w:t>
      </w:r>
      <w:r w:rsidRPr="001D748D">
        <w:rPr>
          <w:rFonts w:ascii="Times New Roman" w:hAnsi="Times New Roman" w:cs="Times New Roman"/>
          <w:b/>
          <w:sz w:val="24"/>
          <w:szCs w:val="24"/>
          <w:lang w:val="en-US"/>
        </w:rPr>
        <w:t>. Average decision acceptance after third vote with CIs across all experimental conditions</w:t>
      </w:r>
    </w:p>
    <w:p w14:paraId="3CB4527A" w14:textId="77777777" w:rsidR="0021345D" w:rsidRPr="001D748D" w:rsidRDefault="0021345D" w:rsidP="0021345D">
      <w:pPr>
        <w:pStyle w:val="ListParagraph"/>
        <w:ind w:left="360"/>
        <w:rPr>
          <w:rFonts w:ascii="Times New Roman" w:hAnsi="Times New Roman" w:cs="Times New Roman"/>
          <w:lang w:val="en-US"/>
        </w:rPr>
      </w:pPr>
    </w:p>
    <w:p w14:paraId="6CCCE8B6" w14:textId="77777777" w:rsidR="0021345D" w:rsidRPr="001D748D" w:rsidRDefault="0021345D" w:rsidP="0021345D">
      <w:pPr>
        <w:pStyle w:val="ListParagraph"/>
        <w:ind w:left="360"/>
        <w:rPr>
          <w:rFonts w:ascii="Times New Roman" w:hAnsi="Times New Roman" w:cs="Times New Roman"/>
          <w:lang w:val="en-US"/>
        </w:rPr>
      </w:pPr>
      <w:r w:rsidRPr="001D748D">
        <w:rPr>
          <w:rFonts w:ascii="Times New Roman" w:hAnsi="Times New Roman" w:cs="Times New Roman"/>
          <w:noProof/>
          <w:lang w:val="nl-BE" w:eastAsia="nl-BE"/>
        </w:rPr>
        <w:drawing>
          <wp:inline distT="0" distB="0" distL="0" distR="0" wp14:anchorId="0B49E126" wp14:editId="1F641284">
            <wp:extent cx="3960000" cy="288000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60000" cy="2880000"/>
                    </a:xfrm>
                    <a:prstGeom prst="rect">
                      <a:avLst/>
                    </a:prstGeom>
                    <a:noFill/>
                    <a:ln>
                      <a:noFill/>
                    </a:ln>
                  </pic:spPr>
                </pic:pic>
              </a:graphicData>
            </a:graphic>
          </wp:inline>
        </w:drawing>
      </w:r>
    </w:p>
    <w:p w14:paraId="0C087885" w14:textId="77777777" w:rsidR="0021345D" w:rsidRPr="001D748D" w:rsidRDefault="0021345D" w:rsidP="0021345D">
      <w:pPr>
        <w:pStyle w:val="ListParagraph"/>
        <w:ind w:left="360"/>
        <w:rPr>
          <w:rFonts w:ascii="Times New Roman" w:hAnsi="Times New Roman" w:cs="Times New Roman"/>
          <w:lang w:val="en-US"/>
        </w:rPr>
      </w:pPr>
    </w:p>
    <w:p w14:paraId="3C043718" w14:textId="77777777" w:rsidR="0021345D" w:rsidRPr="001D748D" w:rsidRDefault="0021345D" w:rsidP="0021345D">
      <w:pPr>
        <w:pStyle w:val="ListParagraph"/>
        <w:ind w:left="360"/>
        <w:rPr>
          <w:rFonts w:ascii="Times New Roman" w:hAnsi="Times New Roman" w:cs="Times New Roman"/>
          <w:lang w:val="en-US"/>
        </w:rPr>
      </w:pPr>
    </w:p>
    <w:p w14:paraId="08C27714" w14:textId="268B4FBB" w:rsidR="0021345D" w:rsidRDefault="00251277" w:rsidP="00D51E30">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E2763D">
        <w:rPr>
          <w:rFonts w:ascii="Times New Roman" w:hAnsi="Times New Roman" w:cs="Times New Roman"/>
          <w:sz w:val="24"/>
          <w:szCs w:val="24"/>
          <w:lang w:val="en-US"/>
        </w:rPr>
        <w:t>E</w:t>
      </w:r>
      <w:r>
        <w:rPr>
          <w:rFonts w:ascii="Times New Roman" w:hAnsi="Times New Roman" w:cs="Times New Roman"/>
          <w:sz w:val="24"/>
          <w:szCs w:val="24"/>
          <w:lang w:val="en-US"/>
        </w:rPr>
        <w:t>.</w:t>
      </w:r>
      <w:r w:rsidR="00CA3696">
        <w:rPr>
          <w:rFonts w:ascii="Times New Roman" w:hAnsi="Times New Roman" w:cs="Times New Roman"/>
          <w:sz w:val="24"/>
          <w:szCs w:val="24"/>
          <w:lang w:val="en-US"/>
        </w:rPr>
        <w:t>3</w:t>
      </w:r>
      <w:r>
        <w:rPr>
          <w:rFonts w:ascii="Times New Roman" w:hAnsi="Times New Roman" w:cs="Times New Roman"/>
          <w:sz w:val="24"/>
          <w:szCs w:val="24"/>
          <w:lang w:val="en-US"/>
        </w:rPr>
        <w:t xml:space="preserve"> shows the average decision acceptance after the third vote across all eight experimental conditions. It shows that t</w:t>
      </w:r>
      <w:r w:rsidR="0021345D" w:rsidRPr="001D748D">
        <w:rPr>
          <w:rFonts w:ascii="Times New Roman" w:hAnsi="Times New Roman" w:cs="Times New Roman"/>
          <w:sz w:val="24"/>
          <w:szCs w:val="24"/>
          <w:lang w:val="en-US"/>
        </w:rPr>
        <w:t xml:space="preserve">he highest </w:t>
      </w:r>
      <w:r w:rsidR="006578B8">
        <w:rPr>
          <w:rFonts w:ascii="Times New Roman" w:hAnsi="Times New Roman" w:cs="Times New Roman"/>
          <w:sz w:val="24"/>
          <w:szCs w:val="24"/>
          <w:lang w:val="en-US"/>
        </w:rPr>
        <w:t xml:space="preserve">decision acceptance </w:t>
      </w:r>
      <w:r w:rsidR="0021345D" w:rsidRPr="001D748D">
        <w:rPr>
          <w:rFonts w:ascii="Times New Roman" w:hAnsi="Times New Roman" w:cs="Times New Roman"/>
          <w:sz w:val="24"/>
          <w:szCs w:val="24"/>
          <w:lang w:val="en-US"/>
        </w:rPr>
        <w:t xml:space="preserve">in the third vote is </w:t>
      </w:r>
      <w:r w:rsidR="0021345D" w:rsidRPr="001D748D">
        <w:rPr>
          <w:rFonts w:ascii="Times New Roman" w:hAnsi="Times New Roman" w:cs="Times New Roman"/>
          <w:sz w:val="24"/>
          <w:szCs w:val="24"/>
          <w:lang w:val="en-US"/>
        </w:rPr>
        <w:lastRenderedPageBreak/>
        <w:t xml:space="preserve">observed among respondents in the WLW group, who won, lost and then won in a row (M=6.43; SD=1; CI: [6.31 to 6.55]), followed by mean </w:t>
      </w:r>
      <w:r w:rsidR="006578B8">
        <w:rPr>
          <w:rFonts w:ascii="Times New Roman" w:hAnsi="Times New Roman" w:cs="Times New Roman"/>
          <w:sz w:val="24"/>
          <w:szCs w:val="24"/>
          <w:lang w:val="en-US"/>
        </w:rPr>
        <w:t>decision acceptance</w:t>
      </w:r>
      <w:r w:rsidR="0021345D" w:rsidRPr="001D748D">
        <w:rPr>
          <w:rFonts w:ascii="Times New Roman" w:hAnsi="Times New Roman" w:cs="Times New Roman"/>
          <w:sz w:val="24"/>
          <w:szCs w:val="24"/>
          <w:lang w:val="en-US"/>
        </w:rPr>
        <w:t xml:space="preserve"> among respondents in the LWW condition, whose double win was preceded by a loss (M=6.38; SD=1.18; CI: [6.24 to 6.52]. The mean </w:t>
      </w:r>
      <w:r w:rsidR="006578B8">
        <w:rPr>
          <w:rFonts w:ascii="Times New Roman" w:hAnsi="Times New Roman" w:cs="Times New Roman"/>
          <w:sz w:val="24"/>
          <w:szCs w:val="24"/>
          <w:lang w:val="en-US"/>
        </w:rPr>
        <w:t>decision acceptance</w:t>
      </w:r>
      <w:r w:rsidR="0021345D" w:rsidRPr="001D748D">
        <w:rPr>
          <w:rFonts w:ascii="Times New Roman" w:hAnsi="Times New Roman" w:cs="Times New Roman"/>
          <w:sz w:val="24"/>
          <w:szCs w:val="24"/>
          <w:lang w:val="en-US"/>
        </w:rPr>
        <w:t xml:space="preserve"> of three-times winners equals to M= 6.36 (SD=0.07; CI: [6.22 to 6.49]. Simple difference-in-means two-tailed t-tests show that, however, the differences in mean </w:t>
      </w:r>
      <w:r w:rsidR="006578B8">
        <w:rPr>
          <w:rFonts w:ascii="Times New Roman" w:hAnsi="Times New Roman" w:cs="Times New Roman"/>
          <w:sz w:val="24"/>
          <w:szCs w:val="24"/>
          <w:lang w:val="en-US"/>
        </w:rPr>
        <w:t>decision acceptance</w:t>
      </w:r>
      <w:r w:rsidR="0021345D" w:rsidRPr="001D748D">
        <w:rPr>
          <w:rFonts w:ascii="Times New Roman" w:hAnsi="Times New Roman" w:cs="Times New Roman"/>
          <w:sz w:val="24"/>
          <w:szCs w:val="24"/>
          <w:lang w:val="en-US"/>
        </w:rPr>
        <w:t xml:space="preserve"> between these groups are statistically insignificant (at conventional </w:t>
      </w:r>
      <w:r w:rsidR="0021345D" w:rsidRPr="001D748D">
        <w:rPr>
          <w:rFonts w:ascii="Times New Roman" w:hAnsi="Times New Roman" w:cs="Times New Roman"/>
          <w:i/>
          <w:sz w:val="24"/>
          <w:szCs w:val="24"/>
          <w:lang w:val="en-US"/>
        </w:rPr>
        <w:t>p</w:t>
      </w:r>
      <w:r w:rsidR="0021345D" w:rsidRPr="001D748D">
        <w:rPr>
          <w:rFonts w:ascii="Times New Roman" w:hAnsi="Times New Roman" w:cs="Times New Roman"/>
          <w:sz w:val="24"/>
          <w:szCs w:val="24"/>
          <w:lang w:val="en-US"/>
        </w:rPr>
        <w:t xml:space="preserve">&lt;0.05 level), leading us to conclude that people can take a loss. </w:t>
      </w:r>
    </w:p>
    <w:p w14:paraId="0B941364" w14:textId="391A85DD" w:rsidR="000B2EB6" w:rsidRDefault="000B2EB6" w:rsidP="000B2EB6">
      <w:pPr>
        <w:spacing w:line="480" w:lineRule="auto"/>
        <w:ind w:firstLine="567"/>
        <w:jc w:val="both"/>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Finally, w</w:t>
      </w:r>
      <w:r w:rsidRPr="008175D7">
        <w:rPr>
          <w:rFonts w:ascii="Times New Roman" w:hAnsi="Times New Roman" w:cs="Times New Roman"/>
          <w:color w:val="000000" w:themeColor="text1"/>
          <w:sz w:val="24"/>
          <w:szCs w:val="24"/>
          <w:lang w:val="en-US"/>
        </w:rPr>
        <w:t xml:space="preserve">e also asked our respondents whether they wanted to change the rules of the game. </w:t>
      </w:r>
      <w:r w:rsidRPr="00333A7B">
        <w:rPr>
          <w:rFonts w:ascii="Times New Roman" w:hAnsi="Times New Roman" w:cs="Times New Roman"/>
          <w:sz w:val="24"/>
          <w:szCs w:val="24"/>
          <w:lang w:val="en-US"/>
        </w:rPr>
        <w:t xml:space="preserve">To capture the willingness to change the rules of the voting procedure for referendums, we asked the respondents the following question, post-treatment. </w:t>
      </w:r>
    </w:p>
    <w:p w14:paraId="1F2B2EE3" w14:textId="77777777" w:rsidR="000B2EB6" w:rsidRPr="00333A7B" w:rsidRDefault="000B2EB6" w:rsidP="000B2EB6">
      <w:pPr>
        <w:spacing w:line="480" w:lineRule="auto"/>
        <w:ind w:firstLine="567"/>
        <w:jc w:val="both"/>
        <w:rPr>
          <w:rFonts w:ascii="Times New Roman" w:hAnsi="Times New Roman" w:cs="Times New Roman"/>
          <w:sz w:val="24"/>
          <w:szCs w:val="24"/>
          <w:lang w:val="en-US"/>
        </w:rPr>
      </w:pPr>
    </w:p>
    <w:p w14:paraId="4AB8A21E" w14:textId="77777777" w:rsidR="000B2EB6" w:rsidRPr="00333A7B" w:rsidRDefault="000B2EB6" w:rsidP="000B2EB6">
      <w:pPr>
        <w:rPr>
          <w:rFonts w:ascii="Times New Roman" w:hAnsi="Times New Roman" w:cs="Times New Roman"/>
          <w:sz w:val="24"/>
          <w:szCs w:val="24"/>
          <w:lang w:val="en-US"/>
        </w:rPr>
      </w:pPr>
    </w:p>
    <w:p w14:paraId="28303AFB" w14:textId="77777777" w:rsidR="000B2EB6" w:rsidRPr="00333A7B" w:rsidRDefault="000B2EB6" w:rsidP="000B2EB6">
      <w:pPr>
        <w:rPr>
          <w:rFonts w:ascii="Times New Roman" w:hAnsi="Times New Roman" w:cs="Times New Roman"/>
          <w:sz w:val="20"/>
          <w:szCs w:val="20"/>
          <w:lang w:val="en-US"/>
        </w:rPr>
      </w:pPr>
      <w:r w:rsidRPr="00333A7B">
        <w:rPr>
          <w:rFonts w:ascii="Times New Roman" w:hAnsi="Times New Roman" w:cs="Times New Roman"/>
          <w:sz w:val="24"/>
          <w:szCs w:val="24"/>
          <w:lang w:val="en-US"/>
        </w:rPr>
        <w:t xml:space="preserve"> “</w:t>
      </w:r>
      <w:r w:rsidRPr="00333A7B">
        <w:rPr>
          <w:rFonts w:ascii="Times New Roman" w:hAnsi="Times New Roman" w:cs="Times New Roman"/>
          <w:b/>
          <w:sz w:val="20"/>
          <w:szCs w:val="20"/>
          <w:lang w:val="en-US"/>
        </w:rPr>
        <w:t>Do you think the rules of the voting procedure for referendums should be changed or remain the same?</w:t>
      </w:r>
      <w:r w:rsidRPr="00333A7B">
        <w:rPr>
          <w:rFonts w:ascii="Times New Roman" w:hAnsi="Times New Roman" w:cs="Times New Roman"/>
          <w:sz w:val="20"/>
          <w:szCs w:val="20"/>
          <w:lang w:val="en-US"/>
        </w:rPr>
        <w:t xml:space="preserve">” </w:t>
      </w:r>
    </w:p>
    <w:p w14:paraId="5D53801B" w14:textId="77777777" w:rsidR="000B2EB6" w:rsidRPr="00333A7B" w:rsidRDefault="000B2EB6" w:rsidP="000B2EB6">
      <w:pPr>
        <w:pStyle w:val="ListParagraph"/>
        <w:keepNext/>
        <w:numPr>
          <w:ilvl w:val="0"/>
          <w:numId w:val="8"/>
        </w:numPr>
        <w:spacing w:before="0"/>
        <w:contextualSpacing w:val="0"/>
        <w:rPr>
          <w:rFonts w:ascii="Times New Roman" w:hAnsi="Times New Roman" w:cs="Times New Roman"/>
          <w:sz w:val="20"/>
          <w:szCs w:val="20"/>
          <w:lang w:val="en-US"/>
        </w:rPr>
      </w:pPr>
      <w:r w:rsidRPr="00333A7B">
        <w:rPr>
          <w:rFonts w:ascii="Times New Roman" w:hAnsi="Times New Roman" w:cs="Times New Roman"/>
          <w:sz w:val="20"/>
          <w:szCs w:val="20"/>
          <w:lang w:val="en-US"/>
        </w:rPr>
        <w:t>Definitely be changed</w:t>
      </w:r>
    </w:p>
    <w:p w14:paraId="67666C3D" w14:textId="77777777" w:rsidR="000B2EB6" w:rsidRPr="00333A7B" w:rsidRDefault="000B2EB6" w:rsidP="000B2EB6">
      <w:pPr>
        <w:pStyle w:val="ListParagraph"/>
        <w:keepNext/>
        <w:numPr>
          <w:ilvl w:val="0"/>
          <w:numId w:val="8"/>
        </w:numPr>
        <w:spacing w:before="0"/>
        <w:contextualSpacing w:val="0"/>
        <w:rPr>
          <w:rFonts w:ascii="Times New Roman" w:hAnsi="Times New Roman" w:cs="Times New Roman"/>
          <w:sz w:val="20"/>
          <w:szCs w:val="20"/>
          <w:lang w:val="en-US"/>
        </w:rPr>
      </w:pPr>
      <w:r w:rsidRPr="00333A7B">
        <w:rPr>
          <w:rFonts w:ascii="Times New Roman" w:hAnsi="Times New Roman" w:cs="Times New Roman"/>
          <w:sz w:val="20"/>
          <w:szCs w:val="20"/>
          <w:lang w:val="en-US"/>
        </w:rPr>
        <w:t>Probably be changed</w:t>
      </w:r>
    </w:p>
    <w:p w14:paraId="5F535798" w14:textId="77777777" w:rsidR="000B2EB6" w:rsidRPr="00333A7B" w:rsidRDefault="000B2EB6" w:rsidP="000B2EB6">
      <w:pPr>
        <w:pStyle w:val="ListParagraph"/>
        <w:keepNext/>
        <w:numPr>
          <w:ilvl w:val="0"/>
          <w:numId w:val="8"/>
        </w:numPr>
        <w:spacing w:before="0"/>
        <w:contextualSpacing w:val="0"/>
        <w:rPr>
          <w:rFonts w:ascii="Times New Roman" w:hAnsi="Times New Roman" w:cs="Times New Roman"/>
          <w:sz w:val="20"/>
          <w:szCs w:val="20"/>
          <w:lang w:val="en-US"/>
        </w:rPr>
      </w:pPr>
      <w:r w:rsidRPr="00333A7B">
        <w:rPr>
          <w:rFonts w:ascii="Times New Roman" w:hAnsi="Times New Roman" w:cs="Times New Roman"/>
          <w:sz w:val="20"/>
          <w:szCs w:val="20"/>
          <w:lang w:val="en-US"/>
        </w:rPr>
        <w:t>Might or might not be changed</w:t>
      </w:r>
    </w:p>
    <w:p w14:paraId="1B545097" w14:textId="77777777" w:rsidR="000B2EB6" w:rsidRPr="00333A7B" w:rsidRDefault="000B2EB6" w:rsidP="000B2EB6">
      <w:pPr>
        <w:pStyle w:val="ListParagraph"/>
        <w:keepNext/>
        <w:numPr>
          <w:ilvl w:val="0"/>
          <w:numId w:val="8"/>
        </w:numPr>
        <w:spacing w:before="0"/>
        <w:contextualSpacing w:val="0"/>
        <w:rPr>
          <w:rFonts w:ascii="Times New Roman" w:hAnsi="Times New Roman" w:cs="Times New Roman"/>
          <w:sz w:val="20"/>
          <w:szCs w:val="20"/>
          <w:lang w:val="en-US"/>
        </w:rPr>
      </w:pPr>
      <w:r w:rsidRPr="00333A7B">
        <w:rPr>
          <w:rFonts w:ascii="Times New Roman" w:hAnsi="Times New Roman" w:cs="Times New Roman"/>
          <w:sz w:val="20"/>
          <w:szCs w:val="20"/>
          <w:lang w:val="en-US"/>
        </w:rPr>
        <w:t>Probably remain the same</w:t>
      </w:r>
    </w:p>
    <w:p w14:paraId="0CA479B0" w14:textId="77777777" w:rsidR="000B2EB6" w:rsidRPr="00333A7B" w:rsidRDefault="000B2EB6" w:rsidP="000B2EB6">
      <w:pPr>
        <w:pStyle w:val="ListParagraph"/>
        <w:keepNext/>
        <w:numPr>
          <w:ilvl w:val="0"/>
          <w:numId w:val="8"/>
        </w:numPr>
        <w:spacing w:before="0"/>
        <w:contextualSpacing w:val="0"/>
        <w:rPr>
          <w:rFonts w:ascii="Times New Roman" w:hAnsi="Times New Roman" w:cs="Times New Roman"/>
          <w:sz w:val="20"/>
          <w:szCs w:val="20"/>
          <w:lang w:val="en-US"/>
        </w:rPr>
      </w:pPr>
      <w:r w:rsidRPr="00333A7B">
        <w:rPr>
          <w:rFonts w:ascii="Times New Roman" w:hAnsi="Times New Roman" w:cs="Times New Roman"/>
          <w:sz w:val="20"/>
          <w:szCs w:val="20"/>
          <w:lang w:val="en-US"/>
        </w:rPr>
        <w:t>Definitely remain the same</w:t>
      </w:r>
    </w:p>
    <w:p w14:paraId="1CDD1DB2" w14:textId="77777777" w:rsidR="000B2EB6" w:rsidRPr="00333A7B" w:rsidRDefault="000B2EB6" w:rsidP="000B2EB6">
      <w:pPr>
        <w:pStyle w:val="ListParagraph"/>
        <w:keepNext/>
        <w:numPr>
          <w:ilvl w:val="0"/>
          <w:numId w:val="8"/>
        </w:numPr>
        <w:spacing w:before="0"/>
        <w:contextualSpacing w:val="0"/>
        <w:rPr>
          <w:rFonts w:ascii="Times New Roman" w:hAnsi="Times New Roman" w:cs="Times New Roman"/>
          <w:sz w:val="20"/>
          <w:szCs w:val="20"/>
          <w:lang w:val="en-US"/>
        </w:rPr>
      </w:pPr>
      <w:r w:rsidRPr="00333A7B">
        <w:rPr>
          <w:rFonts w:ascii="Times New Roman" w:hAnsi="Times New Roman" w:cs="Times New Roman"/>
          <w:sz w:val="20"/>
          <w:szCs w:val="20"/>
          <w:lang w:val="en-US"/>
        </w:rPr>
        <w:t>Don't know</w:t>
      </w:r>
    </w:p>
    <w:p w14:paraId="69C8F773" w14:textId="77777777" w:rsidR="000B2EB6" w:rsidRPr="00333A7B" w:rsidRDefault="000B2EB6" w:rsidP="000B2EB6">
      <w:pPr>
        <w:rPr>
          <w:rFonts w:ascii="Times New Roman" w:hAnsi="Times New Roman" w:cs="Times New Roman"/>
          <w:sz w:val="20"/>
          <w:szCs w:val="20"/>
          <w:lang w:val="en-US"/>
        </w:rPr>
      </w:pPr>
    </w:p>
    <w:p w14:paraId="0FD13FE5" w14:textId="77777777" w:rsidR="000B2EB6" w:rsidRDefault="000B2EB6" w:rsidP="00D51E30">
      <w:pPr>
        <w:spacing w:line="480" w:lineRule="auto"/>
        <w:ind w:firstLine="567"/>
        <w:jc w:val="both"/>
        <w:rPr>
          <w:rFonts w:ascii="Times New Roman" w:hAnsi="Times New Roman" w:cs="Times New Roman"/>
          <w:color w:val="000000" w:themeColor="text1"/>
          <w:sz w:val="24"/>
          <w:szCs w:val="24"/>
          <w:lang w:val="en-US"/>
        </w:rPr>
      </w:pPr>
    </w:p>
    <w:p w14:paraId="679FAF92" w14:textId="497E8B6E" w:rsidR="007414C5" w:rsidRPr="00D51E30" w:rsidRDefault="000B2EB6" w:rsidP="00D51E30">
      <w:pPr>
        <w:spacing w:line="480" w:lineRule="auto"/>
        <w:ind w:firstLine="567"/>
        <w:jc w:val="both"/>
        <w:rPr>
          <w:lang w:val="en-US"/>
        </w:rPr>
      </w:pPr>
      <w:r w:rsidRPr="00333A7B">
        <w:rPr>
          <w:rFonts w:ascii="Times New Roman" w:hAnsi="Times New Roman" w:cs="Times New Roman"/>
          <w:sz w:val="24"/>
          <w:szCs w:val="24"/>
          <w:lang w:val="en-US"/>
        </w:rPr>
        <w:t>For our analyses</w:t>
      </w:r>
      <w:r>
        <w:rPr>
          <w:rFonts w:ascii="Times New Roman" w:hAnsi="Times New Roman" w:cs="Times New Roman"/>
          <w:sz w:val="24"/>
          <w:szCs w:val="24"/>
          <w:lang w:val="en-US"/>
        </w:rPr>
        <w:t xml:space="preserve"> (see Figure </w:t>
      </w:r>
      <w:r w:rsidR="00E2763D">
        <w:rPr>
          <w:rFonts w:ascii="Times New Roman" w:hAnsi="Times New Roman" w:cs="Times New Roman"/>
          <w:sz w:val="24"/>
          <w:szCs w:val="24"/>
          <w:lang w:val="en-US"/>
        </w:rPr>
        <w:t>E</w:t>
      </w:r>
      <w:r>
        <w:rPr>
          <w:rFonts w:ascii="Times New Roman" w:hAnsi="Times New Roman" w:cs="Times New Roman"/>
          <w:sz w:val="24"/>
          <w:szCs w:val="24"/>
          <w:lang w:val="en-US"/>
        </w:rPr>
        <w:t>.</w:t>
      </w:r>
      <w:r w:rsidR="00CA3696">
        <w:rPr>
          <w:rFonts w:ascii="Times New Roman" w:hAnsi="Times New Roman" w:cs="Times New Roman"/>
          <w:sz w:val="24"/>
          <w:szCs w:val="24"/>
          <w:lang w:val="en-US"/>
        </w:rPr>
        <w:t>4</w:t>
      </w:r>
      <w:r>
        <w:rPr>
          <w:rFonts w:ascii="Times New Roman" w:hAnsi="Times New Roman" w:cs="Times New Roman"/>
          <w:sz w:val="24"/>
          <w:szCs w:val="24"/>
          <w:lang w:val="en-US"/>
        </w:rPr>
        <w:t>)</w:t>
      </w:r>
      <w:r w:rsidRPr="00333A7B">
        <w:rPr>
          <w:rFonts w:ascii="Times New Roman" w:hAnsi="Times New Roman" w:cs="Times New Roman"/>
          <w:sz w:val="24"/>
          <w:szCs w:val="24"/>
          <w:lang w:val="en-US"/>
        </w:rPr>
        <w:t xml:space="preserve">, we dropped the “don’t know” response and rescaled the variable so the greater numbers indicate </w:t>
      </w:r>
      <w:r w:rsidR="00CA3696">
        <w:rPr>
          <w:rFonts w:ascii="Times New Roman" w:hAnsi="Times New Roman" w:cs="Times New Roman"/>
          <w:sz w:val="24"/>
          <w:szCs w:val="24"/>
          <w:lang w:val="en-US"/>
        </w:rPr>
        <w:t xml:space="preserve">a </w:t>
      </w:r>
      <w:r w:rsidRPr="00333A7B">
        <w:rPr>
          <w:rFonts w:ascii="Times New Roman" w:hAnsi="Times New Roman" w:cs="Times New Roman"/>
          <w:sz w:val="24"/>
          <w:szCs w:val="24"/>
          <w:lang w:val="en-US"/>
        </w:rPr>
        <w:t xml:space="preserve">greater willingness to change the rules of the game. </w:t>
      </w:r>
      <w:bookmarkStart w:id="319" w:name="_Toc75184503"/>
      <w:bookmarkStart w:id="320" w:name="_Toc75184617"/>
      <w:bookmarkStart w:id="321" w:name="_Toc75184504"/>
      <w:bookmarkStart w:id="322" w:name="_Toc75184618"/>
      <w:bookmarkStart w:id="323" w:name="_Toc75184505"/>
      <w:bookmarkStart w:id="324" w:name="_Toc75184619"/>
      <w:bookmarkStart w:id="325" w:name="_Toc75184506"/>
      <w:bookmarkStart w:id="326" w:name="_Toc75184620"/>
      <w:bookmarkStart w:id="327" w:name="_Toc75184507"/>
      <w:bookmarkStart w:id="328" w:name="_Toc75184621"/>
      <w:bookmarkStart w:id="329" w:name="_Toc75184508"/>
      <w:bookmarkStart w:id="330" w:name="_Toc75184622"/>
      <w:bookmarkStart w:id="331" w:name="_Toc75184509"/>
      <w:bookmarkStart w:id="332" w:name="_Toc75184623"/>
      <w:bookmarkStart w:id="333" w:name="_Toc75184510"/>
      <w:bookmarkStart w:id="334" w:name="_Toc75184624"/>
      <w:bookmarkStart w:id="335" w:name="_Toc75184511"/>
      <w:bookmarkStart w:id="336" w:name="_Toc75184625"/>
      <w:bookmarkStart w:id="337" w:name="_Toc75184512"/>
      <w:bookmarkStart w:id="338" w:name="_Toc75184626"/>
      <w:bookmarkStart w:id="339" w:name="_Toc75184513"/>
      <w:bookmarkStart w:id="340" w:name="_Toc75184627"/>
      <w:bookmarkStart w:id="341" w:name="_Toc75184514"/>
      <w:bookmarkStart w:id="342" w:name="_Toc75184628"/>
      <w:bookmarkStart w:id="343" w:name="_Toc75184515"/>
      <w:bookmarkStart w:id="344" w:name="_Toc75184629"/>
      <w:bookmarkStart w:id="345" w:name="_Toc75184516"/>
      <w:bookmarkStart w:id="346" w:name="_Toc75184630"/>
      <w:bookmarkStart w:id="347" w:name="_Toc75184517"/>
      <w:bookmarkStart w:id="348" w:name="_Toc75184631"/>
      <w:bookmarkStart w:id="349" w:name="_Toc75184518"/>
      <w:bookmarkStart w:id="350" w:name="_Toc75184632"/>
      <w:bookmarkStart w:id="351" w:name="_Toc75184519"/>
      <w:bookmarkStart w:id="352" w:name="_Toc75184633"/>
      <w:bookmarkStart w:id="353" w:name="_Toc75184520"/>
      <w:bookmarkStart w:id="354" w:name="_Toc75184634"/>
      <w:bookmarkStart w:id="355" w:name="_Toc75184521"/>
      <w:bookmarkStart w:id="356" w:name="_Toc75184635"/>
      <w:bookmarkStart w:id="357" w:name="_Toc75184522"/>
      <w:bookmarkStart w:id="358" w:name="_Toc75184636"/>
      <w:bookmarkStart w:id="359" w:name="_Toc75184523"/>
      <w:bookmarkStart w:id="360" w:name="_Toc75184637"/>
      <w:bookmarkStart w:id="361" w:name="_Toc75184524"/>
      <w:bookmarkStart w:id="362" w:name="_Toc75184638"/>
      <w:bookmarkStart w:id="363" w:name="_Toc75184525"/>
      <w:bookmarkStart w:id="364" w:name="_Toc75184639"/>
      <w:bookmarkStart w:id="365" w:name="_Toc75184526"/>
      <w:bookmarkStart w:id="366" w:name="_Toc75184640"/>
      <w:bookmarkStart w:id="367" w:name="_Toc75184527"/>
      <w:bookmarkStart w:id="368" w:name="_Toc75184641"/>
      <w:bookmarkStart w:id="369" w:name="_Toc75184528"/>
      <w:bookmarkStart w:id="370" w:name="_Toc75184642"/>
      <w:bookmarkStart w:id="371" w:name="_Toc75184529"/>
      <w:bookmarkStart w:id="372" w:name="_Toc75184643"/>
      <w:bookmarkStart w:id="373" w:name="_Toc75184530"/>
      <w:bookmarkStart w:id="374" w:name="_Toc75184644"/>
      <w:bookmarkStart w:id="375" w:name="_Toc75184531"/>
      <w:bookmarkStart w:id="376" w:name="_Toc75184645"/>
      <w:bookmarkStart w:id="377" w:name="_Toc75184532"/>
      <w:bookmarkStart w:id="378" w:name="_Toc75184646"/>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4D32B13" w14:textId="77777777" w:rsidR="007414C5" w:rsidRDefault="007414C5" w:rsidP="007414C5">
      <w:pPr>
        <w:rPr>
          <w:rFonts w:ascii="Times New Roman" w:hAnsi="Times New Roman" w:cs="Times New Roman"/>
          <w:b/>
          <w:sz w:val="24"/>
          <w:szCs w:val="24"/>
          <w:lang w:val="en-US"/>
        </w:rPr>
      </w:pPr>
    </w:p>
    <w:p w14:paraId="53E9F505" w14:textId="77777777" w:rsidR="00CA3696" w:rsidRDefault="00CA3696" w:rsidP="007414C5">
      <w:pPr>
        <w:rPr>
          <w:rFonts w:ascii="Times New Roman" w:hAnsi="Times New Roman" w:cs="Times New Roman"/>
          <w:b/>
          <w:sz w:val="24"/>
          <w:szCs w:val="24"/>
          <w:lang w:val="en-US"/>
        </w:rPr>
      </w:pPr>
    </w:p>
    <w:p w14:paraId="5AAF9897" w14:textId="77777777" w:rsidR="00CA3696" w:rsidRDefault="00CA3696" w:rsidP="007414C5">
      <w:pPr>
        <w:rPr>
          <w:rFonts w:ascii="Times New Roman" w:hAnsi="Times New Roman" w:cs="Times New Roman"/>
          <w:b/>
          <w:sz w:val="24"/>
          <w:szCs w:val="24"/>
          <w:lang w:val="en-US"/>
        </w:rPr>
      </w:pPr>
    </w:p>
    <w:p w14:paraId="7D596482" w14:textId="77777777" w:rsidR="00CA3696" w:rsidRDefault="00CA3696" w:rsidP="007414C5">
      <w:pPr>
        <w:rPr>
          <w:rFonts w:ascii="Times New Roman" w:hAnsi="Times New Roman" w:cs="Times New Roman"/>
          <w:b/>
          <w:sz w:val="24"/>
          <w:szCs w:val="24"/>
          <w:lang w:val="en-US"/>
        </w:rPr>
      </w:pPr>
    </w:p>
    <w:p w14:paraId="4F859164" w14:textId="77777777" w:rsidR="00CA3696" w:rsidRDefault="00CA3696" w:rsidP="007414C5">
      <w:pPr>
        <w:rPr>
          <w:rFonts w:ascii="Times New Roman" w:hAnsi="Times New Roman" w:cs="Times New Roman"/>
          <w:b/>
          <w:sz w:val="24"/>
          <w:szCs w:val="24"/>
          <w:lang w:val="en-US"/>
        </w:rPr>
      </w:pPr>
    </w:p>
    <w:p w14:paraId="542454A8" w14:textId="77777777" w:rsidR="00CA3696" w:rsidRDefault="00CA3696" w:rsidP="007414C5">
      <w:pPr>
        <w:rPr>
          <w:rFonts w:ascii="Times New Roman" w:hAnsi="Times New Roman" w:cs="Times New Roman"/>
          <w:b/>
          <w:sz w:val="24"/>
          <w:szCs w:val="24"/>
          <w:lang w:val="en-US"/>
        </w:rPr>
      </w:pPr>
    </w:p>
    <w:p w14:paraId="29D244F2" w14:textId="16B7D447" w:rsidR="007414C5" w:rsidRPr="00D51E30" w:rsidRDefault="00AD39FD" w:rsidP="007414C5">
      <w:pPr>
        <w:rPr>
          <w:rFonts w:ascii="Times New Roman" w:hAnsi="Times New Roman" w:cs="Times New Roman"/>
          <w:b/>
          <w:sz w:val="24"/>
          <w:szCs w:val="24"/>
          <w:lang w:val="en-US"/>
        </w:rPr>
      </w:pPr>
      <w:r w:rsidRPr="00D51E30">
        <w:rPr>
          <w:rFonts w:ascii="Times New Roman" w:hAnsi="Times New Roman" w:cs="Times New Roman"/>
          <w:b/>
          <w:sz w:val="24"/>
          <w:szCs w:val="24"/>
          <w:lang w:val="en-US"/>
        </w:rPr>
        <w:lastRenderedPageBreak/>
        <w:t xml:space="preserve">Figure </w:t>
      </w:r>
      <w:r w:rsidR="00E2763D">
        <w:rPr>
          <w:rFonts w:ascii="Times New Roman" w:hAnsi="Times New Roman" w:cs="Times New Roman"/>
          <w:b/>
          <w:sz w:val="24"/>
          <w:szCs w:val="24"/>
          <w:lang w:val="en-US"/>
        </w:rPr>
        <w:t>E</w:t>
      </w:r>
      <w:r w:rsidR="000B2EB6">
        <w:rPr>
          <w:rFonts w:ascii="Times New Roman" w:hAnsi="Times New Roman" w:cs="Times New Roman"/>
          <w:b/>
          <w:sz w:val="24"/>
          <w:szCs w:val="24"/>
          <w:lang w:val="en-US"/>
        </w:rPr>
        <w:t>.</w:t>
      </w:r>
      <w:r w:rsidR="00CA3696">
        <w:rPr>
          <w:rFonts w:ascii="Times New Roman" w:hAnsi="Times New Roman" w:cs="Times New Roman"/>
          <w:b/>
          <w:sz w:val="24"/>
          <w:szCs w:val="24"/>
          <w:lang w:val="en-US"/>
        </w:rPr>
        <w:t>4</w:t>
      </w:r>
      <w:r w:rsidRPr="00D51E30">
        <w:rPr>
          <w:rFonts w:ascii="Times New Roman" w:hAnsi="Times New Roman" w:cs="Times New Roman"/>
          <w:b/>
          <w:sz w:val="24"/>
          <w:szCs w:val="24"/>
          <w:lang w:val="en-US"/>
        </w:rPr>
        <w:t>. Mean willingness to c</w:t>
      </w:r>
      <w:r w:rsidR="007414C5" w:rsidRPr="00D51E30">
        <w:rPr>
          <w:rFonts w:ascii="Times New Roman" w:hAnsi="Times New Roman" w:cs="Times New Roman"/>
          <w:b/>
          <w:sz w:val="24"/>
          <w:szCs w:val="24"/>
          <w:lang w:val="en-US"/>
        </w:rPr>
        <w:t xml:space="preserve">hange the </w:t>
      </w:r>
      <w:r w:rsidRPr="00D51E30">
        <w:rPr>
          <w:rFonts w:ascii="Times New Roman" w:hAnsi="Times New Roman" w:cs="Times New Roman"/>
          <w:b/>
          <w:sz w:val="24"/>
          <w:szCs w:val="24"/>
          <w:lang w:val="en-US"/>
        </w:rPr>
        <w:t>rules of the p</w:t>
      </w:r>
      <w:r w:rsidR="007414C5" w:rsidRPr="00D51E30">
        <w:rPr>
          <w:rFonts w:ascii="Times New Roman" w:hAnsi="Times New Roman" w:cs="Times New Roman"/>
          <w:b/>
          <w:sz w:val="24"/>
          <w:szCs w:val="24"/>
          <w:lang w:val="en-US"/>
        </w:rPr>
        <w:t xml:space="preserve">rocedure by </w:t>
      </w:r>
      <w:r w:rsidRPr="00D51E30">
        <w:rPr>
          <w:rFonts w:ascii="Times New Roman" w:hAnsi="Times New Roman" w:cs="Times New Roman"/>
          <w:b/>
          <w:sz w:val="24"/>
          <w:szCs w:val="24"/>
          <w:lang w:val="en-US"/>
        </w:rPr>
        <w:t>n</w:t>
      </w:r>
      <w:r w:rsidR="007414C5" w:rsidRPr="00D51E30">
        <w:rPr>
          <w:rFonts w:ascii="Times New Roman" w:hAnsi="Times New Roman" w:cs="Times New Roman"/>
          <w:b/>
          <w:sz w:val="24"/>
          <w:szCs w:val="24"/>
          <w:lang w:val="en-US"/>
        </w:rPr>
        <w:t xml:space="preserve">umber of </w:t>
      </w:r>
      <w:r w:rsidRPr="00D51E30">
        <w:rPr>
          <w:rFonts w:ascii="Times New Roman" w:hAnsi="Times New Roman" w:cs="Times New Roman"/>
          <w:b/>
          <w:sz w:val="24"/>
          <w:szCs w:val="24"/>
          <w:lang w:val="en-US"/>
        </w:rPr>
        <w:t>l</w:t>
      </w:r>
      <w:r w:rsidR="007414C5" w:rsidRPr="00D51E30">
        <w:rPr>
          <w:rFonts w:ascii="Times New Roman" w:hAnsi="Times New Roman" w:cs="Times New Roman"/>
          <w:b/>
          <w:sz w:val="24"/>
          <w:szCs w:val="24"/>
          <w:lang w:val="en-US"/>
        </w:rPr>
        <w:t>osses</w:t>
      </w:r>
    </w:p>
    <w:p w14:paraId="62848FD6" w14:textId="77777777" w:rsidR="0086672F" w:rsidRPr="00D51E30" w:rsidRDefault="0086672F" w:rsidP="003C2151">
      <w:pPr>
        <w:rPr>
          <w:rFonts w:ascii="Times New Roman" w:hAnsi="Times New Roman" w:cs="Times New Roman"/>
          <w:sz w:val="20"/>
          <w:szCs w:val="20"/>
          <w:lang w:val="en-US"/>
        </w:rPr>
      </w:pPr>
    </w:p>
    <w:p w14:paraId="69E63BB5" w14:textId="6A5A5194" w:rsidR="003C2151" w:rsidRPr="00D51E30" w:rsidRDefault="000F3D07" w:rsidP="00D51E30">
      <w:pPr>
        <w:rPr>
          <w:rFonts w:ascii="Times New Roman" w:hAnsi="Times New Roman" w:cs="Times New Roman"/>
          <w:sz w:val="20"/>
          <w:szCs w:val="20"/>
          <w:lang w:val="en-US"/>
        </w:rPr>
      </w:pPr>
      <w:r w:rsidRPr="00251277">
        <w:rPr>
          <w:rFonts w:ascii="Times New Roman" w:hAnsi="Times New Roman" w:cs="Times New Roman"/>
          <w:noProof/>
          <w:sz w:val="20"/>
          <w:szCs w:val="20"/>
          <w:lang w:val="nl-BE" w:eastAsia="nl-BE"/>
        </w:rPr>
        <w:drawing>
          <wp:inline distT="0" distB="0" distL="0" distR="0" wp14:anchorId="6E873B0F" wp14:editId="45727593">
            <wp:extent cx="3957003" cy="2880000"/>
            <wp:effectExtent l="0" t="0" r="571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57003" cy="2880000"/>
                    </a:xfrm>
                    <a:prstGeom prst="rect">
                      <a:avLst/>
                    </a:prstGeom>
                    <a:noFill/>
                    <a:ln>
                      <a:noFill/>
                    </a:ln>
                  </pic:spPr>
                </pic:pic>
              </a:graphicData>
            </a:graphic>
          </wp:inline>
        </w:drawing>
      </w:r>
    </w:p>
    <w:p w14:paraId="6F668051" w14:textId="53AD5D6E" w:rsidR="00237D93" w:rsidRPr="00D51E30" w:rsidRDefault="00237D93" w:rsidP="00850DA0">
      <w:pPr>
        <w:rPr>
          <w:rFonts w:ascii="Times New Roman" w:hAnsi="Times New Roman" w:cs="Times New Roman"/>
          <w:sz w:val="20"/>
          <w:szCs w:val="20"/>
          <w:lang w:val="en-US"/>
        </w:rPr>
      </w:pPr>
    </w:p>
    <w:p w14:paraId="3CE6314F" w14:textId="77777777" w:rsidR="00A94C65" w:rsidRPr="00D51E30" w:rsidRDefault="00A94C65" w:rsidP="00850DA0">
      <w:pPr>
        <w:rPr>
          <w:rFonts w:ascii="Times New Roman" w:hAnsi="Times New Roman" w:cs="Times New Roman"/>
          <w:sz w:val="20"/>
          <w:szCs w:val="20"/>
          <w:lang w:val="en-US"/>
        </w:rPr>
      </w:pPr>
    </w:p>
    <w:p w14:paraId="2E2C3E0A" w14:textId="08AA42B0" w:rsidR="000B2EB6" w:rsidRDefault="000B2EB6" w:rsidP="000B2EB6">
      <w:pPr>
        <w:spacing w:line="480" w:lineRule="auto"/>
        <w:ind w:firstLine="567"/>
        <w:jc w:val="both"/>
        <w:rPr>
          <w:rFonts w:ascii="Times New Roman" w:hAnsi="Times New Roman" w:cs="Times New Roman"/>
          <w:b/>
          <w:lang w:val="en-US"/>
        </w:rPr>
      </w:pPr>
      <w:r>
        <w:rPr>
          <w:rFonts w:ascii="Times New Roman" w:hAnsi="Times New Roman" w:cs="Times New Roman"/>
          <w:sz w:val="24"/>
          <w:szCs w:val="24"/>
          <w:lang w:val="en-US"/>
        </w:rPr>
        <w:t>The w</w:t>
      </w:r>
      <w:r w:rsidRPr="00333A7B">
        <w:rPr>
          <w:rFonts w:ascii="Times New Roman" w:hAnsi="Times New Roman" w:cs="Times New Roman"/>
          <w:sz w:val="24"/>
          <w:szCs w:val="24"/>
          <w:lang w:val="en-US"/>
        </w:rPr>
        <w:t xml:space="preserve">illingness to change the rules of the game does not differ in statistically significant way across the experimental conditions. </w:t>
      </w:r>
      <w:r w:rsidRPr="008175D7">
        <w:rPr>
          <w:rFonts w:ascii="Times New Roman" w:hAnsi="Times New Roman" w:cs="Times New Roman"/>
          <w:color w:val="000000" w:themeColor="text1"/>
          <w:sz w:val="24"/>
          <w:szCs w:val="24"/>
          <w:lang w:val="en-US"/>
        </w:rPr>
        <w:t xml:space="preserve">Interestingly, when losses accumulated, our respondents did not necessarily want to do this; rather, they started questioning the fairness of the process. This could suggest that when confronted with accumulated losses following democratic procedures, individuals’ perceptions of the legitimacy of democratic systems and their associated procedures are eroded; however, this dissatisfaction does not necessarily lead to more public support for drastic reforms or undemocratic systems. </w:t>
      </w:r>
    </w:p>
    <w:p w14:paraId="6885B103" w14:textId="17859144" w:rsidR="000A6840" w:rsidRPr="00D51E30" w:rsidRDefault="000B2EB6" w:rsidP="00D51E30">
      <w:pPr>
        <w:spacing w:line="480" w:lineRule="auto"/>
        <w:ind w:firstLine="567"/>
        <w:rPr>
          <w:lang w:val="en-US"/>
        </w:rPr>
      </w:pPr>
      <w:r>
        <w:rPr>
          <w:rFonts w:ascii="Times New Roman" w:hAnsi="Times New Roman" w:cs="Times New Roman"/>
          <w:sz w:val="24"/>
          <w:szCs w:val="24"/>
          <w:lang w:val="en-US"/>
        </w:rPr>
        <w:t xml:space="preserve"> </w:t>
      </w:r>
      <w:bookmarkStart w:id="379" w:name="_Toc108788317"/>
      <w:bookmarkStart w:id="380" w:name="_Toc108788318"/>
      <w:bookmarkStart w:id="381" w:name="_Toc108788320"/>
      <w:bookmarkStart w:id="382" w:name="_Toc108788321"/>
      <w:bookmarkStart w:id="383" w:name="_Toc108788322"/>
      <w:bookmarkStart w:id="384" w:name="_Toc108788323"/>
      <w:bookmarkStart w:id="385" w:name="_Toc108788324"/>
      <w:bookmarkStart w:id="386" w:name="_Toc108788325"/>
      <w:bookmarkStart w:id="387" w:name="_Toc108788327"/>
      <w:bookmarkStart w:id="388" w:name="_Toc108788328"/>
      <w:bookmarkEnd w:id="379"/>
      <w:bookmarkEnd w:id="380"/>
      <w:bookmarkEnd w:id="381"/>
      <w:bookmarkEnd w:id="382"/>
      <w:bookmarkEnd w:id="383"/>
      <w:bookmarkEnd w:id="384"/>
      <w:bookmarkEnd w:id="385"/>
      <w:bookmarkEnd w:id="386"/>
      <w:bookmarkEnd w:id="387"/>
      <w:bookmarkEnd w:id="388"/>
    </w:p>
    <w:sectPr w:rsidR="000A6840" w:rsidRPr="00D51E30" w:rsidSect="00D51E30">
      <w:footerReference w:type="default" r:id="rId3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8E2A2" w14:textId="77777777" w:rsidR="005C4D9C" w:rsidRDefault="005C4D9C">
      <w:r>
        <w:separator/>
      </w:r>
    </w:p>
  </w:endnote>
  <w:endnote w:type="continuationSeparator" w:id="0">
    <w:p w14:paraId="032FA3EA" w14:textId="77777777" w:rsidR="005C4D9C" w:rsidRDefault="005C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F7EF" w14:textId="5CE35AAA" w:rsidR="00362BC3" w:rsidRPr="00C87EB3" w:rsidRDefault="00362BC3">
    <w:pPr>
      <w:pStyle w:val="Footer"/>
      <w:jc w:val="right"/>
      <w:rPr>
        <w:rFonts w:ascii="Times New Roman" w:hAnsi="Times New Roman" w:cs="Times New Roman"/>
        <w:sz w:val="24"/>
        <w:szCs w:val="24"/>
      </w:rPr>
    </w:pPr>
    <w:r w:rsidRPr="00C87EB3">
      <w:rPr>
        <w:rFonts w:ascii="Times New Roman" w:hAnsi="Times New Roman" w:cs="Times New Roman"/>
        <w:sz w:val="24"/>
        <w:szCs w:val="24"/>
      </w:rPr>
      <w:fldChar w:fldCharType="begin"/>
    </w:r>
    <w:r w:rsidRPr="00C87EB3">
      <w:rPr>
        <w:rFonts w:ascii="Times New Roman" w:hAnsi="Times New Roman" w:cs="Times New Roman"/>
        <w:sz w:val="24"/>
        <w:szCs w:val="24"/>
      </w:rPr>
      <w:instrText xml:space="preserve"> PAGE   \* MERGEFORMAT </w:instrText>
    </w:r>
    <w:r w:rsidRPr="00C87EB3">
      <w:rPr>
        <w:rFonts w:ascii="Times New Roman" w:hAnsi="Times New Roman" w:cs="Times New Roman"/>
        <w:sz w:val="24"/>
        <w:szCs w:val="24"/>
      </w:rPr>
      <w:fldChar w:fldCharType="separate"/>
    </w:r>
    <w:r>
      <w:rPr>
        <w:rFonts w:ascii="Times New Roman" w:hAnsi="Times New Roman" w:cs="Times New Roman"/>
        <w:noProof/>
        <w:sz w:val="24"/>
        <w:szCs w:val="24"/>
      </w:rPr>
      <w:t>21</w:t>
    </w:r>
    <w:r w:rsidRPr="00C87EB3">
      <w:rPr>
        <w:rFonts w:ascii="Times New Roman" w:hAnsi="Times New Roman" w:cs="Times New Roman"/>
        <w:noProof/>
        <w:sz w:val="24"/>
        <w:szCs w:val="24"/>
      </w:rPr>
      <w:fldChar w:fldCharType="end"/>
    </w:r>
  </w:p>
  <w:p w14:paraId="108660DF" w14:textId="77777777" w:rsidR="00362BC3" w:rsidRDefault="00362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2AC3" w14:textId="77777777" w:rsidR="005C4D9C" w:rsidRDefault="005C4D9C">
      <w:r>
        <w:separator/>
      </w:r>
    </w:p>
  </w:footnote>
  <w:footnote w:type="continuationSeparator" w:id="0">
    <w:p w14:paraId="54C75D72" w14:textId="77777777" w:rsidR="005C4D9C" w:rsidRDefault="005C4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757D"/>
    <w:multiLevelType w:val="hybridMultilevel"/>
    <w:tmpl w:val="7D00E1AE"/>
    <w:lvl w:ilvl="0" w:tplc="08130015">
      <w:start w:val="1"/>
      <w:numFmt w:val="upperLetter"/>
      <w:lvlText w:val="%1."/>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234A7E6D"/>
    <w:multiLevelType w:val="hybridMultilevel"/>
    <w:tmpl w:val="C880507C"/>
    <w:lvl w:ilvl="0" w:tplc="08130015">
      <w:start w:val="1"/>
      <w:numFmt w:val="upperLetter"/>
      <w:lvlText w:val="%1."/>
      <w:lvlJc w:val="left"/>
      <w:pPr>
        <w:ind w:left="928" w:hanging="360"/>
      </w:pPr>
      <w:rPr>
        <w:rFonts w:ascii="Times New Roman" w:hAnsi="Times New Roman" w:cs="Times New Roman" w:hint="default"/>
      </w:rPr>
    </w:lvl>
    <w:lvl w:ilvl="1" w:tplc="0809000F">
      <w:start w:val="1"/>
      <w:numFmt w:val="decimal"/>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63920D7"/>
    <w:multiLevelType w:val="hybridMultilevel"/>
    <w:tmpl w:val="AB8CC622"/>
    <w:lvl w:ilvl="0" w:tplc="396EB498">
      <w:start w:val="1"/>
      <w:numFmt w:val="lowerRoman"/>
      <w:lvlText w:val="%1."/>
      <w:lvlJc w:val="left"/>
      <w:pPr>
        <w:ind w:left="1425" w:hanging="720"/>
      </w:pPr>
      <w:rPr>
        <w:rFonts w:hint="default"/>
      </w:rPr>
    </w:lvl>
    <w:lvl w:ilvl="1" w:tplc="18090019" w:tentative="1">
      <w:start w:val="1"/>
      <w:numFmt w:val="lowerLetter"/>
      <w:lvlText w:val="%2."/>
      <w:lvlJc w:val="left"/>
      <w:pPr>
        <w:ind w:left="1785" w:hanging="360"/>
      </w:pPr>
    </w:lvl>
    <w:lvl w:ilvl="2" w:tplc="1809001B" w:tentative="1">
      <w:start w:val="1"/>
      <w:numFmt w:val="lowerRoman"/>
      <w:lvlText w:val="%3."/>
      <w:lvlJc w:val="right"/>
      <w:pPr>
        <w:ind w:left="2505" w:hanging="180"/>
      </w:pPr>
    </w:lvl>
    <w:lvl w:ilvl="3" w:tplc="1809000F" w:tentative="1">
      <w:start w:val="1"/>
      <w:numFmt w:val="decimal"/>
      <w:lvlText w:val="%4."/>
      <w:lvlJc w:val="left"/>
      <w:pPr>
        <w:ind w:left="3225" w:hanging="360"/>
      </w:pPr>
    </w:lvl>
    <w:lvl w:ilvl="4" w:tplc="18090019" w:tentative="1">
      <w:start w:val="1"/>
      <w:numFmt w:val="lowerLetter"/>
      <w:lvlText w:val="%5."/>
      <w:lvlJc w:val="left"/>
      <w:pPr>
        <w:ind w:left="3945" w:hanging="360"/>
      </w:pPr>
    </w:lvl>
    <w:lvl w:ilvl="5" w:tplc="1809001B" w:tentative="1">
      <w:start w:val="1"/>
      <w:numFmt w:val="lowerRoman"/>
      <w:lvlText w:val="%6."/>
      <w:lvlJc w:val="right"/>
      <w:pPr>
        <w:ind w:left="4665" w:hanging="180"/>
      </w:pPr>
    </w:lvl>
    <w:lvl w:ilvl="6" w:tplc="1809000F" w:tentative="1">
      <w:start w:val="1"/>
      <w:numFmt w:val="decimal"/>
      <w:lvlText w:val="%7."/>
      <w:lvlJc w:val="left"/>
      <w:pPr>
        <w:ind w:left="5385" w:hanging="360"/>
      </w:pPr>
    </w:lvl>
    <w:lvl w:ilvl="7" w:tplc="18090019" w:tentative="1">
      <w:start w:val="1"/>
      <w:numFmt w:val="lowerLetter"/>
      <w:lvlText w:val="%8."/>
      <w:lvlJc w:val="left"/>
      <w:pPr>
        <w:ind w:left="6105" w:hanging="360"/>
      </w:pPr>
    </w:lvl>
    <w:lvl w:ilvl="8" w:tplc="1809001B" w:tentative="1">
      <w:start w:val="1"/>
      <w:numFmt w:val="lowerRoman"/>
      <w:lvlText w:val="%9."/>
      <w:lvlJc w:val="right"/>
      <w:pPr>
        <w:ind w:left="6825" w:hanging="180"/>
      </w:pPr>
    </w:lvl>
  </w:abstractNum>
  <w:abstractNum w:abstractNumId="4" w15:restartNumberingAfterBreak="0">
    <w:nsid w:val="273C517C"/>
    <w:multiLevelType w:val="hybridMultilevel"/>
    <w:tmpl w:val="D94EFE9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79244E0"/>
    <w:multiLevelType w:val="hybridMultilevel"/>
    <w:tmpl w:val="7D00E1AE"/>
    <w:lvl w:ilvl="0" w:tplc="08130015">
      <w:start w:val="1"/>
      <w:numFmt w:val="upperLetter"/>
      <w:lvlText w:val="%1."/>
      <w:lvlJc w:val="left"/>
      <w:pPr>
        <w:ind w:left="928" w:hanging="360"/>
      </w:pPr>
      <w:rPr>
        <w:rFonts w:ascii="Times New Roman" w:hAnsi="Times New Roman" w:cs="Times New Roman"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85C18CF"/>
    <w:multiLevelType w:val="hybridMultilevel"/>
    <w:tmpl w:val="E3920E08"/>
    <w:lvl w:ilvl="0" w:tplc="0809000F">
      <w:start w:val="1"/>
      <w:numFmt w:val="decimal"/>
      <w:lvlText w:val="%1."/>
      <w:lvlJc w:val="left"/>
      <w:pPr>
        <w:ind w:left="928"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EF60D4"/>
    <w:multiLevelType w:val="hybridMultilevel"/>
    <w:tmpl w:val="7D00E1AE"/>
    <w:lvl w:ilvl="0" w:tplc="08130015">
      <w:start w:val="1"/>
      <w:numFmt w:val="upperLetter"/>
      <w:lvlText w:val="%1."/>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8821F56"/>
    <w:multiLevelType w:val="hybridMultilevel"/>
    <w:tmpl w:val="7D00E1AE"/>
    <w:lvl w:ilvl="0" w:tplc="08130015">
      <w:start w:val="1"/>
      <w:numFmt w:val="upperLetter"/>
      <w:lvlText w:val="%1."/>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707786"/>
    <w:multiLevelType w:val="hybridMultilevel"/>
    <w:tmpl w:val="B2A29778"/>
    <w:lvl w:ilvl="0" w:tplc="5D40CB74">
      <w:start w:val="1"/>
      <w:numFmt w:val="upperLetter"/>
      <w:lvlText w:val="%1."/>
      <w:lvlJc w:val="left"/>
      <w:pPr>
        <w:ind w:left="1070" w:hanging="71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013A55"/>
    <w:multiLevelType w:val="hybridMultilevel"/>
    <w:tmpl w:val="B178FC6E"/>
    <w:lvl w:ilvl="0" w:tplc="3D6828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AD599E"/>
    <w:multiLevelType w:val="hybridMultilevel"/>
    <w:tmpl w:val="F55215CA"/>
    <w:lvl w:ilvl="0" w:tplc="C9A0805E">
      <w:start w:val="1"/>
      <w:numFmt w:val="lowerLetter"/>
      <w:lvlText w:val="(%1)"/>
      <w:lvlJc w:val="left"/>
      <w:pPr>
        <w:ind w:left="785" w:hanging="360"/>
      </w:pPr>
      <w:rPr>
        <w:rFonts w:hint="default"/>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13" w15:restartNumberingAfterBreak="0">
    <w:nsid w:val="62AF20A7"/>
    <w:multiLevelType w:val="hybridMultilevel"/>
    <w:tmpl w:val="7D00E1AE"/>
    <w:lvl w:ilvl="0" w:tplc="08130015">
      <w:start w:val="1"/>
      <w:numFmt w:val="upperLetter"/>
      <w:lvlText w:val="%1."/>
      <w:lvlJc w:val="left"/>
      <w:pPr>
        <w:ind w:left="928"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CB77187"/>
    <w:multiLevelType w:val="hybridMultilevel"/>
    <w:tmpl w:val="7D00E1AE"/>
    <w:lvl w:ilvl="0" w:tplc="08130015">
      <w:start w:val="1"/>
      <w:numFmt w:val="upperLetter"/>
      <w:lvlText w:val="%1."/>
      <w:lvlJc w:val="left"/>
      <w:pPr>
        <w:ind w:left="720" w:hanging="360"/>
      </w:pPr>
      <w:rPr>
        <w:rFonts w:ascii="Times New Roman" w:hAnsi="Times New Roman"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8"/>
  </w:num>
  <w:num w:numId="5">
    <w:abstractNumId w:val="7"/>
  </w:num>
  <w:num w:numId="6">
    <w:abstractNumId w:val="3"/>
  </w:num>
  <w:num w:numId="7">
    <w:abstractNumId w:val="10"/>
  </w:num>
  <w:num w:numId="8">
    <w:abstractNumId w:val="1"/>
  </w:num>
  <w:num w:numId="9">
    <w:abstractNumId w:val="9"/>
  </w:num>
  <w:num w:numId="10">
    <w:abstractNumId w:val="12"/>
  </w:num>
  <w:num w:numId="11">
    <w:abstractNumId w:val="11"/>
  </w:num>
  <w:num w:numId="12">
    <w:abstractNumId w:val="4"/>
  </w:num>
  <w:num w:numId="13">
    <w:abstractNumId w:val="1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C0"/>
    <w:rsid w:val="000020F6"/>
    <w:rsid w:val="0000432E"/>
    <w:rsid w:val="000078AF"/>
    <w:rsid w:val="000138F1"/>
    <w:rsid w:val="0001556A"/>
    <w:rsid w:val="000231D6"/>
    <w:rsid w:val="000304DB"/>
    <w:rsid w:val="00032A95"/>
    <w:rsid w:val="00033688"/>
    <w:rsid w:val="000339AB"/>
    <w:rsid w:val="00041B9A"/>
    <w:rsid w:val="00043FF6"/>
    <w:rsid w:val="0004522F"/>
    <w:rsid w:val="0005246C"/>
    <w:rsid w:val="000536BB"/>
    <w:rsid w:val="00054206"/>
    <w:rsid w:val="0007275D"/>
    <w:rsid w:val="000735E7"/>
    <w:rsid w:val="00081FAE"/>
    <w:rsid w:val="00082B40"/>
    <w:rsid w:val="00087831"/>
    <w:rsid w:val="00087FF1"/>
    <w:rsid w:val="00094C68"/>
    <w:rsid w:val="000A32AE"/>
    <w:rsid w:val="000A6144"/>
    <w:rsid w:val="000A6840"/>
    <w:rsid w:val="000B1128"/>
    <w:rsid w:val="000B2EB6"/>
    <w:rsid w:val="000C3962"/>
    <w:rsid w:val="000C564D"/>
    <w:rsid w:val="000D0C09"/>
    <w:rsid w:val="000D2015"/>
    <w:rsid w:val="000D72FA"/>
    <w:rsid w:val="000E1B1F"/>
    <w:rsid w:val="000E3573"/>
    <w:rsid w:val="000E4812"/>
    <w:rsid w:val="000E5C79"/>
    <w:rsid w:val="000F267D"/>
    <w:rsid w:val="000F29BB"/>
    <w:rsid w:val="000F3D07"/>
    <w:rsid w:val="000F3D8D"/>
    <w:rsid w:val="000F4789"/>
    <w:rsid w:val="000F5FAE"/>
    <w:rsid w:val="00103078"/>
    <w:rsid w:val="00104FE9"/>
    <w:rsid w:val="001109AB"/>
    <w:rsid w:val="001113B5"/>
    <w:rsid w:val="00111DE3"/>
    <w:rsid w:val="00112EAB"/>
    <w:rsid w:val="001167FF"/>
    <w:rsid w:val="00120C45"/>
    <w:rsid w:val="00131A28"/>
    <w:rsid w:val="0013503F"/>
    <w:rsid w:val="00136437"/>
    <w:rsid w:val="00140B77"/>
    <w:rsid w:val="00144C01"/>
    <w:rsid w:val="001457D9"/>
    <w:rsid w:val="00151562"/>
    <w:rsid w:val="001528EB"/>
    <w:rsid w:val="00161930"/>
    <w:rsid w:val="001645C0"/>
    <w:rsid w:val="00165A92"/>
    <w:rsid w:val="00174C8C"/>
    <w:rsid w:val="001758B9"/>
    <w:rsid w:val="0018152C"/>
    <w:rsid w:val="00182337"/>
    <w:rsid w:val="001846AE"/>
    <w:rsid w:val="00185460"/>
    <w:rsid w:val="00186273"/>
    <w:rsid w:val="00187052"/>
    <w:rsid w:val="0018733E"/>
    <w:rsid w:val="00191BE7"/>
    <w:rsid w:val="00194F22"/>
    <w:rsid w:val="00195F94"/>
    <w:rsid w:val="00196C29"/>
    <w:rsid w:val="001A2EF5"/>
    <w:rsid w:val="001B2379"/>
    <w:rsid w:val="001B3149"/>
    <w:rsid w:val="001B349E"/>
    <w:rsid w:val="001B54C6"/>
    <w:rsid w:val="001B6108"/>
    <w:rsid w:val="001C483E"/>
    <w:rsid w:val="001C4ACA"/>
    <w:rsid w:val="001C75B2"/>
    <w:rsid w:val="001D5FF5"/>
    <w:rsid w:val="001E30DB"/>
    <w:rsid w:val="001E5E89"/>
    <w:rsid w:val="001F180B"/>
    <w:rsid w:val="001F2B3B"/>
    <w:rsid w:val="001F3BF8"/>
    <w:rsid w:val="001F3C8A"/>
    <w:rsid w:val="001F418B"/>
    <w:rsid w:val="00201073"/>
    <w:rsid w:val="00203797"/>
    <w:rsid w:val="0021345D"/>
    <w:rsid w:val="00222D60"/>
    <w:rsid w:val="0022712B"/>
    <w:rsid w:val="00230E8C"/>
    <w:rsid w:val="00231D77"/>
    <w:rsid w:val="00232C3D"/>
    <w:rsid w:val="002349C4"/>
    <w:rsid w:val="00237D93"/>
    <w:rsid w:val="002400A4"/>
    <w:rsid w:val="002463D6"/>
    <w:rsid w:val="00251277"/>
    <w:rsid w:val="00253FA3"/>
    <w:rsid w:val="0025524A"/>
    <w:rsid w:val="002816E3"/>
    <w:rsid w:val="00287815"/>
    <w:rsid w:val="00293355"/>
    <w:rsid w:val="00295000"/>
    <w:rsid w:val="00295833"/>
    <w:rsid w:val="002A35F2"/>
    <w:rsid w:val="002A412B"/>
    <w:rsid w:val="002B15B7"/>
    <w:rsid w:val="002C03E1"/>
    <w:rsid w:val="002D1C66"/>
    <w:rsid w:val="002D2D31"/>
    <w:rsid w:val="002D5ACB"/>
    <w:rsid w:val="002E0D99"/>
    <w:rsid w:val="002E5392"/>
    <w:rsid w:val="002F0BCB"/>
    <w:rsid w:val="002F1830"/>
    <w:rsid w:val="002F5BC6"/>
    <w:rsid w:val="002F6252"/>
    <w:rsid w:val="002F6E26"/>
    <w:rsid w:val="003001E3"/>
    <w:rsid w:val="00302B23"/>
    <w:rsid w:val="003118C6"/>
    <w:rsid w:val="003155F3"/>
    <w:rsid w:val="003160DD"/>
    <w:rsid w:val="003172C2"/>
    <w:rsid w:val="00321F8E"/>
    <w:rsid w:val="0032734D"/>
    <w:rsid w:val="0033463D"/>
    <w:rsid w:val="00334710"/>
    <w:rsid w:val="00337143"/>
    <w:rsid w:val="00350851"/>
    <w:rsid w:val="00355C47"/>
    <w:rsid w:val="00361177"/>
    <w:rsid w:val="00361D06"/>
    <w:rsid w:val="00362BC3"/>
    <w:rsid w:val="0036336E"/>
    <w:rsid w:val="00364845"/>
    <w:rsid w:val="00373460"/>
    <w:rsid w:val="00374300"/>
    <w:rsid w:val="00386AB9"/>
    <w:rsid w:val="00396748"/>
    <w:rsid w:val="00396B5C"/>
    <w:rsid w:val="003A66A5"/>
    <w:rsid w:val="003B54A2"/>
    <w:rsid w:val="003C01A9"/>
    <w:rsid w:val="003C2151"/>
    <w:rsid w:val="003C2C7C"/>
    <w:rsid w:val="003C3851"/>
    <w:rsid w:val="003D006B"/>
    <w:rsid w:val="003F1AA9"/>
    <w:rsid w:val="003F23D1"/>
    <w:rsid w:val="003F7946"/>
    <w:rsid w:val="004118C8"/>
    <w:rsid w:val="0041732D"/>
    <w:rsid w:val="00422CC4"/>
    <w:rsid w:val="00424C2F"/>
    <w:rsid w:val="00427785"/>
    <w:rsid w:val="00437A69"/>
    <w:rsid w:val="00441D68"/>
    <w:rsid w:val="004446A2"/>
    <w:rsid w:val="004463A0"/>
    <w:rsid w:val="00454C40"/>
    <w:rsid w:val="0047506A"/>
    <w:rsid w:val="00482203"/>
    <w:rsid w:val="00485259"/>
    <w:rsid w:val="00493993"/>
    <w:rsid w:val="004A7385"/>
    <w:rsid w:val="004B1E7C"/>
    <w:rsid w:val="004C749B"/>
    <w:rsid w:val="004D6EC7"/>
    <w:rsid w:val="004E288B"/>
    <w:rsid w:val="004E5A6C"/>
    <w:rsid w:val="004F01B2"/>
    <w:rsid w:val="004F0C6D"/>
    <w:rsid w:val="004F3F9F"/>
    <w:rsid w:val="004F6801"/>
    <w:rsid w:val="005017DC"/>
    <w:rsid w:val="00502AA8"/>
    <w:rsid w:val="00504C5A"/>
    <w:rsid w:val="00506B47"/>
    <w:rsid w:val="00513502"/>
    <w:rsid w:val="00516D61"/>
    <w:rsid w:val="00520E60"/>
    <w:rsid w:val="00521F41"/>
    <w:rsid w:val="005221E5"/>
    <w:rsid w:val="005259AE"/>
    <w:rsid w:val="0053314B"/>
    <w:rsid w:val="00544C05"/>
    <w:rsid w:val="00545D34"/>
    <w:rsid w:val="005506B8"/>
    <w:rsid w:val="005522CD"/>
    <w:rsid w:val="00555EA8"/>
    <w:rsid w:val="00564209"/>
    <w:rsid w:val="0056467F"/>
    <w:rsid w:val="005679D3"/>
    <w:rsid w:val="00567F36"/>
    <w:rsid w:val="005747C1"/>
    <w:rsid w:val="00577F45"/>
    <w:rsid w:val="00580E23"/>
    <w:rsid w:val="00581802"/>
    <w:rsid w:val="00582D38"/>
    <w:rsid w:val="005838A3"/>
    <w:rsid w:val="00584BA6"/>
    <w:rsid w:val="00584C37"/>
    <w:rsid w:val="00590444"/>
    <w:rsid w:val="00596221"/>
    <w:rsid w:val="00597E36"/>
    <w:rsid w:val="005A0AF0"/>
    <w:rsid w:val="005A1FCD"/>
    <w:rsid w:val="005A24D9"/>
    <w:rsid w:val="005A4D60"/>
    <w:rsid w:val="005C21A1"/>
    <w:rsid w:val="005C4D9C"/>
    <w:rsid w:val="005C6150"/>
    <w:rsid w:val="005D3016"/>
    <w:rsid w:val="005F006E"/>
    <w:rsid w:val="00601C18"/>
    <w:rsid w:val="00604BFD"/>
    <w:rsid w:val="00610492"/>
    <w:rsid w:val="0061746F"/>
    <w:rsid w:val="00624D74"/>
    <w:rsid w:val="00636C13"/>
    <w:rsid w:val="006463F5"/>
    <w:rsid w:val="00646772"/>
    <w:rsid w:val="00657553"/>
    <w:rsid w:val="0065779C"/>
    <w:rsid w:val="006578B8"/>
    <w:rsid w:val="00667B09"/>
    <w:rsid w:val="00670DB8"/>
    <w:rsid w:val="006743E2"/>
    <w:rsid w:val="00675012"/>
    <w:rsid w:val="0068277C"/>
    <w:rsid w:val="006877F3"/>
    <w:rsid w:val="00696446"/>
    <w:rsid w:val="00696635"/>
    <w:rsid w:val="006971DE"/>
    <w:rsid w:val="006A1B26"/>
    <w:rsid w:val="006A23B3"/>
    <w:rsid w:val="006A3FB1"/>
    <w:rsid w:val="006A50FD"/>
    <w:rsid w:val="006C1E93"/>
    <w:rsid w:val="006C4FCF"/>
    <w:rsid w:val="006D0E3E"/>
    <w:rsid w:val="006D4BB0"/>
    <w:rsid w:val="006E5712"/>
    <w:rsid w:val="006F1672"/>
    <w:rsid w:val="006F3776"/>
    <w:rsid w:val="007127F2"/>
    <w:rsid w:val="00723E38"/>
    <w:rsid w:val="00726482"/>
    <w:rsid w:val="00727E75"/>
    <w:rsid w:val="007325EB"/>
    <w:rsid w:val="00740621"/>
    <w:rsid w:val="007414C5"/>
    <w:rsid w:val="00741C73"/>
    <w:rsid w:val="00743638"/>
    <w:rsid w:val="00743E2A"/>
    <w:rsid w:val="0074733A"/>
    <w:rsid w:val="00747AB7"/>
    <w:rsid w:val="00754548"/>
    <w:rsid w:val="00757483"/>
    <w:rsid w:val="00774FC7"/>
    <w:rsid w:val="00777229"/>
    <w:rsid w:val="00781442"/>
    <w:rsid w:val="00786D36"/>
    <w:rsid w:val="00787794"/>
    <w:rsid w:val="00790674"/>
    <w:rsid w:val="0079390D"/>
    <w:rsid w:val="007B2541"/>
    <w:rsid w:val="007B3159"/>
    <w:rsid w:val="007B669B"/>
    <w:rsid w:val="007C1809"/>
    <w:rsid w:val="007C38E4"/>
    <w:rsid w:val="007C4839"/>
    <w:rsid w:val="007D22AB"/>
    <w:rsid w:val="007D4FC0"/>
    <w:rsid w:val="007F3436"/>
    <w:rsid w:val="00800362"/>
    <w:rsid w:val="00813254"/>
    <w:rsid w:val="00813CB6"/>
    <w:rsid w:val="0082746A"/>
    <w:rsid w:val="008373AF"/>
    <w:rsid w:val="00850DA0"/>
    <w:rsid w:val="00852765"/>
    <w:rsid w:val="008541F7"/>
    <w:rsid w:val="008649F7"/>
    <w:rsid w:val="0086672F"/>
    <w:rsid w:val="00874D8E"/>
    <w:rsid w:val="0087559A"/>
    <w:rsid w:val="00882242"/>
    <w:rsid w:val="00892BF3"/>
    <w:rsid w:val="008A355C"/>
    <w:rsid w:val="008B5C2F"/>
    <w:rsid w:val="008C587E"/>
    <w:rsid w:val="008C589F"/>
    <w:rsid w:val="008D3342"/>
    <w:rsid w:val="008D69CD"/>
    <w:rsid w:val="008D7E0E"/>
    <w:rsid w:val="008E2D37"/>
    <w:rsid w:val="008E47AD"/>
    <w:rsid w:val="008F061B"/>
    <w:rsid w:val="008F06AB"/>
    <w:rsid w:val="008F1009"/>
    <w:rsid w:val="008F2B57"/>
    <w:rsid w:val="008F4260"/>
    <w:rsid w:val="008F457B"/>
    <w:rsid w:val="009062DC"/>
    <w:rsid w:val="00913A6F"/>
    <w:rsid w:val="009205C4"/>
    <w:rsid w:val="009333D7"/>
    <w:rsid w:val="00937B94"/>
    <w:rsid w:val="00940D9F"/>
    <w:rsid w:val="00944732"/>
    <w:rsid w:val="00944DE2"/>
    <w:rsid w:val="00950EFA"/>
    <w:rsid w:val="009520AC"/>
    <w:rsid w:val="009539C6"/>
    <w:rsid w:val="0096124C"/>
    <w:rsid w:val="00965F8B"/>
    <w:rsid w:val="0097247D"/>
    <w:rsid w:val="0097250C"/>
    <w:rsid w:val="00972768"/>
    <w:rsid w:val="00974370"/>
    <w:rsid w:val="0097627E"/>
    <w:rsid w:val="009764BB"/>
    <w:rsid w:val="00982427"/>
    <w:rsid w:val="00990247"/>
    <w:rsid w:val="00997D0B"/>
    <w:rsid w:val="009A48F3"/>
    <w:rsid w:val="009A4B83"/>
    <w:rsid w:val="009B3B4B"/>
    <w:rsid w:val="009B3CF7"/>
    <w:rsid w:val="009B4368"/>
    <w:rsid w:val="009C63EE"/>
    <w:rsid w:val="009D01E9"/>
    <w:rsid w:val="009D578E"/>
    <w:rsid w:val="009E2EF6"/>
    <w:rsid w:val="009E52C3"/>
    <w:rsid w:val="009F098E"/>
    <w:rsid w:val="009F7708"/>
    <w:rsid w:val="00A2301E"/>
    <w:rsid w:val="00A35022"/>
    <w:rsid w:val="00A35301"/>
    <w:rsid w:val="00A35E01"/>
    <w:rsid w:val="00A36AF3"/>
    <w:rsid w:val="00A43311"/>
    <w:rsid w:val="00A4638F"/>
    <w:rsid w:val="00A62332"/>
    <w:rsid w:val="00A672CE"/>
    <w:rsid w:val="00A70A96"/>
    <w:rsid w:val="00A71227"/>
    <w:rsid w:val="00A76497"/>
    <w:rsid w:val="00A83A20"/>
    <w:rsid w:val="00A914DD"/>
    <w:rsid w:val="00A9419D"/>
    <w:rsid w:val="00A94C65"/>
    <w:rsid w:val="00A95E44"/>
    <w:rsid w:val="00A972AB"/>
    <w:rsid w:val="00AA0E00"/>
    <w:rsid w:val="00AA5E67"/>
    <w:rsid w:val="00AB7778"/>
    <w:rsid w:val="00AC3A9B"/>
    <w:rsid w:val="00AC5E36"/>
    <w:rsid w:val="00AD1227"/>
    <w:rsid w:val="00AD39FD"/>
    <w:rsid w:val="00AD60DC"/>
    <w:rsid w:val="00AE116A"/>
    <w:rsid w:val="00AE203A"/>
    <w:rsid w:val="00AE23F3"/>
    <w:rsid w:val="00AE5323"/>
    <w:rsid w:val="00AF3CCC"/>
    <w:rsid w:val="00AF4479"/>
    <w:rsid w:val="00B04C9F"/>
    <w:rsid w:val="00B07B82"/>
    <w:rsid w:val="00B10828"/>
    <w:rsid w:val="00B13076"/>
    <w:rsid w:val="00B1593C"/>
    <w:rsid w:val="00B20764"/>
    <w:rsid w:val="00B2393F"/>
    <w:rsid w:val="00B27A30"/>
    <w:rsid w:val="00B30886"/>
    <w:rsid w:val="00B314C2"/>
    <w:rsid w:val="00B319B1"/>
    <w:rsid w:val="00B40F85"/>
    <w:rsid w:val="00B41C31"/>
    <w:rsid w:val="00B43C82"/>
    <w:rsid w:val="00B43F3F"/>
    <w:rsid w:val="00B515E3"/>
    <w:rsid w:val="00B516CC"/>
    <w:rsid w:val="00B51C4E"/>
    <w:rsid w:val="00B601E7"/>
    <w:rsid w:val="00B65602"/>
    <w:rsid w:val="00B66EA2"/>
    <w:rsid w:val="00B73F89"/>
    <w:rsid w:val="00B858DE"/>
    <w:rsid w:val="00B91010"/>
    <w:rsid w:val="00B9530A"/>
    <w:rsid w:val="00BA0464"/>
    <w:rsid w:val="00BA06EB"/>
    <w:rsid w:val="00BA5B84"/>
    <w:rsid w:val="00BA6F1A"/>
    <w:rsid w:val="00BA76E1"/>
    <w:rsid w:val="00BA7DB1"/>
    <w:rsid w:val="00BB0DC6"/>
    <w:rsid w:val="00BB1553"/>
    <w:rsid w:val="00BB52DA"/>
    <w:rsid w:val="00BB5A02"/>
    <w:rsid w:val="00BC508C"/>
    <w:rsid w:val="00BD2A38"/>
    <w:rsid w:val="00BD37E1"/>
    <w:rsid w:val="00BD4A10"/>
    <w:rsid w:val="00BE2E7C"/>
    <w:rsid w:val="00BE33F1"/>
    <w:rsid w:val="00BE3696"/>
    <w:rsid w:val="00BF560F"/>
    <w:rsid w:val="00BF5DE1"/>
    <w:rsid w:val="00BF63CB"/>
    <w:rsid w:val="00C0537E"/>
    <w:rsid w:val="00C07C4D"/>
    <w:rsid w:val="00C07C9B"/>
    <w:rsid w:val="00C1508A"/>
    <w:rsid w:val="00C15458"/>
    <w:rsid w:val="00C17504"/>
    <w:rsid w:val="00C20A07"/>
    <w:rsid w:val="00C21B09"/>
    <w:rsid w:val="00C31062"/>
    <w:rsid w:val="00C31957"/>
    <w:rsid w:val="00C35A3F"/>
    <w:rsid w:val="00C4006A"/>
    <w:rsid w:val="00C43DD6"/>
    <w:rsid w:val="00C6355B"/>
    <w:rsid w:val="00C64F4B"/>
    <w:rsid w:val="00C6752F"/>
    <w:rsid w:val="00C82E70"/>
    <w:rsid w:val="00C87EB3"/>
    <w:rsid w:val="00C9038C"/>
    <w:rsid w:val="00CA3696"/>
    <w:rsid w:val="00CA5F60"/>
    <w:rsid w:val="00CB24C5"/>
    <w:rsid w:val="00CB3E5F"/>
    <w:rsid w:val="00CB7CDA"/>
    <w:rsid w:val="00CB7ED2"/>
    <w:rsid w:val="00CD09D6"/>
    <w:rsid w:val="00CD1FA3"/>
    <w:rsid w:val="00CD30E5"/>
    <w:rsid w:val="00CD3935"/>
    <w:rsid w:val="00CD4FDA"/>
    <w:rsid w:val="00CE0A60"/>
    <w:rsid w:val="00CE7E91"/>
    <w:rsid w:val="00CF1EF0"/>
    <w:rsid w:val="00CF2C0C"/>
    <w:rsid w:val="00CF5246"/>
    <w:rsid w:val="00D0220F"/>
    <w:rsid w:val="00D024A3"/>
    <w:rsid w:val="00D02755"/>
    <w:rsid w:val="00D053AA"/>
    <w:rsid w:val="00D1104D"/>
    <w:rsid w:val="00D125EE"/>
    <w:rsid w:val="00D13126"/>
    <w:rsid w:val="00D140CF"/>
    <w:rsid w:val="00D14D06"/>
    <w:rsid w:val="00D15C08"/>
    <w:rsid w:val="00D205DE"/>
    <w:rsid w:val="00D267A7"/>
    <w:rsid w:val="00D316E5"/>
    <w:rsid w:val="00D40096"/>
    <w:rsid w:val="00D40C6A"/>
    <w:rsid w:val="00D438CD"/>
    <w:rsid w:val="00D51E30"/>
    <w:rsid w:val="00D52993"/>
    <w:rsid w:val="00D54BC6"/>
    <w:rsid w:val="00D5694C"/>
    <w:rsid w:val="00D57181"/>
    <w:rsid w:val="00D64B7A"/>
    <w:rsid w:val="00D651E9"/>
    <w:rsid w:val="00D72834"/>
    <w:rsid w:val="00D731DD"/>
    <w:rsid w:val="00D76AE3"/>
    <w:rsid w:val="00D8070B"/>
    <w:rsid w:val="00D82F43"/>
    <w:rsid w:val="00D858F7"/>
    <w:rsid w:val="00D87A4D"/>
    <w:rsid w:val="00D965CC"/>
    <w:rsid w:val="00DA091B"/>
    <w:rsid w:val="00DA1944"/>
    <w:rsid w:val="00DB026E"/>
    <w:rsid w:val="00DB4638"/>
    <w:rsid w:val="00DB4C98"/>
    <w:rsid w:val="00DB57CC"/>
    <w:rsid w:val="00DB5853"/>
    <w:rsid w:val="00DC7D9F"/>
    <w:rsid w:val="00DD1FB9"/>
    <w:rsid w:val="00DD2A91"/>
    <w:rsid w:val="00DD4BE1"/>
    <w:rsid w:val="00DD5E5B"/>
    <w:rsid w:val="00DD7183"/>
    <w:rsid w:val="00DE13D7"/>
    <w:rsid w:val="00DE54FD"/>
    <w:rsid w:val="00DE5731"/>
    <w:rsid w:val="00DE75B4"/>
    <w:rsid w:val="00DF053E"/>
    <w:rsid w:val="00DF603C"/>
    <w:rsid w:val="00DF701C"/>
    <w:rsid w:val="00DF7A9F"/>
    <w:rsid w:val="00E0012D"/>
    <w:rsid w:val="00E10404"/>
    <w:rsid w:val="00E116D6"/>
    <w:rsid w:val="00E14095"/>
    <w:rsid w:val="00E212CE"/>
    <w:rsid w:val="00E22923"/>
    <w:rsid w:val="00E230CD"/>
    <w:rsid w:val="00E25C14"/>
    <w:rsid w:val="00E2763D"/>
    <w:rsid w:val="00E32673"/>
    <w:rsid w:val="00E457CA"/>
    <w:rsid w:val="00E45E20"/>
    <w:rsid w:val="00E5117C"/>
    <w:rsid w:val="00E57138"/>
    <w:rsid w:val="00E57E0B"/>
    <w:rsid w:val="00E6140B"/>
    <w:rsid w:val="00E6683A"/>
    <w:rsid w:val="00E67272"/>
    <w:rsid w:val="00E76FA7"/>
    <w:rsid w:val="00E774D2"/>
    <w:rsid w:val="00E87492"/>
    <w:rsid w:val="00E90E1A"/>
    <w:rsid w:val="00E91D1F"/>
    <w:rsid w:val="00E97625"/>
    <w:rsid w:val="00E976B8"/>
    <w:rsid w:val="00EA0DF1"/>
    <w:rsid w:val="00EA1C51"/>
    <w:rsid w:val="00EA1E48"/>
    <w:rsid w:val="00EA408B"/>
    <w:rsid w:val="00EA66BC"/>
    <w:rsid w:val="00EA6E42"/>
    <w:rsid w:val="00EA7A00"/>
    <w:rsid w:val="00EB6BBB"/>
    <w:rsid w:val="00EC26C3"/>
    <w:rsid w:val="00ED10F3"/>
    <w:rsid w:val="00ED4705"/>
    <w:rsid w:val="00EE1163"/>
    <w:rsid w:val="00EE3DF9"/>
    <w:rsid w:val="00F3705E"/>
    <w:rsid w:val="00F41217"/>
    <w:rsid w:val="00F42E87"/>
    <w:rsid w:val="00F4507D"/>
    <w:rsid w:val="00F53764"/>
    <w:rsid w:val="00F6236B"/>
    <w:rsid w:val="00F75A56"/>
    <w:rsid w:val="00F76E71"/>
    <w:rsid w:val="00F77094"/>
    <w:rsid w:val="00F817B8"/>
    <w:rsid w:val="00F82EE8"/>
    <w:rsid w:val="00F8417E"/>
    <w:rsid w:val="00F85470"/>
    <w:rsid w:val="00F9011D"/>
    <w:rsid w:val="00FA21F1"/>
    <w:rsid w:val="00FA42E2"/>
    <w:rsid w:val="00FA5960"/>
    <w:rsid w:val="00FA7392"/>
    <w:rsid w:val="00FB2905"/>
    <w:rsid w:val="00FB7BFE"/>
    <w:rsid w:val="00FC394D"/>
    <w:rsid w:val="00FD301A"/>
    <w:rsid w:val="00FD4B1C"/>
    <w:rsid w:val="00FE144D"/>
    <w:rsid w:val="00FE17EE"/>
    <w:rsid w:val="00FE2998"/>
    <w:rsid w:val="00FE7BA3"/>
    <w:rsid w:val="00FE7F98"/>
    <w:rsid w:val="00FF69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30753"/>
  <w15:chartTrackingRefBased/>
  <w15:docId w15:val="{E960F5B9-1419-4126-9DF6-DC2516F6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FC0"/>
    <w:pPr>
      <w:spacing w:after="0" w:line="240" w:lineRule="auto"/>
    </w:pPr>
    <w:rPr>
      <w:rFonts w:ascii="Calibri" w:eastAsia="Calibri" w:hAnsi="Calibri" w:cs="Calibri"/>
      <w:lang w:val="en-GB" w:eastAsia="en-GB"/>
    </w:rPr>
  </w:style>
  <w:style w:type="paragraph" w:styleId="Heading1">
    <w:name w:val="heading 1"/>
    <w:basedOn w:val="Normal"/>
    <w:next w:val="Normal"/>
    <w:link w:val="Heading1Char"/>
    <w:uiPriority w:val="9"/>
    <w:qFormat/>
    <w:rsid w:val="007D4FC0"/>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2F0B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FC0"/>
    <w:rPr>
      <w:rFonts w:ascii="Calibri Light" w:eastAsia="Times New Roman" w:hAnsi="Calibri Light" w:cs="Times New Roman"/>
      <w:b/>
      <w:bCs/>
      <w:kern w:val="32"/>
      <w:sz w:val="32"/>
      <w:szCs w:val="32"/>
      <w:lang w:val="en-GB" w:eastAsia="en-GB"/>
    </w:rPr>
  </w:style>
  <w:style w:type="paragraph" w:styleId="Footer">
    <w:name w:val="footer"/>
    <w:basedOn w:val="Normal"/>
    <w:link w:val="FooterChar"/>
    <w:uiPriority w:val="99"/>
    <w:unhideWhenUsed/>
    <w:rsid w:val="007D4FC0"/>
    <w:pPr>
      <w:tabs>
        <w:tab w:val="center" w:pos="4536"/>
        <w:tab w:val="right" w:pos="9072"/>
      </w:tabs>
    </w:pPr>
  </w:style>
  <w:style w:type="character" w:customStyle="1" w:styleId="FooterChar">
    <w:name w:val="Footer Char"/>
    <w:basedOn w:val="DefaultParagraphFont"/>
    <w:link w:val="Footer"/>
    <w:uiPriority w:val="99"/>
    <w:rsid w:val="007D4FC0"/>
    <w:rPr>
      <w:rFonts w:ascii="Calibri" w:eastAsia="Calibri" w:hAnsi="Calibri" w:cs="Calibri"/>
      <w:lang w:val="en-GB" w:eastAsia="en-GB"/>
    </w:rPr>
  </w:style>
  <w:style w:type="paragraph" w:styleId="TOCHeading">
    <w:name w:val="TOC Heading"/>
    <w:basedOn w:val="Heading1"/>
    <w:next w:val="Normal"/>
    <w:uiPriority w:val="39"/>
    <w:unhideWhenUsed/>
    <w:qFormat/>
    <w:rsid w:val="00201073"/>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CD1FA3"/>
    <w:pPr>
      <w:tabs>
        <w:tab w:val="left" w:pos="440"/>
        <w:tab w:val="right" w:leader="dot" w:pos="9061"/>
      </w:tabs>
      <w:spacing w:after="100"/>
    </w:pPr>
  </w:style>
  <w:style w:type="character" w:styleId="Hyperlink">
    <w:name w:val="Hyperlink"/>
    <w:basedOn w:val="DefaultParagraphFont"/>
    <w:uiPriority w:val="99"/>
    <w:unhideWhenUsed/>
    <w:rsid w:val="00201073"/>
    <w:rPr>
      <w:color w:val="0563C1" w:themeColor="hyperlink"/>
      <w:u w:val="single"/>
    </w:rPr>
  </w:style>
  <w:style w:type="character" w:customStyle="1" w:styleId="Heading2Char">
    <w:name w:val="Heading 2 Char"/>
    <w:basedOn w:val="DefaultParagraphFont"/>
    <w:link w:val="Heading2"/>
    <w:uiPriority w:val="9"/>
    <w:rsid w:val="002F0BCB"/>
    <w:rPr>
      <w:rFonts w:asciiTheme="majorHAnsi" w:eastAsiaTheme="majorEastAsia" w:hAnsiTheme="majorHAnsi" w:cstheme="majorBidi"/>
      <w:color w:val="2E74B5" w:themeColor="accent1" w:themeShade="BF"/>
      <w:sz w:val="26"/>
      <w:szCs w:val="26"/>
      <w:lang w:val="en-GB" w:eastAsia="en-GB"/>
    </w:rPr>
  </w:style>
  <w:style w:type="paragraph" w:styleId="ListParagraph">
    <w:name w:val="List Paragraph"/>
    <w:basedOn w:val="Normal"/>
    <w:uiPriority w:val="34"/>
    <w:qFormat/>
    <w:rsid w:val="002F0BCB"/>
    <w:pPr>
      <w:ind w:left="720"/>
      <w:contextualSpacing/>
    </w:pPr>
  </w:style>
  <w:style w:type="paragraph" w:styleId="Subtitle">
    <w:name w:val="Subtitle"/>
    <w:basedOn w:val="Normal"/>
    <w:next w:val="Normal"/>
    <w:link w:val="SubtitleChar"/>
    <w:uiPriority w:val="11"/>
    <w:qFormat/>
    <w:rsid w:val="008F42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F4260"/>
    <w:rPr>
      <w:rFonts w:eastAsiaTheme="minorEastAsia"/>
      <w:color w:val="5A5A5A" w:themeColor="text1" w:themeTint="A5"/>
      <w:spacing w:val="15"/>
      <w:lang w:val="en-GB" w:eastAsia="en-GB"/>
    </w:rPr>
  </w:style>
  <w:style w:type="paragraph" w:styleId="Header">
    <w:name w:val="header"/>
    <w:basedOn w:val="Normal"/>
    <w:link w:val="HeaderChar"/>
    <w:uiPriority w:val="99"/>
    <w:unhideWhenUsed/>
    <w:rsid w:val="003D006B"/>
    <w:pPr>
      <w:tabs>
        <w:tab w:val="center" w:pos="4513"/>
        <w:tab w:val="right" w:pos="9026"/>
      </w:tabs>
    </w:pPr>
  </w:style>
  <w:style w:type="character" w:customStyle="1" w:styleId="HeaderChar">
    <w:name w:val="Header Char"/>
    <w:basedOn w:val="DefaultParagraphFont"/>
    <w:link w:val="Header"/>
    <w:uiPriority w:val="99"/>
    <w:rsid w:val="003D006B"/>
    <w:rPr>
      <w:rFonts w:ascii="Calibri" w:eastAsia="Calibri" w:hAnsi="Calibri" w:cs="Calibri"/>
      <w:lang w:val="en-GB" w:eastAsia="en-GB"/>
    </w:rPr>
  </w:style>
  <w:style w:type="paragraph" w:styleId="NoSpacing">
    <w:name w:val="No Spacing"/>
    <w:uiPriority w:val="1"/>
    <w:qFormat/>
    <w:rsid w:val="0007275D"/>
    <w:pPr>
      <w:spacing w:after="0" w:line="240" w:lineRule="auto"/>
    </w:pPr>
    <w:rPr>
      <w:rFonts w:ascii="Calibri" w:eastAsia="Calibri" w:hAnsi="Calibri" w:cs="Calibri"/>
      <w:lang w:val="en-GB" w:eastAsia="en-GB"/>
    </w:rPr>
  </w:style>
  <w:style w:type="paragraph" w:styleId="BalloonText">
    <w:name w:val="Balloon Text"/>
    <w:basedOn w:val="Normal"/>
    <w:link w:val="BalloonTextChar"/>
    <w:uiPriority w:val="99"/>
    <w:semiHidden/>
    <w:unhideWhenUsed/>
    <w:rsid w:val="002A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2B"/>
    <w:rPr>
      <w:rFonts w:ascii="Segoe UI" w:eastAsia="Calibri" w:hAnsi="Segoe UI" w:cs="Segoe UI"/>
      <w:sz w:val="18"/>
      <w:szCs w:val="18"/>
      <w:lang w:val="en-GB" w:eastAsia="en-GB"/>
    </w:rPr>
  </w:style>
  <w:style w:type="character" w:styleId="CommentReference">
    <w:name w:val="annotation reference"/>
    <w:uiPriority w:val="99"/>
    <w:semiHidden/>
    <w:unhideWhenUsed/>
    <w:rsid w:val="00EB6BBB"/>
    <w:rPr>
      <w:sz w:val="16"/>
      <w:szCs w:val="16"/>
    </w:rPr>
  </w:style>
  <w:style w:type="paragraph" w:styleId="CommentText">
    <w:name w:val="annotation text"/>
    <w:basedOn w:val="Normal"/>
    <w:link w:val="CommentTextChar"/>
    <w:uiPriority w:val="99"/>
    <w:unhideWhenUsed/>
    <w:rsid w:val="00EB6BBB"/>
    <w:rPr>
      <w:sz w:val="20"/>
      <w:szCs w:val="20"/>
    </w:rPr>
  </w:style>
  <w:style w:type="character" w:customStyle="1" w:styleId="CommentTextChar">
    <w:name w:val="Comment Text Char"/>
    <w:basedOn w:val="DefaultParagraphFont"/>
    <w:link w:val="CommentText"/>
    <w:uiPriority w:val="99"/>
    <w:rsid w:val="00EB6BBB"/>
    <w:rPr>
      <w:rFonts w:ascii="Calibri" w:eastAsia="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F817B8"/>
    <w:rPr>
      <w:b/>
      <w:bCs/>
    </w:rPr>
  </w:style>
  <w:style w:type="character" w:customStyle="1" w:styleId="CommentSubjectChar">
    <w:name w:val="Comment Subject Char"/>
    <w:basedOn w:val="CommentTextChar"/>
    <w:link w:val="CommentSubject"/>
    <w:uiPriority w:val="99"/>
    <w:semiHidden/>
    <w:rsid w:val="00F817B8"/>
    <w:rPr>
      <w:rFonts w:ascii="Calibri" w:eastAsia="Calibri" w:hAnsi="Calibri" w:cs="Calibri"/>
      <w:b/>
      <w:bCs/>
      <w:sz w:val="20"/>
      <w:szCs w:val="20"/>
      <w:lang w:val="en-GB" w:eastAsia="en-GB"/>
    </w:rPr>
  </w:style>
  <w:style w:type="numbering" w:customStyle="1" w:styleId="Singlepunch">
    <w:name w:val="Single punch"/>
    <w:rsid w:val="003C2151"/>
    <w:pPr>
      <w:numPr>
        <w:numId w:val="7"/>
      </w:numPr>
    </w:pPr>
  </w:style>
  <w:style w:type="table" w:customStyle="1" w:styleId="QStandardSliderTable">
    <w:name w:val="QStandardSliderTable"/>
    <w:uiPriority w:val="99"/>
    <w:qFormat/>
    <w:rsid w:val="00601C18"/>
    <w:pPr>
      <w:spacing w:after="0" w:line="240" w:lineRule="auto"/>
      <w:jc w:val="center"/>
    </w:pPr>
    <w:rPr>
      <w:rFonts w:eastAsiaTheme="minorEastAsia"/>
      <w:sz w:val="20"/>
      <w:szCs w:val="20"/>
      <w:lang w:val="en-US" w:eastAsia="nl-BE"/>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601C18"/>
    <w:pPr>
      <w:spacing w:after="0" w:line="240" w:lineRule="auto"/>
      <w:jc w:val="center"/>
    </w:pPr>
    <w:rPr>
      <w:rFonts w:eastAsiaTheme="minorEastAsia"/>
      <w:lang w:val="en-US"/>
    </w:rPr>
    <w:tblPr>
      <w:tblCellMar>
        <w:top w:w="0" w:type="dxa"/>
        <w:left w:w="0" w:type="dxa"/>
        <w:bottom w:w="0" w:type="dxa"/>
        <w:right w:w="0" w:type="dxa"/>
      </w:tblCellMar>
    </w:tblPr>
  </w:style>
  <w:style w:type="paragraph" w:styleId="Revision">
    <w:name w:val="Revision"/>
    <w:hidden/>
    <w:uiPriority w:val="99"/>
    <w:semiHidden/>
    <w:rsid w:val="00374300"/>
    <w:pPr>
      <w:spacing w:after="0" w:line="240" w:lineRule="auto"/>
    </w:pPr>
    <w:rPr>
      <w:rFonts w:ascii="Calibri" w:eastAsia="Calibri" w:hAnsi="Calibri" w:cs="Calibri"/>
      <w:lang w:val="en-GB" w:eastAsia="en-GB"/>
    </w:rPr>
  </w:style>
  <w:style w:type="table" w:styleId="TableGrid">
    <w:name w:val="Table Grid"/>
    <w:basedOn w:val="TableNormal"/>
    <w:uiPriority w:val="39"/>
    <w:rsid w:val="0075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839">
      <w:bodyDiv w:val="1"/>
      <w:marLeft w:val="0"/>
      <w:marRight w:val="0"/>
      <w:marTop w:val="0"/>
      <w:marBottom w:val="0"/>
      <w:divBdr>
        <w:top w:val="none" w:sz="0" w:space="0" w:color="auto"/>
        <w:left w:val="none" w:sz="0" w:space="0" w:color="auto"/>
        <w:bottom w:val="none" w:sz="0" w:space="0" w:color="auto"/>
        <w:right w:val="none" w:sz="0" w:space="0" w:color="auto"/>
      </w:divBdr>
    </w:div>
    <w:div w:id="180052615">
      <w:bodyDiv w:val="1"/>
      <w:marLeft w:val="0"/>
      <w:marRight w:val="0"/>
      <w:marTop w:val="0"/>
      <w:marBottom w:val="0"/>
      <w:divBdr>
        <w:top w:val="none" w:sz="0" w:space="0" w:color="auto"/>
        <w:left w:val="none" w:sz="0" w:space="0" w:color="auto"/>
        <w:bottom w:val="none" w:sz="0" w:space="0" w:color="auto"/>
        <w:right w:val="none" w:sz="0" w:space="0" w:color="auto"/>
      </w:divBdr>
    </w:div>
    <w:div w:id="262305669">
      <w:bodyDiv w:val="1"/>
      <w:marLeft w:val="0"/>
      <w:marRight w:val="0"/>
      <w:marTop w:val="0"/>
      <w:marBottom w:val="0"/>
      <w:divBdr>
        <w:top w:val="none" w:sz="0" w:space="0" w:color="auto"/>
        <w:left w:val="none" w:sz="0" w:space="0" w:color="auto"/>
        <w:bottom w:val="none" w:sz="0" w:space="0" w:color="auto"/>
        <w:right w:val="none" w:sz="0" w:space="0" w:color="auto"/>
      </w:divBdr>
    </w:div>
    <w:div w:id="495652734">
      <w:bodyDiv w:val="1"/>
      <w:marLeft w:val="0"/>
      <w:marRight w:val="0"/>
      <w:marTop w:val="0"/>
      <w:marBottom w:val="0"/>
      <w:divBdr>
        <w:top w:val="none" w:sz="0" w:space="0" w:color="auto"/>
        <w:left w:val="none" w:sz="0" w:space="0" w:color="auto"/>
        <w:bottom w:val="none" w:sz="0" w:space="0" w:color="auto"/>
        <w:right w:val="none" w:sz="0" w:space="0" w:color="auto"/>
      </w:divBdr>
    </w:div>
    <w:div w:id="550112455">
      <w:bodyDiv w:val="1"/>
      <w:marLeft w:val="0"/>
      <w:marRight w:val="0"/>
      <w:marTop w:val="0"/>
      <w:marBottom w:val="0"/>
      <w:divBdr>
        <w:top w:val="none" w:sz="0" w:space="0" w:color="auto"/>
        <w:left w:val="none" w:sz="0" w:space="0" w:color="auto"/>
        <w:bottom w:val="none" w:sz="0" w:space="0" w:color="auto"/>
        <w:right w:val="none" w:sz="0" w:space="0" w:color="auto"/>
      </w:divBdr>
    </w:div>
    <w:div w:id="555899382">
      <w:bodyDiv w:val="1"/>
      <w:marLeft w:val="0"/>
      <w:marRight w:val="0"/>
      <w:marTop w:val="0"/>
      <w:marBottom w:val="0"/>
      <w:divBdr>
        <w:top w:val="none" w:sz="0" w:space="0" w:color="auto"/>
        <w:left w:val="none" w:sz="0" w:space="0" w:color="auto"/>
        <w:bottom w:val="none" w:sz="0" w:space="0" w:color="auto"/>
        <w:right w:val="none" w:sz="0" w:space="0" w:color="auto"/>
      </w:divBdr>
    </w:div>
    <w:div w:id="954141324">
      <w:bodyDiv w:val="1"/>
      <w:marLeft w:val="0"/>
      <w:marRight w:val="0"/>
      <w:marTop w:val="0"/>
      <w:marBottom w:val="0"/>
      <w:divBdr>
        <w:top w:val="none" w:sz="0" w:space="0" w:color="auto"/>
        <w:left w:val="none" w:sz="0" w:space="0" w:color="auto"/>
        <w:bottom w:val="none" w:sz="0" w:space="0" w:color="auto"/>
        <w:right w:val="none" w:sz="0" w:space="0" w:color="auto"/>
      </w:divBdr>
    </w:div>
    <w:div w:id="1910529594">
      <w:bodyDiv w:val="1"/>
      <w:marLeft w:val="0"/>
      <w:marRight w:val="0"/>
      <w:marTop w:val="0"/>
      <w:marBottom w:val="0"/>
      <w:divBdr>
        <w:top w:val="none" w:sz="0" w:space="0" w:color="auto"/>
        <w:left w:val="none" w:sz="0" w:space="0" w:color="auto"/>
        <w:bottom w:val="none" w:sz="0" w:space="0" w:color="auto"/>
        <w:right w:val="none" w:sz="0" w:space="0" w:color="auto"/>
      </w:divBdr>
    </w:div>
    <w:div w:id="1924215402">
      <w:bodyDiv w:val="1"/>
      <w:marLeft w:val="0"/>
      <w:marRight w:val="0"/>
      <w:marTop w:val="0"/>
      <w:marBottom w:val="0"/>
      <w:divBdr>
        <w:top w:val="none" w:sz="0" w:space="0" w:color="auto"/>
        <w:left w:val="none" w:sz="0" w:space="0" w:color="auto"/>
        <w:bottom w:val="none" w:sz="0" w:space="0" w:color="auto"/>
        <w:right w:val="none" w:sz="0" w:space="0" w:color="auto"/>
      </w:divBdr>
    </w:div>
    <w:div w:id="19742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nna.kern@kuleuven.be" TargetMode="External"/><Relationship Id="rId25" Type="http://schemas.openxmlformats.org/officeDocument/2006/relationships/image" Target="media/image17.emf"/><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emf"/><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B73F4-B6A4-4601-A969-8E273F15D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4320</Words>
  <Characters>24627</Characters>
  <Application>Microsoft Office Word</Application>
  <DocSecurity>0</DocSecurity>
  <Lines>205</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KU Leuven</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Muradova Huseynova</dc:creator>
  <cp:keywords/>
  <dc:description/>
  <cp:lastModifiedBy>ildi clarke</cp:lastModifiedBy>
  <cp:revision>2</cp:revision>
  <cp:lastPrinted>2022-07-15T15:24:00Z</cp:lastPrinted>
  <dcterms:created xsi:type="dcterms:W3CDTF">2023-11-23T14:32:00Z</dcterms:created>
  <dcterms:modified xsi:type="dcterms:W3CDTF">2023-11-23T14:32:00Z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ba23c0a9cb1f8ced2af935a856cb75ea66cc6f00079896cdd66fb5152722897e</vt:lpwstr>
  </property>
</Properties>
</file>