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8969" w14:textId="77777777" w:rsidR="007741B8" w:rsidRPr="001752B3" w:rsidRDefault="007741B8" w:rsidP="007741B8">
      <w:pPr>
        <w:spacing w:after="0"/>
        <w:jc w:val="center"/>
        <w:rPr>
          <w:rFonts w:ascii="Times New Roman" w:hAnsi="Times New Roman" w:cs="Times New Roman"/>
          <w:b/>
          <w:sz w:val="24"/>
          <w:szCs w:val="24"/>
          <w:lang w:val="en-US"/>
        </w:rPr>
      </w:pPr>
      <w:r w:rsidRPr="001752B3">
        <w:rPr>
          <w:rFonts w:ascii="Times New Roman" w:hAnsi="Times New Roman" w:cs="Times New Roman"/>
          <w:b/>
          <w:sz w:val="24"/>
          <w:szCs w:val="24"/>
          <w:lang w:val="en-US"/>
        </w:rPr>
        <w:t xml:space="preserve">Online Appendix for the article </w:t>
      </w:r>
    </w:p>
    <w:p w14:paraId="2B226720" w14:textId="77777777" w:rsidR="007741B8" w:rsidRPr="001752B3" w:rsidRDefault="007741B8" w:rsidP="00EC7AC3">
      <w:pPr>
        <w:spacing w:after="0"/>
        <w:jc w:val="center"/>
        <w:rPr>
          <w:rFonts w:ascii="Times New Roman" w:hAnsi="Times New Roman" w:cs="Times New Roman"/>
          <w:b/>
          <w:sz w:val="28"/>
          <w:szCs w:val="28"/>
          <w:lang w:val="en-GB"/>
        </w:rPr>
      </w:pPr>
      <w:r w:rsidRPr="001752B3">
        <w:rPr>
          <w:rFonts w:ascii="Times New Roman" w:hAnsi="Times New Roman" w:cs="Times New Roman"/>
          <w:b/>
          <w:sz w:val="28"/>
          <w:szCs w:val="28"/>
          <w:lang w:val="en-GB"/>
        </w:rPr>
        <w:t>Division of Labour and Dissenting Voting Behaviour of MPs in a ‘Working Parliament’</w:t>
      </w:r>
    </w:p>
    <w:p w14:paraId="61DAF257" w14:textId="77777777" w:rsidR="007741B8" w:rsidRPr="001752B3" w:rsidRDefault="007741B8" w:rsidP="007741B8">
      <w:pPr>
        <w:jc w:val="center"/>
        <w:rPr>
          <w:rFonts w:ascii="Times New Roman" w:hAnsi="Times New Roman" w:cs="Times New Roman"/>
          <w:b/>
          <w:sz w:val="24"/>
          <w:szCs w:val="24"/>
          <w:lang w:val="en-US"/>
        </w:rPr>
      </w:pPr>
    </w:p>
    <w:p w14:paraId="278FEAE5" w14:textId="77777777" w:rsidR="0089100C" w:rsidRPr="001752B3" w:rsidRDefault="0089100C" w:rsidP="007741B8">
      <w:pPr>
        <w:jc w:val="center"/>
        <w:rPr>
          <w:rFonts w:ascii="Times New Roman" w:hAnsi="Times New Roman" w:cs="Times New Roman"/>
          <w:b/>
          <w:sz w:val="24"/>
          <w:szCs w:val="24"/>
          <w:lang w:val="en-US"/>
        </w:rPr>
      </w:pPr>
    </w:p>
    <w:p w14:paraId="57330D42" w14:textId="77777777" w:rsidR="007741B8" w:rsidRPr="001752B3" w:rsidRDefault="007741B8" w:rsidP="007741B8">
      <w:pPr>
        <w:rPr>
          <w:rFonts w:ascii="Times New Roman" w:hAnsi="Times New Roman" w:cs="Times New Roman"/>
          <w:b/>
          <w:sz w:val="24"/>
          <w:szCs w:val="24"/>
          <w:lang w:val="en-GB"/>
        </w:rPr>
      </w:pPr>
      <w:r w:rsidRPr="001752B3">
        <w:rPr>
          <w:rFonts w:ascii="Times New Roman" w:hAnsi="Times New Roman" w:cs="Times New Roman"/>
          <w:b/>
          <w:sz w:val="24"/>
          <w:szCs w:val="24"/>
          <w:lang w:val="en-GB"/>
        </w:rPr>
        <w:t>A1: Measurement and descriptive statistics of the variables</w:t>
      </w:r>
    </w:p>
    <w:p w14:paraId="5C909469" w14:textId="77777777" w:rsidR="00EC7AC3" w:rsidRPr="001752B3" w:rsidRDefault="00EC7AC3" w:rsidP="007741B8">
      <w:pPr>
        <w:rPr>
          <w:rFonts w:ascii="Times New Roman" w:hAnsi="Times New Roman" w:cs="Times New Roman"/>
          <w:i/>
          <w:sz w:val="24"/>
          <w:szCs w:val="24"/>
          <w:lang w:val="en-GB"/>
        </w:rPr>
      </w:pPr>
      <w:r w:rsidRPr="001752B3">
        <w:rPr>
          <w:rFonts w:ascii="Times New Roman" w:hAnsi="Times New Roman" w:cs="Times New Roman"/>
          <w:i/>
          <w:sz w:val="24"/>
          <w:szCs w:val="24"/>
          <w:lang w:val="en-GB"/>
        </w:rPr>
        <w:t>Table 1</w:t>
      </w:r>
    </w:p>
    <w:tbl>
      <w:tblPr>
        <w:tblStyle w:val="Tabellenraster"/>
        <w:tblW w:w="140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4110"/>
        <w:gridCol w:w="2835"/>
        <w:gridCol w:w="850"/>
        <w:gridCol w:w="1135"/>
        <w:gridCol w:w="1134"/>
        <w:gridCol w:w="2410"/>
      </w:tblGrid>
      <w:tr w:rsidR="007741B8" w:rsidRPr="001752B3" w14:paraId="3E256802" w14:textId="77777777" w:rsidTr="003148CA">
        <w:tc>
          <w:tcPr>
            <w:tcW w:w="1560" w:type="dxa"/>
            <w:shd w:val="clear" w:color="auto" w:fill="auto"/>
          </w:tcPr>
          <w:p w14:paraId="319A6E84" w14:textId="77777777" w:rsidR="007741B8" w:rsidRPr="001752B3" w:rsidRDefault="007741B8" w:rsidP="00EC7AC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Variable label</w:t>
            </w:r>
          </w:p>
        </w:tc>
        <w:tc>
          <w:tcPr>
            <w:tcW w:w="4110" w:type="dxa"/>
            <w:shd w:val="clear" w:color="auto" w:fill="auto"/>
          </w:tcPr>
          <w:p w14:paraId="0C8E86C9" w14:textId="77777777" w:rsidR="007741B8" w:rsidRPr="001752B3" w:rsidRDefault="007741B8" w:rsidP="00EC7AC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Description</w:t>
            </w:r>
          </w:p>
        </w:tc>
        <w:tc>
          <w:tcPr>
            <w:tcW w:w="2835" w:type="dxa"/>
            <w:shd w:val="clear" w:color="auto" w:fill="auto"/>
          </w:tcPr>
          <w:p w14:paraId="52D595C6" w14:textId="77777777" w:rsidR="007741B8" w:rsidRPr="001752B3" w:rsidRDefault="007741B8" w:rsidP="00EC7AC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Operationalisation</w:t>
            </w:r>
          </w:p>
        </w:tc>
        <w:tc>
          <w:tcPr>
            <w:tcW w:w="850" w:type="dxa"/>
          </w:tcPr>
          <w:p w14:paraId="66DFB514" w14:textId="77777777" w:rsidR="007741B8" w:rsidRPr="001752B3" w:rsidRDefault="007741B8" w:rsidP="00EC7AC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Mean</w:t>
            </w:r>
          </w:p>
        </w:tc>
        <w:tc>
          <w:tcPr>
            <w:tcW w:w="1135" w:type="dxa"/>
          </w:tcPr>
          <w:p w14:paraId="2F32AC8A" w14:textId="77777777" w:rsidR="007741B8" w:rsidRPr="001752B3" w:rsidRDefault="007741B8" w:rsidP="00EC7AC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Minimum</w:t>
            </w:r>
          </w:p>
        </w:tc>
        <w:tc>
          <w:tcPr>
            <w:tcW w:w="1134" w:type="dxa"/>
          </w:tcPr>
          <w:p w14:paraId="4611EFAB" w14:textId="77777777" w:rsidR="007741B8" w:rsidRPr="001752B3" w:rsidRDefault="007741B8" w:rsidP="00EC7AC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Maximum</w:t>
            </w:r>
          </w:p>
        </w:tc>
        <w:tc>
          <w:tcPr>
            <w:tcW w:w="2410" w:type="dxa"/>
            <w:shd w:val="clear" w:color="auto" w:fill="auto"/>
          </w:tcPr>
          <w:p w14:paraId="39243C2D" w14:textId="77777777" w:rsidR="007741B8" w:rsidRPr="001752B3" w:rsidRDefault="007741B8" w:rsidP="00EC7AC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Source</w:t>
            </w:r>
          </w:p>
        </w:tc>
      </w:tr>
      <w:tr w:rsidR="007741B8" w:rsidRPr="001752B3" w14:paraId="63FEBEFC" w14:textId="77777777" w:rsidTr="003148CA">
        <w:tc>
          <w:tcPr>
            <w:tcW w:w="14034" w:type="dxa"/>
            <w:gridSpan w:val="7"/>
          </w:tcPr>
          <w:p w14:paraId="3C13F084" w14:textId="77777777" w:rsidR="007741B8" w:rsidRPr="001752B3" w:rsidRDefault="007741B8" w:rsidP="00EC7AC3">
            <w:pPr>
              <w:widowControl w:val="0"/>
              <w:jc w:val="both"/>
              <w:rPr>
                <w:rFonts w:ascii="Times New Roman" w:hAnsi="Times New Roman" w:cs="Times New Roman"/>
                <w:sz w:val="20"/>
                <w:szCs w:val="20"/>
                <w:lang w:val="en-GB"/>
              </w:rPr>
            </w:pPr>
            <w:r w:rsidRPr="001752B3">
              <w:rPr>
                <w:rFonts w:ascii="Times New Roman" w:hAnsi="Times New Roman" w:cs="Times New Roman"/>
                <w:i/>
                <w:sz w:val="20"/>
                <w:szCs w:val="20"/>
                <w:lang w:val="en-GB"/>
              </w:rPr>
              <w:t>Dependent variable</w:t>
            </w:r>
          </w:p>
        </w:tc>
      </w:tr>
      <w:tr w:rsidR="007741B8" w:rsidRPr="006B617F" w14:paraId="6DCB1B2C" w14:textId="77777777" w:rsidTr="003148CA">
        <w:tc>
          <w:tcPr>
            <w:tcW w:w="1560" w:type="dxa"/>
            <w:shd w:val="clear" w:color="auto" w:fill="auto"/>
          </w:tcPr>
          <w:p w14:paraId="3EF1AAE1"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Dissent</w:t>
            </w:r>
          </w:p>
        </w:tc>
        <w:tc>
          <w:tcPr>
            <w:tcW w:w="4110" w:type="dxa"/>
            <w:shd w:val="clear" w:color="auto" w:fill="auto"/>
          </w:tcPr>
          <w:p w14:paraId="583551B4" w14:textId="40264585"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Does the MP vote against the majority position of </w:t>
            </w:r>
            <w:r w:rsidR="0072309C" w:rsidRPr="001752B3">
              <w:rPr>
                <w:rFonts w:ascii="Times New Roman" w:hAnsi="Times New Roman" w:cs="Times New Roman"/>
                <w:sz w:val="20"/>
                <w:szCs w:val="20"/>
                <w:lang w:val="en-GB"/>
              </w:rPr>
              <w:t>his/her</w:t>
            </w:r>
            <w:r w:rsidRPr="001752B3">
              <w:rPr>
                <w:rFonts w:ascii="Times New Roman" w:hAnsi="Times New Roman" w:cs="Times New Roman"/>
                <w:sz w:val="20"/>
                <w:szCs w:val="20"/>
                <w:lang w:val="en-GB"/>
              </w:rPr>
              <w:t xml:space="preserve"> party group in a single roll-call vote? </w:t>
            </w:r>
          </w:p>
        </w:tc>
        <w:tc>
          <w:tcPr>
            <w:tcW w:w="2835" w:type="dxa"/>
            <w:shd w:val="clear" w:color="auto" w:fill="auto"/>
          </w:tcPr>
          <w:p w14:paraId="108C49AD"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dummy variable (1=dissenting vote, </w:t>
            </w:r>
          </w:p>
          <w:p w14:paraId="70F318CF"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0=no dissenting vote)</w:t>
            </w:r>
          </w:p>
          <w:p w14:paraId="390BA86C"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Votes on morality policy issues (own coding) are excluded.</w:t>
            </w:r>
          </w:p>
          <w:p w14:paraId="0F490E61" w14:textId="0BA2B279"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Absences and invalid votes are coded as missing observations</w:t>
            </w:r>
            <w:r w:rsidR="00126781" w:rsidRPr="001752B3">
              <w:rPr>
                <w:rFonts w:ascii="Times New Roman" w:hAnsi="Times New Roman" w:cs="Times New Roman"/>
                <w:sz w:val="20"/>
                <w:szCs w:val="20"/>
                <w:lang w:val="en-GB"/>
              </w:rPr>
              <w:t xml:space="preserve"> (in the main models and all robustness checks except for models R14-R23)</w:t>
            </w:r>
            <w:r w:rsidRPr="001752B3">
              <w:rPr>
                <w:rFonts w:ascii="Times New Roman" w:hAnsi="Times New Roman" w:cs="Times New Roman"/>
                <w:sz w:val="20"/>
                <w:szCs w:val="20"/>
                <w:lang w:val="en-GB"/>
              </w:rPr>
              <w:t>.</w:t>
            </w:r>
          </w:p>
        </w:tc>
        <w:tc>
          <w:tcPr>
            <w:tcW w:w="850" w:type="dxa"/>
          </w:tcPr>
          <w:p w14:paraId="00B95C3C"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0.012</w:t>
            </w:r>
          </w:p>
        </w:tc>
        <w:tc>
          <w:tcPr>
            <w:tcW w:w="1135" w:type="dxa"/>
          </w:tcPr>
          <w:p w14:paraId="621417BA"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Pr>
          <w:p w14:paraId="37DF21AC"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410" w:type="dxa"/>
            <w:shd w:val="clear" w:color="auto" w:fill="auto"/>
          </w:tcPr>
          <w:p w14:paraId="061BA665"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website of the German Bundestag (www.bundestag.de)</w:t>
            </w:r>
          </w:p>
        </w:tc>
      </w:tr>
      <w:tr w:rsidR="007741B8" w:rsidRPr="001752B3" w14:paraId="261B0EE8" w14:textId="77777777" w:rsidTr="003148CA">
        <w:tc>
          <w:tcPr>
            <w:tcW w:w="14034" w:type="dxa"/>
            <w:gridSpan w:val="7"/>
            <w:shd w:val="clear" w:color="auto" w:fill="auto"/>
          </w:tcPr>
          <w:p w14:paraId="23DE66D0" w14:textId="77777777" w:rsidR="007741B8" w:rsidRPr="001752B3" w:rsidRDefault="007741B8" w:rsidP="00EC7AC3">
            <w:pPr>
              <w:widowControl w:val="0"/>
              <w:rPr>
                <w:rFonts w:ascii="Times New Roman" w:hAnsi="Times New Roman" w:cs="Times New Roman"/>
                <w:i/>
                <w:sz w:val="20"/>
                <w:szCs w:val="20"/>
                <w:lang w:val="en-GB"/>
              </w:rPr>
            </w:pPr>
            <w:r w:rsidRPr="001752B3">
              <w:rPr>
                <w:rFonts w:ascii="Times New Roman" w:hAnsi="Times New Roman" w:cs="Times New Roman"/>
                <w:i/>
                <w:sz w:val="20"/>
                <w:szCs w:val="20"/>
                <w:lang w:val="en-GB"/>
              </w:rPr>
              <w:t>Independent variables</w:t>
            </w:r>
          </w:p>
        </w:tc>
      </w:tr>
      <w:tr w:rsidR="007741B8" w:rsidRPr="001752B3" w14:paraId="2EABAD00" w14:textId="77777777" w:rsidTr="003148CA">
        <w:tc>
          <w:tcPr>
            <w:tcW w:w="1560" w:type="dxa"/>
            <w:shd w:val="clear" w:color="auto" w:fill="auto"/>
          </w:tcPr>
          <w:p w14:paraId="7717AFD9"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Own committee: at the time of the vote</w:t>
            </w:r>
          </w:p>
        </w:tc>
        <w:tc>
          <w:tcPr>
            <w:tcW w:w="4110" w:type="dxa"/>
            <w:shd w:val="clear" w:color="auto" w:fill="auto"/>
          </w:tcPr>
          <w:p w14:paraId="62C2024E"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Does the vote concern an issue within the jurisdiction of a committee that an MP is member of at the time of the vote?</w:t>
            </w:r>
          </w:p>
          <w:p w14:paraId="47DF4885"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Only leading (</w:t>
            </w:r>
            <w:proofErr w:type="spellStart"/>
            <w:r w:rsidRPr="001752B3">
              <w:rPr>
                <w:rFonts w:ascii="Times New Roman" w:hAnsi="Times New Roman" w:cs="Times New Roman"/>
                <w:i/>
                <w:sz w:val="20"/>
                <w:szCs w:val="20"/>
                <w:lang w:val="en-GB"/>
              </w:rPr>
              <w:t>federführend</w:t>
            </w:r>
            <w:proofErr w:type="spellEnd"/>
            <w:r w:rsidRPr="001752B3">
              <w:rPr>
                <w:rFonts w:ascii="Times New Roman" w:hAnsi="Times New Roman" w:cs="Times New Roman"/>
                <w:sz w:val="20"/>
                <w:szCs w:val="20"/>
                <w:lang w:val="en-GB"/>
              </w:rPr>
              <w:t>) committees in the decision-making process are considered.</w:t>
            </w:r>
          </w:p>
          <w:p w14:paraId="5BEDFC84" w14:textId="467D1756"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Only ordinary memberships in the respective committee are considered. Apart from that, value 1 for deputy party group leaders with responsibility for the jurisdiction of the committee. Although they usually are only deputy members of the committees they are responsible for, they attend committee meetings whenever necessary (v</w:t>
            </w:r>
            <w:r w:rsidR="00E407BB" w:rsidRPr="001752B3">
              <w:rPr>
                <w:rFonts w:ascii="Times New Roman" w:hAnsi="Times New Roman" w:cs="Times New Roman"/>
                <w:sz w:val="20"/>
                <w:szCs w:val="20"/>
                <w:lang w:val="en-GB"/>
              </w:rPr>
              <w:t>o</w:t>
            </w:r>
            <w:r w:rsidRPr="001752B3">
              <w:rPr>
                <w:rFonts w:ascii="Times New Roman" w:hAnsi="Times New Roman" w:cs="Times New Roman"/>
                <w:sz w:val="20"/>
                <w:szCs w:val="20"/>
                <w:lang w:val="en-GB"/>
              </w:rPr>
              <w:t xml:space="preserve">n </w:t>
            </w:r>
            <w:proofErr w:type="spellStart"/>
            <w:r w:rsidRPr="001752B3">
              <w:rPr>
                <w:rFonts w:ascii="Times New Roman" w:hAnsi="Times New Roman" w:cs="Times New Roman"/>
                <w:sz w:val="20"/>
                <w:szCs w:val="20"/>
                <w:lang w:val="en-GB"/>
              </w:rPr>
              <w:t>Oertzen</w:t>
            </w:r>
            <w:proofErr w:type="spellEnd"/>
            <w:r w:rsidRPr="001752B3">
              <w:rPr>
                <w:rFonts w:ascii="Times New Roman" w:hAnsi="Times New Roman" w:cs="Times New Roman"/>
                <w:sz w:val="20"/>
                <w:szCs w:val="20"/>
                <w:lang w:val="en-GB"/>
              </w:rPr>
              <w:t xml:space="preserve"> 2006).</w:t>
            </w:r>
          </w:p>
        </w:tc>
        <w:tc>
          <w:tcPr>
            <w:tcW w:w="2835" w:type="dxa"/>
            <w:shd w:val="clear" w:color="auto" w:fill="auto"/>
          </w:tcPr>
          <w:p w14:paraId="53FD4ADD"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(1=MP votes on matter of own committee, 0=MP votes on other issue)</w:t>
            </w:r>
          </w:p>
          <w:p w14:paraId="372DE43E" w14:textId="77777777" w:rsidR="007741B8" w:rsidRPr="001752B3" w:rsidRDefault="007741B8" w:rsidP="00EC7AC3">
            <w:pPr>
              <w:widowControl w:val="0"/>
              <w:rPr>
                <w:rFonts w:ascii="Times New Roman" w:hAnsi="Times New Roman" w:cs="Times New Roman"/>
                <w:sz w:val="20"/>
                <w:szCs w:val="20"/>
                <w:lang w:val="en-GB"/>
              </w:rPr>
            </w:pPr>
          </w:p>
        </w:tc>
        <w:tc>
          <w:tcPr>
            <w:tcW w:w="850" w:type="dxa"/>
          </w:tcPr>
          <w:p w14:paraId="7699DDD6"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0.054</w:t>
            </w:r>
          </w:p>
        </w:tc>
        <w:tc>
          <w:tcPr>
            <w:tcW w:w="1135" w:type="dxa"/>
          </w:tcPr>
          <w:p w14:paraId="07E0473E"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Pr>
          <w:p w14:paraId="4219C999"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410" w:type="dxa"/>
            <w:shd w:val="clear" w:color="auto" w:fill="auto"/>
          </w:tcPr>
          <w:p w14:paraId="7257D5A2" w14:textId="77777777" w:rsidR="007741B8" w:rsidRPr="001752B3" w:rsidRDefault="007741B8" w:rsidP="00EC7AC3">
            <w:pPr>
              <w:widowControl w:val="0"/>
              <w:rPr>
                <w:rFonts w:ascii="Times New Roman" w:hAnsi="Times New Roman" w:cs="Times New Roman"/>
                <w:sz w:val="20"/>
                <w:szCs w:val="20"/>
              </w:rPr>
            </w:pPr>
            <w:proofErr w:type="spellStart"/>
            <w:r w:rsidRPr="001752B3">
              <w:rPr>
                <w:rFonts w:ascii="Times New Roman" w:hAnsi="Times New Roman" w:cs="Times New Roman"/>
                <w:sz w:val="20"/>
                <w:szCs w:val="20"/>
              </w:rPr>
              <w:t>editorial</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office</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of</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the</w:t>
            </w:r>
            <w:proofErr w:type="spellEnd"/>
            <w:r w:rsidRPr="001752B3">
              <w:rPr>
                <w:rFonts w:ascii="Times New Roman" w:hAnsi="Times New Roman" w:cs="Times New Roman"/>
                <w:sz w:val="20"/>
                <w:szCs w:val="20"/>
              </w:rPr>
              <w:t xml:space="preserve"> Datenhandbuch zur Geschichte des Deutschen Bundestages (upon </w:t>
            </w:r>
            <w:proofErr w:type="spellStart"/>
            <w:r w:rsidRPr="001752B3">
              <w:rPr>
                <w:rFonts w:ascii="Times New Roman" w:hAnsi="Times New Roman" w:cs="Times New Roman"/>
                <w:sz w:val="20"/>
                <w:szCs w:val="20"/>
              </w:rPr>
              <w:t>request</w:t>
            </w:r>
            <w:proofErr w:type="spellEnd"/>
            <w:r w:rsidRPr="001752B3">
              <w:rPr>
                <w:rFonts w:ascii="Times New Roman" w:hAnsi="Times New Roman" w:cs="Times New Roman"/>
                <w:sz w:val="20"/>
                <w:szCs w:val="20"/>
              </w:rPr>
              <w:t>)</w:t>
            </w:r>
          </w:p>
        </w:tc>
      </w:tr>
    </w:tbl>
    <w:p w14:paraId="0B18AA4D" w14:textId="77777777" w:rsidR="00453B26" w:rsidRPr="001752B3" w:rsidRDefault="00453B26">
      <w:r w:rsidRPr="001752B3">
        <w:br w:type="page"/>
      </w:r>
    </w:p>
    <w:tbl>
      <w:tblPr>
        <w:tblStyle w:val="Tabellenraster"/>
        <w:tblW w:w="140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0"/>
        <w:gridCol w:w="3828"/>
        <w:gridCol w:w="2835"/>
        <w:gridCol w:w="850"/>
        <w:gridCol w:w="1277"/>
        <w:gridCol w:w="847"/>
        <w:gridCol w:w="287"/>
        <w:gridCol w:w="2269"/>
        <w:gridCol w:w="141"/>
      </w:tblGrid>
      <w:tr w:rsidR="00453B26" w:rsidRPr="001752B3" w14:paraId="1BD950B0" w14:textId="77777777" w:rsidTr="00603799">
        <w:tc>
          <w:tcPr>
            <w:tcW w:w="1700" w:type="dxa"/>
            <w:shd w:val="clear" w:color="auto" w:fill="auto"/>
          </w:tcPr>
          <w:p w14:paraId="4C4A0285" w14:textId="77777777" w:rsidR="00453B26" w:rsidRPr="001752B3" w:rsidRDefault="00453B26" w:rsidP="00F54FB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lastRenderedPageBreak/>
              <w:t>Variable label</w:t>
            </w:r>
          </w:p>
        </w:tc>
        <w:tc>
          <w:tcPr>
            <w:tcW w:w="3828" w:type="dxa"/>
            <w:shd w:val="clear" w:color="auto" w:fill="auto"/>
          </w:tcPr>
          <w:p w14:paraId="4E4F8B25" w14:textId="77777777" w:rsidR="00453B26" w:rsidRPr="001752B3" w:rsidRDefault="00453B26" w:rsidP="00F54FB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Description</w:t>
            </w:r>
          </w:p>
        </w:tc>
        <w:tc>
          <w:tcPr>
            <w:tcW w:w="2835" w:type="dxa"/>
            <w:shd w:val="clear" w:color="auto" w:fill="auto"/>
          </w:tcPr>
          <w:p w14:paraId="5C99FAAF" w14:textId="77777777" w:rsidR="00453B26" w:rsidRPr="001752B3" w:rsidRDefault="00453B26" w:rsidP="00F54FB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Operationalisation</w:t>
            </w:r>
          </w:p>
        </w:tc>
        <w:tc>
          <w:tcPr>
            <w:tcW w:w="850" w:type="dxa"/>
          </w:tcPr>
          <w:p w14:paraId="1A32E92A" w14:textId="77777777" w:rsidR="00453B26" w:rsidRPr="001752B3" w:rsidRDefault="00453B26" w:rsidP="00F54FB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Mean</w:t>
            </w:r>
          </w:p>
        </w:tc>
        <w:tc>
          <w:tcPr>
            <w:tcW w:w="1277" w:type="dxa"/>
          </w:tcPr>
          <w:p w14:paraId="2E279EB7" w14:textId="77777777" w:rsidR="00453B26" w:rsidRPr="001752B3" w:rsidRDefault="00453B26" w:rsidP="00F54FB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Minimum</w:t>
            </w:r>
          </w:p>
        </w:tc>
        <w:tc>
          <w:tcPr>
            <w:tcW w:w="1134" w:type="dxa"/>
            <w:gridSpan w:val="2"/>
          </w:tcPr>
          <w:p w14:paraId="41009DA2" w14:textId="77777777" w:rsidR="00453B26" w:rsidRPr="001752B3" w:rsidRDefault="00453B26" w:rsidP="00F54FB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Maximum</w:t>
            </w:r>
          </w:p>
        </w:tc>
        <w:tc>
          <w:tcPr>
            <w:tcW w:w="2410" w:type="dxa"/>
            <w:gridSpan w:val="2"/>
            <w:shd w:val="clear" w:color="auto" w:fill="auto"/>
          </w:tcPr>
          <w:p w14:paraId="4FAC30CF" w14:textId="77777777" w:rsidR="00453B26" w:rsidRPr="001752B3" w:rsidRDefault="00453B26" w:rsidP="00F54FB3">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Source</w:t>
            </w:r>
          </w:p>
        </w:tc>
      </w:tr>
      <w:tr w:rsidR="007741B8" w:rsidRPr="001752B3" w14:paraId="27879C5F" w14:textId="77777777" w:rsidTr="00603799">
        <w:tc>
          <w:tcPr>
            <w:tcW w:w="1700" w:type="dxa"/>
            <w:shd w:val="clear" w:color="auto" w:fill="auto"/>
          </w:tcPr>
          <w:p w14:paraId="7AF94175"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Own committee: before the time of the vote</w:t>
            </w:r>
          </w:p>
        </w:tc>
        <w:tc>
          <w:tcPr>
            <w:tcW w:w="3828" w:type="dxa"/>
            <w:shd w:val="clear" w:color="auto" w:fill="auto"/>
          </w:tcPr>
          <w:p w14:paraId="47511752"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Does the vote concern an issue within the jurisdiction of a committee that an MP was member of before the time of the vote?</w:t>
            </w:r>
          </w:p>
          <w:p w14:paraId="0CF87B56"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Previous memberships in the 17</w:t>
            </w:r>
            <w:r w:rsidRPr="001752B3">
              <w:rPr>
                <w:rFonts w:ascii="Times New Roman" w:hAnsi="Times New Roman" w:cs="Times New Roman"/>
                <w:sz w:val="20"/>
                <w:szCs w:val="20"/>
                <w:vertAlign w:val="superscript"/>
                <w:lang w:val="en-GB"/>
              </w:rPr>
              <w:t>th</w:t>
            </w:r>
            <w:r w:rsidRPr="001752B3">
              <w:rPr>
                <w:rFonts w:ascii="Times New Roman" w:hAnsi="Times New Roman" w:cs="Times New Roman"/>
                <w:sz w:val="20"/>
                <w:szCs w:val="20"/>
                <w:lang w:val="en-GB"/>
              </w:rPr>
              <w:t xml:space="preserve"> (2009-2013) and 18</w:t>
            </w:r>
            <w:r w:rsidRPr="001752B3">
              <w:rPr>
                <w:rFonts w:ascii="Times New Roman" w:hAnsi="Times New Roman" w:cs="Times New Roman"/>
                <w:sz w:val="20"/>
                <w:szCs w:val="20"/>
                <w:vertAlign w:val="superscript"/>
                <w:lang w:val="en-GB"/>
              </w:rPr>
              <w:t>th</w:t>
            </w:r>
            <w:r w:rsidRPr="001752B3">
              <w:rPr>
                <w:rFonts w:ascii="Times New Roman" w:hAnsi="Times New Roman" w:cs="Times New Roman"/>
                <w:sz w:val="20"/>
                <w:szCs w:val="20"/>
                <w:lang w:val="en-GB"/>
              </w:rPr>
              <w:t xml:space="preserve"> (2013-2017) legislative term as well as in the 19</w:t>
            </w:r>
            <w:r w:rsidRPr="001752B3">
              <w:rPr>
                <w:rFonts w:ascii="Times New Roman" w:hAnsi="Times New Roman" w:cs="Times New Roman"/>
                <w:sz w:val="20"/>
                <w:szCs w:val="20"/>
                <w:vertAlign w:val="superscript"/>
                <w:lang w:val="en-GB"/>
              </w:rPr>
              <w:t>th</w:t>
            </w:r>
            <w:r w:rsidRPr="001752B3">
              <w:rPr>
                <w:rFonts w:ascii="Times New Roman" w:hAnsi="Times New Roman" w:cs="Times New Roman"/>
                <w:sz w:val="20"/>
                <w:szCs w:val="20"/>
                <w:lang w:val="en-GB"/>
              </w:rPr>
              <w:t xml:space="preserve"> term </w:t>
            </w:r>
            <w:proofErr w:type="gramStart"/>
            <w:r w:rsidRPr="001752B3">
              <w:rPr>
                <w:rFonts w:ascii="Times New Roman" w:hAnsi="Times New Roman" w:cs="Times New Roman"/>
                <w:sz w:val="20"/>
                <w:szCs w:val="20"/>
                <w:lang w:val="en-GB"/>
              </w:rPr>
              <w:t>are</w:t>
            </w:r>
            <w:proofErr w:type="gramEnd"/>
            <w:r w:rsidRPr="001752B3">
              <w:rPr>
                <w:rFonts w:ascii="Times New Roman" w:hAnsi="Times New Roman" w:cs="Times New Roman"/>
                <w:sz w:val="20"/>
                <w:szCs w:val="20"/>
                <w:lang w:val="en-GB"/>
              </w:rPr>
              <w:t xml:space="preserve"> considered if the membership ended before the time of the vote.</w:t>
            </w:r>
          </w:p>
          <w:p w14:paraId="33A03DDA"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Only leading (</w:t>
            </w:r>
            <w:proofErr w:type="spellStart"/>
            <w:r w:rsidRPr="001752B3">
              <w:rPr>
                <w:rFonts w:ascii="Times New Roman" w:hAnsi="Times New Roman" w:cs="Times New Roman"/>
                <w:i/>
                <w:sz w:val="20"/>
                <w:szCs w:val="20"/>
                <w:lang w:val="en-GB"/>
              </w:rPr>
              <w:t>federführend</w:t>
            </w:r>
            <w:proofErr w:type="spellEnd"/>
            <w:r w:rsidRPr="001752B3">
              <w:rPr>
                <w:rFonts w:ascii="Times New Roman" w:hAnsi="Times New Roman" w:cs="Times New Roman"/>
                <w:sz w:val="20"/>
                <w:szCs w:val="20"/>
                <w:lang w:val="en-GB"/>
              </w:rPr>
              <w:t>) committees in the decision-making process are considered.</w:t>
            </w:r>
          </w:p>
          <w:p w14:paraId="2571A319"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Only ordinary memberships in the respective committee are considered. Apart from that, value 1 for deputy party group leaders with responsibility for the jurisdiction of the committee.</w:t>
            </w:r>
          </w:p>
        </w:tc>
        <w:tc>
          <w:tcPr>
            <w:tcW w:w="2835" w:type="dxa"/>
            <w:shd w:val="clear" w:color="auto" w:fill="auto"/>
          </w:tcPr>
          <w:p w14:paraId="138AB3D3"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(1=MP votes on matter of past own committee, 0=MP votes on other issue)</w:t>
            </w:r>
          </w:p>
          <w:p w14:paraId="4B2172E7" w14:textId="77777777" w:rsidR="007741B8" w:rsidRPr="001752B3" w:rsidRDefault="007741B8" w:rsidP="00EC7AC3">
            <w:pPr>
              <w:widowControl w:val="0"/>
              <w:rPr>
                <w:rFonts w:ascii="Times New Roman" w:hAnsi="Times New Roman" w:cs="Times New Roman"/>
                <w:sz w:val="20"/>
                <w:szCs w:val="20"/>
                <w:lang w:val="en-GB"/>
              </w:rPr>
            </w:pPr>
          </w:p>
        </w:tc>
        <w:tc>
          <w:tcPr>
            <w:tcW w:w="850" w:type="dxa"/>
          </w:tcPr>
          <w:p w14:paraId="5D41EC2C"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0.017</w:t>
            </w:r>
          </w:p>
        </w:tc>
        <w:tc>
          <w:tcPr>
            <w:tcW w:w="1277" w:type="dxa"/>
          </w:tcPr>
          <w:p w14:paraId="450E2F2C"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gridSpan w:val="2"/>
          </w:tcPr>
          <w:p w14:paraId="4C3486FF"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410" w:type="dxa"/>
            <w:gridSpan w:val="2"/>
            <w:shd w:val="clear" w:color="auto" w:fill="auto"/>
          </w:tcPr>
          <w:p w14:paraId="162BC094" w14:textId="77777777" w:rsidR="007741B8" w:rsidRPr="001752B3" w:rsidRDefault="007741B8" w:rsidP="00EC7AC3">
            <w:pPr>
              <w:widowControl w:val="0"/>
              <w:rPr>
                <w:rFonts w:ascii="Times New Roman" w:hAnsi="Times New Roman" w:cs="Times New Roman"/>
                <w:sz w:val="20"/>
                <w:szCs w:val="20"/>
              </w:rPr>
            </w:pPr>
            <w:proofErr w:type="spellStart"/>
            <w:r w:rsidRPr="001752B3">
              <w:rPr>
                <w:rFonts w:ascii="Times New Roman" w:hAnsi="Times New Roman" w:cs="Times New Roman"/>
                <w:sz w:val="20"/>
                <w:szCs w:val="20"/>
              </w:rPr>
              <w:t>data</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provided</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by</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editorial</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office</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of</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the</w:t>
            </w:r>
            <w:proofErr w:type="spellEnd"/>
            <w:r w:rsidRPr="001752B3">
              <w:rPr>
                <w:rFonts w:ascii="Times New Roman" w:hAnsi="Times New Roman" w:cs="Times New Roman"/>
                <w:sz w:val="20"/>
                <w:szCs w:val="20"/>
              </w:rPr>
              <w:t xml:space="preserve"> Datenhandbuch zur Geschichte des Deutschen Bundestages (upon </w:t>
            </w:r>
            <w:proofErr w:type="spellStart"/>
            <w:r w:rsidRPr="001752B3">
              <w:rPr>
                <w:rFonts w:ascii="Times New Roman" w:hAnsi="Times New Roman" w:cs="Times New Roman"/>
                <w:sz w:val="20"/>
                <w:szCs w:val="20"/>
              </w:rPr>
              <w:t>request</w:t>
            </w:r>
            <w:proofErr w:type="spellEnd"/>
            <w:r w:rsidRPr="001752B3">
              <w:rPr>
                <w:rFonts w:ascii="Times New Roman" w:hAnsi="Times New Roman" w:cs="Times New Roman"/>
                <w:sz w:val="20"/>
                <w:szCs w:val="20"/>
              </w:rPr>
              <w:t>)</w:t>
            </w:r>
          </w:p>
        </w:tc>
      </w:tr>
      <w:tr w:rsidR="0093187F" w:rsidRPr="001752B3" w14:paraId="03B5DB1C" w14:textId="77777777" w:rsidTr="00603799">
        <w:trPr>
          <w:gridAfter w:val="1"/>
          <w:wAfter w:w="141" w:type="dxa"/>
        </w:trPr>
        <w:tc>
          <w:tcPr>
            <w:tcW w:w="1700" w:type="dxa"/>
            <w:shd w:val="clear" w:color="auto" w:fill="auto"/>
          </w:tcPr>
          <w:p w14:paraId="3EC993A2"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Own committee: including advisory </w:t>
            </w:r>
          </w:p>
          <w:p w14:paraId="56318FDB"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committees at the time of the vote</w:t>
            </w:r>
          </w:p>
        </w:tc>
        <w:tc>
          <w:tcPr>
            <w:tcW w:w="3828" w:type="dxa"/>
            <w:shd w:val="clear" w:color="auto" w:fill="auto"/>
          </w:tcPr>
          <w:p w14:paraId="4668B4E0"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Does the vote concern an issue within the jurisdiction of a committee that an MP is member of at the time of the vote?</w:t>
            </w:r>
          </w:p>
          <w:p w14:paraId="39EFD9EE"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Leading (</w:t>
            </w:r>
            <w:proofErr w:type="spellStart"/>
            <w:r w:rsidRPr="001752B3">
              <w:rPr>
                <w:rFonts w:ascii="Times New Roman" w:hAnsi="Times New Roman" w:cs="Times New Roman"/>
                <w:i/>
                <w:sz w:val="20"/>
                <w:szCs w:val="20"/>
                <w:lang w:val="en-GB"/>
              </w:rPr>
              <w:t>federführend</w:t>
            </w:r>
            <w:proofErr w:type="spellEnd"/>
            <w:r w:rsidRPr="001752B3">
              <w:rPr>
                <w:rFonts w:ascii="Times New Roman" w:hAnsi="Times New Roman" w:cs="Times New Roman"/>
                <w:sz w:val="20"/>
                <w:szCs w:val="20"/>
                <w:lang w:val="en-GB"/>
              </w:rPr>
              <w:t>) as well as advisory (</w:t>
            </w:r>
            <w:proofErr w:type="spellStart"/>
            <w:r w:rsidRPr="001752B3">
              <w:rPr>
                <w:rFonts w:ascii="Times New Roman" w:hAnsi="Times New Roman" w:cs="Times New Roman"/>
                <w:i/>
                <w:sz w:val="20"/>
                <w:szCs w:val="20"/>
                <w:lang w:val="en-GB"/>
              </w:rPr>
              <w:t>mitberatend</w:t>
            </w:r>
            <w:proofErr w:type="spellEnd"/>
            <w:r w:rsidRPr="001752B3">
              <w:rPr>
                <w:rFonts w:ascii="Times New Roman" w:hAnsi="Times New Roman" w:cs="Times New Roman"/>
                <w:sz w:val="20"/>
                <w:szCs w:val="20"/>
                <w:lang w:val="en-GB"/>
              </w:rPr>
              <w:t>) committees in the decision-making process are considered.</w:t>
            </w:r>
          </w:p>
          <w:p w14:paraId="41885029"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Only ordinary memberships in the respective committee are considered. Apart from that, value 1 for deputy party group leaders with responsibility for the jurisdiction of the committee.</w:t>
            </w:r>
          </w:p>
        </w:tc>
        <w:tc>
          <w:tcPr>
            <w:tcW w:w="2835" w:type="dxa"/>
            <w:shd w:val="clear" w:color="auto" w:fill="auto"/>
          </w:tcPr>
          <w:p w14:paraId="2578006D"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(1=MP votes on matter of own committee, 0=MP votes on other issue)</w:t>
            </w:r>
          </w:p>
          <w:p w14:paraId="07B50CAC" w14:textId="77777777" w:rsidR="0093187F" w:rsidRPr="001752B3" w:rsidRDefault="0093187F" w:rsidP="009554FF">
            <w:pPr>
              <w:widowControl w:val="0"/>
              <w:rPr>
                <w:rFonts w:ascii="Times New Roman" w:hAnsi="Times New Roman" w:cs="Times New Roman"/>
                <w:sz w:val="20"/>
                <w:szCs w:val="20"/>
                <w:lang w:val="en-GB"/>
              </w:rPr>
            </w:pPr>
          </w:p>
        </w:tc>
        <w:tc>
          <w:tcPr>
            <w:tcW w:w="850" w:type="dxa"/>
          </w:tcPr>
          <w:p w14:paraId="47B3E95E"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0.204</w:t>
            </w:r>
          </w:p>
        </w:tc>
        <w:tc>
          <w:tcPr>
            <w:tcW w:w="1277" w:type="dxa"/>
          </w:tcPr>
          <w:p w14:paraId="5C0C8E8B"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847" w:type="dxa"/>
          </w:tcPr>
          <w:p w14:paraId="68C54AB4"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556" w:type="dxa"/>
            <w:gridSpan w:val="2"/>
            <w:shd w:val="clear" w:color="auto" w:fill="auto"/>
          </w:tcPr>
          <w:p w14:paraId="73CFBDEB" w14:textId="77777777" w:rsidR="0093187F" w:rsidRPr="001752B3" w:rsidRDefault="0093187F" w:rsidP="00603799">
            <w:pPr>
              <w:widowControl w:val="0"/>
              <w:ind w:left="328"/>
              <w:rPr>
                <w:rFonts w:ascii="Times New Roman" w:hAnsi="Times New Roman" w:cs="Times New Roman"/>
                <w:sz w:val="20"/>
                <w:szCs w:val="20"/>
                <w:lang w:val="en-GB"/>
              </w:rPr>
            </w:pPr>
            <w:proofErr w:type="spellStart"/>
            <w:r w:rsidRPr="001752B3">
              <w:rPr>
                <w:rFonts w:ascii="Times New Roman" w:hAnsi="Times New Roman" w:cs="Times New Roman"/>
                <w:sz w:val="20"/>
                <w:szCs w:val="20"/>
              </w:rPr>
              <w:t>data</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provided</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by</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editorial</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office</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of</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the</w:t>
            </w:r>
            <w:proofErr w:type="spellEnd"/>
            <w:r w:rsidRPr="001752B3">
              <w:rPr>
                <w:rFonts w:ascii="Times New Roman" w:hAnsi="Times New Roman" w:cs="Times New Roman"/>
                <w:sz w:val="20"/>
                <w:szCs w:val="20"/>
              </w:rPr>
              <w:t xml:space="preserve"> Datenhandbuch zur Geschichte des Deutschen Bundestages (upon </w:t>
            </w:r>
            <w:proofErr w:type="spellStart"/>
            <w:r w:rsidRPr="001752B3">
              <w:rPr>
                <w:rFonts w:ascii="Times New Roman" w:hAnsi="Times New Roman" w:cs="Times New Roman"/>
                <w:sz w:val="20"/>
                <w:szCs w:val="20"/>
              </w:rPr>
              <w:t>request</w:t>
            </w:r>
            <w:proofErr w:type="spellEnd"/>
            <w:r w:rsidRPr="001752B3">
              <w:rPr>
                <w:rFonts w:ascii="Times New Roman" w:hAnsi="Times New Roman" w:cs="Times New Roman"/>
                <w:sz w:val="20"/>
                <w:szCs w:val="20"/>
              </w:rPr>
              <w:t>)</w:t>
            </w:r>
          </w:p>
        </w:tc>
      </w:tr>
      <w:tr w:rsidR="0093187F" w:rsidRPr="001752B3" w14:paraId="14CF67B9" w14:textId="77777777" w:rsidTr="00603799">
        <w:trPr>
          <w:gridAfter w:val="1"/>
          <w:wAfter w:w="141" w:type="dxa"/>
        </w:trPr>
        <w:tc>
          <w:tcPr>
            <w:tcW w:w="1700" w:type="dxa"/>
            <w:shd w:val="clear" w:color="auto" w:fill="auto"/>
          </w:tcPr>
          <w:p w14:paraId="4F425762"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Own committee: including deputy membership at the time of the vote</w:t>
            </w:r>
          </w:p>
        </w:tc>
        <w:tc>
          <w:tcPr>
            <w:tcW w:w="3828" w:type="dxa"/>
            <w:shd w:val="clear" w:color="auto" w:fill="auto"/>
          </w:tcPr>
          <w:p w14:paraId="3F1F3107"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Does the vote concern an issue within the jurisdiction of a committee that an MP is member of at the time of the vote?</w:t>
            </w:r>
          </w:p>
          <w:p w14:paraId="2AA8BEFF"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Only leading (</w:t>
            </w:r>
            <w:proofErr w:type="spellStart"/>
            <w:r w:rsidRPr="001752B3">
              <w:rPr>
                <w:rFonts w:ascii="Times New Roman" w:hAnsi="Times New Roman" w:cs="Times New Roman"/>
                <w:i/>
                <w:sz w:val="20"/>
                <w:szCs w:val="20"/>
                <w:lang w:val="en-GB"/>
              </w:rPr>
              <w:t>federführend</w:t>
            </w:r>
            <w:proofErr w:type="spellEnd"/>
            <w:r w:rsidRPr="001752B3">
              <w:rPr>
                <w:rFonts w:ascii="Times New Roman" w:hAnsi="Times New Roman" w:cs="Times New Roman"/>
                <w:sz w:val="20"/>
                <w:szCs w:val="20"/>
                <w:lang w:val="en-GB"/>
              </w:rPr>
              <w:t>) committees in the decision-making process are considered.</w:t>
            </w:r>
          </w:p>
          <w:p w14:paraId="26B4143B"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Ordinary as well as deputy memberships in the respective committee are considered. Apart from that, value 1 for deputy party group leaders with responsibility for the jurisdiction of the committee.</w:t>
            </w:r>
          </w:p>
        </w:tc>
        <w:tc>
          <w:tcPr>
            <w:tcW w:w="2835" w:type="dxa"/>
            <w:shd w:val="clear" w:color="auto" w:fill="auto"/>
          </w:tcPr>
          <w:p w14:paraId="6578DBDF"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(1=MP votes on matter of own committee, 0=MP votes on other issue)</w:t>
            </w:r>
          </w:p>
          <w:p w14:paraId="6897DBF1" w14:textId="77777777" w:rsidR="0093187F" w:rsidRPr="001752B3" w:rsidRDefault="0093187F" w:rsidP="009554FF">
            <w:pPr>
              <w:widowControl w:val="0"/>
              <w:rPr>
                <w:rFonts w:ascii="Times New Roman" w:hAnsi="Times New Roman" w:cs="Times New Roman"/>
                <w:sz w:val="20"/>
                <w:szCs w:val="20"/>
                <w:lang w:val="en-GB"/>
              </w:rPr>
            </w:pPr>
          </w:p>
        </w:tc>
        <w:tc>
          <w:tcPr>
            <w:tcW w:w="850" w:type="dxa"/>
          </w:tcPr>
          <w:p w14:paraId="24DD95E7"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0.096</w:t>
            </w:r>
          </w:p>
        </w:tc>
        <w:tc>
          <w:tcPr>
            <w:tcW w:w="1277" w:type="dxa"/>
          </w:tcPr>
          <w:p w14:paraId="63CC813A"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847" w:type="dxa"/>
          </w:tcPr>
          <w:p w14:paraId="378684C2"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556" w:type="dxa"/>
            <w:gridSpan w:val="2"/>
            <w:shd w:val="clear" w:color="auto" w:fill="auto"/>
          </w:tcPr>
          <w:p w14:paraId="3E9FD587" w14:textId="77777777" w:rsidR="0093187F" w:rsidRPr="001752B3" w:rsidRDefault="0093187F" w:rsidP="00603799">
            <w:pPr>
              <w:widowControl w:val="0"/>
              <w:ind w:left="328"/>
              <w:rPr>
                <w:rFonts w:ascii="Times New Roman" w:hAnsi="Times New Roman" w:cs="Times New Roman"/>
                <w:sz w:val="20"/>
                <w:szCs w:val="20"/>
                <w:lang w:val="en-GB"/>
              </w:rPr>
            </w:pPr>
            <w:proofErr w:type="spellStart"/>
            <w:r w:rsidRPr="001752B3">
              <w:rPr>
                <w:rFonts w:ascii="Times New Roman" w:hAnsi="Times New Roman" w:cs="Times New Roman"/>
                <w:sz w:val="20"/>
                <w:szCs w:val="20"/>
              </w:rPr>
              <w:t>data</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provided</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by</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editorial</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office</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of</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the</w:t>
            </w:r>
            <w:proofErr w:type="spellEnd"/>
            <w:r w:rsidRPr="001752B3">
              <w:rPr>
                <w:rFonts w:ascii="Times New Roman" w:hAnsi="Times New Roman" w:cs="Times New Roman"/>
                <w:sz w:val="20"/>
                <w:szCs w:val="20"/>
              </w:rPr>
              <w:t xml:space="preserve"> Datenhandbuch zur Geschichte des Deutschen Bundestages (upon </w:t>
            </w:r>
            <w:proofErr w:type="spellStart"/>
            <w:r w:rsidRPr="001752B3">
              <w:rPr>
                <w:rFonts w:ascii="Times New Roman" w:hAnsi="Times New Roman" w:cs="Times New Roman"/>
                <w:sz w:val="20"/>
                <w:szCs w:val="20"/>
              </w:rPr>
              <w:t>request</w:t>
            </w:r>
            <w:proofErr w:type="spellEnd"/>
            <w:r w:rsidRPr="001752B3">
              <w:rPr>
                <w:rFonts w:ascii="Times New Roman" w:hAnsi="Times New Roman" w:cs="Times New Roman"/>
                <w:sz w:val="20"/>
                <w:szCs w:val="20"/>
              </w:rPr>
              <w:t>)</w:t>
            </w:r>
          </w:p>
        </w:tc>
      </w:tr>
    </w:tbl>
    <w:p w14:paraId="12D224BB" w14:textId="77777777" w:rsidR="0093187F" w:rsidRPr="001752B3" w:rsidRDefault="0093187F">
      <w:r w:rsidRPr="001752B3">
        <w:br w:type="page"/>
      </w:r>
    </w:p>
    <w:tbl>
      <w:tblPr>
        <w:tblStyle w:val="Tabellenraster"/>
        <w:tblW w:w="138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0"/>
        <w:gridCol w:w="3828"/>
        <w:gridCol w:w="2835"/>
        <w:gridCol w:w="850"/>
        <w:gridCol w:w="1135"/>
        <w:gridCol w:w="845"/>
        <w:gridCol w:w="431"/>
        <w:gridCol w:w="2262"/>
        <w:gridCol w:w="6"/>
      </w:tblGrid>
      <w:tr w:rsidR="0093187F" w:rsidRPr="001752B3" w14:paraId="7C916B9A" w14:textId="77777777" w:rsidTr="004B39F5">
        <w:tc>
          <w:tcPr>
            <w:tcW w:w="1700" w:type="dxa"/>
            <w:shd w:val="clear" w:color="auto" w:fill="auto"/>
          </w:tcPr>
          <w:p w14:paraId="0A3A615D"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lastRenderedPageBreak/>
              <w:t>Variable label</w:t>
            </w:r>
          </w:p>
        </w:tc>
        <w:tc>
          <w:tcPr>
            <w:tcW w:w="3828" w:type="dxa"/>
            <w:shd w:val="clear" w:color="auto" w:fill="auto"/>
          </w:tcPr>
          <w:p w14:paraId="7CB5F610"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Description</w:t>
            </w:r>
          </w:p>
        </w:tc>
        <w:tc>
          <w:tcPr>
            <w:tcW w:w="2835" w:type="dxa"/>
            <w:shd w:val="clear" w:color="auto" w:fill="auto"/>
          </w:tcPr>
          <w:p w14:paraId="6BADB660"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Operationalisation</w:t>
            </w:r>
          </w:p>
        </w:tc>
        <w:tc>
          <w:tcPr>
            <w:tcW w:w="850" w:type="dxa"/>
          </w:tcPr>
          <w:p w14:paraId="023A76BE"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Mean</w:t>
            </w:r>
          </w:p>
        </w:tc>
        <w:tc>
          <w:tcPr>
            <w:tcW w:w="1135" w:type="dxa"/>
          </w:tcPr>
          <w:p w14:paraId="17E9FFDD"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Minimum</w:t>
            </w:r>
          </w:p>
        </w:tc>
        <w:tc>
          <w:tcPr>
            <w:tcW w:w="1276" w:type="dxa"/>
            <w:gridSpan w:val="2"/>
          </w:tcPr>
          <w:p w14:paraId="0709748B"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Maximum</w:t>
            </w:r>
          </w:p>
        </w:tc>
        <w:tc>
          <w:tcPr>
            <w:tcW w:w="2268" w:type="dxa"/>
            <w:gridSpan w:val="2"/>
            <w:shd w:val="clear" w:color="auto" w:fill="auto"/>
          </w:tcPr>
          <w:p w14:paraId="10C8A5E8" w14:textId="1175CDCE" w:rsidR="0093187F" w:rsidRPr="001752B3" w:rsidRDefault="00603799"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 xml:space="preserve"> </w:t>
            </w:r>
            <w:r w:rsidR="0093187F" w:rsidRPr="001752B3">
              <w:rPr>
                <w:rFonts w:ascii="Times New Roman" w:hAnsi="Times New Roman" w:cs="Times New Roman"/>
                <w:b/>
                <w:sz w:val="20"/>
                <w:szCs w:val="20"/>
                <w:lang w:val="en-GB"/>
              </w:rPr>
              <w:t>Source</w:t>
            </w:r>
          </w:p>
        </w:tc>
      </w:tr>
      <w:tr w:rsidR="0093187F" w:rsidRPr="001752B3" w14:paraId="778C510E" w14:textId="77777777" w:rsidTr="004B39F5">
        <w:trPr>
          <w:gridAfter w:val="1"/>
          <w:wAfter w:w="6" w:type="dxa"/>
        </w:trPr>
        <w:tc>
          <w:tcPr>
            <w:tcW w:w="1700" w:type="dxa"/>
            <w:shd w:val="clear" w:color="auto" w:fill="auto"/>
          </w:tcPr>
          <w:p w14:paraId="1ECE4AC7" w14:textId="5D0E90B4"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Own committee: including advisory committees and deputy membership at the time of the vote</w:t>
            </w:r>
          </w:p>
        </w:tc>
        <w:tc>
          <w:tcPr>
            <w:tcW w:w="3828" w:type="dxa"/>
            <w:shd w:val="clear" w:color="auto" w:fill="auto"/>
          </w:tcPr>
          <w:p w14:paraId="6B17782D"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Does the vote concern an issue within the jurisdiction of a committee that an MP is member of at the time of the vote?</w:t>
            </w:r>
          </w:p>
          <w:p w14:paraId="7E6A45EA"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Leading (</w:t>
            </w:r>
            <w:proofErr w:type="spellStart"/>
            <w:r w:rsidRPr="001752B3">
              <w:rPr>
                <w:rFonts w:ascii="Times New Roman" w:hAnsi="Times New Roman" w:cs="Times New Roman"/>
                <w:i/>
                <w:sz w:val="20"/>
                <w:szCs w:val="20"/>
                <w:lang w:val="en-GB"/>
              </w:rPr>
              <w:t>federführend</w:t>
            </w:r>
            <w:proofErr w:type="spellEnd"/>
            <w:r w:rsidRPr="001752B3">
              <w:rPr>
                <w:rFonts w:ascii="Times New Roman" w:hAnsi="Times New Roman" w:cs="Times New Roman"/>
                <w:sz w:val="20"/>
                <w:szCs w:val="20"/>
                <w:lang w:val="en-GB"/>
              </w:rPr>
              <w:t>) as well as advisory (</w:t>
            </w:r>
            <w:proofErr w:type="spellStart"/>
            <w:r w:rsidRPr="001752B3">
              <w:rPr>
                <w:rFonts w:ascii="Times New Roman" w:hAnsi="Times New Roman" w:cs="Times New Roman"/>
                <w:i/>
                <w:sz w:val="20"/>
                <w:szCs w:val="20"/>
                <w:lang w:val="en-GB"/>
              </w:rPr>
              <w:t>mitberatend</w:t>
            </w:r>
            <w:proofErr w:type="spellEnd"/>
            <w:r w:rsidRPr="001752B3">
              <w:rPr>
                <w:rFonts w:ascii="Times New Roman" w:hAnsi="Times New Roman" w:cs="Times New Roman"/>
                <w:sz w:val="20"/>
                <w:szCs w:val="20"/>
                <w:lang w:val="en-GB"/>
              </w:rPr>
              <w:t>) committees in the decision-making process are considered.</w:t>
            </w:r>
          </w:p>
          <w:p w14:paraId="4E090DAE"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Ordinary as well as deputy memberships in the respective committee are considered. Apart from that, value 1 for deputy party group leaders with responsibility for the jurisdiction of the committee.</w:t>
            </w:r>
          </w:p>
        </w:tc>
        <w:tc>
          <w:tcPr>
            <w:tcW w:w="2835" w:type="dxa"/>
            <w:shd w:val="clear" w:color="auto" w:fill="auto"/>
          </w:tcPr>
          <w:p w14:paraId="4C5EA6CC"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(1=MP votes on matter of own committee, 0=MP votes on other issue)</w:t>
            </w:r>
          </w:p>
          <w:p w14:paraId="6631D119" w14:textId="77777777" w:rsidR="0093187F" w:rsidRPr="001752B3" w:rsidRDefault="0093187F" w:rsidP="009554FF">
            <w:pPr>
              <w:widowControl w:val="0"/>
              <w:rPr>
                <w:rFonts w:ascii="Times New Roman" w:hAnsi="Times New Roman" w:cs="Times New Roman"/>
                <w:sz w:val="20"/>
                <w:szCs w:val="20"/>
                <w:lang w:val="en-GB"/>
              </w:rPr>
            </w:pPr>
          </w:p>
        </w:tc>
        <w:tc>
          <w:tcPr>
            <w:tcW w:w="850" w:type="dxa"/>
          </w:tcPr>
          <w:p w14:paraId="202FA8FD"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0.274</w:t>
            </w:r>
          </w:p>
        </w:tc>
        <w:tc>
          <w:tcPr>
            <w:tcW w:w="1135" w:type="dxa"/>
          </w:tcPr>
          <w:p w14:paraId="5F72C3E1"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845" w:type="dxa"/>
          </w:tcPr>
          <w:p w14:paraId="50D18400" w14:textId="77777777" w:rsidR="0093187F" w:rsidRPr="001752B3" w:rsidRDefault="0093187F" w:rsidP="00603799">
            <w:pPr>
              <w:widowControl w:val="0"/>
              <w:ind w:left="29"/>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693" w:type="dxa"/>
            <w:gridSpan w:val="2"/>
            <w:shd w:val="clear" w:color="auto" w:fill="auto"/>
          </w:tcPr>
          <w:p w14:paraId="10C1D81B" w14:textId="77777777" w:rsidR="0093187F" w:rsidRPr="001752B3" w:rsidRDefault="0093187F" w:rsidP="00603799">
            <w:pPr>
              <w:widowControl w:val="0"/>
              <w:ind w:left="463"/>
              <w:rPr>
                <w:rFonts w:ascii="Times New Roman" w:hAnsi="Times New Roman" w:cs="Times New Roman"/>
                <w:sz w:val="20"/>
                <w:szCs w:val="20"/>
                <w:lang w:val="en-GB"/>
              </w:rPr>
            </w:pPr>
            <w:proofErr w:type="spellStart"/>
            <w:r w:rsidRPr="001752B3">
              <w:rPr>
                <w:rFonts w:ascii="Times New Roman" w:hAnsi="Times New Roman" w:cs="Times New Roman"/>
                <w:sz w:val="20"/>
                <w:szCs w:val="20"/>
              </w:rPr>
              <w:t>data</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provided</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by</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editorial</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office</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of</w:t>
            </w:r>
            <w:proofErr w:type="spellEnd"/>
            <w:r w:rsidRPr="001752B3">
              <w:rPr>
                <w:rFonts w:ascii="Times New Roman" w:hAnsi="Times New Roman" w:cs="Times New Roman"/>
                <w:sz w:val="20"/>
                <w:szCs w:val="20"/>
              </w:rPr>
              <w:t xml:space="preserve"> </w:t>
            </w:r>
            <w:proofErr w:type="spellStart"/>
            <w:r w:rsidRPr="001752B3">
              <w:rPr>
                <w:rFonts w:ascii="Times New Roman" w:hAnsi="Times New Roman" w:cs="Times New Roman"/>
                <w:sz w:val="20"/>
                <w:szCs w:val="20"/>
              </w:rPr>
              <w:t>the</w:t>
            </w:r>
            <w:proofErr w:type="spellEnd"/>
            <w:r w:rsidRPr="001752B3">
              <w:rPr>
                <w:rFonts w:ascii="Times New Roman" w:hAnsi="Times New Roman" w:cs="Times New Roman"/>
                <w:sz w:val="20"/>
                <w:szCs w:val="20"/>
              </w:rPr>
              <w:t xml:space="preserve"> Datenhandbuch zur Geschichte des Deutschen Bundestages (upon </w:t>
            </w:r>
            <w:proofErr w:type="spellStart"/>
            <w:r w:rsidRPr="001752B3">
              <w:rPr>
                <w:rFonts w:ascii="Times New Roman" w:hAnsi="Times New Roman" w:cs="Times New Roman"/>
                <w:sz w:val="20"/>
                <w:szCs w:val="20"/>
              </w:rPr>
              <w:t>request</w:t>
            </w:r>
            <w:proofErr w:type="spellEnd"/>
            <w:r w:rsidRPr="001752B3">
              <w:rPr>
                <w:rFonts w:ascii="Times New Roman" w:hAnsi="Times New Roman" w:cs="Times New Roman"/>
                <w:sz w:val="20"/>
                <w:szCs w:val="20"/>
              </w:rPr>
              <w:t>)</w:t>
            </w:r>
          </w:p>
        </w:tc>
      </w:tr>
      <w:tr w:rsidR="007741B8" w:rsidRPr="006B617F" w14:paraId="665FC978" w14:textId="77777777" w:rsidTr="004B39F5">
        <w:tc>
          <w:tcPr>
            <w:tcW w:w="1700" w:type="dxa"/>
            <w:shd w:val="clear" w:color="auto" w:fill="auto"/>
          </w:tcPr>
          <w:p w14:paraId="1886C19B" w14:textId="21FD2BCA"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Policy sp</w:t>
            </w:r>
            <w:r w:rsidR="00332774" w:rsidRPr="001752B3">
              <w:rPr>
                <w:rFonts w:ascii="Times New Roman" w:hAnsi="Times New Roman" w:cs="Times New Roman"/>
                <w:sz w:val="20"/>
                <w:szCs w:val="20"/>
                <w:lang w:val="en-GB"/>
              </w:rPr>
              <w:t>okesperson</w:t>
            </w:r>
          </w:p>
        </w:tc>
        <w:tc>
          <w:tcPr>
            <w:tcW w:w="3828" w:type="dxa"/>
            <w:shd w:val="clear" w:color="auto" w:fill="auto"/>
          </w:tcPr>
          <w:p w14:paraId="04BE09AA" w14:textId="0DD8BBA8" w:rsidR="007741B8" w:rsidRPr="001752B3" w:rsidRDefault="00332774" w:rsidP="00EC7AC3">
            <w:pPr>
              <w:widowControl w:val="0"/>
              <w:rPr>
                <w:rFonts w:ascii="Times New Roman" w:hAnsi="Times New Roman" w:cs="Times New Roman"/>
                <w:sz w:val="20"/>
                <w:szCs w:val="20"/>
                <w:lang w:val="en-GB"/>
              </w:rPr>
            </w:pPr>
            <w:bookmarkStart w:id="0" w:name="_Hlk130285960"/>
            <w:r w:rsidRPr="001752B3">
              <w:rPr>
                <w:rFonts w:ascii="Times New Roman" w:hAnsi="Times New Roman" w:cs="Times New Roman"/>
                <w:sz w:val="20"/>
                <w:szCs w:val="20"/>
                <w:lang w:val="en-GB"/>
              </w:rPr>
              <w:t>Can</w:t>
            </w:r>
            <w:r w:rsidR="007741B8" w:rsidRPr="001752B3">
              <w:rPr>
                <w:rFonts w:ascii="Times New Roman" w:hAnsi="Times New Roman" w:cs="Times New Roman"/>
                <w:sz w:val="20"/>
                <w:szCs w:val="20"/>
                <w:lang w:val="en-GB"/>
              </w:rPr>
              <w:t xml:space="preserve"> the MP </w:t>
            </w:r>
            <w:r w:rsidRPr="001752B3">
              <w:rPr>
                <w:rFonts w:ascii="Times New Roman" w:hAnsi="Times New Roman" w:cs="Times New Roman"/>
                <w:sz w:val="20"/>
                <w:szCs w:val="20"/>
                <w:lang w:val="en-GB"/>
              </w:rPr>
              <w:t>be regarded as a policy spokesperson for</w:t>
            </w:r>
            <w:r w:rsidR="007741B8" w:rsidRPr="001752B3">
              <w:rPr>
                <w:rFonts w:ascii="Times New Roman" w:hAnsi="Times New Roman" w:cs="Times New Roman"/>
                <w:sz w:val="20"/>
                <w:szCs w:val="20"/>
                <w:lang w:val="en-GB"/>
              </w:rPr>
              <w:t xml:space="preserve"> an issue that corresponds with the jurisdiction of at least one standing committee?</w:t>
            </w:r>
          </w:p>
          <w:p w14:paraId="098574A3" w14:textId="06B3B9B2"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For</w:t>
            </w:r>
            <w:r w:rsidR="007B682B" w:rsidRPr="001752B3">
              <w:rPr>
                <w:rFonts w:ascii="Times New Roman" w:hAnsi="Times New Roman" w:cs="Times New Roman"/>
                <w:sz w:val="20"/>
                <w:szCs w:val="20"/>
                <w:lang w:val="en-GB"/>
              </w:rPr>
              <w:t xml:space="preserve"> the</w:t>
            </w:r>
            <w:r w:rsidRPr="001752B3">
              <w:rPr>
                <w:rFonts w:ascii="Times New Roman" w:hAnsi="Times New Roman" w:cs="Times New Roman"/>
                <w:sz w:val="20"/>
                <w:szCs w:val="20"/>
                <w:lang w:val="en-GB"/>
              </w:rPr>
              <w:t xml:space="preserve"> large parties (CDU/CSU and SPD) and the </w:t>
            </w:r>
            <w:proofErr w:type="spellStart"/>
            <w:r w:rsidRPr="001752B3">
              <w:rPr>
                <w:rFonts w:ascii="Times New Roman" w:hAnsi="Times New Roman" w:cs="Times New Roman"/>
                <w:sz w:val="20"/>
                <w:szCs w:val="20"/>
                <w:lang w:val="en-GB"/>
              </w:rPr>
              <w:t>AfD</w:t>
            </w:r>
            <w:proofErr w:type="spellEnd"/>
            <w:r w:rsidRPr="001752B3">
              <w:rPr>
                <w:rFonts w:ascii="Times New Roman" w:hAnsi="Times New Roman" w:cs="Times New Roman"/>
                <w:sz w:val="20"/>
                <w:szCs w:val="20"/>
                <w:lang w:val="en-GB"/>
              </w:rPr>
              <w:t xml:space="preserve"> with working groups resembling exactly the jurisdictions of the Bundestag committees, the leaders of those working groups are considered. For CDU/CSU and SPD, additionally the deputy party group leaders with responsibility for several of those working groups are considered.</w:t>
            </w:r>
          </w:p>
          <w:p w14:paraId="1EAAAB4D" w14:textId="7731F439" w:rsidR="007B682B"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For the smaller parties where </w:t>
            </w:r>
            <w:proofErr w:type="gramStart"/>
            <w:r w:rsidR="004A759B" w:rsidRPr="001752B3">
              <w:rPr>
                <w:rFonts w:ascii="Times New Roman" w:hAnsi="Times New Roman" w:cs="Times New Roman"/>
                <w:sz w:val="20"/>
                <w:szCs w:val="20"/>
                <w:lang w:val="en-GB"/>
              </w:rPr>
              <w:t>virtually</w:t>
            </w:r>
            <w:proofErr w:type="gramEnd"/>
            <w:r w:rsidRPr="001752B3">
              <w:rPr>
                <w:rFonts w:ascii="Times New Roman" w:hAnsi="Times New Roman" w:cs="Times New Roman"/>
                <w:sz w:val="20"/>
                <w:szCs w:val="20"/>
                <w:lang w:val="en-GB"/>
              </w:rPr>
              <w:t xml:space="preserve"> every MP</w:t>
            </w:r>
            <w:r w:rsidR="00332774" w:rsidRPr="001752B3">
              <w:rPr>
                <w:rFonts w:ascii="Times New Roman" w:hAnsi="Times New Roman" w:cs="Times New Roman"/>
                <w:sz w:val="20"/>
                <w:szCs w:val="20"/>
                <w:lang w:val="en-GB"/>
              </w:rPr>
              <w:t xml:space="preserve"> speak</w:t>
            </w:r>
            <w:r w:rsidR="007B682B" w:rsidRPr="001752B3">
              <w:rPr>
                <w:rFonts w:ascii="Times New Roman" w:hAnsi="Times New Roman" w:cs="Times New Roman"/>
                <w:sz w:val="20"/>
                <w:szCs w:val="20"/>
                <w:lang w:val="en-GB"/>
              </w:rPr>
              <w:t>s</w:t>
            </w:r>
            <w:r w:rsidR="00332774" w:rsidRPr="001752B3">
              <w:rPr>
                <w:rFonts w:ascii="Times New Roman" w:hAnsi="Times New Roman" w:cs="Times New Roman"/>
                <w:sz w:val="20"/>
                <w:szCs w:val="20"/>
                <w:lang w:val="en-GB"/>
              </w:rPr>
              <w:t xml:space="preserve"> for small subsets of committee jurisdictions</w:t>
            </w:r>
            <w:r w:rsidRPr="001752B3">
              <w:rPr>
                <w:rFonts w:ascii="Times New Roman" w:hAnsi="Times New Roman" w:cs="Times New Roman"/>
                <w:sz w:val="20"/>
                <w:szCs w:val="20"/>
                <w:lang w:val="en-GB"/>
              </w:rPr>
              <w:t xml:space="preserve"> (FDP, Greens, The Left), only the deputy party group leaders are considered</w:t>
            </w:r>
            <w:r w:rsidR="00332774" w:rsidRPr="001752B3">
              <w:rPr>
                <w:rFonts w:ascii="Times New Roman" w:hAnsi="Times New Roman" w:cs="Times New Roman"/>
                <w:sz w:val="20"/>
                <w:szCs w:val="20"/>
                <w:lang w:val="en-GB"/>
              </w:rPr>
              <w:t xml:space="preserve"> as fulfilling </w:t>
            </w:r>
            <w:r w:rsidR="005776D9" w:rsidRPr="001752B3">
              <w:rPr>
                <w:rFonts w:ascii="Times New Roman" w:hAnsi="Times New Roman" w:cs="Times New Roman"/>
                <w:sz w:val="20"/>
                <w:szCs w:val="20"/>
                <w:lang w:val="en-GB"/>
              </w:rPr>
              <w:t>the</w:t>
            </w:r>
            <w:r w:rsidR="007B682B" w:rsidRPr="001752B3">
              <w:rPr>
                <w:rFonts w:ascii="Times New Roman" w:hAnsi="Times New Roman" w:cs="Times New Roman"/>
                <w:sz w:val="20"/>
                <w:szCs w:val="20"/>
                <w:lang w:val="en-GB"/>
              </w:rPr>
              <w:t xml:space="preserve"> </w:t>
            </w:r>
            <w:r w:rsidR="00332774" w:rsidRPr="001752B3">
              <w:rPr>
                <w:rFonts w:ascii="Times New Roman" w:hAnsi="Times New Roman" w:cs="Times New Roman"/>
                <w:sz w:val="20"/>
                <w:szCs w:val="20"/>
                <w:lang w:val="en-GB"/>
              </w:rPr>
              <w:t>role</w:t>
            </w:r>
            <w:r w:rsidRPr="001752B3">
              <w:rPr>
                <w:rFonts w:ascii="Times New Roman" w:hAnsi="Times New Roman" w:cs="Times New Roman"/>
                <w:sz w:val="20"/>
                <w:szCs w:val="20"/>
                <w:lang w:val="en-GB"/>
              </w:rPr>
              <w:t xml:space="preserve"> </w:t>
            </w:r>
            <w:r w:rsidR="00332774" w:rsidRPr="001752B3">
              <w:rPr>
                <w:rFonts w:ascii="Times New Roman" w:hAnsi="Times New Roman" w:cs="Times New Roman"/>
                <w:sz w:val="20"/>
                <w:szCs w:val="20"/>
                <w:lang w:val="en-GB"/>
              </w:rPr>
              <w:t>of policy spokespersons comparable to larger parties</w:t>
            </w:r>
            <w:r w:rsidRPr="001752B3">
              <w:rPr>
                <w:rFonts w:ascii="Times New Roman" w:hAnsi="Times New Roman" w:cs="Times New Roman"/>
                <w:sz w:val="20"/>
                <w:szCs w:val="20"/>
                <w:lang w:val="en-GB"/>
              </w:rPr>
              <w:t xml:space="preserve"> (in order to </w:t>
            </w:r>
            <w:r w:rsidR="00332774" w:rsidRPr="001752B3">
              <w:rPr>
                <w:rFonts w:ascii="Times New Roman" w:hAnsi="Times New Roman" w:cs="Times New Roman"/>
                <w:sz w:val="20"/>
                <w:szCs w:val="20"/>
                <w:lang w:val="en-GB"/>
              </w:rPr>
              <w:t xml:space="preserve">also </w:t>
            </w:r>
            <w:r w:rsidRPr="001752B3">
              <w:rPr>
                <w:rFonts w:ascii="Times New Roman" w:hAnsi="Times New Roman" w:cs="Times New Roman"/>
                <w:sz w:val="20"/>
                <w:szCs w:val="20"/>
                <w:lang w:val="en-GB"/>
              </w:rPr>
              <w:t xml:space="preserve">enable comparisons to </w:t>
            </w:r>
            <w:r w:rsidR="00332774" w:rsidRPr="001752B3">
              <w:rPr>
                <w:rFonts w:ascii="Times New Roman" w:hAnsi="Times New Roman" w:cs="Times New Roman"/>
                <w:sz w:val="20"/>
                <w:szCs w:val="20"/>
                <w:lang w:val="en-GB"/>
              </w:rPr>
              <w:t>ordinary committee members</w:t>
            </w:r>
            <w:r w:rsidRPr="001752B3">
              <w:rPr>
                <w:rFonts w:ascii="Times New Roman" w:hAnsi="Times New Roman" w:cs="Times New Roman"/>
                <w:sz w:val="20"/>
                <w:szCs w:val="20"/>
                <w:lang w:val="en-GB"/>
              </w:rPr>
              <w:t>).</w:t>
            </w:r>
            <w:r w:rsidR="004A759B" w:rsidRPr="001752B3">
              <w:rPr>
                <w:rFonts w:ascii="Times New Roman" w:hAnsi="Times New Roman" w:cs="Times New Roman"/>
                <w:sz w:val="20"/>
                <w:szCs w:val="20"/>
                <w:lang w:val="en-GB"/>
              </w:rPr>
              <w:t xml:space="preserve"> </w:t>
            </w:r>
          </w:p>
          <w:bookmarkEnd w:id="0"/>
          <w:p w14:paraId="5FD83554" w14:textId="52FAC7BD"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This variable does not vary between the single votes as long as MPs keep their </w:t>
            </w:r>
            <w:r w:rsidR="00332774" w:rsidRPr="001752B3">
              <w:rPr>
                <w:rFonts w:ascii="Times New Roman" w:hAnsi="Times New Roman" w:cs="Times New Roman"/>
                <w:sz w:val="20"/>
                <w:szCs w:val="20"/>
                <w:lang w:val="en-GB"/>
              </w:rPr>
              <w:t xml:space="preserve">spokesperson </w:t>
            </w:r>
            <w:r w:rsidRPr="001752B3">
              <w:rPr>
                <w:rFonts w:ascii="Times New Roman" w:hAnsi="Times New Roman" w:cs="Times New Roman"/>
                <w:sz w:val="20"/>
                <w:szCs w:val="20"/>
                <w:lang w:val="en-GB"/>
              </w:rPr>
              <w:t xml:space="preserve">office. This variable is interacted with the variable </w:t>
            </w:r>
            <w:r w:rsidR="005776D9" w:rsidRPr="001752B3">
              <w:rPr>
                <w:rFonts w:ascii="Times New Roman" w:hAnsi="Times New Roman" w:cs="Times New Roman"/>
                <w:sz w:val="20"/>
                <w:szCs w:val="20"/>
                <w:lang w:val="en-GB"/>
              </w:rPr>
              <w:t>‘</w:t>
            </w:r>
            <w:r w:rsidRPr="001752B3">
              <w:rPr>
                <w:rFonts w:ascii="Times New Roman" w:hAnsi="Times New Roman" w:cs="Times New Roman"/>
                <w:sz w:val="20"/>
                <w:szCs w:val="20"/>
                <w:lang w:val="en-GB"/>
              </w:rPr>
              <w:t>Own committee: at the time of the vote</w:t>
            </w:r>
            <w:r w:rsidR="005776D9" w:rsidRPr="001752B3">
              <w:rPr>
                <w:rFonts w:ascii="Times New Roman" w:hAnsi="Times New Roman" w:cs="Times New Roman"/>
                <w:sz w:val="20"/>
                <w:szCs w:val="20"/>
                <w:lang w:val="en-GB"/>
              </w:rPr>
              <w:t>’</w:t>
            </w:r>
            <w:r w:rsidRPr="001752B3">
              <w:rPr>
                <w:rFonts w:ascii="Times New Roman" w:hAnsi="Times New Roman" w:cs="Times New Roman"/>
                <w:sz w:val="20"/>
                <w:szCs w:val="20"/>
                <w:lang w:val="en-GB"/>
              </w:rPr>
              <w:t xml:space="preserve"> in order to enable comparisons of the s</w:t>
            </w:r>
            <w:r w:rsidR="00332774" w:rsidRPr="001752B3">
              <w:rPr>
                <w:rFonts w:ascii="Times New Roman" w:hAnsi="Times New Roman" w:cs="Times New Roman"/>
                <w:sz w:val="20"/>
                <w:szCs w:val="20"/>
                <w:lang w:val="en-GB"/>
              </w:rPr>
              <w:t>pokespersons</w:t>
            </w:r>
            <w:r w:rsidRPr="001752B3">
              <w:rPr>
                <w:rFonts w:ascii="Times New Roman" w:hAnsi="Times New Roman" w:cs="Times New Roman"/>
                <w:sz w:val="20"/>
                <w:szCs w:val="20"/>
                <w:lang w:val="en-GB"/>
              </w:rPr>
              <w:t xml:space="preserve">’ voting behaviour inside/outside their areas of </w:t>
            </w:r>
            <w:r w:rsidR="004A759B" w:rsidRPr="001752B3">
              <w:rPr>
                <w:rFonts w:ascii="Times New Roman" w:hAnsi="Times New Roman" w:cs="Times New Roman"/>
                <w:sz w:val="20"/>
                <w:szCs w:val="20"/>
                <w:lang w:val="en-GB"/>
              </w:rPr>
              <w:t>specialisation</w:t>
            </w:r>
            <w:r w:rsidRPr="001752B3">
              <w:rPr>
                <w:rFonts w:ascii="Times New Roman" w:hAnsi="Times New Roman" w:cs="Times New Roman"/>
                <w:sz w:val="20"/>
                <w:szCs w:val="20"/>
                <w:lang w:val="en-GB"/>
              </w:rPr>
              <w:t>.</w:t>
            </w:r>
          </w:p>
        </w:tc>
        <w:tc>
          <w:tcPr>
            <w:tcW w:w="2835" w:type="dxa"/>
            <w:shd w:val="clear" w:color="auto" w:fill="auto"/>
          </w:tcPr>
          <w:p w14:paraId="0482C67D" w14:textId="098FF73B"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dummy variable (1=MP holds a policy </w:t>
            </w:r>
            <w:r w:rsidR="00D5383B" w:rsidRPr="001752B3">
              <w:rPr>
                <w:rFonts w:ascii="Times New Roman" w:hAnsi="Times New Roman" w:cs="Times New Roman"/>
                <w:sz w:val="20"/>
                <w:szCs w:val="20"/>
                <w:lang w:val="en-GB"/>
              </w:rPr>
              <w:t>spokesperson</w:t>
            </w:r>
            <w:r w:rsidRPr="001752B3">
              <w:rPr>
                <w:rFonts w:ascii="Times New Roman" w:hAnsi="Times New Roman" w:cs="Times New Roman"/>
                <w:sz w:val="20"/>
                <w:szCs w:val="20"/>
                <w:lang w:val="en-GB"/>
              </w:rPr>
              <w:t xml:space="preserve"> office at the time of the vote, 0=MP does not hold a </w:t>
            </w:r>
            <w:r w:rsidR="002C419F" w:rsidRPr="001752B3">
              <w:rPr>
                <w:rFonts w:ascii="Times New Roman" w:hAnsi="Times New Roman" w:cs="Times New Roman"/>
                <w:sz w:val="20"/>
                <w:szCs w:val="20"/>
                <w:lang w:val="en-GB"/>
              </w:rPr>
              <w:t>spokesperson</w:t>
            </w:r>
            <w:r w:rsidRPr="001752B3">
              <w:rPr>
                <w:rFonts w:ascii="Times New Roman" w:hAnsi="Times New Roman" w:cs="Times New Roman"/>
                <w:sz w:val="20"/>
                <w:szCs w:val="20"/>
                <w:lang w:val="en-GB"/>
              </w:rPr>
              <w:t xml:space="preserve"> office)</w:t>
            </w:r>
          </w:p>
          <w:p w14:paraId="28055D43" w14:textId="77777777" w:rsidR="007741B8" w:rsidRPr="001752B3" w:rsidRDefault="007741B8" w:rsidP="00EC7AC3">
            <w:pPr>
              <w:widowControl w:val="0"/>
              <w:rPr>
                <w:rFonts w:ascii="Times New Roman" w:hAnsi="Times New Roman" w:cs="Times New Roman"/>
                <w:sz w:val="20"/>
                <w:szCs w:val="20"/>
                <w:lang w:val="en-GB"/>
              </w:rPr>
            </w:pPr>
          </w:p>
        </w:tc>
        <w:tc>
          <w:tcPr>
            <w:tcW w:w="850" w:type="dxa"/>
          </w:tcPr>
          <w:p w14:paraId="70D7A17D"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0.209</w:t>
            </w:r>
          </w:p>
        </w:tc>
        <w:tc>
          <w:tcPr>
            <w:tcW w:w="1135" w:type="dxa"/>
          </w:tcPr>
          <w:p w14:paraId="1B5B238F"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276" w:type="dxa"/>
            <w:gridSpan w:val="2"/>
          </w:tcPr>
          <w:p w14:paraId="126FF533" w14:textId="77777777" w:rsidR="007741B8" w:rsidRPr="001752B3" w:rsidRDefault="007741B8"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268" w:type="dxa"/>
            <w:gridSpan w:val="2"/>
            <w:shd w:val="clear" w:color="auto" w:fill="auto"/>
          </w:tcPr>
          <w:p w14:paraId="6C1E6D9B" w14:textId="77777777" w:rsidR="007741B8" w:rsidRPr="001752B3" w:rsidRDefault="007741B8" w:rsidP="00EC7AC3">
            <w:pPr>
              <w:widowControl w:val="0"/>
              <w:rPr>
                <w:rFonts w:ascii="Times New Roman" w:hAnsi="Times New Roman" w:cs="Times New Roman"/>
                <w:sz w:val="20"/>
                <w:szCs w:val="20"/>
                <w:lang w:val="en-US"/>
              </w:rPr>
            </w:pPr>
            <w:r w:rsidRPr="001752B3">
              <w:rPr>
                <w:rFonts w:ascii="Times New Roman" w:hAnsi="Times New Roman" w:cs="Times New Roman"/>
                <w:sz w:val="20"/>
                <w:szCs w:val="20"/>
                <w:lang w:val="en-US"/>
              </w:rPr>
              <w:t xml:space="preserve">primarily </w:t>
            </w:r>
            <w:proofErr w:type="spellStart"/>
            <w:r w:rsidRPr="001752B3">
              <w:rPr>
                <w:rFonts w:ascii="Times New Roman" w:hAnsi="Times New Roman" w:cs="Times New Roman"/>
                <w:sz w:val="20"/>
                <w:szCs w:val="20"/>
                <w:lang w:val="en-US"/>
              </w:rPr>
              <w:t>Datenhandbuch</w:t>
            </w:r>
            <w:proofErr w:type="spellEnd"/>
            <w:r w:rsidRPr="001752B3">
              <w:rPr>
                <w:rFonts w:ascii="Times New Roman" w:hAnsi="Times New Roman" w:cs="Times New Roman"/>
                <w:sz w:val="20"/>
                <w:szCs w:val="20"/>
                <w:lang w:val="en-US"/>
              </w:rPr>
              <w:t xml:space="preserve"> </w:t>
            </w:r>
            <w:proofErr w:type="spellStart"/>
            <w:r w:rsidRPr="001752B3">
              <w:rPr>
                <w:rFonts w:ascii="Times New Roman" w:hAnsi="Times New Roman" w:cs="Times New Roman"/>
                <w:sz w:val="20"/>
                <w:szCs w:val="20"/>
                <w:lang w:val="en-US"/>
              </w:rPr>
              <w:t>zur</w:t>
            </w:r>
            <w:proofErr w:type="spellEnd"/>
            <w:r w:rsidRPr="001752B3">
              <w:rPr>
                <w:rFonts w:ascii="Times New Roman" w:hAnsi="Times New Roman" w:cs="Times New Roman"/>
                <w:sz w:val="20"/>
                <w:szCs w:val="20"/>
                <w:lang w:val="en-US"/>
              </w:rPr>
              <w:t xml:space="preserve"> </w:t>
            </w:r>
            <w:proofErr w:type="spellStart"/>
            <w:r w:rsidRPr="001752B3">
              <w:rPr>
                <w:rFonts w:ascii="Times New Roman" w:hAnsi="Times New Roman" w:cs="Times New Roman"/>
                <w:sz w:val="20"/>
                <w:szCs w:val="20"/>
                <w:lang w:val="en-US"/>
              </w:rPr>
              <w:t>Geschichte</w:t>
            </w:r>
            <w:proofErr w:type="spellEnd"/>
            <w:r w:rsidRPr="001752B3">
              <w:rPr>
                <w:rFonts w:ascii="Times New Roman" w:hAnsi="Times New Roman" w:cs="Times New Roman"/>
                <w:sz w:val="20"/>
                <w:szCs w:val="20"/>
                <w:lang w:val="en-US"/>
              </w:rPr>
              <w:t xml:space="preserve"> des </w:t>
            </w:r>
            <w:proofErr w:type="spellStart"/>
            <w:r w:rsidRPr="001752B3">
              <w:rPr>
                <w:rFonts w:ascii="Times New Roman" w:hAnsi="Times New Roman" w:cs="Times New Roman"/>
                <w:sz w:val="20"/>
                <w:szCs w:val="20"/>
                <w:lang w:val="en-US"/>
              </w:rPr>
              <w:t>Deutschen</w:t>
            </w:r>
            <w:proofErr w:type="spellEnd"/>
            <w:r w:rsidRPr="001752B3">
              <w:rPr>
                <w:rFonts w:ascii="Times New Roman" w:hAnsi="Times New Roman" w:cs="Times New Roman"/>
                <w:sz w:val="20"/>
                <w:szCs w:val="20"/>
                <w:lang w:val="en-US"/>
              </w:rPr>
              <w:t xml:space="preserve"> </w:t>
            </w:r>
            <w:proofErr w:type="spellStart"/>
            <w:r w:rsidRPr="001752B3">
              <w:rPr>
                <w:rFonts w:ascii="Times New Roman" w:hAnsi="Times New Roman" w:cs="Times New Roman"/>
                <w:sz w:val="20"/>
                <w:szCs w:val="20"/>
                <w:lang w:val="en-US"/>
              </w:rPr>
              <w:t>Bundestages</w:t>
            </w:r>
            <w:proofErr w:type="spellEnd"/>
            <w:r w:rsidRPr="001752B3">
              <w:rPr>
                <w:rFonts w:ascii="Times New Roman" w:hAnsi="Times New Roman" w:cs="Times New Roman"/>
                <w:sz w:val="20"/>
                <w:szCs w:val="20"/>
                <w:lang w:val="en-US"/>
              </w:rPr>
              <w:t xml:space="preserve"> (chapter 5.8), secondarily </w:t>
            </w:r>
            <w:proofErr w:type="spellStart"/>
            <w:r w:rsidRPr="001752B3">
              <w:rPr>
                <w:rFonts w:ascii="Times New Roman" w:hAnsi="Times New Roman" w:cs="Times New Roman"/>
                <w:sz w:val="20"/>
                <w:szCs w:val="20"/>
                <w:lang w:val="en-US"/>
              </w:rPr>
              <w:t>Kürschners</w:t>
            </w:r>
            <w:proofErr w:type="spellEnd"/>
            <w:r w:rsidRPr="001752B3">
              <w:rPr>
                <w:rFonts w:ascii="Times New Roman" w:hAnsi="Times New Roman" w:cs="Times New Roman"/>
                <w:sz w:val="20"/>
                <w:szCs w:val="20"/>
                <w:lang w:val="en-US"/>
              </w:rPr>
              <w:t xml:space="preserve"> </w:t>
            </w:r>
            <w:proofErr w:type="spellStart"/>
            <w:r w:rsidRPr="001752B3">
              <w:rPr>
                <w:rFonts w:ascii="Times New Roman" w:hAnsi="Times New Roman" w:cs="Times New Roman"/>
                <w:sz w:val="20"/>
                <w:szCs w:val="20"/>
                <w:lang w:val="en-US"/>
              </w:rPr>
              <w:t>Volkshandbuch</w:t>
            </w:r>
            <w:proofErr w:type="spellEnd"/>
            <w:r w:rsidRPr="001752B3">
              <w:rPr>
                <w:rFonts w:ascii="Times New Roman" w:hAnsi="Times New Roman" w:cs="Times New Roman"/>
                <w:sz w:val="20"/>
                <w:szCs w:val="20"/>
                <w:lang w:val="en-US"/>
              </w:rPr>
              <w:t xml:space="preserve"> (various editions during the 19</w:t>
            </w:r>
            <w:r w:rsidRPr="001752B3">
              <w:rPr>
                <w:rFonts w:ascii="Times New Roman" w:hAnsi="Times New Roman" w:cs="Times New Roman"/>
                <w:sz w:val="20"/>
                <w:szCs w:val="20"/>
                <w:vertAlign w:val="superscript"/>
                <w:lang w:val="en-US"/>
              </w:rPr>
              <w:t>th</w:t>
            </w:r>
            <w:r w:rsidRPr="001752B3">
              <w:rPr>
                <w:rFonts w:ascii="Times New Roman" w:hAnsi="Times New Roman" w:cs="Times New Roman"/>
                <w:sz w:val="20"/>
                <w:szCs w:val="20"/>
                <w:lang w:val="en-US"/>
              </w:rPr>
              <w:t xml:space="preserve"> legislative term), websites and press releases of the party groups</w:t>
            </w:r>
          </w:p>
        </w:tc>
      </w:tr>
    </w:tbl>
    <w:p w14:paraId="4F88BF0A" w14:textId="77777777" w:rsidR="0093187F" w:rsidRPr="001752B3" w:rsidRDefault="0093187F">
      <w:pPr>
        <w:rPr>
          <w:lang w:val="en-US"/>
        </w:rPr>
      </w:pPr>
      <w:r w:rsidRPr="001752B3">
        <w:rPr>
          <w:lang w:val="en-US"/>
        </w:rPr>
        <w:br w:type="page"/>
      </w:r>
    </w:p>
    <w:tbl>
      <w:tblPr>
        <w:tblStyle w:val="Tabellenraster"/>
        <w:tblW w:w="138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3828"/>
        <w:gridCol w:w="2835"/>
        <w:gridCol w:w="850"/>
        <w:gridCol w:w="1418"/>
        <w:gridCol w:w="1134"/>
        <w:gridCol w:w="2126"/>
      </w:tblGrid>
      <w:tr w:rsidR="0093187F" w:rsidRPr="001752B3" w14:paraId="0AF6EF84" w14:textId="77777777" w:rsidTr="004B39F5">
        <w:tc>
          <w:tcPr>
            <w:tcW w:w="1701" w:type="dxa"/>
            <w:shd w:val="clear" w:color="auto" w:fill="auto"/>
          </w:tcPr>
          <w:p w14:paraId="0143F83B"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lastRenderedPageBreak/>
              <w:t>Variable label</w:t>
            </w:r>
          </w:p>
        </w:tc>
        <w:tc>
          <w:tcPr>
            <w:tcW w:w="3828" w:type="dxa"/>
            <w:shd w:val="clear" w:color="auto" w:fill="auto"/>
          </w:tcPr>
          <w:p w14:paraId="279694F9"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Description</w:t>
            </w:r>
          </w:p>
        </w:tc>
        <w:tc>
          <w:tcPr>
            <w:tcW w:w="2835" w:type="dxa"/>
            <w:shd w:val="clear" w:color="auto" w:fill="auto"/>
          </w:tcPr>
          <w:p w14:paraId="56DDEE5F"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Operationalisation</w:t>
            </w:r>
          </w:p>
        </w:tc>
        <w:tc>
          <w:tcPr>
            <w:tcW w:w="850" w:type="dxa"/>
          </w:tcPr>
          <w:p w14:paraId="1B0E96A8"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Mean</w:t>
            </w:r>
          </w:p>
        </w:tc>
        <w:tc>
          <w:tcPr>
            <w:tcW w:w="1418" w:type="dxa"/>
          </w:tcPr>
          <w:p w14:paraId="19B668A0"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Minimum</w:t>
            </w:r>
          </w:p>
        </w:tc>
        <w:tc>
          <w:tcPr>
            <w:tcW w:w="1134" w:type="dxa"/>
          </w:tcPr>
          <w:p w14:paraId="05D88171"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Maximum</w:t>
            </w:r>
          </w:p>
        </w:tc>
        <w:tc>
          <w:tcPr>
            <w:tcW w:w="2126" w:type="dxa"/>
            <w:shd w:val="clear" w:color="auto" w:fill="auto"/>
          </w:tcPr>
          <w:p w14:paraId="5DEA922F"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Source</w:t>
            </w:r>
          </w:p>
        </w:tc>
      </w:tr>
      <w:tr w:rsidR="007A7882" w:rsidRPr="006B617F" w14:paraId="393F4F26" w14:textId="77777777" w:rsidTr="004B39F5">
        <w:tc>
          <w:tcPr>
            <w:tcW w:w="1701" w:type="dxa"/>
            <w:shd w:val="clear" w:color="auto" w:fill="auto"/>
          </w:tcPr>
          <w:p w14:paraId="0CBC4961" w14:textId="71D9E73B" w:rsidR="007A7882" w:rsidRPr="001752B3" w:rsidRDefault="007A7882" w:rsidP="007A7882">
            <w:pPr>
              <w:widowControl w:val="0"/>
              <w:autoSpaceDE w:val="0"/>
              <w:autoSpaceDN w:val="0"/>
              <w:adjustRightInd w:val="0"/>
              <w:rPr>
                <w:rFonts w:ascii="Times New Roman" w:hAnsi="Times New Roman" w:cs="Times New Roman"/>
                <w:sz w:val="20"/>
                <w:szCs w:val="20"/>
                <w:lang w:val="en-US"/>
              </w:rPr>
            </w:pPr>
            <w:r w:rsidRPr="001752B3">
              <w:rPr>
                <w:rFonts w:ascii="Times New Roman" w:hAnsi="Times New Roman" w:cs="Times New Roman"/>
                <w:sz w:val="20"/>
                <w:szCs w:val="20"/>
                <w:lang w:val="en-US"/>
              </w:rPr>
              <w:t>Legislative matter</w:t>
            </w:r>
          </w:p>
          <w:p w14:paraId="79DFDFCE" w14:textId="39ED8D95" w:rsidR="007A7882" w:rsidRPr="001752B3" w:rsidRDefault="007A7882" w:rsidP="007A7882">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US"/>
              </w:rPr>
              <w:t>(bill/amendment)</w:t>
            </w:r>
          </w:p>
        </w:tc>
        <w:tc>
          <w:tcPr>
            <w:tcW w:w="3828" w:type="dxa"/>
            <w:shd w:val="clear" w:color="auto" w:fill="auto"/>
          </w:tcPr>
          <w:p w14:paraId="0830283B" w14:textId="7346C71B" w:rsidR="007A7882" w:rsidRPr="001752B3" w:rsidRDefault="00232B92"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Does the vote concern a document that has direct legal consequences</w:t>
            </w:r>
            <w:r w:rsidR="00AA10AB" w:rsidRPr="001752B3">
              <w:rPr>
                <w:rFonts w:ascii="Times New Roman" w:hAnsi="Times New Roman" w:cs="Times New Roman"/>
                <w:sz w:val="20"/>
                <w:szCs w:val="20"/>
                <w:lang w:val="en-GB"/>
              </w:rPr>
              <w:t xml:space="preserve"> (</w:t>
            </w:r>
            <w:r w:rsidR="00821825" w:rsidRPr="001752B3">
              <w:rPr>
                <w:rFonts w:ascii="Times New Roman" w:hAnsi="Times New Roman" w:cs="Times New Roman"/>
                <w:sz w:val="20"/>
                <w:szCs w:val="20"/>
                <w:lang w:val="en-GB"/>
              </w:rPr>
              <w:t>if</w:t>
            </w:r>
            <w:r w:rsidR="00AA10AB" w:rsidRPr="001752B3">
              <w:rPr>
                <w:rFonts w:ascii="Times New Roman" w:hAnsi="Times New Roman" w:cs="Times New Roman"/>
                <w:sz w:val="20"/>
                <w:szCs w:val="20"/>
                <w:lang w:val="en-GB"/>
              </w:rPr>
              <w:t xml:space="preserve"> adopted)</w:t>
            </w:r>
            <w:r w:rsidRPr="001752B3">
              <w:rPr>
                <w:rFonts w:ascii="Times New Roman" w:hAnsi="Times New Roman" w:cs="Times New Roman"/>
                <w:sz w:val="20"/>
                <w:szCs w:val="20"/>
                <w:lang w:val="en-GB"/>
              </w:rPr>
              <w:t>?</w:t>
            </w:r>
          </w:p>
          <w:p w14:paraId="77382D6D" w14:textId="77777777" w:rsidR="009222BE" w:rsidRPr="001752B3" w:rsidRDefault="009222BE" w:rsidP="00EC7AC3">
            <w:pPr>
              <w:widowControl w:val="0"/>
              <w:rPr>
                <w:rFonts w:ascii="Times New Roman" w:hAnsi="Times New Roman" w:cs="Times New Roman"/>
                <w:sz w:val="20"/>
                <w:szCs w:val="20"/>
                <w:lang w:val="en-GB"/>
              </w:rPr>
            </w:pPr>
          </w:p>
          <w:p w14:paraId="4133AAD4" w14:textId="1143A93A" w:rsidR="009222BE" w:rsidRPr="001752B3" w:rsidRDefault="009222BE" w:rsidP="009222BE">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The variable is coded by the type of motion as named in the vote title of the respective Bundestag roll-call vote document.</w:t>
            </w:r>
          </w:p>
          <w:p w14:paraId="762D6725" w14:textId="77777777" w:rsidR="009222BE" w:rsidRPr="001752B3" w:rsidRDefault="009222BE" w:rsidP="009222BE">
            <w:pPr>
              <w:widowControl w:val="0"/>
              <w:rPr>
                <w:rFonts w:ascii="Times New Roman" w:hAnsi="Times New Roman" w:cs="Times New Roman"/>
                <w:sz w:val="20"/>
                <w:szCs w:val="20"/>
                <w:lang w:val="en-GB"/>
              </w:rPr>
            </w:pPr>
          </w:p>
          <w:p w14:paraId="597706CA" w14:textId="043050E0" w:rsidR="009222BE" w:rsidRPr="001752B3" w:rsidRDefault="009222BE" w:rsidP="009222BE">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Legislative matter = 1 if vote type is</w:t>
            </w:r>
          </w:p>
          <w:p w14:paraId="464C48A7" w14:textId="77777777" w:rsidR="009222BE" w:rsidRPr="001752B3" w:rsidRDefault="009222BE" w:rsidP="009222BE">
            <w:pPr>
              <w:widowControl w:val="0"/>
              <w:rPr>
                <w:rFonts w:ascii="Times New Roman" w:hAnsi="Times New Roman" w:cs="Times New Roman"/>
                <w:sz w:val="20"/>
                <w:szCs w:val="20"/>
              </w:rPr>
            </w:pPr>
            <w:r w:rsidRPr="001752B3">
              <w:rPr>
                <w:rFonts w:ascii="Times New Roman" w:hAnsi="Times New Roman" w:cs="Times New Roman"/>
                <w:sz w:val="20"/>
                <w:szCs w:val="20"/>
              </w:rPr>
              <w:t xml:space="preserve">draft </w:t>
            </w:r>
            <w:proofErr w:type="spellStart"/>
            <w:r w:rsidRPr="001752B3">
              <w:rPr>
                <w:rFonts w:ascii="Times New Roman" w:hAnsi="Times New Roman" w:cs="Times New Roman"/>
                <w:sz w:val="20"/>
                <w:szCs w:val="20"/>
              </w:rPr>
              <w:t>bill</w:t>
            </w:r>
            <w:proofErr w:type="spellEnd"/>
            <w:r w:rsidRPr="001752B3">
              <w:rPr>
                <w:rFonts w:ascii="Times New Roman" w:hAnsi="Times New Roman" w:cs="Times New Roman"/>
                <w:sz w:val="20"/>
                <w:szCs w:val="20"/>
              </w:rPr>
              <w:t xml:space="preserve"> (‘Gesetzentwurf’)</w:t>
            </w:r>
          </w:p>
          <w:p w14:paraId="778BFD44" w14:textId="77777777" w:rsidR="009222BE" w:rsidRPr="001752B3" w:rsidRDefault="009222BE" w:rsidP="009222BE">
            <w:pPr>
              <w:widowControl w:val="0"/>
              <w:ind w:right="-114"/>
              <w:rPr>
                <w:rFonts w:ascii="Times New Roman" w:hAnsi="Times New Roman" w:cs="Times New Roman"/>
                <w:sz w:val="20"/>
                <w:szCs w:val="20"/>
              </w:rPr>
            </w:pPr>
            <w:proofErr w:type="spellStart"/>
            <w:r w:rsidRPr="001752B3">
              <w:rPr>
                <w:rFonts w:ascii="Times New Roman" w:hAnsi="Times New Roman" w:cs="Times New Roman"/>
                <w:sz w:val="20"/>
                <w:szCs w:val="20"/>
              </w:rPr>
              <w:t>amendment</w:t>
            </w:r>
            <w:proofErr w:type="spellEnd"/>
            <w:r w:rsidRPr="001752B3">
              <w:rPr>
                <w:rFonts w:ascii="Times New Roman" w:hAnsi="Times New Roman" w:cs="Times New Roman"/>
                <w:sz w:val="20"/>
                <w:szCs w:val="20"/>
              </w:rPr>
              <w:t xml:space="preserve"> (‘Änderungsantrag’)</w:t>
            </w:r>
          </w:p>
          <w:p w14:paraId="5080084C" w14:textId="77777777" w:rsidR="009222BE" w:rsidRPr="001752B3" w:rsidRDefault="009222BE" w:rsidP="009222BE">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directive (‘</w:t>
            </w:r>
            <w:proofErr w:type="spellStart"/>
            <w:r w:rsidRPr="001752B3">
              <w:rPr>
                <w:rFonts w:ascii="Times New Roman" w:hAnsi="Times New Roman" w:cs="Times New Roman"/>
                <w:sz w:val="20"/>
                <w:szCs w:val="20"/>
                <w:lang w:val="en-GB"/>
              </w:rPr>
              <w:t>Verordnung</w:t>
            </w:r>
            <w:proofErr w:type="spellEnd"/>
            <w:r w:rsidRPr="001752B3">
              <w:rPr>
                <w:rFonts w:ascii="Times New Roman" w:hAnsi="Times New Roman" w:cs="Times New Roman"/>
                <w:sz w:val="20"/>
                <w:szCs w:val="20"/>
                <w:lang w:val="en-GB"/>
              </w:rPr>
              <w:t>’)</w:t>
            </w:r>
          </w:p>
          <w:p w14:paraId="5ACB2958" w14:textId="77777777" w:rsidR="009222BE" w:rsidRPr="001752B3" w:rsidRDefault="009222BE" w:rsidP="009222BE">
            <w:pPr>
              <w:widowControl w:val="0"/>
              <w:rPr>
                <w:rFonts w:ascii="Times New Roman" w:hAnsi="Times New Roman" w:cs="Times New Roman"/>
                <w:sz w:val="20"/>
                <w:szCs w:val="20"/>
                <w:lang w:val="en-GB"/>
              </w:rPr>
            </w:pPr>
          </w:p>
          <w:p w14:paraId="30155D7C" w14:textId="26E3974E" w:rsidR="009222BE" w:rsidRPr="001752B3" w:rsidRDefault="009222BE" w:rsidP="009222BE">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Legislative matter = 0 if vote type is</w:t>
            </w:r>
          </w:p>
          <w:p w14:paraId="3EB01964" w14:textId="77777777" w:rsidR="009222BE" w:rsidRPr="001752B3" w:rsidRDefault="009222BE" w:rsidP="009222BE">
            <w:pPr>
              <w:widowControl w:val="0"/>
              <w:rPr>
                <w:rFonts w:ascii="Times New Roman" w:hAnsi="Times New Roman" w:cs="Times New Roman"/>
                <w:sz w:val="20"/>
                <w:szCs w:val="20"/>
              </w:rPr>
            </w:pPr>
            <w:proofErr w:type="spellStart"/>
            <w:r w:rsidRPr="001752B3">
              <w:rPr>
                <w:rFonts w:ascii="Times New Roman" w:hAnsi="Times New Roman" w:cs="Times New Roman"/>
                <w:sz w:val="20"/>
                <w:szCs w:val="20"/>
              </w:rPr>
              <w:t>motion</w:t>
            </w:r>
            <w:proofErr w:type="spellEnd"/>
            <w:r w:rsidRPr="001752B3">
              <w:rPr>
                <w:rFonts w:ascii="Times New Roman" w:hAnsi="Times New Roman" w:cs="Times New Roman"/>
                <w:sz w:val="20"/>
                <w:szCs w:val="20"/>
              </w:rPr>
              <w:t xml:space="preserve"> (‘Antrag’)</w:t>
            </w:r>
          </w:p>
          <w:p w14:paraId="04CAE5C7" w14:textId="77777777" w:rsidR="009222BE" w:rsidRPr="001752B3" w:rsidRDefault="009222BE" w:rsidP="009222BE">
            <w:pPr>
              <w:widowControl w:val="0"/>
              <w:rPr>
                <w:rFonts w:ascii="Times New Roman" w:hAnsi="Times New Roman" w:cs="Times New Roman"/>
                <w:sz w:val="20"/>
                <w:szCs w:val="20"/>
              </w:rPr>
            </w:pPr>
            <w:proofErr w:type="spellStart"/>
            <w:r w:rsidRPr="001752B3">
              <w:rPr>
                <w:rFonts w:ascii="Times New Roman" w:hAnsi="Times New Roman" w:cs="Times New Roman"/>
                <w:sz w:val="20"/>
                <w:szCs w:val="20"/>
              </w:rPr>
              <w:t>resolution</w:t>
            </w:r>
            <w:proofErr w:type="spellEnd"/>
            <w:r w:rsidRPr="001752B3">
              <w:rPr>
                <w:rFonts w:ascii="Times New Roman" w:hAnsi="Times New Roman" w:cs="Times New Roman"/>
                <w:sz w:val="20"/>
                <w:szCs w:val="20"/>
              </w:rPr>
              <w:t xml:space="preserve"> (‘Entschließung’)</w:t>
            </w:r>
          </w:p>
          <w:p w14:paraId="76DDAB9A" w14:textId="77777777" w:rsidR="009222BE" w:rsidRPr="001752B3" w:rsidRDefault="009222BE" w:rsidP="009222BE">
            <w:pPr>
              <w:widowControl w:val="0"/>
              <w:rPr>
                <w:rFonts w:ascii="Times New Roman" w:hAnsi="Times New Roman" w:cs="Times New Roman"/>
                <w:sz w:val="20"/>
                <w:szCs w:val="20"/>
              </w:rPr>
            </w:pPr>
            <w:proofErr w:type="spellStart"/>
            <w:r w:rsidRPr="001752B3">
              <w:rPr>
                <w:rFonts w:ascii="Times New Roman" w:hAnsi="Times New Roman" w:cs="Times New Roman"/>
                <w:sz w:val="20"/>
                <w:szCs w:val="20"/>
              </w:rPr>
              <w:t>appeal</w:t>
            </w:r>
            <w:proofErr w:type="spellEnd"/>
            <w:r w:rsidRPr="001752B3">
              <w:rPr>
                <w:rFonts w:ascii="Times New Roman" w:hAnsi="Times New Roman" w:cs="Times New Roman"/>
                <w:sz w:val="20"/>
                <w:szCs w:val="20"/>
              </w:rPr>
              <w:t xml:space="preserve"> (‘Einspruch’)</w:t>
            </w:r>
          </w:p>
          <w:p w14:paraId="1C99D5E7" w14:textId="310D2882" w:rsidR="009222BE" w:rsidRPr="001752B3" w:rsidRDefault="009222BE" w:rsidP="009222BE">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and others</w:t>
            </w:r>
          </w:p>
        </w:tc>
        <w:tc>
          <w:tcPr>
            <w:tcW w:w="2835" w:type="dxa"/>
            <w:shd w:val="clear" w:color="auto" w:fill="auto"/>
          </w:tcPr>
          <w:p w14:paraId="289D0E34" w14:textId="101F96A9" w:rsidR="009222BE" w:rsidRPr="001752B3" w:rsidRDefault="009222BE" w:rsidP="009222BE">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(1=vote on legislative matter, 0=vote on non-legislative matter)</w:t>
            </w:r>
          </w:p>
          <w:p w14:paraId="54AFC054" w14:textId="2515F47E" w:rsidR="00232B92" w:rsidRPr="001752B3" w:rsidRDefault="00232B92" w:rsidP="00EC7AC3">
            <w:pPr>
              <w:widowControl w:val="0"/>
              <w:rPr>
                <w:rFonts w:ascii="Times New Roman" w:hAnsi="Times New Roman" w:cs="Times New Roman"/>
                <w:sz w:val="20"/>
                <w:szCs w:val="20"/>
                <w:lang w:val="en-GB"/>
              </w:rPr>
            </w:pPr>
          </w:p>
        </w:tc>
        <w:tc>
          <w:tcPr>
            <w:tcW w:w="850" w:type="dxa"/>
          </w:tcPr>
          <w:p w14:paraId="7572464E" w14:textId="070A6D13" w:rsidR="007A7882" w:rsidRPr="001752B3" w:rsidRDefault="00232B92"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0.427</w:t>
            </w:r>
          </w:p>
        </w:tc>
        <w:tc>
          <w:tcPr>
            <w:tcW w:w="1418" w:type="dxa"/>
          </w:tcPr>
          <w:p w14:paraId="3C001ED7" w14:textId="24DCE45B" w:rsidR="007A7882" w:rsidRPr="001752B3" w:rsidRDefault="00232B92"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Pr>
          <w:p w14:paraId="6BABE55C" w14:textId="493135D9" w:rsidR="007A7882" w:rsidRPr="001752B3" w:rsidRDefault="00232B92" w:rsidP="00EC7AC3">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126" w:type="dxa"/>
            <w:shd w:val="clear" w:color="auto" w:fill="auto"/>
          </w:tcPr>
          <w:p w14:paraId="3C8AF0A9" w14:textId="1AF2AD8E" w:rsidR="007A7882" w:rsidRPr="001752B3" w:rsidRDefault="00232B92" w:rsidP="00EC7AC3">
            <w:pPr>
              <w:widowControl w:val="0"/>
              <w:rPr>
                <w:rFonts w:ascii="Times New Roman" w:hAnsi="Times New Roman" w:cs="Times New Roman"/>
                <w:sz w:val="20"/>
                <w:szCs w:val="20"/>
                <w:lang w:val="en-US"/>
              </w:rPr>
            </w:pPr>
            <w:r w:rsidRPr="001752B3">
              <w:rPr>
                <w:rFonts w:ascii="Times New Roman" w:hAnsi="Times New Roman" w:cs="Times New Roman"/>
                <w:sz w:val="20"/>
                <w:szCs w:val="20"/>
                <w:lang w:val="en-GB"/>
              </w:rPr>
              <w:t>website of the German Bundestag (www.bundestag.de)</w:t>
            </w:r>
          </w:p>
        </w:tc>
      </w:tr>
      <w:tr w:rsidR="00463665" w:rsidRPr="001752B3" w14:paraId="7C2C52F4" w14:textId="77777777" w:rsidTr="004B39F5">
        <w:tc>
          <w:tcPr>
            <w:tcW w:w="1701" w:type="dxa"/>
            <w:shd w:val="clear" w:color="auto" w:fill="auto"/>
          </w:tcPr>
          <w:p w14:paraId="23F79811"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Issue salience for MP’s party (standardized)</w:t>
            </w:r>
          </w:p>
        </w:tc>
        <w:tc>
          <w:tcPr>
            <w:tcW w:w="3828" w:type="dxa"/>
            <w:shd w:val="clear" w:color="auto" w:fill="auto"/>
          </w:tcPr>
          <w:p w14:paraId="6C917759"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How prominently was the topic of the vote featured in the election manifesto of the MP’s party in the last federal election (2017) - compared to the other parties?</w:t>
            </w:r>
          </w:p>
        </w:tc>
        <w:tc>
          <w:tcPr>
            <w:tcW w:w="2835" w:type="dxa"/>
            <w:shd w:val="clear" w:color="auto" w:fill="auto"/>
          </w:tcPr>
          <w:p w14:paraId="239C93DC"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summed percentage like for the unstandardized variable (see above), but then z-standardized</w:t>
            </w:r>
            <w:r w:rsidR="00923C52" w:rsidRPr="001752B3">
              <w:rPr>
                <w:rFonts w:ascii="Times New Roman" w:hAnsi="Times New Roman" w:cs="Times New Roman"/>
                <w:sz w:val="20"/>
                <w:szCs w:val="20"/>
                <w:lang w:val="en-GB"/>
              </w:rPr>
              <w:t>.</w:t>
            </w:r>
          </w:p>
          <w:p w14:paraId="48E12295"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Interpretation:</w:t>
            </w:r>
          </w:p>
          <w:p w14:paraId="7FF888CA"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Value 0: Issue has, compared to other German parties, an average salience for the MP’s party.</w:t>
            </w:r>
          </w:p>
          <w:p w14:paraId="7CA4A557"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Value 1: Issue has a one standard deviation higher salience for the MP’s party, compared to other parties. </w:t>
            </w:r>
          </w:p>
          <w:p w14:paraId="5367F377"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Value -1: Issue has a one standard deviation lower salience for the MP’s party, compared to other parties.</w:t>
            </w:r>
          </w:p>
          <w:p w14:paraId="55F3F59E" w14:textId="77777777" w:rsidR="00923C52" w:rsidRPr="001752B3" w:rsidRDefault="00923C52" w:rsidP="00463665">
            <w:pPr>
              <w:widowControl w:val="0"/>
              <w:rPr>
                <w:rFonts w:ascii="Times New Roman" w:hAnsi="Times New Roman" w:cs="Times New Roman"/>
                <w:sz w:val="20"/>
                <w:szCs w:val="20"/>
                <w:lang w:val="en-GB"/>
              </w:rPr>
            </w:pPr>
          </w:p>
          <w:p w14:paraId="0B22A2FE" w14:textId="77777777" w:rsidR="00923C52" w:rsidRPr="001752B3" w:rsidRDefault="00923C52" w:rsidP="00923C52">
            <w:pPr>
              <w:widowControl w:val="0"/>
              <w:ind w:right="-109"/>
              <w:rPr>
                <w:rFonts w:ascii="Times New Roman" w:hAnsi="Times New Roman" w:cs="Times New Roman"/>
                <w:sz w:val="20"/>
                <w:szCs w:val="20"/>
                <w:lang w:val="en-GB"/>
              </w:rPr>
            </w:pPr>
            <w:r w:rsidRPr="001752B3">
              <w:rPr>
                <w:rFonts w:ascii="Times New Roman" w:hAnsi="Times New Roman" w:cs="Times New Roman"/>
                <w:sz w:val="20"/>
                <w:szCs w:val="20"/>
                <w:lang w:val="en-GB"/>
              </w:rPr>
              <w:t>The mean value is different from 0 due to the varying number of observations among the party groups (variable is not weighted by party size or absence rates).</w:t>
            </w:r>
          </w:p>
        </w:tc>
        <w:tc>
          <w:tcPr>
            <w:tcW w:w="850" w:type="dxa"/>
          </w:tcPr>
          <w:p w14:paraId="4AD38FAA" w14:textId="77777777" w:rsidR="00463665" w:rsidRPr="001752B3" w:rsidRDefault="00923C52"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0.197</w:t>
            </w:r>
          </w:p>
          <w:p w14:paraId="313B38BD" w14:textId="77777777" w:rsidR="00923C52" w:rsidRPr="001752B3" w:rsidRDefault="00923C52" w:rsidP="00463665">
            <w:pPr>
              <w:widowControl w:val="0"/>
              <w:rPr>
                <w:rFonts w:ascii="Times New Roman" w:hAnsi="Times New Roman" w:cs="Times New Roman"/>
                <w:sz w:val="20"/>
                <w:szCs w:val="20"/>
                <w:lang w:val="en-GB"/>
              </w:rPr>
            </w:pPr>
          </w:p>
          <w:p w14:paraId="47FC652E" w14:textId="77777777" w:rsidR="00923C52" w:rsidRPr="001752B3" w:rsidRDefault="00923C52" w:rsidP="00923C52">
            <w:pPr>
              <w:widowControl w:val="0"/>
              <w:ind w:right="-109"/>
              <w:rPr>
                <w:rFonts w:ascii="Times New Roman" w:hAnsi="Times New Roman" w:cs="Times New Roman"/>
                <w:sz w:val="20"/>
                <w:szCs w:val="20"/>
                <w:lang w:val="en-GB"/>
              </w:rPr>
            </w:pPr>
          </w:p>
        </w:tc>
        <w:tc>
          <w:tcPr>
            <w:tcW w:w="1418" w:type="dxa"/>
          </w:tcPr>
          <w:p w14:paraId="38C26A3B" w14:textId="77777777" w:rsidR="00463665" w:rsidRPr="001752B3" w:rsidRDefault="00923C52"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-1.650</w:t>
            </w:r>
          </w:p>
        </w:tc>
        <w:tc>
          <w:tcPr>
            <w:tcW w:w="1134" w:type="dxa"/>
          </w:tcPr>
          <w:p w14:paraId="15722F14" w14:textId="77777777" w:rsidR="00463665" w:rsidRPr="001752B3" w:rsidRDefault="00923C52"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1.905</w:t>
            </w:r>
          </w:p>
        </w:tc>
        <w:tc>
          <w:tcPr>
            <w:tcW w:w="2126" w:type="dxa"/>
            <w:shd w:val="clear" w:color="auto" w:fill="auto"/>
          </w:tcPr>
          <w:p w14:paraId="5884DD58" w14:textId="3C1F428A" w:rsidR="00463665" w:rsidRPr="001752B3" w:rsidRDefault="00463665" w:rsidP="00463665">
            <w:pPr>
              <w:widowControl w:val="0"/>
              <w:rPr>
                <w:rFonts w:ascii="Times New Roman" w:hAnsi="Times New Roman" w:cs="Times New Roman"/>
                <w:sz w:val="20"/>
                <w:szCs w:val="20"/>
                <w:lang w:val="en-US"/>
              </w:rPr>
            </w:pPr>
            <w:r w:rsidRPr="001752B3">
              <w:rPr>
                <w:rFonts w:ascii="Times New Roman" w:hAnsi="Times New Roman" w:cs="Times New Roman"/>
                <w:sz w:val="20"/>
                <w:szCs w:val="20"/>
                <w:lang w:val="en-US"/>
              </w:rPr>
              <w:t>Manifesto Project dataset (Lehmann et al.</w:t>
            </w:r>
            <w:r w:rsidR="0004699A" w:rsidRPr="001752B3">
              <w:rPr>
                <w:rFonts w:ascii="Times New Roman" w:hAnsi="Times New Roman" w:cs="Times New Roman"/>
                <w:sz w:val="20"/>
                <w:szCs w:val="20"/>
                <w:lang w:val="en-US"/>
              </w:rPr>
              <w:t>,</w:t>
            </w:r>
            <w:r w:rsidRPr="001752B3">
              <w:rPr>
                <w:rFonts w:ascii="Times New Roman" w:hAnsi="Times New Roman" w:cs="Times New Roman"/>
                <w:sz w:val="20"/>
                <w:szCs w:val="20"/>
                <w:lang w:val="en-US"/>
              </w:rPr>
              <w:t xml:space="preserve"> 2022)</w:t>
            </w:r>
          </w:p>
        </w:tc>
      </w:tr>
    </w:tbl>
    <w:p w14:paraId="1B7BB611" w14:textId="77777777" w:rsidR="00B826FA" w:rsidRPr="001752B3" w:rsidRDefault="00B826FA">
      <w:r w:rsidRPr="001752B3">
        <w:br w:type="page"/>
      </w:r>
    </w:p>
    <w:tbl>
      <w:tblPr>
        <w:tblStyle w:val="Tabellenraster"/>
        <w:tblW w:w="1389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0"/>
        <w:gridCol w:w="3828"/>
        <w:gridCol w:w="2835"/>
        <w:gridCol w:w="850"/>
        <w:gridCol w:w="1135"/>
        <w:gridCol w:w="142"/>
        <w:gridCol w:w="992"/>
        <w:gridCol w:w="2412"/>
      </w:tblGrid>
      <w:tr w:rsidR="00923C52" w:rsidRPr="001752B3" w14:paraId="29CA44B4" w14:textId="77777777" w:rsidTr="00350CD5">
        <w:tc>
          <w:tcPr>
            <w:tcW w:w="1700" w:type="dxa"/>
            <w:shd w:val="clear" w:color="auto" w:fill="auto"/>
          </w:tcPr>
          <w:p w14:paraId="3DC2382F" w14:textId="60B50488" w:rsidR="00923C52" w:rsidRPr="001752B3" w:rsidRDefault="00923C52" w:rsidP="00E62929">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lastRenderedPageBreak/>
              <w:t>Variable label</w:t>
            </w:r>
          </w:p>
        </w:tc>
        <w:tc>
          <w:tcPr>
            <w:tcW w:w="3828" w:type="dxa"/>
            <w:shd w:val="clear" w:color="auto" w:fill="auto"/>
          </w:tcPr>
          <w:p w14:paraId="5EF2320C" w14:textId="77777777" w:rsidR="00923C52" w:rsidRPr="001752B3" w:rsidRDefault="00923C52" w:rsidP="00E62929">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Description</w:t>
            </w:r>
          </w:p>
        </w:tc>
        <w:tc>
          <w:tcPr>
            <w:tcW w:w="2835" w:type="dxa"/>
            <w:shd w:val="clear" w:color="auto" w:fill="auto"/>
          </w:tcPr>
          <w:p w14:paraId="0C76E16F" w14:textId="77777777" w:rsidR="00923C52" w:rsidRPr="001752B3" w:rsidRDefault="00923C52" w:rsidP="00E62929">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Operationalisation</w:t>
            </w:r>
          </w:p>
        </w:tc>
        <w:tc>
          <w:tcPr>
            <w:tcW w:w="850" w:type="dxa"/>
          </w:tcPr>
          <w:p w14:paraId="47B32874" w14:textId="77777777" w:rsidR="00923C52" w:rsidRPr="001752B3" w:rsidRDefault="00923C52" w:rsidP="00E62929">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Mean</w:t>
            </w:r>
          </w:p>
        </w:tc>
        <w:tc>
          <w:tcPr>
            <w:tcW w:w="1135" w:type="dxa"/>
          </w:tcPr>
          <w:p w14:paraId="3F23CEC5" w14:textId="77777777" w:rsidR="00923C52" w:rsidRPr="001752B3" w:rsidRDefault="00923C52" w:rsidP="00E62929">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Minimum</w:t>
            </w:r>
          </w:p>
        </w:tc>
        <w:tc>
          <w:tcPr>
            <w:tcW w:w="1134" w:type="dxa"/>
            <w:gridSpan w:val="2"/>
          </w:tcPr>
          <w:p w14:paraId="5BC0333B" w14:textId="72EA0DAF" w:rsidR="00923C52" w:rsidRPr="001752B3" w:rsidRDefault="00923C52" w:rsidP="00E62929">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Maximum</w:t>
            </w:r>
          </w:p>
        </w:tc>
        <w:tc>
          <w:tcPr>
            <w:tcW w:w="2410" w:type="dxa"/>
            <w:shd w:val="clear" w:color="auto" w:fill="auto"/>
          </w:tcPr>
          <w:p w14:paraId="777A4C33" w14:textId="77777777" w:rsidR="00923C52" w:rsidRPr="001752B3" w:rsidRDefault="00923C52" w:rsidP="00E62929">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Source</w:t>
            </w:r>
          </w:p>
        </w:tc>
      </w:tr>
      <w:tr w:rsidR="0093187F" w:rsidRPr="001752B3" w14:paraId="6DEECD1E" w14:textId="77777777" w:rsidTr="00350CD5">
        <w:tc>
          <w:tcPr>
            <w:tcW w:w="1700" w:type="dxa"/>
            <w:shd w:val="clear" w:color="auto" w:fill="auto"/>
          </w:tcPr>
          <w:p w14:paraId="43EF129A"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Issue salience for MP’s party (unstandardized)</w:t>
            </w:r>
          </w:p>
        </w:tc>
        <w:tc>
          <w:tcPr>
            <w:tcW w:w="3828" w:type="dxa"/>
            <w:shd w:val="clear" w:color="auto" w:fill="auto"/>
          </w:tcPr>
          <w:p w14:paraId="45A97802"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How prominently was the topic of the vote featured in the election manifesto of the MP’s party in the last federal election (2017)?</w:t>
            </w:r>
          </w:p>
        </w:tc>
        <w:tc>
          <w:tcPr>
            <w:tcW w:w="2835" w:type="dxa"/>
            <w:shd w:val="clear" w:color="auto" w:fill="auto"/>
          </w:tcPr>
          <w:p w14:paraId="116DCB4E"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summed percentage of ‘quasi-sentences’ related to the jurisdiction of the respective committee in the party manifesto (see table 2 of this appendix for the respective Manifesto items for each committee)</w:t>
            </w:r>
          </w:p>
          <w:p w14:paraId="3C1D3C5D" w14:textId="77777777" w:rsidR="0093187F" w:rsidRPr="001752B3" w:rsidRDefault="0093187F" w:rsidP="009554FF">
            <w:pPr>
              <w:widowControl w:val="0"/>
              <w:rPr>
                <w:rFonts w:ascii="Times New Roman" w:hAnsi="Times New Roman" w:cs="Times New Roman"/>
                <w:sz w:val="20"/>
                <w:szCs w:val="20"/>
                <w:lang w:val="en-GB"/>
              </w:rPr>
            </w:pPr>
          </w:p>
          <w:p w14:paraId="48A18B22" w14:textId="77777777" w:rsidR="0093187F" w:rsidRPr="001752B3" w:rsidRDefault="0093187F" w:rsidP="009554FF">
            <w:pPr>
              <w:widowControl w:val="0"/>
              <w:rPr>
                <w:rFonts w:ascii="Times New Roman" w:hAnsi="Times New Roman" w:cs="Times New Roman"/>
                <w:sz w:val="20"/>
                <w:szCs w:val="20"/>
                <w:lang w:val="en-GB"/>
              </w:rPr>
            </w:pPr>
            <w:bookmarkStart w:id="1" w:name="_Hlk129350059"/>
            <w:r w:rsidRPr="001752B3">
              <w:rPr>
                <w:rFonts w:ascii="Times New Roman" w:hAnsi="Times New Roman" w:cs="Times New Roman"/>
                <w:sz w:val="20"/>
                <w:szCs w:val="20"/>
                <w:lang w:val="en-GB"/>
              </w:rPr>
              <w:t>For those committees for which no relevant items could be found, the variable was coded ‘missing’. This reduces the number of observations in model 5 compared to models   1-4.</w:t>
            </w:r>
            <w:bookmarkEnd w:id="1"/>
          </w:p>
        </w:tc>
        <w:tc>
          <w:tcPr>
            <w:tcW w:w="850" w:type="dxa"/>
          </w:tcPr>
          <w:p w14:paraId="78637EE6"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8.577</w:t>
            </w:r>
          </w:p>
        </w:tc>
        <w:tc>
          <w:tcPr>
            <w:tcW w:w="1277" w:type="dxa"/>
            <w:gridSpan w:val="2"/>
          </w:tcPr>
          <w:p w14:paraId="1C083ECF"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0.1</w:t>
            </w:r>
          </w:p>
        </w:tc>
        <w:tc>
          <w:tcPr>
            <w:tcW w:w="992" w:type="dxa"/>
          </w:tcPr>
          <w:p w14:paraId="035E4B6B" w14:textId="77777777" w:rsidR="0093187F" w:rsidRPr="001752B3" w:rsidRDefault="0093187F" w:rsidP="00350CD5">
            <w:pPr>
              <w:widowControl w:val="0"/>
              <w:ind w:left="-392" w:firstLine="284"/>
              <w:rPr>
                <w:rFonts w:ascii="Times New Roman" w:hAnsi="Times New Roman" w:cs="Times New Roman"/>
                <w:sz w:val="20"/>
                <w:szCs w:val="20"/>
                <w:lang w:val="en-GB"/>
              </w:rPr>
            </w:pPr>
            <w:r w:rsidRPr="001752B3">
              <w:rPr>
                <w:rFonts w:ascii="Times New Roman" w:hAnsi="Times New Roman" w:cs="Times New Roman"/>
                <w:sz w:val="20"/>
                <w:szCs w:val="20"/>
                <w:lang w:val="en-GB"/>
              </w:rPr>
              <w:t>51.561</w:t>
            </w:r>
          </w:p>
        </w:tc>
        <w:tc>
          <w:tcPr>
            <w:tcW w:w="2410" w:type="dxa"/>
            <w:shd w:val="clear" w:color="auto" w:fill="auto"/>
          </w:tcPr>
          <w:p w14:paraId="537FEE89" w14:textId="77777777" w:rsidR="0093187F" w:rsidRPr="001752B3" w:rsidRDefault="0093187F" w:rsidP="009554FF">
            <w:pPr>
              <w:widowControl w:val="0"/>
              <w:rPr>
                <w:rFonts w:ascii="Times New Roman" w:hAnsi="Times New Roman" w:cs="Times New Roman"/>
                <w:sz w:val="20"/>
                <w:szCs w:val="20"/>
                <w:lang w:val="en-US"/>
              </w:rPr>
            </w:pPr>
            <w:r w:rsidRPr="001752B3">
              <w:rPr>
                <w:rFonts w:ascii="Times New Roman" w:hAnsi="Times New Roman" w:cs="Times New Roman"/>
                <w:sz w:val="20"/>
                <w:szCs w:val="20"/>
                <w:lang w:val="en-US"/>
              </w:rPr>
              <w:t>Manifesto Project dataset (Lehmann et al., 2022)</w:t>
            </w:r>
          </w:p>
        </w:tc>
      </w:tr>
      <w:tr w:rsidR="00463665" w:rsidRPr="001752B3" w14:paraId="1015DAC0" w14:textId="77777777" w:rsidTr="00350CD5">
        <w:tc>
          <w:tcPr>
            <w:tcW w:w="13894" w:type="dxa"/>
            <w:gridSpan w:val="8"/>
          </w:tcPr>
          <w:p w14:paraId="6E1AAAC3"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i/>
                <w:sz w:val="20"/>
                <w:szCs w:val="20"/>
                <w:lang w:val="en-GB"/>
              </w:rPr>
              <w:t>Controls</w:t>
            </w:r>
          </w:p>
        </w:tc>
      </w:tr>
      <w:tr w:rsidR="00463665" w:rsidRPr="006B617F" w14:paraId="2F20CB39" w14:textId="77777777" w:rsidTr="00350CD5">
        <w:tc>
          <w:tcPr>
            <w:tcW w:w="1700" w:type="dxa"/>
            <w:shd w:val="clear" w:color="auto" w:fill="auto"/>
          </w:tcPr>
          <w:p w14:paraId="3175BE69"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Mandate type: direct mandate</w:t>
            </w:r>
          </w:p>
        </w:tc>
        <w:tc>
          <w:tcPr>
            <w:tcW w:w="3828" w:type="dxa"/>
            <w:shd w:val="clear" w:color="auto" w:fill="auto"/>
          </w:tcPr>
          <w:p w14:paraId="0D1680A3"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Was the MP directly elected in the constituency or via party list (irrespective of dual candidacies) in the previous federal election (2017)?</w:t>
            </w:r>
          </w:p>
        </w:tc>
        <w:tc>
          <w:tcPr>
            <w:tcW w:w="2835" w:type="dxa"/>
            <w:shd w:val="clear" w:color="auto" w:fill="auto"/>
          </w:tcPr>
          <w:p w14:paraId="3351B36C"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(1=district mandate, 0=list mandate)</w:t>
            </w:r>
          </w:p>
        </w:tc>
        <w:tc>
          <w:tcPr>
            <w:tcW w:w="850" w:type="dxa"/>
          </w:tcPr>
          <w:p w14:paraId="605D17A4"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0.421</w:t>
            </w:r>
          </w:p>
        </w:tc>
        <w:tc>
          <w:tcPr>
            <w:tcW w:w="1135" w:type="dxa"/>
          </w:tcPr>
          <w:p w14:paraId="6E60CD82"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gridSpan w:val="2"/>
          </w:tcPr>
          <w:p w14:paraId="12B8F9C0"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410" w:type="dxa"/>
            <w:shd w:val="clear" w:color="auto" w:fill="auto"/>
          </w:tcPr>
          <w:p w14:paraId="5D520899"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website of the German Bundestag (www.bundestag.de)</w:t>
            </w:r>
          </w:p>
        </w:tc>
      </w:tr>
      <w:tr w:rsidR="00463665" w:rsidRPr="006B617F" w14:paraId="04C93E58" w14:textId="77777777" w:rsidTr="00350CD5">
        <w:tc>
          <w:tcPr>
            <w:tcW w:w="1700" w:type="dxa"/>
            <w:shd w:val="clear" w:color="auto" w:fill="auto"/>
          </w:tcPr>
          <w:p w14:paraId="182103EE"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Direct candidacy only</w:t>
            </w:r>
          </w:p>
        </w:tc>
        <w:tc>
          <w:tcPr>
            <w:tcW w:w="3828" w:type="dxa"/>
            <w:shd w:val="clear" w:color="auto" w:fill="auto"/>
          </w:tcPr>
          <w:p w14:paraId="45A07A1B"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Did the MP run only in the district for election in the last federal election (2017)?</w:t>
            </w:r>
          </w:p>
        </w:tc>
        <w:tc>
          <w:tcPr>
            <w:tcW w:w="2835" w:type="dxa"/>
            <w:shd w:val="clear" w:color="auto" w:fill="auto"/>
          </w:tcPr>
          <w:p w14:paraId="387943F0"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(1=direct candidacy only, 0=candidacy on both tiers or list candidacy only)</w:t>
            </w:r>
          </w:p>
        </w:tc>
        <w:tc>
          <w:tcPr>
            <w:tcW w:w="850" w:type="dxa"/>
          </w:tcPr>
          <w:p w14:paraId="1F3017C5"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0.102</w:t>
            </w:r>
          </w:p>
        </w:tc>
        <w:tc>
          <w:tcPr>
            <w:tcW w:w="1135" w:type="dxa"/>
          </w:tcPr>
          <w:p w14:paraId="130CA248"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gridSpan w:val="2"/>
          </w:tcPr>
          <w:p w14:paraId="66BA6318"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410" w:type="dxa"/>
            <w:shd w:val="clear" w:color="auto" w:fill="auto"/>
          </w:tcPr>
          <w:p w14:paraId="17787FBD" w14:textId="77777777" w:rsidR="00463665" w:rsidRPr="001752B3" w:rsidRDefault="00463665" w:rsidP="00463665">
            <w:pPr>
              <w:widowControl w:val="0"/>
              <w:rPr>
                <w:rFonts w:ascii="Times New Roman" w:hAnsi="Times New Roman" w:cs="Times New Roman"/>
                <w:sz w:val="20"/>
                <w:szCs w:val="20"/>
                <w:lang w:val="en-US"/>
              </w:rPr>
            </w:pPr>
            <w:r w:rsidRPr="001752B3">
              <w:rPr>
                <w:rFonts w:ascii="Times New Roman" w:hAnsi="Times New Roman" w:cs="Times New Roman"/>
                <w:sz w:val="20"/>
                <w:szCs w:val="20"/>
                <w:lang w:val="en-US"/>
              </w:rPr>
              <w:t>data provided by federal election commissioner (</w:t>
            </w:r>
            <w:proofErr w:type="spellStart"/>
            <w:r w:rsidRPr="001752B3">
              <w:rPr>
                <w:rFonts w:ascii="Times New Roman" w:hAnsi="Times New Roman" w:cs="Times New Roman"/>
                <w:sz w:val="20"/>
                <w:szCs w:val="20"/>
                <w:lang w:val="en-US"/>
              </w:rPr>
              <w:t>Bundeswahlleiter</w:t>
            </w:r>
            <w:proofErr w:type="spellEnd"/>
            <w:r w:rsidRPr="001752B3">
              <w:rPr>
                <w:rFonts w:ascii="Times New Roman" w:hAnsi="Times New Roman" w:cs="Times New Roman"/>
                <w:sz w:val="20"/>
                <w:szCs w:val="20"/>
                <w:lang w:val="en-US"/>
              </w:rPr>
              <w:t>) (upon request)</w:t>
            </w:r>
          </w:p>
        </w:tc>
      </w:tr>
      <w:tr w:rsidR="00463665" w:rsidRPr="006B617F" w14:paraId="54428197" w14:textId="77777777" w:rsidTr="00350CD5">
        <w:tc>
          <w:tcPr>
            <w:tcW w:w="1700" w:type="dxa"/>
            <w:shd w:val="clear" w:color="auto" w:fill="auto"/>
          </w:tcPr>
          <w:p w14:paraId="02803D76"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List candidacy only</w:t>
            </w:r>
          </w:p>
        </w:tc>
        <w:tc>
          <w:tcPr>
            <w:tcW w:w="3828" w:type="dxa"/>
            <w:shd w:val="clear" w:color="auto" w:fill="auto"/>
          </w:tcPr>
          <w:p w14:paraId="0CC287AD"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Did the MP run only on the party list for election in the last federal election (2017)?</w:t>
            </w:r>
          </w:p>
        </w:tc>
        <w:tc>
          <w:tcPr>
            <w:tcW w:w="2835" w:type="dxa"/>
            <w:shd w:val="clear" w:color="auto" w:fill="auto"/>
          </w:tcPr>
          <w:p w14:paraId="1DDBA6FB"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(1=list candidacy only, 0=candidacy on both tiers or direct candidacy only)</w:t>
            </w:r>
          </w:p>
        </w:tc>
        <w:tc>
          <w:tcPr>
            <w:tcW w:w="850" w:type="dxa"/>
          </w:tcPr>
          <w:p w14:paraId="0EA1BF52"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0.034</w:t>
            </w:r>
          </w:p>
        </w:tc>
        <w:tc>
          <w:tcPr>
            <w:tcW w:w="1135" w:type="dxa"/>
          </w:tcPr>
          <w:p w14:paraId="6E3576B4"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gridSpan w:val="2"/>
          </w:tcPr>
          <w:p w14:paraId="1417CBA5"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410" w:type="dxa"/>
            <w:shd w:val="clear" w:color="auto" w:fill="auto"/>
          </w:tcPr>
          <w:p w14:paraId="6FEC388E"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US"/>
              </w:rPr>
              <w:t>data provided by federal election commissioner (</w:t>
            </w:r>
            <w:proofErr w:type="spellStart"/>
            <w:r w:rsidRPr="001752B3">
              <w:rPr>
                <w:rFonts w:ascii="Times New Roman" w:hAnsi="Times New Roman" w:cs="Times New Roman"/>
                <w:sz w:val="20"/>
                <w:szCs w:val="20"/>
                <w:lang w:val="en-US"/>
              </w:rPr>
              <w:t>Bundeswahlleiter</w:t>
            </w:r>
            <w:proofErr w:type="spellEnd"/>
            <w:r w:rsidRPr="001752B3">
              <w:rPr>
                <w:rFonts w:ascii="Times New Roman" w:hAnsi="Times New Roman" w:cs="Times New Roman"/>
                <w:sz w:val="20"/>
                <w:szCs w:val="20"/>
                <w:lang w:val="en-US"/>
              </w:rPr>
              <w:t>) (upon request)</w:t>
            </w:r>
          </w:p>
        </w:tc>
      </w:tr>
      <w:tr w:rsidR="00463665" w:rsidRPr="006B617F" w14:paraId="0A30EE60" w14:textId="77777777" w:rsidTr="00350CD5">
        <w:tc>
          <w:tcPr>
            <w:tcW w:w="1700" w:type="dxa"/>
            <w:shd w:val="clear" w:color="auto" w:fill="auto"/>
          </w:tcPr>
          <w:p w14:paraId="16726E2D"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Parliamentary office</w:t>
            </w:r>
          </w:p>
        </w:tc>
        <w:tc>
          <w:tcPr>
            <w:tcW w:w="3828" w:type="dxa"/>
            <w:shd w:val="clear" w:color="auto" w:fill="auto"/>
          </w:tcPr>
          <w:p w14:paraId="3EF9728A"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Does the MP hold one of the following offices in parliament (at the time of the vote): party group leader, deputy party group leader, whip, member of the executive party group leadership, leader of a Bundestag standing committee, Bundestag president or vice president?</w:t>
            </w:r>
          </w:p>
        </w:tc>
        <w:tc>
          <w:tcPr>
            <w:tcW w:w="2835" w:type="dxa"/>
            <w:shd w:val="clear" w:color="auto" w:fill="auto"/>
          </w:tcPr>
          <w:p w14:paraId="02ABE8D6"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(1=parliamentary office, 0=no parliamentary office)</w:t>
            </w:r>
          </w:p>
        </w:tc>
        <w:tc>
          <w:tcPr>
            <w:tcW w:w="850" w:type="dxa"/>
          </w:tcPr>
          <w:p w14:paraId="180FFEE9"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0.154</w:t>
            </w:r>
          </w:p>
        </w:tc>
        <w:tc>
          <w:tcPr>
            <w:tcW w:w="1135" w:type="dxa"/>
          </w:tcPr>
          <w:p w14:paraId="38B2E7B8"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gridSpan w:val="2"/>
          </w:tcPr>
          <w:p w14:paraId="42705BBB"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410" w:type="dxa"/>
            <w:shd w:val="clear" w:color="auto" w:fill="auto"/>
          </w:tcPr>
          <w:p w14:paraId="6B7BDF43"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websites of the parliamentary groups; </w:t>
            </w:r>
            <w:proofErr w:type="spellStart"/>
            <w:r w:rsidRPr="001752B3">
              <w:rPr>
                <w:rFonts w:ascii="Times New Roman" w:hAnsi="Times New Roman" w:cs="Times New Roman"/>
                <w:sz w:val="20"/>
                <w:szCs w:val="20"/>
                <w:lang w:val="en-GB"/>
              </w:rPr>
              <w:t>Kürschners</w:t>
            </w:r>
            <w:proofErr w:type="spellEnd"/>
            <w:r w:rsidRPr="001752B3">
              <w:rPr>
                <w:rFonts w:ascii="Times New Roman" w:hAnsi="Times New Roman" w:cs="Times New Roman"/>
                <w:sz w:val="20"/>
                <w:szCs w:val="20"/>
                <w:lang w:val="en-GB"/>
              </w:rPr>
              <w:t xml:space="preserve"> </w:t>
            </w:r>
            <w:proofErr w:type="spellStart"/>
            <w:r w:rsidRPr="001752B3">
              <w:rPr>
                <w:rFonts w:ascii="Times New Roman" w:hAnsi="Times New Roman" w:cs="Times New Roman"/>
                <w:sz w:val="20"/>
                <w:szCs w:val="20"/>
                <w:lang w:val="en-GB"/>
              </w:rPr>
              <w:t>Volkshandbuch</w:t>
            </w:r>
            <w:proofErr w:type="spellEnd"/>
            <w:r w:rsidRPr="001752B3">
              <w:rPr>
                <w:rFonts w:ascii="Times New Roman" w:hAnsi="Times New Roman" w:cs="Times New Roman"/>
                <w:sz w:val="20"/>
                <w:szCs w:val="20"/>
                <w:lang w:val="en-GB"/>
              </w:rPr>
              <w:t>; MPs’ personal websites</w:t>
            </w:r>
          </w:p>
        </w:tc>
      </w:tr>
    </w:tbl>
    <w:p w14:paraId="54F69E26" w14:textId="77777777" w:rsidR="0093187F" w:rsidRPr="001752B3" w:rsidRDefault="0093187F">
      <w:pPr>
        <w:rPr>
          <w:lang w:val="en-US"/>
        </w:rPr>
      </w:pPr>
      <w:r w:rsidRPr="001752B3">
        <w:rPr>
          <w:lang w:val="en-US"/>
        </w:rPr>
        <w:br w:type="page"/>
      </w:r>
    </w:p>
    <w:tbl>
      <w:tblPr>
        <w:tblStyle w:val="Tabellenraster"/>
        <w:tblW w:w="1431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3828"/>
        <w:gridCol w:w="2835"/>
        <w:gridCol w:w="850"/>
        <w:gridCol w:w="1135"/>
        <w:gridCol w:w="1134"/>
        <w:gridCol w:w="2834"/>
      </w:tblGrid>
      <w:tr w:rsidR="0093187F" w:rsidRPr="001752B3" w14:paraId="03ABA11B" w14:textId="77777777" w:rsidTr="004B39F5">
        <w:tc>
          <w:tcPr>
            <w:tcW w:w="1701" w:type="dxa"/>
            <w:shd w:val="clear" w:color="auto" w:fill="auto"/>
          </w:tcPr>
          <w:p w14:paraId="141E0308"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lastRenderedPageBreak/>
              <w:t>Variable label</w:t>
            </w:r>
          </w:p>
        </w:tc>
        <w:tc>
          <w:tcPr>
            <w:tcW w:w="3828" w:type="dxa"/>
            <w:shd w:val="clear" w:color="auto" w:fill="auto"/>
          </w:tcPr>
          <w:p w14:paraId="5E66FA9C"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Description</w:t>
            </w:r>
          </w:p>
        </w:tc>
        <w:tc>
          <w:tcPr>
            <w:tcW w:w="2835" w:type="dxa"/>
            <w:shd w:val="clear" w:color="auto" w:fill="auto"/>
          </w:tcPr>
          <w:p w14:paraId="2FA90F0F"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Operationalisation</w:t>
            </w:r>
          </w:p>
        </w:tc>
        <w:tc>
          <w:tcPr>
            <w:tcW w:w="850" w:type="dxa"/>
          </w:tcPr>
          <w:p w14:paraId="03B38ADE"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Mean</w:t>
            </w:r>
          </w:p>
        </w:tc>
        <w:tc>
          <w:tcPr>
            <w:tcW w:w="1135" w:type="dxa"/>
          </w:tcPr>
          <w:p w14:paraId="19E32704"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Minimum</w:t>
            </w:r>
          </w:p>
        </w:tc>
        <w:tc>
          <w:tcPr>
            <w:tcW w:w="1134" w:type="dxa"/>
          </w:tcPr>
          <w:p w14:paraId="3A5C790E"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Maximum</w:t>
            </w:r>
          </w:p>
        </w:tc>
        <w:tc>
          <w:tcPr>
            <w:tcW w:w="2834" w:type="dxa"/>
            <w:shd w:val="clear" w:color="auto" w:fill="auto"/>
          </w:tcPr>
          <w:p w14:paraId="089CD532" w14:textId="77777777" w:rsidR="0093187F" w:rsidRPr="001752B3" w:rsidRDefault="0093187F" w:rsidP="009554FF">
            <w:pPr>
              <w:widowControl w:val="0"/>
              <w:rPr>
                <w:rFonts w:ascii="Times New Roman" w:hAnsi="Times New Roman" w:cs="Times New Roman"/>
                <w:b/>
                <w:sz w:val="20"/>
                <w:szCs w:val="20"/>
                <w:lang w:val="en-GB"/>
              </w:rPr>
            </w:pPr>
            <w:r w:rsidRPr="001752B3">
              <w:rPr>
                <w:rFonts w:ascii="Times New Roman" w:hAnsi="Times New Roman" w:cs="Times New Roman"/>
                <w:b/>
                <w:sz w:val="20"/>
                <w:szCs w:val="20"/>
                <w:lang w:val="en-GB"/>
              </w:rPr>
              <w:t>Source</w:t>
            </w:r>
          </w:p>
        </w:tc>
      </w:tr>
      <w:tr w:rsidR="00463665" w:rsidRPr="006B617F" w14:paraId="4ED269C7" w14:textId="77777777" w:rsidTr="004B39F5">
        <w:tc>
          <w:tcPr>
            <w:tcW w:w="1701" w:type="dxa"/>
            <w:shd w:val="clear" w:color="auto" w:fill="auto"/>
          </w:tcPr>
          <w:p w14:paraId="1235950C" w14:textId="387E00EF"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Executive office</w:t>
            </w:r>
          </w:p>
        </w:tc>
        <w:tc>
          <w:tcPr>
            <w:tcW w:w="3828" w:type="dxa"/>
            <w:shd w:val="clear" w:color="auto" w:fill="auto"/>
          </w:tcPr>
          <w:p w14:paraId="2CA39B5E"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Does the MP hold one of the following offices in the federal government (at the time of the vote): chancellor, minister or junior minister (</w:t>
            </w:r>
            <w:proofErr w:type="spellStart"/>
            <w:r w:rsidRPr="001752B3">
              <w:rPr>
                <w:rFonts w:ascii="Times New Roman" w:hAnsi="Times New Roman" w:cs="Times New Roman"/>
                <w:sz w:val="20"/>
                <w:szCs w:val="20"/>
                <w:lang w:val="en-GB"/>
              </w:rPr>
              <w:t>Parlamentarischer</w:t>
            </w:r>
            <w:proofErr w:type="spellEnd"/>
            <w:r w:rsidRPr="001752B3">
              <w:rPr>
                <w:rFonts w:ascii="Times New Roman" w:hAnsi="Times New Roman" w:cs="Times New Roman"/>
                <w:sz w:val="20"/>
                <w:szCs w:val="20"/>
                <w:lang w:val="en-GB"/>
              </w:rPr>
              <w:t xml:space="preserve"> </w:t>
            </w:r>
            <w:proofErr w:type="spellStart"/>
            <w:r w:rsidRPr="001752B3">
              <w:rPr>
                <w:rFonts w:ascii="Times New Roman" w:hAnsi="Times New Roman" w:cs="Times New Roman"/>
                <w:sz w:val="20"/>
                <w:szCs w:val="20"/>
                <w:lang w:val="en-GB"/>
              </w:rPr>
              <w:t>Staatssekretär</w:t>
            </w:r>
            <w:proofErr w:type="spellEnd"/>
            <w:r w:rsidRPr="001752B3">
              <w:rPr>
                <w:rFonts w:ascii="Times New Roman" w:hAnsi="Times New Roman" w:cs="Times New Roman"/>
                <w:sz w:val="20"/>
                <w:szCs w:val="20"/>
                <w:lang w:val="en-GB"/>
              </w:rPr>
              <w:t>)?</w:t>
            </w:r>
          </w:p>
        </w:tc>
        <w:tc>
          <w:tcPr>
            <w:tcW w:w="2835" w:type="dxa"/>
            <w:shd w:val="clear" w:color="auto" w:fill="auto"/>
          </w:tcPr>
          <w:p w14:paraId="1B8C2CDB"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dummy variable (1=executive office, </w:t>
            </w:r>
          </w:p>
          <w:p w14:paraId="6BA1A0E0"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0=no executive office)</w:t>
            </w:r>
          </w:p>
        </w:tc>
        <w:tc>
          <w:tcPr>
            <w:tcW w:w="850" w:type="dxa"/>
          </w:tcPr>
          <w:p w14:paraId="32A5B0FB"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0.059</w:t>
            </w:r>
          </w:p>
        </w:tc>
        <w:tc>
          <w:tcPr>
            <w:tcW w:w="1135" w:type="dxa"/>
          </w:tcPr>
          <w:p w14:paraId="19834D8D"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Pr>
          <w:p w14:paraId="5D42CED2"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834" w:type="dxa"/>
            <w:shd w:val="clear" w:color="auto" w:fill="auto"/>
          </w:tcPr>
          <w:p w14:paraId="67053BC2" w14:textId="08A18BD4" w:rsidR="00463665" w:rsidRPr="001752B3" w:rsidRDefault="00463665" w:rsidP="004B39F5">
            <w:pPr>
              <w:widowControl w:val="0"/>
              <w:ind w:right="-11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website of the German Bundestag (www.bundestag.de); Federal Government and Ministries (www.bundesregierung.de) and </w:t>
            </w:r>
            <w:proofErr w:type="spellStart"/>
            <w:r w:rsidRPr="001752B3">
              <w:rPr>
                <w:rFonts w:ascii="Times New Roman" w:hAnsi="Times New Roman" w:cs="Times New Roman"/>
                <w:sz w:val="20"/>
                <w:szCs w:val="20"/>
                <w:lang w:val="en-GB"/>
              </w:rPr>
              <w:t>Kürschners</w:t>
            </w:r>
            <w:proofErr w:type="spellEnd"/>
            <w:r w:rsidRPr="001752B3">
              <w:rPr>
                <w:rFonts w:ascii="Times New Roman" w:hAnsi="Times New Roman" w:cs="Times New Roman"/>
                <w:sz w:val="20"/>
                <w:szCs w:val="20"/>
                <w:lang w:val="en-GB"/>
              </w:rPr>
              <w:t xml:space="preserve"> </w:t>
            </w:r>
            <w:proofErr w:type="spellStart"/>
            <w:r w:rsidRPr="001752B3">
              <w:rPr>
                <w:rFonts w:ascii="Times New Roman" w:hAnsi="Times New Roman" w:cs="Times New Roman"/>
                <w:sz w:val="20"/>
                <w:szCs w:val="20"/>
                <w:lang w:val="en-GB"/>
              </w:rPr>
              <w:t>Volkshandbuch</w:t>
            </w:r>
            <w:proofErr w:type="spellEnd"/>
            <w:r w:rsidRPr="001752B3">
              <w:rPr>
                <w:rFonts w:ascii="Times New Roman" w:hAnsi="Times New Roman" w:cs="Times New Roman"/>
                <w:sz w:val="20"/>
                <w:szCs w:val="20"/>
                <w:lang w:val="en-GB"/>
              </w:rPr>
              <w:t>; MPs’ personal websites</w:t>
            </w:r>
          </w:p>
        </w:tc>
      </w:tr>
      <w:tr w:rsidR="00463665" w:rsidRPr="006B617F" w14:paraId="0226AB4C" w14:textId="77777777" w:rsidTr="004B39F5">
        <w:tc>
          <w:tcPr>
            <w:tcW w:w="1701" w:type="dxa"/>
            <w:shd w:val="clear" w:color="auto" w:fill="auto"/>
          </w:tcPr>
          <w:p w14:paraId="7930CB22"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Parliamentary experience</w:t>
            </w:r>
          </w:p>
        </w:tc>
        <w:tc>
          <w:tcPr>
            <w:tcW w:w="3828" w:type="dxa"/>
            <w:shd w:val="clear" w:color="auto" w:fill="auto"/>
          </w:tcPr>
          <w:p w14:paraId="5FEDE15E"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How long did an MP serve in the German Bundestag until the year of the vote? </w:t>
            </w:r>
          </w:p>
        </w:tc>
        <w:tc>
          <w:tcPr>
            <w:tcW w:w="2835" w:type="dxa"/>
            <w:shd w:val="clear" w:color="auto" w:fill="auto"/>
          </w:tcPr>
          <w:p w14:paraId="43EBC377"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number of years (irrespective of how many months/days the MP was member in a given year)</w:t>
            </w:r>
          </w:p>
          <w:p w14:paraId="46B690C9"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example: first elected in September 2013, vote in January 2020: 7 years</w:t>
            </w:r>
          </w:p>
        </w:tc>
        <w:tc>
          <w:tcPr>
            <w:tcW w:w="850" w:type="dxa"/>
          </w:tcPr>
          <w:p w14:paraId="64DD3FB7"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7.936</w:t>
            </w:r>
          </w:p>
        </w:tc>
        <w:tc>
          <w:tcPr>
            <w:tcW w:w="1135" w:type="dxa"/>
          </w:tcPr>
          <w:p w14:paraId="16E24160"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Pr>
          <w:p w14:paraId="00F2B6F4"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49</w:t>
            </w:r>
          </w:p>
        </w:tc>
        <w:tc>
          <w:tcPr>
            <w:tcW w:w="2834" w:type="dxa"/>
            <w:shd w:val="clear" w:color="auto" w:fill="auto"/>
          </w:tcPr>
          <w:p w14:paraId="7A614F28" w14:textId="77777777" w:rsidR="00463665" w:rsidRPr="001752B3" w:rsidRDefault="00463665" w:rsidP="00463665">
            <w:pPr>
              <w:pStyle w:val="References"/>
              <w:spacing w:before="0" w:line="240" w:lineRule="auto"/>
              <w:ind w:left="0" w:firstLine="0"/>
              <w:rPr>
                <w:sz w:val="20"/>
                <w:szCs w:val="20"/>
              </w:rPr>
            </w:pPr>
            <w:r w:rsidRPr="001752B3">
              <w:rPr>
                <w:sz w:val="20"/>
                <w:szCs w:val="20"/>
              </w:rPr>
              <w:t xml:space="preserve">own calculation; for MPs first elected before 2013 based on Bergmann et al. 2018 (variables </w:t>
            </w:r>
            <w:proofErr w:type="spellStart"/>
            <w:r w:rsidRPr="001752B3">
              <w:rPr>
                <w:i/>
                <w:sz w:val="20"/>
                <w:szCs w:val="20"/>
              </w:rPr>
              <w:t>mandate_start</w:t>
            </w:r>
            <w:proofErr w:type="spellEnd"/>
            <w:r w:rsidRPr="001752B3">
              <w:rPr>
                <w:i/>
                <w:sz w:val="20"/>
                <w:szCs w:val="20"/>
              </w:rPr>
              <w:t xml:space="preserve">, </w:t>
            </w:r>
            <w:proofErr w:type="spellStart"/>
            <w:r w:rsidRPr="001752B3">
              <w:rPr>
                <w:i/>
                <w:sz w:val="20"/>
                <w:szCs w:val="20"/>
              </w:rPr>
              <w:t>mandate_end</w:t>
            </w:r>
            <w:proofErr w:type="spellEnd"/>
            <w:r w:rsidRPr="001752B3">
              <w:rPr>
                <w:sz w:val="20"/>
                <w:szCs w:val="20"/>
              </w:rPr>
              <w:t>)</w:t>
            </w:r>
          </w:p>
        </w:tc>
      </w:tr>
      <w:tr w:rsidR="00463665" w:rsidRPr="006B617F" w14:paraId="6F2ABC2F" w14:textId="77777777" w:rsidTr="004B39F5">
        <w:tc>
          <w:tcPr>
            <w:tcW w:w="1701" w:type="dxa"/>
            <w:shd w:val="clear" w:color="auto" w:fill="auto"/>
          </w:tcPr>
          <w:p w14:paraId="208621B5"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Age</w:t>
            </w:r>
          </w:p>
        </w:tc>
        <w:tc>
          <w:tcPr>
            <w:tcW w:w="3828" w:type="dxa"/>
            <w:shd w:val="clear" w:color="auto" w:fill="auto"/>
          </w:tcPr>
          <w:p w14:paraId="54C7DED8"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MP’s age in the year of the vote</w:t>
            </w:r>
          </w:p>
        </w:tc>
        <w:tc>
          <w:tcPr>
            <w:tcW w:w="2835" w:type="dxa"/>
            <w:shd w:val="clear" w:color="auto" w:fill="auto"/>
          </w:tcPr>
          <w:p w14:paraId="12BCD6E5"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number of years between an MP’s birth year and the year of the vote </w:t>
            </w:r>
          </w:p>
        </w:tc>
        <w:tc>
          <w:tcPr>
            <w:tcW w:w="850" w:type="dxa"/>
          </w:tcPr>
          <w:p w14:paraId="718CBB2C"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51.653</w:t>
            </w:r>
          </w:p>
        </w:tc>
        <w:tc>
          <w:tcPr>
            <w:tcW w:w="1135" w:type="dxa"/>
          </w:tcPr>
          <w:p w14:paraId="3EF578BA"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25</w:t>
            </w:r>
          </w:p>
        </w:tc>
        <w:tc>
          <w:tcPr>
            <w:tcW w:w="1134" w:type="dxa"/>
          </w:tcPr>
          <w:p w14:paraId="6A254738"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81</w:t>
            </w:r>
          </w:p>
        </w:tc>
        <w:tc>
          <w:tcPr>
            <w:tcW w:w="2834" w:type="dxa"/>
            <w:shd w:val="clear" w:color="auto" w:fill="auto"/>
          </w:tcPr>
          <w:p w14:paraId="332A0C68"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website of the German Bundestag (www.bundestag.de)</w:t>
            </w:r>
          </w:p>
        </w:tc>
      </w:tr>
      <w:tr w:rsidR="00463665" w:rsidRPr="006B617F" w14:paraId="55AE5D23" w14:textId="77777777" w:rsidTr="004B39F5">
        <w:tc>
          <w:tcPr>
            <w:tcW w:w="1701" w:type="dxa"/>
            <w:tcBorders>
              <w:bottom w:val="single" w:sz="4" w:space="0" w:color="auto"/>
            </w:tcBorders>
            <w:shd w:val="clear" w:color="auto" w:fill="auto"/>
          </w:tcPr>
          <w:p w14:paraId="55823F13"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Female</w:t>
            </w:r>
          </w:p>
        </w:tc>
        <w:tc>
          <w:tcPr>
            <w:tcW w:w="3828" w:type="dxa"/>
            <w:tcBorders>
              <w:bottom w:val="single" w:sz="4" w:space="0" w:color="auto"/>
            </w:tcBorders>
            <w:shd w:val="clear" w:color="auto" w:fill="auto"/>
          </w:tcPr>
          <w:p w14:paraId="00BA9A3E"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MP’s sex</w:t>
            </w:r>
          </w:p>
        </w:tc>
        <w:tc>
          <w:tcPr>
            <w:tcW w:w="2835" w:type="dxa"/>
            <w:tcBorders>
              <w:bottom w:val="single" w:sz="4" w:space="0" w:color="auto"/>
            </w:tcBorders>
            <w:shd w:val="clear" w:color="auto" w:fill="auto"/>
          </w:tcPr>
          <w:p w14:paraId="11BBE3F0"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(1=female; 0=male)</w:t>
            </w:r>
          </w:p>
        </w:tc>
        <w:tc>
          <w:tcPr>
            <w:tcW w:w="850" w:type="dxa"/>
            <w:tcBorders>
              <w:bottom w:val="single" w:sz="4" w:space="0" w:color="auto"/>
            </w:tcBorders>
          </w:tcPr>
          <w:p w14:paraId="7024367E"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0.309</w:t>
            </w:r>
          </w:p>
        </w:tc>
        <w:tc>
          <w:tcPr>
            <w:tcW w:w="1135" w:type="dxa"/>
            <w:tcBorders>
              <w:bottom w:val="single" w:sz="4" w:space="0" w:color="auto"/>
            </w:tcBorders>
          </w:tcPr>
          <w:p w14:paraId="384B6FFB"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Borders>
              <w:bottom w:val="single" w:sz="4" w:space="0" w:color="auto"/>
            </w:tcBorders>
          </w:tcPr>
          <w:p w14:paraId="4113B724"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834" w:type="dxa"/>
            <w:tcBorders>
              <w:bottom w:val="single" w:sz="4" w:space="0" w:color="auto"/>
            </w:tcBorders>
            <w:shd w:val="clear" w:color="auto" w:fill="auto"/>
          </w:tcPr>
          <w:p w14:paraId="2C65BA71"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website of the German Bundestag (www.bundestag.de)</w:t>
            </w:r>
          </w:p>
        </w:tc>
      </w:tr>
      <w:tr w:rsidR="00463665" w:rsidRPr="001752B3" w14:paraId="7D893BBF" w14:textId="77777777" w:rsidTr="004B39F5">
        <w:tc>
          <w:tcPr>
            <w:tcW w:w="1701" w:type="dxa"/>
            <w:tcBorders>
              <w:bottom w:val="single" w:sz="4" w:space="0" w:color="auto"/>
            </w:tcBorders>
            <w:shd w:val="clear" w:color="auto" w:fill="auto"/>
          </w:tcPr>
          <w:p w14:paraId="1D37EA9F"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i/>
                <w:sz w:val="20"/>
                <w:szCs w:val="20"/>
                <w:lang w:val="en-GB"/>
              </w:rPr>
              <w:t>Party affiliation</w:t>
            </w:r>
          </w:p>
        </w:tc>
        <w:tc>
          <w:tcPr>
            <w:tcW w:w="3828" w:type="dxa"/>
            <w:tcBorders>
              <w:bottom w:val="single" w:sz="4" w:space="0" w:color="auto"/>
            </w:tcBorders>
            <w:shd w:val="clear" w:color="auto" w:fill="auto"/>
          </w:tcPr>
          <w:p w14:paraId="0530A69D" w14:textId="77777777" w:rsidR="00463665" w:rsidRPr="001752B3" w:rsidRDefault="00463665" w:rsidP="00463665">
            <w:pPr>
              <w:widowControl w:val="0"/>
              <w:rPr>
                <w:rFonts w:ascii="Times New Roman" w:hAnsi="Times New Roman" w:cs="Times New Roman"/>
                <w:sz w:val="20"/>
                <w:szCs w:val="20"/>
                <w:lang w:val="en-GB"/>
              </w:rPr>
            </w:pPr>
          </w:p>
        </w:tc>
        <w:tc>
          <w:tcPr>
            <w:tcW w:w="2835" w:type="dxa"/>
            <w:tcBorders>
              <w:bottom w:val="single" w:sz="4" w:space="0" w:color="auto"/>
            </w:tcBorders>
            <w:shd w:val="clear" w:color="auto" w:fill="auto"/>
          </w:tcPr>
          <w:p w14:paraId="36748823" w14:textId="77777777" w:rsidR="00463665" w:rsidRPr="001752B3" w:rsidRDefault="00463665" w:rsidP="00463665">
            <w:pPr>
              <w:widowControl w:val="0"/>
              <w:rPr>
                <w:rFonts w:ascii="Times New Roman" w:hAnsi="Times New Roman" w:cs="Times New Roman"/>
                <w:sz w:val="20"/>
                <w:szCs w:val="20"/>
                <w:lang w:val="en-GB"/>
              </w:rPr>
            </w:pPr>
          </w:p>
        </w:tc>
        <w:tc>
          <w:tcPr>
            <w:tcW w:w="850" w:type="dxa"/>
            <w:tcBorders>
              <w:bottom w:val="single" w:sz="4" w:space="0" w:color="auto"/>
            </w:tcBorders>
          </w:tcPr>
          <w:p w14:paraId="2F977BE9" w14:textId="77777777" w:rsidR="00463665" w:rsidRPr="001752B3" w:rsidRDefault="00463665" w:rsidP="00463665">
            <w:pPr>
              <w:widowControl w:val="0"/>
              <w:rPr>
                <w:rFonts w:ascii="Times New Roman" w:hAnsi="Times New Roman" w:cs="Times New Roman"/>
                <w:sz w:val="20"/>
                <w:szCs w:val="20"/>
                <w:lang w:val="en-GB"/>
              </w:rPr>
            </w:pPr>
          </w:p>
        </w:tc>
        <w:tc>
          <w:tcPr>
            <w:tcW w:w="1135" w:type="dxa"/>
            <w:tcBorders>
              <w:bottom w:val="single" w:sz="4" w:space="0" w:color="auto"/>
            </w:tcBorders>
          </w:tcPr>
          <w:p w14:paraId="61796146" w14:textId="77777777" w:rsidR="00463665" w:rsidRPr="001752B3" w:rsidRDefault="00463665" w:rsidP="00463665">
            <w:pPr>
              <w:widowControl w:val="0"/>
              <w:rPr>
                <w:rFonts w:ascii="Times New Roman" w:hAnsi="Times New Roman" w:cs="Times New Roman"/>
                <w:sz w:val="20"/>
                <w:szCs w:val="20"/>
                <w:lang w:val="en-GB"/>
              </w:rPr>
            </w:pPr>
          </w:p>
        </w:tc>
        <w:tc>
          <w:tcPr>
            <w:tcW w:w="1134" w:type="dxa"/>
            <w:tcBorders>
              <w:bottom w:val="single" w:sz="4" w:space="0" w:color="auto"/>
            </w:tcBorders>
          </w:tcPr>
          <w:p w14:paraId="0895AD26" w14:textId="77777777" w:rsidR="00463665" w:rsidRPr="001752B3" w:rsidRDefault="00463665" w:rsidP="00463665">
            <w:pPr>
              <w:widowControl w:val="0"/>
              <w:rPr>
                <w:rFonts w:ascii="Times New Roman" w:hAnsi="Times New Roman" w:cs="Times New Roman"/>
                <w:sz w:val="20"/>
                <w:szCs w:val="20"/>
                <w:lang w:val="en-GB"/>
              </w:rPr>
            </w:pPr>
          </w:p>
        </w:tc>
        <w:tc>
          <w:tcPr>
            <w:tcW w:w="2834" w:type="dxa"/>
            <w:tcBorders>
              <w:bottom w:val="single" w:sz="4" w:space="0" w:color="auto"/>
            </w:tcBorders>
            <w:shd w:val="clear" w:color="auto" w:fill="auto"/>
          </w:tcPr>
          <w:p w14:paraId="712041CD" w14:textId="77777777" w:rsidR="00463665" w:rsidRPr="001752B3" w:rsidRDefault="00463665" w:rsidP="00463665">
            <w:pPr>
              <w:widowControl w:val="0"/>
              <w:rPr>
                <w:rFonts w:ascii="Times New Roman" w:hAnsi="Times New Roman" w:cs="Times New Roman"/>
                <w:sz w:val="20"/>
                <w:szCs w:val="20"/>
                <w:lang w:val="en-GB"/>
              </w:rPr>
            </w:pPr>
          </w:p>
        </w:tc>
      </w:tr>
      <w:tr w:rsidR="00463665" w:rsidRPr="006B617F" w14:paraId="566E7541" w14:textId="77777777" w:rsidTr="004B39F5">
        <w:tc>
          <w:tcPr>
            <w:tcW w:w="1701" w:type="dxa"/>
            <w:tcBorders>
              <w:bottom w:val="single" w:sz="4" w:space="0" w:color="auto"/>
            </w:tcBorders>
            <w:shd w:val="clear" w:color="auto" w:fill="auto"/>
          </w:tcPr>
          <w:p w14:paraId="14C60C58" w14:textId="77777777" w:rsidR="00463665" w:rsidRPr="001752B3" w:rsidRDefault="00463665" w:rsidP="00463665">
            <w:pPr>
              <w:widowControl w:val="0"/>
              <w:rPr>
                <w:rFonts w:ascii="Times New Roman" w:hAnsi="Times New Roman" w:cs="Times New Roman"/>
                <w:i/>
                <w:sz w:val="20"/>
                <w:szCs w:val="20"/>
                <w:lang w:val="en-GB"/>
              </w:rPr>
            </w:pPr>
            <w:r w:rsidRPr="001752B3">
              <w:rPr>
                <w:rFonts w:ascii="Times New Roman" w:hAnsi="Times New Roman" w:cs="Times New Roman"/>
                <w:sz w:val="20"/>
                <w:szCs w:val="20"/>
                <w:lang w:val="en-GB"/>
              </w:rPr>
              <w:t>SPD</w:t>
            </w:r>
          </w:p>
        </w:tc>
        <w:tc>
          <w:tcPr>
            <w:tcW w:w="3828" w:type="dxa"/>
            <w:tcBorders>
              <w:bottom w:val="single" w:sz="4" w:space="0" w:color="auto"/>
            </w:tcBorders>
            <w:shd w:val="clear" w:color="auto" w:fill="auto"/>
          </w:tcPr>
          <w:p w14:paraId="0CD44C7C"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Is the MP a member of the parliamentary group of the SPD (at the time of the vote)?</w:t>
            </w:r>
          </w:p>
        </w:tc>
        <w:tc>
          <w:tcPr>
            <w:tcW w:w="2835" w:type="dxa"/>
            <w:tcBorders>
              <w:bottom w:val="single" w:sz="4" w:space="0" w:color="auto"/>
            </w:tcBorders>
            <w:shd w:val="clear" w:color="auto" w:fill="auto"/>
          </w:tcPr>
          <w:p w14:paraId="4786F395"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(1=yes; 0=no)</w:t>
            </w:r>
          </w:p>
        </w:tc>
        <w:tc>
          <w:tcPr>
            <w:tcW w:w="850" w:type="dxa"/>
            <w:tcBorders>
              <w:bottom w:val="single" w:sz="4" w:space="0" w:color="auto"/>
            </w:tcBorders>
          </w:tcPr>
          <w:p w14:paraId="1F3B805C"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0.216</w:t>
            </w:r>
          </w:p>
        </w:tc>
        <w:tc>
          <w:tcPr>
            <w:tcW w:w="1135" w:type="dxa"/>
            <w:tcBorders>
              <w:bottom w:val="single" w:sz="4" w:space="0" w:color="auto"/>
            </w:tcBorders>
          </w:tcPr>
          <w:p w14:paraId="48B80C1C"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Borders>
              <w:bottom w:val="single" w:sz="4" w:space="0" w:color="auto"/>
            </w:tcBorders>
          </w:tcPr>
          <w:p w14:paraId="57B55AF9"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834" w:type="dxa"/>
            <w:tcBorders>
              <w:bottom w:val="single" w:sz="4" w:space="0" w:color="auto"/>
            </w:tcBorders>
            <w:shd w:val="clear" w:color="auto" w:fill="auto"/>
          </w:tcPr>
          <w:p w14:paraId="636FE343"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website of the German Bundestag (www.bundestag.de)</w:t>
            </w:r>
          </w:p>
        </w:tc>
      </w:tr>
      <w:tr w:rsidR="00463665" w:rsidRPr="006B617F" w14:paraId="4CC6302D" w14:textId="77777777" w:rsidTr="004B39F5">
        <w:tc>
          <w:tcPr>
            <w:tcW w:w="1701" w:type="dxa"/>
            <w:tcBorders>
              <w:bottom w:val="single" w:sz="4" w:space="0" w:color="auto"/>
            </w:tcBorders>
            <w:shd w:val="clear" w:color="auto" w:fill="auto"/>
          </w:tcPr>
          <w:p w14:paraId="66951860"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FDP</w:t>
            </w:r>
          </w:p>
        </w:tc>
        <w:tc>
          <w:tcPr>
            <w:tcW w:w="3828" w:type="dxa"/>
            <w:tcBorders>
              <w:bottom w:val="single" w:sz="4" w:space="0" w:color="auto"/>
            </w:tcBorders>
            <w:shd w:val="clear" w:color="auto" w:fill="auto"/>
          </w:tcPr>
          <w:p w14:paraId="00D50BF2"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Is the MP a member of the parliamentary group of the FDP (at the time of the vote)?</w:t>
            </w:r>
          </w:p>
        </w:tc>
        <w:tc>
          <w:tcPr>
            <w:tcW w:w="2835" w:type="dxa"/>
            <w:tcBorders>
              <w:bottom w:val="single" w:sz="4" w:space="0" w:color="auto"/>
            </w:tcBorders>
            <w:shd w:val="clear" w:color="auto" w:fill="auto"/>
          </w:tcPr>
          <w:p w14:paraId="0837FA11"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(1=yes; 0=no)</w:t>
            </w:r>
          </w:p>
        </w:tc>
        <w:tc>
          <w:tcPr>
            <w:tcW w:w="850" w:type="dxa"/>
            <w:tcBorders>
              <w:bottom w:val="single" w:sz="4" w:space="0" w:color="auto"/>
            </w:tcBorders>
          </w:tcPr>
          <w:p w14:paraId="668105AA"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0.114</w:t>
            </w:r>
          </w:p>
        </w:tc>
        <w:tc>
          <w:tcPr>
            <w:tcW w:w="1135" w:type="dxa"/>
            <w:tcBorders>
              <w:bottom w:val="single" w:sz="4" w:space="0" w:color="auto"/>
            </w:tcBorders>
          </w:tcPr>
          <w:p w14:paraId="7EC32588"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Borders>
              <w:bottom w:val="single" w:sz="4" w:space="0" w:color="auto"/>
            </w:tcBorders>
          </w:tcPr>
          <w:p w14:paraId="1F83C19A"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834" w:type="dxa"/>
            <w:tcBorders>
              <w:bottom w:val="single" w:sz="4" w:space="0" w:color="auto"/>
            </w:tcBorders>
            <w:shd w:val="clear" w:color="auto" w:fill="auto"/>
          </w:tcPr>
          <w:p w14:paraId="1CA6F9B4"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website of the German Bundestag (www.bundestag.de)</w:t>
            </w:r>
          </w:p>
        </w:tc>
      </w:tr>
      <w:tr w:rsidR="00463665" w:rsidRPr="006B617F" w14:paraId="26FD3E52" w14:textId="77777777" w:rsidTr="004B39F5">
        <w:tc>
          <w:tcPr>
            <w:tcW w:w="1701" w:type="dxa"/>
            <w:tcBorders>
              <w:bottom w:val="single" w:sz="4" w:space="0" w:color="auto"/>
            </w:tcBorders>
            <w:shd w:val="clear" w:color="auto" w:fill="auto"/>
          </w:tcPr>
          <w:p w14:paraId="6A331A9E"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Greens</w:t>
            </w:r>
          </w:p>
        </w:tc>
        <w:tc>
          <w:tcPr>
            <w:tcW w:w="3828" w:type="dxa"/>
            <w:tcBorders>
              <w:bottom w:val="single" w:sz="4" w:space="0" w:color="auto"/>
            </w:tcBorders>
            <w:shd w:val="clear" w:color="auto" w:fill="auto"/>
          </w:tcPr>
          <w:p w14:paraId="45910B4C"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Is the MP a member of the parliamentary group of </w:t>
            </w:r>
            <w:proofErr w:type="spellStart"/>
            <w:r w:rsidRPr="001752B3">
              <w:rPr>
                <w:rFonts w:ascii="Times New Roman" w:hAnsi="Times New Roman" w:cs="Times New Roman"/>
                <w:sz w:val="20"/>
                <w:szCs w:val="20"/>
                <w:lang w:val="en-GB"/>
              </w:rPr>
              <w:t>Bündnis</w:t>
            </w:r>
            <w:proofErr w:type="spellEnd"/>
            <w:r w:rsidRPr="001752B3">
              <w:rPr>
                <w:rFonts w:ascii="Times New Roman" w:hAnsi="Times New Roman" w:cs="Times New Roman"/>
                <w:sz w:val="20"/>
                <w:szCs w:val="20"/>
                <w:lang w:val="en-GB"/>
              </w:rPr>
              <w:t xml:space="preserve"> 90/Die </w:t>
            </w:r>
            <w:proofErr w:type="spellStart"/>
            <w:r w:rsidRPr="001752B3">
              <w:rPr>
                <w:rFonts w:ascii="Times New Roman" w:hAnsi="Times New Roman" w:cs="Times New Roman"/>
                <w:sz w:val="20"/>
                <w:szCs w:val="20"/>
                <w:lang w:val="en-GB"/>
              </w:rPr>
              <w:t>Grünen</w:t>
            </w:r>
            <w:proofErr w:type="spellEnd"/>
            <w:r w:rsidRPr="001752B3">
              <w:rPr>
                <w:rFonts w:ascii="Times New Roman" w:hAnsi="Times New Roman" w:cs="Times New Roman"/>
                <w:sz w:val="20"/>
                <w:szCs w:val="20"/>
                <w:lang w:val="en-GB"/>
              </w:rPr>
              <w:t xml:space="preserve"> (at the time of the vote)?</w:t>
            </w:r>
          </w:p>
        </w:tc>
        <w:tc>
          <w:tcPr>
            <w:tcW w:w="2835" w:type="dxa"/>
            <w:tcBorders>
              <w:bottom w:val="single" w:sz="4" w:space="0" w:color="auto"/>
            </w:tcBorders>
            <w:shd w:val="clear" w:color="auto" w:fill="auto"/>
          </w:tcPr>
          <w:p w14:paraId="686B2BAA"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(1=yes; 0=no)</w:t>
            </w:r>
          </w:p>
        </w:tc>
        <w:tc>
          <w:tcPr>
            <w:tcW w:w="850" w:type="dxa"/>
            <w:tcBorders>
              <w:bottom w:val="single" w:sz="4" w:space="0" w:color="auto"/>
            </w:tcBorders>
          </w:tcPr>
          <w:p w14:paraId="7276F66A"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0.096</w:t>
            </w:r>
          </w:p>
        </w:tc>
        <w:tc>
          <w:tcPr>
            <w:tcW w:w="1135" w:type="dxa"/>
            <w:tcBorders>
              <w:bottom w:val="single" w:sz="4" w:space="0" w:color="auto"/>
            </w:tcBorders>
          </w:tcPr>
          <w:p w14:paraId="58D842A8"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Borders>
              <w:bottom w:val="single" w:sz="4" w:space="0" w:color="auto"/>
            </w:tcBorders>
          </w:tcPr>
          <w:p w14:paraId="7B821480"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834" w:type="dxa"/>
            <w:tcBorders>
              <w:bottom w:val="single" w:sz="4" w:space="0" w:color="auto"/>
            </w:tcBorders>
            <w:shd w:val="clear" w:color="auto" w:fill="auto"/>
          </w:tcPr>
          <w:p w14:paraId="48595ACD"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website of the German Bundestag (www.bundestag.de)</w:t>
            </w:r>
          </w:p>
        </w:tc>
      </w:tr>
      <w:tr w:rsidR="00463665" w:rsidRPr="006B617F" w14:paraId="69512500" w14:textId="77777777" w:rsidTr="004B39F5">
        <w:tc>
          <w:tcPr>
            <w:tcW w:w="1701" w:type="dxa"/>
            <w:tcBorders>
              <w:bottom w:val="single" w:sz="4" w:space="0" w:color="auto"/>
            </w:tcBorders>
            <w:shd w:val="clear" w:color="auto" w:fill="auto"/>
          </w:tcPr>
          <w:p w14:paraId="5C4C8D14"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The Left</w:t>
            </w:r>
          </w:p>
        </w:tc>
        <w:tc>
          <w:tcPr>
            <w:tcW w:w="3828" w:type="dxa"/>
            <w:tcBorders>
              <w:bottom w:val="single" w:sz="4" w:space="0" w:color="auto"/>
            </w:tcBorders>
            <w:shd w:val="clear" w:color="auto" w:fill="auto"/>
          </w:tcPr>
          <w:p w14:paraId="7FCD286E"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Is the MP a member of the parliamentary group of Die </w:t>
            </w:r>
            <w:proofErr w:type="spellStart"/>
            <w:r w:rsidRPr="001752B3">
              <w:rPr>
                <w:rFonts w:ascii="Times New Roman" w:hAnsi="Times New Roman" w:cs="Times New Roman"/>
                <w:sz w:val="20"/>
                <w:szCs w:val="20"/>
                <w:lang w:val="en-GB"/>
              </w:rPr>
              <w:t>Linke</w:t>
            </w:r>
            <w:proofErr w:type="spellEnd"/>
            <w:r w:rsidRPr="001752B3">
              <w:rPr>
                <w:rFonts w:ascii="Times New Roman" w:hAnsi="Times New Roman" w:cs="Times New Roman"/>
                <w:sz w:val="20"/>
                <w:szCs w:val="20"/>
                <w:lang w:val="en-GB"/>
              </w:rPr>
              <w:t xml:space="preserve"> (at the time of the vote)?</w:t>
            </w:r>
          </w:p>
        </w:tc>
        <w:tc>
          <w:tcPr>
            <w:tcW w:w="2835" w:type="dxa"/>
            <w:tcBorders>
              <w:bottom w:val="single" w:sz="4" w:space="0" w:color="auto"/>
            </w:tcBorders>
            <w:shd w:val="clear" w:color="auto" w:fill="auto"/>
          </w:tcPr>
          <w:p w14:paraId="7C9500F0"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(1=yes; 0=no)</w:t>
            </w:r>
          </w:p>
        </w:tc>
        <w:tc>
          <w:tcPr>
            <w:tcW w:w="850" w:type="dxa"/>
            <w:tcBorders>
              <w:bottom w:val="single" w:sz="4" w:space="0" w:color="auto"/>
            </w:tcBorders>
          </w:tcPr>
          <w:p w14:paraId="7B51F67D"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0.091</w:t>
            </w:r>
          </w:p>
        </w:tc>
        <w:tc>
          <w:tcPr>
            <w:tcW w:w="1135" w:type="dxa"/>
            <w:tcBorders>
              <w:bottom w:val="single" w:sz="4" w:space="0" w:color="auto"/>
            </w:tcBorders>
          </w:tcPr>
          <w:p w14:paraId="126A0AA1"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Borders>
              <w:bottom w:val="single" w:sz="4" w:space="0" w:color="auto"/>
            </w:tcBorders>
          </w:tcPr>
          <w:p w14:paraId="092687A7"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834" w:type="dxa"/>
            <w:tcBorders>
              <w:bottom w:val="single" w:sz="4" w:space="0" w:color="auto"/>
            </w:tcBorders>
            <w:shd w:val="clear" w:color="auto" w:fill="auto"/>
          </w:tcPr>
          <w:p w14:paraId="262EB7E2" w14:textId="77777777" w:rsidR="00463665" w:rsidRPr="001752B3" w:rsidRDefault="00463665" w:rsidP="00463665">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website of the German Bundestag (www.bundestag.de)</w:t>
            </w:r>
          </w:p>
        </w:tc>
      </w:tr>
      <w:tr w:rsidR="0093187F" w:rsidRPr="006B617F" w14:paraId="71660528" w14:textId="77777777" w:rsidTr="004B39F5">
        <w:tc>
          <w:tcPr>
            <w:tcW w:w="1701" w:type="dxa"/>
            <w:tcBorders>
              <w:bottom w:val="single" w:sz="4" w:space="0" w:color="auto"/>
            </w:tcBorders>
            <w:shd w:val="clear" w:color="auto" w:fill="auto"/>
          </w:tcPr>
          <w:p w14:paraId="725E049F" w14:textId="77777777" w:rsidR="0093187F" w:rsidRPr="001752B3" w:rsidRDefault="0093187F" w:rsidP="009554FF">
            <w:pPr>
              <w:widowControl w:val="0"/>
              <w:rPr>
                <w:rFonts w:ascii="Times New Roman" w:hAnsi="Times New Roman" w:cs="Times New Roman"/>
                <w:sz w:val="20"/>
                <w:szCs w:val="20"/>
                <w:lang w:val="en-GB"/>
              </w:rPr>
            </w:pPr>
            <w:proofErr w:type="spellStart"/>
            <w:r w:rsidRPr="001752B3">
              <w:rPr>
                <w:rFonts w:ascii="Times New Roman" w:hAnsi="Times New Roman" w:cs="Times New Roman"/>
                <w:sz w:val="20"/>
                <w:szCs w:val="20"/>
                <w:lang w:val="en-GB"/>
              </w:rPr>
              <w:t>AfD</w:t>
            </w:r>
            <w:proofErr w:type="spellEnd"/>
          </w:p>
        </w:tc>
        <w:tc>
          <w:tcPr>
            <w:tcW w:w="3828" w:type="dxa"/>
            <w:tcBorders>
              <w:bottom w:val="single" w:sz="4" w:space="0" w:color="auto"/>
            </w:tcBorders>
            <w:shd w:val="clear" w:color="auto" w:fill="auto"/>
          </w:tcPr>
          <w:p w14:paraId="1BE42A72"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Is the MP a member of the parliamentary group of the </w:t>
            </w:r>
            <w:proofErr w:type="spellStart"/>
            <w:r w:rsidRPr="001752B3">
              <w:rPr>
                <w:rFonts w:ascii="Times New Roman" w:hAnsi="Times New Roman" w:cs="Times New Roman"/>
                <w:sz w:val="20"/>
                <w:szCs w:val="20"/>
                <w:lang w:val="en-GB"/>
              </w:rPr>
              <w:t>AfD</w:t>
            </w:r>
            <w:proofErr w:type="spellEnd"/>
            <w:r w:rsidRPr="001752B3">
              <w:rPr>
                <w:rFonts w:ascii="Times New Roman" w:hAnsi="Times New Roman" w:cs="Times New Roman"/>
                <w:sz w:val="20"/>
                <w:szCs w:val="20"/>
                <w:lang w:val="en-GB"/>
              </w:rPr>
              <w:t xml:space="preserve"> (at the time of the vote)?</w:t>
            </w:r>
          </w:p>
        </w:tc>
        <w:tc>
          <w:tcPr>
            <w:tcW w:w="2835" w:type="dxa"/>
            <w:tcBorders>
              <w:bottom w:val="single" w:sz="4" w:space="0" w:color="auto"/>
            </w:tcBorders>
            <w:shd w:val="clear" w:color="auto" w:fill="auto"/>
          </w:tcPr>
          <w:p w14:paraId="1B3D136F"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(1=yes; 0=no)</w:t>
            </w:r>
          </w:p>
        </w:tc>
        <w:tc>
          <w:tcPr>
            <w:tcW w:w="850" w:type="dxa"/>
            <w:tcBorders>
              <w:bottom w:val="single" w:sz="4" w:space="0" w:color="auto"/>
            </w:tcBorders>
          </w:tcPr>
          <w:p w14:paraId="111F4FC3"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0.125</w:t>
            </w:r>
          </w:p>
        </w:tc>
        <w:tc>
          <w:tcPr>
            <w:tcW w:w="1135" w:type="dxa"/>
            <w:tcBorders>
              <w:bottom w:val="single" w:sz="4" w:space="0" w:color="auto"/>
            </w:tcBorders>
          </w:tcPr>
          <w:p w14:paraId="7943956C"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Borders>
              <w:bottom w:val="single" w:sz="4" w:space="0" w:color="auto"/>
            </w:tcBorders>
          </w:tcPr>
          <w:p w14:paraId="30C8492B"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834" w:type="dxa"/>
            <w:tcBorders>
              <w:bottom w:val="single" w:sz="4" w:space="0" w:color="auto"/>
            </w:tcBorders>
            <w:shd w:val="clear" w:color="auto" w:fill="auto"/>
          </w:tcPr>
          <w:p w14:paraId="0EABD70F"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website of the German Bundestag (www.bundestag.de)</w:t>
            </w:r>
          </w:p>
        </w:tc>
      </w:tr>
      <w:tr w:rsidR="0093187F" w:rsidRPr="006B617F" w14:paraId="57D6D2DA" w14:textId="77777777" w:rsidTr="004B39F5">
        <w:tc>
          <w:tcPr>
            <w:tcW w:w="1701" w:type="dxa"/>
            <w:tcBorders>
              <w:bottom w:val="single" w:sz="4" w:space="0" w:color="auto"/>
            </w:tcBorders>
            <w:shd w:val="clear" w:color="auto" w:fill="auto"/>
          </w:tcPr>
          <w:p w14:paraId="71E0BDE6"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Government Party</w:t>
            </w:r>
          </w:p>
        </w:tc>
        <w:tc>
          <w:tcPr>
            <w:tcW w:w="3828" w:type="dxa"/>
            <w:tcBorders>
              <w:bottom w:val="single" w:sz="4" w:space="0" w:color="auto"/>
            </w:tcBorders>
            <w:shd w:val="clear" w:color="auto" w:fill="auto"/>
          </w:tcPr>
          <w:p w14:paraId="55E20FD2"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Is the MP member of the party group of a governing party (at the time of the vote)?</w:t>
            </w:r>
          </w:p>
          <w:p w14:paraId="5C85E173"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Governing parties: CDU/CSU, SPD</w:t>
            </w:r>
          </w:p>
        </w:tc>
        <w:tc>
          <w:tcPr>
            <w:tcW w:w="2835" w:type="dxa"/>
            <w:tcBorders>
              <w:bottom w:val="single" w:sz="4" w:space="0" w:color="auto"/>
            </w:tcBorders>
            <w:shd w:val="clear" w:color="auto" w:fill="auto"/>
          </w:tcPr>
          <w:p w14:paraId="1726E3C7"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dummy variable (1=yes; 0=no)</w:t>
            </w:r>
          </w:p>
        </w:tc>
        <w:tc>
          <w:tcPr>
            <w:tcW w:w="850" w:type="dxa"/>
            <w:tcBorders>
              <w:bottom w:val="single" w:sz="4" w:space="0" w:color="auto"/>
            </w:tcBorders>
          </w:tcPr>
          <w:p w14:paraId="49FD0B74"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0.574</w:t>
            </w:r>
          </w:p>
        </w:tc>
        <w:tc>
          <w:tcPr>
            <w:tcW w:w="1135" w:type="dxa"/>
            <w:tcBorders>
              <w:bottom w:val="single" w:sz="4" w:space="0" w:color="auto"/>
            </w:tcBorders>
          </w:tcPr>
          <w:p w14:paraId="0BAD49E5"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0</w:t>
            </w:r>
          </w:p>
        </w:tc>
        <w:tc>
          <w:tcPr>
            <w:tcW w:w="1134" w:type="dxa"/>
            <w:tcBorders>
              <w:bottom w:val="single" w:sz="4" w:space="0" w:color="auto"/>
            </w:tcBorders>
          </w:tcPr>
          <w:p w14:paraId="11F8871F"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1</w:t>
            </w:r>
          </w:p>
        </w:tc>
        <w:tc>
          <w:tcPr>
            <w:tcW w:w="2834" w:type="dxa"/>
            <w:tcBorders>
              <w:bottom w:val="single" w:sz="4" w:space="0" w:color="auto"/>
            </w:tcBorders>
            <w:shd w:val="clear" w:color="auto" w:fill="auto"/>
          </w:tcPr>
          <w:p w14:paraId="06647B32" w14:textId="77777777" w:rsidR="0093187F" w:rsidRPr="001752B3" w:rsidRDefault="0093187F" w:rsidP="009554F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website of the German Bundestag (www.bundestag.de)</w:t>
            </w:r>
          </w:p>
        </w:tc>
      </w:tr>
    </w:tbl>
    <w:p w14:paraId="6763DD0B" w14:textId="6BF740C3" w:rsidR="0093187F" w:rsidRPr="001752B3" w:rsidRDefault="0093187F" w:rsidP="0093187F">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Most descriptive statistics refer to the n=152,022 observations included in models 1-4.</w:t>
      </w:r>
      <w:r w:rsidRPr="001752B3">
        <w:rPr>
          <w:rFonts w:ascii="Times New Roman" w:hAnsi="Times New Roman" w:cs="Times New Roman"/>
          <w:sz w:val="20"/>
          <w:szCs w:val="20"/>
          <w:lang w:val="en-GB"/>
        </w:rPr>
        <w:br/>
        <w:t>The descriptive figures for the salience scores refer to the reduced sample (n=122,743) in model 5.</w:t>
      </w:r>
    </w:p>
    <w:p w14:paraId="2C911C50" w14:textId="4E08E4B1" w:rsidR="00463665" w:rsidRPr="001752B3" w:rsidRDefault="00463665" w:rsidP="0093187F">
      <w:pPr>
        <w:rPr>
          <w:lang w:val="en-US"/>
        </w:rPr>
        <w:sectPr w:rsidR="00463665" w:rsidRPr="001752B3" w:rsidSect="00453B26">
          <w:pgSz w:w="16838" w:h="11906" w:orient="landscape"/>
          <w:pgMar w:top="1135" w:right="1134" w:bottom="993" w:left="1418" w:header="709" w:footer="709" w:gutter="0"/>
          <w:cols w:space="708"/>
          <w:docGrid w:linePitch="360"/>
        </w:sectPr>
      </w:pPr>
    </w:p>
    <w:p w14:paraId="55F80333" w14:textId="77777777" w:rsidR="00F54FB3" w:rsidRPr="001752B3" w:rsidRDefault="00F54FB3" w:rsidP="00F54FB3">
      <w:pPr>
        <w:rPr>
          <w:rFonts w:ascii="Times New Roman" w:hAnsi="Times New Roman" w:cs="Times New Roman"/>
          <w:i/>
          <w:sz w:val="24"/>
          <w:szCs w:val="24"/>
          <w:lang w:val="en-GB"/>
        </w:rPr>
      </w:pPr>
      <w:r w:rsidRPr="001752B3">
        <w:rPr>
          <w:rFonts w:ascii="Times New Roman" w:hAnsi="Times New Roman" w:cs="Times New Roman"/>
          <w:i/>
          <w:sz w:val="24"/>
          <w:szCs w:val="24"/>
          <w:lang w:val="en-GB"/>
        </w:rPr>
        <w:lastRenderedPageBreak/>
        <w:t xml:space="preserve">Table 2: </w:t>
      </w:r>
      <w:r w:rsidR="005224D8" w:rsidRPr="001752B3">
        <w:rPr>
          <w:rFonts w:ascii="Times New Roman" w:hAnsi="Times New Roman" w:cs="Times New Roman"/>
          <w:i/>
          <w:sz w:val="24"/>
          <w:szCs w:val="24"/>
          <w:lang w:val="en-GB"/>
        </w:rPr>
        <w:t xml:space="preserve">Committees: number of </w:t>
      </w:r>
      <w:r w:rsidR="00F02224" w:rsidRPr="001752B3">
        <w:rPr>
          <w:rFonts w:ascii="Times New Roman" w:hAnsi="Times New Roman" w:cs="Times New Roman"/>
          <w:i/>
          <w:sz w:val="24"/>
          <w:szCs w:val="24"/>
          <w:lang w:val="en-GB"/>
        </w:rPr>
        <w:t>related roll-call votes</w:t>
      </w:r>
      <w:r w:rsidR="005224D8" w:rsidRPr="001752B3">
        <w:rPr>
          <w:rFonts w:ascii="Times New Roman" w:hAnsi="Times New Roman" w:cs="Times New Roman"/>
          <w:i/>
          <w:sz w:val="24"/>
          <w:szCs w:val="24"/>
          <w:lang w:val="en-GB"/>
        </w:rPr>
        <w:t xml:space="preserve"> and M</w:t>
      </w:r>
      <w:r w:rsidRPr="001752B3">
        <w:rPr>
          <w:rFonts w:ascii="Times New Roman" w:hAnsi="Times New Roman" w:cs="Times New Roman"/>
          <w:i/>
          <w:sz w:val="24"/>
          <w:szCs w:val="24"/>
          <w:lang w:val="en-GB"/>
        </w:rPr>
        <w:t xml:space="preserve">anifesto items </w:t>
      </w:r>
    </w:p>
    <w:tbl>
      <w:tblPr>
        <w:tblStyle w:val="EinfacheTabelle2"/>
        <w:tblW w:w="9067" w:type="dxa"/>
        <w:tblLook w:val="04A0" w:firstRow="1" w:lastRow="0" w:firstColumn="1" w:lastColumn="0" w:noHBand="0" w:noVBand="1"/>
      </w:tblPr>
      <w:tblGrid>
        <w:gridCol w:w="2547"/>
        <w:gridCol w:w="1559"/>
        <w:gridCol w:w="4961"/>
      </w:tblGrid>
      <w:tr w:rsidR="00C167C5" w:rsidRPr="006B617F" w14:paraId="2BDCFBC4" w14:textId="77777777" w:rsidTr="001C2D3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69FA913" w14:textId="77777777" w:rsidR="00C167C5" w:rsidRPr="001752B3" w:rsidRDefault="00C167C5" w:rsidP="00105A67">
            <w:pPr>
              <w:rPr>
                <w:rFonts w:ascii="Times New Roman" w:eastAsia="Times New Roman" w:hAnsi="Times New Roman" w:cs="Times New Roman"/>
                <w:sz w:val="20"/>
                <w:szCs w:val="20"/>
                <w:lang w:eastAsia="de-DE"/>
              </w:rPr>
            </w:pPr>
            <w:r w:rsidRPr="001752B3">
              <w:rPr>
                <w:rFonts w:ascii="Times New Roman" w:eastAsia="Times New Roman" w:hAnsi="Times New Roman" w:cs="Times New Roman"/>
                <w:bCs w:val="0"/>
                <w:sz w:val="20"/>
                <w:szCs w:val="20"/>
                <w:lang w:eastAsia="de-DE"/>
              </w:rPr>
              <w:t xml:space="preserve">Name </w:t>
            </w:r>
            <w:proofErr w:type="spellStart"/>
            <w:r w:rsidRPr="001752B3">
              <w:rPr>
                <w:rFonts w:ascii="Times New Roman" w:eastAsia="Times New Roman" w:hAnsi="Times New Roman" w:cs="Times New Roman"/>
                <w:bCs w:val="0"/>
                <w:sz w:val="20"/>
                <w:szCs w:val="20"/>
                <w:lang w:eastAsia="de-DE"/>
              </w:rPr>
              <w:t>of</w:t>
            </w:r>
            <w:proofErr w:type="spellEnd"/>
            <w:r w:rsidRPr="001752B3">
              <w:rPr>
                <w:rFonts w:ascii="Times New Roman" w:eastAsia="Times New Roman" w:hAnsi="Times New Roman" w:cs="Times New Roman"/>
                <w:bCs w:val="0"/>
                <w:sz w:val="20"/>
                <w:szCs w:val="20"/>
                <w:lang w:eastAsia="de-DE"/>
              </w:rPr>
              <w:t xml:space="preserve"> Committee</w:t>
            </w:r>
          </w:p>
        </w:tc>
        <w:tc>
          <w:tcPr>
            <w:tcW w:w="1559" w:type="dxa"/>
          </w:tcPr>
          <w:p w14:paraId="562606CE" w14:textId="77777777" w:rsidR="00C167C5" w:rsidRPr="001752B3" w:rsidRDefault="00C167C5" w:rsidP="00105A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US" w:eastAsia="de-DE"/>
              </w:rPr>
            </w:pPr>
            <w:r w:rsidRPr="001752B3">
              <w:rPr>
                <w:rFonts w:ascii="Times New Roman" w:eastAsia="Times New Roman" w:hAnsi="Times New Roman" w:cs="Times New Roman"/>
                <w:bCs w:val="0"/>
                <w:color w:val="000000"/>
                <w:sz w:val="20"/>
                <w:szCs w:val="20"/>
                <w:lang w:val="en-US" w:eastAsia="de-DE"/>
              </w:rPr>
              <w:t xml:space="preserve">Number of </w:t>
            </w:r>
            <w:r w:rsidR="005224D8" w:rsidRPr="001752B3">
              <w:rPr>
                <w:rFonts w:ascii="Times New Roman" w:eastAsia="Times New Roman" w:hAnsi="Times New Roman" w:cs="Times New Roman"/>
                <w:bCs w:val="0"/>
                <w:color w:val="000000"/>
                <w:sz w:val="20"/>
                <w:szCs w:val="20"/>
                <w:lang w:val="en-US" w:eastAsia="de-DE"/>
              </w:rPr>
              <w:t>roll-call votes</w:t>
            </w:r>
            <w:r w:rsidRPr="001752B3">
              <w:rPr>
                <w:rFonts w:ascii="Times New Roman" w:eastAsia="Times New Roman" w:hAnsi="Times New Roman" w:cs="Times New Roman"/>
                <w:bCs w:val="0"/>
                <w:color w:val="000000"/>
                <w:sz w:val="20"/>
                <w:szCs w:val="20"/>
                <w:lang w:val="en-US" w:eastAsia="de-DE"/>
              </w:rPr>
              <w:t xml:space="preserve"> (</w:t>
            </w:r>
            <w:r w:rsidR="004D6B52" w:rsidRPr="001752B3">
              <w:rPr>
                <w:rFonts w:ascii="Times New Roman" w:eastAsia="Times New Roman" w:hAnsi="Times New Roman" w:cs="Times New Roman"/>
                <w:bCs w:val="0"/>
                <w:color w:val="000000"/>
                <w:sz w:val="20"/>
                <w:szCs w:val="20"/>
                <w:lang w:val="en-US" w:eastAsia="de-DE"/>
              </w:rPr>
              <w:t xml:space="preserve">only </w:t>
            </w:r>
            <w:r w:rsidRPr="001752B3">
              <w:rPr>
                <w:rFonts w:ascii="Times New Roman" w:eastAsia="Times New Roman" w:hAnsi="Times New Roman" w:cs="Times New Roman"/>
                <w:bCs w:val="0"/>
                <w:color w:val="000000"/>
                <w:sz w:val="20"/>
                <w:szCs w:val="20"/>
                <w:lang w:val="en-US" w:eastAsia="de-DE"/>
              </w:rPr>
              <w:t>leading deliberations)</w:t>
            </w:r>
          </w:p>
        </w:tc>
        <w:tc>
          <w:tcPr>
            <w:tcW w:w="4961" w:type="dxa"/>
            <w:noWrap/>
            <w:hideMark/>
          </w:tcPr>
          <w:p w14:paraId="0BE002ED" w14:textId="77777777" w:rsidR="00C167C5" w:rsidRPr="001752B3" w:rsidRDefault="00C167C5" w:rsidP="00105A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bCs w:val="0"/>
                <w:color w:val="000000"/>
                <w:sz w:val="20"/>
                <w:szCs w:val="20"/>
                <w:lang w:val="en-US" w:eastAsia="de-DE"/>
              </w:rPr>
              <w:t xml:space="preserve">Variables of </w:t>
            </w:r>
            <w:r w:rsidR="005224D8" w:rsidRPr="001752B3">
              <w:rPr>
                <w:rFonts w:ascii="Times New Roman" w:eastAsia="Times New Roman" w:hAnsi="Times New Roman" w:cs="Times New Roman"/>
                <w:bCs w:val="0"/>
                <w:color w:val="000000"/>
                <w:sz w:val="20"/>
                <w:szCs w:val="20"/>
                <w:lang w:val="en-US" w:eastAsia="de-DE"/>
              </w:rPr>
              <w:t>M</w:t>
            </w:r>
            <w:r w:rsidRPr="001752B3">
              <w:rPr>
                <w:rFonts w:ascii="Times New Roman" w:eastAsia="Times New Roman" w:hAnsi="Times New Roman" w:cs="Times New Roman"/>
                <w:bCs w:val="0"/>
                <w:color w:val="000000"/>
                <w:sz w:val="20"/>
                <w:szCs w:val="20"/>
                <w:lang w:val="en-US" w:eastAsia="de-DE"/>
              </w:rPr>
              <w:t>anifesto dataset</w:t>
            </w:r>
            <w:r w:rsidR="00F02224" w:rsidRPr="001752B3">
              <w:rPr>
                <w:rFonts w:ascii="Times New Roman" w:eastAsia="Times New Roman" w:hAnsi="Times New Roman" w:cs="Times New Roman"/>
                <w:bCs w:val="0"/>
                <w:color w:val="000000"/>
                <w:sz w:val="20"/>
                <w:szCs w:val="20"/>
                <w:lang w:val="en-US" w:eastAsia="de-DE"/>
              </w:rPr>
              <w:t xml:space="preserve"> for salience scores</w:t>
            </w:r>
          </w:p>
        </w:tc>
      </w:tr>
      <w:tr w:rsidR="00FD7B84" w:rsidRPr="006B617F" w14:paraId="353EF305"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7B3547C" w14:textId="77777777" w:rsidR="00FD7B84" w:rsidRPr="001752B3" w:rsidRDefault="00FD7B84" w:rsidP="00105A67">
            <w:pPr>
              <w:rPr>
                <w:rFonts w:ascii="Times New Roman" w:eastAsia="Times New Roman" w:hAnsi="Times New Roman" w:cs="Times New Roman"/>
                <w:b w:val="0"/>
                <w:sz w:val="20"/>
                <w:szCs w:val="20"/>
                <w:lang w:eastAsia="de-DE"/>
              </w:rPr>
            </w:pPr>
            <w:proofErr w:type="spellStart"/>
            <w:r w:rsidRPr="001752B3">
              <w:rPr>
                <w:rFonts w:ascii="Times New Roman" w:eastAsia="Times New Roman" w:hAnsi="Times New Roman" w:cs="Times New Roman"/>
                <w:b w:val="0"/>
                <w:sz w:val="20"/>
                <w:szCs w:val="20"/>
                <w:lang w:eastAsia="de-DE"/>
              </w:rPr>
              <w:t>Foreign</w:t>
            </w:r>
            <w:proofErr w:type="spellEnd"/>
            <w:r w:rsidRPr="001752B3">
              <w:rPr>
                <w:rFonts w:ascii="Times New Roman" w:eastAsia="Times New Roman" w:hAnsi="Times New Roman" w:cs="Times New Roman"/>
                <w:b w:val="0"/>
                <w:sz w:val="20"/>
                <w:szCs w:val="20"/>
                <w:lang w:eastAsia="de-DE"/>
              </w:rPr>
              <w:t xml:space="preserve"> Affairs</w:t>
            </w:r>
            <w:r w:rsidR="005224D8" w:rsidRPr="001752B3">
              <w:rPr>
                <w:rStyle w:val="Funotenzeichen"/>
                <w:rFonts w:ascii="Times New Roman" w:eastAsia="Times New Roman" w:hAnsi="Times New Roman" w:cs="Times New Roman"/>
                <w:b w:val="0"/>
                <w:sz w:val="20"/>
                <w:szCs w:val="20"/>
                <w:lang w:eastAsia="de-DE"/>
              </w:rPr>
              <w:footnoteReference w:id="1"/>
            </w:r>
          </w:p>
        </w:tc>
        <w:tc>
          <w:tcPr>
            <w:tcW w:w="1559" w:type="dxa"/>
          </w:tcPr>
          <w:p w14:paraId="15BD016D"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46</w:t>
            </w:r>
          </w:p>
        </w:tc>
        <w:tc>
          <w:tcPr>
            <w:tcW w:w="4961" w:type="dxa"/>
            <w:noWrap/>
            <w:hideMark/>
          </w:tcPr>
          <w:p w14:paraId="0EEC670D"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per101 (Foreign Special Relationships: Positive)</w:t>
            </w:r>
          </w:p>
          <w:p w14:paraId="1E3A16E5"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per102 (Foreign Special Relationships: Negative)</w:t>
            </w:r>
          </w:p>
          <w:p w14:paraId="358D195F"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per103 (Anti-Imperialism)</w:t>
            </w:r>
          </w:p>
          <w:p w14:paraId="0113249D"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per104 (Military: Positive)</w:t>
            </w:r>
          </w:p>
          <w:p w14:paraId="56703901"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per105 (Military: Negative)</w:t>
            </w:r>
          </w:p>
          <w:p w14:paraId="2A47CE62"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per106 (Peace)</w:t>
            </w:r>
          </w:p>
          <w:p w14:paraId="1FC53D93"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per107 (Internationalism: Positive)</w:t>
            </w:r>
          </w:p>
          <w:p w14:paraId="6CD7FE2D"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 xml:space="preserve">per109 (Internationalism: Negative) </w:t>
            </w:r>
          </w:p>
        </w:tc>
      </w:tr>
      <w:tr w:rsidR="00FD7B84" w:rsidRPr="006B617F" w14:paraId="59134813" w14:textId="77777777" w:rsidTr="001C2D3F">
        <w:trPr>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AFDC53B" w14:textId="77777777" w:rsidR="00FD7B84" w:rsidRPr="001752B3" w:rsidRDefault="00FD7B84" w:rsidP="00105A67">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t>Internal Affairs and Community</w:t>
            </w:r>
          </w:p>
        </w:tc>
        <w:tc>
          <w:tcPr>
            <w:tcW w:w="1559" w:type="dxa"/>
          </w:tcPr>
          <w:p w14:paraId="04844E0A" w14:textId="77777777" w:rsidR="00FD7B84" w:rsidRPr="001752B3" w:rsidRDefault="00FD7B84" w:rsidP="003C5C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28</w:t>
            </w:r>
          </w:p>
        </w:tc>
        <w:tc>
          <w:tcPr>
            <w:tcW w:w="4961" w:type="dxa"/>
            <w:noWrap/>
            <w:hideMark/>
          </w:tcPr>
          <w:p w14:paraId="62B294CC"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 xml:space="preserve">per303 (Governmental and Administrative Efficiency) </w:t>
            </w:r>
          </w:p>
          <w:p w14:paraId="780334AA"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per601 (National Way of Life: Positive)</w:t>
            </w:r>
          </w:p>
          <w:p w14:paraId="2E0866CE"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per602 (National Way of Life: Negative)</w:t>
            </w:r>
          </w:p>
          <w:p w14:paraId="135CA8DB"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per605_1 (Law and Order: Positive)</w:t>
            </w:r>
          </w:p>
          <w:p w14:paraId="64C69FFD"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per605_2 (Law and Order: Negative)</w:t>
            </w:r>
          </w:p>
          <w:p w14:paraId="32F4A339"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 xml:space="preserve">per607_2 (Multiculturalism: Immigrants Diversity)  </w:t>
            </w:r>
          </w:p>
          <w:p w14:paraId="6E269447"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per608_2 (Multiculturalism: Immigrants Assimilation)</w:t>
            </w:r>
          </w:p>
        </w:tc>
      </w:tr>
      <w:tr w:rsidR="00FD7B84" w:rsidRPr="001752B3" w14:paraId="1C1E9AD9"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3C0EA7A" w14:textId="7D513DE8" w:rsidR="00FD7B84" w:rsidRPr="001752B3" w:rsidRDefault="00FD7B84" w:rsidP="00105A67">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t>Budget</w:t>
            </w:r>
            <w:r w:rsidR="00821825" w:rsidRPr="001752B3">
              <w:rPr>
                <w:rStyle w:val="Funotenzeichen"/>
                <w:rFonts w:ascii="Times New Roman" w:eastAsia="Times New Roman" w:hAnsi="Times New Roman" w:cs="Times New Roman"/>
                <w:b w:val="0"/>
                <w:sz w:val="20"/>
                <w:szCs w:val="20"/>
                <w:lang w:eastAsia="de-DE"/>
              </w:rPr>
              <w:footnoteReference w:id="2"/>
            </w:r>
          </w:p>
        </w:tc>
        <w:tc>
          <w:tcPr>
            <w:tcW w:w="1559" w:type="dxa"/>
          </w:tcPr>
          <w:p w14:paraId="2AF0218A"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26</w:t>
            </w:r>
          </w:p>
        </w:tc>
        <w:tc>
          <w:tcPr>
            <w:tcW w:w="4961" w:type="dxa"/>
            <w:noWrap/>
            <w:hideMark/>
          </w:tcPr>
          <w:p w14:paraId="59436F17"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per402 (Incentives: Positive)</w:t>
            </w:r>
          </w:p>
          <w:p w14:paraId="0B09BBE5"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per406 (Protectionism: Positive)</w:t>
            </w:r>
          </w:p>
          <w:p w14:paraId="0F7A014F"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per407 (Protectionism: Negative)</w:t>
            </w:r>
          </w:p>
          <w:p w14:paraId="5690E141"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per409 (Keynesian Demand Management)</w:t>
            </w:r>
          </w:p>
          <w:p w14:paraId="0F1E653D"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per414 (Economic Orthodoxy)</w:t>
            </w:r>
          </w:p>
        </w:tc>
      </w:tr>
      <w:tr w:rsidR="00FD7B84" w:rsidRPr="001752B3" w14:paraId="3E615BE2" w14:textId="77777777" w:rsidTr="001C2D3F">
        <w:trPr>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D272776" w14:textId="61944A41" w:rsidR="00FD7B84" w:rsidRPr="001752B3" w:rsidRDefault="00FD7B84" w:rsidP="00105A67">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t>Finance</w:t>
            </w:r>
            <w:r w:rsidR="00821825" w:rsidRPr="001752B3">
              <w:rPr>
                <w:rFonts w:ascii="Times New Roman" w:hAnsi="Times New Roman" w:cs="Times New Roman"/>
                <w:b w:val="0"/>
                <w:sz w:val="24"/>
                <w:szCs w:val="24"/>
              </w:rPr>
              <w:t>²</w:t>
            </w:r>
          </w:p>
        </w:tc>
        <w:tc>
          <w:tcPr>
            <w:tcW w:w="1559" w:type="dxa"/>
          </w:tcPr>
          <w:p w14:paraId="4221AF49" w14:textId="77777777" w:rsidR="00FD7B84" w:rsidRPr="001752B3" w:rsidRDefault="00FD7B84" w:rsidP="003C5C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21</w:t>
            </w:r>
          </w:p>
        </w:tc>
        <w:tc>
          <w:tcPr>
            <w:tcW w:w="4961" w:type="dxa"/>
            <w:noWrap/>
            <w:hideMark/>
          </w:tcPr>
          <w:p w14:paraId="214E600F"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per402 (Incentives: Positive)</w:t>
            </w:r>
          </w:p>
          <w:p w14:paraId="56C7DF70"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per406 (Protectionism: Positive)</w:t>
            </w:r>
          </w:p>
          <w:p w14:paraId="4CD3AA2C"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per407 (Protectionism: Negative)</w:t>
            </w:r>
          </w:p>
          <w:p w14:paraId="6F3435B2"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per409 (Keynesian Demand Management)</w:t>
            </w:r>
          </w:p>
          <w:p w14:paraId="40FCD417"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per414 (Economic Orthodoxy)</w:t>
            </w:r>
          </w:p>
        </w:tc>
      </w:tr>
      <w:tr w:rsidR="00FD7B84" w:rsidRPr="006B617F" w14:paraId="66A4B0B2"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80ECBA9" w14:textId="77777777" w:rsidR="00FD7B84" w:rsidRPr="001752B3" w:rsidRDefault="00FD7B84" w:rsidP="00105A67">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t>Health</w:t>
            </w:r>
            <w:r w:rsidRPr="001752B3">
              <w:rPr>
                <w:rStyle w:val="Funotenzeichen"/>
                <w:rFonts w:ascii="Times New Roman" w:eastAsia="Times New Roman" w:hAnsi="Times New Roman" w:cs="Times New Roman"/>
                <w:b w:val="0"/>
                <w:sz w:val="20"/>
                <w:szCs w:val="20"/>
                <w:lang w:eastAsia="de-DE"/>
              </w:rPr>
              <w:footnoteReference w:id="3"/>
            </w:r>
          </w:p>
        </w:tc>
        <w:tc>
          <w:tcPr>
            <w:tcW w:w="1559" w:type="dxa"/>
          </w:tcPr>
          <w:p w14:paraId="2AA7F514"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18</w:t>
            </w:r>
          </w:p>
        </w:tc>
        <w:tc>
          <w:tcPr>
            <w:tcW w:w="4961" w:type="dxa"/>
            <w:noWrap/>
            <w:hideMark/>
          </w:tcPr>
          <w:p w14:paraId="0871BC36"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per504 (Welfare State Expansion)</w:t>
            </w:r>
          </w:p>
          <w:p w14:paraId="0E4E2316"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val="en-US" w:eastAsia="de-DE"/>
              </w:rPr>
            </w:pPr>
            <w:r w:rsidRPr="001752B3">
              <w:rPr>
                <w:rFonts w:ascii="Times New Roman" w:eastAsia="Times New Roman" w:hAnsi="Times New Roman" w:cs="Times New Roman"/>
                <w:sz w:val="20"/>
                <w:szCs w:val="20"/>
                <w:lang w:val="en-US" w:eastAsia="de-DE"/>
              </w:rPr>
              <w:t xml:space="preserve">per505 (Welfare State Limitation) </w:t>
            </w:r>
          </w:p>
        </w:tc>
      </w:tr>
      <w:tr w:rsidR="00FD7B84" w:rsidRPr="006B617F" w14:paraId="2AD7FBD3" w14:textId="77777777" w:rsidTr="001C2D3F">
        <w:trPr>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71B9539" w14:textId="77777777" w:rsidR="00FD7B84" w:rsidRPr="001752B3" w:rsidRDefault="00FD7B84" w:rsidP="00105A67">
            <w:pPr>
              <w:rPr>
                <w:rFonts w:ascii="Times New Roman" w:eastAsia="Times New Roman" w:hAnsi="Times New Roman" w:cs="Times New Roman"/>
                <w:b w:val="0"/>
                <w:sz w:val="20"/>
                <w:szCs w:val="20"/>
                <w:lang w:val="en-US" w:eastAsia="de-DE"/>
              </w:rPr>
            </w:pPr>
            <w:r w:rsidRPr="001752B3">
              <w:rPr>
                <w:rFonts w:ascii="Times New Roman" w:eastAsia="Times New Roman" w:hAnsi="Times New Roman" w:cs="Times New Roman"/>
                <w:b w:val="0"/>
                <w:sz w:val="20"/>
                <w:szCs w:val="20"/>
                <w:lang w:val="en-US" w:eastAsia="de-DE"/>
              </w:rPr>
              <w:t>Legal Affairs and Consumer Protection</w:t>
            </w:r>
          </w:p>
        </w:tc>
        <w:tc>
          <w:tcPr>
            <w:tcW w:w="1559" w:type="dxa"/>
          </w:tcPr>
          <w:p w14:paraId="58388F83" w14:textId="77777777" w:rsidR="00FD7B84" w:rsidRPr="001752B3" w:rsidRDefault="00FD7B84" w:rsidP="003C5C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11</w:t>
            </w:r>
          </w:p>
        </w:tc>
        <w:tc>
          <w:tcPr>
            <w:tcW w:w="4961" w:type="dxa"/>
            <w:noWrap/>
            <w:hideMark/>
          </w:tcPr>
          <w:p w14:paraId="0CE66C56"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per203 (Constitutionalism: Positive)</w:t>
            </w:r>
          </w:p>
          <w:p w14:paraId="7ED6C740"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per204 (Constitutionalism: Negative)</w:t>
            </w:r>
          </w:p>
          <w:p w14:paraId="10A6E24E"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per403 (Market Regulation)</w:t>
            </w:r>
          </w:p>
          <w:p w14:paraId="6D448E25"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per603 (Traditional Morality: Positive)</w:t>
            </w:r>
          </w:p>
          <w:p w14:paraId="7A0E0A0A"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per604 (Traditional Morality: Negative)</w:t>
            </w:r>
          </w:p>
          <w:p w14:paraId="07A4115B"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per605_1 (Law and Order: Positive)</w:t>
            </w:r>
          </w:p>
          <w:p w14:paraId="3C3A7CF1"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per605_2 (Law and Order: Negative)</w:t>
            </w:r>
          </w:p>
        </w:tc>
      </w:tr>
      <w:tr w:rsidR="00FD7B84" w:rsidRPr="006B617F" w14:paraId="4B7702E7"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AE49210" w14:textId="77777777" w:rsidR="00FD7B84" w:rsidRPr="001752B3" w:rsidRDefault="00FD7B84" w:rsidP="00105A67">
            <w:pPr>
              <w:rPr>
                <w:rFonts w:ascii="Times New Roman" w:eastAsia="Times New Roman" w:hAnsi="Times New Roman" w:cs="Times New Roman"/>
                <w:b w:val="0"/>
                <w:sz w:val="20"/>
                <w:szCs w:val="20"/>
                <w:lang w:val="en-US" w:eastAsia="de-DE"/>
              </w:rPr>
            </w:pPr>
            <w:r w:rsidRPr="001752B3">
              <w:rPr>
                <w:rFonts w:ascii="Times New Roman" w:eastAsia="Times New Roman" w:hAnsi="Times New Roman" w:cs="Times New Roman"/>
                <w:b w:val="0"/>
                <w:sz w:val="20"/>
                <w:szCs w:val="20"/>
                <w:lang w:val="en-US" w:eastAsia="de-DE"/>
              </w:rPr>
              <w:t>Environment, Nature Protection and Nuclear Safety</w:t>
            </w:r>
          </w:p>
        </w:tc>
        <w:tc>
          <w:tcPr>
            <w:tcW w:w="1559" w:type="dxa"/>
          </w:tcPr>
          <w:p w14:paraId="6DC4436E"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11</w:t>
            </w:r>
          </w:p>
        </w:tc>
        <w:tc>
          <w:tcPr>
            <w:tcW w:w="4961" w:type="dxa"/>
            <w:noWrap/>
            <w:hideMark/>
          </w:tcPr>
          <w:p w14:paraId="1D5BC814"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per416_2 (Sustainability: Positive)</w:t>
            </w:r>
          </w:p>
          <w:p w14:paraId="65175725"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per501 (Environmental Protection)</w:t>
            </w:r>
          </w:p>
        </w:tc>
      </w:tr>
      <w:tr w:rsidR="00FD7B84" w:rsidRPr="006B617F" w14:paraId="7DA73D62" w14:textId="77777777" w:rsidTr="001C2D3F">
        <w:trPr>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FB7374E" w14:textId="77777777" w:rsidR="00FD7B84" w:rsidRPr="001752B3" w:rsidRDefault="00FD7B84" w:rsidP="00105A67">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t xml:space="preserve">Food and </w:t>
            </w:r>
            <w:proofErr w:type="spellStart"/>
            <w:r w:rsidRPr="001752B3">
              <w:rPr>
                <w:rFonts w:ascii="Times New Roman" w:eastAsia="Times New Roman" w:hAnsi="Times New Roman" w:cs="Times New Roman"/>
                <w:b w:val="0"/>
                <w:sz w:val="20"/>
                <w:szCs w:val="20"/>
                <w:lang w:eastAsia="de-DE"/>
              </w:rPr>
              <w:t>Agriculture</w:t>
            </w:r>
            <w:proofErr w:type="spellEnd"/>
          </w:p>
        </w:tc>
        <w:tc>
          <w:tcPr>
            <w:tcW w:w="1559" w:type="dxa"/>
          </w:tcPr>
          <w:p w14:paraId="22D16795" w14:textId="77777777" w:rsidR="00FD7B84" w:rsidRPr="001752B3" w:rsidRDefault="00FD7B84" w:rsidP="003C5C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10</w:t>
            </w:r>
          </w:p>
        </w:tc>
        <w:tc>
          <w:tcPr>
            <w:tcW w:w="4961" w:type="dxa"/>
            <w:noWrap/>
            <w:hideMark/>
          </w:tcPr>
          <w:p w14:paraId="567F741A"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per703_1 (Agriculture and Farmers: Positive)</w:t>
            </w:r>
          </w:p>
          <w:p w14:paraId="7295F364"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per703_2 (Agriculture and Farmers: Negative)</w:t>
            </w:r>
          </w:p>
        </w:tc>
      </w:tr>
      <w:tr w:rsidR="00FD7B84" w:rsidRPr="001752B3" w14:paraId="491BE691"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tcPr>
          <w:p w14:paraId="13EAD4C3" w14:textId="77777777" w:rsidR="00FD7B84" w:rsidRPr="001752B3" w:rsidRDefault="00FD7B84" w:rsidP="001E42E0">
            <w:pPr>
              <w:rPr>
                <w:rFonts w:ascii="Times New Roman" w:eastAsia="Times New Roman" w:hAnsi="Times New Roman" w:cs="Times New Roman"/>
                <w:b w:val="0"/>
                <w:sz w:val="20"/>
                <w:szCs w:val="20"/>
                <w:lang w:val="en-US" w:eastAsia="de-DE"/>
              </w:rPr>
            </w:pPr>
            <w:r w:rsidRPr="001752B3">
              <w:rPr>
                <w:rFonts w:ascii="Times New Roman" w:eastAsia="Times New Roman" w:hAnsi="Times New Roman" w:cs="Times New Roman"/>
                <w:b w:val="0"/>
                <w:sz w:val="20"/>
                <w:szCs w:val="20"/>
                <w:lang w:val="en-US" w:eastAsia="de-DE"/>
              </w:rPr>
              <w:t>General Affairs</w:t>
            </w:r>
            <w:r w:rsidRPr="001752B3">
              <w:rPr>
                <w:rStyle w:val="Funotenzeichen"/>
                <w:rFonts w:ascii="Times New Roman" w:eastAsia="Times New Roman" w:hAnsi="Times New Roman" w:cs="Times New Roman"/>
                <w:b w:val="0"/>
                <w:sz w:val="20"/>
                <w:szCs w:val="20"/>
                <w:lang w:val="en-US" w:eastAsia="de-DE"/>
              </w:rPr>
              <w:footnoteReference w:id="4"/>
            </w:r>
          </w:p>
        </w:tc>
        <w:tc>
          <w:tcPr>
            <w:tcW w:w="1559" w:type="dxa"/>
          </w:tcPr>
          <w:p w14:paraId="32F0EF91"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10</w:t>
            </w:r>
          </w:p>
        </w:tc>
        <w:tc>
          <w:tcPr>
            <w:tcW w:w="4961" w:type="dxa"/>
            <w:noWrap/>
          </w:tcPr>
          <w:p w14:paraId="60236664" w14:textId="77777777" w:rsidR="00FD7B84" w:rsidRPr="001752B3" w:rsidRDefault="00923C52" w:rsidP="001E42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val="en-US" w:eastAsia="de-DE"/>
              </w:rPr>
            </w:pPr>
            <w:r w:rsidRPr="001752B3">
              <w:rPr>
                <w:rFonts w:ascii="Times New Roman" w:eastAsia="Times New Roman" w:hAnsi="Times New Roman" w:cs="Times New Roman"/>
                <w:i/>
                <w:sz w:val="20"/>
                <w:szCs w:val="20"/>
                <w:lang w:val="en-US" w:eastAsia="de-DE"/>
              </w:rPr>
              <w:t>no appropriate Manifesto items</w:t>
            </w:r>
          </w:p>
        </w:tc>
      </w:tr>
    </w:tbl>
    <w:p w14:paraId="27AA0CC5" w14:textId="77777777" w:rsidR="00821825" w:rsidRPr="001752B3" w:rsidRDefault="00821825">
      <w:r w:rsidRPr="001752B3">
        <w:rPr>
          <w:b/>
          <w:bCs/>
        </w:rPr>
        <w:br w:type="page"/>
      </w:r>
    </w:p>
    <w:tbl>
      <w:tblPr>
        <w:tblStyle w:val="EinfacheTabelle2"/>
        <w:tblW w:w="9067" w:type="dxa"/>
        <w:tblLook w:val="04A0" w:firstRow="1" w:lastRow="0" w:firstColumn="1" w:lastColumn="0" w:noHBand="0" w:noVBand="1"/>
      </w:tblPr>
      <w:tblGrid>
        <w:gridCol w:w="2547"/>
        <w:gridCol w:w="1559"/>
        <w:gridCol w:w="4961"/>
      </w:tblGrid>
      <w:tr w:rsidR="00FD7B84" w:rsidRPr="006B617F" w14:paraId="5893FE9B" w14:textId="77777777" w:rsidTr="001C2D3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E691327" w14:textId="59623577" w:rsidR="00FD7B84" w:rsidRPr="001752B3" w:rsidRDefault="00FD7B84" w:rsidP="00105A67">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lastRenderedPageBreak/>
              <w:t xml:space="preserve">Labour and </w:t>
            </w:r>
            <w:proofErr w:type="spellStart"/>
            <w:r w:rsidRPr="001752B3">
              <w:rPr>
                <w:rFonts w:ascii="Times New Roman" w:eastAsia="Times New Roman" w:hAnsi="Times New Roman" w:cs="Times New Roman"/>
                <w:b w:val="0"/>
                <w:sz w:val="20"/>
                <w:szCs w:val="20"/>
                <w:lang w:eastAsia="de-DE"/>
              </w:rPr>
              <w:t>Social</w:t>
            </w:r>
            <w:proofErr w:type="spellEnd"/>
            <w:r w:rsidRPr="001752B3">
              <w:rPr>
                <w:rFonts w:ascii="Times New Roman" w:eastAsia="Times New Roman" w:hAnsi="Times New Roman" w:cs="Times New Roman"/>
                <w:b w:val="0"/>
                <w:sz w:val="20"/>
                <w:szCs w:val="20"/>
                <w:lang w:eastAsia="de-DE"/>
              </w:rPr>
              <w:t xml:space="preserve"> Affairs</w:t>
            </w:r>
          </w:p>
        </w:tc>
        <w:tc>
          <w:tcPr>
            <w:tcW w:w="1559" w:type="dxa"/>
          </w:tcPr>
          <w:p w14:paraId="3010AE23" w14:textId="77777777" w:rsidR="00FD7B84" w:rsidRPr="001752B3" w:rsidRDefault="00FD7B84" w:rsidP="003C5C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eastAsia="de-DE"/>
              </w:rPr>
            </w:pPr>
            <w:r w:rsidRPr="001752B3">
              <w:rPr>
                <w:rFonts w:ascii="Times New Roman" w:eastAsia="Times New Roman" w:hAnsi="Times New Roman" w:cs="Times New Roman"/>
                <w:b w:val="0"/>
                <w:color w:val="000000"/>
                <w:sz w:val="20"/>
                <w:szCs w:val="20"/>
                <w:lang w:val="en-US" w:eastAsia="de-DE"/>
              </w:rPr>
              <w:t>9</w:t>
            </w:r>
          </w:p>
        </w:tc>
        <w:tc>
          <w:tcPr>
            <w:tcW w:w="4961" w:type="dxa"/>
            <w:noWrap/>
            <w:hideMark/>
          </w:tcPr>
          <w:p w14:paraId="0AF54EEF" w14:textId="77777777" w:rsidR="00FD7B84" w:rsidRPr="001752B3" w:rsidRDefault="00FD7B84" w:rsidP="00105A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eastAsia="de-DE"/>
              </w:rPr>
            </w:pPr>
            <w:r w:rsidRPr="001752B3">
              <w:rPr>
                <w:rFonts w:ascii="Times New Roman" w:eastAsia="Times New Roman" w:hAnsi="Times New Roman" w:cs="Times New Roman"/>
                <w:b w:val="0"/>
                <w:color w:val="000000"/>
                <w:sz w:val="20"/>
                <w:szCs w:val="20"/>
                <w:lang w:val="en-US" w:eastAsia="de-DE"/>
              </w:rPr>
              <w:t>per405 (Corporatism/Mixed Economy)</w:t>
            </w:r>
          </w:p>
          <w:p w14:paraId="7FE1CE9C" w14:textId="77777777" w:rsidR="00FD7B84" w:rsidRPr="001752B3" w:rsidRDefault="00FD7B84" w:rsidP="00105A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eastAsia="de-DE"/>
              </w:rPr>
            </w:pPr>
            <w:r w:rsidRPr="001752B3">
              <w:rPr>
                <w:rFonts w:ascii="Times New Roman" w:eastAsia="Times New Roman" w:hAnsi="Times New Roman" w:cs="Times New Roman"/>
                <w:b w:val="0"/>
                <w:color w:val="000000"/>
                <w:sz w:val="20"/>
                <w:szCs w:val="20"/>
                <w:lang w:val="en-US" w:eastAsia="de-DE"/>
              </w:rPr>
              <w:t>per412 (Controlled Economy)</w:t>
            </w:r>
          </w:p>
          <w:p w14:paraId="14C021D3" w14:textId="77777777" w:rsidR="00FD7B84" w:rsidRPr="001752B3" w:rsidRDefault="00FD7B84" w:rsidP="00105A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eastAsia="de-DE"/>
              </w:rPr>
            </w:pPr>
            <w:r w:rsidRPr="001752B3">
              <w:rPr>
                <w:rFonts w:ascii="Times New Roman" w:eastAsia="Times New Roman" w:hAnsi="Times New Roman" w:cs="Times New Roman"/>
                <w:b w:val="0"/>
                <w:color w:val="000000"/>
                <w:sz w:val="20"/>
                <w:szCs w:val="20"/>
                <w:lang w:val="en-US" w:eastAsia="de-DE"/>
              </w:rPr>
              <w:t>per503 (Equality: Positive)</w:t>
            </w:r>
          </w:p>
          <w:p w14:paraId="29DE458A" w14:textId="77777777" w:rsidR="00FD7B84" w:rsidRPr="001752B3" w:rsidRDefault="00FD7B84" w:rsidP="00105A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eastAsia="de-DE"/>
              </w:rPr>
            </w:pPr>
            <w:r w:rsidRPr="001752B3">
              <w:rPr>
                <w:rFonts w:ascii="Times New Roman" w:eastAsia="Times New Roman" w:hAnsi="Times New Roman" w:cs="Times New Roman"/>
                <w:b w:val="0"/>
                <w:color w:val="000000"/>
                <w:sz w:val="20"/>
                <w:szCs w:val="20"/>
                <w:lang w:val="en-US" w:eastAsia="de-DE"/>
              </w:rPr>
              <w:t>per504 (Welfare State Expansion)</w:t>
            </w:r>
          </w:p>
          <w:p w14:paraId="4F1E8737" w14:textId="77777777" w:rsidR="00FD7B84" w:rsidRPr="001752B3" w:rsidRDefault="00FD7B84" w:rsidP="00105A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eastAsia="de-DE"/>
              </w:rPr>
            </w:pPr>
            <w:r w:rsidRPr="001752B3">
              <w:rPr>
                <w:rFonts w:ascii="Times New Roman" w:eastAsia="Times New Roman" w:hAnsi="Times New Roman" w:cs="Times New Roman"/>
                <w:b w:val="0"/>
                <w:color w:val="000000"/>
                <w:sz w:val="20"/>
                <w:szCs w:val="20"/>
                <w:lang w:val="en-US" w:eastAsia="de-DE"/>
              </w:rPr>
              <w:t>per505 (Welfare State Limitation)</w:t>
            </w:r>
          </w:p>
          <w:p w14:paraId="613618C7" w14:textId="77777777" w:rsidR="00FD7B84" w:rsidRPr="001752B3" w:rsidRDefault="00FD7B84" w:rsidP="00105A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eastAsia="de-DE"/>
              </w:rPr>
            </w:pPr>
            <w:r w:rsidRPr="001752B3">
              <w:rPr>
                <w:rFonts w:ascii="Times New Roman" w:eastAsia="Times New Roman" w:hAnsi="Times New Roman" w:cs="Times New Roman"/>
                <w:b w:val="0"/>
                <w:color w:val="000000"/>
                <w:sz w:val="20"/>
                <w:szCs w:val="20"/>
                <w:lang w:val="en-US" w:eastAsia="de-DE"/>
              </w:rPr>
              <w:t>per701 (</w:t>
            </w:r>
            <w:proofErr w:type="spellStart"/>
            <w:r w:rsidRPr="001752B3">
              <w:rPr>
                <w:rFonts w:ascii="Times New Roman" w:eastAsia="Times New Roman" w:hAnsi="Times New Roman" w:cs="Times New Roman"/>
                <w:b w:val="0"/>
                <w:color w:val="000000"/>
                <w:sz w:val="20"/>
                <w:szCs w:val="20"/>
                <w:lang w:val="en-US" w:eastAsia="de-DE"/>
              </w:rPr>
              <w:t>Labour</w:t>
            </w:r>
            <w:proofErr w:type="spellEnd"/>
            <w:r w:rsidRPr="001752B3">
              <w:rPr>
                <w:rFonts w:ascii="Times New Roman" w:eastAsia="Times New Roman" w:hAnsi="Times New Roman" w:cs="Times New Roman"/>
                <w:b w:val="0"/>
                <w:color w:val="000000"/>
                <w:sz w:val="20"/>
                <w:szCs w:val="20"/>
                <w:lang w:val="en-US" w:eastAsia="de-DE"/>
              </w:rPr>
              <w:t xml:space="preserve"> Groups: Positive)</w:t>
            </w:r>
          </w:p>
          <w:p w14:paraId="7361754A" w14:textId="77777777" w:rsidR="00FD7B84" w:rsidRPr="001752B3" w:rsidRDefault="00FD7B84" w:rsidP="00105A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eastAsia="de-DE"/>
              </w:rPr>
            </w:pPr>
            <w:r w:rsidRPr="001752B3">
              <w:rPr>
                <w:rFonts w:ascii="Times New Roman" w:eastAsia="Times New Roman" w:hAnsi="Times New Roman" w:cs="Times New Roman"/>
                <w:b w:val="0"/>
                <w:color w:val="000000"/>
                <w:sz w:val="20"/>
                <w:szCs w:val="20"/>
                <w:lang w:val="en-US" w:eastAsia="de-DE"/>
              </w:rPr>
              <w:t>per702 (</w:t>
            </w:r>
            <w:proofErr w:type="spellStart"/>
            <w:r w:rsidRPr="001752B3">
              <w:rPr>
                <w:rFonts w:ascii="Times New Roman" w:eastAsia="Times New Roman" w:hAnsi="Times New Roman" w:cs="Times New Roman"/>
                <w:b w:val="0"/>
                <w:color w:val="000000"/>
                <w:sz w:val="20"/>
                <w:szCs w:val="20"/>
                <w:lang w:val="en-US" w:eastAsia="de-DE"/>
              </w:rPr>
              <w:t>Labour</w:t>
            </w:r>
            <w:proofErr w:type="spellEnd"/>
            <w:r w:rsidRPr="001752B3">
              <w:rPr>
                <w:rFonts w:ascii="Times New Roman" w:eastAsia="Times New Roman" w:hAnsi="Times New Roman" w:cs="Times New Roman"/>
                <w:b w:val="0"/>
                <w:color w:val="000000"/>
                <w:sz w:val="20"/>
                <w:szCs w:val="20"/>
                <w:lang w:val="en-US" w:eastAsia="de-DE"/>
              </w:rPr>
              <w:t xml:space="preserve"> Groups: Negative)</w:t>
            </w:r>
          </w:p>
          <w:p w14:paraId="7CDD8068" w14:textId="77777777" w:rsidR="00FD7B84" w:rsidRPr="001752B3" w:rsidRDefault="00FD7B84" w:rsidP="00105A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eastAsia="de-DE"/>
              </w:rPr>
            </w:pPr>
            <w:r w:rsidRPr="001752B3">
              <w:rPr>
                <w:rFonts w:ascii="Times New Roman" w:eastAsia="Times New Roman" w:hAnsi="Times New Roman" w:cs="Times New Roman"/>
                <w:b w:val="0"/>
                <w:color w:val="000000"/>
                <w:sz w:val="20"/>
                <w:szCs w:val="20"/>
                <w:lang w:val="en-US" w:eastAsia="de-DE"/>
              </w:rPr>
              <w:t xml:space="preserve">per704 (Middle Class and Professional Groups) </w:t>
            </w:r>
          </w:p>
        </w:tc>
      </w:tr>
      <w:tr w:rsidR="00FD7B84" w:rsidRPr="006B617F" w14:paraId="5725AE7A"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09B5EA5" w14:textId="77777777" w:rsidR="00FD7B84" w:rsidRPr="001752B3" w:rsidRDefault="00FD7B84" w:rsidP="001E42E0">
            <w:pPr>
              <w:rPr>
                <w:rFonts w:ascii="Times New Roman" w:eastAsia="Times New Roman" w:hAnsi="Times New Roman" w:cs="Times New Roman"/>
                <w:b w:val="0"/>
                <w:sz w:val="20"/>
                <w:szCs w:val="20"/>
                <w:lang w:eastAsia="de-DE"/>
              </w:rPr>
            </w:pPr>
            <w:proofErr w:type="spellStart"/>
            <w:r w:rsidRPr="001752B3">
              <w:rPr>
                <w:rFonts w:ascii="Times New Roman" w:eastAsia="Times New Roman" w:hAnsi="Times New Roman" w:cs="Times New Roman"/>
                <w:b w:val="0"/>
                <w:sz w:val="20"/>
                <w:szCs w:val="20"/>
                <w:lang w:eastAsia="de-DE"/>
              </w:rPr>
              <w:t>Economic</w:t>
            </w:r>
            <w:proofErr w:type="spellEnd"/>
            <w:r w:rsidRPr="001752B3">
              <w:rPr>
                <w:rFonts w:ascii="Times New Roman" w:eastAsia="Times New Roman" w:hAnsi="Times New Roman" w:cs="Times New Roman"/>
                <w:b w:val="0"/>
                <w:sz w:val="20"/>
                <w:szCs w:val="20"/>
                <w:lang w:eastAsia="de-DE"/>
              </w:rPr>
              <w:t xml:space="preserve"> Affairs and Energy</w:t>
            </w:r>
          </w:p>
        </w:tc>
        <w:tc>
          <w:tcPr>
            <w:tcW w:w="1559" w:type="dxa"/>
          </w:tcPr>
          <w:p w14:paraId="238AADB8"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6</w:t>
            </w:r>
          </w:p>
        </w:tc>
        <w:tc>
          <w:tcPr>
            <w:tcW w:w="4961" w:type="dxa"/>
          </w:tcPr>
          <w:p w14:paraId="1A373427"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per401 (Free Market Economy)</w:t>
            </w:r>
          </w:p>
          <w:p w14:paraId="52D87A82"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per402 (Incentives: Positive)</w:t>
            </w:r>
          </w:p>
          <w:p w14:paraId="55E0ABDC"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per403 (Market Regulation)</w:t>
            </w:r>
          </w:p>
          <w:p w14:paraId="272E0093"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per404 (Economic Planning)</w:t>
            </w:r>
          </w:p>
          <w:p w14:paraId="2AD8BF3A"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per405 (Corporatism/Mixed Economy)</w:t>
            </w:r>
          </w:p>
          <w:p w14:paraId="582CD3E8"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per406 (Protectionism: Positive)</w:t>
            </w:r>
          </w:p>
          <w:p w14:paraId="4ACA6231"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per407 (Protectionism: Negative)</w:t>
            </w:r>
          </w:p>
          <w:p w14:paraId="5125D5C1"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per408 (Economic Goals)</w:t>
            </w:r>
          </w:p>
          <w:p w14:paraId="338632CB"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per409 (Keynesian Demand Management)</w:t>
            </w:r>
          </w:p>
          <w:p w14:paraId="3E575BE1"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per410 (Economic Growth: Positive)</w:t>
            </w:r>
          </w:p>
          <w:p w14:paraId="386CA12D"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per412 (Controlled Economy)</w:t>
            </w:r>
          </w:p>
          <w:p w14:paraId="3A701E67"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per413 (</w:t>
            </w:r>
            <w:proofErr w:type="spellStart"/>
            <w:r w:rsidRPr="001752B3">
              <w:rPr>
                <w:rFonts w:ascii="Times New Roman" w:hAnsi="Times New Roman" w:cs="Times New Roman"/>
                <w:sz w:val="20"/>
                <w:szCs w:val="20"/>
                <w:lang w:val="en-US"/>
              </w:rPr>
              <w:t>Nationalisation</w:t>
            </w:r>
            <w:proofErr w:type="spellEnd"/>
            <w:r w:rsidRPr="001752B3">
              <w:rPr>
                <w:rFonts w:ascii="Times New Roman" w:hAnsi="Times New Roman" w:cs="Times New Roman"/>
                <w:sz w:val="20"/>
                <w:szCs w:val="20"/>
                <w:lang w:val="en-US"/>
              </w:rPr>
              <w:t>)</w:t>
            </w:r>
          </w:p>
          <w:p w14:paraId="7A4B3433"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per414 (Economic Orthodoxy)</w:t>
            </w:r>
          </w:p>
          <w:p w14:paraId="321E801D" w14:textId="77777777" w:rsidR="00FD7B84" w:rsidRPr="001752B3" w:rsidRDefault="00FD7B84" w:rsidP="003418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752B3">
              <w:rPr>
                <w:rFonts w:ascii="Times New Roman" w:hAnsi="Times New Roman" w:cs="Times New Roman"/>
                <w:sz w:val="20"/>
                <w:szCs w:val="20"/>
                <w:lang w:val="en-US"/>
              </w:rPr>
              <w:t>per416_1 (Anti-Growth Economy: Positive)</w:t>
            </w:r>
          </w:p>
        </w:tc>
      </w:tr>
      <w:tr w:rsidR="00FD7B84" w:rsidRPr="006B617F" w14:paraId="7B186B96" w14:textId="77777777" w:rsidTr="001C2D3F">
        <w:trPr>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BA36545" w14:textId="77777777" w:rsidR="00FD7B84" w:rsidRPr="001752B3" w:rsidRDefault="00FD7B84" w:rsidP="00105A67">
            <w:pPr>
              <w:rPr>
                <w:rFonts w:ascii="Times New Roman" w:eastAsia="Times New Roman" w:hAnsi="Times New Roman" w:cs="Times New Roman"/>
                <w:b w:val="0"/>
                <w:sz w:val="20"/>
                <w:szCs w:val="20"/>
                <w:lang w:val="en-US" w:eastAsia="de-DE"/>
              </w:rPr>
            </w:pPr>
            <w:r w:rsidRPr="001752B3">
              <w:rPr>
                <w:rFonts w:ascii="Times New Roman" w:eastAsia="Times New Roman" w:hAnsi="Times New Roman" w:cs="Times New Roman"/>
                <w:b w:val="0"/>
                <w:sz w:val="20"/>
                <w:szCs w:val="20"/>
                <w:lang w:val="en-US" w:eastAsia="de-DE"/>
              </w:rPr>
              <w:t>Education, Research and Technology Assessment</w:t>
            </w:r>
          </w:p>
        </w:tc>
        <w:tc>
          <w:tcPr>
            <w:tcW w:w="1559" w:type="dxa"/>
          </w:tcPr>
          <w:p w14:paraId="2670F7F0" w14:textId="77777777" w:rsidR="00FD7B84" w:rsidRPr="001752B3" w:rsidRDefault="00FD7B84" w:rsidP="003C5C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3</w:t>
            </w:r>
          </w:p>
        </w:tc>
        <w:tc>
          <w:tcPr>
            <w:tcW w:w="4961" w:type="dxa"/>
            <w:noWrap/>
            <w:hideMark/>
          </w:tcPr>
          <w:p w14:paraId="56E46CEE"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per506 (Education Expansion)</w:t>
            </w:r>
          </w:p>
          <w:p w14:paraId="1433CFE3"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per507 (Education Limitation)</w:t>
            </w:r>
          </w:p>
          <w:p w14:paraId="22BB00BF"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per411 (Technology and Infrastructure: Positive)</w:t>
            </w:r>
          </w:p>
        </w:tc>
      </w:tr>
      <w:tr w:rsidR="00FD7B84" w:rsidRPr="001752B3" w14:paraId="4963B313"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2E44F47" w14:textId="77777777" w:rsidR="00FD7B84" w:rsidRPr="001752B3" w:rsidRDefault="00FD7B84" w:rsidP="00105A67">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t>Defen</w:t>
            </w:r>
            <w:r w:rsidR="005224D8" w:rsidRPr="001752B3">
              <w:rPr>
                <w:rFonts w:ascii="Times New Roman" w:eastAsia="Times New Roman" w:hAnsi="Times New Roman" w:cs="Times New Roman"/>
                <w:b w:val="0"/>
                <w:sz w:val="20"/>
                <w:szCs w:val="20"/>
                <w:lang w:eastAsia="de-DE"/>
              </w:rPr>
              <w:t>s</w:t>
            </w:r>
            <w:r w:rsidRPr="001752B3">
              <w:rPr>
                <w:rFonts w:ascii="Times New Roman" w:eastAsia="Times New Roman" w:hAnsi="Times New Roman" w:cs="Times New Roman"/>
                <w:b w:val="0"/>
                <w:sz w:val="20"/>
                <w:szCs w:val="20"/>
                <w:lang w:eastAsia="de-DE"/>
              </w:rPr>
              <w:t>e</w:t>
            </w:r>
          </w:p>
        </w:tc>
        <w:tc>
          <w:tcPr>
            <w:tcW w:w="1559" w:type="dxa"/>
          </w:tcPr>
          <w:p w14:paraId="3BC24550"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2</w:t>
            </w:r>
          </w:p>
        </w:tc>
        <w:tc>
          <w:tcPr>
            <w:tcW w:w="4961" w:type="dxa"/>
            <w:noWrap/>
            <w:hideMark/>
          </w:tcPr>
          <w:p w14:paraId="26E9E4E8"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per104 (Military: Positive)</w:t>
            </w:r>
          </w:p>
          <w:p w14:paraId="75FF5FC3"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per105 (Military: Negative)</w:t>
            </w:r>
          </w:p>
          <w:p w14:paraId="6109A09E"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per106 (Peace)</w:t>
            </w:r>
          </w:p>
        </w:tc>
      </w:tr>
      <w:tr w:rsidR="00FD7B84" w:rsidRPr="001752B3" w14:paraId="785E4ECC" w14:textId="77777777" w:rsidTr="001C2D3F">
        <w:trPr>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0D9CC67" w14:textId="77777777" w:rsidR="00FD7B84" w:rsidRPr="001752B3" w:rsidRDefault="005224D8" w:rsidP="00105A67">
            <w:pPr>
              <w:rPr>
                <w:rFonts w:ascii="Times New Roman" w:eastAsia="Times New Roman" w:hAnsi="Times New Roman" w:cs="Times New Roman"/>
                <w:b w:val="0"/>
                <w:sz w:val="20"/>
                <w:szCs w:val="20"/>
                <w:lang w:val="en-US" w:eastAsia="de-DE"/>
              </w:rPr>
            </w:pPr>
            <w:r w:rsidRPr="001752B3">
              <w:rPr>
                <w:rFonts w:ascii="Times New Roman" w:eastAsia="Times New Roman" w:hAnsi="Times New Roman" w:cs="Times New Roman"/>
                <w:b w:val="0"/>
                <w:sz w:val="20"/>
                <w:szCs w:val="20"/>
                <w:lang w:val="en-US" w:eastAsia="de-DE"/>
              </w:rPr>
              <w:t>Scrutiny of Elections, Immunity and the Rules of Procedure</w:t>
            </w:r>
          </w:p>
        </w:tc>
        <w:tc>
          <w:tcPr>
            <w:tcW w:w="1559" w:type="dxa"/>
          </w:tcPr>
          <w:p w14:paraId="0E833F7F" w14:textId="77777777" w:rsidR="00FD7B84" w:rsidRPr="001752B3" w:rsidRDefault="00FD7B84" w:rsidP="003C5C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e-DE"/>
              </w:rPr>
            </w:pPr>
            <w:r w:rsidRPr="001752B3">
              <w:rPr>
                <w:rFonts w:ascii="Times New Roman" w:eastAsia="Times New Roman" w:hAnsi="Times New Roman" w:cs="Times New Roman"/>
                <w:sz w:val="20"/>
                <w:szCs w:val="20"/>
                <w:lang w:eastAsia="de-DE"/>
              </w:rPr>
              <w:t>2</w:t>
            </w:r>
          </w:p>
        </w:tc>
        <w:tc>
          <w:tcPr>
            <w:tcW w:w="4961" w:type="dxa"/>
            <w:noWrap/>
            <w:hideMark/>
          </w:tcPr>
          <w:p w14:paraId="5C27A7D4" w14:textId="77777777" w:rsidR="00FD7B84" w:rsidRPr="001752B3" w:rsidRDefault="00923C52" w:rsidP="003418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e-DE"/>
              </w:rPr>
            </w:pPr>
            <w:r w:rsidRPr="001752B3">
              <w:rPr>
                <w:rFonts w:ascii="Times New Roman" w:eastAsia="Times New Roman" w:hAnsi="Times New Roman" w:cs="Times New Roman"/>
                <w:i/>
                <w:sz w:val="20"/>
                <w:szCs w:val="20"/>
                <w:lang w:val="en-US" w:eastAsia="de-DE"/>
              </w:rPr>
              <w:t>no appropriate Manifesto items</w:t>
            </w:r>
          </w:p>
        </w:tc>
      </w:tr>
      <w:tr w:rsidR="00FD7B84" w:rsidRPr="006B617F" w14:paraId="7C20657F"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501DFB2" w14:textId="77777777" w:rsidR="00FD7B84" w:rsidRPr="001752B3" w:rsidRDefault="00FD7B84" w:rsidP="00105A67">
            <w:pPr>
              <w:rPr>
                <w:rFonts w:ascii="Times New Roman" w:eastAsia="Times New Roman" w:hAnsi="Times New Roman" w:cs="Times New Roman"/>
                <w:b w:val="0"/>
                <w:sz w:val="20"/>
                <w:szCs w:val="20"/>
                <w:lang w:val="en-US" w:eastAsia="de-DE"/>
              </w:rPr>
            </w:pPr>
            <w:r w:rsidRPr="001752B3">
              <w:rPr>
                <w:rFonts w:ascii="Times New Roman" w:eastAsia="Times New Roman" w:hAnsi="Times New Roman" w:cs="Times New Roman"/>
                <w:b w:val="0"/>
                <w:sz w:val="20"/>
                <w:szCs w:val="20"/>
                <w:lang w:val="en-US" w:eastAsia="de-DE"/>
              </w:rPr>
              <w:t>Family Affairs, Senior Citizens, Women and Youth</w:t>
            </w:r>
          </w:p>
        </w:tc>
        <w:tc>
          <w:tcPr>
            <w:tcW w:w="1559" w:type="dxa"/>
          </w:tcPr>
          <w:p w14:paraId="43EF859B"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1</w:t>
            </w:r>
          </w:p>
        </w:tc>
        <w:tc>
          <w:tcPr>
            <w:tcW w:w="4961" w:type="dxa"/>
            <w:noWrap/>
            <w:hideMark/>
          </w:tcPr>
          <w:p w14:paraId="56E57242"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per503 (Equality: Positive)</w:t>
            </w:r>
          </w:p>
          <w:p w14:paraId="3B5D3DD8"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per504 (Welfare State Expansion)</w:t>
            </w:r>
          </w:p>
          <w:p w14:paraId="031A6894"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per505 (Welfare State Limitation)</w:t>
            </w:r>
          </w:p>
          <w:p w14:paraId="272AB8D4"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per603 (Traditional Morality: Positive)</w:t>
            </w:r>
          </w:p>
          <w:p w14:paraId="2D01664D"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per604 (Traditional Morality: Negative)</w:t>
            </w:r>
          </w:p>
          <w:p w14:paraId="29BE54D1"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per606 (Civic Mindedness: Positive)</w:t>
            </w:r>
          </w:p>
          <w:p w14:paraId="05C89C4A"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per706 (Non-economic Demographic Groups)</w:t>
            </w:r>
          </w:p>
        </w:tc>
      </w:tr>
      <w:tr w:rsidR="00FD7B84" w:rsidRPr="001752B3" w14:paraId="3ADD2AC1" w14:textId="77777777" w:rsidTr="001C2D3F">
        <w:trPr>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1E2B632" w14:textId="77777777" w:rsidR="00FD7B84" w:rsidRPr="001752B3" w:rsidRDefault="00FD7B84" w:rsidP="00105A67">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t>Cultural and Media Affairs</w:t>
            </w:r>
          </w:p>
        </w:tc>
        <w:tc>
          <w:tcPr>
            <w:tcW w:w="1559" w:type="dxa"/>
          </w:tcPr>
          <w:p w14:paraId="717455C8" w14:textId="77777777" w:rsidR="00FD7B84" w:rsidRPr="001752B3" w:rsidRDefault="00FD7B84" w:rsidP="003C5C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de-DE"/>
              </w:rPr>
            </w:pPr>
            <w:r w:rsidRPr="001752B3">
              <w:rPr>
                <w:rFonts w:ascii="Times New Roman" w:eastAsia="Times New Roman" w:hAnsi="Times New Roman" w:cs="Times New Roman"/>
                <w:color w:val="000000"/>
                <w:sz w:val="20"/>
                <w:szCs w:val="20"/>
                <w:lang w:eastAsia="de-DE"/>
              </w:rPr>
              <w:t>1</w:t>
            </w:r>
          </w:p>
        </w:tc>
        <w:tc>
          <w:tcPr>
            <w:tcW w:w="4961" w:type="dxa"/>
            <w:noWrap/>
            <w:hideMark/>
          </w:tcPr>
          <w:p w14:paraId="170BCDA7"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de-DE"/>
              </w:rPr>
            </w:pPr>
            <w:r w:rsidRPr="001752B3">
              <w:rPr>
                <w:rFonts w:ascii="Times New Roman" w:eastAsia="Times New Roman" w:hAnsi="Times New Roman" w:cs="Times New Roman"/>
                <w:color w:val="000000"/>
                <w:sz w:val="20"/>
                <w:szCs w:val="20"/>
                <w:lang w:eastAsia="de-DE"/>
              </w:rPr>
              <w:t>per502 (Culture: Positive)</w:t>
            </w:r>
          </w:p>
        </w:tc>
      </w:tr>
      <w:tr w:rsidR="00FD7B84" w:rsidRPr="001752B3" w14:paraId="3740B994"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1BDF299" w14:textId="77777777" w:rsidR="00FD7B84" w:rsidRPr="001752B3" w:rsidRDefault="00FD7B84" w:rsidP="00105A67">
            <w:pPr>
              <w:rPr>
                <w:rFonts w:ascii="Times New Roman" w:eastAsia="Times New Roman" w:hAnsi="Times New Roman" w:cs="Times New Roman"/>
                <w:b w:val="0"/>
                <w:sz w:val="20"/>
                <w:szCs w:val="20"/>
                <w:lang w:val="en-US" w:eastAsia="de-DE"/>
              </w:rPr>
            </w:pPr>
            <w:r w:rsidRPr="001752B3">
              <w:rPr>
                <w:rFonts w:ascii="Times New Roman" w:eastAsia="Times New Roman" w:hAnsi="Times New Roman" w:cs="Times New Roman"/>
                <w:b w:val="0"/>
                <w:sz w:val="20"/>
                <w:szCs w:val="20"/>
                <w:lang w:val="en-US" w:eastAsia="de-DE"/>
              </w:rPr>
              <w:t>Human Rights and Humanitarian Aid</w:t>
            </w:r>
          </w:p>
        </w:tc>
        <w:tc>
          <w:tcPr>
            <w:tcW w:w="1559" w:type="dxa"/>
          </w:tcPr>
          <w:p w14:paraId="7F10B22B"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1</w:t>
            </w:r>
          </w:p>
        </w:tc>
        <w:tc>
          <w:tcPr>
            <w:tcW w:w="4961" w:type="dxa"/>
            <w:noWrap/>
            <w:hideMark/>
          </w:tcPr>
          <w:p w14:paraId="3E900C9D"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de-DE"/>
              </w:rPr>
            </w:pPr>
            <w:r w:rsidRPr="001752B3">
              <w:rPr>
                <w:rFonts w:ascii="Times New Roman" w:eastAsia="Times New Roman" w:hAnsi="Times New Roman" w:cs="Times New Roman"/>
                <w:color w:val="000000"/>
                <w:sz w:val="20"/>
                <w:szCs w:val="20"/>
                <w:lang w:eastAsia="de-DE"/>
              </w:rPr>
              <w:t>per201_2 (Human Rights)</w:t>
            </w:r>
          </w:p>
        </w:tc>
      </w:tr>
      <w:tr w:rsidR="00FD7B84" w:rsidRPr="006B617F" w14:paraId="30879D57" w14:textId="77777777" w:rsidTr="001C2D3F">
        <w:trPr>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91C34BD" w14:textId="77777777" w:rsidR="00FD7B84" w:rsidRPr="001752B3" w:rsidRDefault="00FD7B84" w:rsidP="00105A67">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t>Transport and Digital Affairs</w:t>
            </w:r>
          </w:p>
        </w:tc>
        <w:tc>
          <w:tcPr>
            <w:tcW w:w="1559" w:type="dxa"/>
          </w:tcPr>
          <w:p w14:paraId="5A20058F" w14:textId="77777777" w:rsidR="00FD7B84" w:rsidRPr="001752B3" w:rsidRDefault="00FD7B84" w:rsidP="003C5C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1</w:t>
            </w:r>
          </w:p>
        </w:tc>
        <w:tc>
          <w:tcPr>
            <w:tcW w:w="4961" w:type="dxa"/>
            <w:noWrap/>
            <w:hideMark/>
          </w:tcPr>
          <w:p w14:paraId="1982230E"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per411 (Technology and Infrastructure: Positive)</w:t>
            </w:r>
          </w:p>
        </w:tc>
      </w:tr>
      <w:tr w:rsidR="00FD7B84" w:rsidRPr="006B617F" w14:paraId="5BB7C5C4"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DABD07F" w14:textId="77777777" w:rsidR="00FD7B84" w:rsidRPr="001752B3" w:rsidRDefault="00FD7B84" w:rsidP="001E42E0">
            <w:pPr>
              <w:rPr>
                <w:rFonts w:ascii="Times New Roman" w:eastAsia="Times New Roman" w:hAnsi="Times New Roman" w:cs="Times New Roman"/>
                <w:b w:val="0"/>
                <w:sz w:val="20"/>
                <w:szCs w:val="20"/>
                <w:lang w:eastAsia="de-DE"/>
              </w:rPr>
            </w:pPr>
            <w:proofErr w:type="spellStart"/>
            <w:r w:rsidRPr="001752B3">
              <w:rPr>
                <w:rFonts w:ascii="Times New Roman" w:eastAsia="Times New Roman" w:hAnsi="Times New Roman" w:cs="Times New Roman"/>
                <w:b w:val="0"/>
                <w:sz w:val="20"/>
                <w:szCs w:val="20"/>
                <w:lang w:eastAsia="de-DE"/>
              </w:rPr>
              <w:t>Economic</w:t>
            </w:r>
            <w:proofErr w:type="spellEnd"/>
            <w:r w:rsidRPr="001752B3">
              <w:rPr>
                <w:rFonts w:ascii="Times New Roman" w:eastAsia="Times New Roman" w:hAnsi="Times New Roman" w:cs="Times New Roman"/>
                <w:b w:val="0"/>
                <w:sz w:val="20"/>
                <w:szCs w:val="20"/>
                <w:lang w:eastAsia="de-DE"/>
              </w:rPr>
              <w:t xml:space="preserve"> </w:t>
            </w:r>
            <w:proofErr w:type="spellStart"/>
            <w:r w:rsidRPr="001752B3">
              <w:rPr>
                <w:rFonts w:ascii="Times New Roman" w:eastAsia="Times New Roman" w:hAnsi="Times New Roman" w:cs="Times New Roman"/>
                <w:b w:val="0"/>
                <w:sz w:val="20"/>
                <w:szCs w:val="20"/>
                <w:lang w:eastAsia="de-DE"/>
              </w:rPr>
              <w:t>Cooperation</w:t>
            </w:r>
            <w:proofErr w:type="spellEnd"/>
            <w:r w:rsidRPr="001752B3">
              <w:rPr>
                <w:rFonts w:ascii="Times New Roman" w:eastAsia="Times New Roman" w:hAnsi="Times New Roman" w:cs="Times New Roman"/>
                <w:b w:val="0"/>
                <w:sz w:val="20"/>
                <w:szCs w:val="20"/>
                <w:lang w:eastAsia="de-DE"/>
              </w:rPr>
              <w:t xml:space="preserve"> and Development</w:t>
            </w:r>
          </w:p>
        </w:tc>
        <w:tc>
          <w:tcPr>
            <w:tcW w:w="1559" w:type="dxa"/>
          </w:tcPr>
          <w:p w14:paraId="236A7354"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1</w:t>
            </w:r>
          </w:p>
        </w:tc>
        <w:tc>
          <w:tcPr>
            <w:tcW w:w="4961" w:type="dxa"/>
            <w:noWrap/>
            <w:hideMark/>
          </w:tcPr>
          <w:p w14:paraId="45D7132A" w14:textId="77777777" w:rsidR="00FD7B84" w:rsidRPr="001752B3" w:rsidRDefault="00FD7B84" w:rsidP="001E42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per103 (Anti-Imperialism)</w:t>
            </w:r>
          </w:p>
          <w:p w14:paraId="67070E31" w14:textId="77777777" w:rsidR="00FD7B84" w:rsidRPr="001752B3" w:rsidRDefault="00FD7B84" w:rsidP="001E42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per107 (Internationalism: Positive)</w:t>
            </w:r>
          </w:p>
          <w:p w14:paraId="14B86923" w14:textId="77777777" w:rsidR="00FD7B84" w:rsidRPr="001752B3" w:rsidRDefault="00FD7B84" w:rsidP="001E42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per109 (Internationalism: Negative)</w:t>
            </w:r>
          </w:p>
          <w:p w14:paraId="01A61672" w14:textId="77777777" w:rsidR="00FD7B84" w:rsidRPr="001752B3" w:rsidRDefault="00FD7B84" w:rsidP="001E42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per201_2 (Human Rights)</w:t>
            </w:r>
          </w:p>
        </w:tc>
      </w:tr>
      <w:tr w:rsidR="00FD7B84" w:rsidRPr="006B617F" w14:paraId="0A248983" w14:textId="77777777" w:rsidTr="001C2D3F">
        <w:trPr>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42ACC71" w14:textId="77777777" w:rsidR="00FD7B84" w:rsidRPr="001752B3" w:rsidRDefault="00FD7B84" w:rsidP="001E42E0">
            <w:pPr>
              <w:rPr>
                <w:rFonts w:ascii="Times New Roman" w:eastAsia="Times New Roman" w:hAnsi="Times New Roman" w:cs="Times New Roman"/>
                <w:b w:val="0"/>
                <w:sz w:val="20"/>
                <w:szCs w:val="20"/>
                <w:lang w:val="en-US" w:eastAsia="de-DE"/>
              </w:rPr>
            </w:pPr>
            <w:r w:rsidRPr="001752B3">
              <w:rPr>
                <w:rFonts w:ascii="Times New Roman" w:eastAsia="Times New Roman" w:hAnsi="Times New Roman" w:cs="Times New Roman"/>
                <w:b w:val="0"/>
                <w:sz w:val="20"/>
                <w:szCs w:val="20"/>
                <w:lang w:val="en-US" w:eastAsia="de-DE"/>
              </w:rPr>
              <w:t>Housing</w:t>
            </w:r>
            <w:r w:rsidRPr="001752B3">
              <w:rPr>
                <w:rStyle w:val="Funotenzeichen"/>
                <w:rFonts w:ascii="Times New Roman" w:eastAsia="Times New Roman" w:hAnsi="Times New Roman" w:cs="Times New Roman"/>
                <w:b w:val="0"/>
                <w:sz w:val="20"/>
                <w:szCs w:val="20"/>
                <w:lang w:val="en-US" w:eastAsia="de-DE"/>
              </w:rPr>
              <w:footnoteReference w:id="5"/>
            </w:r>
            <w:r w:rsidRPr="001752B3">
              <w:rPr>
                <w:rFonts w:ascii="Times New Roman" w:eastAsia="Times New Roman" w:hAnsi="Times New Roman" w:cs="Times New Roman"/>
                <w:b w:val="0"/>
                <w:sz w:val="20"/>
                <w:szCs w:val="20"/>
                <w:lang w:val="en-US" w:eastAsia="de-DE"/>
              </w:rPr>
              <w:t>, Urban Development, Building and Local Government</w:t>
            </w:r>
          </w:p>
        </w:tc>
        <w:tc>
          <w:tcPr>
            <w:tcW w:w="1559" w:type="dxa"/>
          </w:tcPr>
          <w:p w14:paraId="68F1E0FE" w14:textId="77777777" w:rsidR="00FD7B84" w:rsidRPr="001752B3" w:rsidRDefault="00FD7B84" w:rsidP="003C5C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1</w:t>
            </w:r>
          </w:p>
        </w:tc>
        <w:tc>
          <w:tcPr>
            <w:tcW w:w="4961" w:type="dxa"/>
            <w:noWrap/>
            <w:hideMark/>
          </w:tcPr>
          <w:p w14:paraId="2251573A" w14:textId="77777777" w:rsidR="00FD7B84" w:rsidRPr="001752B3" w:rsidRDefault="00FD7B84" w:rsidP="001E42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per504 (Welfare State Expansion)</w:t>
            </w:r>
          </w:p>
          <w:p w14:paraId="258C1594" w14:textId="77777777" w:rsidR="00FD7B84" w:rsidRPr="001752B3" w:rsidRDefault="00FD7B84" w:rsidP="001E42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de-DE"/>
              </w:rPr>
            </w:pPr>
            <w:r w:rsidRPr="001752B3">
              <w:rPr>
                <w:rFonts w:ascii="Times New Roman" w:eastAsia="Times New Roman" w:hAnsi="Times New Roman" w:cs="Times New Roman"/>
                <w:sz w:val="20"/>
                <w:szCs w:val="20"/>
                <w:lang w:val="en-US" w:eastAsia="de-DE"/>
              </w:rPr>
              <w:t xml:space="preserve">per505 (Welfare State Limitation) </w:t>
            </w:r>
          </w:p>
        </w:tc>
      </w:tr>
      <w:tr w:rsidR="00FD7B84" w:rsidRPr="006B617F" w14:paraId="43B44A33"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6BC29A7" w14:textId="77777777" w:rsidR="00FD7B84" w:rsidRPr="001752B3" w:rsidRDefault="00FD7B84" w:rsidP="00105A67">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t>European Union Affairs</w:t>
            </w:r>
          </w:p>
        </w:tc>
        <w:tc>
          <w:tcPr>
            <w:tcW w:w="1559" w:type="dxa"/>
          </w:tcPr>
          <w:p w14:paraId="6B96B4F2"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0</w:t>
            </w:r>
          </w:p>
        </w:tc>
        <w:tc>
          <w:tcPr>
            <w:tcW w:w="4961" w:type="dxa"/>
            <w:noWrap/>
            <w:hideMark/>
          </w:tcPr>
          <w:p w14:paraId="0FA89A7C"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per108 (European Community/Union: Positive)</w:t>
            </w:r>
          </w:p>
          <w:p w14:paraId="523B302F" w14:textId="77777777" w:rsidR="00FD7B84" w:rsidRPr="001752B3" w:rsidRDefault="00FD7B84"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de-DE"/>
              </w:rPr>
            </w:pPr>
            <w:r w:rsidRPr="001752B3">
              <w:rPr>
                <w:rFonts w:ascii="Times New Roman" w:eastAsia="Times New Roman" w:hAnsi="Times New Roman" w:cs="Times New Roman"/>
                <w:color w:val="000000"/>
                <w:sz w:val="20"/>
                <w:szCs w:val="20"/>
                <w:lang w:val="en-US" w:eastAsia="de-DE"/>
              </w:rPr>
              <w:t>per110 (European Community/Union: Negative)</w:t>
            </w:r>
          </w:p>
        </w:tc>
      </w:tr>
      <w:tr w:rsidR="00FD7B84" w:rsidRPr="001752B3" w14:paraId="432539C9" w14:textId="77777777" w:rsidTr="001C2D3F">
        <w:trPr>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68F592C" w14:textId="77777777" w:rsidR="00FD7B84" w:rsidRPr="001752B3" w:rsidRDefault="00FD7B84" w:rsidP="00105A67">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t>Sports</w:t>
            </w:r>
            <w:r w:rsidRPr="001752B3">
              <w:rPr>
                <w:rStyle w:val="Funotenzeichen"/>
                <w:rFonts w:ascii="Times New Roman" w:eastAsia="Times New Roman" w:hAnsi="Times New Roman" w:cs="Times New Roman"/>
                <w:b w:val="0"/>
                <w:sz w:val="20"/>
                <w:szCs w:val="20"/>
                <w:lang w:eastAsia="de-DE"/>
              </w:rPr>
              <w:footnoteReference w:id="6"/>
            </w:r>
          </w:p>
        </w:tc>
        <w:tc>
          <w:tcPr>
            <w:tcW w:w="1559" w:type="dxa"/>
          </w:tcPr>
          <w:p w14:paraId="745CD43C" w14:textId="77777777" w:rsidR="00FD7B84" w:rsidRPr="001752B3" w:rsidRDefault="00FD7B84" w:rsidP="003C5C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e-DE"/>
              </w:rPr>
            </w:pPr>
            <w:r w:rsidRPr="001752B3">
              <w:rPr>
                <w:rFonts w:ascii="Times New Roman" w:eastAsia="Times New Roman" w:hAnsi="Times New Roman" w:cs="Times New Roman"/>
                <w:sz w:val="20"/>
                <w:szCs w:val="20"/>
                <w:lang w:eastAsia="de-DE"/>
              </w:rPr>
              <w:t>0</w:t>
            </w:r>
          </w:p>
        </w:tc>
        <w:tc>
          <w:tcPr>
            <w:tcW w:w="4961" w:type="dxa"/>
            <w:noWrap/>
            <w:hideMark/>
          </w:tcPr>
          <w:p w14:paraId="2846E754" w14:textId="77777777" w:rsidR="00FD7B84" w:rsidRPr="001752B3" w:rsidRDefault="00FD7B84" w:rsidP="00105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e-DE"/>
              </w:rPr>
            </w:pPr>
            <w:r w:rsidRPr="001752B3">
              <w:rPr>
                <w:rFonts w:ascii="Times New Roman" w:eastAsia="Times New Roman" w:hAnsi="Times New Roman" w:cs="Times New Roman"/>
                <w:sz w:val="20"/>
                <w:szCs w:val="20"/>
                <w:lang w:eastAsia="de-DE"/>
              </w:rPr>
              <w:t>per502 (Culture: Positive)</w:t>
            </w:r>
          </w:p>
        </w:tc>
      </w:tr>
      <w:tr w:rsidR="00FD7B84" w:rsidRPr="001752B3" w14:paraId="00FC9BAF" w14:textId="77777777" w:rsidTr="001C2D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626BDAC" w14:textId="77777777" w:rsidR="00FD7B84" w:rsidRPr="001752B3" w:rsidRDefault="00FD7B84" w:rsidP="00105A67">
            <w:pPr>
              <w:rPr>
                <w:rFonts w:ascii="Times New Roman" w:eastAsia="Times New Roman" w:hAnsi="Times New Roman" w:cs="Times New Roman"/>
                <w:b w:val="0"/>
                <w:sz w:val="20"/>
                <w:szCs w:val="20"/>
                <w:lang w:eastAsia="de-DE"/>
              </w:rPr>
            </w:pPr>
            <w:proofErr w:type="spellStart"/>
            <w:r w:rsidRPr="001752B3">
              <w:rPr>
                <w:rFonts w:ascii="Times New Roman" w:eastAsia="Times New Roman" w:hAnsi="Times New Roman" w:cs="Times New Roman"/>
                <w:b w:val="0"/>
                <w:sz w:val="20"/>
                <w:szCs w:val="20"/>
                <w:lang w:eastAsia="de-DE"/>
              </w:rPr>
              <w:t>Tourism</w:t>
            </w:r>
            <w:proofErr w:type="spellEnd"/>
          </w:p>
        </w:tc>
        <w:tc>
          <w:tcPr>
            <w:tcW w:w="1559" w:type="dxa"/>
          </w:tcPr>
          <w:p w14:paraId="1747274F" w14:textId="77777777" w:rsidR="00FD7B84" w:rsidRPr="001752B3" w:rsidRDefault="00FD7B84" w:rsidP="003C5C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e-DE"/>
              </w:rPr>
            </w:pPr>
            <w:r w:rsidRPr="001752B3">
              <w:rPr>
                <w:rFonts w:ascii="Times New Roman" w:eastAsia="Times New Roman" w:hAnsi="Times New Roman" w:cs="Times New Roman"/>
                <w:sz w:val="20"/>
                <w:szCs w:val="20"/>
                <w:lang w:eastAsia="de-DE"/>
              </w:rPr>
              <w:t>0</w:t>
            </w:r>
          </w:p>
        </w:tc>
        <w:tc>
          <w:tcPr>
            <w:tcW w:w="4961" w:type="dxa"/>
            <w:noWrap/>
            <w:hideMark/>
          </w:tcPr>
          <w:p w14:paraId="1FBBC18A" w14:textId="77777777" w:rsidR="00FD7B84" w:rsidRPr="001752B3" w:rsidRDefault="00923C52" w:rsidP="00105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e-DE"/>
              </w:rPr>
            </w:pPr>
            <w:r w:rsidRPr="001752B3">
              <w:rPr>
                <w:rFonts w:ascii="Times New Roman" w:eastAsia="Times New Roman" w:hAnsi="Times New Roman" w:cs="Times New Roman"/>
                <w:i/>
                <w:sz w:val="20"/>
                <w:szCs w:val="20"/>
                <w:lang w:val="en-US" w:eastAsia="de-DE"/>
              </w:rPr>
              <w:t>no appropriate Manifesto items</w:t>
            </w:r>
          </w:p>
        </w:tc>
      </w:tr>
      <w:tr w:rsidR="00FD7B84" w:rsidRPr="001752B3" w14:paraId="546C672E" w14:textId="77777777" w:rsidTr="001C2D3F">
        <w:trPr>
          <w:trHeight w:val="31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5ED462A" w14:textId="77777777" w:rsidR="00FD7B84" w:rsidRPr="001752B3" w:rsidRDefault="00FD7B84" w:rsidP="001E42E0">
            <w:pPr>
              <w:rPr>
                <w:rFonts w:ascii="Times New Roman" w:eastAsia="Times New Roman" w:hAnsi="Times New Roman" w:cs="Times New Roman"/>
                <w:b w:val="0"/>
                <w:sz w:val="20"/>
                <w:szCs w:val="20"/>
                <w:lang w:eastAsia="de-DE"/>
              </w:rPr>
            </w:pPr>
            <w:r w:rsidRPr="001752B3">
              <w:rPr>
                <w:rFonts w:ascii="Times New Roman" w:eastAsia="Times New Roman" w:hAnsi="Times New Roman" w:cs="Times New Roman"/>
                <w:b w:val="0"/>
                <w:sz w:val="20"/>
                <w:szCs w:val="20"/>
                <w:lang w:eastAsia="de-DE"/>
              </w:rPr>
              <w:t>Digital Agenda</w:t>
            </w:r>
          </w:p>
        </w:tc>
        <w:tc>
          <w:tcPr>
            <w:tcW w:w="1559" w:type="dxa"/>
          </w:tcPr>
          <w:p w14:paraId="2AA99EF0" w14:textId="77777777" w:rsidR="00FD7B84" w:rsidRPr="001752B3" w:rsidRDefault="00FD7B84" w:rsidP="003C5C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e-DE"/>
              </w:rPr>
            </w:pPr>
            <w:r w:rsidRPr="001752B3">
              <w:rPr>
                <w:rFonts w:ascii="Times New Roman" w:eastAsia="Times New Roman" w:hAnsi="Times New Roman" w:cs="Times New Roman"/>
                <w:sz w:val="20"/>
                <w:szCs w:val="20"/>
                <w:lang w:eastAsia="de-DE"/>
              </w:rPr>
              <w:t>0</w:t>
            </w:r>
          </w:p>
        </w:tc>
        <w:tc>
          <w:tcPr>
            <w:tcW w:w="4961" w:type="dxa"/>
            <w:noWrap/>
            <w:hideMark/>
          </w:tcPr>
          <w:p w14:paraId="48432EEF" w14:textId="77777777" w:rsidR="00FD7B84" w:rsidRPr="001752B3" w:rsidRDefault="00FD1796" w:rsidP="001E42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e-DE"/>
              </w:rPr>
            </w:pPr>
            <w:r w:rsidRPr="001752B3">
              <w:rPr>
                <w:rFonts w:ascii="Times New Roman" w:eastAsia="Times New Roman" w:hAnsi="Times New Roman" w:cs="Times New Roman"/>
                <w:i/>
                <w:sz w:val="20"/>
                <w:szCs w:val="20"/>
                <w:lang w:val="en-US" w:eastAsia="de-DE"/>
              </w:rPr>
              <w:t>no appropriate Manifesto items</w:t>
            </w:r>
          </w:p>
        </w:tc>
      </w:tr>
    </w:tbl>
    <w:p w14:paraId="0D0DF0D7" w14:textId="77777777" w:rsidR="00295C9E" w:rsidRPr="001752B3" w:rsidRDefault="00295C9E" w:rsidP="007741B8">
      <w:pPr>
        <w:widowControl w:val="0"/>
        <w:rPr>
          <w:rFonts w:ascii="Times New Roman" w:hAnsi="Times New Roman" w:cs="Times New Roman"/>
          <w:b/>
          <w:sz w:val="24"/>
          <w:szCs w:val="24"/>
          <w:lang w:val="en-GB"/>
        </w:rPr>
      </w:pPr>
      <w:r w:rsidRPr="001752B3">
        <w:rPr>
          <w:rFonts w:ascii="Times New Roman" w:hAnsi="Times New Roman" w:cs="Times New Roman"/>
          <w:b/>
          <w:sz w:val="24"/>
          <w:szCs w:val="24"/>
          <w:lang w:val="en-GB"/>
        </w:rPr>
        <w:lastRenderedPageBreak/>
        <w:t xml:space="preserve">A2: Descriptive statistics: </w:t>
      </w:r>
      <w:r w:rsidR="00D53198" w:rsidRPr="001752B3">
        <w:rPr>
          <w:rFonts w:ascii="Times New Roman" w:hAnsi="Times New Roman" w:cs="Times New Roman"/>
          <w:b/>
          <w:sz w:val="24"/>
          <w:szCs w:val="24"/>
          <w:lang w:val="en-GB"/>
        </w:rPr>
        <w:t>V</w:t>
      </w:r>
      <w:r w:rsidRPr="001752B3">
        <w:rPr>
          <w:rFonts w:ascii="Times New Roman" w:hAnsi="Times New Roman" w:cs="Times New Roman"/>
          <w:b/>
          <w:sz w:val="24"/>
          <w:szCs w:val="24"/>
          <w:lang w:val="en-GB"/>
        </w:rPr>
        <w:t>otes against the party line</w:t>
      </w:r>
    </w:p>
    <w:p w14:paraId="6ADD308F" w14:textId="77777777" w:rsidR="00F97E67" w:rsidRPr="001752B3" w:rsidRDefault="00F97E67" w:rsidP="00F97E67">
      <w:pPr>
        <w:widowControl w:val="0"/>
        <w:spacing w:after="0"/>
        <w:rPr>
          <w:rFonts w:ascii="Times New Roman" w:hAnsi="Times New Roman" w:cs="Times New Roman"/>
          <w:i/>
          <w:sz w:val="24"/>
          <w:szCs w:val="24"/>
          <w:lang w:val="en-GB"/>
        </w:rPr>
      </w:pPr>
      <w:r w:rsidRPr="001752B3">
        <w:rPr>
          <w:rFonts w:ascii="Times New Roman" w:hAnsi="Times New Roman" w:cs="Times New Roman"/>
          <w:i/>
          <w:sz w:val="24"/>
          <w:szCs w:val="24"/>
          <w:lang w:val="en-GB"/>
        </w:rPr>
        <w:t xml:space="preserve">Figure </w:t>
      </w:r>
      <w:r w:rsidR="00E85414" w:rsidRPr="001752B3">
        <w:rPr>
          <w:rFonts w:ascii="Times New Roman" w:hAnsi="Times New Roman" w:cs="Times New Roman"/>
          <w:i/>
          <w:sz w:val="24"/>
          <w:szCs w:val="24"/>
          <w:lang w:val="en-GB"/>
        </w:rPr>
        <w:t>1</w:t>
      </w:r>
      <w:r w:rsidRPr="001752B3">
        <w:rPr>
          <w:rFonts w:ascii="Times New Roman" w:hAnsi="Times New Roman" w:cs="Times New Roman"/>
          <w:i/>
          <w:sz w:val="24"/>
          <w:szCs w:val="24"/>
          <w:lang w:val="en-GB"/>
        </w:rPr>
        <w:t xml:space="preserve">: Distribution of defection rates (quantiles), by MPs </w:t>
      </w:r>
    </w:p>
    <w:p w14:paraId="429CD097" w14:textId="77777777" w:rsidR="00F97E67" w:rsidRPr="001752B3" w:rsidRDefault="00F97E67" w:rsidP="00E85414">
      <w:pPr>
        <w:widowControl w:val="0"/>
        <w:spacing w:after="120"/>
        <w:rPr>
          <w:rFonts w:ascii="Times New Roman" w:hAnsi="Times New Roman" w:cs="Times New Roman"/>
          <w:i/>
          <w:sz w:val="24"/>
          <w:szCs w:val="24"/>
          <w:lang w:val="en-GB"/>
        </w:rPr>
      </w:pPr>
      <w:r w:rsidRPr="001752B3">
        <w:rPr>
          <w:rFonts w:ascii="Times New Roman" w:hAnsi="Times New Roman" w:cs="Times New Roman"/>
          <w:i/>
          <w:noProof/>
          <w:sz w:val="24"/>
          <w:szCs w:val="24"/>
          <w:lang w:val="en-GB"/>
        </w:rPr>
        <w:drawing>
          <wp:inline distT="0" distB="0" distL="0" distR="0" wp14:anchorId="3E1788EE" wp14:editId="27ECE94E">
            <wp:extent cx="5759450" cy="423232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390" cy="4250650"/>
                    </a:xfrm>
                    <a:prstGeom prst="rect">
                      <a:avLst/>
                    </a:prstGeom>
                    <a:noFill/>
                    <a:ln>
                      <a:noFill/>
                    </a:ln>
                  </pic:spPr>
                </pic:pic>
              </a:graphicData>
            </a:graphic>
          </wp:inline>
        </w:drawing>
      </w:r>
    </w:p>
    <w:p w14:paraId="14FB0767" w14:textId="77777777" w:rsidR="00295C9E" w:rsidRPr="001752B3" w:rsidRDefault="00295C9E" w:rsidP="00F97E67">
      <w:pPr>
        <w:widowControl w:val="0"/>
        <w:spacing w:after="0"/>
        <w:rPr>
          <w:rFonts w:ascii="Times New Roman" w:hAnsi="Times New Roman" w:cs="Times New Roman"/>
          <w:i/>
          <w:sz w:val="24"/>
          <w:szCs w:val="24"/>
          <w:lang w:val="en-GB"/>
        </w:rPr>
      </w:pPr>
      <w:r w:rsidRPr="001752B3">
        <w:rPr>
          <w:rFonts w:ascii="Times New Roman" w:hAnsi="Times New Roman" w:cs="Times New Roman"/>
          <w:i/>
          <w:sz w:val="24"/>
          <w:szCs w:val="24"/>
          <w:lang w:val="en-GB"/>
        </w:rPr>
        <w:t xml:space="preserve">Figure </w:t>
      </w:r>
      <w:r w:rsidR="00E85414" w:rsidRPr="001752B3">
        <w:rPr>
          <w:rFonts w:ascii="Times New Roman" w:hAnsi="Times New Roman" w:cs="Times New Roman"/>
          <w:i/>
          <w:sz w:val="24"/>
          <w:szCs w:val="24"/>
          <w:lang w:val="en-GB"/>
        </w:rPr>
        <w:t>2</w:t>
      </w:r>
      <w:r w:rsidRPr="001752B3">
        <w:rPr>
          <w:rFonts w:ascii="Times New Roman" w:hAnsi="Times New Roman" w:cs="Times New Roman"/>
          <w:i/>
          <w:sz w:val="24"/>
          <w:szCs w:val="24"/>
          <w:lang w:val="en-GB"/>
        </w:rPr>
        <w:t>: Distribution of defection rates (quantiles)</w:t>
      </w:r>
      <w:r w:rsidR="00F97E67" w:rsidRPr="001752B3">
        <w:rPr>
          <w:rFonts w:ascii="Times New Roman" w:hAnsi="Times New Roman" w:cs="Times New Roman"/>
          <w:i/>
          <w:sz w:val="24"/>
          <w:szCs w:val="24"/>
          <w:lang w:val="en-GB"/>
        </w:rPr>
        <w:t xml:space="preserve">, by </w:t>
      </w:r>
      <w:r w:rsidRPr="001752B3">
        <w:rPr>
          <w:rFonts w:ascii="Times New Roman" w:hAnsi="Times New Roman" w:cs="Times New Roman"/>
          <w:i/>
          <w:sz w:val="24"/>
          <w:szCs w:val="24"/>
          <w:lang w:val="en-GB"/>
        </w:rPr>
        <w:t xml:space="preserve">roll-call votes </w:t>
      </w:r>
    </w:p>
    <w:p w14:paraId="7D57A606" w14:textId="77777777" w:rsidR="00295C9E" w:rsidRPr="001752B3" w:rsidRDefault="00F97E67" w:rsidP="00E85414">
      <w:pPr>
        <w:widowControl w:val="0"/>
        <w:spacing w:after="0"/>
        <w:rPr>
          <w:rFonts w:ascii="Times New Roman" w:hAnsi="Times New Roman" w:cs="Times New Roman"/>
          <w:i/>
          <w:sz w:val="24"/>
          <w:szCs w:val="24"/>
          <w:lang w:val="en-GB"/>
        </w:rPr>
      </w:pPr>
      <w:r w:rsidRPr="001752B3">
        <w:rPr>
          <w:rFonts w:ascii="Times New Roman" w:hAnsi="Times New Roman" w:cs="Times New Roman"/>
          <w:i/>
          <w:noProof/>
          <w:sz w:val="24"/>
          <w:szCs w:val="24"/>
          <w:lang w:val="en-GB"/>
        </w:rPr>
        <w:drawing>
          <wp:inline distT="0" distB="0" distL="0" distR="0" wp14:anchorId="46BF1CD1" wp14:editId="2CC162B5">
            <wp:extent cx="5753100" cy="422765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2899" cy="4249554"/>
                    </a:xfrm>
                    <a:prstGeom prst="rect">
                      <a:avLst/>
                    </a:prstGeom>
                    <a:noFill/>
                    <a:ln>
                      <a:noFill/>
                    </a:ln>
                  </pic:spPr>
                </pic:pic>
              </a:graphicData>
            </a:graphic>
          </wp:inline>
        </w:drawing>
      </w:r>
    </w:p>
    <w:p w14:paraId="26892972" w14:textId="77777777" w:rsidR="00E85414" w:rsidRPr="001752B3" w:rsidRDefault="00E85414" w:rsidP="00E85414">
      <w:pPr>
        <w:widowControl w:val="0"/>
        <w:spacing w:after="0"/>
        <w:rPr>
          <w:rFonts w:ascii="Times New Roman" w:hAnsi="Times New Roman" w:cs="Times New Roman"/>
          <w:i/>
          <w:sz w:val="24"/>
          <w:szCs w:val="24"/>
          <w:lang w:val="en-GB"/>
        </w:rPr>
      </w:pPr>
      <w:r w:rsidRPr="001752B3">
        <w:rPr>
          <w:rFonts w:ascii="Times New Roman" w:hAnsi="Times New Roman" w:cs="Times New Roman"/>
          <w:i/>
          <w:sz w:val="24"/>
          <w:szCs w:val="24"/>
          <w:lang w:val="en-GB"/>
        </w:rPr>
        <w:lastRenderedPageBreak/>
        <w:t>Figure 3: Defection rates by party</w:t>
      </w:r>
    </w:p>
    <w:p w14:paraId="7707B83A" w14:textId="275711D3" w:rsidR="00E85414" w:rsidRPr="001752B3" w:rsidRDefault="000661CA" w:rsidP="00E85414">
      <w:pPr>
        <w:widowControl w:val="0"/>
        <w:spacing w:after="200"/>
        <w:rPr>
          <w:rFonts w:ascii="Times New Roman" w:hAnsi="Times New Roman" w:cs="Times New Roman"/>
          <w:i/>
          <w:sz w:val="24"/>
          <w:szCs w:val="24"/>
          <w:lang w:val="en-GB"/>
        </w:rPr>
      </w:pPr>
      <w:r w:rsidRPr="000661CA">
        <w:rPr>
          <w:rFonts w:ascii="Times New Roman" w:hAnsi="Times New Roman" w:cs="Times New Roman"/>
          <w:i/>
          <w:noProof/>
          <w:sz w:val="24"/>
          <w:szCs w:val="24"/>
          <w:lang w:val="en-GB"/>
        </w:rPr>
        <w:drawing>
          <wp:inline distT="0" distB="0" distL="0" distR="0" wp14:anchorId="1AA94AB2" wp14:editId="61A625E1">
            <wp:extent cx="5765165" cy="3619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565"/>
                    <a:stretch/>
                  </pic:blipFill>
                  <pic:spPr bwMode="auto">
                    <a:xfrm>
                      <a:off x="0" y="0"/>
                      <a:ext cx="5777030" cy="3626949"/>
                    </a:xfrm>
                    <a:prstGeom prst="rect">
                      <a:avLst/>
                    </a:prstGeom>
                    <a:noFill/>
                    <a:ln>
                      <a:noFill/>
                    </a:ln>
                    <a:extLst>
                      <a:ext uri="{53640926-AAD7-44D8-BBD7-CCE9431645EC}">
                        <a14:shadowObscured xmlns:a14="http://schemas.microsoft.com/office/drawing/2010/main"/>
                      </a:ext>
                    </a:extLst>
                  </pic:spPr>
                </pic:pic>
              </a:graphicData>
            </a:graphic>
          </wp:inline>
        </w:drawing>
      </w:r>
    </w:p>
    <w:p w14:paraId="7E3383A6" w14:textId="77777777" w:rsidR="00E85414" w:rsidRPr="001752B3" w:rsidRDefault="00E85414" w:rsidP="00E85414">
      <w:pPr>
        <w:widowControl w:val="0"/>
        <w:spacing w:after="0"/>
        <w:rPr>
          <w:rFonts w:ascii="Times New Roman" w:hAnsi="Times New Roman" w:cs="Times New Roman"/>
          <w:i/>
          <w:sz w:val="24"/>
          <w:szCs w:val="24"/>
          <w:lang w:val="en-GB"/>
        </w:rPr>
      </w:pPr>
    </w:p>
    <w:p w14:paraId="194E7DCE" w14:textId="77777777" w:rsidR="00F97E67" w:rsidRPr="001752B3" w:rsidRDefault="00F97E67" w:rsidP="007741B8">
      <w:pPr>
        <w:widowControl w:val="0"/>
        <w:rPr>
          <w:rFonts w:ascii="Times New Roman" w:hAnsi="Times New Roman" w:cs="Times New Roman"/>
          <w:i/>
          <w:sz w:val="24"/>
          <w:szCs w:val="24"/>
          <w:lang w:val="en-GB"/>
        </w:rPr>
      </w:pPr>
      <w:r w:rsidRPr="001752B3">
        <w:rPr>
          <w:rFonts w:ascii="Times New Roman" w:hAnsi="Times New Roman" w:cs="Times New Roman"/>
          <w:i/>
          <w:sz w:val="24"/>
          <w:szCs w:val="24"/>
          <w:lang w:val="en-GB"/>
        </w:rPr>
        <w:t xml:space="preserve">Table 3: Topics of the </w:t>
      </w:r>
      <w:r w:rsidR="001C2D3F" w:rsidRPr="001752B3">
        <w:rPr>
          <w:rFonts w:ascii="Times New Roman" w:hAnsi="Times New Roman" w:cs="Times New Roman"/>
          <w:i/>
          <w:sz w:val="24"/>
          <w:szCs w:val="24"/>
          <w:lang w:val="en-GB"/>
        </w:rPr>
        <w:t>20</w:t>
      </w:r>
      <w:r w:rsidRPr="001752B3">
        <w:rPr>
          <w:rFonts w:ascii="Times New Roman" w:hAnsi="Times New Roman" w:cs="Times New Roman"/>
          <w:i/>
          <w:sz w:val="24"/>
          <w:szCs w:val="24"/>
          <w:lang w:val="en-GB"/>
        </w:rPr>
        <w:t xml:space="preserve"> roll-call votes with the highest defection rates</w:t>
      </w:r>
    </w:p>
    <w:tbl>
      <w:tblPr>
        <w:tblStyle w:val="EinfacheTabelle2"/>
        <w:tblW w:w="9127" w:type="dxa"/>
        <w:tblLook w:val="04A0" w:firstRow="1" w:lastRow="0" w:firstColumn="1" w:lastColumn="0" w:noHBand="0" w:noVBand="1"/>
      </w:tblPr>
      <w:tblGrid>
        <w:gridCol w:w="6379"/>
        <w:gridCol w:w="1559"/>
        <w:gridCol w:w="1189"/>
      </w:tblGrid>
      <w:tr w:rsidR="00F97E67" w:rsidRPr="001752B3" w14:paraId="6CD1E8C5" w14:textId="77777777" w:rsidTr="001C2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733CFD1B" w14:textId="77777777" w:rsidR="00F97E67" w:rsidRPr="001752B3" w:rsidRDefault="00F97E67" w:rsidP="007741B8">
            <w:pPr>
              <w:widowControl w:val="0"/>
              <w:rPr>
                <w:rFonts w:ascii="Times New Roman" w:hAnsi="Times New Roman" w:cs="Times New Roman"/>
                <w:sz w:val="20"/>
                <w:szCs w:val="20"/>
                <w:lang w:val="en-GB"/>
              </w:rPr>
            </w:pPr>
            <w:r w:rsidRPr="001752B3">
              <w:rPr>
                <w:rFonts w:ascii="Times New Roman" w:hAnsi="Times New Roman" w:cs="Times New Roman"/>
                <w:sz w:val="20"/>
                <w:szCs w:val="20"/>
                <w:lang w:val="en-GB"/>
              </w:rPr>
              <w:t>Topic of the vote</w:t>
            </w:r>
          </w:p>
        </w:tc>
        <w:tc>
          <w:tcPr>
            <w:tcW w:w="1559" w:type="dxa"/>
          </w:tcPr>
          <w:p w14:paraId="05C6FAA2" w14:textId="77777777" w:rsidR="00F97E67" w:rsidRPr="001752B3" w:rsidRDefault="00F97E67" w:rsidP="001C2D3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Date of the vote</w:t>
            </w:r>
          </w:p>
        </w:tc>
        <w:tc>
          <w:tcPr>
            <w:tcW w:w="1189" w:type="dxa"/>
          </w:tcPr>
          <w:p w14:paraId="3D89DC36" w14:textId="77777777" w:rsidR="00F97E67" w:rsidRPr="001752B3" w:rsidRDefault="00F97E67" w:rsidP="001C2D3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Defection rate (%)</w:t>
            </w:r>
          </w:p>
        </w:tc>
      </w:tr>
      <w:tr w:rsidR="00F97E67" w:rsidRPr="001752B3" w14:paraId="2009A0D4" w14:textId="77777777" w:rsidTr="001C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4BDBAFA6" w14:textId="77777777" w:rsidR="00F97E67"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Resolute Support (Afghanistan)</w:t>
            </w:r>
          </w:p>
        </w:tc>
        <w:tc>
          <w:tcPr>
            <w:tcW w:w="1559" w:type="dxa"/>
          </w:tcPr>
          <w:p w14:paraId="45EE444D" w14:textId="77777777" w:rsidR="00F97E67"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2020/03/13</w:t>
            </w:r>
          </w:p>
        </w:tc>
        <w:tc>
          <w:tcPr>
            <w:tcW w:w="1189" w:type="dxa"/>
          </w:tcPr>
          <w:p w14:paraId="60BF255F" w14:textId="77777777" w:rsidR="00F97E67"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10.11</w:t>
            </w:r>
          </w:p>
        </w:tc>
      </w:tr>
      <w:tr w:rsidR="00F97E67" w:rsidRPr="001752B3" w14:paraId="736F0EA1" w14:textId="77777777" w:rsidTr="001C2D3F">
        <w:tc>
          <w:tcPr>
            <w:cnfStyle w:val="001000000000" w:firstRow="0" w:lastRow="0" w:firstColumn="1" w:lastColumn="0" w:oddVBand="0" w:evenVBand="0" w:oddHBand="0" w:evenHBand="0" w:firstRowFirstColumn="0" w:firstRowLastColumn="0" w:lastRowFirstColumn="0" w:lastRowLastColumn="0"/>
            <w:tcW w:w="6379" w:type="dxa"/>
          </w:tcPr>
          <w:p w14:paraId="2C6BAD66" w14:textId="77777777" w:rsidR="00F97E67"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Resolute Support (Afghanistan)</w:t>
            </w:r>
          </w:p>
        </w:tc>
        <w:tc>
          <w:tcPr>
            <w:tcW w:w="1559" w:type="dxa"/>
          </w:tcPr>
          <w:p w14:paraId="39E7E75D" w14:textId="77777777" w:rsidR="00F97E67"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2019/03/21</w:t>
            </w:r>
          </w:p>
        </w:tc>
        <w:tc>
          <w:tcPr>
            <w:tcW w:w="1189" w:type="dxa"/>
          </w:tcPr>
          <w:p w14:paraId="10A3B54D" w14:textId="77777777" w:rsidR="00F97E67"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9.47</w:t>
            </w:r>
          </w:p>
        </w:tc>
      </w:tr>
      <w:tr w:rsidR="00F97E67" w:rsidRPr="001752B3" w14:paraId="4A74DB12" w14:textId="77777777" w:rsidTr="001C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06913785" w14:textId="77777777" w:rsidR="00F97E67"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Introduction of Measles Protection Act (including mandatory vaccination for students)</w:t>
            </w:r>
          </w:p>
        </w:tc>
        <w:tc>
          <w:tcPr>
            <w:tcW w:w="1559" w:type="dxa"/>
          </w:tcPr>
          <w:p w14:paraId="0C0B94B4" w14:textId="77777777" w:rsidR="00F97E67"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2019/11/14</w:t>
            </w:r>
          </w:p>
        </w:tc>
        <w:tc>
          <w:tcPr>
            <w:tcW w:w="1189" w:type="dxa"/>
          </w:tcPr>
          <w:p w14:paraId="33547763" w14:textId="77777777" w:rsidR="00F97E67"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9.08</w:t>
            </w:r>
          </w:p>
        </w:tc>
      </w:tr>
      <w:tr w:rsidR="00F97E67" w:rsidRPr="001752B3" w14:paraId="15104541" w14:textId="77777777" w:rsidTr="001C2D3F">
        <w:tc>
          <w:tcPr>
            <w:cnfStyle w:val="001000000000" w:firstRow="0" w:lastRow="0" w:firstColumn="1" w:lastColumn="0" w:oddVBand="0" w:evenVBand="0" w:oddHBand="0" w:evenHBand="0" w:firstRowFirstColumn="0" w:firstRowLastColumn="0" w:lastRowFirstColumn="0" w:lastRowLastColumn="0"/>
            <w:tcW w:w="6379" w:type="dxa"/>
          </w:tcPr>
          <w:p w14:paraId="00050DAC" w14:textId="77777777" w:rsidR="00F97E67"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Resolute Support (Afghanistan)</w:t>
            </w:r>
          </w:p>
        </w:tc>
        <w:tc>
          <w:tcPr>
            <w:tcW w:w="1559" w:type="dxa"/>
          </w:tcPr>
          <w:p w14:paraId="5CEA2193" w14:textId="77777777" w:rsidR="00F97E67"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2021/03/25</w:t>
            </w:r>
          </w:p>
        </w:tc>
        <w:tc>
          <w:tcPr>
            <w:tcW w:w="1189" w:type="dxa"/>
          </w:tcPr>
          <w:p w14:paraId="1D16F70C" w14:textId="77777777" w:rsidR="00F97E67"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7.04</w:t>
            </w:r>
          </w:p>
        </w:tc>
      </w:tr>
      <w:tr w:rsidR="00F97E67" w:rsidRPr="001752B3" w14:paraId="495561B3" w14:textId="77777777" w:rsidTr="001C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2C3D8370" w14:textId="77777777" w:rsidR="00F97E67"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Atalanta (Somalia)</w:t>
            </w:r>
          </w:p>
        </w:tc>
        <w:tc>
          <w:tcPr>
            <w:tcW w:w="1559" w:type="dxa"/>
          </w:tcPr>
          <w:p w14:paraId="4EE83BB3" w14:textId="77777777" w:rsidR="00F97E67"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2020/05/27</w:t>
            </w:r>
          </w:p>
        </w:tc>
        <w:tc>
          <w:tcPr>
            <w:tcW w:w="1189" w:type="dxa"/>
          </w:tcPr>
          <w:p w14:paraId="3E471DF7" w14:textId="77777777" w:rsidR="00F97E67"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6.90</w:t>
            </w:r>
          </w:p>
        </w:tc>
      </w:tr>
      <w:tr w:rsidR="001C2D3F" w:rsidRPr="001752B3" w14:paraId="77BB1AE8" w14:textId="77777777" w:rsidTr="001C2D3F">
        <w:tc>
          <w:tcPr>
            <w:cnfStyle w:val="001000000000" w:firstRow="0" w:lastRow="0" w:firstColumn="1" w:lastColumn="0" w:oddVBand="0" w:evenVBand="0" w:oddHBand="0" w:evenHBand="0" w:firstRowFirstColumn="0" w:firstRowLastColumn="0" w:lastRowFirstColumn="0" w:lastRowLastColumn="0"/>
            <w:tcW w:w="6379" w:type="dxa"/>
          </w:tcPr>
          <w:p w14:paraId="6B91E91D" w14:textId="6C9D71C4" w:rsidR="001C2D3F"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Better Enforcement of Deportations Act</w:t>
            </w:r>
          </w:p>
        </w:tc>
        <w:tc>
          <w:tcPr>
            <w:tcW w:w="1559" w:type="dxa"/>
          </w:tcPr>
          <w:p w14:paraId="57A8FC9D"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2019/06/07</w:t>
            </w:r>
          </w:p>
        </w:tc>
        <w:tc>
          <w:tcPr>
            <w:tcW w:w="1189" w:type="dxa"/>
          </w:tcPr>
          <w:p w14:paraId="08EFEF47"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6.72</w:t>
            </w:r>
          </w:p>
        </w:tc>
      </w:tr>
      <w:tr w:rsidR="001C2D3F" w:rsidRPr="001752B3" w14:paraId="30BD8747" w14:textId="77777777" w:rsidTr="001C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60042540" w14:textId="77777777" w:rsidR="001C2D3F"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Resolute Support (Afghanistan)</w:t>
            </w:r>
          </w:p>
        </w:tc>
        <w:tc>
          <w:tcPr>
            <w:tcW w:w="1559" w:type="dxa"/>
          </w:tcPr>
          <w:p w14:paraId="1A15E28B"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2017/12/12</w:t>
            </w:r>
          </w:p>
        </w:tc>
        <w:tc>
          <w:tcPr>
            <w:tcW w:w="1189" w:type="dxa"/>
          </w:tcPr>
          <w:p w14:paraId="54A09D40"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6.60</w:t>
            </w:r>
          </w:p>
        </w:tc>
      </w:tr>
      <w:tr w:rsidR="00F97E67" w:rsidRPr="001752B3" w14:paraId="2C1B2D4A" w14:textId="77777777" w:rsidTr="001C2D3F">
        <w:tc>
          <w:tcPr>
            <w:cnfStyle w:val="001000000000" w:firstRow="0" w:lastRow="0" w:firstColumn="1" w:lastColumn="0" w:oddVBand="0" w:evenVBand="0" w:oddHBand="0" w:evenHBand="0" w:firstRowFirstColumn="0" w:firstRowLastColumn="0" w:lastRowFirstColumn="0" w:lastRowLastColumn="0"/>
            <w:tcW w:w="6379" w:type="dxa"/>
          </w:tcPr>
          <w:p w14:paraId="71FB7F43" w14:textId="77777777" w:rsidR="00F97E67"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Resolute Support (Afghanistan)</w:t>
            </w:r>
          </w:p>
        </w:tc>
        <w:tc>
          <w:tcPr>
            <w:tcW w:w="1559" w:type="dxa"/>
          </w:tcPr>
          <w:p w14:paraId="584E30B0" w14:textId="77777777" w:rsidR="00F97E67"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2018/03/22</w:t>
            </w:r>
          </w:p>
        </w:tc>
        <w:tc>
          <w:tcPr>
            <w:tcW w:w="1189" w:type="dxa"/>
          </w:tcPr>
          <w:p w14:paraId="4AAEB9D0" w14:textId="77777777" w:rsidR="00F97E67"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6.55</w:t>
            </w:r>
          </w:p>
        </w:tc>
      </w:tr>
      <w:tr w:rsidR="00F97E67" w:rsidRPr="001752B3" w14:paraId="377B3437" w14:textId="77777777" w:rsidTr="001C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29A549B9" w14:textId="77777777" w:rsidR="00F97E67"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in Iraq</w:t>
            </w:r>
          </w:p>
        </w:tc>
        <w:tc>
          <w:tcPr>
            <w:tcW w:w="1559" w:type="dxa"/>
          </w:tcPr>
          <w:p w14:paraId="450A0FE1" w14:textId="77777777" w:rsidR="00F97E67"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2017/12/12</w:t>
            </w:r>
          </w:p>
        </w:tc>
        <w:tc>
          <w:tcPr>
            <w:tcW w:w="1189" w:type="dxa"/>
          </w:tcPr>
          <w:p w14:paraId="2E100421" w14:textId="77777777" w:rsidR="00F97E67"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6.45</w:t>
            </w:r>
          </w:p>
        </w:tc>
      </w:tr>
      <w:tr w:rsidR="001C2D3F" w:rsidRPr="001752B3" w14:paraId="43BF5095" w14:textId="77777777" w:rsidTr="001C2D3F">
        <w:tc>
          <w:tcPr>
            <w:cnfStyle w:val="001000000000" w:firstRow="0" w:lastRow="0" w:firstColumn="1" w:lastColumn="0" w:oddVBand="0" w:evenVBand="0" w:oddHBand="0" w:evenHBand="0" w:firstRowFirstColumn="0" w:firstRowLastColumn="0" w:lastRowFirstColumn="0" w:lastRowLastColumn="0"/>
            <w:tcW w:w="6379" w:type="dxa"/>
          </w:tcPr>
          <w:p w14:paraId="0C8EEDBD" w14:textId="77777777" w:rsidR="001C2D3F"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on the evacuation from Afghanistan</w:t>
            </w:r>
          </w:p>
        </w:tc>
        <w:tc>
          <w:tcPr>
            <w:tcW w:w="1559" w:type="dxa"/>
          </w:tcPr>
          <w:p w14:paraId="62431146"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2021/08/25</w:t>
            </w:r>
          </w:p>
        </w:tc>
        <w:tc>
          <w:tcPr>
            <w:tcW w:w="1189" w:type="dxa"/>
          </w:tcPr>
          <w:p w14:paraId="41FA8B50"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6.19</w:t>
            </w:r>
          </w:p>
        </w:tc>
      </w:tr>
      <w:tr w:rsidR="001C2D3F" w:rsidRPr="001752B3" w14:paraId="6CDDA616" w14:textId="77777777" w:rsidTr="001C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1D8339C6" w14:textId="77777777" w:rsidR="001C2D3F"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Atalanta (Somalia)</w:t>
            </w:r>
          </w:p>
        </w:tc>
        <w:tc>
          <w:tcPr>
            <w:tcW w:w="1559" w:type="dxa"/>
          </w:tcPr>
          <w:p w14:paraId="4E4C2C02"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2019/05/09</w:t>
            </w:r>
          </w:p>
        </w:tc>
        <w:tc>
          <w:tcPr>
            <w:tcW w:w="1189" w:type="dxa"/>
          </w:tcPr>
          <w:p w14:paraId="5B4122B7"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6.08</w:t>
            </w:r>
          </w:p>
        </w:tc>
      </w:tr>
      <w:tr w:rsidR="001C2D3F" w:rsidRPr="001752B3" w14:paraId="7CAC60F1" w14:textId="77777777" w:rsidTr="001C2D3F">
        <w:tc>
          <w:tcPr>
            <w:cnfStyle w:val="001000000000" w:firstRow="0" w:lastRow="0" w:firstColumn="1" w:lastColumn="0" w:oddVBand="0" w:evenVBand="0" w:oddHBand="0" w:evenHBand="0" w:firstRowFirstColumn="0" w:firstRowLastColumn="0" w:lastRowFirstColumn="0" w:lastRowLastColumn="0"/>
            <w:tcW w:w="6379" w:type="dxa"/>
          </w:tcPr>
          <w:p w14:paraId="0E399182" w14:textId="77777777" w:rsidR="001C2D3F"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Atalanta (Somalia)</w:t>
            </w:r>
          </w:p>
        </w:tc>
        <w:tc>
          <w:tcPr>
            <w:tcW w:w="1559" w:type="dxa"/>
          </w:tcPr>
          <w:p w14:paraId="518FD0E9"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2018/04/26</w:t>
            </w:r>
          </w:p>
        </w:tc>
        <w:tc>
          <w:tcPr>
            <w:tcW w:w="1189" w:type="dxa"/>
          </w:tcPr>
          <w:p w14:paraId="154E6CB0"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6.07</w:t>
            </w:r>
          </w:p>
        </w:tc>
      </w:tr>
      <w:tr w:rsidR="001C2D3F" w:rsidRPr="001752B3" w14:paraId="5E3C8673" w14:textId="77777777" w:rsidTr="001C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7C1008EA" w14:textId="77777777" w:rsidR="001C2D3F" w:rsidRPr="001752B3" w:rsidRDefault="001C2D3F" w:rsidP="007741B8">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Amendment of the Animal Welfare Act (including longer permission for castration of piglets without anaesthesia)</w:t>
            </w:r>
          </w:p>
        </w:tc>
        <w:tc>
          <w:tcPr>
            <w:tcW w:w="1559" w:type="dxa"/>
          </w:tcPr>
          <w:p w14:paraId="0E32F385"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2018/11/29</w:t>
            </w:r>
          </w:p>
        </w:tc>
        <w:tc>
          <w:tcPr>
            <w:tcW w:w="1189" w:type="dxa"/>
          </w:tcPr>
          <w:p w14:paraId="53B4E831"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5.71</w:t>
            </w:r>
          </w:p>
        </w:tc>
      </w:tr>
      <w:tr w:rsidR="001C2D3F" w:rsidRPr="001752B3" w14:paraId="389475B0" w14:textId="77777777" w:rsidTr="001C2D3F">
        <w:tc>
          <w:tcPr>
            <w:cnfStyle w:val="001000000000" w:firstRow="0" w:lastRow="0" w:firstColumn="1" w:lastColumn="0" w:oddVBand="0" w:evenVBand="0" w:oddHBand="0" w:evenHBand="0" w:firstRowFirstColumn="0" w:firstRowLastColumn="0" w:lastRowFirstColumn="0" w:lastRowLastColumn="0"/>
            <w:tcW w:w="6379" w:type="dxa"/>
          </w:tcPr>
          <w:p w14:paraId="52FEE422" w14:textId="77777777" w:rsidR="001C2D3F" w:rsidRPr="001752B3" w:rsidRDefault="001C2D3F" w:rsidP="001C2D3F">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Population Protection Act in the event of an epidemic situation of national dimension</w:t>
            </w:r>
          </w:p>
        </w:tc>
        <w:tc>
          <w:tcPr>
            <w:tcW w:w="1559" w:type="dxa"/>
          </w:tcPr>
          <w:p w14:paraId="1782DDF2"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2021/04/21</w:t>
            </w:r>
          </w:p>
        </w:tc>
        <w:tc>
          <w:tcPr>
            <w:tcW w:w="1189" w:type="dxa"/>
          </w:tcPr>
          <w:p w14:paraId="12894E7B"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4.92</w:t>
            </w:r>
          </w:p>
        </w:tc>
      </w:tr>
      <w:tr w:rsidR="001C2D3F" w:rsidRPr="001752B3" w14:paraId="24C723FF" w14:textId="77777777" w:rsidTr="001C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3273B2D6" w14:textId="77777777" w:rsidR="001C2D3F" w:rsidRPr="001752B3" w:rsidRDefault="001C2D3F" w:rsidP="001C2D3F">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Atalanta (Somalia)</w:t>
            </w:r>
          </w:p>
        </w:tc>
        <w:tc>
          <w:tcPr>
            <w:tcW w:w="1559" w:type="dxa"/>
          </w:tcPr>
          <w:p w14:paraId="1BA083AD"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2021/04/21</w:t>
            </w:r>
          </w:p>
        </w:tc>
        <w:tc>
          <w:tcPr>
            <w:tcW w:w="1189" w:type="dxa"/>
          </w:tcPr>
          <w:p w14:paraId="77E845B5"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4.58</w:t>
            </w:r>
          </w:p>
        </w:tc>
      </w:tr>
      <w:tr w:rsidR="001C2D3F" w:rsidRPr="001752B3" w14:paraId="68ACEF49" w14:textId="77777777" w:rsidTr="001C2D3F">
        <w:tc>
          <w:tcPr>
            <w:cnfStyle w:val="001000000000" w:firstRow="0" w:lastRow="0" w:firstColumn="1" w:lastColumn="0" w:oddVBand="0" w:evenVBand="0" w:oddHBand="0" w:evenHBand="0" w:firstRowFirstColumn="0" w:firstRowLastColumn="0" w:lastRowFirstColumn="0" w:lastRowLastColumn="0"/>
            <w:tcW w:w="6379" w:type="dxa"/>
          </w:tcPr>
          <w:p w14:paraId="06BCAF34" w14:textId="77777777" w:rsidR="001C2D3F" w:rsidRPr="001752B3" w:rsidRDefault="001C2D3F" w:rsidP="001C2D3F">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 xml:space="preserve">Ratification Act on the EU’s Own Resources Resolution </w:t>
            </w:r>
          </w:p>
        </w:tc>
        <w:tc>
          <w:tcPr>
            <w:tcW w:w="1559" w:type="dxa"/>
          </w:tcPr>
          <w:p w14:paraId="0F9A0EE6"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2021/03/25</w:t>
            </w:r>
          </w:p>
        </w:tc>
        <w:tc>
          <w:tcPr>
            <w:tcW w:w="1189" w:type="dxa"/>
          </w:tcPr>
          <w:p w14:paraId="243A3917"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4.07</w:t>
            </w:r>
          </w:p>
        </w:tc>
      </w:tr>
      <w:tr w:rsidR="001C2D3F" w:rsidRPr="001752B3" w14:paraId="70245553" w14:textId="77777777" w:rsidTr="001C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4D64ABBF" w14:textId="77777777" w:rsidR="001C2D3F" w:rsidRPr="001752B3" w:rsidRDefault="001C2D3F" w:rsidP="001C2D3F">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Determination Act on the continuing epidemic situation of national dimension</w:t>
            </w:r>
          </w:p>
        </w:tc>
        <w:tc>
          <w:tcPr>
            <w:tcW w:w="1559" w:type="dxa"/>
          </w:tcPr>
          <w:p w14:paraId="2A1D8B44"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2021/08/25</w:t>
            </w:r>
          </w:p>
        </w:tc>
        <w:tc>
          <w:tcPr>
            <w:tcW w:w="1189" w:type="dxa"/>
          </w:tcPr>
          <w:p w14:paraId="4A74711D"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3.99</w:t>
            </w:r>
          </w:p>
        </w:tc>
      </w:tr>
      <w:tr w:rsidR="001C2D3F" w:rsidRPr="001752B3" w14:paraId="63C89514" w14:textId="77777777" w:rsidTr="001C2D3F">
        <w:tc>
          <w:tcPr>
            <w:cnfStyle w:val="001000000000" w:firstRow="0" w:lastRow="0" w:firstColumn="1" w:lastColumn="0" w:oddVBand="0" w:evenVBand="0" w:oddHBand="0" w:evenHBand="0" w:firstRowFirstColumn="0" w:firstRowLastColumn="0" w:lastRowFirstColumn="0" w:lastRowLastColumn="0"/>
            <w:tcW w:w="6379" w:type="dxa"/>
          </w:tcPr>
          <w:p w14:paraId="3CEA51A8" w14:textId="77777777" w:rsidR="001C2D3F" w:rsidRPr="001752B3" w:rsidRDefault="001C2D3F" w:rsidP="001C2D3F">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Military mission against the terrorist organisation IS</w:t>
            </w:r>
          </w:p>
        </w:tc>
        <w:tc>
          <w:tcPr>
            <w:tcW w:w="1559" w:type="dxa"/>
          </w:tcPr>
          <w:p w14:paraId="044B614B"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2017/12/12</w:t>
            </w:r>
          </w:p>
        </w:tc>
        <w:tc>
          <w:tcPr>
            <w:tcW w:w="1189" w:type="dxa"/>
          </w:tcPr>
          <w:p w14:paraId="5AE023C1"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3.87</w:t>
            </w:r>
          </w:p>
        </w:tc>
      </w:tr>
      <w:tr w:rsidR="001C2D3F" w:rsidRPr="001752B3" w14:paraId="101762B9" w14:textId="77777777" w:rsidTr="001C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210C04AC" w14:textId="77777777" w:rsidR="001C2D3F" w:rsidRPr="001752B3" w:rsidRDefault="001C2D3F" w:rsidP="001C2D3F">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Opening of EU accession negotiations with the Republic of Northern Macedonia</w:t>
            </w:r>
          </w:p>
        </w:tc>
        <w:tc>
          <w:tcPr>
            <w:tcW w:w="1559" w:type="dxa"/>
          </w:tcPr>
          <w:p w14:paraId="651BFD3E"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2019/09/26</w:t>
            </w:r>
          </w:p>
        </w:tc>
        <w:tc>
          <w:tcPr>
            <w:tcW w:w="1189" w:type="dxa"/>
          </w:tcPr>
          <w:p w14:paraId="7DCF2DA7" w14:textId="77777777" w:rsidR="001C2D3F" w:rsidRPr="001752B3" w:rsidRDefault="001C2D3F" w:rsidP="001C2D3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3.82</w:t>
            </w:r>
          </w:p>
        </w:tc>
      </w:tr>
      <w:tr w:rsidR="001C2D3F" w:rsidRPr="001752B3" w14:paraId="7D88950D" w14:textId="77777777" w:rsidTr="001C2D3F">
        <w:tc>
          <w:tcPr>
            <w:cnfStyle w:val="001000000000" w:firstRow="0" w:lastRow="0" w:firstColumn="1" w:lastColumn="0" w:oddVBand="0" w:evenVBand="0" w:oddHBand="0" w:evenHBand="0" w:firstRowFirstColumn="0" w:firstRowLastColumn="0" w:lastRowFirstColumn="0" w:lastRowLastColumn="0"/>
            <w:tcW w:w="6379" w:type="dxa"/>
          </w:tcPr>
          <w:p w14:paraId="6C32FAD7" w14:textId="77777777" w:rsidR="001C2D3F" w:rsidRPr="001752B3" w:rsidRDefault="001C2D3F" w:rsidP="001C2D3F">
            <w:pPr>
              <w:widowControl w:val="0"/>
              <w:rPr>
                <w:rFonts w:ascii="Times New Roman" w:hAnsi="Times New Roman" w:cs="Times New Roman"/>
                <w:b w:val="0"/>
                <w:sz w:val="20"/>
                <w:szCs w:val="20"/>
                <w:lang w:val="en-GB"/>
              </w:rPr>
            </w:pPr>
            <w:r w:rsidRPr="001752B3">
              <w:rPr>
                <w:rFonts w:ascii="Times New Roman" w:hAnsi="Times New Roman" w:cs="Times New Roman"/>
                <w:b w:val="0"/>
                <w:sz w:val="20"/>
                <w:szCs w:val="20"/>
                <w:lang w:val="en-GB"/>
              </w:rPr>
              <w:t>Admission of alternative procedures for the nomination of parliamentary candidates due to the Covid-19 pandemic</w:t>
            </w:r>
          </w:p>
        </w:tc>
        <w:tc>
          <w:tcPr>
            <w:tcW w:w="1559" w:type="dxa"/>
          </w:tcPr>
          <w:p w14:paraId="7ACE0DAD"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2021/01/14</w:t>
            </w:r>
          </w:p>
        </w:tc>
        <w:tc>
          <w:tcPr>
            <w:tcW w:w="1189" w:type="dxa"/>
          </w:tcPr>
          <w:p w14:paraId="4DEFA48D" w14:textId="77777777" w:rsidR="001C2D3F" w:rsidRPr="001752B3" w:rsidRDefault="001C2D3F" w:rsidP="001C2D3F">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752B3">
              <w:rPr>
                <w:rFonts w:ascii="Times New Roman" w:hAnsi="Times New Roman" w:cs="Times New Roman"/>
                <w:sz w:val="20"/>
                <w:szCs w:val="20"/>
                <w:lang w:val="en-GB"/>
              </w:rPr>
              <w:t>3.63</w:t>
            </w:r>
          </w:p>
        </w:tc>
      </w:tr>
    </w:tbl>
    <w:p w14:paraId="7BCB2023" w14:textId="77777777" w:rsidR="001C2D3F" w:rsidRPr="001752B3" w:rsidRDefault="00F97E67" w:rsidP="007741B8">
      <w:pPr>
        <w:widowControl w:val="0"/>
        <w:rPr>
          <w:rFonts w:ascii="Times New Roman" w:hAnsi="Times New Roman" w:cs="Times New Roman"/>
          <w:i/>
          <w:sz w:val="24"/>
          <w:szCs w:val="24"/>
          <w:lang w:val="en-GB"/>
        </w:rPr>
      </w:pPr>
      <w:r w:rsidRPr="001752B3">
        <w:rPr>
          <w:rFonts w:ascii="Times New Roman" w:hAnsi="Times New Roman" w:cs="Times New Roman"/>
          <w:i/>
          <w:sz w:val="24"/>
          <w:szCs w:val="24"/>
          <w:lang w:val="en-GB"/>
        </w:rPr>
        <w:t xml:space="preserve"> </w:t>
      </w:r>
    </w:p>
    <w:p w14:paraId="3A9CC7D7" w14:textId="77777777" w:rsidR="001C2D3F" w:rsidRPr="001752B3" w:rsidRDefault="001C2D3F" w:rsidP="007741B8">
      <w:pPr>
        <w:widowControl w:val="0"/>
        <w:rPr>
          <w:rFonts w:ascii="Times New Roman" w:hAnsi="Times New Roman" w:cs="Times New Roman"/>
          <w:b/>
          <w:sz w:val="24"/>
          <w:szCs w:val="24"/>
          <w:lang w:val="en-GB"/>
        </w:rPr>
      </w:pPr>
      <w:r w:rsidRPr="001752B3">
        <w:rPr>
          <w:rFonts w:ascii="Times New Roman" w:hAnsi="Times New Roman" w:cs="Times New Roman"/>
          <w:b/>
          <w:sz w:val="24"/>
          <w:szCs w:val="24"/>
          <w:lang w:val="en-GB"/>
        </w:rPr>
        <w:br w:type="page"/>
      </w:r>
    </w:p>
    <w:p w14:paraId="2BAB56F4" w14:textId="77777777" w:rsidR="007741B8" w:rsidRPr="001752B3" w:rsidRDefault="007741B8" w:rsidP="007741B8">
      <w:pPr>
        <w:widowControl w:val="0"/>
        <w:rPr>
          <w:rFonts w:ascii="Times New Roman" w:hAnsi="Times New Roman" w:cs="Times New Roman"/>
          <w:b/>
          <w:sz w:val="24"/>
          <w:szCs w:val="24"/>
          <w:lang w:val="en-GB"/>
        </w:rPr>
      </w:pPr>
      <w:r w:rsidRPr="001752B3">
        <w:rPr>
          <w:rFonts w:ascii="Times New Roman" w:hAnsi="Times New Roman" w:cs="Times New Roman"/>
          <w:b/>
          <w:sz w:val="24"/>
          <w:szCs w:val="24"/>
          <w:lang w:val="en-GB"/>
        </w:rPr>
        <w:lastRenderedPageBreak/>
        <w:t>A</w:t>
      </w:r>
      <w:r w:rsidR="00295C9E" w:rsidRPr="001752B3">
        <w:rPr>
          <w:rFonts w:ascii="Times New Roman" w:hAnsi="Times New Roman" w:cs="Times New Roman"/>
          <w:b/>
          <w:sz w:val="24"/>
          <w:szCs w:val="24"/>
          <w:lang w:val="en-GB"/>
        </w:rPr>
        <w:t>3</w:t>
      </w:r>
      <w:r w:rsidRPr="001752B3">
        <w:rPr>
          <w:rFonts w:ascii="Times New Roman" w:hAnsi="Times New Roman" w:cs="Times New Roman"/>
          <w:b/>
          <w:sz w:val="24"/>
          <w:szCs w:val="24"/>
          <w:lang w:val="en-GB"/>
        </w:rPr>
        <w:t>: Robustness Checks</w:t>
      </w:r>
    </w:p>
    <w:p w14:paraId="67338BEE" w14:textId="77777777" w:rsidR="00282C83" w:rsidRPr="001752B3" w:rsidRDefault="00282C83" w:rsidP="00282C83">
      <w:pPr>
        <w:pStyle w:val="Newparagraph"/>
        <w:spacing w:line="360" w:lineRule="auto"/>
        <w:ind w:firstLine="0"/>
      </w:pPr>
    </w:p>
    <w:p w14:paraId="3F8C19A1" w14:textId="6ED17CC0" w:rsidR="00282C83" w:rsidRPr="001752B3" w:rsidRDefault="00281E3E" w:rsidP="00282C83">
      <w:pPr>
        <w:pStyle w:val="Newparagraph"/>
        <w:spacing w:line="360" w:lineRule="auto"/>
        <w:ind w:firstLine="0"/>
        <w:jc w:val="both"/>
      </w:pPr>
      <w:r w:rsidRPr="001752B3">
        <w:t>To check the robustness of the results, the models were re-estimated with slight modifications:</w:t>
      </w:r>
    </w:p>
    <w:p w14:paraId="75ABC7C2" w14:textId="77777777" w:rsidR="00EE4410" w:rsidRPr="001752B3" w:rsidRDefault="00EE4410" w:rsidP="00282C83">
      <w:pPr>
        <w:pStyle w:val="Newparagraph"/>
        <w:spacing w:line="360" w:lineRule="auto"/>
        <w:ind w:firstLine="0"/>
        <w:jc w:val="both"/>
      </w:pPr>
    </w:p>
    <w:p w14:paraId="7CC00C1A" w14:textId="56D4B59A" w:rsidR="00282C83" w:rsidRPr="001752B3" w:rsidRDefault="00D775A1" w:rsidP="00D775A1">
      <w:pPr>
        <w:pStyle w:val="Newparagraph"/>
        <w:numPr>
          <w:ilvl w:val="0"/>
          <w:numId w:val="1"/>
        </w:numPr>
        <w:spacing w:line="360" w:lineRule="auto"/>
        <w:ind w:left="426"/>
        <w:jc w:val="both"/>
      </w:pPr>
      <w:r w:rsidRPr="001752B3">
        <w:t>T</w:t>
      </w:r>
      <w:r w:rsidR="00281E3E" w:rsidRPr="001752B3">
        <w:t>he MPs’ membership in a particular party group (party dummies) was replaced by the membership in a governing party since the roles of MPs within parliamentary committees differ between government and opposition MPs. The literature found rather ambiguous results for this variable (</w:t>
      </w:r>
      <w:r w:rsidR="006B617F">
        <w:t>e.g.</w:t>
      </w:r>
      <w:r w:rsidR="00281E3E" w:rsidRPr="001752B3">
        <w:t xml:space="preserve"> André et al., 2015). To prevent collinearity issues, government status and party membership cannot be included simultaneously in the models. </w:t>
      </w:r>
      <w:r w:rsidRPr="001752B3">
        <w:t xml:space="preserve">After this modification of the models, the coefficients of the independent variables keep their statistical significance, and their size hardly changes (see table </w:t>
      </w:r>
      <w:r w:rsidR="00E62929" w:rsidRPr="001752B3">
        <w:t>4</w:t>
      </w:r>
      <w:r w:rsidRPr="001752B3">
        <w:t xml:space="preserve"> of this appendix). </w:t>
      </w:r>
    </w:p>
    <w:p w14:paraId="67642844" w14:textId="77777777" w:rsidR="00EE4410" w:rsidRPr="001752B3" w:rsidRDefault="00EE4410" w:rsidP="00EE4410">
      <w:pPr>
        <w:pStyle w:val="Newparagraph"/>
        <w:spacing w:line="360" w:lineRule="auto"/>
        <w:ind w:left="426" w:firstLine="0"/>
        <w:jc w:val="both"/>
      </w:pPr>
    </w:p>
    <w:p w14:paraId="6E9D40BF" w14:textId="53B7399C" w:rsidR="00282C83" w:rsidRPr="001752B3" w:rsidRDefault="00D775A1" w:rsidP="00D775A1">
      <w:pPr>
        <w:pStyle w:val="Newparagraph"/>
        <w:numPr>
          <w:ilvl w:val="0"/>
          <w:numId w:val="1"/>
        </w:numPr>
        <w:spacing w:line="360" w:lineRule="auto"/>
        <w:ind w:left="426"/>
        <w:jc w:val="both"/>
      </w:pPr>
      <w:r w:rsidRPr="001752B3">
        <w:t>T</w:t>
      </w:r>
      <w:r w:rsidR="00281E3E" w:rsidRPr="001752B3">
        <w:t>he variable ‘mandate type’, i.e. whether an MP actually won a constituency or a list mandate, was replaced by two variables (‘direct candidacy only</w:t>
      </w:r>
      <w:r w:rsidR="00126781" w:rsidRPr="001752B3">
        <w:t>’</w:t>
      </w:r>
      <w:r w:rsidR="00281E3E" w:rsidRPr="001752B3">
        <w:t xml:space="preserve"> and ‘list candidacy only</w:t>
      </w:r>
      <w:r w:rsidR="00126781" w:rsidRPr="001752B3">
        <w:t>’</w:t>
      </w:r>
      <w:r w:rsidR="00281E3E" w:rsidRPr="001752B3">
        <w:t xml:space="preserve">) </w:t>
      </w:r>
      <w:r w:rsidR="006D2A84">
        <w:t>indicating</w:t>
      </w:r>
      <w:r w:rsidR="00281E3E" w:rsidRPr="001752B3">
        <w:t xml:space="preserve"> on which tier(s) the MP ran for election – in order to cover another aspect of MPs’ electoral vulnerability (Ohmura, 2014). </w:t>
      </w:r>
      <w:r w:rsidRPr="001752B3">
        <w:t>Again,</w:t>
      </w:r>
      <w:r w:rsidR="00281E3E" w:rsidRPr="001752B3">
        <w:t xml:space="preserve"> the </w:t>
      </w:r>
      <w:r w:rsidRPr="001752B3">
        <w:t>statistical significance as well as the substantive effect size of the independent variable</w:t>
      </w:r>
      <w:r w:rsidR="00126781" w:rsidRPr="001752B3">
        <w:t>s</w:t>
      </w:r>
      <w:r w:rsidRPr="001752B3">
        <w:t xml:space="preserve"> hardly changes (see table </w:t>
      </w:r>
      <w:r w:rsidR="00E62929" w:rsidRPr="001752B3">
        <w:t>5</w:t>
      </w:r>
      <w:r w:rsidRPr="001752B3">
        <w:t xml:space="preserve">). </w:t>
      </w:r>
    </w:p>
    <w:p w14:paraId="57B432CF" w14:textId="77777777" w:rsidR="00EE4410" w:rsidRPr="001752B3" w:rsidRDefault="00EE4410" w:rsidP="00EE4410">
      <w:pPr>
        <w:pStyle w:val="Newparagraph"/>
        <w:spacing w:line="360" w:lineRule="auto"/>
        <w:ind w:left="426" w:firstLine="0"/>
        <w:jc w:val="both"/>
      </w:pPr>
    </w:p>
    <w:p w14:paraId="21C9D09B" w14:textId="5C55FA36" w:rsidR="00281E3E" w:rsidRPr="001752B3" w:rsidRDefault="00D775A1" w:rsidP="00D775A1">
      <w:pPr>
        <w:pStyle w:val="Newparagraph"/>
        <w:numPr>
          <w:ilvl w:val="0"/>
          <w:numId w:val="1"/>
        </w:numPr>
        <w:spacing w:line="360" w:lineRule="auto"/>
        <w:ind w:left="426"/>
        <w:jc w:val="both"/>
      </w:pPr>
      <w:r w:rsidRPr="001752B3">
        <w:t>More fundamentally, w</w:t>
      </w:r>
      <w:r w:rsidR="00281E3E" w:rsidRPr="001752B3">
        <w:t>e chose more comprehensive measures of MPs’ ‘own’ issues. According to model R</w:t>
      </w:r>
      <w:r w:rsidR="00E62929" w:rsidRPr="001752B3">
        <w:t>11</w:t>
      </w:r>
      <w:r w:rsidR="00281E3E" w:rsidRPr="001752B3">
        <w:t xml:space="preserve"> (</w:t>
      </w:r>
      <w:r w:rsidRPr="001752B3">
        <w:t xml:space="preserve">see </w:t>
      </w:r>
      <w:r w:rsidR="00281E3E" w:rsidRPr="001752B3">
        <w:t xml:space="preserve">table </w:t>
      </w:r>
      <w:r w:rsidR="00E62929" w:rsidRPr="001752B3">
        <w:t>6</w:t>
      </w:r>
      <w:r w:rsidR="00281E3E" w:rsidRPr="001752B3">
        <w:t xml:space="preserve">), there is no longer a behavioural difference between topics inside and outside MPs’ area of specialisation if those topics are not measured only by the committee that leads the legislative deliberations but if also advisory committees are considered. In contrast, the effect of ‘own’ committee remains statistically significant if </w:t>
      </w:r>
      <w:r w:rsidR="00281E3E" w:rsidRPr="001752B3">
        <w:rPr>
          <w:lang w:val="en-US"/>
        </w:rPr>
        <w:t>deputy committee memberships are considered in addition to the ordinary membership</w:t>
      </w:r>
      <w:r w:rsidR="00281E3E" w:rsidRPr="001752B3">
        <w:t xml:space="preserve"> (model R1</w:t>
      </w:r>
      <w:r w:rsidR="00E62929" w:rsidRPr="001752B3">
        <w:t>2</w:t>
      </w:r>
      <w:r w:rsidR="00281E3E" w:rsidRPr="001752B3">
        <w:t xml:space="preserve">). If the broadest operationalisation of MPs’ involvement in the legislative deliberations is chosen, i.e. leading committees and advisory committees </w:t>
      </w:r>
      <w:r w:rsidR="00281E3E" w:rsidRPr="001752B3">
        <w:rPr>
          <w:i/>
        </w:rPr>
        <w:t>as well as</w:t>
      </w:r>
      <w:r w:rsidR="00281E3E" w:rsidRPr="001752B3">
        <w:t xml:space="preserve"> MPs’ ordinary and deputy memberships (model R1</w:t>
      </w:r>
      <w:r w:rsidR="00E62929" w:rsidRPr="001752B3">
        <w:t>3</w:t>
      </w:r>
      <w:r w:rsidR="00281E3E" w:rsidRPr="001752B3">
        <w:t xml:space="preserve">), the effect is again statistically insignificant. </w:t>
      </w:r>
      <w:r w:rsidRPr="001752B3">
        <w:t xml:space="preserve">Accordingly, the measurement of the ‘division of labour’ effect must be oriented towards the possibility of actually shaping the party line (instead of merely being consulted) </w:t>
      </w:r>
      <w:r w:rsidR="00126781" w:rsidRPr="001752B3">
        <w:t>for</w:t>
      </w:r>
      <w:r w:rsidRPr="001752B3">
        <w:t xml:space="preserve"> an effect on </w:t>
      </w:r>
      <w:r w:rsidR="006953D5" w:rsidRPr="001752B3">
        <w:t xml:space="preserve">MPs’ </w:t>
      </w:r>
      <w:r w:rsidRPr="001752B3">
        <w:t>voting behaviour</w:t>
      </w:r>
      <w:r w:rsidR="00126781" w:rsidRPr="001752B3">
        <w:t xml:space="preserve"> being materialised</w:t>
      </w:r>
      <w:r w:rsidRPr="001752B3">
        <w:t>.</w:t>
      </w:r>
    </w:p>
    <w:p w14:paraId="33F5CE58" w14:textId="77777777" w:rsidR="00EE4410" w:rsidRPr="001752B3" w:rsidRDefault="00EE4410" w:rsidP="00EE4410">
      <w:pPr>
        <w:pStyle w:val="Newparagraph"/>
        <w:spacing w:line="360" w:lineRule="auto"/>
        <w:ind w:left="426" w:firstLine="0"/>
        <w:jc w:val="both"/>
      </w:pPr>
    </w:p>
    <w:p w14:paraId="4FB38CC1" w14:textId="0FAFB3AF" w:rsidR="00657A59" w:rsidRPr="001752B3" w:rsidRDefault="00796C44" w:rsidP="00CE1ACC">
      <w:pPr>
        <w:pStyle w:val="Newparagraph"/>
        <w:numPr>
          <w:ilvl w:val="0"/>
          <w:numId w:val="1"/>
        </w:numPr>
        <w:spacing w:line="360" w:lineRule="auto"/>
        <w:ind w:left="426"/>
        <w:jc w:val="both"/>
      </w:pPr>
      <w:r w:rsidRPr="001752B3">
        <w:t xml:space="preserve">Lastly, we changed the measurement of our dependent variable (vote defection). </w:t>
      </w:r>
      <w:r w:rsidR="00F25EB6" w:rsidRPr="001752B3">
        <w:t>According to the mainstream of the literature</w:t>
      </w:r>
      <w:r w:rsidR="005374B9" w:rsidRPr="001752B3">
        <w:t xml:space="preserve"> (</w:t>
      </w:r>
      <w:bookmarkStart w:id="2" w:name="_GoBack"/>
      <w:r w:rsidR="006B617F">
        <w:t>e.g.</w:t>
      </w:r>
      <w:bookmarkEnd w:id="2"/>
      <w:r w:rsidR="005374B9" w:rsidRPr="001752B3">
        <w:t xml:space="preserve"> </w:t>
      </w:r>
      <w:r w:rsidR="00B22941" w:rsidRPr="001752B3">
        <w:t xml:space="preserve">Benedetto and Hix, 2007; </w:t>
      </w:r>
      <w:r w:rsidR="005374B9" w:rsidRPr="001752B3">
        <w:t>Sieberer and Ohmura, 2019; Willumsen and Öhberg, 2017)</w:t>
      </w:r>
      <w:r w:rsidR="00F25EB6" w:rsidRPr="001752B3">
        <w:t xml:space="preserve">, </w:t>
      </w:r>
      <w:r w:rsidRPr="001752B3">
        <w:t xml:space="preserve">we coded </w:t>
      </w:r>
      <w:r w:rsidR="00F25EB6" w:rsidRPr="001752B3">
        <w:t xml:space="preserve">an MP’s </w:t>
      </w:r>
      <w:r w:rsidRPr="001752B3">
        <w:t xml:space="preserve">non-participation </w:t>
      </w:r>
      <w:r w:rsidR="00F25EB6" w:rsidRPr="001752B3">
        <w:t xml:space="preserve">in a roll-call vote as a missing observation and excluded </w:t>
      </w:r>
      <w:r w:rsidR="007E3327" w:rsidRPr="001752B3">
        <w:t>the respective cases</w:t>
      </w:r>
      <w:r w:rsidR="00F25EB6" w:rsidRPr="001752B3">
        <w:t xml:space="preserve"> from the main models of </w:t>
      </w:r>
      <w:r w:rsidR="00F25EB6" w:rsidRPr="001752B3">
        <w:lastRenderedPageBreak/>
        <w:t>the paper. This relie</w:t>
      </w:r>
      <w:r w:rsidR="00B22941" w:rsidRPr="001752B3">
        <w:t>s</w:t>
      </w:r>
      <w:r w:rsidR="00F25EB6" w:rsidRPr="001752B3">
        <w:t xml:space="preserve"> on </w:t>
      </w:r>
      <w:r w:rsidR="00B22941" w:rsidRPr="001752B3">
        <w:t xml:space="preserve">our </w:t>
      </w:r>
      <w:r w:rsidR="00F25EB6" w:rsidRPr="001752B3">
        <w:t xml:space="preserve">assumption that non-voting can have manifold, mainly non-political reasons (e.g. illness, scheduling reasons, outside activities or pregnancy). </w:t>
      </w:r>
      <w:r w:rsidR="00B22941" w:rsidRPr="001752B3">
        <w:t xml:space="preserve">However, it could also be argued that </w:t>
      </w:r>
      <w:r w:rsidRPr="001752B3">
        <w:t>non-vot</w:t>
      </w:r>
      <w:r w:rsidR="00B22941" w:rsidRPr="001752B3">
        <w:t>e decisions</w:t>
      </w:r>
      <w:r w:rsidRPr="001752B3">
        <w:t xml:space="preserve"> </w:t>
      </w:r>
      <w:r w:rsidR="00B22941" w:rsidRPr="001752B3">
        <w:t>are</w:t>
      </w:r>
      <w:r w:rsidRPr="001752B3">
        <w:t xml:space="preserve"> not random</w:t>
      </w:r>
      <w:r w:rsidR="00B22941" w:rsidRPr="001752B3">
        <w:t xml:space="preserve"> and thus correlated with MPs’ preferences</w:t>
      </w:r>
      <w:r w:rsidRPr="001752B3">
        <w:t>. Two competing claims could be made</w:t>
      </w:r>
      <w:r w:rsidR="00B22941" w:rsidRPr="001752B3">
        <w:t xml:space="preserve"> that have implications for our findings</w:t>
      </w:r>
      <w:r w:rsidRPr="001752B3">
        <w:t>:</w:t>
      </w:r>
    </w:p>
    <w:p w14:paraId="51A5E8FD" w14:textId="0989AF77" w:rsidR="00657A59" w:rsidRPr="001752B3" w:rsidRDefault="00796C44" w:rsidP="00657A59">
      <w:pPr>
        <w:pStyle w:val="Newparagraph"/>
        <w:spacing w:line="360" w:lineRule="auto"/>
        <w:ind w:left="426" w:firstLine="0"/>
        <w:jc w:val="both"/>
      </w:pPr>
      <w:r w:rsidRPr="001752B3">
        <w:t>On the one hand, it could be argued that</w:t>
      </w:r>
      <w:r w:rsidR="00B22941" w:rsidRPr="001752B3">
        <w:t xml:space="preserve"> in each vote, the responsible committee members as well as those non-committee members who have a dissenting opinion attend a vote, whereas the non-committee members who are not interested in the topic or do not have a dissenting opinion do not attend the vote. Indeed, the absence rates of non-committee members </w:t>
      </w:r>
      <w:r w:rsidR="00657A59" w:rsidRPr="001752B3">
        <w:t xml:space="preserve">(11.2 percent) </w:t>
      </w:r>
      <w:r w:rsidR="00B22941" w:rsidRPr="001752B3">
        <w:t xml:space="preserve">are higher than </w:t>
      </w:r>
      <w:r w:rsidR="00657A59" w:rsidRPr="001752B3">
        <w:t>the rate for MPs who are members of the responsible committee (7.5 percent). This view implies that non-participation indicates non-dissent in the first place.</w:t>
      </w:r>
    </w:p>
    <w:p w14:paraId="0B87D0A1" w14:textId="43A6881E" w:rsidR="00CE1ACC" w:rsidRPr="001752B3" w:rsidRDefault="00657A59" w:rsidP="00657A59">
      <w:pPr>
        <w:pStyle w:val="Newparagraph"/>
        <w:spacing w:line="360" w:lineRule="auto"/>
        <w:ind w:left="426" w:firstLine="0"/>
        <w:jc w:val="both"/>
        <w:rPr>
          <w:lang w:val="en-US"/>
        </w:rPr>
      </w:pPr>
      <w:r w:rsidRPr="001752B3">
        <w:t>On the other hand, some studies assume or present empirical evidence that non-vote decisions are taken strategically by MPs in order not to disappoint their party principal or to balance competing demands from multiple principals</w:t>
      </w:r>
      <w:r w:rsidR="00B30C40" w:rsidRPr="001752B3">
        <w:t xml:space="preserve"> (</w:t>
      </w:r>
      <w:proofErr w:type="spellStart"/>
      <w:r w:rsidR="00B30C40" w:rsidRPr="001752B3">
        <w:t>Ceron</w:t>
      </w:r>
      <w:proofErr w:type="spellEnd"/>
      <w:r w:rsidR="00B30C40" w:rsidRPr="001752B3">
        <w:t>, 2015; Fazekas and Hansen, 2022; Rosas et al., 2015)</w:t>
      </w:r>
      <w:r w:rsidRPr="001752B3">
        <w:t xml:space="preserve">. </w:t>
      </w:r>
      <w:r w:rsidR="00F44E7D" w:rsidRPr="001752B3">
        <w:rPr>
          <w:lang w:val="en-US"/>
        </w:rPr>
        <w:t>It follows from this that non-participation indicates primarily dissent.</w:t>
      </w:r>
    </w:p>
    <w:p w14:paraId="56548F77" w14:textId="4AC84E82" w:rsidR="00281E3E" w:rsidRPr="001752B3" w:rsidRDefault="00F44E7D" w:rsidP="00F44E7D">
      <w:pPr>
        <w:pStyle w:val="Newparagraph"/>
        <w:spacing w:line="360" w:lineRule="auto"/>
        <w:ind w:left="426" w:firstLine="0"/>
        <w:jc w:val="both"/>
        <w:rPr>
          <w:lang w:val="en-US"/>
        </w:rPr>
      </w:pPr>
      <w:r w:rsidRPr="001752B3">
        <w:rPr>
          <w:lang w:val="en-US"/>
        </w:rPr>
        <w:t xml:space="preserve">Consequently, we re-estimated our five regression models with MP absences either coded as non-dissent (table 7, models R14-R18) or as dissent (table 8, models R19-R23). The unconditioned effect of committee membership as well as all conditional effects (at the </w:t>
      </w:r>
      <w:proofErr w:type="spellStart"/>
      <w:r w:rsidRPr="001752B3">
        <w:rPr>
          <w:lang w:val="en-US"/>
        </w:rPr>
        <w:t>hypothesi</w:t>
      </w:r>
      <w:r w:rsidR="007E3327" w:rsidRPr="001752B3">
        <w:rPr>
          <w:lang w:val="en-US"/>
        </w:rPr>
        <w:t>s</w:t>
      </w:r>
      <w:r w:rsidRPr="001752B3">
        <w:rPr>
          <w:lang w:val="en-US"/>
        </w:rPr>
        <w:t>ed</w:t>
      </w:r>
      <w:proofErr w:type="spellEnd"/>
      <w:r w:rsidRPr="001752B3">
        <w:rPr>
          <w:lang w:val="en-US"/>
        </w:rPr>
        <w:t xml:space="preserve"> values of the respective </w:t>
      </w:r>
      <w:r w:rsidR="00F34E50">
        <w:rPr>
          <w:lang w:val="en-US"/>
        </w:rPr>
        <w:t>conditioning</w:t>
      </w:r>
      <w:r w:rsidRPr="001752B3">
        <w:rPr>
          <w:lang w:val="en-US"/>
        </w:rPr>
        <w:t xml:space="preserve"> variable) keep their direction and statistical significance. However, the coefficients lose about half of their size if absences are coded as dissent. Interestingly, some of the controls (especially holding a government or parliamentary office) also lose their explanatory power in this case. To conclude, even if non-participation </w:t>
      </w:r>
      <w:r w:rsidR="006C78C6" w:rsidRPr="001752B3">
        <w:rPr>
          <w:lang w:val="en-US"/>
        </w:rPr>
        <w:t>might</w:t>
      </w:r>
      <w:r w:rsidRPr="001752B3">
        <w:rPr>
          <w:lang w:val="en-US"/>
        </w:rPr>
        <w:t xml:space="preserve"> not </w:t>
      </w:r>
      <w:r w:rsidR="006C78C6" w:rsidRPr="001752B3">
        <w:rPr>
          <w:lang w:val="en-US"/>
        </w:rPr>
        <w:t xml:space="preserve">be </w:t>
      </w:r>
      <w:r w:rsidRPr="001752B3">
        <w:rPr>
          <w:lang w:val="en-US"/>
        </w:rPr>
        <w:t xml:space="preserve">a random event </w:t>
      </w:r>
      <w:r w:rsidR="006C78C6" w:rsidRPr="001752B3">
        <w:rPr>
          <w:lang w:val="en-US"/>
        </w:rPr>
        <w:t>or</w:t>
      </w:r>
      <w:r w:rsidRPr="001752B3">
        <w:rPr>
          <w:lang w:val="en-US"/>
        </w:rPr>
        <w:t xml:space="preserve"> related to our independent variable (voting on a document which was deliberated in a committee which the MP is member of)</w:t>
      </w:r>
      <w:r w:rsidR="006C78C6" w:rsidRPr="001752B3">
        <w:rPr>
          <w:lang w:val="en-US"/>
        </w:rPr>
        <w:t xml:space="preserve">, our substantial conclusions do not depend on the treatment of MP absences. </w:t>
      </w:r>
      <w:r w:rsidRPr="001752B3">
        <w:rPr>
          <w:lang w:val="en-US"/>
        </w:rPr>
        <w:t xml:space="preserve"> </w:t>
      </w:r>
      <w:r w:rsidR="00281E3E" w:rsidRPr="001752B3">
        <w:rPr>
          <w:i/>
          <w:lang w:val="en-US"/>
        </w:rPr>
        <w:br w:type="page"/>
      </w:r>
    </w:p>
    <w:p w14:paraId="0510BB2D" w14:textId="77777777" w:rsidR="007741B8" w:rsidRPr="001752B3" w:rsidRDefault="007741B8" w:rsidP="007741B8">
      <w:pPr>
        <w:widowControl w:val="0"/>
        <w:rPr>
          <w:rFonts w:ascii="Times New Roman" w:hAnsi="Times New Roman" w:cs="Times New Roman"/>
          <w:i/>
          <w:sz w:val="24"/>
          <w:szCs w:val="24"/>
          <w:lang w:val="en-GB"/>
        </w:rPr>
      </w:pPr>
      <w:r w:rsidRPr="001752B3">
        <w:rPr>
          <w:rFonts w:ascii="Times New Roman" w:hAnsi="Times New Roman" w:cs="Times New Roman"/>
          <w:i/>
          <w:sz w:val="24"/>
          <w:szCs w:val="24"/>
          <w:lang w:val="en-GB"/>
        </w:rPr>
        <w:lastRenderedPageBreak/>
        <w:t xml:space="preserve">Table </w:t>
      </w:r>
      <w:r w:rsidR="00E62929" w:rsidRPr="001752B3">
        <w:rPr>
          <w:rFonts w:ascii="Times New Roman" w:hAnsi="Times New Roman" w:cs="Times New Roman"/>
          <w:i/>
          <w:sz w:val="24"/>
          <w:szCs w:val="24"/>
          <w:lang w:val="en-GB"/>
        </w:rPr>
        <w:t>4</w:t>
      </w:r>
      <w:r w:rsidRPr="001752B3">
        <w:rPr>
          <w:rFonts w:ascii="Times New Roman" w:hAnsi="Times New Roman" w:cs="Times New Roman"/>
          <w:i/>
          <w:sz w:val="24"/>
          <w:szCs w:val="24"/>
          <w:lang w:val="en-GB"/>
        </w:rPr>
        <w:t>: Robustness Check – Government party instead of party dummies</w:t>
      </w:r>
    </w:p>
    <w:tbl>
      <w:tblPr>
        <w:tblW w:w="8926" w:type="dxa"/>
        <w:tblLayout w:type="fixed"/>
        <w:tblLook w:val="0000" w:firstRow="0" w:lastRow="0" w:firstColumn="0" w:lastColumn="0" w:noHBand="0" w:noVBand="0"/>
      </w:tblPr>
      <w:tblGrid>
        <w:gridCol w:w="3118"/>
        <w:gridCol w:w="1130"/>
        <w:gridCol w:w="1276"/>
        <w:gridCol w:w="1134"/>
        <w:gridCol w:w="1134"/>
        <w:gridCol w:w="1134"/>
      </w:tblGrid>
      <w:tr w:rsidR="00E62929" w:rsidRPr="001752B3" w14:paraId="0AD45020" w14:textId="77777777" w:rsidTr="00E62929">
        <w:tc>
          <w:tcPr>
            <w:tcW w:w="3118" w:type="dxa"/>
            <w:tcBorders>
              <w:top w:val="single" w:sz="4" w:space="0" w:color="auto"/>
              <w:left w:val="single" w:sz="4" w:space="0" w:color="auto"/>
              <w:bottom w:val="single" w:sz="4" w:space="0" w:color="auto"/>
              <w:right w:val="single" w:sz="4" w:space="0" w:color="auto"/>
            </w:tcBorders>
          </w:tcPr>
          <w:p w14:paraId="6DE952E2" w14:textId="77777777" w:rsidR="00E62929" w:rsidRPr="001752B3" w:rsidRDefault="00E62929" w:rsidP="00EC7AC3">
            <w:pPr>
              <w:widowControl w:val="0"/>
              <w:autoSpaceDE w:val="0"/>
              <w:autoSpaceDN w:val="0"/>
              <w:adjustRightInd w:val="0"/>
              <w:spacing w:after="0" w:line="240" w:lineRule="auto"/>
              <w:rPr>
                <w:rFonts w:ascii="Times New Roman" w:hAnsi="Times New Roman" w:cs="Times New Roman"/>
                <w:sz w:val="24"/>
                <w:szCs w:val="24"/>
                <w:lang w:val="en-GB"/>
              </w:rPr>
            </w:pPr>
          </w:p>
        </w:tc>
        <w:tc>
          <w:tcPr>
            <w:tcW w:w="1130" w:type="dxa"/>
            <w:tcBorders>
              <w:top w:val="single" w:sz="4" w:space="0" w:color="auto"/>
              <w:left w:val="single" w:sz="4" w:space="0" w:color="auto"/>
              <w:bottom w:val="single" w:sz="4" w:space="0" w:color="auto"/>
              <w:right w:val="single" w:sz="4" w:space="0" w:color="auto"/>
            </w:tcBorders>
          </w:tcPr>
          <w:p w14:paraId="2B1DA861" w14:textId="77777777" w:rsidR="00E62929" w:rsidRPr="001752B3" w:rsidRDefault="00E62929"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(R1)</w:t>
            </w:r>
          </w:p>
        </w:tc>
        <w:tc>
          <w:tcPr>
            <w:tcW w:w="1276" w:type="dxa"/>
            <w:tcBorders>
              <w:top w:val="single" w:sz="4" w:space="0" w:color="auto"/>
              <w:left w:val="single" w:sz="4" w:space="0" w:color="auto"/>
              <w:bottom w:val="single" w:sz="4" w:space="0" w:color="auto"/>
              <w:right w:val="single" w:sz="4" w:space="0" w:color="auto"/>
            </w:tcBorders>
          </w:tcPr>
          <w:p w14:paraId="2BD169E1" w14:textId="77777777" w:rsidR="00E62929" w:rsidRPr="001752B3" w:rsidRDefault="00E62929"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(R2)</w:t>
            </w:r>
          </w:p>
        </w:tc>
        <w:tc>
          <w:tcPr>
            <w:tcW w:w="1134" w:type="dxa"/>
            <w:tcBorders>
              <w:top w:val="single" w:sz="4" w:space="0" w:color="auto"/>
              <w:left w:val="single" w:sz="4" w:space="0" w:color="auto"/>
              <w:bottom w:val="single" w:sz="4" w:space="0" w:color="auto"/>
              <w:right w:val="single" w:sz="4" w:space="0" w:color="auto"/>
            </w:tcBorders>
          </w:tcPr>
          <w:p w14:paraId="1BD7B202" w14:textId="77777777" w:rsidR="00E62929" w:rsidRPr="001752B3" w:rsidRDefault="00E62929"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(R3)</w:t>
            </w:r>
          </w:p>
        </w:tc>
        <w:tc>
          <w:tcPr>
            <w:tcW w:w="1134" w:type="dxa"/>
            <w:tcBorders>
              <w:top w:val="single" w:sz="4" w:space="0" w:color="auto"/>
              <w:left w:val="single" w:sz="4" w:space="0" w:color="auto"/>
              <w:bottom w:val="single" w:sz="4" w:space="0" w:color="auto"/>
              <w:right w:val="single" w:sz="4" w:space="0" w:color="auto"/>
            </w:tcBorders>
          </w:tcPr>
          <w:p w14:paraId="3CD4C554" w14:textId="77777777" w:rsidR="00E62929" w:rsidRPr="001752B3" w:rsidRDefault="00E62929"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(R4)</w:t>
            </w:r>
          </w:p>
        </w:tc>
        <w:tc>
          <w:tcPr>
            <w:tcW w:w="1134" w:type="dxa"/>
            <w:tcBorders>
              <w:top w:val="single" w:sz="4" w:space="0" w:color="auto"/>
              <w:left w:val="single" w:sz="4" w:space="0" w:color="auto"/>
              <w:bottom w:val="single" w:sz="4" w:space="0" w:color="auto"/>
              <w:right w:val="single" w:sz="4" w:space="0" w:color="auto"/>
            </w:tcBorders>
          </w:tcPr>
          <w:p w14:paraId="49A2EFBF" w14:textId="77777777" w:rsidR="00E62929" w:rsidRPr="001752B3" w:rsidRDefault="00E62929"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(R5)</w:t>
            </w:r>
          </w:p>
        </w:tc>
      </w:tr>
      <w:tr w:rsidR="00E62929" w:rsidRPr="001752B3" w14:paraId="7A5EBAB9" w14:textId="77777777" w:rsidTr="00E62929">
        <w:tc>
          <w:tcPr>
            <w:tcW w:w="8926" w:type="dxa"/>
            <w:gridSpan w:val="6"/>
            <w:tcBorders>
              <w:top w:val="single" w:sz="4" w:space="0" w:color="auto"/>
              <w:left w:val="single" w:sz="4" w:space="0" w:color="auto"/>
              <w:bottom w:val="single" w:sz="4" w:space="0" w:color="auto"/>
              <w:right w:val="single" w:sz="4" w:space="0" w:color="auto"/>
            </w:tcBorders>
          </w:tcPr>
          <w:p w14:paraId="0E129805" w14:textId="77777777" w:rsidR="00E62929" w:rsidRPr="001752B3" w:rsidRDefault="00E62929" w:rsidP="00EC7AC3">
            <w:pPr>
              <w:widowControl w:val="0"/>
              <w:autoSpaceDE w:val="0"/>
              <w:autoSpaceDN w:val="0"/>
              <w:adjustRightInd w:val="0"/>
              <w:spacing w:after="0" w:line="240" w:lineRule="auto"/>
              <w:rPr>
                <w:rFonts w:ascii="Times New Roman" w:hAnsi="Times New Roman" w:cs="Times New Roman"/>
                <w:i/>
                <w:sz w:val="24"/>
                <w:szCs w:val="24"/>
                <w:lang w:val="en-GB"/>
              </w:rPr>
            </w:pPr>
            <w:r w:rsidRPr="001752B3">
              <w:rPr>
                <w:rFonts w:ascii="Times New Roman" w:hAnsi="Times New Roman" w:cs="Times New Roman"/>
                <w:i/>
                <w:sz w:val="24"/>
                <w:szCs w:val="24"/>
                <w:lang w:val="en-GB"/>
              </w:rPr>
              <w:t>Independent variables</w:t>
            </w:r>
          </w:p>
        </w:tc>
      </w:tr>
      <w:tr w:rsidR="00E62929" w:rsidRPr="001752B3" w14:paraId="69A99D04" w14:textId="77777777" w:rsidTr="00E62929">
        <w:trPr>
          <w:trHeight w:val="562"/>
        </w:trPr>
        <w:tc>
          <w:tcPr>
            <w:tcW w:w="3118" w:type="dxa"/>
            <w:tcBorders>
              <w:top w:val="single" w:sz="4" w:space="0" w:color="auto"/>
              <w:left w:val="single" w:sz="4" w:space="0" w:color="auto"/>
              <w:right w:val="single" w:sz="4" w:space="0" w:color="auto"/>
            </w:tcBorders>
          </w:tcPr>
          <w:p w14:paraId="1F2E5347"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Own committee: at the time of the vote</w:t>
            </w:r>
          </w:p>
        </w:tc>
        <w:tc>
          <w:tcPr>
            <w:tcW w:w="1130" w:type="dxa"/>
            <w:tcBorders>
              <w:top w:val="single" w:sz="4" w:space="0" w:color="auto"/>
              <w:left w:val="single" w:sz="4" w:space="0" w:color="auto"/>
              <w:right w:val="single" w:sz="4" w:space="0" w:color="auto"/>
            </w:tcBorders>
          </w:tcPr>
          <w:p w14:paraId="4F3D9F3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-0.499</w:t>
            </w:r>
            <w:r w:rsidRPr="001752B3">
              <w:rPr>
                <w:rFonts w:ascii="Times New Roman" w:hAnsi="Times New Roman" w:cs="Times New Roman"/>
                <w:sz w:val="24"/>
                <w:szCs w:val="24"/>
                <w:vertAlign w:val="superscript"/>
                <w:lang w:val="en-GB"/>
              </w:rPr>
              <w:t>***</w:t>
            </w:r>
          </w:p>
          <w:p w14:paraId="0A12B5D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(0.137)</w:t>
            </w:r>
          </w:p>
        </w:tc>
        <w:tc>
          <w:tcPr>
            <w:tcW w:w="1276" w:type="dxa"/>
            <w:tcBorders>
              <w:top w:val="single" w:sz="4" w:space="0" w:color="auto"/>
              <w:left w:val="single" w:sz="4" w:space="0" w:color="auto"/>
              <w:right w:val="single" w:sz="4" w:space="0" w:color="auto"/>
            </w:tcBorders>
          </w:tcPr>
          <w:p w14:paraId="0AD6A1F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-0.506</w:t>
            </w:r>
            <w:r w:rsidRPr="001752B3">
              <w:rPr>
                <w:rFonts w:ascii="Times New Roman" w:hAnsi="Times New Roman" w:cs="Times New Roman"/>
                <w:sz w:val="24"/>
                <w:szCs w:val="24"/>
                <w:vertAlign w:val="superscript"/>
                <w:lang w:val="en-GB"/>
              </w:rPr>
              <w:t>***</w:t>
            </w:r>
          </w:p>
          <w:p w14:paraId="670F742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(0.137)</w:t>
            </w:r>
          </w:p>
        </w:tc>
        <w:tc>
          <w:tcPr>
            <w:tcW w:w="1134" w:type="dxa"/>
            <w:tcBorders>
              <w:top w:val="single" w:sz="4" w:space="0" w:color="auto"/>
              <w:left w:val="single" w:sz="4" w:space="0" w:color="auto"/>
              <w:right w:val="single" w:sz="4" w:space="0" w:color="auto"/>
            </w:tcBorders>
          </w:tcPr>
          <w:p w14:paraId="56E8526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-0.389</w:t>
            </w:r>
            <w:r w:rsidRPr="001752B3">
              <w:rPr>
                <w:rFonts w:ascii="Times New Roman" w:hAnsi="Times New Roman" w:cs="Times New Roman"/>
                <w:sz w:val="24"/>
                <w:szCs w:val="24"/>
                <w:vertAlign w:val="superscript"/>
                <w:lang w:val="en-GB"/>
              </w:rPr>
              <w:t>**</w:t>
            </w:r>
          </w:p>
          <w:p w14:paraId="29AD85B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(0.145)</w:t>
            </w:r>
          </w:p>
        </w:tc>
        <w:tc>
          <w:tcPr>
            <w:tcW w:w="1134" w:type="dxa"/>
            <w:tcBorders>
              <w:top w:val="single" w:sz="4" w:space="0" w:color="auto"/>
              <w:left w:val="single" w:sz="4" w:space="0" w:color="auto"/>
              <w:right w:val="single" w:sz="4" w:space="0" w:color="auto"/>
            </w:tcBorders>
          </w:tcPr>
          <w:p w14:paraId="00EFB0F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-0.657</w:t>
            </w:r>
            <w:r w:rsidRPr="001752B3">
              <w:rPr>
                <w:rFonts w:ascii="Times New Roman" w:hAnsi="Times New Roman" w:cs="Times New Roman"/>
                <w:sz w:val="24"/>
                <w:szCs w:val="24"/>
                <w:vertAlign w:val="superscript"/>
                <w:lang w:val="en-US"/>
              </w:rPr>
              <w:t>**</w:t>
            </w:r>
          </w:p>
          <w:p w14:paraId="06640A3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(0.202)</w:t>
            </w:r>
          </w:p>
        </w:tc>
        <w:tc>
          <w:tcPr>
            <w:tcW w:w="1134" w:type="dxa"/>
            <w:tcBorders>
              <w:top w:val="single" w:sz="4" w:space="0" w:color="auto"/>
              <w:left w:val="single" w:sz="4" w:space="0" w:color="auto"/>
              <w:right w:val="single" w:sz="4" w:space="0" w:color="auto"/>
            </w:tcBorders>
          </w:tcPr>
          <w:p w14:paraId="46E95CD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-0.615</w:t>
            </w:r>
            <w:r w:rsidRPr="001752B3">
              <w:rPr>
                <w:rFonts w:ascii="Times New Roman" w:hAnsi="Times New Roman" w:cs="Times New Roman"/>
                <w:sz w:val="24"/>
                <w:szCs w:val="24"/>
                <w:vertAlign w:val="superscript"/>
                <w:lang w:val="en-US"/>
              </w:rPr>
              <w:t>**</w:t>
            </w:r>
          </w:p>
          <w:p w14:paraId="019C710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(0.216)</w:t>
            </w:r>
          </w:p>
        </w:tc>
      </w:tr>
      <w:tr w:rsidR="00E62929" w:rsidRPr="001752B3" w14:paraId="6EAFA2F8" w14:textId="77777777" w:rsidTr="00E62929">
        <w:trPr>
          <w:trHeight w:val="562"/>
        </w:trPr>
        <w:tc>
          <w:tcPr>
            <w:tcW w:w="3118" w:type="dxa"/>
            <w:tcBorders>
              <w:top w:val="single" w:sz="4" w:space="0" w:color="auto"/>
              <w:left w:val="single" w:sz="4" w:space="0" w:color="auto"/>
              <w:right w:val="single" w:sz="4" w:space="0" w:color="auto"/>
            </w:tcBorders>
          </w:tcPr>
          <w:p w14:paraId="2AF9A37B"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Own committee: before the time of the vote</w:t>
            </w:r>
          </w:p>
        </w:tc>
        <w:tc>
          <w:tcPr>
            <w:tcW w:w="1130" w:type="dxa"/>
            <w:tcBorders>
              <w:top w:val="single" w:sz="4" w:space="0" w:color="auto"/>
              <w:left w:val="single" w:sz="4" w:space="0" w:color="auto"/>
              <w:right w:val="single" w:sz="4" w:space="0" w:color="auto"/>
            </w:tcBorders>
          </w:tcPr>
          <w:p w14:paraId="460182B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276" w:type="dxa"/>
            <w:tcBorders>
              <w:top w:val="single" w:sz="4" w:space="0" w:color="auto"/>
              <w:left w:val="single" w:sz="4" w:space="0" w:color="auto"/>
              <w:right w:val="single" w:sz="4" w:space="0" w:color="auto"/>
            </w:tcBorders>
          </w:tcPr>
          <w:p w14:paraId="4301A3C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-0.901</w:t>
            </w:r>
            <w:r w:rsidRPr="001752B3">
              <w:rPr>
                <w:rFonts w:ascii="Times New Roman" w:hAnsi="Times New Roman" w:cs="Times New Roman"/>
                <w:sz w:val="24"/>
                <w:szCs w:val="24"/>
                <w:vertAlign w:val="superscript"/>
                <w:lang w:val="en-GB"/>
              </w:rPr>
              <w:t>**</w:t>
            </w:r>
          </w:p>
          <w:p w14:paraId="30F5646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(0.326)</w:t>
            </w:r>
          </w:p>
        </w:tc>
        <w:tc>
          <w:tcPr>
            <w:tcW w:w="1134" w:type="dxa"/>
            <w:tcBorders>
              <w:top w:val="single" w:sz="4" w:space="0" w:color="auto"/>
              <w:left w:val="single" w:sz="4" w:space="0" w:color="auto"/>
              <w:right w:val="single" w:sz="4" w:space="0" w:color="auto"/>
            </w:tcBorders>
          </w:tcPr>
          <w:p w14:paraId="5118E1F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42A081F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22A6A90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E62929" w:rsidRPr="001752B3" w14:paraId="403FF6E0" w14:textId="77777777" w:rsidTr="00E62929">
        <w:trPr>
          <w:trHeight w:val="562"/>
        </w:trPr>
        <w:tc>
          <w:tcPr>
            <w:tcW w:w="3118" w:type="dxa"/>
            <w:tcBorders>
              <w:top w:val="single" w:sz="4" w:space="0" w:color="auto"/>
              <w:left w:val="single" w:sz="4" w:space="0" w:color="auto"/>
              <w:right w:val="single" w:sz="4" w:space="0" w:color="auto"/>
            </w:tcBorders>
          </w:tcPr>
          <w:p w14:paraId="7B1A6D8F" w14:textId="77D21D7A"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 xml:space="preserve">Policy </w:t>
            </w:r>
            <w:r w:rsidR="00126781" w:rsidRPr="001752B3">
              <w:rPr>
                <w:rFonts w:ascii="Times New Roman" w:hAnsi="Times New Roman" w:cs="Times New Roman"/>
                <w:sz w:val="24"/>
                <w:szCs w:val="24"/>
                <w:lang w:val="en-GB"/>
              </w:rPr>
              <w:t>s</w:t>
            </w:r>
            <w:r w:rsidR="002C419F" w:rsidRPr="001752B3">
              <w:rPr>
                <w:rFonts w:ascii="Times New Roman" w:hAnsi="Times New Roman" w:cs="Times New Roman"/>
                <w:sz w:val="24"/>
                <w:szCs w:val="24"/>
                <w:lang w:val="en-GB"/>
              </w:rPr>
              <w:t>pokesperson</w:t>
            </w:r>
          </w:p>
          <w:p w14:paraId="630C0917" w14:textId="3FEA117E" w:rsidR="002C419F" w:rsidRPr="001752B3" w:rsidRDefault="002C419F" w:rsidP="002C419F">
            <w:pPr>
              <w:widowControl w:val="0"/>
              <w:autoSpaceDE w:val="0"/>
              <w:autoSpaceDN w:val="0"/>
              <w:adjustRightInd w:val="0"/>
              <w:spacing w:after="0" w:line="240" w:lineRule="auto"/>
              <w:jc w:val="both"/>
              <w:rPr>
                <w:rFonts w:ascii="Times New Roman" w:hAnsi="Times New Roman" w:cs="Times New Roman"/>
                <w:sz w:val="24"/>
                <w:szCs w:val="24"/>
                <w:lang w:val="en-GB"/>
              </w:rPr>
            </w:pPr>
            <w:r w:rsidRPr="001752B3">
              <w:rPr>
                <w:rFonts w:ascii="Times New Roman" w:hAnsi="Times New Roman" w:cs="Times New Roman"/>
                <w:sz w:val="24"/>
                <w:szCs w:val="24"/>
              </w:rPr>
              <w:t xml:space="preserve">(all </w:t>
            </w:r>
            <w:proofErr w:type="spellStart"/>
            <w:r w:rsidRPr="001752B3">
              <w:rPr>
                <w:rFonts w:ascii="Times New Roman" w:hAnsi="Times New Roman" w:cs="Times New Roman"/>
                <w:sz w:val="24"/>
                <w:szCs w:val="24"/>
              </w:rPr>
              <w:t>subjects</w:t>
            </w:r>
            <w:proofErr w:type="spellEnd"/>
            <w:r w:rsidRPr="001752B3">
              <w:rPr>
                <w:rFonts w:ascii="Times New Roman" w:hAnsi="Times New Roman" w:cs="Times New Roman"/>
                <w:sz w:val="24"/>
                <w:szCs w:val="24"/>
              </w:rPr>
              <w:t>)</w:t>
            </w:r>
          </w:p>
        </w:tc>
        <w:tc>
          <w:tcPr>
            <w:tcW w:w="1130" w:type="dxa"/>
            <w:tcBorders>
              <w:top w:val="single" w:sz="4" w:space="0" w:color="auto"/>
              <w:left w:val="single" w:sz="4" w:space="0" w:color="auto"/>
              <w:right w:val="single" w:sz="4" w:space="0" w:color="auto"/>
            </w:tcBorders>
          </w:tcPr>
          <w:p w14:paraId="5FC5A11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276" w:type="dxa"/>
            <w:tcBorders>
              <w:top w:val="single" w:sz="4" w:space="0" w:color="auto"/>
              <w:left w:val="single" w:sz="4" w:space="0" w:color="auto"/>
              <w:right w:val="single" w:sz="4" w:space="0" w:color="auto"/>
            </w:tcBorders>
          </w:tcPr>
          <w:p w14:paraId="3BC1616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04C327F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-0.646</w:t>
            </w:r>
            <w:r w:rsidRPr="001752B3">
              <w:rPr>
                <w:rFonts w:ascii="Times New Roman" w:hAnsi="Times New Roman" w:cs="Times New Roman"/>
                <w:sz w:val="24"/>
                <w:szCs w:val="24"/>
                <w:vertAlign w:val="superscript"/>
                <w:lang w:val="en-GB"/>
              </w:rPr>
              <w:t>***</w:t>
            </w:r>
          </w:p>
          <w:p w14:paraId="4DE08C9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(0.131)</w:t>
            </w:r>
          </w:p>
        </w:tc>
        <w:tc>
          <w:tcPr>
            <w:tcW w:w="1134" w:type="dxa"/>
            <w:tcBorders>
              <w:top w:val="single" w:sz="4" w:space="0" w:color="auto"/>
              <w:left w:val="single" w:sz="4" w:space="0" w:color="auto"/>
              <w:right w:val="single" w:sz="4" w:space="0" w:color="auto"/>
            </w:tcBorders>
          </w:tcPr>
          <w:p w14:paraId="3A7D50B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748F807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E62929" w:rsidRPr="001752B3" w14:paraId="7447FF4B" w14:textId="77777777" w:rsidTr="00E62929">
        <w:trPr>
          <w:trHeight w:val="562"/>
        </w:trPr>
        <w:tc>
          <w:tcPr>
            <w:tcW w:w="3118" w:type="dxa"/>
            <w:tcBorders>
              <w:top w:val="single" w:sz="4" w:space="0" w:color="auto"/>
              <w:left w:val="single" w:sz="4" w:space="0" w:color="auto"/>
              <w:right w:val="single" w:sz="4" w:space="0" w:color="auto"/>
            </w:tcBorders>
          </w:tcPr>
          <w:p w14:paraId="70EEB847" w14:textId="722DA30B"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 xml:space="preserve">Policy </w:t>
            </w:r>
            <w:r w:rsidR="002C419F" w:rsidRPr="001752B3">
              <w:rPr>
                <w:rFonts w:ascii="Times New Roman" w:hAnsi="Times New Roman" w:cs="Times New Roman"/>
                <w:sz w:val="24"/>
                <w:szCs w:val="24"/>
                <w:lang w:val="en-GB"/>
              </w:rPr>
              <w:t>spokesperson</w:t>
            </w:r>
            <w:r w:rsidRPr="001752B3">
              <w:rPr>
                <w:rFonts w:ascii="Times New Roman" w:hAnsi="Times New Roman" w:cs="Times New Roman"/>
                <w:sz w:val="24"/>
                <w:szCs w:val="24"/>
                <w:lang w:val="en-GB"/>
              </w:rPr>
              <w:t xml:space="preserve"> x own committee (interaction)</w:t>
            </w:r>
          </w:p>
        </w:tc>
        <w:tc>
          <w:tcPr>
            <w:tcW w:w="1130" w:type="dxa"/>
            <w:tcBorders>
              <w:top w:val="single" w:sz="4" w:space="0" w:color="auto"/>
              <w:left w:val="single" w:sz="4" w:space="0" w:color="auto"/>
              <w:right w:val="single" w:sz="4" w:space="0" w:color="auto"/>
            </w:tcBorders>
          </w:tcPr>
          <w:p w14:paraId="112071E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276" w:type="dxa"/>
            <w:tcBorders>
              <w:top w:val="single" w:sz="4" w:space="0" w:color="auto"/>
              <w:left w:val="single" w:sz="4" w:space="0" w:color="auto"/>
              <w:right w:val="single" w:sz="4" w:space="0" w:color="auto"/>
            </w:tcBorders>
          </w:tcPr>
          <w:p w14:paraId="24BDA8C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1B0053D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-0.720</w:t>
            </w:r>
          </w:p>
          <w:p w14:paraId="769D943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(0.445)</w:t>
            </w:r>
          </w:p>
        </w:tc>
        <w:tc>
          <w:tcPr>
            <w:tcW w:w="1134" w:type="dxa"/>
            <w:tcBorders>
              <w:top w:val="single" w:sz="4" w:space="0" w:color="auto"/>
              <w:left w:val="single" w:sz="4" w:space="0" w:color="auto"/>
              <w:right w:val="single" w:sz="4" w:space="0" w:color="auto"/>
            </w:tcBorders>
          </w:tcPr>
          <w:p w14:paraId="164B901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6BE2BBB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E62929" w:rsidRPr="001752B3" w14:paraId="678462C2" w14:textId="77777777" w:rsidTr="00E62929">
        <w:trPr>
          <w:trHeight w:val="487"/>
        </w:trPr>
        <w:tc>
          <w:tcPr>
            <w:tcW w:w="3118" w:type="dxa"/>
            <w:tcBorders>
              <w:top w:val="single" w:sz="4" w:space="0" w:color="auto"/>
              <w:left w:val="single" w:sz="4" w:space="0" w:color="auto"/>
              <w:right w:val="single" w:sz="4" w:space="0" w:color="auto"/>
            </w:tcBorders>
          </w:tcPr>
          <w:p w14:paraId="0919D9DC"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US"/>
              </w:rPr>
            </w:pPr>
            <w:r w:rsidRPr="001752B3">
              <w:rPr>
                <w:rFonts w:ascii="Times New Roman" w:hAnsi="Times New Roman" w:cs="Times New Roman"/>
                <w:sz w:val="24"/>
                <w:szCs w:val="24"/>
                <w:lang w:val="en-US"/>
              </w:rPr>
              <w:t>Legislative matter (bill/amendment)</w:t>
            </w:r>
          </w:p>
        </w:tc>
        <w:tc>
          <w:tcPr>
            <w:tcW w:w="1130" w:type="dxa"/>
            <w:tcBorders>
              <w:top w:val="single" w:sz="4" w:space="0" w:color="auto"/>
              <w:left w:val="single" w:sz="4" w:space="0" w:color="auto"/>
              <w:right w:val="single" w:sz="4" w:space="0" w:color="auto"/>
            </w:tcBorders>
          </w:tcPr>
          <w:p w14:paraId="3FC778E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276" w:type="dxa"/>
            <w:tcBorders>
              <w:top w:val="single" w:sz="4" w:space="0" w:color="auto"/>
              <w:left w:val="single" w:sz="4" w:space="0" w:color="auto"/>
              <w:right w:val="single" w:sz="4" w:space="0" w:color="auto"/>
            </w:tcBorders>
          </w:tcPr>
          <w:p w14:paraId="627627A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69DC4DE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43A5195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-0.387</w:t>
            </w:r>
            <w:r w:rsidRPr="001752B3">
              <w:rPr>
                <w:rFonts w:ascii="Times New Roman" w:hAnsi="Times New Roman" w:cs="Times New Roman"/>
                <w:sz w:val="24"/>
                <w:szCs w:val="24"/>
                <w:vertAlign w:val="superscript"/>
                <w:lang w:val="en-US"/>
              </w:rPr>
              <w:t>***</w:t>
            </w:r>
          </w:p>
          <w:p w14:paraId="2FC90B1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(0.053)</w:t>
            </w:r>
          </w:p>
        </w:tc>
        <w:tc>
          <w:tcPr>
            <w:tcW w:w="1134" w:type="dxa"/>
            <w:tcBorders>
              <w:top w:val="single" w:sz="4" w:space="0" w:color="auto"/>
              <w:left w:val="single" w:sz="4" w:space="0" w:color="auto"/>
              <w:right w:val="single" w:sz="4" w:space="0" w:color="auto"/>
            </w:tcBorders>
          </w:tcPr>
          <w:p w14:paraId="4EBA98C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E62929" w:rsidRPr="001752B3" w14:paraId="1390F424" w14:textId="77777777" w:rsidTr="00E62929">
        <w:trPr>
          <w:trHeight w:val="562"/>
        </w:trPr>
        <w:tc>
          <w:tcPr>
            <w:tcW w:w="3118" w:type="dxa"/>
            <w:tcBorders>
              <w:top w:val="single" w:sz="4" w:space="0" w:color="auto"/>
              <w:left w:val="single" w:sz="4" w:space="0" w:color="auto"/>
              <w:right w:val="single" w:sz="4" w:space="0" w:color="auto"/>
            </w:tcBorders>
          </w:tcPr>
          <w:p w14:paraId="5CCDA376"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US"/>
              </w:rPr>
              <w:t>Own committee x legislative matter (interaction)</w:t>
            </w:r>
          </w:p>
        </w:tc>
        <w:tc>
          <w:tcPr>
            <w:tcW w:w="1130" w:type="dxa"/>
            <w:tcBorders>
              <w:top w:val="single" w:sz="4" w:space="0" w:color="auto"/>
              <w:left w:val="single" w:sz="4" w:space="0" w:color="auto"/>
              <w:right w:val="single" w:sz="4" w:space="0" w:color="auto"/>
            </w:tcBorders>
          </w:tcPr>
          <w:p w14:paraId="5804D0C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276" w:type="dxa"/>
            <w:tcBorders>
              <w:top w:val="single" w:sz="4" w:space="0" w:color="auto"/>
              <w:left w:val="single" w:sz="4" w:space="0" w:color="auto"/>
              <w:right w:val="single" w:sz="4" w:space="0" w:color="auto"/>
            </w:tcBorders>
          </w:tcPr>
          <w:p w14:paraId="4BCAB6F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3AD9020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3230D05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0.402</w:t>
            </w:r>
          </w:p>
          <w:p w14:paraId="15B6749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(0.274)</w:t>
            </w:r>
          </w:p>
        </w:tc>
        <w:tc>
          <w:tcPr>
            <w:tcW w:w="1134" w:type="dxa"/>
            <w:tcBorders>
              <w:top w:val="single" w:sz="4" w:space="0" w:color="auto"/>
              <w:left w:val="single" w:sz="4" w:space="0" w:color="auto"/>
              <w:right w:val="single" w:sz="4" w:space="0" w:color="auto"/>
            </w:tcBorders>
          </w:tcPr>
          <w:p w14:paraId="13A3F23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E62929" w:rsidRPr="001752B3" w14:paraId="12B617AD" w14:textId="77777777" w:rsidTr="00E62929">
        <w:trPr>
          <w:trHeight w:val="562"/>
        </w:trPr>
        <w:tc>
          <w:tcPr>
            <w:tcW w:w="3118" w:type="dxa"/>
            <w:tcBorders>
              <w:top w:val="single" w:sz="4" w:space="0" w:color="auto"/>
              <w:left w:val="single" w:sz="4" w:space="0" w:color="auto"/>
              <w:right w:val="single" w:sz="4" w:space="0" w:color="auto"/>
            </w:tcBorders>
          </w:tcPr>
          <w:p w14:paraId="3AF2C4B9"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US"/>
              </w:rPr>
            </w:pPr>
            <w:r w:rsidRPr="001752B3">
              <w:rPr>
                <w:rFonts w:ascii="Times New Roman" w:hAnsi="Times New Roman" w:cs="Times New Roman"/>
                <w:sz w:val="24"/>
                <w:szCs w:val="24"/>
                <w:lang w:val="en-US"/>
              </w:rPr>
              <w:t>Issue salience for MP’s party (unstandardized)</w:t>
            </w:r>
          </w:p>
        </w:tc>
        <w:tc>
          <w:tcPr>
            <w:tcW w:w="1130" w:type="dxa"/>
            <w:tcBorders>
              <w:top w:val="single" w:sz="4" w:space="0" w:color="auto"/>
              <w:left w:val="single" w:sz="4" w:space="0" w:color="auto"/>
              <w:right w:val="single" w:sz="4" w:space="0" w:color="auto"/>
            </w:tcBorders>
          </w:tcPr>
          <w:p w14:paraId="0E71B72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276" w:type="dxa"/>
            <w:tcBorders>
              <w:top w:val="single" w:sz="4" w:space="0" w:color="auto"/>
              <w:left w:val="single" w:sz="4" w:space="0" w:color="auto"/>
              <w:right w:val="single" w:sz="4" w:space="0" w:color="auto"/>
            </w:tcBorders>
          </w:tcPr>
          <w:p w14:paraId="3B8C847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18C2007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659913D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auto"/>
              <w:left w:val="single" w:sz="4" w:space="0" w:color="auto"/>
              <w:right w:val="single" w:sz="4" w:space="0" w:color="auto"/>
            </w:tcBorders>
          </w:tcPr>
          <w:p w14:paraId="3C9B494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-0.005</w:t>
            </w:r>
          </w:p>
          <w:p w14:paraId="2C56A2F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(0.005)</w:t>
            </w:r>
          </w:p>
        </w:tc>
      </w:tr>
      <w:tr w:rsidR="00E62929" w:rsidRPr="001752B3" w14:paraId="163CECF5" w14:textId="77777777" w:rsidTr="00E62929">
        <w:trPr>
          <w:trHeight w:val="562"/>
        </w:trPr>
        <w:tc>
          <w:tcPr>
            <w:tcW w:w="3118" w:type="dxa"/>
            <w:tcBorders>
              <w:top w:val="single" w:sz="4" w:space="0" w:color="auto"/>
              <w:left w:val="single" w:sz="4" w:space="0" w:color="auto"/>
              <w:right w:val="single" w:sz="4" w:space="0" w:color="auto"/>
            </w:tcBorders>
          </w:tcPr>
          <w:p w14:paraId="6EB701B1"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US"/>
              </w:rPr>
              <w:t>Own committee x issue salience (interaction)</w:t>
            </w:r>
          </w:p>
        </w:tc>
        <w:tc>
          <w:tcPr>
            <w:tcW w:w="1130" w:type="dxa"/>
            <w:tcBorders>
              <w:top w:val="single" w:sz="4" w:space="0" w:color="auto"/>
              <w:left w:val="single" w:sz="4" w:space="0" w:color="auto"/>
              <w:right w:val="single" w:sz="4" w:space="0" w:color="auto"/>
            </w:tcBorders>
          </w:tcPr>
          <w:p w14:paraId="7DC8C5D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276" w:type="dxa"/>
            <w:tcBorders>
              <w:top w:val="single" w:sz="4" w:space="0" w:color="auto"/>
              <w:left w:val="single" w:sz="4" w:space="0" w:color="auto"/>
              <w:right w:val="single" w:sz="4" w:space="0" w:color="auto"/>
            </w:tcBorders>
          </w:tcPr>
          <w:p w14:paraId="1A5A50D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15DB7D6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Borders>
              <w:top w:val="single" w:sz="4" w:space="0" w:color="auto"/>
              <w:left w:val="single" w:sz="4" w:space="0" w:color="auto"/>
              <w:right w:val="single" w:sz="4" w:space="0" w:color="auto"/>
            </w:tcBorders>
          </w:tcPr>
          <w:p w14:paraId="2066AE9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auto"/>
              <w:left w:val="single" w:sz="4" w:space="0" w:color="auto"/>
              <w:right w:val="single" w:sz="4" w:space="0" w:color="auto"/>
            </w:tcBorders>
          </w:tcPr>
          <w:p w14:paraId="1E4485F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0.019</w:t>
            </w:r>
          </w:p>
          <w:p w14:paraId="45D4F80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(0.018)</w:t>
            </w:r>
          </w:p>
        </w:tc>
      </w:tr>
      <w:tr w:rsidR="00E62929" w:rsidRPr="001752B3" w14:paraId="56A0A5B1" w14:textId="77777777" w:rsidTr="00E62929">
        <w:tc>
          <w:tcPr>
            <w:tcW w:w="8926" w:type="dxa"/>
            <w:gridSpan w:val="6"/>
            <w:tcBorders>
              <w:top w:val="single" w:sz="4" w:space="0" w:color="auto"/>
              <w:left w:val="single" w:sz="4" w:space="0" w:color="auto"/>
              <w:bottom w:val="single" w:sz="4" w:space="0" w:color="auto"/>
              <w:right w:val="single" w:sz="4" w:space="0" w:color="auto"/>
            </w:tcBorders>
          </w:tcPr>
          <w:p w14:paraId="3A5B2B80"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i/>
                <w:sz w:val="24"/>
                <w:szCs w:val="24"/>
                <w:lang w:val="en-GB"/>
              </w:rPr>
            </w:pPr>
            <w:r w:rsidRPr="001752B3">
              <w:rPr>
                <w:rFonts w:ascii="Times New Roman" w:hAnsi="Times New Roman" w:cs="Times New Roman"/>
                <w:i/>
                <w:sz w:val="24"/>
                <w:szCs w:val="24"/>
                <w:lang w:val="en-GB"/>
              </w:rPr>
              <w:t>Controls</w:t>
            </w:r>
          </w:p>
        </w:tc>
      </w:tr>
      <w:tr w:rsidR="00E62929" w:rsidRPr="001752B3" w14:paraId="35E70915" w14:textId="77777777" w:rsidTr="00E62929">
        <w:trPr>
          <w:trHeight w:val="562"/>
        </w:trPr>
        <w:tc>
          <w:tcPr>
            <w:tcW w:w="3118" w:type="dxa"/>
            <w:tcBorders>
              <w:top w:val="single" w:sz="4" w:space="0" w:color="auto"/>
              <w:left w:val="single" w:sz="4" w:space="0" w:color="auto"/>
              <w:right w:val="single" w:sz="4" w:space="0" w:color="auto"/>
            </w:tcBorders>
          </w:tcPr>
          <w:p w14:paraId="6C01491F"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Direct mandate</w:t>
            </w:r>
          </w:p>
        </w:tc>
        <w:tc>
          <w:tcPr>
            <w:tcW w:w="1130" w:type="dxa"/>
            <w:tcBorders>
              <w:top w:val="single" w:sz="4" w:space="0" w:color="auto"/>
              <w:left w:val="single" w:sz="4" w:space="0" w:color="auto"/>
              <w:right w:val="single" w:sz="4" w:space="0" w:color="auto"/>
            </w:tcBorders>
          </w:tcPr>
          <w:p w14:paraId="085F119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-0.223</w:t>
            </w:r>
          </w:p>
          <w:p w14:paraId="423293E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(0.190)</w:t>
            </w:r>
          </w:p>
        </w:tc>
        <w:tc>
          <w:tcPr>
            <w:tcW w:w="1276" w:type="dxa"/>
            <w:tcBorders>
              <w:top w:val="single" w:sz="4" w:space="0" w:color="auto"/>
              <w:left w:val="single" w:sz="4" w:space="0" w:color="auto"/>
              <w:right w:val="single" w:sz="4" w:space="0" w:color="auto"/>
            </w:tcBorders>
          </w:tcPr>
          <w:p w14:paraId="29614B7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-0.223</w:t>
            </w:r>
          </w:p>
          <w:p w14:paraId="14996E8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(0.190)</w:t>
            </w:r>
          </w:p>
        </w:tc>
        <w:tc>
          <w:tcPr>
            <w:tcW w:w="1134" w:type="dxa"/>
            <w:tcBorders>
              <w:top w:val="single" w:sz="4" w:space="0" w:color="auto"/>
              <w:left w:val="single" w:sz="4" w:space="0" w:color="auto"/>
              <w:right w:val="single" w:sz="4" w:space="0" w:color="auto"/>
            </w:tcBorders>
          </w:tcPr>
          <w:p w14:paraId="5D30DC8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-0.262</w:t>
            </w:r>
          </w:p>
          <w:p w14:paraId="3689BB9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(0.190)</w:t>
            </w:r>
          </w:p>
        </w:tc>
        <w:tc>
          <w:tcPr>
            <w:tcW w:w="1134" w:type="dxa"/>
            <w:tcBorders>
              <w:top w:val="single" w:sz="4" w:space="0" w:color="auto"/>
              <w:left w:val="single" w:sz="4" w:space="0" w:color="auto"/>
              <w:right w:val="single" w:sz="4" w:space="0" w:color="auto"/>
            </w:tcBorders>
          </w:tcPr>
          <w:p w14:paraId="5CEEED7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-0.231</w:t>
            </w:r>
          </w:p>
          <w:p w14:paraId="5519DFD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(0.191)</w:t>
            </w:r>
          </w:p>
        </w:tc>
        <w:tc>
          <w:tcPr>
            <w:tcW w:w="1134" w:type="dxa"/>
            <w:tcBorders>
              <w:top w:val="single" w:sz="4" w:space="0" w:color="auto"/>
              <w:left w:val="single" w:sz="4" w:space="0" w:color="auto"/>
              <w:right w:val="single" w:sz="4" w:space="0" w:color="auto"/>
            </w:tcBorders>
          </w:tcPr>
          <w:p w14:paraId="5CAD894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-0.469*</w:t>
            </w:r>
          </w:p>
          <w:p w14:paraId="087970B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(0.208)</w:t>
            </w:r>
          </w:p>
        </w:tc>
      </w:tr>
      <w:tr w:rsidR="00E62929" w:rsidRPr="001752B3" w14:paraId="5650647C" w14:textId="77777777" w:rsidTr="00E62929">
        <w:trPr>
          <w:trHeight w:val="562"/>
        </w:trPr>
        <w:tc>
          <w:tcPr>
            <w:tcW w:w="3118" w:type="dxa"/>
            <w:tcBorders>
              <w:top w:val="single" w:sz="4" w:space="0" w:color="auto"/>
              <w:left w:val="single" w:sz="4" w:space="0" w:color="auto"/>
              <w:right w:val="single" w:sz="4" w:space="0" w:color="auto"/>
            </w:tcBorders>
          </w:tcPr>
          <w:p w14:paraId="7B543F38"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Executive office</w:t>
            </w:r>
          </w:p>
        </w:tc>
        <w:tc>
          <w:tcPr>
            <w:tcW w:w="1130" w:type="dxa"/>
            <w:tcBorders>
              <w:top w:val="single" w:sz="4" w:space="0" w:color="auto"/>
              <w:left w:val="single" w:sz="4" w:space="0" w:color="auto"/>
              <w:right w:val="single" w:sz="4" w:space="0" w:color="auto"/>
            </w:tcBorders>
          </w:tcPr>
          <w:p w14:paraId="6A0A4A5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-3.677</w:t>
            </w:r>
            <w:r w:rsidRPr="001752B3">
              <w:rPr>
                <w:rFonts w:ascii="Times New Roman" w:hAnsi="Times New Roman" w:cs="Times New Roman"/>
                <w:sz w:val="24"/>
                <w:szCs w:val="24"/>
                <w:vertAlign w:val="superscript"/>
                <w:lang w:val="en-GB"/>
              </w:rPr>
              <w:t>***</w:t>
            </w:r>
          </w:p>
          <w:p w14:paraId="27D1F2B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(0.768)</w:t>
            </w:r>
          </w:p>
        </w:tc>
        <w:tc>
          <w:tcPr>
            <w:tcW w:w="1276" w:type="dxa"/>
            <w:tcBorders>
              <w:top w:val="single" w:sz="4" w:space="0" w:color="auto"/>
              <w:left w:val="single" w:sz="4" w:space="0" w:color="auto"/>
              <w:right w:val="single" w:sz="4" w:space="0" w:color="auto"/>
            </w:tcBorders>
          </w:tcPr>
          <w:p w14:paraId="3C5A63C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-3.673</w:t>
            </w:r>
            <w:r w:rsidRPr="001752B3">
              <w:rPr>
                <w:rFonts w:ascii="Times New Roman" w:hAnsi="Times New Roman" w:cs="Times New Roman"/>
                <w:sz w:val="24"/>
                <w:szCs w:val="24"/>
                <w:vertAlign w:val="superscript"/>
                <w:lang w:val="en-GB"/>
              </w:rPr>
              <w:t>***</w:t>
            </w:r>
          </w:p>
          <w:p w14:paraId="72B198D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(0.768)</w:t>
            </w:r>
          </w:p>
        </w:tc>
        <w:tc>
          <w:tcPr>
            <w:tcW w:w="1134" w:type="dxa"/>
            <w:tcBorders>
              <w:top w:val="single" w:sz="4" w:space="0" w:color="auto"/>
              <w:left w:val="single" w:sz="4" w:space="0" w:color="auto"/>
              <w:right w:val="single" w:sz="4" w:space="0" w:color="auto"/>
            </w:tcBorders>
          </w:tcPr>
          <w:p w14:paraId="22412CA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-3.753</w:t>
            </w:r>
            <w:r w:rsidRPr="001752B3">
              <w:rPr>
                <w:rFonts w:ascii="Times New Roman" w:hAnsi="Times New Roman" w:cs="Times New Roman"/>
                <w:sz w:val="24"/>
                <w:szCs w:val="24"/>
                <w:vertAlign w:val="superscript"/>
                <w:lang w:val="en-GB"/>
              </w:rPr>
              <w:t>***</w:t>
            </w:r>
          </w:p>
          <w:p w14:paraId="395AAD2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(0.768)</w:t>
            </w:r>
          </w:p>
        </w:tc>
        <w:tc>
          <w:tcPr>
            <w:tcW w:w="1134" w:type="dxa"/>
            <w:tcBorders>
              <w:top w:val="single" w:sz="4" w:space="0" w:color="auto"/>
              <w:left w:val="single" w:sz="4" w:space="0" w:color="auto"/>
              <w:right w:val="single" w:sz="4" w:space="0" w:color="auto"/>
            </w:tcBorders>
          </w:tcPr>
          <w:p w14:paraId="66B18AA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-3.679</w:t>
            </w:r>
            <w:r w:rsidRPr="001752B3">
              <w:rPr>
                <w:rFonts w:ascii="Times New Roman" w:hAnsi="Times New Roman" w:cs="Times New Roman"/>
                <w:sz w:val="24"/>
                <w:szCs w:val="24"/>
                <w:vertAlign w:val="superscript"/>
                <w:lang w:val="en-US"/>
              </w:rPr>
              <w:t>***</w:t>
            </w:r>
          </w:p>
          <w:p w14:paraId="44203E0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(0.768)</w:t>
            </w:r>
          </w:p>
        </w:tc>
        <w:tc>
          <w:tcPr>
            <w:tcW w:w="1134" w:type="dxa"/>
            <w:tcBorders>
              <w:top w:val="single" w:sz="4" w:space="0" w:color="auto"/>
              <w:left w:val="single" w:sz="4" w:space="0" w:color="auto"/>
              <w:right w:val="single" w:sz="4" w:space="0" w:color="auto"/>
            </w:tcBorders>
          </w:tcPr>
          <w:p w14:paraId="23F919F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-3.567</w:t>
            </w:r>
            <w:r w:rsidRPr="001752B3">
              <w:rPr>
                <w:rFonts w:ascii="Times New Roman" w:hAnsi="Times New Roman" w:cs="Times New Roman"/>
                <w:sz w:val="24"/>
                <w:szCs w:val="24"/>
                <w:vertAlign w:val="superscript"/>
                <w:lang w:val="en-US"/>
              </w:rPr>
              <w:t>***</w:t>
            </w:r>
          </w:p>
          <w:p w14:paraId="2666F1A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(0.792)</w:t>
            </w:r>
          </w:p>
        </w:tc>
      </w:tr>
      <w:tr w:rsidR="00E62929" w:rsidRPr="001752B3" w14:paraId="63B83BBF" w14:textId="77777777" w:rsidTr="00E62929">
        <w:trPr>
          <w:trHeight w:val="562"/>
        </w:trPr>
        <w:tc>
          <w:tcPr>
            <w:tcW w:w="3118" w:type="dxa"/>
            <w:tcBorders>
              <w:top w:val="single" w:sz="4" w:space="0" w:color="auto"/>
              <w:left w:val="single" w:sz="4" w:space="0" w:color="auto"/>
              <w:right w:val="single" w:sz="4" w:space="0" w:color="auto"/>
            </w:tcBorders>
          </w:tcPr>
          <w:p w14:paraId="652BCF52"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Parliamentary office</w:t>
            </w:r>
          </w:p>
        </w:tc>
        <w:tc>
          <w:tcPr>
            <w:tcW w:w="1130" w:type="dxa"/>
            <w:tcBorders>
              <w:top w:val="single" w:sz="4" w:space="0" w:color="auto"/>
              <w:left w:val="single" w:sz="4" w:space="0" w:color="auto"/>
              <w:right w:val="single" w:sz="4" w:space="0" w:color="auto"/>
            </w:tcBorders>
          </w:tcPr>
          <w:p w14:paraId="5CBD7AA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-0.799</w:t>
            </w:r>
            <w:r w:rsidRPr="001752B3">
              <w:rPr>
                <w:rFonts w:ascii="Times New Roman" w:hAnsi="Times New Roman" w:cs="Times New Roman"/>
                <w:sz w:val="24"/>
                <w:szCs w:val="24"/>
                <w:vertAlign w:val="superscript"/>
                <w:lang w:val="en-GB"/>
              </w:rPr>
              <w:t>***</w:t>
            </w:r>
          </w:p>
          <w:p w14:paraId="6C17D1F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(0.157)</w:t>
            </w:r>
          </w:p>
        </w:tc>
        <w:tc>
          <w:tcPr>
            <w:tcW w:w="1276" w:type="dxa"/>
            <w:tcBorders>
              <w:top w:val="single" w:sz="4" w:space="0" w:color="auto"/>
              <w:left w:val="single" w:sz="4" w:space="0" w:color="auto"/>
              <w:right w:val="single" w:sz="4" w:space="0" w:color="auto"/>
            </w:tcBorders>
          </w:tcPr>
          <w:p w14:paraId="68DE63B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-0.799</w:t>
            </w:r>
            <w:r w:rsidRPr="001752B3">
              <w:rPr>
                <w:rFonts w:ascii="Times New Roman" w:hAnsi="Times New Roman" w:cs="Times New Roman"/>
                <w:sz w:val="24"/>
                <w:szCs w:val="24"/>
                <w:vertAlign w:val="superscript"/>
                <w:lang w:val="en-GB"/>
              </w:rPr>
              <w:t>***</w:t>
            </w:r>
          </w:p>
          <w:p w14:paraId="36A3666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(0.157)</w:t>
            </w:r>
          </w:p>
        </w:tc>
        <w:tc>
          <w:tcPr>
            <w:tcW w:w="1134" w:type="dxa"/>
            <w:tcBorders>
              <w:top w:val="single" w:sz="4" w:space="0" w:color="auto"/>
              <w:left w:val="single" w:sz="4" w:space="0" w:color="auto"/>
              <w:right w:val="single" w:sz="4" w:space="0" w:color="auto"/>
            </w:tcBorders>
          </w:tcPr>
          <w:p w14:paraId="359D375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-0.670</w:t>
            </w:r>
            <w:r w:rsidRPr="001752B3">
              <w:rPr>
                <w:rFonts w:ascii="Times New Roman" w:hAnsi="Times New Roman" w:cs="Times New Roman"/>
                <w:sz w:val="24"/>
                <w:szCs w:val="24"/>
                <w:vertAlign w:val="superscript"/>
                <w:lang w:val="en-GB"/>
              </w:rPr>
              <w:t>***</w:t>
            </w:r>
          </w:p>
          <w:p w14:paraId="6B61EDD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(0.157)</w:t>
            </w:r>
          </w:p>
        </w:tc>
        <w:tc>
          <w:tcPr>
            <w:tcW w:w="1134" w:type="dxa"/>
            <w:tcBorders>
              <w:top w:val="single" w:sz="4" w:space="0" w:color="auto"/>
              <w:left w:val="single" w:sz="4" w:space="0" w:color="auto"/>
              <w:right w:val="single" w:sz="4" w:space="0" w:color="auto"/>
            </w:tcBorders>
          </w:tcPr>
          <w:p w14:paraId="26EDF8A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-0.785</w:t>
            </w:r>
            <w:r w:rsidRPr="001752B3">
              <w:rPr>
                <w:rFonts w:ascii="Times New Roman" w:hAnsi="Times New Roman" w:cs="Times New Roman"/>
                <w:sz w:val="24"/>
                <w:szCs w:val="24"/>
                <w:vertAlign w:val="superscript"/>
                <w:lang w:val="en-US"/>
              </w:rPr>
              <w:t>***</w:t>
            </w:r>
          </w:p>
          <w:p w14:paraId="12698E5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(0.156)</w:t>
            </w:r>
          </w:p>
        </w:tc>
        <w:tc>
          <w:tcPr>
            <w:tcW w:w="1134" w:type="dxa"/>
            <w:tcBorders>
              <w:top w:val="single" w:sz="4" w:space="0" w:color="auto"/>
              <w:left w:val="single" w:sz="4" w:space="0" w:color="auto"/>
              <w:right w:val="single" w:sz="4" w:space="0" w:color="auto"/>
            </w:tcBorders>
          </w:tcPr>
          <w:p w14:paraId="7687623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-0.679</w:t>
            </w:r>
            <w:r w:rsidRPr="001752B3">
              <w:rPr>
                <w:rFonts w:ascii="Times New Roman" w:hAnsi="Times New Roman" w:cs="Times New Roman"/>
                <w:sz w:val="24"/>
                <w:szCs w:val="24"/>
                <w:vertAlign w:val="superscript"/>
                <w:lang w:val="en-US"/>
              </w:rPr>
              <w:t>***</w:t>
            </w:r>
          </w:p>
          <w:p w14:paraId="42D0EA4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(0.180)</w:t>
            </w:r>
          </w:p>
        </w:tc>
      </w:tr>
      <w:tr w:rsidR="00E62929" w:rsidRPr="001752B3" w14:paraId="6D68022E" w14:textId="77777777" w:rsidTr="00E62929">
        <w:trPr>
          <w:trHeight w:val="562"/>
        </w:trPr>
        <w:tc>
          <w:tcPr>
            <w:tcW w:w="3118" w:type="dxa"/>
            <w:tcBorders>
              <w:top w:val="single" w:sz="4" w:space="0" w:color="auto"/>
              <w:left w:val="single" w:sz="4" w:space="0" w:color="auto"/>
              <w:right w:val="single" w:sz="4" w:space="0" w:color="auto"/>
            </w:tcBorders>
          </w:tcPr>
          <w:p w14:paraId="2DD8F0B2"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Parliamentary experience</w:t>
            </w:r>
          </w:p>
        </w:tc>
        <w:tc>
          <w:tcPr>
            <w:tcW w:w="1130" w:type="dxa"/>
            <w:tcBorders>
              <w:top w:val="single" w:sz="4" w:space="0" w:color="auto"/>
              <w:left w:val="single" w:sz="4" w:space="0" w:color="auto"/>
              <w:right w:val="single" w:sz="4" w:space="0" w:color="auto"/>
            </w:tcBorders>
          </w:tcPr>
          <w:p w14:paraId="76969C2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0.038</w:t>
            </w:r>
            <w:r w:rsidRPr="001752B3">
              <w:rPr>
                <w:rFonts w:ascii="Times New Roman" w:hAnsi="Times New Roman" w:cs="Times New Roman"/>
                <w:sz w:val="24"/>
                <w:szCs w:val="24"/>
                <w:vertAlign w:val="superscript"/>
                <w:lang w:val="en-GB"/>
              </w:rPr>
              <w:t>***</w:t>
            </w:r>
          </w:p>
          <w:p w14:paraId="0AF0721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(0.010)</w:t>
            </w:r>
          </w:p>
        </w:tc>
        <w:tc>
          <w:tcPr>
            <w:tcW w:w="1276" w:type="dxa"/>
            <w:tcBorders>
              <w:top w:val="single" w:sz="4" w:space="0" w:color="auto"/>
              <w:left w:val="single" w:sz="4" w:space="0" w:color="auto"/>
              <w:right w:val="single" w:sz="4" w:space="0" w:color="auto"/>
            </w:tcBorders>
          </w:tcPr>
          <w:p w14:paraId="45547BC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0.039</w:t>
            </w:r>
            <w:r w:rsidRPr="001752B3">
              <w:rPr>
                <w:rFonts w:ascii="Times New Roman" w:hAnsi="Times New Roman" w:cs="Times New Roman"/>
                <w:sz w:val="24"/>
                <w:szCs w:val="24"/>
                <w:vertAlign w:val="superscript"/>
                <w:lang w:val="en-GB"/>
              </w:rPr>
              <w:t>***</w:t>
            </w:r>
          </w:p>
          <w:p w14:paraId="551E0C7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(0.010)</w:t>
            </w:r>
          </w:p>
        </w:tc>
        <w:tc>
          <w:tcPr>
            <w:tcW w:w="1134" w:type="dxa"/>
            <w:tcBorders>
              <w:top w:val="single" w:sz="4" w:space="0" w:color="auto"/>
              <w:left w:val="single" w:sz="4" w:space="0" w:color="auto"/>
              <w:right w:val="single" w:sz="4" w:space="0" w:color="auto"/>
            </w:tcBorders>
          </w:tcPr>
          <w:p w14:paraId="7CD1E6E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0.038</w:t>
            </w:r>
            <w:r w:rsidRPr="001752B3">
              <w:rPr>
                <w:rFonts w:ascii="Times New Roman" w:hAnsi="Times New Roman" w:cs="Times New Roman"/>
                <w:sz w:val="24"/>
                <w:szCs w:val="24"/>
                <w:vertAlign w:val="superscript"/>
                <w:lang w:val="en-GB"/>
              </w:rPr>
              <w:t>***</w:t>
            </w:r>
          </w:p>
          <w:p w14:paraId="1B9447C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(0.010)</w:t>
            </w:r>
          </w:p>
        </w:tc>
        <w:tc>
          <w:tcPr>
            <w:tcW w:w="1134" w:type="dxa"/>
            <w:tcBorders>
              <w:top w:val="single" w:sz="4" w:space="0" w:color="auto"/>
              <w:left w:val="single" w:sz="4" w:space="0" w:color="auto"/>
              <w:right w:val="single" w:sz="4" w:space="0" w:color="auto"/>
            </w:tcBorders>
          </w:tcPr>
          <w:p w14:paraId="2292233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0.040</w:t>
            </w:r>
            <w:r w:rsidRPr="001752B3">
              <w:rPr>
                <w:rFonts w:ascii="Times New Roman" w:hAnsi="Times New Roman" w:cs="Times New Roman"/>
                <w:sz w:val="24"/>
                <w:szCs w:val="24"/>
                <w:vertAlign w:val="superscript"/>
                <w:lang w:val="en-US"/>
              </w:rPr>
              <w:t>***</w:t>
            </w:r>
          </w:p>
          <w:p w14:paraId="5B5DB5D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(0.010)</w:t>
            </w:r>
          </w:p>
        </w:tc>
        <w:tc>
          <w:tcPr>
            <w:tcW w:w="1134" w:type="dxa"/>
            <w:tcBorders>
              <w:top w:val="single" w:sz="4" w:space="0" w:color="auto"/>
              <w:left w:val="single" w:sz="4" w:space="0" w:color="auto"/>
              <w:right w:val="single" w:sz="4" w:space="0" w:color="auto"/>
            </w:tcBorders>
          </w:tcPr>
          <w:p w14:paraId="3516EB0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0.052</w:t>
            </w:r>
            <w:r w:rsidRPr="001752B3">
              <w:rPr>
                <w:rFonts w:ascii="Times New Roman" w:hAnsi="Times New Roman" w:cs="Times New Roman"/>
                <w:sz w:val="24"/>
                <w:szCs w:val="24"/>
                <w:vertAlign w:val="superscript"/>
                <w:lang w:val="en-US"/>
              </w:rPr>
              <w:t>***</w:t>
            </w:r>
          </w:p>
          <w:p w14:paraId="4B433C2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(0.011)</w:t>
            </w:r>
          </w:p>
        </w:tc>
      </w:tr>
      <w:tr w:rsidR="00E62929" w:rsidRPr="001752B3" w14:paraId="6AEB7061" w14:textId="77777777" w:rsidTr="00E62929">
        <w:trPr>
          <w:trHeight w:val="562"/>
        </w:trPr>
        <w:tc>
          <w:tcPr>
            <w:tcW w:w="3118" w:type="dxa"/>
            <w:tcBorders>
              <w:top w:val="single" w:sz="4" w:space="0" w:color="auto"/>
              <w:left w:val="single" w:sz="4" w:space="0" w:color="auto"/>
              <w:right w:val="single" w:sz="4" w:space="0" w:color="auto"/>
            </w:tcBorders>
          </w:tcPr>
          <w:p w14:paraId="4A288044"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Gender</w:t>
            </w:r>
          </w:p>
        </w:tc>
        <w:tc>
          <w:tcPr>
            <w:tcW w:w="1130" w:type="dxa"/>
            <w:tcBorders>
              <w:top w:val="single" w:sz="4" w:space="0" w:color="auto"/>
              <w:left w:val="single" w:sz="4" w:space="0" w:color="auto"/>
              <w:right w:val="single" w:sz="4" w:space="0" w:color="auto"/>
            </w:tcBorders>
          </w:tcPr>
          <w:p w14:paraId="0ECD9DB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0.164</w:t>
            </w:r>
          </w:p>
          <w:p w14:paraId="0128A71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(0.135)</w:t>
            </w:r>
          </w:p>
        </w:tc>
        <w:tc>
          <w:tcPr>
            <w:tcW w:w="1276" w:type="dxa"/>
            <w:tcBorders>
              <w:top w:val="single" w:sz="4" w:space="0" w:color="auto"/>
              <w:left w:val="single" w:sz="4" w:space="0" w:color="auto"/>
              <w:right w:val="single" w:sz="4" w:space="0" w:color="auto"/>
            </w:tcBorders>
          </w:tcPr>
          <w:p w14:paraId="0F9DD70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0.164</w:t>
            </w:r>
          </w:p>
          <w:p w14:paraId="354EBC3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(0.135)</w:t>
            </w:r>
          </w:p>
        </w:tc>
        <w:tc>
          <w:tcPr>
            <w:tcW w:w="1134" w:type="dxa"/>
            <w:tcBorders>
              <w:top w:val="single" w:sz="4" w:space="0" w:color="auto"/>
              <w:left w:val="single" w:sz="4" w:space="0" w:color="auto"/>
              <w:right w:val="single" w:sz="4" w:space="0" w:color="auto"/>
            </w:tcBorders>
          </w:tcPr>
          <w:p w14:paraId="2897C12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0.109</w:t>
            </w:r>
          </w:p>
          <w:p w14:paraId="60D96FE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(0.135)</w:t>
            </w:r>
          </w:p>
        </w:tc>
        <w:tc>
          <w:tcPr>
            <w:tcW w:w="1134" w:type="dxa"/>
            <w:tcBorders>
              <w:top w:val="single" w:sz="4" w:space="0" w:color="auto"/>
              <w:left w:val="single" w:sz="4" w:space="0" w:color="auto"/>
              <w:right w:val="single" w:sz="4" w:space="0" w:color="auto"/>
            </w:tcBorders>
          </w:tcPr>
          <w:p w14:paraId="10A6259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0.161</w:t>
            </w:r>
          </w:p>
          <w:p w14:paraId="50FC734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(0.135)</w:t>
            </w:r>
          </w:p>
        </w:tc>
        <w:tc>
          <w:tcPr>
            <w:tcW w:w="1134" w:type="dxa"/>
            <w:tcBorders>
              <w:top w:val="single" w:sz="4" w:space="0" w:color="auto"/>
              <w:left w:val="single" w:sz="4" w:space="0" w:color="auto"/>
              <w:right w:val="single" w:sz="4" w:space="0" w:color="auto"/>
            </w:tcBorders>
          </w:tcPr>
          <w:p w14:paraId="7FDF8D2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0.062</w:t>
            </w:r>
          </w:p>
          <w:p w14:paraId="3E374F5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(0.148)</w:t>
            </w:r>
          </w:p>
        </w:tc>
      </w:tr>
      <w:tr w:rsidR="00E62929" w:rsidRPr="001752B3" w14:paraId="2C53B102" w14:textId="77777777" w:rsidTr="00E62929">
        <w:trPr>
          <w:trHeight w:val="562"/>
        </w:trPr>
        <w:tc>
          <w:tcPr>
            <w:tcW w:w="3118" w:type="dxa"/>
            <w:tcBorders>
              <w:top w:val="single" w:sz="4" w:space="0" w:color="auto"/>
              <w:left w:val="single" w:sz="4" w:space="0" w:color="auto"/>
              <w:right w:val="single" w:sz="4" w:space="0" w:color="auto"/>
            </w:tcBorders>
          </w:tcPr>
          <w:p w14:paraId="654326C8"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Age</w:t>
            </w:r>
          </w:p>
        </w:tc>
        <w:tc>
          <w:tcPr>
            <w:tcW w:w="1130" w:type="dxa"/>
            <w:tcBorders>
              <w:top w:val="single" w:sz="4" w:space="0" w:color="auto"/>
              <w:left w:val="single" w:sz="4" w:space="0" w:color="auto"/>
              <w:right w:val="single" w:sz="4" w:space="0" w:color="auto"/>
            </w:tcBorders>
          </w:tcPr>
          <w:p w14:paraId="5C33B61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0.014</w:t>
            </w:r>
            <w:r w:rsidRPr="001752B3">
              <w:rPr>
                <w:rFonts w:ascii="Times New Roman" w:hAnsi="Times New Roman" w:cs="Times New Roman"/>
                <w:sz w:val="24"/>
                <w:szCs w:val="24"/>
                <w:vertAlign w:val="superscript"/>
                <w:lang w:val="en-GB"/>
              </w:rPr>
              <w:t>*</w:t>
            </w:r>
          </w:p>
          <w:p w14:paraId="46DCD49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(0.006)</w:t>
            </w:r>
          </w:p>
        </w:tc>
        <w:tc>
          <w:tcPr>
            <w:tcW w:w="1276" w:type="dxa"/>
            <w:tcBorders>
              <w:top w:val="single" w:sz="4" w:space="0" w:color="auto"/>
              <w:left w:val="single" w:sz="4" w:space="0" w:color="auto"/>
              <w:right w:val="single" w:sz="4" w:space="0" w:color="auto"/>
            </w:tcBorders>
          </w:tcPr>
          <w:p w14:paraId="20D3741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0.013</w:t>
            </w:r>
            <w:r w:rsidRPr="001752B3">
              <w:rPr>
                <w:rFonts w:ascii="Times New Roman" w:hAnsi="Times New Roman" w:cs="Times New Roman"/>
                <w:sz w:val="24"/>
                <w:szCs w:val="24"/>
                <w:vertAlign w:val="superscript"/>
                <w:lang w:val="en-GB"/>
              </w:rPr>
              <w:t>*</w:t>
            </w:r>
          </w:p>
          <w:p w14:paraId="6B19D07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(0.006)</w:t>
            </w:r>
          </w:p>
        </w:tc>
        <w:tc>
          <w:tcPr>
            <w:tcW w:w="1134" w:type="dxa"/>
            <w:tcBorders>
              <w:top w:val="single" w:sz="4" w:space="0" w:color="auto"/>
              <w:left w:val="single" w:sz="4" w:space="0" w:color="auto"/>
              <w:right w:val="single" w:sz="4" w:space="0" w:color="auto"/>
            </w:tcBorders>
          </w:tcPr>
          <w:p w14:paraId="585FB9A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0.014</w:t>
            </w:r>
            <w:r w:rsidRPr="001752B3">
              <w:rPr>
                <w:rFonts w:ascii="Times New Roman" w:hAnsi="Times New Roman" w:cs="Times New Roman"/>
                <w:sz w:val="24"/>
                <w:szCs w:val="24"/>
                <w:vertAlign w:val="superscript"/>
                <w:lang w:val="en-GB"/>
              </w:rPr>
              <w:t>*</w:t>
            </w:r>
          </w:p>
          <w:p w14:paraId="6B6213B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(0.006)</w:t>
            </w:r>
          </w:p>
        </w:tc>
        <w:tc>
          <w:tcPr>
            <w:tcW w:w="1134" w:type="dxa"/>
            <w:tcBorders>
              <w:top w:val="single" w:sz="4" w:space="0" w:color="auto"/>
              <w:left w:val="single" w:sz="4" w:space="0" w:color="auto"/>
              <w:right w:val="single" w:sz="4" w:space="0" w:color="auto"/>
            </w:tcBorders>
          </w:tcPr>
          <w:p w14:paraId="2C9AF10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0.014</w:t>
            </w:r>
            <w:r w:rsidRPr="001752B3">
              <w:rPr>
                <w:rFonts w:ascii="Times New Roman" w:hAnsi="Times New Roman" w:cs="Times New Roman"/>
                <w:sz w:val="24"/>
                <w:szCs w:val="24"/>
                <w:vertAlign w:val="superscript"/>
                <w:lang w:val="en-US"/>
              </w:rPr>
              <w:t>*</w:t>
            </w:r>
          </w:p>
          <w:p w14:paraId="4F1C7CB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(0.006)</w:t>
            </w:r>
          </w:p>
        </w:tc>
        <w:tc>
          <w:tcPr>
            <w:tcW w:w="1134" w:type="dxa"/>
            <w:tcBorders>
              <w:top w:val="single" w:sz="4" w:space="0" w:color="auto"/>
              <w:left w:val="single" w:sz="4" w:space="0" w:color="auto"/>
              <w:right w:val="single" w:sz="4" w:space="0" w:color="auto"/>
            </w:tcBorders>
          </w:tcPr>
          <w:p w14:paraId="12E9720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0.020</w:t>
            </w:r>
            <w:r w:rsidRPr="001752B3">
              <w:rPr>
                <w:rFonts w:ascii="Times New Roman" w:hAnsi="Times New Roman" w:cs="Times New Roman"/>
                <w:sz w:val="24"/>
                <w:szCs w:val="24"/>
                <w:vertAlign w:val="superscript"/>
                <w:lang w:val="en-US"/>
              </w:rPr>
              <w:t>**</w:t>
            </w:r>
          </w:p>
          <w:p w14:paraId="20C7CEC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(0.007)</w:t>
            </w:r>
          </w:p>
        </w:tc>
      </w:tr>
      <w:tr w:rsidR="00E62929" w:rsidRPr="001752B3" w14:paraId="4A111DC2" w14:textId="77777777" w:rsidTr="00E62929">
        <w:trPr>
          <w:trHeight w:val="562"/>
        </w:trPr>
        <w:tc>
          <w:tcPr>
            <w:tcW w:w="3118" w:type="dxa"/>
            <w:tcBorders>
              <w:top w:val="single" w:sz="4" w:space="0" w:color="auto"/>
              <w:left w:val="single" w:sz="4" w:space="0" w:color="auto"/>
              <w:right w:val="single" w:sz="4" w:space="0" w:color="auto"/>
            </w:tcBorders>
          </w:tcPr>
          <w:p w14:paraId="21BA6CF9"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Government party</w:t>
            </w:r>
          </w:p>
        </w:tc>
        <w:tc>
          <w:tcPr>
            <w:tcW w:w="1130" w:type="dxa"/>
            <w:tcBorders>
              <w:top w:val="single" w:sz="4" w:space="0" w:color="auto"/>
              <w:left w:val="single" w:sz="4" w:space="0" w:color="auto"/>
              <w:right w:val="single" w:sz="4" w:space="0" w:color="auto"/>
            </w:tcBorders>
          </w:tcPr>
          <w:p w14:paraId="07F35EB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-1.450</w:t>
            </w:r>
            <w:r w:rsidRPr="001752B3">
              <w:rPr>
                <w:rFonts w:ascii="Times New Roman" w:hAnsi="Times New Roman" w:cs="Times New Roman"/>
                <w:sz w:val="24"/>
                <w:szCs w:val="24"/>
                <w:vertAlign w:val="superscript"/>
                <w:lang w:val="en-GB"/>
              </w:rPr>
              <w:t>***</w:t>
            </w:r>
          </w:p>
          <w:p w14:paraId="1E85F05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(0.181)</w:t>
            </w:r>
          </w:p>
        </w:tc>
        <w:tc>
          <w:tcPr>
            <w:tcW w:w="1276" w:type="dxa"/>
            <w:tcBorders>
              <w:top w:val="single" w:sz="4" w:space="0" w:color="auto"/>
              <w:left w:val="single" w:sz="4" w:space="0" w:color="auto"/>
              <w:right w:val="single" w:sz="4" w:space="0" w:color="auto"/>
            </w:tcBorders>
          </w:tcPr>
          <w:p w14:paraId="1362339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-1.446</w:t>
            </w:r>
            <w:r w:rsidRPr="001752B3">
              <w:rPr>
                <w:rFonts w:ascii="Times New Roman" w:hAnsi="Times New Roman" w:cs="Times New Roman"/>
                <w:sz w:val="24"/>
                <w:szCs w:val="24"/>
                <w:vertAlign w:val="superscript"/>
                <w:lang w:val="en-GB"/>
              </w:rPr>
              <w:t>***</w:t>
            </w:r>
          </w:p>
          <w:p w14:paraId="3961F69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(0.181)</w:t>
            </w:r>
          </w:p>
        </w:tc>
        <w:tc>
          <w:tcPr>
            <w:tcW w:w="1134" w:type="dxa"/>
            <w:tcBorders>
              <w:top w:val="single" w:sz="4" w:space="0" w:color="auto"/>
              <w:left w:val="single" w:sz="4" w:space="0" w:color="auto"/>
              <w:right w:val="single" w:sz="4" w:space="0" w:color="auto"/>
            </w:tcBorders>
          </w:tcPr>
          <w:p w14:paraId="7E3E6E7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-1.484</w:t>
            </w:r>
            <w:r w:rsidRPr="001752B3">
              <w:rPr>
                <w:rFonts w:ascii="Times New Roman" w:hAnsi="Times New Roman" w:cs="Times New Roman"/>
                <w:sz w:val="24"/>
                <w:szCs w:val="24"/>
                <w:vertAlign w:val="superscript"/>
                <w:lang w:val="en-GB"/>
              </w:rPr>
              <w:t>***</w:t>
            </w:r>
          </w:p>
          <w:p w14:paraId="3C2113D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(0.181)</w:t>
            </w:r>
          </w:p>
        </w:tc>
        <w:tc>
          <w:tcPr>
            <w:tcW w:w="1134" w:type="dxa"/>
            <w:tcBorders>
              <w:top w:val="single" w:sz="4" w:space="0" w:color="auto"/>
              <w:left w:val="single" w:sz="4" w:space="0" w:color="auto"/>
              <w:right w:val="single" w:sz="4" w:space="0" w:color="auto"/>
            </w:tcBorders>
          </w:tcPr>
          <w:p w14:paraId="5C01F62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-1.454</w:t>
            </w:r>
            <w:r w:rsidRPr="001752B3">
              <w:rPr>
                <w:rFonts w:ascii="Times New Roman" w:hAnsi="Times New Roman" w:cs="Times New Roman"/>
                <w:sz w:val="24"/>
                <w:szCs w:val="24"/>
                <w:vertAlign w:val="superscript"/>
                <w:lang w:val="en-US"/>
              </w:rPr>
              <w:t>***</w:t>
            </w:r>
          </w:p>
          <w:p w14:paraId="524CAC4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(0.181)</w:t>
            </w:r>
          </w:p>
        </w:tc>
        <w:tc>
          <w:tcPr>
            <w:tcW w:w="1134" w:type="dxa"/>
            <w:tcBorders>
              <w:top w:val="single" w:sz="4" w:space="0" w:color="auto"/>
              <w:left w:val="single" w:sz="4" w:space="0" w:color="auto"/>
              <w:right w:val="single" w:sz="4" w:space="0" w:color="auto"/>
            </w:tcBorders>
          </w:tcPr>
          <w:p w14:paraId="6279FA8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-1.374</w:t>
            </w:r>
            <w:r w:rsidRPr="001752B3">
              <w:rPr>
                <w:rFonts w:ascii="Times New Roman" w:hAnsi="Times New Roman" w:cs="Times New Roman"/>
                <w:sz w:val="24"/>
                <w:szCs w:val="24"/>
                <w:vertAlign w:val="superscript"/>
                <w:lang w:val="en-US"/>
              </w:rPr>
              <w:t>***</w:t>
            </w:r>
          </w:p>
          <w:p w14:paraId="7C8D0BF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(0.194)</w:t>
            </w:r>
          </w:p>
        </w:tc>
      </w:tr>
      <w:tr w:rsidR="00E62929" w:rsidRPr="001752B3" w14:paraId="42421F64" w14:textId="77777777" w:rsidTr="00E62929">
        <w:trPr>
          <w:trHeight w:val="562"/>
        </w:trPr>
        <w:tc>
          <w:tcPr>
            <w:tcW w:w="3118" w:type="dxa"/>
            <w:tcBorders>
              <w:top w:val="single" w:sz="4" w:space="0" w:color="auto"/>
              <w:left w:val="single" w:sz="4" w:space="0" w:color="auto"/>
              <w:right w:val="single" w:sz="4" w:space="0" w:color="auto"/>
            </w:tcBorders>
          </w:tcPr>
          <w:p w14:paraId="0DAF6E47"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Intercept</w:t>
            </w:r>
          </w:p>
        </w:tc>
        <w:tc>
          <w:tcPr>
            <w:tcW w:w="1130" w:type="dxa"/>
            <w:tcBorders>
              <w:top w:val="single" w:sz="4" w:space="0" w:color="auto"/>
              <w:left w:val="single" w:sz="4" w:space="0" w:color="auto"/>
              <w:right w:val="single" w:sz="4" w:space="0" w:color="auto"/>
            </w:tcBorders>
          </w:tcPr>
          <w:p w14:paraId="1E26424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-5.316</w:t>
            </w:r>
            <w:r w:rsidRPr="001752B3">
              <w:rPr>
                <w:rFonts w:ascii="Times New Roman" w:hAnsi="Times New Roman" w:cs="Times New Roman"/>
                <w:sz w:val="24"/>
                <w:szCs w:val="24"/>
                <w:vertAlign w:val="superscript"/>
                <w:lang w:val="en-GB"/>
              </w:rPr>
              <w:t>***</w:t>
            </w:r>
          </w:p>
          <w:p w14:paraId="3CC894C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(0.320)</w:t>
            </w:r>
          </w:p>
        </w:tc>
        <w:tc>
          <w:tcPr>
            <w:tcW w:w="1276" w:type="dxa"/>
            <w:tcBorders>
              <w:top w:val="single" w:sz="4" w:space="0" w:color="auto"/>
              <w:left w:val="single" w:sz="4" w:space="0" w:color="auto"/>
              <w:right w:val="single" w:sz="4" w:space="0" w:color="auto"/>
            </w:tcBorders>
          </w:tcPr>
          <w:p w14:paraId="75FF5B1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-5.304</w:t>
            </w:r>
            <w:r w:rsidRPr="001752B3">
              <w:rPr>
                <w:rFonts w:ascii="Times New Roman" w:hAnsi="Times New Roman" w:cs="Times New Roman"/>
                <w:sz w:val="24"/>
                <w:szCs w:val="24"/>
                <w:vertAlign w:val="superscript"/>
                <w:lang w:val="en-GB"/>
              </w:rPr>
              <w:t>***</w:t>
            </w:r>
          </w:p>
          <w:p w14:paraId="6057982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(0.320)</w:t>
            </w:r>
          </w:p>
        </w:tc>
        <w:tc>
          <w:tcPr>
            <w:tcW w:w="1134" w:type="dxa"/>
            <w:tcBorders>
              <w:top w:val="single" w:sz="4" w:space="0" w:color="auto"/>
              <w:left w:val="single" w:sz="4" w:space="0" w:color="auto"/>
              <w:right w:val="single" w:sz="4" w:space="0" w:color="auto"/>
            </w:tcBorders>
          </w:tcPr>
          <w:p w14:paraId="1B747BD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-5.165</w:t>
            </w:r>
            <w:r w:rsidRPr="001752B3">
              <w:rPr>
                <w:rFonts w:ascii="Times New Roman" w:hAnsi="Times New Roman" w:cs="Times New Roman"/>
                <w:sz w:val="24"/>
                <w:szCs w:val="24"/>
                <w:vertAlign w:val="superscript"/>
                <w:lang w:val="en-GB"/>
              </w:rPr>
              <w:t>***</w:t>
            </w:r>
          </w:p>
          <w:p w14:paraId="5EC09E8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(0.319)</w:t>
            </w:r>
          </w:p>
        </w:tc>
        <w:tc>
          <w:tcPr>
            <w:tcW w:w="1134" w:type="dxa"/>
            <w:tcBorders>
              <w:top w:val="single" w:sz="4" w:space="0" w:color="auto"/>
              <w:left w:val="single" w:sz="4" w:space="0" w:color="auto"/>
              <w:right w:val="single" w:sz="4" w:space="0" w:color="auto"/>
            </w:tcBorders>
          </w:tcPr>
          <w:p w14:paraId="1E8DB72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-5.202</w:t>
            </w:r>
            <w:r w:rsidRPr="001752B3">
              <w:rPr>
                <w:rFonts w:ascii="Times New Roman" w:hAnsi="Times New Roman" w:cs="Times New Roman"/>
                <w:sz w:val="24"/>
                <w:szCs w:val="24"/>
                <w:vertAlign w:val="superscript"/>
                <w:lang w:val="en-US"/>
              </w:rPr>
              <w:t>***</w:t>
            </w:r>
          </w:p>
          <w:p w14:paraId="3DB8D39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(0.321)</w:t>
            </w:r>
          </w:p>
        </w:tc>
        <w:tc>
          <w:tcPr>
            <w:tcW w:w="1134" w:type="dxa"/>
            <w:tcBorders>
              <w:top w:val="single" w:sz="4" w:space="0" w:color="auto"/>
              <w:left w:val="single" w:sz="4" w:space="0" w:color="auto"/>
              <w:right w:val="single" w:sz="4" w:space="0" w:color="auto"/>
            </w:tcBorders>
          </w:tcPr>
          <w:p w14:paraId="769977E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-5.766</w:t>
            </w:r>
            <w:r w:rsidRPr="001752B3">
              <w:rPr>
                <w:rFonts w:ascii="Times New Roman" w:hAnsi="Times New Roman" w:cs="Times New Roman"/>
                <w:sz w:val="24"/>
                <w:szCs w:val="24"/>
                <w:vertAlign w:val="superscript"/>
                <w:lang w:val="en-US"/>
              </w:rPr>
              <w:t>***</w:t>
            </w:r>
          </w:p>
          <w:p w14:paraId="7899E06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(0.356)</w:t>
            </w:r>
          </w:p>
        </w:tc>
      </w:tr>
      <w:tr w:rsidR="00E62929" w:rsidRPr="001752B3" w14:paraId="164EFA35" w14:textId="77777777" w:rsidTr="00E62929">
        <w:tc>
          <w:tcPr>
            <w:tcW w:w="3118" w:type="dxa"/>
            <w:tcBorders>
              <w:top w:val="single" w:sz="4" w:space="0" w:color="auto"/>
              <w:left w:val="single" w:sz="4" w:space="0" w:color="auto"/>
              <w:bottom w:val="single" w:sz="4" w:space="0" w:color="auto"/>
              <w:right w:val="single" w:sz="4" w:space="0" w:color="auto"/>
            </w:tcBorders>
          </w:tcPr>
          <w:p w14:paraId="7DBB08AE"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i/>
                <w:iCs/>
                <w:sz w:val="24"/>
                <w:szCs w:val="24"/>
                <w:lang w:val="en-GB"/>
              </w:rPr>
              <w:t>N</w:t>
            </w:r>
          </w:p>
        </w:tc>
        <w:tc>
          <w:tcPr>
            <w:tcW w:w="1130" w:type="dxa"/>
            <w:tcBorders>
              <w:top w:val="single" w:sz="4" w:space="0" w:color="auto"/>
              <w:left w:val="single" w:sz="4" w:space="0" w:color="auto"/>
              <w:bottom w:val="single" w:sz="4" w:space="0" w:color="auto"/>
              <w:right w:val="single" w:sz="4" w:space="0" w:color="auto"/>
            </w:tcBorders>
          </w:tcPr>
          <w:p w14:paraId="0B48F4C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152,022</w:t>
            </w:r>
          </w:p>
        </w:tc>
        <w:tc>
          <w:tcPr>
            <w:tcW w:w="1276" w:type="dxa"/>
            <w:tcBorders>
              <w:top w:val="single" w:sz="4" w:space="0" w:color="auto"/>
              <w:left w:val="single" w:sz="4" w:space="0" w:color="auto"/>
              <w:bottom w:val="single" w:sz="4" w:space="0" w:color="auto"/>
              <w:right w:val="single" w:sz="4" w:space="0" w:color="auto"/>
            </w:tcBorders>
          </w:tcPr>
          <w:p w14:paraId="08E20ED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152,022</w:t>
            </w:r>
          </w:p>
        </w:tc>
        <w:tc>
          <w:tcPr>
            <w:tcW w:w="1134" w:type="dxa"/>
            <w:tcBorders>
              <w:top w:val="single" w:sz="4" w:space="0" w:color="auto"/>
              <w:left w:val="single" w:sz="4" w:space="0" w:color="auto"/>
              <w:bottom w:val="single" w:sz="4" w:space="0" w:color="auto"/>
              <w:right w:val="single" w:sz="4" w:space="0" w:color="auto"/>
            </w:tcBorders>
          </w:tcPr>
          <w:p w14:paraId="6360249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152,022</w:t>
            </w:r>
          </w:p>
        </w:tc>
        <w:tc>
          <w:tcPr>
            <w:tcW w:w="1134" w:type="dxa"/>
            <w:tcBorders>
              <w:top w:val="single" w:sz="4" w:space="0" w:color="auto"/>
              <w:left w:val="single" w:sz="4" w:space="0" w:color="auto"/>
              <w:bottom w:val="single" w:sz="4" w:space="0" w:color="auto"/>
              <w:right w:val="single" w:sz="4" w:space="0" w:color="auto"/>
            </w:tcBorders>
          </w:tcPr>
          <w:p w14:paraId="7A67E66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152,022</w:t>
            </w:r>
          </w:p>
        </w:tc>
        <w:tc>
          <w:tcPr>
            <w:tcW w:w="1134" w:type="dxa"/>
            <w:tcBorders>
              <w:top w:val="single" w:sz="4" w:space="0" w:color="auto"/>
              <w:left w:val="single" w:sz="4" w:space="0" w:color="auto"/>
              <w:bottom w:val="single" w:sz="4" w:space="0" w:color="auto"/>
              <w:right w:val="single" w:sz="4" w:space="0" w:color="auto"/>
            </w:tcBorders>
          </w:tcPr>
          <w:p w14:paraId="7EFEF6C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122,743</w:t>
            </w:r>
          </w:p>
        </w:tc>
      </w:tr>
    </w:tbl>
    <w:p w14:paraId="6EE16DBC" w14:textId="77777777" w:rsidR="007741B8" w:rsidRPr="001752B3" w:rsidRDefault="007741B8" w:rsidP="007741B8">
      <w:pPr>
        <w:widowControl w:val="0"/>
        <w:autoSpaceDE w:val="0"/>
        <w:autoSpaceDN w:val="0"/>
        <w:adjustRightInd w:val="0"/>
        <w:spacing w:after="0" w:line="240" w:lineRule="auto"/>
        <w:rPr>
          <w:rFonts w:ascii="Times New Roman" w:hAnsi="Times New Roman" w:cs="Times New Roman"/>
          <w:sz w:val="20"/>
          <w:szCs w:val="20"/>
          <w:lang w:val="en-GB"/>
        </w:rPr>
      </w:pPr>
      <w:r w:rsidRPr="001752B3">
        <w:rPr>
          <w:rFonts w:ascii="Times New Roman" w:hAnsi="Times New Roman" w:cs="Times New Roman"/>
          <w:sz w:val="20"/>
          <w:szCs w:val="20"/>
          <w:lang w:val="en-GB"/>
        </w:rPr>
        <w:t>Logit coefficients are displayed, with standard errors in parentheses.</w:t>
      </w:r>
    </w:p>
    <w:p w14:paraId="593BC520" w14:textId="77777777" w:rsidR="007741B8" w:rsidRPr="001752B3" w:rsidRDefault="007741B8" w:rsidP="007741B8">
      <w:pPr>
        <w:widowControl w:val="0"/>
        <w:autoSpaceDE w:val="0"/>
        <w:autoSpaceDN w:val="0"/>
        <w:adjustRightInd w:val="0"/>
        <w:spacing w:after="0" w:line="240" w:lineRule="auto"/>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Levels of significance: </w:t>
      </w:r>
      <w:r w:rsidRPr="001752B3">
        <w:rPr>
          <w:rFonts w:ascii="Times New Roman" w:hAnsi="Times New Roman" w:cs="Times New Roman"/>
          <w:sz w:val="20"/>
          <w:szCs w:val="20"/>
          <w:vertAlign w:val="superscript"/>
          <w:lang w:val="en-GB"/>
        </w:rPr>
        <w:t>*</w:t>
      </w:r>
      <w:r w:rsidRPr="001752B3">
        <w:rPr>
          <w:rFonts w:ascii="Times New Roman" w:hAnsi="Times New Roman" w:cs="Times New Roman"/>
          <w:sz w:val="20"/>
          <w:szCs w:val="20"/>
          <w:lang w:val="en-GB"/>
        </w:rPr>
        <w:t xml:space="preserve"> </w:t>
      </w:r>
      <w:r w:rsidRPr="001752B3">
        <w:rPr>
          <w:rFonts w:ascii="Times New Roman" w:hAnsi="Times New Roman" w:cs="Times New Roman"/>
          <w:i/>
          <w:iCs/>
          <w:sz w:val="20"/>
          <w:szCs w:val="20"/>
          <w:lang w:val="en-GB"/>
        </w:rPr>
        <w:t>p</w:t>
      </w:r>
      <w:r w:rsidRPr="001752B3">
        <w:rPr>
          <w:rFonts w:ascii="Times New Roman" w:hAnsi="Times New Roman" w:cs="Times New Roman"/>
          <w:sz w:val="20"/>
          <w:szCs w:val="20"/>
          <w:lang w:val="en-GB"/>
        </w:rPr>
        <w:t xml:space="preserve"> &lt; 0.05, </w:t>
      </w:r>
      <w:r w:rsidRPr="001752B3">
        <w:rPr>
          <w:rFonts w:ascii="Times New Roman" w:hAnsi="Times New Roman" w:cs="Times New Roman"/>
          <w:sz w:val="20"/>
          <w:szCs w:val="20"/>
          <w:vertAlign w:val="superscript"/>
          <w:lang w:val="en-GB"/>
        </w:rPr>
        <w:t>**</w:t>
      </w:r>
      <w:r w:rsidRPr="001752B3">
        <w:rPr>
          <w:rFonts w:ascii="Times New Roman" w:hAnsi="Times New Roman" w:cs="Times New Roman"/>
          <w:sz w:val="20"/>
          <w:szCs w:val="20"/>
          <w:lang w:val="en-GB"/>
        </w:rPr>
        <w:t xml:space="preserve"> </w:t>
      </w:r>
      <w:r w:rsidRPr="001752B3">
        <w:rPr>
          <w:rFonts w:ascii="Times New Roman" w:hAnsi="Times New Roman" w:cs="Times New Roman"/>
          <w:i/>
          <w:iCs/>
          <w:sz w:val="20"/>
          <w:szCs w:val="20"/>
          <w:lang w:val="en-GB"/>
        </w:rPr>
        <w:t>p</w:t>
      </w:r>
      <w:r w:rsidRPr="001752B3">
        <w:rPr>
          <w:rFonts w:ascii="Times New Roman" w:hAnsi="Times New Roman" w:cs="Times New Roman"/>
          <w:sz w:val="20"/>
          <w:szCs w:val="20"/>
          <w:lang w:val="en-GB"/>
        </w:rPr>
        <w:t xml:space="preserve"> &lt; 0.01, </w:t>
      </w:r>
      <w:r w:rsidRPr="001752B3">
        <w:rPr>
          <w:rFonts w:ascii="Times New Roman" w:hAnsi="Times New Roman" w:cs="Times New Roman"/>
          <w:sz w:val="20"/>
          <w:szCs w:val="20"/>
          <w:vertAlign w:val="superscript"/>
          <w:lang w:val="en-GB"/>
        </w:rPr>
        <w:t>***</w:t>
      </w:r>
      <w:r w:rsidRPr="001752B3">
        <w:rPr>
          <w:rFonts w:ascii="Times New Roman" w:hAnsi="Times New Roman" w:cs="Times New Roman"/>
          <w:sz w:val="20"/>
          <w:szCs w:val="20"/>
          <w:lang w:val="en-GB"/>
        </w:rPr>
        <w:t xml:space="preserve"> </w:t>
      </w:r>
      <w:r w:rsidRPr="001752B3">
        <w:rPr>
          <w:rFonts w:ascii="Times New Roman" w:hAnsi="Times New Roman" w:cs="Times New Roman"/>
          <w:i/>
          <w:iCs/>
          <w:sz w:val="20"/>
          <w:szCs w:val="20"/>
          <w:lang w:val="en-GB"/>
        </w:rPr>
        <w:t>p</w:t>
      </w:r>
      <w:r w:rsidRPr="001752B3">
        <w:rPr>
          <w:rFonts w:ascii="Times New Roman" w:hAnsi="Times New Roman" w:cs="Times New Roman"/>
          <w:sz w:val="20"/>
          <w:szCs w:val="20"/>
          <w:lang w:val="en-GB"/>
        </w:rPr>
        <w:t xml:space="preserve"> &lt; 0.001</w:t>
      </w:r>
    </w:p>
    <w:p w14:paraId="650631F7" w14:textId="77777777" w:rsidR="007741B8" w:rsidRPr="001752B3" w:rsidRDefault="007741B8" w:rsidP="007741B8">
      <w:pPr>
        <w:widowControl w:val="0"/>
        <w:rPr>
          <w:rFonts w:ascii="Times New Roman" w:hAnsi="Times New Roman" w:cs="Times New Roman"/>
          <w:b/>
          <w:sz w:val="24"/>
          <w:szCs w:val="24"/>
          <w:lang w:val="en-GB"/>
        </w:rPr>
      </w:pPr>
    </w:p>
    <w:p w14:paraId="39B7CCAA" w14:textId="77777777" w:rsidR="007741B8" w:rsidRPr="001752B3" w:rsidRDefault="007741B8" w:rsidP="007741B8">
      <w:pPr>
        <w:widowControl w:val="0"/>
        <w:rPr>
          <w:rFonts w:ascii="Times New Roman" w:hAnsi="Times New Roman" w:cs="Times New Roman"/>
          <w:i/>
          <w:sz w:val="24"/>
          <w:szCs w:val="24"/>
          <w:lang w:val="en-GB"/>
        </w:rPr>
      </w:pPr>
      <w:r w:rsidRPr="001752B3">
        <w:rPr>
          <w:rFonts w:ascii="Times New Roman" w:hAnsi="Times New Roman" w:cs="Times New Roman"/>
          <w:i/>
          <w:sz w:val="24"/>
          <w:szCs w:val="24"/>
          <w:lang w:val="en-GB"/>
        </w:rPr>
        <w:br w:type="page"/>
      </w:r>
    </w:p>
    <w:p w14:paraId="5B3359DE" w14:textId="77777777" w:rsidR="007741B8" w:rsidRPr="001752B3" w:rsidRDefault="007741B8" w:rsidP="007741B8">
      <w:pPr>
        <w:widowControl w:val="0"/>
        <w:rPr>
          <w:rFonts w:ascii="Times New Roman" w:hAnsi="Times New Roman" w:cs="Times New Roman"/>
          <w:i/>
          <w:sz w:val="24"/>
          <w:szCs w:val="24"/>
          <w:lang w:val="en-GB"/>
        </w:rPr>
      </w:pPr>
      <w:r w:rsidRPr="001752B3">
        <w:rPr>
          <w:rFonts w:ascii="Times New Roman" w:hAnsi="Times New Roman" w:cs="Times New Roman"/>
          <w:i/>
          <w:sz w:val="24"/>
          <w:szCs w:val="24"/>
          <w:lang w:val="en-GB"/>
        </w:rPr>
        <w:lastRenderedPageBreak/>
        <w:t xml:space="preserve">Table </w:t>
      </w:r>
      <w:r w:rsidR="00E62929" w:rsidRPr="001752B3">
        <w:rPr>
          <w:rFonts w:ascii="Times New Roman" w:hAnsi="Times New Roman" w:cs="Times New Roman"/>
          <w:i/>
          <w:sz w:val="24"/>
          <w:szCs w:val="24"/>
          <w:lang w:val="en-GB"/>
        </w:rPr>
        <w:t>5</w:t>
      </w:r>
      <w:r w:rsidRPr="001752B3">
        <w:rPr>
          <w:rFonts w:ascii="Times New Roman" w:hAnsi="Times New Roman" w:cs="Times New Roman"/>
          <w:i/>
          <w:sz w:val="24"/>
          <w:szCs w:val="24"/>
          <w:lang w:val="en-GB"/>
        </w:rPr>
        <w:t>: Robustness Check – Candidacy mode instead of mandate type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134"/>
        <w:gridCol w:w="1134"/>
        <w:gridCol w:w="1134"/>
        <w:gridCol w:w="1134"/>
        <w:gridCol w:w="1134"/>
      </w:tblGrid>
      <w:tr w:rsidR="00E62929" w:rsidRPr="001752B3" w14:paraId="7A56A841" w14:textId="77777777" w:rsidTr="00AE610D">
        <w:tc>
          <w:tcPr>
            <w:tcW w:w="3114" w:type="dxa"/>
          </w:tcPr>
          <w:p w14:paraId="5C0B77C2" w14:textId="77777777" w:rsidR="00E62929" w:rsidRPr="001752B3" w:rsidRDefault="00E62929" w:rsidP="00EC7AC3">
            <w:pPr>
              <w:widowControl w:val="0"/>
              <w:autoSpaceDE w:val="0"/>
              <w:autoSpaceDN w:val="0"/>
              <w:adjustRightInd w:val="0"/>
              <w:spacing w:after="0" w:line="240" w:lineRule="auto"/>
              <w:rPr>
                <w:rFonts w:ascii="Times New Roman" w:hAnsi="Times New Roman" w:cs="Times New Roman"/>
                <w:sz w:val="24"/>
                <w:szCs w:val="24"/>
                <w:lang w:val="en-GB"/>
              </w:rPr>
            </w:pPr>
          </w:p>
        </w:tc>
        <w:tc>
          <w:tcPr>
            <w:tcW w:w="1134" w:type="dxa"/>
          </w:tcPr>
          <w:p w14:paraId="3EFE2CB6" w14:textId="77777777" w:rsidR="00E62929" w:rsidRPr="001752B3" w:rsidRDefault="00E62929"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(R6)</w:t>
            </w:r>
          </w:p>
        </w:tc>
        <w:tc>
          <w:tcPr>
            <w:tcW w:w="1134" w:type="dxa"/>
          </w:tcPr>
          <w:p w14:paraId="380616C9" w14:textId="77777777" w:rsidR="00E62929" w:rsidRPr="001752B3" w:rsidRDefault="00E62929"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(R7)</w:t>
            </w:r>
          </w:p>
        </w:tc>
        <w:tc>
          <w:tcPr>
            <w:tcW w:w="1134" w:type="dxa"/>
          </w:tcPr>
          <w:p w14:paraId="5CA50099" w14:textId="77777777" w:rsidR="00E62929" w:rsidRPr="001752B3" w:rsidRDefault="00E62929"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(R8)</w:t>
            </w:r>
          </w:p>
        </w:tc>
        <w:tc>
          <w:tcPr>
            <w:tcW w:w="1134" w:type="dxa"/>
          </w:tcPr>
          <w:p w14:paraId="4114D6C8" w14:textId="77777777" w:rsidR="00E62929" w:rsidRPr="001752B3" w:rsidRDefault="00E62929"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(R9)</w:t>
            </w:r>
          </w:p>
        </w:tc>
        <w:tc>
          <w:tcPr>
            <w:tcW w:w="1134" w:type="dxa"/>
          </w:tcPr>
          <w:p w14:paraId="57809165" w14:textId="77777777" w:rsidR="00E62929" w:rsidRPr="001752B3" w:rsidRDefault="00E62929"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(R10)</w:t>
            </w:r>
          </w:p>
        </w:tc>
      </w:tr>
      <w:tr w:rsidR="007E3327" w:rsidRPr="001752B3" w14:paraId="11E28B5A" w14:textId="77777777" w:rsidTr="009554FF">
        <w:tc>
          <w:tcPr>
            <w:tcW w:w="8784" w:type="dxa"/>
            <w:gridSpan w:val="6"/>
          </w:tcPr>
          <w:p w14:paraId="515A57AE" w14:textId="56977BC0" w:rsidR="007E3327" w:rsidRPr="001752B3" w:rsidRDefault="007E3327" w:rsidP="00EC7AC3">
            <w:pPr>
              <w:widowControl w:val="0"/>
              <w:autoSpaceDE w:val="0"/>
              <w:autoSpaceDN w:val="0"/>
              <w:adjustRightInd w:val="0"/>
              <w:spacing w:after="0" w:line="240" w:lineRule="auto"/>
              <w:rPr>
                <w:rFonts w:ascii="Times New Roman" w:hAnsi="Times New Roman" w:cs="Times New Roman"/>
                <w:i/>
                <w:sz w:val="24"/>
                <w:szCs w:val="24"/>
                <w:lang w:val="en-GB"/>
              </w:rPr>
            </w:pPr>
            <w:r w:rsidRPr="001752B3">
              <w:rPr>
                <w:rFonts w:ascii="Times New Roman" w:hAnsi="Times New Roman" w:cs="Times New Roman"/>
                <w:i/>
                <w:sz w:val="24"/>
                <w:szCs w:val="24"/>
                <w:lang w:val="en-GB"/>
              </w:rPr>
              <w:t>Independent variables</w:t>
            </w:r>
          </w:p>
        </w:tc>
      </w:tr>
      <w:tr w:rsidR="00E62929" w:rsidRPr="001752B3" w14:paraId="5470B698" w14:textId="77777777" w:rsidTr="00AE610D">
        <w:trPr>
          <w:trHeight w:val="562"/>
        </w:trPr>
        <w:tc>
          <w:tcPr>
            <w:tcW w:w="3114" w:type="dxa"/>
          </w:tcPr>
          <w:p w14:paraId="3B08A6B4"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Own committee: at the time of the vote</w:t>
            </w:r>
          </w:p>
        </w:tc>
        <w:tc>
          <w:tcPr>
            <w:tcW w:w="1134" w:type="dxa"/>
          </w:tcPr>
          <w:p w14:paraId="55F02B4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-0.499</w:t>
            </w:r>
            <w:r w:rsidRPr="001752B3">
              <w:rPr>
                <w:rFonts w:ascii="Times New Roman" w:hAnsi="Times New Roman" w:cs="Times New Roman"/>
                <w:sz w:val="24"/>
                <w:szCs w:val="24"/>
                <w:vertAlign w:val="superscript"/>
                <w:lang w:val="en-GB"/>
              </w:rPr>
              <w:t>***</w:t>
            </w:r>
          </w:p>
          <w:p w14:paraId="79B8D4C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(0.137)</w:t>
            </w:r>
          </w:p>
        </w:tc>
        <w:tc>
          <w:tcPr>
            <w:tcW w:w="1134" w:type="dxa"/>
          </w:tcPr>
          <w:p w14:paraId="42C7A08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-0.507</w:t>
            </w:r>
            <w:r w:rsidRPr="001752B3">
              <w:rPr>
                <w:rFonts w:ascii="Times New Roman" w:hAnsi="Times New Roman" w:cs="Times New Roman"/>
                <w:sz w:val="24"/>
                <w:szCs w:val="24"/>
                <w:vertAlign w:val="superscript"/>
                <w:lang w:val="en-GB"/>
              </w:rPr>
              <w:t>***</w:t>
            </w:r>
          </w:p>
          <w:p w14:paraId="7F66F4F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(0.137)</w:t>
            </w:r>
          </w:p>
        </w:tc>
        <w:tc>
          <w:tcPr>
            <w:tcW w:w="1134" w:type="dxa"/>
          </w:tcPr>
          <w:p w14:paraId="2BD1C82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-0.391</w:t>
            </w:r>
            <w:r w:rsidRPr="001752B3">
              <w:rPr>
                <w:rFonts w:ascii="Times New Roman" w:hAnsi="Times New Roman" w:cs="Times New Roman"/>
                <w:sz w:val="24"/>
                <w:szCs w:val="24"/>
                <w:vertAlign w:val="superscript"/>
                <w:lang w:val="en-GB"/>
              </w:rPr>
              <w:t>**</w:t>
            </w:r>
          </w:p>
          <w:p w14:paraId="29F97C2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(0.145)</w:t>
            </w:r>
          </w:p>
        </w:tc>
        <w:tc>
          <w:tcPr>
            <w:tcW w:w="1134" w:type="dxa"/>
          </w:tcPr>
          <w:p w14:paraId="631BDBA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-0.658</w:t>
            </w:r>
            <w:r w:rsidRPr="001752B3">
              <w:rPr>
                <w:rFonts w:ascii="Times New Roman" w:hAnsi="Times New Roman" w:cs="Times New Roman"/>
                <w:sz w:val="24"/>
                <w:szCs w:val="24"/>
                <w:vertAlign w:val="superscript"/>
                <w:lang w:val="en-US"/>
              </w:rPr>
              <w:t>**</w:t>
            </w:r>
          </w:p>
          <w:p w14:paraId="3EC64B1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(0.202)</w:t>
            </w:r>
          </w:p>
        </w:tc>
        <w:tc>
          <w:tcPr>
            <w:tcW w:w="1134" w:type="dxa"/>
          </w:tcPr>
          <w:p w14:paraId="583B9EC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-0.619</w:t>
            </w:r>
            <w:r w:rsidRPr="001752B3">
              <w:rPr>
                <w:rFonts w:ascii="Times New Roman" w:hAnsi="Times New Roman" w:cs="Times New Roman"/>
                <w:sz w:val="24"/>
                <w:szCs w:val="24"/>
                <w:vertAlign w:val="superscript"/>
                <w:lang w:val="en-US"/>
              </w:rPr>
              <w:t>**</w:t>
            </w:r>
          </w:p>
          <w:p w14:paraId="02460D1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(0.217)</w:t>
            </w:r>
          </w:p>
        </w:tc>
      </w:tr>
      <w:tr w:rsidR="00E62929" w:rsidRPr="001752B3" w14:paraId="79FE4CA5" w14:textId="77777777" w:rsidTr="00AE610D">
        <w:trPr>
          <w:trHeight w:val="562"/>
        </w:trPr>
        <w:tc>
          <w:tcPr>
            <w:tcW w:w="3114" w:type="dxa"/>
          </w:tcPr>
          <w:p w14:paraId="0319C881"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Own committee: before the time of the vote</w:t>
            </w:r>
          </w:p>
        </w:tc>
        <w:tc>
          <w:tcPr>
            <w:tcW w:w="1134" w:type="dxa"/>
          </w:tcPr>
          <w:p w14:paraId="0F2DBAD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6865392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-0.901</w:t>
            </w:r>
            <w:r w:rsidRPr="001752B3">
              <w:rPr>
                <w:rFonts w:ascii="Times New Roman" w:hAnsi="Times New Roman" w:cs="Times New Roman"/>
                <w:sz w:val="24"/>
                <w:szCs w:val="24"/>
                <w:vertAlign w:val="superscript"/>
                <w:lang w:val="en-GB"/>
              </w:rPr>
              <w:t>**</w:t>
            </w:r>
          </w:p>
          <w:p w14:paraId="0E4F3BE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(0.326)</w:t>
            </w:r>
          </w:p>
        </w:tc>
        <w:tc>
          <w:tcPr>
            <w:tcW w:w="1134" w:type="dxa"/>
          </w:tcPr>
          <w:p w14:paraId="10B8F9F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235B0AD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76BADEB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E62929" w:rsidRPr="001752B3" w14:paraId="030C70FB" w14:textId="77777777" w:rsidTr="00AE610D">
        <w:trPr>
          <w:trHeight w:val="562"/>
        </w:trPr>
        <w:tc>
          <w:tcPr>
            <w:tcW w:w="3114" w:type="dxa"/>
          </w:tcPr>
          <w:p w14:paraId="304A5E6C"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Policy Sp</w:t>
            </w:r>
            <w:r w:rsidR="002C419F" w:rsidRPr="001752B3">
              <w:rPr>
                <w:rFonts w:ascii="Times New Roman" w:hAnsi="Times New Roman" w:cs="Times New Roman"/>
                <w:sz w:val="24"/>
                <w:szCs w:val="24"/>
                <w:lang w:val="en-GB"/>
              </w:rPr>
              <w:t>okesperson</w:t>
            </w:r>
          </w:p>
          <w:p w14:paraId="2BCF4B0E" w14:textId="30151693" w:rsidR="002C419F" w:rsidRPr="001752B3" w:rsidRDefault="002C419F"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rPr>
              <w:t xml:space="preserve">(all </w:t>
            </w:r>
            <w:proofErr w:type="spellStart"/>
            <w:r w:rsidRPr="001752B3">
              <w:rPr>
                <w:rFonts w:ascii="Times New Roman" w:hAnsi="Times New Roman" w:cs="Times New Roman"/>
                <w:sz w:val="24"/>
                <w:szCs w:val="24"/>
              </w:rPr>
              <w:t>subjects</w:t>
            </w:r>
            <w:proofErr w:type="spellEnd"/>
            <w:r w:rsidRPr="001752B3">
              <w:rPr>
                <w:rFonts w:ascii="Times New Roman" w:hAnsi="Times New Roman" w:cs="Times New Roman"/>
                <w:sz w:val="24"/>
                <w:szCs w:val="24"/>
              </w:rPr>
              <w:t>)</w:t>
            </w:r>
          </w:p>
        </w:tc>
        <w:tc>
          <w:tcPr>
            <w:tcW w:w="1134" w:type="dxa"/>
          </w:tcPr>
          <w:p w14:paraId="4A7F2E5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0C2128F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6F2DDE3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-0.682</w:t>
            </w:r>
            <w:r w:rsidRPr="001752B3">
              <w:rPr>
                <w:rFonts w:ascii="Times New Roman" w:hAnsi="Times New Roman" w:cs="Times New Roman"/>
                <w:sz w:val="24"/>
                <w:szCs w:val="24"/>
                <w:vertAlign w:val="superscript"/>
                <w:lang w:val="en-GB"/>
              </w:rPr>
              <w:t>***</w:t>
            </w:r>
          </w:p>
          <w:p w14:paraId="4DB2537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(0.135)</w:t>
            </w:r>
          </w:p>
        </w:tc>
        <w:tc>
          <w:tcPr>
            <w:tcW w:w="1134" w:type="dxa"/>
          </w:tcPr>
          <w:p w14:paraId="4D3A0A7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46B0ADE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E62929" w:rsidRPr="001752B3" w14:paraId="0D0B77C7" w14:textId="77777777" w:rsidTr="00AE610D">
        <w:trPr>
          <w:trHeight w:val="562"/>
        </w:trPr>
        <w:tc>
          <w:tcPr>
            <w:tcW w:w="3114" w:type="dxa"/>
          </w:tcPr>
          <w:p w14:paraId="0F56FC8B" w14:textId="7505E915"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Policy sp</w:t>
            </w:r>
            <w:r w:rsidR="002C419F" w:rsidRPr="001752B3">
              <w:rPr>
                <w:rFonts w:ascii="Times New Roman" w:hAnsi="Times New Roman" w:cs="Times New Roman"/>
                <w:sz w:val="24"/>
                <w:szCs w:val="24"/>
                <w:lang w:val="en-GB"/>
              </w:rPr>
              <w:t>okesperson</w:t>
            </w:r>
            <w:r w:rsidRPr="001752B3">
              <w:rPr>
                <w:rFonts w:ascii="Times New Roman" w:hAnsi="Times New Roman" w:cs="Times New Roman"/>
                <w:sz w:val="24"/>
                <w:szCs w:val="24"/>
                <w:lang w:val="en-GB"/>
              </w:rPr>
              <w:t xml:space="preserve"> x own committee (interaction)</w:t>
            </w:r>
          </w:p>
        </w:tc>
        <w:tc>
          <w:tcPr>
            <w:tcW w:w="1134" w:type="dxa"/>
          </w:tcPr>
          <w:p w14:paraId="17230C2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36972D9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60BC840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-0.708</w:t>
            </w:r>
          </w:p>
          <w:p w14:paraId="3B228EC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(0.445)</w:t>
            </w:r>
          </w:p>
        </w:tc>
        <w:tc>
          <w:tcPr>
            <w:tcW w:w="1134" w:type="dxa"/>
          </w:tcPr>
          <w:p w14:paraId="37CD7BD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6115668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E62929" w:rsidRPr="001752B3" w14:paraId="59316D92" w14:textId="77777777" w:rsidTr="00AE610D">
        <w:trPr>
          <w:trHeight w:val="562"/>
        </w:trPr>
        <w:tc>
          <w:tcPr>
            <w:tcW w:w="3114" w:type="dxa"/>
          </w:tcPr>
          <w:p w14:paraId="0BFED740"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US"/>
              </w:rPr>
              <w:t>Legislative matter (bill/amendment)</w:t>
            </w:r>
          </w:p>
        </w:tc>
        <w:tc>
          <w:tcPr>
            <w:tcW w:w="1134" w:type="dxa"/>
          </w:tcPr>
          <w:p w14:paraId="4A94707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3BAA6FC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148DE44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227B553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-0.387</w:t>
            </w:r>
            <w:r w:rsidRPr="001752B3">
              <w:rPr>
                <w:rFonts w:ascii="Times New Roman" w:hAnsi="Times New Roman" w:cs="Times New Roman"/>
                <w:sz w:val="24"/>
                <w:szCs w:val="24"/>
                <w:vertAlign w:val="superscript"/>
                <w:lang w:val="en-US"/>
              </w:rPr>
              <w:t>***</w:t>
            </w:r>
          </w:p>
          <w:p w14:paraId="70817F5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(0.053)</w:t>
            </w:r>
          </w:p>
        </w:tc>
        <w:tc>
          <w:tcPr>
            <w:tcW w:w="1134" w:type="dxa"/>
          </w:tcPr>
          <w:p w14:paraId="32FE19D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E62929" w:rsidRPr="001752B3" w14:paraId="4B105987" w14:textId="77777777" w:rsidTr="00AE610D">
        <w:trPr>
          <w:trHeight w:val="562"/>
        </w:trPr>
        <w:tc>
          <w:tcPr>
            <w:tcW w:w="3114" w:type="dxa"/>
          </w:tcPr>
          <w:p w14:paraId="58456389"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US"/>
              </w:rPr>
            </w:pPr>
            <w:r w:rsidRPr="001752B3">
              <w:rPr>
                <w:rFonts w:ascii="Times New Roman" w:hAnsi="Times New Roman" w:cs="Times New Roman"/>
                <w:sz w:val="24"/>
                <w:szCs w:val="24"/>
                <w:lang w:val="en-US"/>
              </w:rPr>
              <w:t>Own committee x legislative matter (interaction)</w:t>
            </w:r>
          </w:p>
        </w:tc>
        <w:tc>
          <w:tcPr>
            <w:tcW w:w="1134" w:type="dxa"/>
          </w:tcPr>
          <w:p w14:paraId="7908756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548BF8A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18D0218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03A2E44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0.404</w:t>
            </w:r>
          </w:p>
          <w:p w14:paraId="1B1B4B8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(0.274)</w:t>
            </w:r>
          </w:p>
        </w:tc>
        <w:tc>
          <w:tcPr>
            <w:tcW w:w="1134" w:type="dxa"/>
          </w:tcPr>
          <w:p w14:paraId="012D89E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E62929" w:rsidRPr="001752B3" w14:paraId="7CFC9E78" w14:textId="77777777" w:rsidTr="00AE610D">
        <w:trPr>
          <w:trHeight w:val="562"/>
        </w:trPr>
        <w:tc>
          <w:tcPr>
            <w:tcW w:w="3114" w:type="dxa"/>
          </w:tcPr>
          <w:p w14:paraId="4D477E7D"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US"/>
              </w:rPr>
              <w:t>Issue salience for MP’s party (unstandardized)</w:t>
            </w:r>
          </w:p>
        </w:tc>
        <w:tc>
          <w:tcPr>
            <w:tcW w:w="1134" w:type="dxa"/>
          </w:tcPr>
          <w:p w14:paraId="4ACC5CA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1D0C157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73A04E0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67DEF7B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Pr>
          <w:p w14:paraId="6FD18A0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-0.005</w:t>
            </w:r>
          </w:p>
          <w:p w14:paraId="54A9465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(0.005)</w:t>
            </w:r>
          </w:p>
        </w:tc>
      </w:tr>
      <w:tr w:rsidR="00E62929" w:rsidRPr="001752B3" w14:paraId="4A307B9E" w14:textId="77777777" w:rsidTr="00AE610D">
        <w:trPr>
          <w:trHeight w:val="562"/>
        </w:trPr>
        <w:tc>
          <w:tcPr>
            <w:tcW w:w="3114" w:type="dxa"/>
          </w:tcPr>
          <w:p w14:paraId="02584F25"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US"/>
              </w:rPr>
            </w:pPr>
            <w:r w:rsidRPr="001752B3">
              <w:rPr>
                <w:rFonts w:ascii="Times New Roman" w:hAnsi="Times New Roman" w:cs="Times New Roman"/>
                <w:sz w:val="24"/>
                <w:szCs w:val="24"/>
                <w:lang w:val="en-US"/>
              </w:rPr>
              <w:t>Own committee x issue salience (interaction)</w:t>
            </w:r>
          </w:p>
        </w:tc>
        <w:tc>
          <w:tcPr>
            <w:tcW w:w="1134" w:type="dxa"/>
          </w:tcPr>
          <w:p w14:paraId="10E0E12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Pr>
          <w:p w14:paraId="1E29B30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40C56CE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134" w:type="dxa"/>
          </w:tcPr>
          <w:p w14:paraId="70EED81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Pr>
          <w:p w14:paraId="15E3E65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0.019</w:t>
            </w:r>
          </w:p>
          <w:p w14:paraId="630822E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(0.019)</w:t>
            </w:r>
          </w:p>
        </w:tc>
      </w:tr>
      <w:tr w:rsidR="007E3327" w:rsidRPr="001752B3" w14:paraId="6A56CD97" w14:textId="77777777" w:rsidTr="009554FF">
        <w:tc>
          <w:tcPr>
            <w:tcW w:w="8784" w:type="dxa"/>
            <w:gridSpan w:val="6"/>
          </w:tcPr>
          <w:p w14:paraId="54AC200F" w14:textId="5B729D96" w:rsidR="007E3327" w:rsidRPr="001752B3" w:rsidRDefault="007E3327" w:rsidP="00E62929">
            <w:pPr>
              <w:widowControl w:val="0"/>
              <w:autoSpaceDE w:val="0"/>
              <w:autoSpaceDN w:val="0"/>
              <w:adjustRightInd w:val="0"/>
              <w:spacing w:after="0" w:line="240" w:lineRule="auto"/>
              <w:rPr>
                <w:rFonts w:ascii="Times New Roman" w:hAnsi="Times New Roman" w:cs="Times New Roman"/>
                <w:i/>
                <w:sz w:val="24"/>
                <w:szCs w:val="24"/>
                <w:lang w:val="en-GB"/>
              </w:rPr>
            </w:pPr>
            <w:r w:rsidRPr="001752B3">
              <w:rPr>
                <w:rFonts w:ascii="Times New Roman" w:hAnsi="Times New Roman" w:cs="Times New Roman"/>
                <w:i/>
                <w:sz w:val="24"/>
                <w:szCs w:val="24"/>
                <w:lang w:val="en-GB"/>
              </w:rPr>
              <w:t>Controls</w:t>
            </w:r>
          </w:p>
        </w:tc>
      </w:tr>
      <w:tr w:rsidR="00E62929" w:rsidRPr="001752B3" w14:paraId="122E2C6D" w14:textId="77777777" w:rsidTr="00AE610D">
        <w:trPr>
          <w:trHeight w:val="562"/>
        </w:trPr>
        <w:tc>
          <w:tcPr>
            <w:tcW w:w="3114" w:type="dxa"/>
          </w:tcPr>
          <w:p w14:paraId="1F1A1A82"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Direct candidacy only</w:t>
            </w:r>
          </w:p>
        </w:tc>
        <w:tc>
          <w:tcPr>
            <w:tcW w:w="1134" w:type="dxa"/>
          </w:tcPr>
          <w:p w14:paraId="4777C25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-0.025</w:t>
            </w:r>
          </w:p>
          <w:p w14:paraId="586790F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(0.258)</w:t>
            </w:r>
          </w:p>
        </w:tc>
        <w:tc>
          <w:tcPr>
            <w:tcW w:w="1134" w:type="dxa"/>
          </w:tcPr>
          <w:p w14:paraId="1832571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-0.031</w:t>
            </w:r>
          </w:p>
          <w:p w14:paraId="5E44AA2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(0.258)</w:t>
            </w:r>
          </w:p>
        </w:tc>
        <w:tc>
          <w:tcPr>
            <w:tcW w:w="1134" w:type="dxa"/>
          </w:tcPr>
          <w:p w14:paraId="0B40AA5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-0.031</w:t>
            </w:r>
          </w:p>
          <w:p w14:paraId="4AD344A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(0.258)</w:t>
            </w:r>
          </w:p>
        </w:tc>
        <w:tc>
          <w:tcPr>
            <w:tcW w:w="1134" w:type="dxa"/>
          </w:tcPr>
          <w:p w14:paraId="25FCFF2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-0.026</w:t>
            </w:r>
          </w:p>
          <w:p w14:paraId="75D632A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(0.259)</w:t>
            </w:r>
          </w:p>
        </w:tc>
        <w:tc>
          <w:tcPr>
            <w:tcW w:w="1134" w:type="dxa"/>
          </w:tcPr>
          <w:p w14:paraId="3561C0D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0.051</w:t>
            </w:r>
          </w:p>
          <w:p w14:paraId="02304E0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(0.285)</w:t>
            </w:r>
          </w:p>
        </w:tc>
      </w:tr>
      <w:tr w:rsidR="00E62929" w:rsidRPr="001752B3" w14:paraId="5AE11F2E" w14:textId="77777777" w:rsidTr="00AE610D">
        <w:trPr>
          <w:trHeight w:val="562"/>
        </w:trPr>
        <w:tc>
          <w:tcPr>
            <w:tcW w:w="3114" w:type="dxa"/>
          </w:tcPr>
          <w:p w14:paraId="106B08D3"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List candidacy only</w:t>
            </w:r>
          </w:p>
        </w:tc>
        <w:tc>
          <w:tcPr>
            <w:tcW w:w="1134" w:type="dxa"/>
          </w:tcPr>
          <w:p w14:paraId="753E4C1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-0.476</w:t>
            </w:r>
          </w:p>
          <w:p w14:paraId="71FAB69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(0.325)</w:t>
            </w:r>
          </w:p>
        </w:tc>
        <w:tc>
          <w:tcPr>
            <w:tcW w:w="1134" w:type="dxa"/>
          </w:tcPr>
          <w:p w14:paraId="3A3CD3B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-0.477</w:t>
            </w:r>
          </w:p>
          <w:p w14:paraId="4A9216B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(0.325)</w:t>
            </w:r>
          </w:p>
        </w:tc>
        <w:tc>
          <w:tcPr>
            <w:tcW w:w="1134" w:type="dxa"/>
          </w:tcPr>
          <w:p w14:paraId="617EA6D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-0.395</w:t>
            </w:r>
          </w:p>
          <w:p w14:paraId="52D3C56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(0.324)</w:t>
            </w:r>
          </w:p>
        </w:tc>
        <w:tc>
          <w:tcPr>
            <w:tcW w:w="1134" w:type="dxa"/>
          </w:tcPr>
          <w:p w14:paraId="2148A97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-0.471</w:t>
            </w:r>
          </w:p>
          <w:p w14:paraId="7B9A9BD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(0.325)</w:t>
            </w:r>
          </w:p>
        </w:tc>
        <w:tc>
          <w:tcPr>
            <w:tcW w:w="1134" w:type="dxa"/>
          </w:tcPr>
          <w:p w14:paraId="75595DD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-0.315</w:t>
            </w:r>
          </w:p>
          <w:p w14:paraId="00731B0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(0.346)</w:t>
            </w:r>
          </w:p>
        </w:tc>
      </w:tr>
      <w:tr w:rsidR="00E62929" w:rsidRPr="001752B3" w14:paraId="78EC0D63" w14:textId="77777777" w:rsidTr="00AE610D">
        <w:trPr>
          <w:trHeight w:val="562"/>
        </w:trPr>
        <w:tc>
          <w:tcPr>
            <w:tcW w:w="3114" w:type="dxa"/>
          </w:tcPr>
          <w:p w14:paraId="09760BAC"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Executive office</w:t>
            </w:r>
          </w:p>
        </w:tc>
        <w:tc>
          <w:tcPr>
            <w:tcW w:w="1134" w:type="dxa"/>
          </w:tcPr>
          <w:p w14:paraId="10AA69E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-3.690</w:t>
            </w:r>
            <w:r w:rsidRPr="001752B3">
              <w:rPr>
                <w:rFonts w:ascii="Times New Roman" w:hAnsi="Times New Roman" w:cs="Times New Roman"/>
                <w:sz w:val="24"/>
                <w:szCs w:val="24"/>
                <w:vertAlign w:val="superscript"/>
                <w:lang w:val="en-GB"/>
              </w:rPr>
              <w:t>***</w:t>
            </w:r>
          </w:p>
          <w:p w14:paraId="74AD810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(0.765)</w:t>
            </w:r>
          </w:p>
        </w:tc>
        <w:tc>
          <w:tcPr>
            <w:tcW w:w="1134" w:type="dxa"/>
          </w:tcPr>
          <w:p w14:paraId="3F3C000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-3.685</w:t>
            </w:r>
            <w:r w:rsidRPr="001752B3">
              <w:rPr>
                <w:rFonts w:ascii="Times New Roman" w:hAnsi="Times New Roman" w:cs="Times New Roman"/>
                <w:sz w:val="24"/>
                <w:szCs w:val="24"/>
                <w:vertAlign w:val="superscript"/>
                <w:lang w:val="en-GB"/>
              </w:rPr>
              <w:t>***</w:t>
            </w:r>
          </w:p>
          <w:p w14:paraId="7BD8CFA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(0.766)</w:t>
            </w:r>
          </w:p>
        </w:tc>
        <w:tc>
          <w:tcPr>
            <w:tcW w:w="1134" w:type="dxa"/>
          </w:tcPr>
          <w:p w14:paraId="47A2F05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-3.807</w:t>
            </w:r>
            <w:r w:rsidRPr="001752B3">
              <w:rPr>
                <w:rFonts w:ascii="Times New Roman" w:hAnsi="Times New Roman" w:cs="Times New Roman"/>
                <w:sz w:val="24"/>
                <w:szCs w:val="24"/>
                <w:vertAlign w:val="superscript"/>
                <w:lang w:val="en-GB"/>
              </w:rPr>
              <w:t>***</w:t>
            </w:r>
          </w:p>
          <w:p w14:paraId="50EC10B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(0.766)</w:t>
            </w:r>
          </w:p>
        </w:tc>
        <w:tc>
          <w:tcPr>
            <w:tcW w:w="1134" w:type="dxa"/>
          </w:tcPr>
          <w:p w14:paraId="0B4998F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-3.693</w:t>
            </w:r>
            <w:r w:rsidRPr="001752B3">
              <w:rPr>
                <w:rFonts w:ascii="Times New Roman" w:hAnsi="Times New Roman" w:cs="Times New Roman"/>
                <w:sz w:val="24"/>
                <w:szCs w:val="24"/>
                <w:vertAlign w:val="superscript"/>
                <w:lang w:val="en-US"/>
              </w:rPr>
              <w:t>***</w:t>
            </w:r>
          </w:p>
          <w:p w14:paraId="217E11D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(0.766)</w:t>
            </w:r>
          </w:p>
        </w:tc>
        <w:tc>
          <w:tcPr>
            <w:tcW w:w="1134" w:type="dxa"/>
          </w:tcPr>
          <w:p w14:paraId="7C7E9A2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-3.583</w:t>
            </w:r>
            <w:r w:rsidRPr="001752B3">
              <w:rPr>
                <w:rFonts w:ascii="Times New Roman" w:hAnsi="Times New Roman" w:cs="Times New Roman"/>
                <w:sz w:val="24"/>
                <w:szCs w:val="24"/>
                <w:vertAlign w:val="superscript"/>
                <w:lang w:val="en-US"/>
              </w:rPr>
              <w:t>***</w:t>
            </w:r>
          </w:p>
          <w:p w14:paraId="1FED97F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(0.787)</w:t>
            </w:r>
          </w:p>
        </w:tc>
      </w:tr>
      <w:tr w:rsidR="00E62929" w:rsidRPr="001752B3" w14:paraId="7C08352F" w14:textId="77777777" w:rsidTr="00AE610D">
        <w:trPr>
          <w:trHeight w:val="562"/>
        </w:trPr>
        <w:tc>
          <w:tcPr>
            <w:tcW w:w="3114" w:type="dxa"/>
          </w:tcPr>
          <w:p w14:paraId="12CA7851"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Parliamentary office</w:t>
            </w:r>
          </w:p>
        </w:tc>
        <w:tc>
          <w:tcPr>
            <w:tcW w:w="1134" w:type="dxa"/>
          </w:tcPr>
          <w:p w14:paraId="7C767DE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-0.809</w:t>
            </w:r>
            <w:r w:rsidRPr="001752B3">
              <w:rPr>
                <w:rFonts w:ascii="Times New Roman" w:hAnsi="Times New Roman" w:cs="Times New Roman"/>
                <w:sz w:val="24"/>
                <w:szCs w:val="24"/>
                <w:vertAlign w:val="superscript"/>
                <w:lang w:val="en-GB"/>
              </w:rPr>
              <w:t>***</w:t>
            </w:r>
          </w:p>
          <w:p w14:paraId="68C84BB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(0.155)</w:t>
            </w:r>
          </w:p>
        </w:tc>
        <w:tc>
          <w:tcPr>
            <w:tcW w:w="1134" w:type="dxa"/>
          </w:tcPr>
          <w:p w14:paraId="670DE58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-0.809</w:t>
            </w:r>
            <w:r w:rsidRPr="001752B3">
              <w:rPr>
                <w:rFonts w:ascii="Times New Roman" w:hAnsi="Times New Roman" w:cs="Times New Roman"/>
                <w:sz w:val="24"/>
                <w:szCs w:val="24"/>
                <w:vertAlign w:val="superscript"/>
                <w:lang w:val="en-GB"/>
              </w:rPr>
              <w:t>***</w:t>
            </w:r>
          </w:p>
          <w:p w14:paraId="1B2B466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(0.155)</w:t>
            </w:r>
          </w:p>
        </w:tc>
        <w:tc>
          <w:tcPr>
            <w:tcW w:w="1134" w:type="dxa"/>
          </w:tcPr>
          <w:p w14:paraId="6638DFD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-0.682</w:t>
            </w:r>
            <w:r w:rsidRPr="001752B3">
              <w:rPr>
                <w:rFonts w:ascii="Times New Roman" w:hAnsi="Times New Roman" w:cs="Times New Roman"/>
                <w:sz w:val="24"/>
                <w:szCs w:val="24"/>
                <w:vertAlign w:val="superscript"/>
                <w:lang w:val="en-GB"/>
              </w:rPr>
              <w:t>***</w:t>
            </w:r>
          </w:p>
          <w:p w14:paraId="2EF12A8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(0.155)</w:t>
            </w:r>
          </w:p>
        </w:tc>
        <w:tc>
          <w:tcPr>
            <w:tcW w:w="1134" w:type="dxa"/>
          </w:tcPr>
          <w:p w14:paraId="74FA5A6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-0.796</w:t>
            </w:r>
            <w:r w:rsidRPr="001752B3">
              <w:rPr>
                <w:rFonts w:ascii="Times New Roman" w:hAnsi="Times New Roman" w:cs="Times New Roman"/>
                <w:sz w:val="24"/>
                <w:szCs w:val="24"/>
                <w:vertAlign w:val="superscript"/>
                <w:lang w:val="en-US"/>
              </w:rPr>
              <w:t>***</w:t>
            </w:r>
          </w:p>
          <w:p w14:paraId="436C2DC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(0.154)</w:t>
            </w:r>
          </w:p>
        </w:tc>
        <w:tc>
          <w:tcPr>
            <w:tcW w:w="1134" w:type="dxa"/>
          </w:tcPr>
          <w:p w14:paraId="282573B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-0.707</w:t>
            </w:r>
            <w:r w:rsidRPr="001752B3">
              <w:rPr>
                <w:rFonts w:ascii="Times New Roman" w:hAnsi="Times New Roman" w:cs="Times New Roman"/>
                <w:sz w:val="24"/>
                <w:szCs w:val="24"/>
                <w:vertAlign w:val="superscript"/>
                <w:lang w:val="en-US"/>
              </w:rPr>
              <w:t>***</w:t>
            </w:r>
          </w:p>
          <w:p w14:paraId="3FD57C2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(0.178)</w:t>
            </w:r>
          </w:p>
        </w:tc>
      </w:tr>
      <w:tr w:rsidR="00E62929" w:rsidRPr="001752B3" w14:paraId="6F5F09B2" w14:textId="77777777" w:rsidTr="00AE610D">
        <w:trPr>
          <w:trHeight w:val="562"/>
        </w:trPr>
        <w:tc>
          <w:tcPr>
            <w:tcW w:w="3114" w:type="dxa"/>
          </w:tcPr>
          <w:p w14:paraId="61ED508C"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Parliamentary experience</w:t>
            </w:r>
          </w:p>
        </w:tc>
        <w:tc>
          <w:tcPr>
            <w:tcW w:w="1134" w:type="dxa"/>
          </w:tcPr>
          <w:p w14:paraId="6837EA1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0.041</w:t>
            </w:r>
            <w:r w:rsidRPr="001752B3">
              <w:rPr>
                <w:rFonts w:ascii="Times New Roman" w:hAnsi="Times New Roman" w:cs="Times New Roman"/>
                <w:sz w:val="24"/>
                <w:szCs w:val="24"/>
                <w:vertAlign w:val="superscript"/>
                <w:lang w:val="en-GB"/>
              </w:rPr>
              <w:t>***</w:t>
            </w:r>
          </w:p>
          <w:p w14:paraId="441C6F6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(0.011)</w:t>
            </w:r>
          </w:p>
        </w:tc>
        <w:tc>
          <w:tcPr>
            <w:tcW w:w="1134" w:type="dxa"/>
          </w:tcPr>
          <w:p w14:paraId="11EA0C8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0.042</w:t>
            </w:r>
            <w:r w:rsidRPr="001752B3">
              <w:rPr>
                <w:rFonts w:ascii="Times New Roman" w:hAnsi="Times New Roman" w:cs="Times New Roman"/>
                <w:sz w:val="24"/>
                <w:szCs w:val="24"/>
                <w:vertAlign w:val="superscript"/>
                <w:lang w:val="en-GB"/>
              </w:rPr>
              <w:t>***</w:t>
            </w:r>
          </w:p>
          <w:p w14:paraId="5AF019B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(0.011)</w:t>
            </w:r>
          </w:p>
        </w:tc>
        <w:tc>
          <w:tcPr>
            <w:tcW w:w="1134" w:type="dxa"/>
          </w:tcPr>
          <w:p w14:paraId="48169C6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0.046</w:t>
            </w:r>
            <w:r w:rsidRPr="001752B3">
              <w:rPr>
                <w:rFonts w:ascii="Times New Roman" w:hAnsi="Times New Roman" w:cs="Times New Roman"/>
                <w:sz w:val="24"/>
                <w:szCs w:val="24"/>
                <w:vertAlign w:val="superscript"/>
                <w:lang w:val="en-GB"/>
              </w:rPr>
              <w:t>***</w:t>
            </w:r>
          </w:p>
          <w:p w14:paraId="267AF3F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(0.011)</w:t>
            </w:r>
          </w:p>
        </w:tc>
        <w:tc>
          <w:tcPr>
            <w:tcW w:w="1134" w:type="dxa"/>
          </w:tcPr>
          <w:p w14:paraId="55EED8D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0.043</w:t>
            </w:r>
            <w:r w:rsidRPr="001752B3">
              <w:rPr>
                <w:rFonts w:ascii="Times New Roman" w:hAnsi="Times New Roman" w:cs="Times New Roman"/>
                <w:sz w:val="24"/>
                <w:szCs w:val="24"/>
                <w:vertAlign w:val="superscript"/>
                <w:lang w:val="en-US"/>
              </w:rPr>
              <w:t>***</w:t>
            </w:r>
          </w:p>
          <w:p w14:paraId="4701CF8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(0.011)</w:t>
            </w:r>
          </w:p>
        </w:tc>
        <w:tc>
          <w:tcPr>
            <w:tcW w:w="1134" w:type="dxa"/>
          </w:tcPr>
          <w:p w14:paraId="2B84427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0.057</w:t>
            </w:r>
            <w:r w:rsidRPr="001752B3">
              <w:rPr>
                <w:rFonts w:ascii="Times New Roman" w:hAnsi="Times New Roman" w:cs="Times New Roman"/>
                <w:sz w:val="24"/>
                <w:szCs w:val="24"/>
                <w:vertAlign w:val="superscript"/>
                <w:lang w:val="en-US"/>
              </w:rPr>
              <w:t>***</w:t>
            </w:r>
          </w:p>
          <w:p w14:paraId="0BF5CA5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(0.012)</w:t>
            </w:r>
          </w:p>
        </w:tc>
      </w:tr>
      <w:tr w:rsidR="00E62929" w:rsidRPr="001752B3" w14:paraId="75C37E6B" w14:textId="77777777" w:rsidTr="00AE610D">
        <w:trPr>
          <w:trHeight w:val="562"/>
        </w:trPr>
        <w:tc>
          <w:tcPr>
            <w:tcW w:w="3114" w:type="dxa"/>
          </w:tcPr>
          <w:p w14:paraId="2C03D911"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Gender</w:t>
            </w:r>
          </w:p>
        </w:tc>
        <w:tc>
          <w:tcPr>
            <w:tcW w:w="1134" w:type="dxa"/>
          </w:tcPr>
          <w:p w14:paraId="2AAB2E2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0.205</w:t>
            </w:r>
          </w:p>
          <w:p w14:paraId="0415705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(0.140)</w:t>
            </w:r>
          </w:p>
        </w:tc>
        <w:tc>
          <w:tcPr>
            <w:tcW w:w="1134" w:type="dxa"/>
          </w:tcPr>
          <w:p w14:paraId="4584B1D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0.203</w:t>
            </w:r>
          </w:p>
          <w:p w14:paraId="0EA69FC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(0.140)</w:t>
            </w:r>
          </w:p>
        </w:tc>
        <w:tc>
          <w:tcPr>
            <w:tcW w:w="1134" w:type="dxa"/>
          </w:tcPr>
          <w:p w14:paraId="294D657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0.191</w:t>
            </w:r>
          </w:p>
          <w:p w14:paraId="193B93C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(0.140)</w:t>
            </w:r>
          </w:p>
        </w:tc>
        <w:tc>
          <w:tcPr>
            <w:tcW w:w="1134" w:type="dxa"/>
          </w:tcPr>
          <w:p w14:paraId="1DA1F11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0.205</w:t>
            </w:r>
          </w:p>
          <w:p w14:paraId="68AA11F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(0.140)</w:t>
            </w:r>
          </w:p>
        </w:tc>
        <w:tc>
          <w:tcPr>
            <w:tcW w:w="1134" w:type="dxa"/>
          </w:tcPr>
          <w:p w14:paraId="5F7FDCB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0.148</w:t>
            </w:r>
          </w:p>
          <w:p w14:paraId="474323D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(0.153)</w:t>
            </w:r>
          </w:p>
        </w:tc>
      </w:tr>
      <w:tr w:rsidR="00E62929" w:rsidRPr="001752B3" w14:paraId="01E91B0F" w14:textId="77777777" w:rsidTr="00AE610D">
        <w:trPr>
          <w:trHeight w:val="562"/>
        </w:trPr>
        <w:tc>
          <w:tcPr>
            <w:tcW w:w="3114" w:type="dxa"/>
          </w:tcPr>
          <w:p w14:paraId="67D5C45B"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Age</w:t>
            </w:r>
          </w:p>
        </w:tc>
        <w:tc>
          <w:tcPr>
            <w:tcW w:w="1134" w:type="dxa"/>
          </w:tcPr>
          <w:p w14:paraId="0EDAD01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0.013</w:t>
            </w:r>
            <w:r w:rsidRPr="001752B3">
              <w:rPr>
                <w:rFonts w:ascii="Times New Roman" w:hAnsi="Times New Roman" w:cs="Times New Roman"/>
                <w:sz w:val="24"/>
                <w:szCs w:val="24"/>
                <w:vertAlign w:val="superscript"/>
                <w:lang w:val="en-GB"/>
              </w:rPr>
              <w:t>*</w:t>
            </w:r>
          </w:p>
          <w:p w14:paraId="7B6D036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(0.006)</w:t>
            </w:r>
          </w:p>
        </w:tc>
        <w:tc>
          <w:tcPr>
            <w:tcW w:w="1134" w:type="dxa"/>
          </w:tcPr>
          <w:p w14:paraId="202951F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0.013</w:t>
            </w:r>
            <w:r w:rsidRPr="001752B3">
              <w:rPr>
                <w:rFonts w:ascii="Times New Roman" w:hAnsi="Times New Roman" w:cs="Times New Roman"/>
                <w:sz w:val="24"/>
                <w:szCs w:val="24"/>
                <w:vertAlign w:val="superscript"/>
                <w:lang w:val="en-GB"/>
              </w:rPr>
              <w:t>*</w:t>
            </w:r>
          </w:p>
          <w:p w14:paraId="6C3AB48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(0.006)</w:t>
            </w:r>
          </w:p>
        </w:tc>
        <w:tc>
          <w:tcPr>
            <w:tcW w:w="1134" w:type="dxa"/>
          </w:tcPr>
          <w:p w14:paraId="232C1DD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0.013</w:t>
            </w:r>
            <w:r w:rsidRPr="001752B3">
              <w:rPr>
                <w:rFonts w:ascii="Times New Roman" w:hAnsi="Times New Roman" w:cs="Times New Roman"/>
                <w:sz w:val="24"/>
                <w:szCs w:val="24"/>
                <w:vertAlign w:val="superscript"/>
                <w:lang w:val="en-GB"/>
              </w:rPr>
              <w:t>*</w:t>
            </w:r>
          </w:p>
          <w:p w14:paraId="6E81C4E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(0.006)</w:t>
            </w:r>
          </w:p>
        </w:tc>
        <w:tc>
          <w:tcPr>
            <w:tcW w:w="1134" w:type="dxa"/>
          </w:tcPr>
          <w:p w14:paraId="036BBF2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0.013</w:t>
            </w:r>
            <w:r w:rsidRPr="001752B3">
              <w:rPr>
                <w:rFonts w:ascii="Times New Roman" w:hAnsi="Times New Roman" w:cs="Times New Roman"/>
                <w:sz w:val="24"/>
                <w:szCs w:val="24"/>
                <w:vertAlign w:val="superscript"/>
                <w:lang w:val="en-US"/>
              </w:rPr>
              <w:t>*</w:t>
            </w:r>
          </w:p>
          <w:p w14:paraId="579181C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(0.006)</w:t>
            </w:r>
          </w:p>
        </w:tc>
        <w:tc>
          <w:tcPr>
            <w:tcW w:w="1134" w:type="dxa"/>
          </w:tcPr>
          <w:p w14:paraId="042D839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0.018</w:t>
            </w:r>
            <w:r w:rsidRPr="001752B3">
              <w:rPr>
                <w:rFonts w:ascii="Times New Roman" w:hAnsi="Times New Roman" w:cs="Times New Roman"/>
                <w:sz w:val="24"/>
                <w:szCs w:val="24"/>
                <w:vertAlign w:val="superscript"/>
                <w:lang w:val="en-US"/>
              </w:rPr>
              <w:t>**</w:t>
            </w:r>
          </w:p>
          <w:p w14:paraId="611F1EA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(0.007)</w:t>
            </w:r>
          </w:p>
        </w:tc>
      </w:tr>
      <w:tr w:rsidR="007E3327" w:rsidRPr="001752B3" w14:paraId="630D0990" w14:textId="77777777" w:rsidTr="009554FF">
        <w:tc>
          <w:tcPr>
            <w:tcW w:w="3114" w:type="dxa"/>
          </w:tcPr>
          <w:p w14:paraId="66BFCF1C" w14:textId="77777777" w:rsidR="007E3327" w:rsidRPr="001752B3" w:rsidRDefault="007E3327"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Party: CDU/CSU</w:t>
            </w:r>
          </w:p>
        </w:tc>
        <w:tc>
          <w:tcPr>
            <w:tcW w:w="5670" w:type="dxa"/>
            <w:gridSpan w:val="5"/>
          </w:tcPr>
          <w:p w14:paraId="61ADC936" w14:textId="52A34F7B" w:rsidR="007E3327" w:rsidRPr="001752B3" w:rsidRDefault="007E3327"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baseline category</w:t>
            </w:r>
          </w:p>
        </w:tc>
      </w:tr>
      <w:tr w:rsidR="00E62929" w:rsidRPr="001752B3" w14:paraId="350CD41F" w14:textId="77777777" w:rsidTr="00AE610D">
        <w:trPr>
          <w:trHeight w:val="562"/>
        </w:trPr>
        <w:tc>
          <w:tcPr>
            <w:tcW w:w="3114" w:type="dxa"/>
          </w:tcPr>
          <w:p w14:paraId="0634B734"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Party: SPD</w:t>
            </w:r>
          </w:p>
        </w:tc>
        <w:tc>
          <w:tcPr>
            <w:tcW w:w="1134" w:type="dxa"/>
          </w:tcPr>
          <w:p w14:paraId="2F64E9D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0.386</w:t>
            </w:r>
            <w:r w:rsidRPr="001752B3">
              <w:rPr>
                <w:rFonts w:ascii="Times New Roman" w:hAnsi="Times New Roman" w:cs="Times New Roman"/>
                <w:sz w:val="24"/>
                <w:szCs w:val="24"/>
                <w:vertAlign w:val="superscript"/>
                <w:lang w:val="en-GB"/>
              </w:rPr>
              <w:t>*</w:t>
            </w:r>
          </w:p>
          <w:p w14:paraId="4D6C579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(0.197)</w:t>
            </w:r>
          </w:p>
        </w:tc>
        <w:tc>
          <w:tcPr>
            <w:tcW w:w="1134" w:type="dxa"/>
          </w:tcPr>
          <w:p w14:paraId="50691E5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0.385</w:t>
            </w:r>
          </w:p>
          <w:p w14:paraId="6BBCB07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(0.197)</w:t>
            </w:r>
          </w:p>
        </w:tc>
        <w:tc>
          <w:tcPr>
            <w:tcW w:w="1134" w:type="dxa"/>
          </w:tcPr>
          <w:p w14:paraId="40CA910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0.428</w:t>
            </w:r>
            <w:r w:rsidRPr="001752B3">
              <w:rPr>
                <w:rFonts w:ascii="Times New Roman" w:hAnsi="Times New Roman" w:cs="Times New Roman"/>
                <w:sz w:val="24"/>
                <w:szCs w:val="24"/>
                <w:vertAlign w:val="superscript"/>
                <w:lang w:val="en-GB"/>
              </w:rPr>
              <w:t>*</w:t>
            </w:r>
          </w:p>
          <w:p w14:paraId="362BBF6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(0.197)</w:t>
            </w:r>
          </w:p>
        </w:tc>
        <w:tc>
          <w:tcPr>
            <w:tcW w:w="1134" w:type="dxa"/>
          </w:tcPr>
          <w:p w14:paraId="475A627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0.390</w:t>
            </w:r>
            <w:r w:rsidRPr="001752B3">
              <w:rPr>
                <w:rFonts w:ascii="Times New Roman" w:hAnsi="Times New Roman" w:cs="Times New Roman"/>
                <w:sz w:val="24"/>
                <w:szCs w:val="24"/>
                <w:vertAlign w:val="superscript"/>
                <w:lang w:val="en-US"/>
              </w:rPr>
              <w:t>*</w:t>
            </w:r>
          </w:p>
          <w:p w14:paraId="717FD10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(0.197)</w:t>
            </w:r>
          </w:p>
        </w:tc>
        <w:tc>
          <w:tcPr>
            <w:tcW w:w="1134" w:type="dxa"/>
          </w:tcPr>
          <w:p w14:paraId="4F83186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0.587</w:t>
            </w:r>
            <w:r w:rsidRPr="001752B3">
              <w:rPr>
                <w:rFonts w:ascii="Times New Roman" w:hAnsi="Times New Roman" w:cs="Times New Roman"/>
                <w:sz w:val="24"/>
                <w:szCs w:val="24"/>
                <w:vertAlign w:val="superscript"/>
                <w:lang w:val="en-US"/>
              </w:rPr>
              <w:t>**</w:t>
            </w:r>
          </w:p>
          <w:p w14:paraId="734B912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(0.217)</w:t>
            </w:r>
          </w:p>
        </w:tc>
      </w:tr>
      <w:tr w:rsidR="00E62929" w:rsidRPr="001752B3" w14:paraId="6E7546C4" w14:textId="77777777" w:rsidTr="00AE610D">
        <w:trPr>
          <w:trHeight w:val="562"/>
        </w:trPr>
        <w:tc>
          <w:tcPr>
            <w:tcW w:w="3114" w:type="dxa"/>
          </w:tcPr>
          <w:p w14:paraId="48327769"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Party: FDP</w:t>
            </w:r>
          </w:p>
        </w:tc>
        <w:tc>
          <w:tcPr>
            <w:tcW w:w="1134" w:type="dxa"/>
          </w:tcPr>
          <w:p w14:paraId="531BE24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1.589</w:t>
            </w:r>
            <w:r w:rsidRPr="001752B3">
              <w:rPr>
                <w:rFonts w:ascii="Times New Roman" w:hAnsi="Times New Roman" w:cs="Times New Roman"/>
                <w:sz w:val="24"/>
                <w:szCs w:val="24"/>
                <w:vertAlign w:val="superscript"/>
                <w:lang w:val="en-GB"/>
              </w:rPr>
              <w:t>***</w:t>
            </w:r>
          </w:p>
          <w:p w14:paraId="6FC5275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(0.224)</w:t>
            </w:r>
          </w:p>
        </w:tc>
        <w:tc>
          <w:tcPr>
            <w:tcW w:w="1134" w:type="dxa"/>
          </w:tcPr>
          <w:p w14:paraId="79833B7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1.581</w:t>
            </w:r>
            <w:r w:rsidRPr="001752B3">
              <w:rPr>
                <w:rFonts w:ascii="Times New Roman" w:hAnsi="Times New Roman" w:cs="Times New Roman"/>
                <w:sz w:val="24"/>
                <w:szCs w:val="24"/>
                <w:vertAlign w:val="superscript"/>
                <w:lang w:val="en-GB"/>
              </w:rPr>
              <w:t>***</w:t>
            </w:r>
          </w:p>
          <w:p w14:paraId="3A8D8F5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(0.224)</w:t>
            </w:r>
          </w:p>
        </w:tc>
        <w:tc>
          <w:tcPr>
            <w:tcW w:w="1134" w:type="dxa"/>
          </w:tcPr>
          <w:p w14:paraId="63C1A6B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1.895</w:t>
            </w:r>
            <w:r w:rsidRPr="001752B3">
              <w:rPr>
                <w:rFonts w:ascii="Times New Roman" w:hAnsi="Times New Roman" w:cs="Times New Roman"/>
                <w:sz w:val="24"/>
                <w:szCs w:val="24"/>
                <w:vertAlign w:val="superscript"/>
                <w:lang w:val="en-GB"/>
              </w:rPr>
              <w:t>***</w:t>
            </w:r>
          </w:p>
          <w:p w14:paraId="1726BD90"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(0.232)</w:t>
            </w:r>
          </w:p>
        </w:tc>
        <w:tc>
          <w:tcPr>
            <w:tcW w:w="1134" w:type="dxa"/>
          </w:tcPr>
          <w:p w14:paraId="4442FE6D"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1.605</w:t>
            </w:r>
            <w:r w:rsidRPr="001752B3">
              <w:rPr>
                <w:rFonts w:ascii="Times New Roman" w:hAnsi="Times New Roman" w:cs="Times New Roman"/>
                <w:sz w:val="24"/>
                <w:szCs w:val="24"/>
                <w:vertAlign w:val="superscript"/>
                <w:lang w:val="en-US"/>
              </w:rPr>
              <w:t>***</w:t>
            </w:r>
          </w:p>
          <w:p w14:paraId="59276F8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(0.224)</w:t>
            </w:r>
          </w:p>
        </w:tc>
        <w:tc>
          <w:tcPr>
            <w:tcW w:w="1134" w:type="dxa"/>
          </w:tcPr>
          <w:p w14:paraId="58EE059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1.719</w:t>
            </w:r>
            <w:r w:rsidRPr="001752B3">
              <w:rPr>
                <w:rFonts w:ascii="Times New Roman" w:hAnsi="Times New Roman" w:cs="Times New Roman"/>
                <w:sz w:val="24"/>
                <w:szCs w:val="24"/>
                <w:vertAlign w:val="superscript"/>
                <w:lang w:val="en-US"/>
              </w:rPr>
              <w:t>***</w:t>
            </w:r>
          </w:p>
          <w:p w14:paraId="3E58C47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(0.250)</w:t>
            </w:r>
          </w:p>
        </w:tc>
      </w:tr>
      <w:tr w:rsidR="00E62929" w:rsidRPr="001752B3" w14:paraId="0F0B1D89" w14:textId="77777777" w:rsidTr="00AE610D">
        <w:trPr>
          <w:trHeight w:val="562"/>
        </w:trPr>
        <w:tc>
          <w:tcPr>
            <w:tcW w:w="3114" w:type="dxa"/>
          </w:tcPr>
          <w:p w14:paraId="2428C8FD"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Party: Greens</w:t>
            </w:r>
          </w:p>
        </w:tc>
        <w:tc>
          <w:tcPr>
            <w:tcW w:w="1134" w:type="dxa"/>
          </w:tcPr>
          <w:p w14:paraId="4BB3481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2.078</w:t>
            </w:r>
            <w:r w:rsidRPr="001752B3">
              <w:rPr>
                <w:rFonts w:ascii="Times New Roman" w:hAnsi="Times New Roman" w:cs="Times New Roman"/>
                <w:sz w:val="24"/>
                <w:szCs w:val="24"/>
                <w:vertAlign w:val="superscript"/>
                <w:lang w:val="en-GB"/>
              </w:rPr>
              <w:t>***</w:t>
            </w:r>
          </w:p>
          <w:p w14:paraId="37E133F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(0.220)</w:t>
            </w:r>
          </w:p>
        </w:tc>
        <w:tc>
          <w:tcPr>
            <w:tcW w:w="1134" w:type="dxa"/>
          </w:tcPr>
          <w:p w14:paraId="559402A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2.075</w:t>
            </w:r>
            <w:r w:rsidRPr="001752B3">
              <w:rPr>
                <w:rFonts w:ascii="Times New Roman" w:hAnsi="Times New Roman" w:cs="Times New Roman"/>
                <w:sz w:val="24"/>
                <w:szCs w:val="24"/>
                <w:vertAlign w:val="superscript"/>
                <w:lang w:val="en-GB"/>
              </w:rPr>
              <w:t>***</w:t>
            </w:r>
          </w:p>
          <w:p w14:paraId="2A3735D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(0.220)</w:t>
            </w:r>
          </w:p>
        </w:tc>
        <w:tc>
          <w:tcPr>
            <w:tcW w:w="1134" w:type="dxa"/>
          </w:tcPr>
          <w:p w14:paraId="231912C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2.031</w:t>
            </w:r>
            <w:r w:rsidRPr="001752B3">
              <w:rPr>
                <w:rFonts w:ascii="Times New Roman" w:hAnsi="Times New Roman" w:cs="Times New Roman"/>
                <w:sz w:val="24"/>
                <w:szCs w:val="24"/>
                <w:vertAlign w:val="superscript"/>
                <w:lang w:val="en-GB"/>
              </w:rPr>
              <w:t>***</w:t>
            </w:r>
          </w:p>
          <w:p w14:paraId="13F34E4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(0.220)</w:t>
            </w:r>
          </w:p>
        </w:tc>
        <w:tc>
          <w:tcPr>
            <w:tcW w:w="1134" w:type="dxa"/>
          </w:tcPr>
          <w:p w14:paraId="780F447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2.082</w:t>
            </w:r>
            <w:r w:rsidRPr="001752B3">
              <w:rPr>
                <w:rFonts w:ascii="Times New Roman" w:hAnsi="Times New Roman" w:cs="Times New Roman"/>
                <w:sz w:val="24"/>
                <w:szCs w:val="24"/>
                <w:vertAlign w:val="superscript"/>
                <w:lang w:val="en-US"/>
              </w:rPr>
              <w:t>***</w:t>
            </w:r>
          </w:p>
          <w:p w14:paraId="7CC2BCC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(0.221)</w:t>
            </w:r>
          </w:p>
        </w:tc>
        <w:tc>
          <w:tcPr>
            <w:tcW w:w="1134" w:type="dxa"/>
          </w:tcPr>
          <w:p w14:paraId="55D04068"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2.229</w:t>
            </w:r>
            <w:r w:rsidRPr="001752B3">
              <w:rPr>
                <w:rFonts w:ascii="Times New Roman" w:hAnsi="Times New Roman" w:cs="Times New Roman"/>
                <w:sz w:val="24"/>
                <w:szCs w:val="24"/>
                <w:vertAlign w:val="superscript"/>
                <w:lang w:val="en-US"/>
              </w:rPr>
              <w:t>***</w:t>
            </w:r>
          </w:p>
          <w:p w14:paraId="3143BF3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(0.242)</w:t>
            </w:r>
          </w:p>
        </w:tc>
      </w:tr>
      <w:tr w:rsidR="00E62929" w:rsidRPr="001752B3" w14:paraId="56A74027" w14:textId="77777777" w:rsidTr="00AE610D">
        <w:trPr>
          <w:trHeight w:val="562"/>
        </w:trPr>
        <w:tc>
          <w:tcPr>
            <w:tcW w:w="3114" w:type="dxa"/>
          </w:tcPr>
          <w:p w14:paraId="3878DCF9"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Party: The Left</w:t>
            </w:r>
          </w:p>
        </w:tc>
        <w:tc>
          <w:tcPr>
            <w:tcW w:w="1134" w:type="dxa"/>
          </w:tcPr>
          <w:p w14:paraId="0FC20BE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1.181</w:t>
            </w:r>
            <w:r w:rsidRPr="001752B3">
              <w:rPr>
                <w:rFonts w:ascii="Times New Roman" w:hAnsi="Times New Roman" w:cs="Times New Roman"/>
                <w:sz w:val="24"/>
                <w:szCs w:val="24"/>
                <w:vertAlign w:val="superscript"/>
                <w:lang w:val="en-GB"/>
              </w:rPr>
              <w:t>***</w:t>
            </w:r>
          </w:p>
          <w:p w14:paraId="224EA54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(0.230)</w:t>
            </w:r>
          </w:p>
        </w:tc>
        <w:tc>
          <w:tcPr>
            <w:tcW w:w="1134" w:type="dxa"/>
          </w:tcPr>
          <w:p w14:paraId="3E26ABB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1.177</w:t>
            </w:r>
            <w:r w:rsidRPr="001752B3">
              <w:rPr>
                <w:rFonts w:ascii="Times New Roman" w:hAnsi="Times New Roman" w:cs="Times New Roman"/>
                <w:sz w:val="24"/>
                <w:szCs w:val="24"/>
                <w:vertAlign w:val="superscript"/>
                <w:lang w:val="en-GB"/>
              </w:rPr>
              <w:t>***</w:t>
            </w:r>
          </w:p>
          <w:p w14:paraId="6C977EE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(0.230)</w:t>
            </w:r>
          </w:p>
        </w:tc>
        <w:tc>
          <w:tcPr>
            <w:tcW w:w="1134" w:type="dxa"/>
          </w:tcPr>
          <w:p w14:paraId="0AEC267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1.145</w:t>
            </w:r>
            <w:r w:rsidRPr="001752B3">
              <w:rPr>
                <w:rFonts w:ascii="Times New Roman" w:hAnsi="Times New Roman" w:cs="Times New Roman"/>
                <w:sz w:val="24"/>
                <w:szCs w:val="24"/>
                <w:vertAlign w:val="superscript"/>
                <w:lang w:val="en-GB"/>
              </w:rPr>
              <w:t>***</w:t>
            </w:r>
          </w:p>
          <w:p w14:paraId="208C155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(0.229)</w:t>
            </w:r>
          </w:p>
        </w:tc>
        <w:tc>
          <w:tcPr>
            <w:tcW w:w="1134" w:type="dxa"/>
          </w:tcPr>
          <w:p w14:paraId="391CA03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1.186</w:t>
            </w:r>
            <w:r w:rsidRPr="001752B3">
              <w:rPr>
                <w:rFonts w:ascii="Times New Roman" w:hAnsi="Times New Roman" w:cs="Times New Roman"/>
                <w:sz w:val="24"/>
                <w:szCs w:val="24"/>
                <w:vertAlign w:val="superscript"/>
                <w:lang w:val="en-US"/>
              </w:rPr>
              <w:t>***</w:t>
            </w:r>
          </w:p>
          <w:p w14:paraId="1A3A915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(0.230)</w:t>
            </w:r>
          </w:p>
        </w:tc>
        <w:tc>
          <w:tcPr>
            <w:tcW w:w="1134" w:type="dxa"/>
          </w:tcPr>
          <w:p w14:paraId="53E6245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1.240</w:t>
            </w:r>
            <w:r w:rsidRPr="001752B3">
              <w:rPr>
                <w:rFonts w:ascii="Times New Roman" w:hAnsi="Times New Roman" w:cs="Times New Roman"/>
                <w:sz w:val="24"/>
                <w:szCs w:val="24"/>
                <w:vertAlign w:val="superscript"/>
                <w:lang w:val="en-US"/>
              </w:rPr>
              <w:t>***</w:t>
            </w:r>
          </w:p>
          <w:p w14:paraId="3F0C51B4"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(0.254)</w:t>
            </w:r>
          </w:p>
        </w:tc>
      </w:tr>
      <w:tr w:rsidR="00E62929" w:rsidRPr="001752B3" w14:paraId="32339C94" w14:textId="77777777" w:rsidTr="00AE610D">
        <w:trPr>
          <w:trHeight w:val="562"/>
        </w:trPr>
        <w:tc>
          <w:tcPr>
            <w:tcW w:w="3114" w:type="dxa"/>
          </w:tcPr>
          <w:p w14:paraId="6955093C"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 xml:space="preserve">Party: </w:t>
            </w:r>
            <w:proofErr w:type="spellStart"/>
            <w:r w:rsidRPr="001752B3">
              <w:rPr>
                <w:rFonts w:ascii="Times New Roman" w:hAnsi="Times New Roman" w:cs="Times New Roman"/>
                <w:sz w:val="24"/>
                <w:szCs w:val="24"/>
                <w:lang w:val="en-GB"/>
              </w:rPr>
              <w:t>AfD</w:t>
            </w:r>
            <w:proofErr w:type="spellEnd"/>
          </w:p>
        </w:tc>
        <w:tc>
          <w:tcPr>
            <w:tcW w:w="1134" w:type="dxa"/>
          </w:tcPr>
          <w:p w14:paraId="7E50204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2.072</w:t>
            </w:r>
            <w:r w:rsidRPr="001752B3">
              <w:rPr>
                <w:rFonts w:ascii="Times New Roman" w:hAnsi="Times New Roman" w:cs="Times New Roman"/>
                <w:sz w:val="24"/>
                <w:szCs w:val="24"/>
                <w:vertAlign w:val="superscript"/>
                <w:lang w:val="en-GB"/>
              </w:rPr>
              <w:t>***</w:t>
            </w:r>
          </w:p>
          <w:p w14:paraId="62F4448C"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(0.229)</w:t>
            </w:r>
          </w:p>
        </w:tc>
        <w:tc>
          <w:tcPr>
            <w:tcW w:w="1134" w:type="dxa"/>
          </w:tcPr>
          <w:p w14:paraId="4FF6A492"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2.063</w:t>
            </w:r>
            <w:r w:rsidRPr="001752B3">
              <w:rPr>
                <w:rFonts w:ascii="Times New Roman" w:hAnsi="Times New Roman" w:cs="Times New Roman"/>
                <w:sz w:val="24"/>
                <w:szCs w:val="24"/>
                <w:vertAlign w:val="superscript"/>
                <w:lang w:val="en-GB"/>
              </w:rPr>
              <w:t>***</w:t>
            </w:r>
          </w:p>
          <w:p w14:paraId="44145C9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(0.229)</w:t>
            </w:r>
          </w:p>
        </w:tc>
        <w:tc>
          <w:tcPr>
            <w:tcW w:w="1134" w:type="dxa"/>
          </w:tcPr>
          <w:p w14:paraId="5C30E7B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2.172</w:t>
            </w:r>
            <w:r w:rsidRPr="001752B3">
              <w:rPr>
                <w:rFonts w:ascii="Times New Roman" w:hAnsi="Times New Roman" w:cs="Times New Roman"/>
                <w:sz w:val="24"/>
                <w:szCs w:val="24"/>
                <w:vertAlign w:val="superscript"/>
                <w:lang w:val="en-GB"/>
              </w:rPr>
              <w:t>***</w:t>
            </w:r>
          </w:p>
          <w:p w14:paraId="5B374A8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(0.230)</w:t>
            </w:r>
          </w:p>
        </w:tc>
        <w:tc>
          <w:tcPr>
            <w:tcW w:w="1134" w:type="dxa"/>
          </w:tcPr>
          <w:p w14:paraId="7332E31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2.087</w:t>
            </w:r>
            <w:r w:rsidRPr="001752B3">
              <w:rPr>
                <w:rFonts w:ascii="Times New Roman" w:hAnsi="Times New Roman" w:cs="Times New Roman"/>
                <w:sz w:val="24"/>
                <w:szCs w:val="24"/>
                <w:vertAlign w:val="superscript"/>
                <w:lang w:val="en-US"/>
              </w:rPr>
              <w:t>***</w:t>
            </w:r>
          </w:p>
          <w:p w14:paraId="023F2FE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(0.230)</w:t>
            </w:r>
          </w:p>
        </w:tc>
        <w:tc>
          <w:tcPr>
            <w:tcW w:w="1134" w:type="dxa"/>
          </w:tcPr>
          <w:p w14:paraId="4D1E0B5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2.354</w:t>
            </w:r>
            <w:r w:rsidRPr="001752B3">
              <w:rPr>
                <w:rFonts w:ascii="Times New Roman" w:hAnsi="Times New Roman" w:cs="Times New Roman"/>
                <w:sz w:val="24"/>
                <w:szCs w:val="24"/>
                <w:vertAlign w:val="superscript"/>
                <w:lang w:val="en-US"/>
              </w:rPr>
              <w:t>***</w:t>
            </w:r>
          </w:p>
          <w:p w14:paraId="14A5A83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(0.253)</w:t>
            </w:r>
          </w:p>
        </w:tc>
      </w:tr>
      <w:tr w:rsidR="00E62929" w:rsidRPr="001752B3" w14:paraId="092CCE8F" w14:textId="77777777" w:rsidTr="00AE610D">
        <w:trPr>
          <w:trHeight w:val="562"/>
        </w:trPr>
        <w:tc>
          <w:tcPr>
            <w:tcW w:w="3114" w:type="dxa"/>
          </w:tcPr>
          <w:p w14:paraId="010A95A3"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Intercept</w:t>
            </w:r>
          </w:p>
        </w:tc>
        <w:tc>
          <w:tcPr>
            <w:tcW w:w="1134" w:type="dxa"/>
          </w:tcPr>
          <w:p w14:paraId="0E1B46B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-7.036</w:t>
            </w:r>
            <w:r w:rsidRPr="001752B3">
              <w:rPr>
                <w:rFonts w:ascii="Times New Roman" w:hAnsi="Times New Roman" w:cs="Times New Roman"/>
                <w:sz w:val="24"/>
                <w:szCs w:val="24"/>
                <w:vertAlign w:val="superscript"/>
                <w:lang w:val="en-GB"/>
              </w:rPr>
              <w:t>***</w:t>
            </w:r>
          </w:p>
          <w:p w14:paraId="47748C4F"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(0.347)</w:t>
            </w:r>
          </w:p>
        </w:tc>
        <w:tc>
          <w:tcPr>
            <w:tcW w:w="1134" w:type="dxa"/>
          </w:tcPr>
          <w:p w14:paraId="5D37900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-7.018</w:t>
            </w:r>
            <w:r w:rsidRPr="001752B3">
              <w:rPr>
                <w:rFonts w:ascii="Times New Roman" w:hAnsi="Times New Roman" w:cs="Times New Roman"/>
                <w:sz w:val="24"/>
                <w:szCs w:val="24"/>
                <w:vertAlign w:val="superscript"/>
                <w:lang w:val="en-GB"/>
              </w:rPr>
              <w:t>***</w:t>
            </w:r>
          </w:p>
          <w:p w14:paraId="379D05C1"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(0.346)</w:t>
            </w:r>
          </w:p>
        </w:tc>
        <w:tc>
          <w:tcPr>
            <w:tcW w:w="1134" w:type="dxa"/>
          </w:tcPr>
          <w:p w14:paraId="1DF29335"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-6.997</w:t>
            </w:r>
            <w:r w:rsidRPr="001752B3">
              <w:rPr>
                <w:rFonts w:ascii="Times New Roman" w:hAnsi="Times New Roman" w:cs="Times New Roman"/>
                <w:sz w:val="24"/>
                <w:szCs w:val="24"/>
                <w:vertAlign w:val="superscript"/>
                <w:lang w:val="en-GB"/>
              </w:rPr>
              <w:t>***</w:t>
            </w:r>
          </w:p>
          <w:p w14:paraId="7E0626C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(0.346)</w:t>
            </w:r>
          </w:p>
        </w:tc>
        <w:tc>
          <w:tcPr>
            <w:tcW w:w="1134" w:type="dxa"/>
          </w:tcPr>
          <w:p w14:paraId="4D0A87EB"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-6.933</w:t>
            </w:r>
            <w:r w:rsidRPr="001752B3">
              <w:rPr>
                <w:rFonts w:ascii="Times New Roman" w:hAnsi="Times New Roman" w:cs="Times New Roman"/>
                <w:sz w:val="24"/>
                <w:szCs w:val="24"/>
                <w:vertAlign w:val="superscript"/>
                <w:lang w:val="en-US"/>
              </w:rPr>
              <w:t>***</w:t>
            </w:r>
          </w:p>
          <w:p w14:paraId="280D244E"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(0.348)</w:t>
            </w:r>
          </w:p>
        </w:tc>
        <w:tc>
          <w:tcPr>
            <w:tcW w:w="1134" w:type="dxa"/>
          </w:tcPr>
          <w:p w14:paraId="1B36875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-7.648</w:t>
            </w:r>
            <w:r w:rsidRPr="001752B3">
              <w:rPr>
                <w:rFonts w:ascii="Times New Roman" w:hAnsi="Times New Roman" w:cs="Times New Roman"/>
                <w:sz w:val="24"/>
                <w:szCs w:val="24"/>
                <w:vertAlign w:val="superscript"/>
                <w:lang w:val="en-US"/>
              </w:rPr>
              <w:t>***</w:t>
            </w:r>
          </w:p>
          <w:p w14:paraId="15F23D77"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(0.394)</w:t>
            </w:r>
          </w:p>
        </w:tc>
      </w:tr>
      <w:tr w:rsidR="00E62929" w:rsidRPr="001752B3" w14:paraId="0593F3C1" w14:textId="77777777" w:rsidTr="00AE610D">
        <w:tc>
          <w:tcPr>
            <w:tcW w:w="3114" w:type="dxa"/>
          </w:tcPr>
          <w:p w14:paraId="16FCECA3" w14:textId="77777777" w:rsidR="00E62929" w:rsidRPr="001752B3" w:rsidRDefault="00E62929" w:rsidP="00E62929">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i/>
                <w:iCs/>
                <w:sz w:val="24"/>
                <w:szCs w:val="24"/>
                <w:lang w:val="en-GB"/>
              </w:rPr>
              <w:t>N</w:t>
            </w:r>
          </w:p>
        </w:tc>
        <w:tc>
          <w:tcPr>
            <w:tcW w:w="1134" w:type="dxa"/>
          </w:tcPr>
          <w:p w14:paraId="000EF4E6"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152,022</w:t>
            </w:r>
          </w:p>
        </w:tc>
        <w:tc>
          <w:tcPr>
            <w:tcW w:w="1134" w:type="dxa"/>
          </w:tcPr>
          <w:p w14:paraId="58D5BA33"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152,022</w:t>
            </w:r>
          </w:p>
        </w:tc>
        <w:tc>
          <w:tcPr>
            <w:tcW w:w="1134" w:type="dxa"/>
          </w:tcPr>
          <w:p w14:paraId="1A551B89"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152,022</w:t>
            </w:r>
          </w:p>
        </w:tc>
        <w:tc>
          <w:tcPr>
            <w:tcW w:w="1134" w:type="dxa"/>
          </w:tcPr>
          <w:p w14:paraId="4E0E1230" w14:textId="77777777" w:rsidR="00E62929" w:rsidRPr="001752B3" w:rsidRDefault="00AE610D"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152,022</w:t>
            </w:r>
          </w:p>
        </w:tc>
        <w:tc>
          <w:tcPr>
            <w:tcW w:w="1134" w:type="dxa"/>
          </w:tcPr>
          <w:p w14:paraId="0CDC96DA" w14:textId="77777777" w:rsidR="00E62929" w:rsidRPr="001752B3" w:rsidRDefault="00E62929" w:rsidP="00E6292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122,743</w:t>
            </w:r>
          </w:p>
        </w:tc>
      </w:tr>
    </w:tbl>
    <w:p w14:paraId="17FADC54" w14:textId="77777777" w:rsidR="007741B8" w:rsidRPr="001752B3" w:rsidRDefault="007741B8" w:rsidP="007741B8">
      <w:pPr>
        <w:widowControl w:val="0"/>
        <w:autoSpaceDE w:val="0"/>
        <w:autoSpaceDN w:val="0"/>
        <w:adjustRightInd w:val="0"/>
        <w:spacing w:after="0" w:line="240" w:lineRule="auto"/>
        <w:rPr>
          <w:rFonts w:ascii="Times New Roman" w:hAnsi="Times New Roman" w:cs="Times New Roman"/>
          <w:sz w:val="20"/>
          <w:szCs w:val="20"/>
          <w:lang w:val="en-GB"/>
        </w:rPr>
      </w:pPr>
      <w:r w:rsidRPr="001752B3">
        <w:rPr>
          <w:rFonts w:ascii="Times New Roman" w:hAnsi="Times New Roman" w:cs="Times New Roman"/>
          <w:sz w:val="20"/>
          <w:szCs w:val="20"/>
          <w:lang w:val="en-GB"/>
        </w:rPr>
        <w:t>Logit coefficients are displayed, with standard errors in parentheses.</w:t>
      </w:r>
    </w:p>
    <w:p w14:paraId="0DE33240" w14:textId="77777777" w:rsidR="007741B8" w:rsidRPr="001752B3" w:rsidRDefault="007741B8" w:rsidP="007741B8">
      <w:pPr>
        <w:widowControl w:val="0"/>
        <w:autoSpaceDE w:val="0"/>
        <w:autoSpaceDN w:val="0"/>
        <w:adjustRightInd w:val="0"/>
        <w:spacing w:after="0" w:line="240" w:lineRule="auto"/>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Levels of significance: </w:t>
      </w:r>
      <w:r w:rsidRPr="001752B3">
        <w:rPr>
          <w:rFonts w:ascii="Times New Roman" w:hAnsi="Times New Roman" w:cs="Times New Roman"/>
          <w:sz w:val="20"/>
          <w:szCs w:val="20"/>
          <w:vertAlign w:val="superscript"/>
          <w:lang w:val="en-GB"/>
        </w:rPr>
        <w:t>*</w:t>
      </w:r>
      <w:r w:rsidRPr="001752B3">
        <w:rPr>
          <w:rFonts w:ascii="Times New Roman" w:hAnsi="Times New Roman" w:cs="Times New Roman"/>
          <w:sz w:val="20"/>
          <w:szCs w:val="20"/>
          <w:lang w:val="en-GB"/>
        </w:rPr>
        <w:t xml:space="preserve"> </w:t>
      </w:r>
      <w:r w:rsidRPr="001752B3">
        <w:rPr>
          <w:rFonts w:ascii="Times New Roman" w:hAnsi="Times New Roman" w:cs="Times New Roman"/>
          <w:i/>
          <w:iCs/>
          <w:sz w:val="20"/>
          <w:szCs w:val="20"/>
          <w:lang w:val="en-GB"/>
        </w:rPr>
        <w:t>p</w:t>
      </w:r>
      <w:r w:rsidRPr="001752B3">
        <w:rPr>
          <w:rFonts w:ascii="Times New Roman" w:hAnsi="Times New Roman" w:cs="Times New Roman"/>
          <w:sz w:val="20"/>
          <w:szCs w:val="20"/>
          <w:lang w:val="en-GB"/>
        </w:rPr>
        <w:t xml:space="preserve"> &lt; 0.05, </w:t>
      </w:r>
      <w:r w:rsidRPr="001752B3">
        <w:rPr>
          <w:rFonts w:ascii="Times New Roman" w:hAnsi="Times New Roman" w:cs="Times New Roman"/>
          <w:sz w:val="20"/>
          <w:szCs w:val="20"/>
          <w:vertAlign w:val="superscript"/>
          <w:lang w:val="en-GB"/>
        </w:rPr>
        <w:t>**</w:t>
      </w:r>
      <w:r w:rsidRPr="001752B3">
        <w:rPr>
          <w:rFonts w:ascii="Times New Roman" w:hAnsi="Times New Roman" w:cs="Times New Roman"/>
          <w:sz w:val="20"/>
          <w:szCs w:val="20"/>
          <w:lang w:val="en-GB"/>
        </w:rPr>
        <w:t xml:space="preserve"> </w:t>
      </w:r>
      <w:r w:rsidRPr="001752B3">
        <w:rPr>
          <w:rFonts w:ascii="Times New Roman" w:hAnsi="Times New Roman" w:cs="Times New Roman"/>
          <w:i/>
          <w:iCs/>
          <w:sz w:val="20"/>
          <w:szCs w:val="20"/>
          <w:lang w:val="en-GB"/>
        </w:rPr>
        <w:t>p</w:t>
      </w:r>
      <w:r w:rsidRPr="001752B3">
        <w:rPr>
          <w:rFonts w:ascii="Times New Roman" w:hAnsi="Times New Roman" w:cs="Times New Roman"/>
          <w:sz w:val="20"/>
          <w:szCs w:val="20"/>
          <w:lang w:val="en-GB"/>
        </w:rPr>
        <w:t xml:space="preserve"> &lt; 0.01, </w:t>
      </w:r>
      <w:r w:rsidRPr="001752B3">
        <w:rPr>
          <w:rFonts w:ascii="Times New Roman" w:hAnsi="Times New Roman" w:cs="Times New Roman"/>
          <w:sz w:val="20"/>
          <w:szCs w:val="20"/>
          <w:vertAlign w:val="superscript"/>
          <w:lang w:val="en-GB"/>
        </w:rPr>
        <w:t>***</w:t>
      </w:r>
      <w:r w:rsidRPr="001752B3">
        <w:rPr>
          <w:rFonts w:ascii="Times New Roman" w:hAnsi="Times New Roman" w:cs="Times New Roman"/>
          <w:sz w:val="20"/>
          <w:szCs w:val="20"/>
          <w:lang w:val="en-GB"/>
        </w:rPr>
        <w:t xml:space="preserve"> </w:t>
      </w:r>
      <w:r w:rsidRPr="001752B3">
        <w:rPr>
          <w:rFonts w:ascii="Times New Roman" w:hAnsi="Times New Roman" w:cs="Times New Roman"/>
          <w:i/>
          <w:iCs/>
          <w:sz w:val="20"/>
          <w:szCs w:val="20"/>
          <w:lang w:val="en-GB"/>
        </w:rPr>
        <w:t>p</w:t>
      </w:r>
      <w:r w:rsidRPr="001752B3">
        <w:rPr>
          <w:rFonts w:ascii="Times New Roman" w:hAnsi="Times New Roman" w:cs="Times New Roman"/>
          <w:sz w:val="20"/>
          <w:szCs w:val="20"/>
          <w:lang w:val="en-GB"/>
        </w:rPr>
        <w:t xml:space="preserve"> &lt; 0.001</w:t>
      </w:r>
    </w:p>
    <w:p w14:paraId="600B6969" w14:textId="77777777" w:rsidR="007741B8" w:rsidRPr="001752B3" w:rsidRDefault="007741B8" w:rsidP="007741B8">
      <w:pPr>
        <w:widowControl w:val="0"/>
        <w:autoSpaceDE w:val="0"/>
        <w:autoSpaceDN w:val="0"/>
        <w:adjustRightInd w:val="0"/>
        <w:spacing w:after="0" w:line="240" w:lineRule="auto"/>
        <w:rPr>
          <w:rFonts w:ascii="Times New Roman" w:hAnsi="Times New Roman" w:cs="Times New Roman"/>
          <w:sz w:val="24"/>
          <w:szCs w:val="24"/>
          <w:lang w:val="en-GB"/>
        </w:rPr>
      </w:pPr>
    </w:p>
    <w:p w14:paraId="613E0F6C" w14:textId="77777777" w:rsidR="007741B8" w:rsidRPr="001752B3" w:rsidRDefault="007741B8" w:rsidP="007741B8">
      <w:pPr>
        <w:widowControl w:val="0"/>
        <w:rPr>
          <w:rFonts w:ascii="Times New Roman" w:hAnsi="Times New Roman" w:cs="Times New Roman"/>
          <w:i/>
          <w:sz w:val="24"/>
          <w:szCs w:val="24"/>
          <w:lang w:val="en-GB"/>
        </w:rPr>
      </w:pPr>
      <w:r w:rsidRPr="001752B3">
        <w:rPr>
          <w:rFonts w:ascii="Times New Roman" w:hAnsi="Times New Roman" w:cs="Times New Roman"/>
          <w:i/>
          <w:sz w:val="24"/>
          <w:szCs w:val="24"/>
          <w:lang w:val="en-GB"/>
        </w:rPr>
        <w:lastRenderedPageBreak/>
        <w:t xml:space="preserve">Table </w:t>
      </w:r>
      <w:r w:rsidR="00E62929" w:rsidRPr="001752B3">
        <w:rPr>
          <w:rFonts w:ascii="Times New Roman" w:hAnsi="Times New Roman" w:cs="Times New Roman"/>
          <w:i/>
          <w:sz w:val="24"/>
          <w:szCs w:val="24"/>
          <w:lang w:val="en-GB"/>
        </w:rPr>
        <w:t>6</w:t>
      </w:r>
      <w:r w:rsidRPr="001752B3">
        <w:rPr>
          <w:rFonts w:ascii="Times New Roman" w:hAnsi="Times New Roman" w:cs="Times New Roman"/>
          <w:i/>
          <w:sz w:val="24"/>
          <w:szCs w:val="24"/>
          <w:lang w:val="en-GB"/>
        </w:rPr>
        <w:t>: Robustness Check – broader measurements of committee membership</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732"/>
        <w:gridCol w:w="1733"/>
        <w:gridCol w:w="1733"/>
      </w:tblGrid>
      <w:tr w:rsidR="007741B8" w:rsidRPr="001752B3" w14:paraId="24A72747" w14:textId="77777777" w:rsidTr="00EC7AC3">
        <w:tc>
          <w:tcPr>
            <w:tcW w:w="3964" w:type="dxa"/>
          </w:tcPr>
          <w:p w14:paraId="24E2849E"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p>
        </w:tc>
        <w:tc>
          <w:tcPr>
            <w:tcW w:w="1732" w:type="dxa"/>
          </w:tcPr>
          <w:p w14:paraId="210667D5"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w:t>
            </w:r>
            <w:r w:rsidR="00E62929" w:rsidRPr="001752B3">
              <w:rPr>
                <w:rFonts w:ascii="Times New Roman" w:hAnsi="Times New Roman" w:cs="Times New Roman"/>
                <w:sz w:val="24"/>
                <w:szCs w:val="24"/>
                <w:lang w:val="en-GB"/>
              </w:rPr>
              <w:t>11</w:t>
            </w:r>
            <w:r w:rsidRPr="001752B3">
              <w:rPr>
                <w:rFonts w:ascii="Times New Roman" w:hAnsi="Times New Roman" w:cs="Times New Roman"/>
                <w:sz w:val="24"/>
                <w:szCs w:val="24"/>
                <w:lang w:val="en-GB"/>
              </w:rPr>
              <w:t>)</w:t>
            </w:r>
          </w:p>
        </w:tc>
        <w:tc>
          <w:tcPr>
            <w:tcW w:w="1733" w:type="dxa"/>
          </w:tcPr>
          <w:p w14:paraId="0DCA2655"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w:t>
            </w:r>
            <w:r w:rsidR="00A75C41" w:rsidRPr="001752B3">
              <w:rPr>
                <w:rFonts w:ascii="Times New Roman" w:hAnsi="Times New Roman" w:cs="Times New Roman"/>
                <w:sz w:val="24"/>
                <w:szCs w:val="24"/>
                <w:lang w:val="en-GB"/>
              </w:rPr>
              <w:t>1</w:t>
            </w:r>
            <w:r w:rsidR="00E62929" w:rsidRPr="001752B3">
              <w:rPr>
                <w:rFonts w:ascii="Times New Roman" w:hAnsi="Times New Roman" w:cs="Times New Roman"/>
                <w:sz w:val="24"/>
                <w:szCs w:val="24"/>
                <w:lang w:val="en-GB"/>
              </w:rPr>
              <w:t>2</w:t>
            </w:r>
            <w:r w:rsidRPr="001752B3">
              <w:rPr>
                <w:rFonts w:ascii="Times New Roman" w:hAnsi="Times New Roman" w:cs="Times New Roman"/>
                <w:sz w:val="24"/>
                <w:szCs w:val="24"/>
                <w:lang w:val="en-GB"/>
              </w:rPr>
              <w:t>)</w:t>
            </w:r>
          </w:p>
        </w:tc>
        <w:tc>
          <w:tcPr>
            <w:tcW w:w="1733" w:type="dxa"/>
          </w:tcPr>
          <w:p w14:paraId="1F2D3717"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(R</w:t>
            </w:r>
            <w:r w:rsidR="00A75C41" w:rsidRPr="001752B3">
              <w:rPr>
                <w:rFonts w:ascii="Times New Roman" w:hAnsi="Times New Roman" w:cs="Times New Roman"/>
                <w:sz w:val="24"/>
                <w:szCs w:val="24"/>
                <w:lang w:val="en-GB"/>
              </w:rPr>
              <w:t>1</w:t>
            </w:r>
            <w:r w:rsidR="00E62929" w:rsidRPr="001752B3">
              <w:rPr>
                <w:rFonts w:ascii="Times New Roman" w:hAnsi="Times New Roman" w:cs="Times New Roman"/>
                <w:sz w:val="24"/>
                <w:szCs w:val="24"/>
                <w:lang w:val="en-GB"/>
              </w:rPr>
              <w:t>3</w:t>
            </w:r>
            <w:r w:rsidRPr="001752B3">
              <w:rPr>
                <w:rFonts w:ascii="Times New Roman" w:hAnsi="Times New Roman" w:cs="Times New Roman"/>
                <w:sz w:val="24"/>
                <w:szCs w:val="24"/>
                <w:lang w:val="en-GB"/>
              </w:rPr>
              <w:t>)</w:t>
            </w:r>
          </w:p>
        </w:tc>
      </w:tr>
      <w:tr w:rsidR="007741B8" w:rsidRPr="001752B3" w14:paraId="33DD27B6" w14:textId="77777777" w:rsidTr="00EC7AC3">
        <w:tc>
          <w:tcPr>
            <w:tcW w:w="9162" w:type="dxa"/>
            <w:gridSpan w:val="4"/>
          </w:tcPr>
          <w:p w14:paraId="3B9A91EE"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i/>
                <w:sz w:val="24"/>
                <w:szCs w:val="24"/>
                <w:lang w:val="en-GB"/>
              </w:rPr>
            </w:pPr>
            <w:r w:rsidRPr="001752B3">
              <w:rPr>
                <w:rFonts w:ascii="Times New Roman" w:hAnsi="Times New Roman" w:cs="Times New Roman"/>
                <w:i/>
                <w:sz w:val="24"/>
                <w:szCs w:val="24"/>
                <w:lang w:val="en-GB"/>
              </w:rPr>
              <w:t>Independent variables</w:t>
            </w:r>
          </w:p>
        </w:tc>
      </w:tr>
      <w:tr w:rsidR="007741B8" w:rsidRPr="001752B3" w14:paraId="668ECD4A" w14:textId="77777777" w:rsidTr="00EB2F2F">
        <w:trPr>
          <w:trHeight w:val="512"/>
        </w:trPr>
        <w:tc>
          <w:tcPr>
            <w:tcW w:w="3964" w:type="dxa"/>
          </w:tcPr>
          <w:p w14:paraId="46493933"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 xml:space="preserve">Own committee: including advisory committees at the time of the vote </w:t>
            </w:r>
          </w:p>
        </w:tc>
        <w:tc>
          <w:tcPr>
            <w:tcW w:w="1732" w:type="dxa"/>
          </w:tcPr>
          <w:p w14:paraId="02242954"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0.087</w:t>
            </w:r>
          </w:p>
          <w:p w14:paraId="40524026"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(0.062)</w:t>
            </w:r>
          </w:p>
        </w:tc>
        <w:tc>
          <w:tcPr>
            <w:tcW w:w="1733" w:type="dxa"/>
          </w:tcPr>
          <w:p w14:paraId="2E73DA55"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733" w:type="dxa"/>
          </w:tcPr>
          <w:p w14:paraId="2D8BC845"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7741B8" w:rsidRPr="001752B3" w14:paraId="4AFA5EF6" w14:textId="77777777" w:rsidTr="00EB2F2F">
        <w:trPr>
          <w:trHeight w:val="523"/>
        </w:trPr>
        <w:tc>
          <w:tcPr>
            <w:tcW w:w="3964" w:type="dxa"/>
          </w:tcPr>
          <w:p w14:paraId="0F668200"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 xml:space="preserve">Own committee: including deputy membership at the time of the vote </w:t>
            </w:r>
          </w:p>
        </w:tc>
        <w:tc>
          <w:tcPr>
            <w:tcW w:w="1732" w:type="dxa"/>
          </w:tcPr>
          <w:p w14:paraId="6A9605FA"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733" w:type="dxa"/>
          </w:tcPr>
          <w:p w14:paraId="187028B5"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-0.405</w:t>
            </w:r>
            <w:r w:rsidRPr="001752B3">
              <w:rPr>
                <w:rFonts w:ascii="Times New Roman" w:hAnsi="Times New Roman" w:cs="Times New Roman"/>
                <w:sz w:val="24"/>
                <w:szCs w:val="24"/>
                <w:vertAlign w:val="superscript"/>
                <w:lang w:val="en-GB"/>
              </w:rPr>
              <w:t>***</w:t>
            </w:r>
          </w:p>
          <w:p w14:paraId="21D655E9"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(0.097)</w:t>
            </w:r>
          </w:p>
        </w:tc>
        <w:tc>
          <w:tcPr>
            <w:tcW w:w="1733" w:type="dxa"/>
          </w:tcPr>
          <w:p w14:paraId="36AAA14A"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7741B8" w:rsidRPr="001752B3" w14:paraId="6C042D51" w14:textId="77777777" w:rsidTr="00EC7AC3">
        <w:trPr>
          <w:trHeight w:val="737"/>
        </w:trPr>
        <w:tc>
          <w:tcPr>
            <w:tcW w:w="3964" w:type="dxa"/>
          </w:tcPr>
          <w:p w14:paraId="0219DD5C"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Own committee: including advisory committees and deputy membership at the time of the vote</w:t>
            </w:r>
          </w:p>
        </w:tc>
        <w:tc>
          <w:tcPr>
            <w:tcW w:w="1732" w:type="dxa"/>
          </w:tcPr>
          <w:p w14:paraId="354DCBAB" w14:textId="77777777" w:rsidR="007741B8" w:rsidRPr="001752B3" w:rsidRDefault="007741B8" w:rsidP="00EC7AC3">
            <w:pPr>
              <w:rPr>
                <w:rFonts w:ascii="Times New Roman" w:hAnsi="Times New Roman" w:cs="Times New Roman"/>
                <w:sz w:val="24"/>
                <w:szCs w:val="24"/>
                <w:lang w:val="en-GB"/>
              </w:rPr>
            </w:pPr>
          </w:p>
        </w:tc>
        <w:tc>
          <w:tcPr>
            <w:tcW w:w="1733" w:type="dxa"/>
          </w:tcPr>
          <w:p w14:paraId="048B3046"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733" w:type="dxa"/>
          </w:tcPr>
          <w:p w14:paraId="6AC7AD0B"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0.005</w:t>
            </w:r>
          </w:p>
          <w:p w14:paraId="09466102"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(0.056)</w:t>
            </w:r>
          </w:p>
        </w:tc>
      </w:tr>
      <w:tr w:rsidR="007741B8" w:rsidRPr="001752B3" w14:paraId="21D44E09" w14:textId="77777777" w:rsidTr="00EC7AC3">
        <w:tc>
          <w:tcPr>
            <w:tcW w:w="9162" w:type="dxa"/>
            <w:gridSpan w:val="4"/>
          </w:tcPr>
          <w:p w14:paraId="774B60FA"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i/>
                <w:sz w:val="24"/>
                <w:szCs w:val="24"/>
                <w:lang w:val="en-GB"/>
              </w:rPr>
            </w:pPr>
            <w:r w:rsidRPr="001752B3">
              <w:rPr>
                <w:rFonts w:ascii="Times New Roman" w:hAnsi="Times New Roman" w:cs="Times New Roman"/>
                <w:i/>
                <w:sz w:val="24"/>
                <w:szCs w:val="24"/>
                <w:lang w:val="en-GB"/>
              </w:rPr>
              <w:t>Controls</w:t>
            </w:r>
          </w:p>
        </w:tc>
      </w:tr>
      <w:tr w:rsidR="007741B8" w:rsidRPr="001752B3" w14:paraId="389C8462" w14:textId="77777777" w:rsidTr="00EC7AC3">
        <w:trPr>
          <w:trHeight w:val="562"/>
        </w:trPr>
        <w:tc>
          <w:tcPr>
            <w:tcW w:w="3964" w:type="dxa"/>
          </w:tcPr>
          <w:p w14:paraId="68C26272"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Direct mandate</w:t>
            </w:r>
          </w:p>
        </w:tc>
        <w:tc>
          <w:tcPr>
            <w:tcW w:w="1732" w:type="dxa"/>
          </w:tcPr>
          <w:p w14:paraId="04478B94"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0.048</w:t>
            </w:r>
          </w:p>
          <w:p w14:paraId="47C27047"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(0.224)</w:t>
            </w:r>
          </w:p>
        </w:tc>
        <w:tc>
          <w:tcPr>
            <w:tcW w:w="1733" w:type="dxa"/>
          </w:tcPr>
          <w:p w14:paraId="095A2086"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0.045</w:t>
            </w:r>
          </w:p>
          <w:p w14:paraId="619E6827"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(0.224)</w:t>
            </w:r>
          </w:p>
        </w:tc>
        <w:tc>
          <w:tcPr>
            <w:tcW w:w="1733" w:type="dxa"/>
          </w:tcPr>
          <w:p w14:paraId="150E9835"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0.047</w:t>
            </w:r>
          </w:p>
          <w:p w14:paraId="6BF1DC47"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(0.224)</w:t>
            </w:r>
          </w:p>
        </w:tc>
      </w:tr>
      <w:tr w:rsidR="007741B8" w:rsidRPr="001752B3" w14:paraId="52685922" w14:textId="77777777" w:rsidTr="00EC7AC3">
        <w:trPr>
          <w:trHeight w:val="562"/>
        </w:trPr>
        <w:tc>
          <w:tcPr>
            <w:tcW w:w="3964" w:type="dxa"/>
          </w:tcPr>
          <w:p w14:paraId="678F6F5A"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Executive office</w:t>
            </w:r>
          </w:p>
        </w:tc>
        <w:tc>
          <w:tcPr>
            <w:tcW w:w="1732" w:type="dxa"/>
          </w:tcPr>
          <w:p w14:paraId="04AFC20A"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-3.639</w:t>
            </w:r>
            <w:r w:rsidRPr="001752B3">
              <w:rPr>
                <w:rFonts w:ascii="Times New Roman" w:hAnsi="Times New Roman" w:cs="Times New Roman"/>
                <w:sz w:val="24"/>
                <w:szCs w:val="24"/>
                <w:vertAlign w:val="superscript"/>
                <w:lang w:val="en-GB"/>
              </w:rPr>
              <w:t>***</w:t>
            </w:r>
          </w:p>
          <w:p w14:paraId="65B3B426"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(0.766)</w:t>
            </w:r>
          </w:p>
        </w:tc>
        <w:tc>
          <w:tcPr>
            <w:tcW w:w="1733" w:type="dxa"/>
          </w:tcPr>
          <w:p w14:paraId="3A1310B0"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-3.700</w:t>
            </w:r>
            <w:r w:rsidRPr="001752B3">
              <w:rPr>
                <w:rFonts w:ascii="Times New Roman" w:hAnsi="Times New Roman" w:cs="Times New Roman"/>
                <w:sz w:val="24"/>
                <w:szCs w:val="24"/>
                <w:vertAlign w:val="superscript"/>
                <w:lang w:val="en-GB"/>
              </w:rPr>
              <w:t>***</w:t>
            </w:r>
          </w:p>
          <w:p w14:paraId="08740596"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(0.766)</w:t>
            </w:r>
          </w:p>
        </w:tc>
        <w:tc>
          <w:tcPr>
            <w:tcW w:w="1733" w:type="dxa"/>
          </w:tcPr>
          <w:p w14:paraId="6606F034"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-3.660</w:t>
            </w:r>
            <w:r w:rsidRPr="001752B3">
              <w:rPr>
                <w:rFonts w:ascii="Times New Roman" w:hAnsi="Times New Roman" w:cs="Times New Roman"/>
                <w:sz w:val="24"/>
                <w:szCs w:val="24"/>
                <w:vertAlign w:val="superscript"/>
                <w:lang w:val="en-GB"/>
              </w:rPr>
              <w:t>***</w:t>
            </w:r>
          </w:p>
          <w:p w14:paraId="3339FB3E"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(0.766)</w:t>
            </w:r>
          </w:p>
        </w:tc>
      </w:tr>
      <w:tr w:rsidR="007741B8" w:rsidRPr="001752B3" w14:paraId="18B4C4C8" w14:textId="77777777" w:rsidTr="00EC7AC3">
        <w:trPr>
          <w:trHeight w:val="562"/>
        </w:trPr>
        <w:tc>
          <w:tcPr>
            <w:tcW w:w="3964" w:type="dxa"/>
          </w:tcPr>
          <w:p w14:paraId="08303E81"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Parliamentary office</w:t>
            </w:r>
          </w:p>
        </w:tc>
        <w:tc>
          <w:tcPr>
            <w:tcW w:w="1732" w:type="dxa"/>
          </w:tcPr>
          <w:p w14:paraId="3DDA837A"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-0.813</w:t>
            </w:r>
            <w:r w:rsidRPr="001752B3">
              <w:rPr>
                <w:rFonts w:ascii="Times New Roman" w:hAnsi="Times New Roman" w:cs="Times New Roman"/>
                <w:sz w:val="24"/>
                <w:szCs w:val="24"/>
                <w:vertAlign w:val="superscript"/>
                <w:lang w:val="en-GB"/>
              </w:rPr>
              <w:t>***</w:t>
            </w:r>
          </w:p>
          <w:p w14:paraId="02F2A409"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(0.156)</w:t>
            </w:r>
          </w:p>
        </w:tc>
        <w:tc>
          <w:tcPr>
            <w:tcW w:w="1733" w:type="dxa"/>
          </w:tcPr>
          <w:p w14:paraId="318B900A"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-0.808</w:t>
            </w:r>
            <w:r w:rsidRPr="001752B3">
              <w:rPr>
                <w:rFonts w:ascii="Times New Roman" w:hAnsi="Times New Roman" w:cs="Times New Roman"/>
                <w:sz w:val="24"/>
                <w:szCs w:val="24"/>
                <w:vertAlign w:val="superscript"/>
                <w:lang w:val="en-GB"/>
              </w:rPr>
              <w:t>***</w:t>
            </w:r>
          </w:p>
          <w:p w14:paraId="52218DE6"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(0.155)</w:t>
            </w:r>
          </w:p>
        </w:tc>
        <w:tc>
          <w:tcPr>
            <w:tcW w:w="1733" w:type="dxa"/>
          </w:tcPr>
          <w:p w14:paraId="6C4D9F39"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-0.812</w:t>
            </w:r>
            <w:r w:rsidRPr="001752B3">
              <w:rPr>
                <w:rFonts w:ascii="Times New Roman" w:hAnsi="Times New Roman" w:cs="Times New Roman"/>
                <w:sz w:val="24"/>
                <w:szCs w:val="24"/>
                <w:vertAlign w:val="superscript"/>
                <w:lang w:val="en-GB"/>
              </w:rPr>
              <w:t>***</w:t>
            </w:r>
          </w:p>
          <w:p w14:paraId="78E23268"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(0.156)</w:t>
            </w:r>
          </w:p>
        </w:tc>
      </w:tr>
      <w:tr w:rsidR="007741B8" w:rsidRPr="001752B3" w14:paraId="1E9941E5" w14:textId="77777777" w:rsidTr="00EC7AC3">
        <w:trPr>
          <w:trHeight w:val="562"/>
        </w:trPr>
        <w:tc>
          <w:tcPr>
            <w:tcW w:w="3964" w:type="dxa"/>
          </w:tcPr>
          <w:p w14:paraId="69EDF004"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Parliamentary experience</w:t>
            </w:r>
          </w:p>
        </w:tc>
        <w:tc>
          <w:tcPr>
            <w:tcW w:w="1732" w:type="dxa"/>
          </w:tcPr>
          <w:p w14:paraId="681DAE9B"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0.041</w:t>
            </w:r>
            <w:r w:rsidRPr="001752B3">
              <w:rPr>
                <w:rFonts w:ascii="Times New Roman" w:hAnsi="Times New Roman" w:cs="Times New Roman"/>
                <w:sz w:val="24"/>
                <w:szCs w:val="24"/>
                <w:vertAlign w:val="superscript"/>
                <w:lang w:val="en-GB"/>
              </w:rPr>
              <w:t>***</w:t>
            </w:r>
          </w:p>
          <w:p w14:paraId="55C05264"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(0.011)</w:t>
            </w:r>
          </w:p>
        </w:tc>
        <w:tc>
          <w:tcPr>
            <w:tcW w:w="1733" w:type="dxa"/>
          </w:tcPr>
          <w:p w14:paraId="4E259740"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0.042</w:t>
            </w:r>
            <w:r w:rsidRPr="001752B3">
              <w:rPr>
                <w:rFonts w:ascii="Times New Roman" w:hAnsi="Times New Roman" w:cs="Times New Roman"/>
                <w:sz w:val="24"/>
                <w:szCs w:val="24"/>
                <w:vertAlign w:val="superscript"/>
                <w:lang w:val="en-GB"/>
              </w:rPr>
              <w:t>***</w:t>
            </w:r>
          </w:p>
          <w:p w14:paraId="132852B0"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(0.011)</w:t>
            </w:r>
          </w:p>
        </w:tc>
        <w:tc>
          <w:tcPr>
            <w:tcW w:w="1733" w:type="dxa"/>
          </w:tcPr>
          <w:p w14:paraId="0CF8D4A6"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0.041</w:t>
            </w:r>
            <w:r w:rsidRPr="001752B3">
              <w:rPr>
                <w:rFonts w:ascii="Times New Roman" w:hAnsi="Times New Roman" w:cs="Times New Roman"/>
                <w:sz w:val="24"/>
                <w:szCs w:val="24"/>
                <w:vertAlign w:val="superscript"/>
                <w:lang w:val="en-GB"/>
              </w:rPr>
              <w:t>***</w:t>
            </w:r>
          </w:p>
          <w:p w14:paraId="4102AC50"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(0.011)</w:t>
            </w:r>
          </w:p>
        </w:tc>
      </w:tr>
      <w:tr w:rsidR="007741B8" w:rsidRPr="001752B3" w14:paraId="52C4F18E" w14:textId="77777777" w:rsidTr="00EC7AC3">
        <w:trPr>
          <w:trHeight w:val="562"/>
        </w:trPr>
        <w:tc>
          <w:tcPr>
            <w:tcW w:w="3964" w:type="dxa"/>
          </w:tcPr>
          <w:p w14:paraId="7881B6F2"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Gender</w:t>
            </w:r>
          </w:p>
        </w:tc>
        <w:tc>
          <w:tcPr>
            <w:tcW w:w="1732" w:type="dxa"/>
          </w:tcPr>
          <w:p w14:paraId="23544A11"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0.191</w:t>
            </w:r>
          </w:p>
          <w:p w14:paraId="73AA343B"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(0.140)</w:t>
            </w:r>
          </w:p>
        </w:tc>
        <w:tc>
          <w:tcPr>
            <w:tcW w:w="1733" w:type="dxa"/>
          </w:tcPr>
          <w:p w14:paraId="63A2B544"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0.191</w:t>
            </w:r>
          </w:p>
          <w:p w14:paraId="7410D907"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(0.140)</w:t>
            </w:r>
          </w:p>
        </w:tc>
        <w:tc>
          <w:tcPr>
            <w:tcW w:w="1733" w:type="dxa"/>
          </w:tcPr>
          <w:p w14:paraId="4562CDE4"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0.191</w:t>
            </w:r>
          </w:p>
          <w:p w14:paraId="7A81707A"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(0.140)</w:t>
            </w:r>
          </w:p>
        </w:tc>
      </w:tr>
      <w:tr w:rsidR="007741B8" w:rsidRPr="001752B3" w14:paraId="78D8693C" w14:textId="77777777" w:rsidTr="00EC7AC3">
        <w:trPr>
          <w:trHeight w:val="562"/>
        </w:trPr>
        <w:tc>
          <w:tcPr>
            <w:tcW w:w="3964" w:type="dxa"/>
          </w:tcPr>
          <w:p w14:paraId="6873AA87"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Age</w:t>
            </w:r>
          </w:p>
        </w:tc>
        <w:tc>
          <w:tcPr>
            <w:tcW w:w="1732" w:type="dxa"/>
          </w:tcPr>
          <w:p w14:paraId="3861E3FF"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0.013</w:t>
            </w:r>
            <w:r w:rsidRPr="001752B3">
              <w:rPr>
                <w:rFonts w:ascii="Times New Roman" w:hAnsi="Times New Roman" w:cs="Times New Roman"/>
                <w:sz w:val="24"/>
                <w:szCs w:val="24"/>
                <w:vertAlign w:val="superscript"/>
                <w:lang w:val="en-GB"/>
              </w:rPr>
              <w:t>*</w:t>
            </w:r>
          </w:p>
          <w:p w14:paraId="1E747725"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(0.006)</w:t>
            </w:r>
          </w:p>
        </w:tc>
        <w:tc>
          <w:tcPr>
            <w:tcW w:w="1733" w:type="dxa"/>
          </w:tcPr>
          <w:p w14:paraId="750B812F"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0.013</w:t>
            </w:r>
            <w:r w:rsidRPr="001752B3">
              <w:rPr>
                <w:rFonts w:ascii="Times New Roman" w:hAnsi="Times New Roman" w:cs="Times New Roman"/>
                <w:sz w:val="24"/>
                <w:szCs w:val="24"/>
                <w:vertAlign w:val="superscript"/>
                <w:lang w:val="en-GB"/>
              </w:rPr>
              <w:t>*</w:t>
            </w:r>
          </w:p>
          <w:p w14:paraId="5567D17F"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(0.006)</w:t>
            </w:r>
          </w:p>
        </w:tc>
        <w:tc>
          <w:tcPr>
            <w:tcW w:w="1733" w:type="dxa"/>
          </w:tcPr>
          <w:p w14:paraId="0ADCE4DC"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0.013</w:t>
            </w:r>
            <w:r w:rsidRPr="001752B3">
              <w:rPr>
                <w:rFonts w:ascii="Times New Roman" w:hAnsi="Times New Roman" w:cs="Times New Roman"/>
                <w:sz w:val="24"/>
                <w:szCs w:val="24"/>
                <w:vertAlign w:val="superscript"/>
                <w:lang w:val="en-GB"/>
              </w:rPr>
              <w:t>*</w:t>
            </w:r>
          </w:p>
          <w:p w14:paraId="574478BA"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(0.006)</w:t>
            </w:r>
          </w:p>
        </w:tc>
      </w:tr>
      <w:tr w:rsidR="007741B8" w:rsidRPr="001752B3" w14:paraId="50577B21" w14:textId="77777777" w:rsidTr="00EC7AC3">
        <w:tc>
          <w:tcPr>
            <w:tcW w:w="3964" w:type="dxa"/>
          </w:tcPr>
          <w:p w14:paraId="214A11B1"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Party: CDU/CSU</w:t>
            </w:r>
          </w:p>
        </w:tc>
        <w:tc>
          <w:tcPr>
            <w:tcW w:w="5198" w:type="dxa"/>
            <w:gridSpan w:val="3"/>
          </w:tcPr>
          <w:p w14:paraId="3195868C"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baseline category</w:t>
            </w:r>
          </w:p>
        </w:tc>
      </w:tr>
      <w:tr w:rsidR="007741B8" w:rsidRPr="001752B3" w14:paraId="4BEF556B" w14:textId="77777777" w:rsidTr="00EC7AC3">
        <w:trPr>
          <w:trHeight w:val="562"/>
        </w:trPr>
        <w:tc>
          <w:tcPr>
            <w:tcW w:w="3964" w:type="dxa"/>
          </w:tcPr>
          <w:p w14:paraId="471B8BC3"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Party: SPD</w:t>
            </w:r>
          </w:p>
        </w:tc>
        <w:tc>
          <w:tcPr>
            <w:tcW w:w="1732" w:type="dxa"/>
          </w:tcPr>
          <w:p w14:paraId="06CD8B77"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0.426</w:t>
            </w:r>
          </w:p>
          <w:p w14:paraId="166BFC9F"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(0.224)</w:t>
            </w:r>
          </w:p>
        </w:tc>
        <w:tc>
          <w:tcPr>
            <w:tcW w:w="1733" w:type="dxa"/>
          </w:tcPr>
          <w:p w14:paraId="47C70F91"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0.423</w:t>
            </w:r>
          </w:p>
          <w:p w14:paraId="3AAD032B"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(0.224)</w:t>
            </w:r>
          </w:p>
        </w:tc>
        <w:tc>
          <w:tcPr>
            <w:tcW w:w="1733" w:type="dxa"/>
          </w:tcPr>
          <w:p w14:paraId="1A5F6C21"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0.425</w:t>
            </w:r>
          </w:p>
          <w:p w14:paraId="59C3E9DB"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(0.224)</w:t>
            </w:r>
          </w:p>
        </w:tc>
      </w:tr>
      <w:tr w:rsidR="007741B8" w:rsidRPr="001752B3" w14:paraId="2C56342E" w14:textId="77777777" w:rsidTr="00EC7AC3">
        <w:trPr>
          <w:trHeight w:val="562"/>
        </w:trPr>
        <w:tc>
          <w:tcPr>
            <w:tcW w:w="3964" w:type="dxa"/>
          </w:tcPr>
          <w:p w14:paraId="37ACC210"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Party: FDP</w:t>
            </w:r>
          </w:p>
        </w:tc>
        <w:tc>
          <w:tcPr>
            <w:tcW w:w="1732" w:type="dxa"/>
          </w:tcPr>
          <w:p w14:paraId="799DB1A2"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1.638</w:t>
            </w:r>
            <w:r w:rsidRPr="001752B3">
              <w:rPr>
                <w:rFonts w:ascii="Times New Roman" w:hAnsi="Times New Roman" w:cs="Times New Roman"/>
                <w:sz w:val="24"/>
                <w:szCs w:val="24"/>
                <w:vertAlign w:val="superscript"/>
                <w:lang w:val="en-GB"/>
              </w:rPr>
              <w:t>***</w:t>
            </w:r>
          </w:p>
          <w:p w14:paraId="31B47B2E"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(0.295)</w:t>
            </w:r>
          </w:p>
        </w:tc>
        <w:tc>
          <w:tcPr>
            <w:tcW w:w="1733" w:type="dxa"/>
          </w:tcPr>
          <w:p w14:paraId="73E659C4"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1.640</w:t>
            </w:r>
            <w:r w:rsidRPr="001752B3">
              <w:rPr>
                <w:rFonts w:ascii="Times New Roman" w:hAnsi="Times New Roman" w:cs="Times New Roman"/>
                <w:sz w:val="24"/>
                <w:szCs w:val="24"/>
                <w:vertAlign w:val="superscript"/>
                <w:lang w:val="en-GB"/>
              </w:rPr>
              <w:t>***</w:t>
            </w:r>
          </w:p>
          <w:p w14:paraId="670EAE09"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(0.295)</w:t>
            </w:r>
          </w:p>
        </w:tc>
        <w:tc>
          <w:tcPr>
            <w:tcW w:w="1733" w:type="dxa"/>
          </w:tcPr>
          <w:p w14:paraId="39377699"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1.641</w:t>
            </w:r>
            <w:r w:rsidRPr="001752B3">
              <w:rPr>
                <w:rFonts w:ascii="Times New Roman" w:hAnsi="Times New Roman" w:cs="Times New Roman"/>
                <w:sz w:val="24"/>
                <w:szCs w:val="24"/>
                <w:vertAlign w:val="superscript"/>
                <w:lang w:val="en-GB"/>
              </w:rPr>
              <w:t>***</w:t>
            </w:r>
          </w:p>
          <w:p w14:paraId="1FCD9191"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(0.295)</w:t>
            </w:r>
          </w:p>
        </w:tc>
      </w:tr>
      <w:tr w:rsidR="007741B8" w:rsidRPr="001752B3" w14:paraId="5CC59686" w14:textId="77777777" w:rsidTr="00EC7AC3">
        <w:trPr>
          <w:trHeight w:val="562"/>
        </w:trPr>
        <w:tc>
          <w:tcPr>
            <w:tcW w:w="3964" w:type="dxa"/>
          </w:tcPr>
          <w:p w14:paraId="021C8DA6"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Party: Greens</w:t>
            </w:r>
          </w:p>
        </w:tc>
        <w:tc>
          <w:tcPr>
            <w:tcW w:w="1732" w:type="dxa"/>
          </w:tcPr>
          <w:p w14:paraId="1C72D0FB"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2.143</w:t>
            </w:r>
            <w:r w:rsidRPr="001752B3">
              <w:rPr>
                <w:rFonts w:ascii="Times New Roman" w:hAnsi="Times New Roman" w:cs="Times New Roman"/>
                <w:sz w:val="24"/>
                <w:szCs w:val="24"/>
                <w:vertAlign w:val="superscript"/>
                <w:lang w:val="en-GB"/>
              </w:rPr>
              <w:t>***</w:t>
            </w:r>
          </w:p>
          <w:p w14:paraId="7BC7DF16"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(0.290)</w:t>
            </w:r>
          </w:p>
        </w:tc>
        <w:tc>
          <w:tcPr>
            <w:tcW w:w="1733" w:type="dxa"/>
          </w:tcPr>
          <w:p w14:paraId="3DC63EC9"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2.136</w:t>
            </w:r>
            <w:r w:rsidRPr="001752B3">
              <w:rPr>
                <w:rFonts w:ascii="Times New Roman" w:hAnsi="Times New Roman" w:cs="Times New Roman"/>
                <w:sz w:val="24"/>
                <w:szCs w:val="24"/>
                <w:vertAlign w:val="superscript"/>
                <w:lang w:val="en-GB"/>
              </w:rPr>
              <w:t>***</w:t>
            </w:r>
          </w:p>
          <w:p w14:paraId="79637F28"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(0.290)</w:t>
            </w:r>
          </w:p>
        </w:tc>
        <w:tc>
          <w:tcPr>
            <w:tcW w:w="1733" w:type="dxa"/>
          </w:tcPr>
          <w:p w14:paraId="79120F13"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2.141</w:t>
            </w:r>
            <w:r w:rsidRPr="001752B3">
              <w:rPr>
                <w:rFonts w:ascii="Times New Roman" w:hAnsi="Times New Roman" w:cs="Times New Roman"/>
                <w:sz w:val="24"/>
                <w:szCs w:val="24"/>
                <w:vertAlign w:val="superscript"/>
                <w:lang w:val="en-GB"/>
              </w:rPr>
              <w:t>***</w:t>
            </w:r>
          </w:p>
          <w:p w14:paraId="44D93B52"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(0.290)</w:t>
            </w:r>
          </w:p>
        </w:tc>
      </w:tr>
      <w:tr w:rsidR="007741B8" w:rsidRPr="001752B3" w14:paraId="426854F2" w14:textId="77777777" w:rsidTr="00EC7AC3">
        <w:trPr>
          <w:trHeight w:val="562"/>
        </w:trPr>
        <w:tc>
          <w:tcPr>
            <w:tcW w:w="3964" w:type="dxa"/>
          </w:tcPr>
          <w:p w14:paraId="232C7570"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Party: The Left</w:t>
            </w:r>
          </w:p>
        </w:tc>
        <w:tc>
          <w:tcPr>
            <w:tcW w:w="1732" w:type="dxa"/>
          </w:tcPr>
          <w:p w14:paraId="7BA20C98"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1.215</w:t>
            </w:r>
            <w:r w:rsidRPr="001752B3">
              <w:rPr>
                <w:rFonts w:ascii="Times New Roman" w:hAnsi="Times New Roman" w:cs="Times New Roman"/>
                <w:sz w:val="24"/>
                <w:szCs w:val="24"/>
                <w:vertAlign w:val="superscript"/>
                <w:lang w:val="en-GB"/>
              </w:rPr>
              <w:t>***</w:t>
            </w:r>
          </w:p>
          <w:p w14:paraId="12CA2B4B"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(0.289)</w:t>
            </w:r>
          </w:p>
        </w:tc>
        <w:tc>
          <w:tcPr>
            <w:tcW w:w="1733" w:type="dxa"/>
          </w:tcPr>
          <w:p w14:paraId="70EB8A53"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1.210</w:t>
            </w:r>
            <w:r w:rsidRPr="001752B3">
              <w:rPr>
                <w:rFonts w:ascii="Times New Roman" w:hAnsi="Times New Roman" w:cs="Times New Roman"/>
                <w:sz w:val="24"/>
                <w:szCs w:val="24"/>
                <w:vertAlign w:val="superscript"/>
                <w:lang w:val="en-GB"/>
              </w:rPr>
              <w:t>***</w:t>
            </w:r>
          </w:p>
          <w:p w14:paraId="17268731"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(0.288)</w:t>
            </w:r>
          </w:p>
        </w:tc>
        <w:tc>
          <w:tcPr>
            <w:tcW w:w="1733" w:type="dxa"/>
          </w:tcPr>
          <w:p w14:paraId="3C1D3227"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1.214</w:t>
            </w:r>
            <w:r w:rsidRPr="001752B3">
              <w:rPr>
                <w:rFonts w:ascii="Times New Roman" w:hAnsi="Times New Roman" w:cs="Times New Roman"/>
                <w:sz w:val="24"/>
                <w:szCs w:val="24"/>
                <w:vertAlign w:val="superscript"/>
                <w:lang w:val="en-GB"/>
              </w:rPr>
              <w:t>***</w:t>
            </w:r>
          </w:p>
          <w:p w14:paraId="4719C35B"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(0.289)</w:t>
            </w:r>
          </w:p>
        </w:tc>
      </w:tr>
      <w:tr w:rsidR="007741B8" w:rsidRPr="001752B3" w14:paraId="127C293F" w14:textId="77777777" w:rsidTr="00EC7AC3">
        <w:trPr>
          <w:trHeight w:val="562"/>
        </w:trPr>
        <w:tc>
          <w:tcPr>
            <w:tcW w:w="3964" w:type="dxa"/>
          </w:tcPr>
          <w:p w14:paraId="378FAE6B"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 xml:space="preserve">Party: </w:t>
            </w:r>
            <w:proofErr w:type="spellStart"/>
            <w:r w:rsidRPr="001752B3">
              <w:rPr>
                <w:rFonts w:ascii="Times New Roman" w:hAnsi="Times New Roman" w:cs="Times New Roman"/>
                <w:sz w:val="24"/>
                <w:szCs w:val="24"/>
                <w:lang w:val="en-GB"/>
              </w:rPr>
              <w:t>AfD</w:t>
            </w:r>
            <w:proofErr w:type="spellEnd"/>
          </w:p>
        </w:tc>
        <w:tc>
          <w:tcPr>
            <w:tcW w:w="1732" w:type="dxa"/>
          </w:tcPr>
          <w:p w14:paraId="1E2304EE"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2.043</w:t>
            </w:r>
            <w:r w:rsidRPr="001752B3">
              <w:rPr>
                <w:rFonts w:ascii="Times New Roman" w:hAnsi="Times New Roman" w:cs="Times New Roman"/>
                <w:sz w:val="24"/>
                <w:szCs w:val="24"/>
                <w:vertAlign w:val="superscript"/>
                <w:lang w:val="en-GB"/>
              </w:rPr>
              <w:t>***</w:t>
            </w:r>
          </w:p>
          <w:p w14:paraId="4080F1EE"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(0.290)</w:t>
            </w:r>
          </w:p>
        </w:tc>
        <w:tc>
          <w:tcPr>
            <w:tcW w:w="1733" w:type="dxa"/>
          </w:tcPr>
          <w:p w14:paraId="2DCE1EA3"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2.045</w:t>
            </w:r>
            <w:r w:rsidRPr="001752B3">
              <w:rPr>
                <w:rFonts w:ascii="Times New Roman" w:hAnsi="Times New Roman" w:cs="Times New Roman"/>
                <w:sz w:val="24"/>
                <w:szCs w:val="24"/>
                <w:vertAlign w:val="superscript"/>
                <w:lang w:val="en-GB"/>
              </w:rPr>
              <w:t>***</w:t>
            </w:r>
          </w:p>
          <w:p w14:paraId="577A31A0"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(0.290)</w:t>
            </w:r>
          </w:p>
        </w:tc>
        <w:tc>
          <w:tcPr>
            <w:tcW w:w="1733" w:type="dxa"/>
          </w:tcPr>
          <w:p w14:paraId="05CE9BDF"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2.044</w:t>
            </w:r>
            <w:r w:rsidRPr="001752B3">
              <w:rPr>
                <w:rFonts w:ascii="Times New Roman" w:hAnsi="Times New Roman" w:cs="Times New Roman"/>
                <w:sz w:val="24"/>
                <w:szCs w:val="24"/>
                <w:vertAlign w:val="superscript"/>
                <w:lang w:val="en-GB"/>
              </w:rPr>
              <w:t>***</w:t>
            </w:r>
          </w:p>
          <w:p w14:paraId="623E7E32"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(0.290)</w:t>
            </w:r>
          </w:p>
        </w:tc>
      </w:tr>
      <w:tr w:rsidR="007741B8" w:rsidRPr="001752B3" w14:paraId="13CE0FC1" w14:textId="77777777" w:rsidTr="00EC7AC3">
        <w:trPr>
          <w:trHeight w:val="562"/>
        </w:trPr>
        <w:tc>
          <w:tcPr>
            <w:tcW w:w="3964" w:type="dxa"/>
          </w:tcPr>
          <w:p w14:paraId="40470AA3"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sz w:val="24"/>
                <w:szCs w:val="24"/>
                <w:lang w:val="en-GB"/>
              </w:rPr>
              <w:t>Intercept</w:t>
            </w:r>
          </w:p>
        </w:tc>
        <w:tc>
          <w:tcPr>
            <w:tcW w:w="1732" w:type="dxa"/>
          </w:tcPr>
          <w:p w14:paraId="006FE443"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-7.152</w:t>
            </w:r>
            <w:r w:rsidRPr="001752B3">
              <w:rPr>
                <w:rFonts w:ascii="Times New Roman" w:hAnsi="Times New Roman" w:cs="Times New Roman"/>
                <w:sz w:val="24"/>
                <w:szCs w:val="24"/>
                <w:vertAlign w:val="superscript"/>
                <w:lang w:val="en-GB"/>
              </w:rPr>
              <w:t>***</w:t>
            </w:r>
          </w:p>
          <w:p w14:paraId="5F949808"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(0.403)</w:t>
            </w:r>
          </w:p>
        </w:tc>
        <w:tc>
          <w:tcPr>
            <w:tcW w:w="1733" w:type="dxa"/>
          </w:tcPr>
          <w:p w14:paraId="629965DD"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-7.111</w:t>
            </w:r>
            <w:r w:rsidRPr="001752B3">
              <w:rPr>
                <w:rFonts w:ascii="Times New Roman" w:hAnsi="Times New Roman" w:cs="Times New Roman"/>
                <w:sz w:val="24"/>
                <w:szCs w:val="24"/>
                <w:vertAlign w:val="superscript"/>
                <w:lang w:val="en-GB"/>
              </w:rPr>
              <w:t>***</w:t>
            </w:r>
          </w:p>
          <w:p w14:paraId="31E5B75D"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(0.403)</w:t>
            </w:r>
          </w:p>
        </w:tc>
        <w:tc>
          <w:tcPr>
            <w:tcW w:w="1733" w:type="dxa"/>
          </w:tcPr>
          <w:p w14:paraId="54B829B9"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-7.139</w:t>
            </w:r>
            <w:r w:rsidRPr="001752B3">
              <w:rPr>
                <w:rFonts w:ascii="Times New Roman" w:hAnsi="Times New Roman" w:cs="Times New Roman"/>
                <w:sz w:val="24"/>
                <w:szCs w:val="24"/>
                <w:vertAlign w:val="superscript"/>
                <w:lang w:val="en-GB"/>
              </w:rPr>
              <w:t>***</w:t>
            </w:r>
          </w:p>
          <w:p w14:paraId="38258E3A"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(0.403)</w:t>
            </w:r>
          </w:p>
        </w:tc>
      </w:tr>
      <w:tr w:rsidR="007741B8" w:rsidRPr="001752B3" w14:paraId="573FAF23" w14:textId="77777777" w:rsidTr="00EC7AC3">
        <w:tc>
          <w:tcPr>
            <w:tcW w:w="3964" w:type="dxa"/>
          </w:tcPr>
          <w:p w14:paraId="633F19EE" w14:textId="77777777" w:rsidR="007741B8" w:rsidRPr="001752B3" w:rsidRDefault="007741B8" w:rsidP="00EC7AC3">
            <w:pPr>
              <w:widowControl w:val="0"/>
              <w:autoSpaceDE w:val="0"/>
              <w:autoSpaceDN w:val="0"/>
              <w:adjustRightInd w:val="0"/>
              <w:spacing w:after="0" w:line="240" w:lineRule="auto"/>
              <w:rPr>
                <w:rFonts w:ascii="Times New Roman" w:hAnsi="Times New Roman" w:cs="Times New Roman"/>
                <w:sz w:val="24"/>
                <w:szCs w:val="24"/>
                <w:lang w:val="en-GB"/>
              </w:rPr>
            </w:pPr>
            <w:r w:rsidRPr="001752B3">
              <w:rPr>
                <w:rFonts w:ascii="Times New Roman" w:hAnsi="Times New Roman" w:cs="Times New Roman"/>
                <w:i/>
                <w:iCs/>
                <w:sz w:val="24"/>
                <w:szCs w:val="24"/>
                <w:lang w:val="en-GB"/>
              </w:rPr>
              <w:t>N</w:t>
            </w:r>
          </w:p>
        </w:tc>
        <w:tc>
          <w:tcPr>
            <w:tcW w:w="1732" w:type="dxa"/>
          </w:tcPr>
          <w:p w14:paraId="06D2AFDB"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152,022</w:t>
            </w:r>
          </w:p>
        </w:tc>
        <w:tc>
          <w:tcPr>
            <w:tcW w:w="1733" w:type="dxa"/>
          </w:tcPr>
          <w:p w14:paraId="5BB129B7"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152,022</w:t>
            </w:r>
          </w:p>
        </w:tc>
        <w:tc>
          <w:tcPr>
            <w:tcW w:w="1733" w:type="dxa"/>
          </w:tcPr>
          <w:p w14:paraId="369A446C" w14:textId="77777777" w:rsidR="007741B8" w:rsidRPr="001752B3" w:rsidRDefault="007741B8" w:rsidP="00EC7AC3">
            <w:pPr>
              <w:widowControl w:val="0"/>
              <w:autoSpaceDE w:val="0"/>
              <w:autoSpaceDN w:val="0"/>
              <w:adjustRightInd w:val="0"/>
              <w:spacing w:after="0" w:line="240" w:lineRule="auto"/>
              <w:jc w:val="center"/>
              <w:rPr>
                <w:rFonts w:ascii="Times New Roman" w:hAnsi="Times New Roman" w:cs="Times New Roman"/>
                <w:sz w:val="24"/>
                <w:szCs w:val="24"/>
                <w:lang w:val="en-GB"/>
              </w:rPr>
            </w:pPr>
            <w:r w:rsidRPr="001752B3">
              <w:rPr>
                <w:rFonts w:ascii="Times New Roman" w:hAnsi="Times New Roman" w:cs="Times New Roman"/>
                <w:sz w:val="24"/>
                <w:szCs w:val="24"/>
                <w:lang w:val="en-GB"/>
              </w:rPr>
              <w:t>152,022</w:t>
            </w:r>
          </w:p>
        </w:tc>
      </w:tr>
    </w:tbl>
    <w:p w14:paraId="412EABA1" w14:textId="77777777" w:rsidR="007741B8" w:rsidRPr="001752B3" w:rsidRDefault="007741B8" w:rsidP="007741B8">
      <w:pPr>
        <w:widowControl w:val="0"/>
        <w:autoSpaceDE w:val="0"/>
        <w:autoSpaceDN w:val="0"/>
        <w:adjustRightInd w:val="0"/>
        <w:spacing w:after="0" w:line="240" w:lineRule="auto"/>
        <w:rPr>
          <w:rFonts w:ascii="Times New Roman" w:hAnsi="Times New Roman" w:cs="Times New Roman"/>
          <w:sz w:val="20"/>
          <w:szCs w:val="20"/>
          <w:lang w:val="en-GB"/>
        </w:rPr>
      </w:pPr>
      <w:r w:rsidRPr="001752B3">
        <w:rPr>
          <w:rFonts w:ascii="Times New Roman" w:hAnsi="Times New Roman" w:cs="Times New Roman"/>
          <w:sz w:val="20"/>
          <w:szCs w:val="20"/>
          <w:lang w:val="en-GB"/>
        </w:rPr>
        <w:t>Logit coefficients are displayed, with standard errors in parentheses.</w:t>
      </w:r>
    </w:p>
    <w:p w14:paraId="367B1821" w14:textId="77777777" w:rsidR="007741B8" w:rsidRPr="001752B3" w:rsidRDefault="007741B8" w:rsidP="007741B8">
      <w:pPr>
        <w:widowControl w:val="0"/>
        <w:autoSpaceDE w:val="0"/>
        <w:autoSpaceDN w:val="0"/>
        <w:adjustRightInd w:val="0"/>
        <w:spacing w:after="0" w:line="240" w:lineRule="auto"/>
        <w:rPr>
          <w:rFonts w:ascii="Times New Roman" w:hAnsi="Times New Roman" w:cs="Times New Roman"/>
          <w:sz w:val="20"/>
          <w:szCs w:val="20"/>
          <w:lang w:val="en-GB"/>
        </w:rPr>
      </w:pPr>
      <w:r w:rsidRPr="001752B3">
        <w:rPr>
          <w:rFonts w:ascii="Times New Roman" w:hAnsi="Times New Roman" w:cs="Times New Roman"/>
          <w:sz w:val="20"/>
          <w:szCs w:val="20"/>
          <w:lang w:val="en-GB"/>
        </w:rPr>
        <w:t xml:space="preserve">Levels of significance: </w:t>
      </w:r>
      <w:r w:rsidRPr="001752B3">
        <w:rPr>
          <w:rFonts w:ascii="Times New Roman" w:hAnsi="Times New Roman" w:cs="Times New Roman"/>
          <w:sz w:val="20"/>
          <w:szCs w:val="20"/>
          <w:vertAlign w:val="superscript"/>
          <w:lang w:val="en-GB"/>
        </w:rPr>
        <w:t>*</w:t>
      </w:r>
      <w:r w:rsidRPr="001752B3">
        <w:rPr>
          <w:rFonts w:ascii="Times New Roman" w:hAnsi="Times New Roman" w:cs="Times New Roman"/>
          <w:sz w:val="20"/>
          <w:szCs w:val="20"/>
          <w:lang w:val="en-GB"/>
        </w:rPr>
        <w:t xml:space="preserve"> </w:t>
      </w:r>
      <w:r w:rsidRPr="001752B3">
        <w:rPr>
          <w:rFonts w:ascii="Times New Roman" w:hAnsi="Times New Roman" w:cs="Times New Roman"/>
          <w:i/>
          <w:iCs/>
          <w:sz w:val="20"/>
          <w:szCs w:val="20"/>
          <w:lang w:val="en-GB"/>
        </w:rPr>
        <w:t>p</w:t>
      </w:r>
      <w:r w:rsidRPr="001752B3">
        <w:rPr>
          <w:rFonts w:ascii="Times New Roman" w:hAnsi="Times New Roman" w:cs="Times New Roman"/>
          <w:sz w:val="20"/>
          <w:szCs w:val="20"/>
          <w:lang w:val="en-GB"/>
        </w:rPr>
        <w:t xml:space="preserve"> &lt; 0.05, </w:t>
      </w:r>
      <w:r w:rsidRPr="001752B3">
        <w:rPr>
          <w:rFonts w:ascii="Times New Roman" w:hAnsi="Times New Roman" w:cs="Times New Roman"/>
          <w:sz w:val="20"/>
          <w:szCs w:val="20"/>
          <w:vertAlign w:val="superscript"/>
          <w:lang w:val="en-GB"/>
        </w:rPr>
        <w:t>**</w:t>
      </w:r>
      <w:r w:rsidRPr="001752B3">
        <w:rPr>
          <w:rFonts w:ascii="Times New Roman" w:hAnsi="Times New Roman" w:cs="Times New Roman"/>
          <w:sz w:val="20"/>
          <w:szCs w:val="20"/>
          <w:lang w:val="en-GB"/>
        </w:rPr>
        <w:t xml:space="preserve"> </w:t>
      </w:r>
      <w:r w:rsidRPr="001752B3">
        <w:rPr>
          <w:rFonts w:ascii="Times New Roman" w:hAnsi="Times New Roman" w:cs="Times New Roman"/>
          <w:i/>
          <w:iCs/>
          <w:sz w:val="20"/>
          <w:szCs w:val="20"/>
          <w:lang w:val="en-GB"/>
        </w:rPr>
        <w:t>p</w:t>
      </w:r>
      <w:r w:rsidRPr="001752B3">
        <w:rPr>
          <w:rFonts w:ascii="Times New Roman" w:hAnsi="Times New Roman" w:cs="Times New Roman"/>
          <w:sz w:val="20"/>
          <w:szCs w:val="20"/>
          <w:lang w:val="en-GB"/>
        </w:rPr>
        <w:t xml:space="preserve"> &lt; 0.01, </w:t>
      </w:r>
      <w:r w:rsidRPr="001752B3">
        <w:rPr>
          <w:rFonts w:ascii="Times New Roman" w:hAnsi="Times New Roman" w:cs="Times New Roman"/>
          <w:sz w:val="20"/>
          <w:szCs w:val="20"/>
          <w:vertAlign w:val="superscript"/>
          <w:lang w:val="en-GB"/>
        </w:rPr>
        <w:t>***</w:t>
      </w:r>
      <w:r w:rsidRPr="001752B3">
        <w:rPr>
          <w:rFonts w:ascii="Times New Roman" w:hAnsi="Times New Roman" w:cs="Times New Roman"/>
          <w:sz w:val="20"/>
          <w:szCs w:val="20"/>
          <w:lang w:val="en-GB"/>
        </w:rPr>
        <w:t xml:space="preserve"> </w:t>
      </w:r>
      <w:r w:rsidRPr="001752B3">
        <w:rPr>
          <w:rFonts w:ascii="Times New Roman" w:hAnsi="Times New Roman" w:cs="Times New Roman"/>
          <w:i/>
          <w:iCs/>
          <w:sz w:val="20"/>
          <w:szCs w:val="20"/>
          <w:lang w:val="en-GB"/>
        </w:rPr>
        <w:t>p</w:t>
      </w:r>
      <w:r w:rsidRPr="001752B3">
        <w:rPr>
          <w:rFonts w:ascii="Times New Roman" w:hAnsi="Times New Roman" w:cs="Times New Roman"/>
          <w:sz w:val="20"/>
          <w:szCs w:val="20"/>
          <w:lang w:val="en-GB"/>
        </w:rPr>
        <w:t xml:space="preserve"> &lt; 0.001</w:t>
      </w:r>
    </w:p>
    <w:p w14:paraId="2B597F42" w14:textId="77777777" w:rsidR="007741B8" w:rsidRPr="001752B3" w:rsidRDefault="007741B8" w:rsidP="007741B8">
      <w:pPr>
        <w:widowControl w:val="0"/>
        <w:autoSpaceDE w:val="0"/>
        <w:autoSpaceDN w:val="0"/>
        <w:adjustRightInd w:val="0"/>
        <w:spacing w:after="0" w:line="240" w:lineRule="auto"/>
        <w:rPr>
          <w:rFonts w:ascii="Times New Roman" w:hAnsi="Times New Roman" w:cs="Times New Roman"/>
          <w:sz w:val="24"/>
          <w:szCs w:val="24"/>
          <w:lang w:val="en-GB"/>
        </w:rPr>
      </w:pPr>
    </w:p>
    <w:p w14:paraId="2373D594" w14:textId="77777777" w:rsidR="007741B8" w:rsidRPr="001752B3" w:rsidRDefault="007741B8" w:rsidP="007741B8">
      <w:pPr>
        <w:widowControl w:val="0"/>
        <w:rPr>
          <w:rFonts w:ascii="Times New Roman" w:hAnsi="Times New Roman" w:cs="Times New Roman"/>
          <w:b/>
          <w:sz w:val="24"/>
          <w:szCs w:val="24"/>
          <w:lang w:val="en-GB"/>
        </w:rPr>
      </w:pPr>
    </w:p>
    <w:p w14:paraId="2DD556FF" w14:textId="77777777" w:rsidR="00281E3E" w:rsidRPr="001752B3" w:rsidRDefault="00281E3E" w:rsidP="007741B8">
      <w:pPr>
        <w:widowControl w:val="0"/>
        <w:rPr>
          <w:rFonts w:ascii="Times New Roman" w:hAnsi="Times New Roman" w:cs="Times New Roman"/>
          <w:b/>
          <w:sz w:val="24"/>
          <w:szCs w:val="24"/>
          <w:lang w:val="en-GB"/>
        </w:rPr>
      </w:pPr>
      <w:r w:rsidRPr="001752B3">
        <w:rPr>
          <w:rFonts w:ascii="Times New Roman" w:hAnsi="Times New Roman" w:cs="Times New Roman"/>
          <w:b/>
          <w:sz w:val="24"/>
          <w:szCs w:val="24"/>
          <w:lang w:val="en-GB"/>
        </w:rPr>
        <w:br w:type="page"/>
      </w:r>
    </w:p>
    <w:p w14:paraId="2917CF6B" w14:textId="3547CFCF" w:rsidR="002365AE" w:rsidRPr="001752B3" w:rsidRDefault="002365AE" w:rsidP="002365AE">
      <w:pPr>
        <w:widowControl w:val="0"/>
        <w:rPr>
          <w:rFonts w:ascii="Times New Roman" w:hAnsi="Times New Roman" w:cs="Times New Roman"/>
          <w:i/>
          <w:sz w:val="24"/>
          <w:szCs w:val="24"/>
          <w:lang w:val="en-GB"/>
        </w:rPr>
      </w:pPr>
      <w:r w:rsidRPr="001752B3">
        <w:rPr>
          <w:rFonts w:ascii="Times New Roman" w:hAnsi="Times New Roman" w:cs="Times New Roman"/>
          <w:i/>
          <w:sz w:val="24"/>
          <w:szCs w:val="24"/>
          <w:lang w:val="en-GB"/>
        </w:rPr>
        <w:lastRenderedPageBreak/>
        <w:t xml:space="preserve">Table </w:t>
      </w:r>
      <w:r w:rsidR="00241B43" w:rsidRPr="001752B3">
        <w:rPr>
          <w:rFonts w:ascii="Times New Roman" w:hAnsi="Times New Roman" w:cs="Times New Roman"/>
          <w:i/>
          <w:sz w:val="24"/>
          <w:szCs w:val="24"/>
          <w:lang w:val="en-GB"/>
        </w:rPr>
        <w:t>7</w:t>
      </w:r>
      <w:r w:rsidRPr="001752B3">
        <w:rPr>
          <w:rFonts w:ascii="Times New Roman" w:hAnsi="Times New Roman" w:cs="Times New Roman"/>
          <w:i/>
          <w:sz w:val="24"/>
          <w:szCs w:val="24"/>
          <w:lang w:val="en-GB"/>
        </w:rPr>
        <w:t xml:space="preserve">: Robustness Check – </w:t>
      </w:r>
      <w:r w:rsidR="00F13C84" w:rsidRPr="001752B3">
        <w:rPr>
          <w:rFonts w:ascii="Times New Roman" w:hAnsi="Times New Roman" w:cs="Times New Roman"/>
          <w:i/>
          <w:sz w:val="24"/>
          <w:szCs w:val="24"/>
          <w:lang w:val="en-GB"/>
        </w:rPr>
        <w:t>MP a</w:t>
      </w:r>
      <w:r w:rsidRPr="001752B3">
        <w:rPr>
          <w:rFonts w:ascii="Times New Roman" w:hAnsi="Times New Roman" w:cs="Times New Roman"/>
          <w:i/>
          <w:sz w:val="24"/>
          <w:szCs w:val="24"/>
          <w:lang w:val="en-GB"/>
        </w:rPr>
        <w:t xml:space="preserve">bsences </w:t>
      </w:r>
      <w:r w:rsidR="00F13C84" w:rsidRPr="001752B3">
        <w:rPr>
          <w:rFonts w:ascii="Times New Roman" w:hAnsi="Times New Roman" w:cs="Times New Roman"/>
          <w:i/>
          <w:sz w:val="24"/>
          <w:szCs w:val="24"/>
          <w:lang w:val="en-GB"/>
        </w:rPr>
        <w:t xml:space="preserve">coded </w:t>
      </w:r>
      <w:r w:rsidRPr="001752B3">
        <w:rPr>
          <w:rFonts w:ascii="Times New Roman" w:hAnsi="Times New Roman" w:cs="Times New Roman"/>
          <w:i/>
          <w:sz w:val="24"/>
          <w:szCs w:val="24"/>
          <w:lang w:val="en-GB"/>
        </w:rPr>
        <w:t xml:space="preserve">as </w:t>
      </w:r>
      <w:r w:rsidR="00241B43" w:rsidRPr="001752B3">
        <w:rPr>
          <w:rFonts w:ascii="Times New Roman" w:hAnsi="Times New Roman" w:cs="Times New Roman"/>
          <w:i/>
          <w:sz w:val="24"/>
          <w:szCs w:val="24"/>
          <w:lang w:val="en-GB"/>
        </w:rPr>
        <w:t>non-dissent</w:t>
      </w:r>
    </w:p>
    <w:tbl>
      <w:tblPr>
        <w:tblStyle w:val="Tabellenraster"/>
        <w:tblW w:w="8790" w:type="dxa"/>
        <w:tblLayout w:type="fixed"/>
        <w:tblLook w:val="0200" w:firstRow="0" w:lastRow="0" w:firstColumn="0" w:lastColumn="0" w:noHBand="1" w:noVBand="0"/>
      </w:tblPr>
      <w:tblGrid>
        <w:gridCol w:w="3115"/>
        <w:gridCol w:w="1135"/>
        <w:gridCol w:w="1135"/>
        <w:gridCol w:w="1135"/>
        <w:gridCol w:w="1135"/>
        <w:gridCol w:w="1135"/>
      </w:tblGrid>
      <w:tr w:rsidR="00241B43" w:rsidRPr="001752B3" w14:paraId="73754C91" w14:textId="77777777" w:rsidTr="00241B43">
        <w:tc>
          <w:tcPr>
            <w:tcW w:w="3115" w:type="dxa"/>
            <w:tcBorders>
              <w:top w:val="single" w:sz="4" w:space="0" w:color="auto"/>
              <w:left w:val="single" w:sz="4" w:space="0" w:color="auto"/>
              <w:bottom w:val="single" w:sz="4" w:space="0" w:color="auto"/>
              <w:right w:val="single" w:sz="4" w:space="0" w:color="auto"/>
            </w:tcBorders>
          </w:tcPr>
          <w:p w14:paraId="158718F0" w14:textId="77777777" w:rsidR="00241B43" w:rsidRPr="001752B3" w:rsidRDefault="00241B43">
            <w:pPr>
              <w:widowControl w:val="0"/>
              <w:autoSpaceDE w:val="0"/>
              <w:autoSpaceDN w:val="0"/>
              <w:adjustRightInd w:val="0"/>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hideMark/>
          </w:tcPr>
          <w:p w14:paraId="7AD47431" w14:textId="23448B6B" w:rsidR="00241B43" w:rsidRPr="001752B3" w:rsidRDefault="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rPr>
              <w:t>(R14)</w:t>
            </w:r>
          </w:p>
        </w:tc>
        <w:tc>
          <w:tcPr>
            <w:tcW w:w="1135" w:type="dxa"/>
            <w:tcBorders>
              <w:top w:val="single" w:sz="4" w:space="0" w:color="auto"/>
              <w:left w:val="single" w:sz="4" w:space="0" w:color="auto"/>
              <w:bottom w:val="single" w:sz="4" w:space="0" w:color="auto"/>
              <w:right w:val="single" w:sz="4" w:space="0" w:color="auto"/>
            </w:tcBorders>
            <w:hideMark/>
          </w:tcPr>
          <w:p w14:paraId="437A872B" w14:textId="11768D94" w:rsidR="00241B43" w:rsidRPr="001752B3" w:rsidRDefault="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rPr>
              <w:t>(R15)</w:t>
            </w:r>
          </w:p>
        </w:tc>
        <w:tc>
          <w:tcPr>
            <w:tcW w:w="1135" w:type="dxa"/>
            <w:tcBorders>
              <w:top w:val="single" w:sz="4" w:space="0" w:color="auto"/>
              <w:left w:val="single" w:sz="4" w:space="0" w:color="auto"/>
              <w:bottom w:val="single" w:sz="4" w:space="0" w:color="auto"/>
              <w:right w:val="single" w:sz="4" w:space="0" w:color="auto"/>
            </w:tcBorders>
            <w:hideMark/>
          </w:tcPr>
          <w:p w14:paraId="4EA050C4" w14:textId="2182ED2C" w:rsidR="00241B43" w:rsidRPr="001752B3" w:rsidRDefault="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rPr>
              <w:t>(R16)</w:t>
            </w:r>
          </w:p>
        </w:tc>
        <w:tc>
          <w:tcPr>
            <w:tcW w:w="1135" w:type="dxa"/>
            <w:tcBorders>
              <w:top w:val="single" w:sz="4" w:space="0" w:color="auto"/>
              <w:left w:val="single" w:sz="4" w:space="0" w:color="auto"/>
              <w:bottom w:val="single" w:sz="4" w:space="0" w:color="auto"/>
              <w:right w:val="single" w:sz="4" w:space="0" w:color="auto"/>
            </w:tcBorders>
            <w:hideMark/>
          </w:tcPr>
          <w:p w14:paraId="7747485D" w14:textId="6981B22E" w:rsidR="00241B43" w:rsidRPr="001752B3" w:rsidRDefault="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rPr>
              <w:t>(R17)</w:t>
            </w:r>
          </w:p>
        </w:tc>
        <w:tc>
          <w:tcPr>
            <w:tcW w:w="1135" w:type="dxa"/>
            <w:tcBorders>
              <w:top w:val="single" w:sz="4" w:space="0" w:color="auto"/>
              <w:left w:val="single" w:sz="4" w:space="0" w:color="auto"/>
              <w:bottom w:val="single" w:sz="4" w:space="0" w:color="auto"/>
              <w:right w:val="single" w:sz="4" w:space="0" w:color="auto"/>
            </w:tcBorders>
            <w:hideMark/>
          </w:tcPr>
          <w:p w14:paraId="04B01DD6" w14:textId="0A86F5B6" w:rsidR="00241B43" w:rsidRPr="001752B3" w:rsidRDefault="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rPr>
              <w:t>(R18)</w:t>
            </w:r>
          </w:p>
        </w:tc>
      </w:tr>
      <w:tr w:rsidR="00241B43" w:rsidRPr="001752B3" w14:paraId="11693540" w14:textId="77777777" w:rsidTr="00241B43">
        <w:tc>
          <w:tcPr>
            <w:tcW w:w="8790" w:type="dxa"/>
            <w:gridSpan w:val="6"/>
            <w:tcBorders>
              <w:top w:val="single" w:sz="4" w:space="0" w:color="auto"/>
              <w:left w:val="single" w:sz="4" w:space="0" w:color="auto"/>
              <w:bottom w:val="single" w:sz="4" w:space="0" w:color="auto"/>
              <w:right w:val="single" w:sz="4" w:space="0" w:color="auto"/>
            </w:tcBorders>
            <w:hideMark/>
          </w:tcPr>
          <w:p w14:paraId="76074EDC" w14:textId="77777777" w:rsidR="00241B43" w:rsidRPr="001752B3" w:rsidRDefault="00241B43">
            <w:pPr>
              <w:widowControl w:val="0"/>
              <w:autoSpaceDE w:val="0"/>
              <w:autoSpaceDN w:val="0"/>
              <w:adjustRightInd w:val="0"/>
              <w:rPr>
                <w:rFonts w:ascii="Times New Roman" w:hAnsi="Times New Roman" w:cs="Times New Roman"/>
                <w:i/>
                <w:sz w:val="24"/>
                <w:szCs w:val="24"/>
              </w:rPr>
            </w:pPr>
            <w:r w:rsidRPr="001752B3">
              <w:rPr>
                <w:rFonts w:ascii="Times New Roman" w:hAnsi="Times New Roman" w:cs="Times New Roman"/>
                <w:i/>
                <w:sz w:val="24"/>
                <w:szCs w:val="24"/>
              </w:rPr>
              <w:t>Independent variables</w:t>
            </w:r>
          </w:p>
        </w:tc>
      </w:tr>
      <w:tr w:rsidR="00241B43" w:rsidRPr="001752B3" w14:paraId="7C9BBA11"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0C2C9E50" w14:textId="77777777" w:rsidR="00241B43" w:rsidRPr="001752B3" w:rsidRDefault="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lang w:val="en-US"/>
              </w:rPr>
              <w:t>Own committee: at the time of the vote</w:t>
            </w:r>
          </w:p>
        </w:tc>
        <w:tc>
          <w:tcPr>
            <w:tcW w:w="1135" w:type="dxa"/>
            <w:tcBorders>
              <w:top w:val="single" w:sz="4" w:space="0" w:color="auto"/>
              <w:left w:val="single" w:sz="4" w:space="0" w:color="auto"/>
              <w:bottom w:val="single" w:sz="4" w:space="0" w:color="auto"/>
              <w:right w:val="single" w:sz="4" w:space="0" w:color="auto"/>
            </w:tcBorders>
          </w:tcPr>
          <w:p w14:paraId="3CA3658F"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-0.461</w:t>
            </w:r>
            <w:r w:rsidRPr="001752B3">
              <w:rPr>
                <w:rFonts w:ascii="Times New Roman" w:hAnsi="Times New Roman" w:cs="Times New Roman"/>
                <w:sz w:val="24"/>
                <w:szCs w:val="24"/>
                <w:vertAlign w:val="superscript"/>
                <w:lang w:val="en-US"/>
              </w:rPr>
              <w:t>***</w:t>
            </w:r>
          </w:p>
          <w:p w14:paraId="7DF328CB" w14:textId="637BEF32"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(0.136)</w:t>
            </w:r>
          </w:p>
        </w:tc>
        <w:tc>
          <w:tcPr>
            <w:tcW w:w="1135" w:type="dxa"/>
            <w:tcBorders>
              <w:top w:val="single" w:sz="4" w:space="0" w:color="auto"/>
              <w:left w:val="single" w:sz="4" w:space="0" w:color="auto"/>
              <w:bottom w:val="single" w:sz="4" w:space="0" w:color="auto"/>
              <w:right w:val="single" w:sz="4" w:space="0" w:color="auto"/>
            </w:tcBorders>
          </w:tcPr>
          <w:p w14:paraId="1D24C1C7"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-0.468</w:t>
            </w:r>
            <w:r w:rsidRPr="001752B3">
              <w:rPr>
                <w:rFonts w:ascii="Times New Roman" w:hAnsi="Times New Roman" w:cs="Times New Roman"/>
                <w:sz w:val="24"/>
                <w:szCs w:val="24"/>
                <w:vertAlign w:val="superscript"/>
                <w:lang w:val="en-US"/>
              </w:rPr>
              <w:t>***</w:t>
            </w:r>
          </w:p>
          <w:p w14:paraId="2CFADB10" w14:textId="262AB0DB"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(0.136)</w:t>
            </w:r>
          </w:p>
        </w:tc>
        <w:tc>
          <w:tcPr>
            <w:tcW w:w="1135" w:type="dxa"/>
            <w:tcBorders>
              <w:top w:val="single" w:sz="4" w:space="0" w:color="auto"/>
              <w:left w:val="single" w:sz="4" w:space="0" w:color="auto"/>
              <w:bottom w:val="single" w:sz="4" w:space="0" w:color="auto"/>
              <w:right w:val="single" w:sz="4" w:space="0" w:color="auto"/>
            </w:tcBorders>
          </w:tcPr>
          <w:p w14:paraId="37D88567"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-0.347</w:t>
            </w:r>
            <w:r w:rsidRPr="001752B3">
              <w:rPr>
                <w:rFonts w:ascii="Times New Roman" w:hAnsi="Times New Roman" w:cs="Times New Roman"/>
                <w:sz w:val="24"/>
                <w:szCs w:val="24"/>
                <w:vertAlign w:val="superscript"/>
                <w:lang w:val="en-US"/>
              </w:rPr>
              <w:t>*</w:t>
            </w:r>
          </w:p>
          <w:p w14:paraId="1972D397" w14:textId="0882A2A7"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(0.144)</w:t>
            </w:r>
          </w:p>
        </w:tc>
        <w:tc>
          <w:tcPr>
            <w:tcW w:w="1135" w:type="dxa"/>
            <w:tcBorders>
              <w:top w:val="single" w:sz="4" w:space="0" w:color="auto"/>
              <w:left w:val="single" w:sz="4" w:space="0" w:color="auto"/>
              <w:bottom w:val="single" w:sz="4" w:space="0" w:color="auto"/>
              <w:right w:val="single" w:sz="4" w:space="0" w:color="auto"/>
            </w:tcBorders>
          </w:tcPr>
          <w:p w14:paraId="41EEE129"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-0.626</w:t>
            </w:r>
            <w:r w:rsidRPr="001752B3">
              <w:rPr>
                <w:rFonts w:ascii="Times New Roman" w:hAnsi="Times New Roman" w:cs="Times New Roman"/>
                <w:sz w:val="24"/>
                <w:szCs w:val="24"/>
                <w:vertAlign w:val="superscript"/>
                <w:lang w:val="en-US"/>
              </w:rPr>
              <w:t>**</w:t>
            </w:r>
          </w:p>
          <w:p w14:paraId="62E88277" w14:textId="0440B60B"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(0.202)</w:t>
            </w:r>
          </w:p>
        </w:tc>
        <w:tc>
          <w:tcPr>
            <w:tcW w:w="1135" w:type="dxa"/>
            <w:tcBorders>
              <w:top w:val="single" w:sz="4" w:space="0" w:color="auto"/>
              <w:left w:val="single" w:sz="4" w:space="0" w:color="auto"/>
              <w:bottom w:val="single" w:sz="4" w:space="0" w:color="auto"/>
              <w:right w:val="single" w:sz="4" w:space="0" w:color="auto"/>
            </w:tcBorders>
          </w:tcPr>
          <w:p w14:paraId="05EF3D07"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-0.582</w:t>
            </w:r>
            <w:r w:rsidRPr="001752B3">
              <w:rPr>
                <w:rFonts w:ascii="Times New Roman" w:hAnsi="Times New Roman" w:cs="Times New Roman"/>
                <w:sz w:val="24"/>
                <w:szCs w:val="24"/>
                <w:vertAlign w:val="superscript"/>
                <w:lang w:val="en-US"/>
              </w:rPr>
              <w:t>**</w:t>
            </w:r>
          </w:p>
          <w:p w14:paraId="521EA48E" w14:textId="4604EB57"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(0.217)</w:t>
            </w:r>
          </w:p>
        </w:tc>
      </w:tr>
      <w:tr w:rsidR="00241B43" w:rsidRPr="001752B3" w14:paraId="21D6C059"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7D3E203F" w14:textId="77777777" w:rsidR="00241B43" w:rsidRPr="001752B3" w:rsidRDefault="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lang w:val="en-US"/>
              </w:rPr>
              <w:t>Own committee: before the time of the vote</w:t>
            </w:r>
          </w:p>
        </w:tc>
        <w:tc>
          <w:tcPr>
            <w:tcW w:w="1135" w:type="dxa"/>
            <w:tcBorders>
              <w:top w:val="single" w:sz="4" w:space="0" w:color="auto"/>
              <w:left w:val="single" w:sz="4" w:space="0" w:color="auto"/>
              <w:bottom w:val="single" w:sz="4" w:space="0" w:color="auto"/>
              <w:right w:val="single" w:sz="4" w:space="0" w:color="auto"/>
            </w:tcBorders>
          </w:tcPr>
          <w:p w14:paraId="53681DAD"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415994AF"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-0.873</w:t>
            </w:r>
            <w:r w:rsidRPr="001752B3">
              <w:rPr>
                <w:rFonts w:ascii="Times New Roman" w:hAnsi="Times New Roman" w:cs="Times New Roman"/>
                <w:sz w:val="24"/>
                <w:szCs w:val="24"/>
                <w:vertAlign w:val="superscript"/>
                <w:lang w:val="en-US"/>
              </w:rPr>
              <w:t>**</w:t>
            </w:r>
          </w:p>
          <w:p w14:paraId="3889506F" w14:textId="24A9CC8D"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(0.325)</w:t>
            </w:r>
          </w:p>
        </w:tc>
        <w:tc>
          <w:tcPr>
            <w:tcW w:w="1135" w:type="dxa"/>
            <w:tcBorders>
              <w:top w:val="single" w:sz="4" w:space="0" w:color="auto"/>
              <w:left w:val="single" w:sz="4" w:space="0" w:color="auto"/>
              <w:bottom w:val="single" w:sz="4" w:space="0" w:color="auto"/>
              <w:right w:val="single" w:sz="4" w:space="0" w:color="auto"/>
            </w:tcBorders>
          </w:tcPr>
          <w:p w14:paraId="06DF9502"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A6429AB"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F9F6AF2"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r>
      <w:tr w:rsidR="00241B43" w:rsidRPr="001752B3" w14:paraId="31E8A873"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18AD8CFF" w14:textId="77777777" w:rsidR="002C419F" w:rsidRPr="001752B3" w:rsidRDefault="00241B43">
            <w:pPr>
              <w:widowControl w:val="0"/>
              <w:autoSpaceDE w:val="0"/>
              <w:autoSpaceDN w:val="0"/>
              <w:adjustRightInd w:val="0"/>
              <w:rPr>
                <w:rFonts w:ascii="Times New Roman" w:hAnsi="Times New Roman" w:cs="Times New Roman"/>
                <w:sz w:val="24"/>
                <w:szCs w:val="24"/>
              </w:rPr>
            </w:pPr>
            <w:r w:rsidRPr="001752B3">
              <w:rPr>
                <w:rFonts w:ascii="Times New Roman" w:hAnsi="Times New Roman" w:cs="Times New Roman"/>
                <w:sz w:val="24"/>
                <w:szCs w:val="24"/>
              </w:rPr>
              <w:t xml:space="preserve">Policy </w:t>
            </w:r>
            <w:proofErr w:type="spellStart"/>
            <w:r w:rsidRPr="001752B3">
              <w:rPr>
                <w:rFonts w:ascii="Times New Roman" w:hAnsi="Times New Roman" w:cs="Times New Roman"/>
                <w:sz w:val="24"/>
                <w:szCs w:val="24"/>
              </w:rPr>
              <w:t>sp</w:t>
            </w:r>
            <w:r w:rsidR="002C419F" w:rsidRPr="001752B3">
              <w:rPr>
                <w:rFonts w:ascii="Times New Roman" w:hAnsi="Times New Roman" w:cs="Times New Roman"/>
                <w:sz w:val="24"/>
                <w:szCs w:val="24"/>
              </w:rPr>
              <w:t>okesperson</w:t>
            </w:r>
            <w:proofErr w:type="spellEnd"/>
          </w:p>
          <w:p w14:paraId="469DE8AE" w14:textId="5506C1C4" w:rsidR="00241B43" w:rsidRPr="001752B3" w:rsidRDefault="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 xml:space="preserve">(all </w:t>
            </w:r>
            <w:proofErr w:type="spellStart"/>
            <w:r w:rsidRPr="001752B3">
              <w:rPr>
                <w:rFonts w:ascii="Times New Roman" w:hAnsi="Times New Roman" w:cs="Times New Roman"/>
                <w:sz w:val="24"/>
                <w:szCs w:val="24"/>
              </w:rPr>
              <w:t>subjects</w:t>
            </w:r>
            <w:proofErr w:type="spellEnd"/>
            <w:r w:rsidRPr="001752B3">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14:paraId="32F42697"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B793E5A"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CBA5C61"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-0.658</w:t>
            </w:r>
            <w:r w:rsidRPr="001752B3">
              <w:rPr>
                <w:rFonts w:ascii="Times New Roman" w:hAnsi="Times New Roman" w:cs="Times New Roman"/>
                <w:sz w:val="24"/>
                <w:szCs w:val="24"/>
                <w:vertAlign w:val="superscript"/>
                <w:lang w:val="en-US"/>
              </w:rPr>
              <w:t>***</w:t>
            </w:r>
          </w:p>
          <w:p w14:paraId="7792F5B8" w14:textId="0476B6BB"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(0.134)</w:t>
            </w:r>
          </w:p>
        </w:tc>
        <w:tc>
          <w:tcPr>
            <w:tcW w:w="1135" w:type="dxa"/>
            <w:tcBorders>
              <w:top w:val="single" w:sz="4" w:space="0" w:color="auto"/>
              <w:left w:val="single" w:sz="4" w:space="0" w:color="auto"/>
              <w:bottom w:val="single" w:sz="4" w:space="0" w:color="auto"/>
              <w:right w:val="single" w:sz="4" w:space="0" w:color="auto"/>
            </w:tcBorders>
          </w:tcPr>
          <w:p w14:paraId="5BE97B18"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7242D40"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r>
      <w:tr w:rsidR="00241B43" w:rsidRPr="001752B3" w14:paraId="0C0539AB"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45930018" w14:textId="052B72DE" w:rsidR="00241B43" w:rsidRPr="001752B3" w:rsidRDefault="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lang w:val="en-US"/>
              </w:rPr>
              <w:t>Policy sp</w:t>
            </w:r>
            <w:r w:rsidR="002C419F" w:rsidRPr="001752B3">
              <w:rPr>
                <w:rFonts w:ascii="Times New Roman" w:hAnsi="Times New Roman" w:cs="Times New Roman"/>
                <w:sz w:val="24"/>
                <w:szCs w:val="24"/>
                <w:lang w:val="en-US"/>
              </w:rPr>
              <w:t>okesperson</w:t>
            </w:r>
            <w:r w:rsidRPr="001752B3">
              <w:rPr>
                <w:rFonts w:ascii="Times New Roman" w:hAnsi="Times New Roman" w:cs="Times New Roman"/>
                <w:sz w:val="24"/>
                <w:szCs w:val="24"/>
                <w:lang w:val="en-US"/>
              </w:rPr>
              <w:t xml:space="preserve"> x own committee (interaction)</w:t>
            </w:r>
          </w:p>
        </w:tc>
        <w:tc>
          <w:tcPr>
            <w:tcW w:w="1135" w:type="dxa"/>
            <w:tcBorders>
              <w:top w:val="single" w:sz="4" w:space="0" w:color="auto"/>
              <w:left w:val="single" w:sz="4" w:space="0" w:color="auto"/>
              <w:bottom w:val="single" w:sz="4" w:space="0" w:color="auto"/>
              <w:right w:val="single" w:sz="4" w:space="0" w:color="auto"/>
            </w:tcBorders>
          </w:tcPr>
          <w:p w14:paraId="33777B07"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09B77B03"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088E31D8"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-0.745</w:t>
            </w:r>
          </w:p>
          <w:p w14:paraId="3D8E974E" w14:textId="521AD4C1"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(0.445)</w:t>
            </w:r>
          </w:p>
        </w:tc>
        <w:tc>
          <w:tcPr>
            <w:tcW w:w="1135" w:type="dxa"/>
            <w:tcBorders>
              <w:top w:val="single" w:sz="4" w:space="0" w:color="auto"/>
              <w:left w:val="single" w:sz="4" w:space="0" w:color="auto"/>
              <w:bottom w:val="single" w:sz="4" w:space="0" w:color="auto"/>
              <w:right w:val="single" w:sz="4" w:space="0" w:color="auto"/>
            </w:tcBorders>
          </w:tcPr>
          <w:p w14:paraId="224F6F24"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C678FD1"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r>
      <w:tr w:rsidR="00241B43" w:rsidRPr="001752B3" w14:paraId="203725DA"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3F820873" w14:textId="77777777" w:rsidR="00241B43" w:rsidRPr="001752B3" w:rsidRDefault="00241B43">
            <w:pPr>
              <w:widowControl w:val="0"/>
              <w:autoSpaceDE w:val="0"/>
              <w:autoSpaceDN w:val="0"/>
              <w:adjustRightInd w:val="0"/>
              <w:rPr>
                <w:rFonts w:ascii="Times New Roman" w:hAnsi="Times New Roman" w:cs="Times New Roman"/>
                <w:sz w:val="24"/>
                <w:szCs w:val="24"/>
                <w:lang w:val="en-US"/>
              </w:rPr>
            </w:pPr>
            <w:r w:rsidRPr="001752B3">
              <w:rPr>
                <w:rFonts w:ascii="Times New Roman" w:hAnsi="Times New Roman" w:cs="Times New Roman"/>
                <w:sz w:val="24"/>
                <w:szCs w:val="24"/>
                <w:lang w:val="en-US"/>
              </w:rPr>
              <w:t>Legislative matter</w:t>
            </w:r>
          </w:p>
          <w:p w14:paraId="7A8AE782" w14:textId="77777777" w:rsidR="00241B43" w:rsidRPr="001752B3" w:rsidRDefault="00241B43">
            <w:pPr>
              <w:widowControl w:val="0"/>
              <w:autoSpaceDE w:val="0"/>
              <w:autoSpaceDN w:val="0"/>
              <w:adjustRightInd w:val="0"/>
              <w:rPr>
                <w:rFonts w:ascii="Times New Roman" w:hAnsi="Times New Roman" w:cs="Times New Roman"/>
                <w:sz w:val="24"/>
                <w:szCs w:val="24"/>
              </w:rPr>
            </w:pPr>
            <w:r w:rsidRPr="001752B3">
              <w:rPr>
                <w:rFonts w:ascii="Times New Roman" w:hAnsi="Times New Roman" w:cs="Times New Roman"/>
                <w:sz w:val="24"/>
                <w:szCs w:val="24"/>
                <w:lang w:val="en-US"/>
              </w:rPr>
              <w:t>(bill/amendment)</w:t>
            </w:r>
          </w:p>
        </w:tc>
        <w:tc>
          <w:tcPr>
            <w:tcW w:w="1135" w:type="dxa"/>
            <w:tcBorders>
              <w:top w:val="single" w:sz="4" w:space="0" w:color="auto"/>
              <w:left w:val="single" w:sz="4" w:space="0" w:color="auto"/>
              <w:bottom w:val="single" w:sz="4" w:space="0" w:color="auto"/>
              <w:right w:val="single" w:sz="4" w:space="0" w:color="auto"/>
            </w:tcBorders>
          </w:tcPr>
          <w:p w14:paraId="3DE06E39"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5F14E41"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55413BD"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861E9E5"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-0.369</w:t>
            </w:r>
            <w:r w:rsidRPr="001752B3">
              <w:rPr>
                <w:rFonts w:ascii="Times New Roman" w:hAnsi="Times New Roman" w:cs="Times New Roman"/>
                <w:sz w:val="24"/>
                <w:szCs w:val="24"/>
                <w:vertAlign w:val="superscript"/>
                <w:lang w:val="en-US"/>
              </w:rPr>
              <w:t>***</w:t>
            </w:r>
          </w:p>
          <w:p w14:paraId="7721FF27" w14:textId="5F56E097"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(0.052)</w:t>
            </w:r>
          </w:p>
        </w:tc>
        <w:tc>
          <w:tcPr>
            <w:tcW w:w="1135" w:type="dxa"/>
            <w:tcBorders>
              <w:top w:val="single" w:sz="4" w:space="0" w:color="auto"/>
              <w:left w:val="single" w:sz="4" w:space="0" w:color="auto"/>
              <w:bottom w:val="single" w:sz="4" w:space="0" w:color="auto"/>
              <w:right w:val="single" w:sz="4" w:space="0" w:color="auto"/>
            </w:tcBorders>
          </w:tcPr>
          <w:p w14:paraId="6E467659"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r>
      <w:tr w:rsidR="00241B43" w:rsidRPr="001752B3" w14:paraId="5473A8F2"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7EB3D6DC" w14:textId="77777777" w:rsidR="00241B43" w:rsidRPr="001752B3" w:rsidRDefault="00241B43">
            <w:pPr>
              <w:widowControl w:val="0"/>
              <w:autoSpaceDE w:val="0"/>
              <w:autoSpaceDN w:val="0"/>
              <w:adjustRightInd w:val="0"/>
              <w:rPr>
                <w:rFonts w:ascii="Times New Roman" w:hAnsi="Times New Roman" w:cs="Times New Roman"/>
                <w:sz w:val="24"/>
                <w:szCs w:val="24"/>
                <w:lang w:val="en-US"/>
              </w:rPr>
            </w:pPr>
            <w:r w:rsidRPr="001752B3">
              <w:rPr>
                <w:rFonts w:ascii="Times New Roman" w:hAnsi="Times New Roman" w:cs="Times New Roman"/>
                <w:sz w:val="24"/>
                <w:szCs w:val="24"/>
                <w:lang w:val="en-US"/>
              </w:rPr>
              <w:t>Own committee x legislative matter (interaction)</w:t>
            </w:r>
          </w:p>
        </w:tc>
        <w:tc>
          <w:tcPr>
            <w:tcW w:w="1135" w:type="dxa"/>
            <w:tcBorders>
              <w:top w:val="single" w:sz="4" w:space="0" w:color="auto"/>
              <w:left w:val="single" w:sz="4" w:space="0" w:color="auto"/>
              <w:bottom w:val="single" w:sz="4" w:space="0" w:color="auto"/>
              <w:right w:val="single" w:sz="4" w:space="0" w:color="auto"/>
            </w:tcBorders>
          </w:tcPr>
          <w:p w14:paraId="5446BEBD"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39104C93"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41567D2B"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7624BAC6"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0.413</w:t>
            </w:r>
          </w:p>
          <w:p w14:paraId="362F3EAA" w14:textId="7A1E2DA5"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(0.274)</w:t>
            </w:r>
          </w:p>
        </w:tc>
        <w:tc>
          <w:tcPr>
            <w:tcW w:w="1135" w:type="dxa"/>
            <w:tcBorders>
              <w:top w:val="single" w:sz="4" w:space="0" w:color="auto"/>
              <w:left w:val="single" w:sz="4" w:space="0" w:color="auto"/>
              <w:bottom w:val="single" w:sz="4" w:space="0" w:color="auto"/>
              <w:right w:val="single" w:sz="4" w:space="0" w:color="auto"/>
            </w:tcBorders>
          </w:tcPr>
          <w:p w14:paraId="4D83CD9C" w14:textId="77777777" w:rsidR="00241B43" w:rsidRPr="001752B3" w:rsidRDefault="00241B43">
            <w:pPr>
              <w:widowControl w:val="0"/>
              <w:autoSpaceDE w:val="0"/>
              <w:autoSpaceDN w:val="0"/>
              <w:adjustRightInd w:val="0"/>
              <w:jc w:val="center"/>
              <w:rPr>
                <w:rFonts w:ascii="Times New Roman" w:hAnsi="Times New Roman" w:cs="Times New Roman"/>
                <w:sz w:val="24"/>
                <w:szCs w:val="24"/>
              </w:rPr>
            </w:pPr>
          </w:p>
        </w:tc>
      </w:tr>
      <w:tr w:rsidR="00241B43" w:rsidRPr="001752B3" w14:paraId="72EC0A34"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74252C7E" w14:textId="77777777" w:rsidR="00241B43" w:rsidRPr="001752B3" w:rsidRDefault="00241B43">
            <w:pPr>
              <w:widowControl w:val="0"/>
              <w:autoSpaceDE w:val="0"/>
              <w:autoSpaceDN w:val="0"/>
              <w:adjustRightInd w:val="0"/>
              <w:rPr>
                <w:rFonts w:ascii="Times New Roman" w:hAnsi="Times New Roman" w:cs="Times New Roman"/>
                <w:sz w:val="24"/>
                <w:szCs w:val="24"/>
                <w:lang w:val="en-US"/>
              </w:rPr>
            </w:pPr>
            <w:r w:rsidRPr="001752B3">
              <w:rPr>
                <w:rFonts w:ascii="Times New Roman" w:hAnsi="Times New Roman" w:cs="Times New Roman"/>
                <w:sz w:val="24"/>
                <w:szCs w:val="24"/>
                <w:lang w:val="en-US"/>
              </w:rPr>
              <w:t>Issue salience for MP’s party (</w:t>
            </w:r>
            <w:proofErr w:type="spellStart"/>
            <w:r w:rsidRPr="001752B3">
              <w:rPr>
                <w:rFonts w:ascii="Times New Roman" w:hAnsi="Times New Roman" w:cs="Times New Roman"/>
                <w:sz w:val="24"/>
                <w:szCs w:val="24"/>
                <w:lang w:val="en-US"/>
              </w:rPr>
              <w:t>unstandardised</w:t>
            </w:r>
            <w:proofErr w:type="spellEnd"/>
            <w:r w:rsidRPr="001752B3">
              <w:rPr>
                <w:rFonts w:ascii="Times New Roman" w:hAnsi="Times New Roman" w:cs="Times New Roman"/>
                <w:sz w:val="24"/>
                <w:szCs w:val="24"/>
                <w:lang w:val="en-US"/>
              </w:rPr>
              <w:t>)</w:t>
            </w:r>
          </w:p>
        </w:tc>
        <w:tc>
          <w:tcPr>
            <w:tcW w:w="1135" w:type="dxa"/>
            <w:tcBorders>
              <w:top w:val="single" w:sz="4" w:space="0" w:color="auto"/>
              <w:left w:val="single" w:sz="4" w:space="0" w:color="auto"/>
              <w:bottom w:val="single" w:sz="4" w:space="0" w:color="auto"/>
              <w:right w:val="single" w:sz="4" w:space="0" w:color="auto"/>
            </w:tcBorders>
          </w:tcPr>
          <w:p w14:paraId="5128E325"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289EE892"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734CF29E"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6A047F79"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1603BC46"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-0.005</w:t>
            </w:r>
          </w:p>
          <w:p w14:paraId="60B3F5DD" w14:textId="285A75B7" w:rsidR="00241B43"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(0.005)</w:t>
            </w:r>
          </w:p>
        </w:tc>
      </w:tr>
      <w:tr w:rsidR="00241B43" w:rsidRPr="001752B3" w14:paraId="00ED6182"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645074CF" w14:textId="77777777" w:rsidR="00241B43" w:rsidRPr="001752B3" w:rsidRDefault="00241B43">
            <w:pPr>
              <w:widowControl w:val="0"/>
              <w:autoSpaceDE w:val="0"/>
              <w:autoSpaceDN w:val="0"/>
              <w:adjustRightInd w:val="0"/>
              <w:rPr>
                <w:rFonts w:ascii="Times New Roman" w:hAnsi="Times New Roman" w:cs="Times New Roman"/>
                <w:sz w:val="24"/>
                <w:szCs w:val="24"/>
                <w:lang w:val="en-US"/>
              </w:rPr>
            </w:pPr>
            <w:r w:rsidRPr="001752B3">
              <w:rPr>
                <w:rFonts w:ascii="Times New Roman" w:hAnsi="Times New Roman" w:cs="Times New Roman"/>
                <w:sz w:val="24"/>
                <w:szCs w:val="24"/>
                <w:lang w:val="en-US"/>
              </w:rPr>
              <w:t>Own committee x issue salience (interaction)</w:t>
            </w:r>
          </w:p>
        </w:tc>
        <w:tc>
          <w:tcPr>
            <w:tcW w:w="1135" w:type="dxa"/>
            <w:tcBorders>
              <w:top w:val="single" w:sz="4" w:space="0" w:color="auto"/>
              <w:left w:val="single" w:sz="4" w:space="0" w:color="auto"/>
              <w:bottom w:val="single" w:sz="4" w:space="0" w:color="auto"/>
              <w:right w:val="single" w:sz="4" w:space="0" w:color="auto"/>
            </w:tcBorders>
          </w:tcPr>
          <w:p w14:paraId="7D9E1637"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34C74733"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5C0335E2"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02370E73" w14:textId="77777777" w:rsidR="00241B43" w:rsidRPr="001752B3" w:rsidRDefault="00241B43">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0A28E5BE"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0.019</w:t>
            </w:r>
          </w:p>
          <w:p w14:paraId="3A87A5B8" w14:textId="5E026451" w:rsidR="00241B43"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(0.019)</w:t>
            </w:r>
          </w:p>
        </w:tc>
      </w:tr>
      <w:tr w:rsidR="00241B43" w:rsidRPr="001752B3" w14:paraId="16F566B4" w14:textId="77777777" w:rsidTr="00241B43">
        <w:tc>
          <w:tcPr>
            <w:tcW w:w="8790" w:type="dxa"/>
            <w:gridSpan w:val="6"/>
            <w:tcBorders>
              <w:top w:val="single" w:sz="4" w:space="0" w:color="auto"/>
              <w:left w:val="single" w:sz="4" w:space="0" w:color="auto"/>
              <w:bottom w:val="single" w:sz="4" w:space="0" w:color="auto"/>
              <w:right w:val="single" w:sz="4" w:space="0" w:color="auto"/>
            </w:tcBorders>
            <w:hideMark/>
          </w:tcPr>
          <w:p w14:paraId="2DC26DA7" w14:textId="77777777" w:rsidR="00241B43" w:rsidRPr="001752B3" w:rsidRDefault="00241B43">
            <w:pPr>
              <w:widowControl w:val="0"/>
              <w:autoSpaceDE w:val="0"/>
              <w:autoSpaceDN w:val="0"/>
              <w:adjustRightInd w:val="0"/>
              <w:rPr>
                <w:rFonts w:ascii="Times New Roman" w:hAnsi="Times New Roman" w:cs="Times New Roman"/>
                <w:i/>
                <w:sz w:val="24"/>
                <w:szCs w:val="24"/>
              </w:rPr>
            </w:pPr>
            <w:r w:rsidRPr="001752B3">
              <w:rPr>
                <w:rFonts w:ascii="Times New Roman" w:hAnsi="Times New Roman" w:cs="Times New Roman"/>
                <w:i/>
                <w:sz w:val="24"/>
                <w:szCs w:val="24"/>
              </w:rPr>
              <w:t>Control variables</w:t>
            </w:r>
          </w:p>
        </w:tc>
      </w:tr>
      <w:tr w:rsidR="00241B43" w:rsidRPr="001752B3" w14:paraId="65F0EF20"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5F71CDDC"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proofErr w:type="spellStart"/>
            <w:r w:rsidRPr="001752B3">
              <w:rPr>
                <w:rFonts w:ascii="Times New Roman" w:hAnsi="Times New Roman" w:cs="Times New Roman"/>
                <w:sz w:val="24"/>
                <w:szCs w:val="24"/>
              </w:rPr>
              <w:t>Direct</w:t>
            </w:r>
            <w:proofErr w:type="spellEnd"/>
            <w:r w:rsidRPr="001752B3">
              <w:rPr>
                <w:rFonts w:ascii="Times New Roman" w:hAnsi="Times New Roman" w:cs="Times New Roman"/>
                <w:sz w:val="24"/>
                <w:szCs w:val="24"/>
              </w:rPr>
              <w:t xml:space="preserve"> </w:t>
            </w:r>
            <w:proofErr w:type="spellStart"/>
            <w:r w:rsidRPr="001752B3">
              <w:rPr>
                <w:rFonts w:ascii="Times New Roman" w:hAnsi="Times New Roman" w:cs="Times New Roman"/>
                <w:sz w:val="24"/>
                <w:szCs w:val="24"/>
              </w:rPr>
              <w:t>mandate</w:t>
            </w:r>
            <w:proofErr w:type="spellEnd"/>
          </w:p>
        </w:tc>
        <w:tc>
          <w:tcPr>
            <w:tcW w:w="1135" w:type="dxa"/>
            <w:tcBorders>
              <w:top w:val="single" w:sz="4" w:space="0" w:color="auto"/>
              <w:left w:val="single" w:sz="4" w:space="0" w:color="auto"/>
              <w:bottom w:val="single" w:sz="4" w:space="0" w:color="auto"/>
              <w:right w:val="single" w:sz="4" w:space="0" w:color="auto"/>
            </w:tcBorders>
          </w:tcPr>
          <w:p w14:paraId="65A71715" w14:textId="77777777" w:rsidR="00241B43" w:rsidRPr="001752B3" w:rsidRDefault="00241B43" w:rsidP="00241B4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0.266</w:t>
            </w:r>
          </w:p>
          <w:p w14:paraId="3172066D" w14:textId="562D7ECF" w:rsidR="00241B43" w:rsidRPr="001752B3" w:rsidRDefault="00241B43"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(0.214)</w:t>
            </w:r>
          </w:p>
        </w:tc>
        <w:tc>
          <w:tcPr>
            <w:tcW w:w="1135" w:type="dxa"/>
            <w:tcBorders>
              <w:top w:val="single" w:sz="4" w:space="0" w:color="auto"/>
              <w:left w:val="single" w:sz="4" w:space="0" w:color="auto"/>
              <w:bottom w:val="single" w:sz="4" w:space="0" w:color="auto"/>
              <w:right w:val="single" w:sz="4" w:space="0" w:color="auto"/>
            </w:tcBorders>
          </w:tcPr>
          <w:p w14:paraId="2A66A08B" w14:textId="77777777" w:rsidR="00241B43" w:rsidRPr="001752B3" w:rsidRDefault="00241B43" w:rsidP="00241B4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0.264</w:t>
            </w:r>
          </w:p>
          <w:p w14:paraId="423F3F09" w14:textId="3E29CA11" w:rsidR="00241B43" w:rsidRPr="001752B3" w:rsidRDefault="00241B43"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(0.214)</w:t>
            </w:r>
          </w:p>
        </w:tc>
        <w:tc>
          <w:tcPr>
            <w:tcW w:w="1135" w:type="dxa"/>
            <w:tcBorders>
              <w:top w:val="single" w:sz="4" w:space="0" w:color="auto"/>
              <w:left w:val="single" w:sz="4" w:space="0" w:color="auto"/>
              <w:bottom w:val="single" w:sz="4" w:space="0" w:color="auto"/>
              <w:right w:val="single" w:sz="4" w:space="0" w:color="auto"/>
            </w:tcBorders>
          </w:tcPr>
          <w:p w14:paraId="6439B249" w14:textId="77777777" w:rsidR="00241B43" w:rsidRPr="001752B3" w:rsidRDefault="00241B43" w:rsidP="00241B4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0.270</w:t>
            </w:r>
          </w:p>
          <w:p w14:paraId="40D48365" w14:textId="147978A2" w:rsidR="00241B43" w:rsidRPr="001752B3" w:rsidRDefault="00241B43"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(0.214)</w:t>
            </w:r>
          </w:p>
        </w:tc>
        <w:tc>
          <w:tcPr>
            <w:tcW w:w="1135" w:type="dxa"/>
            <w:tcBorders>
              <w:top w:val="single" w:sz="4" w:space="0" w:color="auto"/>
              <w:left w:val="single" w:sz="4" w:space="0" w:color="auto"/>
              <w:bottom w:val="single" w:sz="4" w:space="0" w:color="auto"/>
              <w:right w:val="single" w:sz="4" w:space="0" w:color="auto"/>
            </w:tcBorders>
          </w:tcPr>
          <w:p w14:paraId="131597BA" w14:textId="77777777" w:rsidR="00241B43" w:rsidRPr="001752B3" w:rsidRDefault="00241B43" w:rsidP="00241B4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0.258</w:t>
            </w:r>
          </w:p>
          <w:p w14:paraId="25DDC7B7" w14:textId="3E6A68E0" w:rsidR="00241B43" w:rsidRPr="001752B3" w:rsidRDefault="00241B43"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(0.214)</w:t>
            </w:r>
          </w:p>
        </w:tc>
        <w:tc>
          <w:tcPr>
            <w:tcW w:w="1135" w:type="dxa"/>
            <w:tcBorders>
              <w:top w:val="single" w:sz="4" w:space="0" w:color="auto"/>
              <w:left w:val="single" w:sz="4" w:space="0" w:color="auto"/>
              <w:bottom w:val="single" w:sz="4" w:space="0" w:color="auto"/>
              <w:right w:val="single" w:sz="4" w:space="0" w:color="auto"/>
            </w:tcBorders>
          </w:tcPr>
          <w:p w14:paraId="13463CF5" w14:textId="77777777" w:rsidR="00241B43" w:rsidRPr="001752B3" w:rsidRDefault="00241B43" w:rsidP="00241B4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-0.121</w:t>
            </w:r>
          </w:p>
          <w:p w14:paraId="61A3DA0C" w14:textId="089D45D8" w:rsidR="00241B43" w:rsidRPr="001752B3" w:rsidRDefault="00241B43"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(0.240)</w:t>
            </w:r>
          </w:p>
        </w:tc>
      </w:tr>
      <w:tr w:rsidR="00241B43" w:rsidRPr="001752B3" w14:paraId="58E1EAAA"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671286A0"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 xml:space="preserve">Executive </w:t>
            </w:r>
            <w:proofErr w:type="spellStart"/>
            <w:r w:rsidRPr="001752B3">
              <w:rPr>
                <w:rFonts w:ascii="Times New Roman" w:hAnsi="Times New Roman" w:cs="Times New Roman"/>
                <w:sz w:val="24"/>
                <w:szCs w:val="24"/>
              </w:rPr>
              <w:t>office</w:t>
            </w:r>
            <w:proofErr w:type="spellEnd"/>
          </w:p>
        </w:tc>
        <w:tc>
          <w:tcPr>
            <w:tcW w:w="1135" w:type="dxa"/>
            <w:tcBorders>
              <w:top w:val="single" w:sz="4" w:space="0" w:color="auto"/>
              <w:left w:val="single" w:sz="4" w:space="0" w:color="auto"/>
              <w:bottom w:val="single" w:sz="4" w:space="0" w:color="auto"/>
              <w:right w:val="single" w:sz="4" w:space="0" w:color="auto"/>
            </w:tcBorders>
          </w:tcPr>
          <w:p w14:paraId="29EB3AA4" w14:textId="77777777" w:rsidR="00241B43" w:rsidRPr="001752B3" w:rsidRDefault="00241B43" w:rsidP="00241B4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-3.696</w:t>
            </w:r>
            <w:r w:rsidRPr="001752B3">
              <w:rPr>
                <w:rFonts w:ascii="Times New Roman" w:hAnsi="Times New Roman" w:cs="Times New Roman"/>
                <w:sz w:val="24"/>
                <w:szCs w:val="24"/>
                <w:vertAlign w:val="superscript"/>
                <w:lang w:val="en-US"/>
              </w:rPr>
              <w:t>***</w:t>
            </w:r>
          </w:p>
          <w:p w14:paraId="040A2AA6" w14:textId="5B300E0A" w:rsidR="00241B43" w:rsidRPr="001752B3" w:rsidRDefault="00241B43"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(0.762)</w:t>
            </w:r>
          </w:p>
        </w:tc>
        <w:tc>
          <w:tcPr>
            <w:tcW w:w="1135" w:type="dxa"/>
            <w:tcBorders>
              <w:top w:val="single" w:sz="4" w:space="0" w:color="auto"/>
              <w:left w:val="single" w:sz="4" w:space="0" w:color="auto"/>
              <w:bottom w:val="single" w:sz="4" w:space="0" w:color="auto"/>
              <w:right w:val="single" w:sz="4" w:space="0" w:color="auto"/>
            </w:tcBorders>
          </w:tcPr>
          <w:p w14:paraId="04509089" w14:textId="77777777" w:rsidR="00241B43" w:rsidRPr="001752B3" w:rsidRDefault="00241B43" w:rsidP="00241B4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-3.692</w:t>
            </w:r>
            <w:r w:rsidRPr="001752B3">
              <w:rPr>
                <w:rFonts w:ascii="Times New Roman" w:hAnsi="Times New Roman" w:cs="Times New Roman"/>
                <w:sz w:val="24"/>
                <w:szCs w:val="24"/>
                <w:vertAlign w:val="superscript"/>
                <w:lang w:val="en-US"/>
              </w:rPr>
              <w:t>***</w:t>
            </w:r>
          </w:p>
          <w:p w14:paraId="0BFF8998" w14:textId="21C58DA5" w:rsidR="00241B43" w:rsidRPr="001752B3" w:rsidRDefault="00241B43"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(0.762)</w:t>
            </w:r>
          </w:p>
        </w:tc>
        <w:tc>
          <w:tcPr>
            <w:tcW w:w="1135" w:type="dxa"/>
            <w:tcBorders>
              <w:top w:val="single" w:sz="4" w:space="0" w:color="auto"/>
              <w:left w:val="single" w:sz="4" w:space="0" w:color="auto"/>
              <w:bottom w:val="single" w:sz="4" w:space="0" w:color="auto"/>
              <w:right w:val="single" w:sz="4" w:space="0" w:color="auto"/>
            </w:tcBorders>
          </w:tcPr>
          <w:p w14:paraId="5FDAF2AB" w14:textId="77777777" w:rsidR="00241B43" w:rsidRPr="001752B3" w:rsidRDefault="00241B43" w:rsidP="00241B4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-3.808</w:t>
            </w:r>
            <w:r w:rsidRPr="001752B3">
              <w:rPr>
                <w:rFonts w:ascii="Times New Roman" w:hAnsi="Times New Roman" w:cs="Times New Roman"/>
                <w:sz w:val="24"/>
                <w:szCs w:val="24"/>
                <w:vertAlign w:val="superscript"/>
                <w:lang w:val="en-US"/>
              </w:rPr>
              <w:t>***</w:t>
            </w:r>
          </w:p>
          <w:p w14:paraId="06A65910" w14:textId="6D9C7138" w:rsidR="00241B43" w:rsidRPr="001752B3" w:rsidRDefault="00241B43"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(0.763)</w:t>
            </w:r>
          </w:p>
        </w:tc>
        <w:tc>
          <w:tcPr>
            <w:tcW w:w="1135" w:type="dxa"/>
            <w:tcBorders>
              <w:top w:val="single" w:sz="4" w:space="0" w:color="auto"/>
              <w:left w:val="single" w:sz="4" w:space="0" w:color="auto"/>
              <w:bottom w:val="single" w:sz="4" w:space="0" w:color="auto"/>
              <w:right w:val="single" w:sz="4" w:space="0" w:color="auto"/>
            </w:tcBorders>
          </w:tcPr>
          <w:p w14:paraId="3CD4833E" w14:textId="77777777" w:rsidR="00241B43" w:rsidRPr="001752B3" w:rsidRDefault="00241B43" w:rsidP="00241B4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-3.700</w:t>
            </w:r>
            <w:r w:rsidRPr="001752B3">
              <w:rPr>
                <w:rFonts w:ascii="Times New Roman" w:hAnsi="Times New Roman" w:cs="Times New Roman"/>
                <w:sz w:val="24"/>
                <w:szCs w:val="24"/>
                <w:vertAlign w:val="superscript"/>
                <w:lang w:val="en-US"/>
              </w:rPr>
              <w:t>***</w:t>
            </w:r>
          </w:p>
          <w:p w14:paraId="1D41970E" w14:textId="3FBBC6AD" w:rsidR="00241B43" w:rsidRPr="001752B3" w:rsidRDefault="00241B43"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(0.762)</w:t>
            </w:r>
          </w:p>
        </w:tc>
        <w:tc>
          <w:tcPr>
            <w:tcW w:w="1135" w:type="dxa"/>
            <w:tcBorders>
              <w:top w:val="single" w:sz="4" w:space="0" w:color="auto"/>
              <w:left w:val="single" w:sz="4" w:space="0" w:color="auto"/>
              <w:bottom w:val="single" w:sz="4" w:space="0" w:color="auto"/>
              <w:right w:val="single" w:sz="4" w:space="0" w:color="auto"/>
            </w:tcBorders>
          </w:tcPr>
          <w:p w14:paraId="2331A7D5" w14:textId="77777777" w:rsidR="00241B43" w:rsidRPr="001752B3" w:rsidRDefault="00241B43" w:rsidP="00241B4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-3.629</w:t>
            </w:r>
            <w:r w:rsidRPr="001752B3">
              <w:rPr>
                <w:rFonts w:ascii="Times New Roman" w:hAnsi="Times New Roman" w:cs="Times New Roman"/>
                <w:sz w:val="24"/>
                <w:szCs w:val="24"/>
                <w:vertAlign w:val="superscript"/>
                <w:lang w:val="en-US"/>
              </w:rPr>
              <w:t>***</w:t>
            </w:r>
          </w:p>
          <w:p w14:paraId="34205ECF" w14:textId="4300638E" w:rsidR="00241B43" w:rsidRPr="001752B3" w:rsidRDefault="00241B43"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(0.781)</w:t>
            </w:r>
          </w:p>
        </w:tc>
      </w:tr>
      <w:tr w:rsidR="00241B43" w:rsidRPr="001752B3" w14:paraId="01319A67"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6DF44FD3"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proofErr w:type="spellStart"/>
            <w:r w:rsidRPr="001752B3">
              <w:rPr>
                <w:rFonts w:ascii="Times New Roman" w:hAnsi="Times New Roman" w:cs="Times New Roman"/>
                <w:sz w:val="24"/>
                <w:szCs w:val="24"/>
              </w:rPr>
              <w:t>Parliamentary</w:t>
            </w:r>
            <w:proofErr w:type="spellEnd"/>
            <w:r w:rsidRPr="001752B3">
              <w:rPr>
                <w:rFonts w:ascii="Times New Roman" w:hAnsi="Times New Roman" w:cs="Times New Roman"/>
                <w:sz w:val="24"/>
                <w:szCs w:val="24"/>
              </w:rPr>
              <w:t xml:space="preserve"> </w:t>
            </w:r>
            <w:proofErr w:type="spellStart"/>
            <w:r w:rsidRPr="001752B3">
              <w:rPr>
                <w:rFonts w:ascii="Times New Roman" w:hAnsi="Times New Roman" w:cs="Times New Roman"/>
                <w:sz w:val="24"/>
                <w:szCs w:val="24"/>
              </w:rPr>
              <w:t>office</w:t>
            </w:r>
            <w:proofErr w:type="spellEnd"/>
          </w:p>
        </w:tc>
        <w:tc>
          <w:tcPr>
            <w:tcW w:w="1135" w:type="dxa"/>
            <w:tcBorders>
              <w:top w:val="single" w:sz="4" w:space="0" w:color="auto"/>
              <w:left w:val="single" w:sz="4" w:space="0" w:color="auto"/>
              <w:bottom w:val="single" w:sz="4" w:space="0" w:color="auto"/>
              <w:right w:val="single" w:sz="4" w:space="0" w:color="auto"/>
            </w:tcBorders>
          </w:tcPr>
          <w:p w14:paraId="400BA96A"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-0.781</w:t>
            </w:r>
            <w:r w:rsidRPr="001752B3">
              <w:rPr>
                <w:rFonts w:ascii="Times New Roman" w:hAnsi="Times New Roman" w:cs="Times New Roman"/>
                <w:sz w:val="24"/>
                <w:szCs w:val="24"/>
                <w:vertAlign w:val="superscript"/>
                <w:lang w:val="en-US"/>
              </w:rPr>
              <w:t>***</w:t>
            </w:r>
          </w:p>
          <w:p w14:paraId="3CD6DD7F" w14:textId="1A6F2FBC"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(0.153)</w:t>
            </w:r>
          </w:p>
        </w:tc>
        <w:tc>
          <w:tcPr>
            <w:tcW w:w="1135" w:type="dxa"/>
            <w:tcBorders>
              <w:top w:val="single" w:sz="4" w:space="0" w:color="auto"/>
              <w:left w:val="single" w:sz="4" w:space="0" w:color="auto"/>
              <w:bottom w:val="single" w:sz="4" w:space="0" w:color="auto"/>
              <w:right w:val="single" w:sz="4" w:space="0" w:color="auto"/>
            </w:tcBorders>
          </w:tcPr>
          <w:p w14:paraId="76AF4594"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-0.779</w:t>
            </w:r>
            <w:r w:rsidRPr="001752B3">
              <w:rPr>
                <w:rFonts w:ascii="Times New Roman" w:hAnsi="Times New Roman" w:cs="Times New Roman"/>
                <w:sz w:val="24"/>
                <w:szCs w:val="24"/>
                <w:vertAlign w:val="superscript"/>
                <w:lang w:val="en-US"/>
              </w:rPr>
              <w:t>***</w:t>
            </w:r>
          </w:p>
          <w:p w14:paraId="7AC46215" w14:textId="3D0D48B6"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(0.153)</w:t>
            </w:r>
          </w:p>
        </w:tc>
        <w:tc>
          <w:tcPr>
            <w:tcW w:w="1135" w:type="dxa"/>
            <w:tcBorders>
              <w:top w:val="single" w:sz="4" w:space="0" w:color="auto"/>
              <w:left w:val="single" w:sz="4" w:space="0" w:color="auto"/>
              <w:bottom w:val="single" w:sz="4" w:space="0" w:color="auto"/>
              <w:right w:val="single" w:sz="4" w:space="0" w:color="auto"/>
            </w:tcBorders>
          </w:tcPr>
          <w:p w14:paraId="5565F977"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-0.660</w:t>
            </w:r>
            <w:r w:rsidRPr="001752B3">
              <w:rPr>
                <w:rFonts w:ascii="Times New Roman" w:hAnsi="Times New Roman" w:cs="Times New Roman"/>
                <w:sz w:val="24"/>
                <w:szCs w:val="24"/>
                <w:vertAlign w:val="superscript"/>
                <w:lang w:val="en-US"/>
              </w:rPr>
              <w:t>***</w:t>
            </w:r>
          </w:p>
          <w:p w14:paraId="541BBFD0" w14:textId="44203D9F"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(0.154)</w:t>
            </w:r>
          </w:p>
        </w:tc>
        <w:tc>
          <w:tcPr>
            <w:tcW w:w="1135" w:type="dxa"/>
            <w:tcBorders>
              <w:top w:val="single" w:sz="4" w:space="0" w:color="auto"/>
              <w:left w:val="single" w:sz="4" w:space="0" w:color="auto"/>
              <w:bottom w:val="single" w:sz="4" w:space="0" w:color="auto"/>
              <w:right w:val="single" w:sz="4" w:space="0" w:color="auto"/>
            </w:tcBorders>
          </w:tcPr>
          <w:p w14:paraId="10B0BCE2"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-0.767</w:t>
            </w:r>
            <w:r w:rsidRPr="001752B3">
              <w:rPr>
                <w:rFonts w:ascii="Times New Roman" w:hAnsi="Times New Roman" w:cs="Times New Roman"/>
                <w:sz w:val="24"/>
                <w:szCs w:val="24"/>
                <w:vertAlign w:val="superscript"/>
                <w:lang w:val="en-US"/>
              </w:rPr>
              <w:t>***</w:t>
            </w:r>
          </w:p>
          <w:p w14:paraId="09CF2727" w14:textId="674ADF73"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(0.152)</w:t>
            </w:r>
          </w:p>
        </w:tc>
        <w:tc>
          <w:tcPr>
            <w:tcW w:w="1135" w:type="dxa"/>
            <w:tcBorders>
              <w:top w:val="single" w:sz="4" w:space="0" w:color="auto"/>
              <w:left w:val="single" w:sz="4" w:space="0" w:color="auto"/>
              <w:bottom w:val="single" w:sz="4" w:space="0" w:color="auto"/>
              <w:right w:val="single" w:sz="4" w:space="0" w:color="auto"/>
            </w:tcBorders>
          </w:tcPr>
          <w:p w14:paraId="649B6F72"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-0.671</w:t>
            </w:r>
            <w:r w:rsidRPr="001752B3">
              <w:rPr>
                <w:rFonts w:ascii="Times New Roman" w:hAnsi="Times New Roman" w:cs="Times New Roman"/>
                <w:sz w:val="24"/>
                <w:szCs w:val="24"/>
                <w:vertAlign w:val="superscript"/>
                <w:lang w:val="en-US"/>
              </w:rPr>
              <w:t>***</w:t>
            </w:r>
          </w:p>
          <w:p w14:paraId="701F70A7" w14:textId="3A0F5DD4"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(0.174)</w:t>
            </w:r>
          </w:p>
        </w:tc>
      </w:tr>
      <w:tr w:rsidR="00241B43" w:rsidRPr="001752B3" w14:paraId="15969D0F"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66FD0BE6"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proofErr w:type="spellStart"/>
            <w:r w:rsidRPr="001752B3">
              <w:rPr>
                <w:rFonts w:ascii="Times New Roman" w:hAnsi="Times New Roman" w:cs="Times New Roman"/>
                <w:sz w:val="24"/>
                <w:szCs w:val="24"/>
              </w:rPr>
              <w:t>Parliamentary</w:t>
            </w:r>
            <w:proofErr w:type="spellEnd"/>
            <w:r w:rsidRPr="001752B3">
              <w:rPr>
                <w:rFonts w:ascii="Times New Roman" w:hAnsi="Times New Roman" w:cs="Times New Roman"/>
                <w:sz w:val="24"/>
                <w:szCs w:val="24"/>
              </w:rPr>
              <w:t xml:space="preserve"> </w:t>
            </w:r>
            <w:proofErr w:type="spellStart"/>
            <w:r w:rsidRPr="001752B3">
              <w:rPr>
                <w:rFonts w:ascii="Times New Roman" w:hAnsi="Times New Roman" w:cs="Times New Roman"/>
                <w:sz w:val="24"/>
                <w:szCs w:val="24"/>
              </w:rPr>
              <w:t>experience</w:t>
            </w:r>
            <w:proofErr w:type="spellEnd"/>
          </w:p>
        </w:tc>
        <w:tc>
          <w:tcPr>
            <w:tcW w:w="1135" w:type="dxa"/>
            <w:tcBorders>
              <w:top w:val="single" w:sz="4" w:space="0" w:color="auto"/>
              <w:left w:val="single" w:sz="4" w:space="0" w:color="auto"/>
              <w:bottom w:val="single" w:sz="4" w:space="0" w:color="auto"/>
              <w:right w:val="single" w:sz="4" w:space="0" w:color="auto"/>
            </w:tcBorders>
          </w:tcPr>
          <w:p w14:paraId="0713DFD0"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0.035</w:t>
            </w:r>
            <w:r w:rsidRPr="001752B3">
              <w:rPr>
                <w:rFonts w:ascii="Times New Roman" w:hAnsi="Times New Roman" w:cs="Times New Roman"/>
                <w:sz w:val="24"/>
                <w:szCs w:val="24"/>
                <w:vertAlign w:val="superscript"/>
                <w:lang w:val="en-US"/>
              </w:rPr>
              <w:t>***</w:t>
            </w:r>
          </w:p>
          <w:p w14:paraId="69D06E42" w14:textId="207DF586"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(0.011)</w:t>
            </w:r>
          </w:p>
        </w:tc>
        <w:tc>
          <w:tcPr>
            <w:tcW w:w="1135" w:type="dxa"/>
            <w:tcBorders>
              <w:top w:val="single" w:sz="4" w:space="0" w:color="auto"/>
              <w:left w:val="single" w:sz="4" w:space="0" w:color="auto"/>
              <w:bottom w:val="single" w:sz="4" w:space="0" w:color="auto"/>
              <w:right w:val="single" w:sz="4" w:space="0" w:color="auto"/>
            </w:tcBorders>
          </w:tcPr>
          <w:p w14:paraId="210E105B"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0.036</w:t>
            </w:r>
            <w:r w:rsidRPr="001752B3">
              <w:rPr>
                <w:rFonts w:ascii="Times New Roman" w:hAnsi="Times New Roman" w:cs="Times New Roman"/>
                <w:sz w:val="24"/>
                <w:szCs w:val="24"/>
                <w:vertAlign w:val="superscript"/>
                <w:lang w:val="en-US"/>
              </w:rPr>
              <w:t>***</w:t>
            </w:r>
          </w:p>
          <w:p w14:paraId="5C2AD5A5" w14:textId="33962689"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(0.011)</w:t>
            </w:r>
          </w:p>
        </w:tc>
        <w:tc>
          <w:tcPr>
            <w:tcW w:w="1135" w:type="dxa"/>
            <w:tcBorders>
              <w:top w:val="single" w:sz="4" w:space="0" w:color="auto"/>
              <w:left w:val="single" w:sz="4" w:space="0" w:color="auto"/>
              <w:bottom w:val="single" w:sz="4" w:space="0" w:color="auto"/>
              <w:right w:val="single" w:sz="4" w:space="0" w:color="auto"/>
            </w:tcBorders>
          </w:tcPr>
          <w:p w14:paraId="0C9D9897"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0.039</w:t>
            </w:r>
            <w:r w:rsidRPr="001752B3">
              <w:rPr>
                <w:rFonts w:ascii="Times New Roman" w:hAnsi="Times New Roman" w:cs="Times New Roman"/>
                <w:sz w:val="24"/>
                <w:szCs w:val="24"/>
                <w:vertAlign w:val="superscript"/>
                <w:lang w:val="en-US"/>
              </w:rPr>
              <w:t>***</w:t>
            </w:r>
          </w:p>
          <w:p w14:paraId="76E3C787" w14:textId="14F37D93"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(0.011)</w:t>
            </w:r>
          </w:p>
        </w:tc>
        <w:tc>
          <w:tcPr>
            <w:tcW w:w="1135" w:type="dxa"/>
            <w:tcBorders>
              <w:top w:val="single" w:sz="4" w:space="0" w:color="auto"/>
              <w:left w:val="single" w:sz="4" w:space="0" w:color="auto"/>
              <w:bottom w:val="single" w:sz="4" w:space="0" w:color="auto"/>
              <w:right w:val="single" w:sz="4" w:space="0" w:color="auto"/>
            </w:tcBorders>
          </w:tcPr>
          <w:p w14:paraId="6EADE7B5"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0.037</w:t>
            </w:r>
            <w:r w:rsidRPr="001752B3">
              <w:rPr>
                <w:rFonts w:ascii="Times New Roman" w:hAnsi="Times New Roman" w:cs="Times New Roman"/>
                <w:sz w:val="24"/>
                <w:szCs w:val="24"/>
                <w:vertAlign w:val="superscript"/>
                <w:lang w:val="en-US"/>
              </w:rPr>
              <w:t>***</w:t>
            </w:r>
          </w:p>
          <w:p w14:paraId="5F540027" w14:textId="209EF887"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(0.011)</w:t>
            </w:r>
          </w:p>
        </w:tc>
        <w:tc>
          <w:tcPr>
            <w:tcW w:w="1135" w:type="dxa"/>
            <w:tcBorders>
              <w:top w:val="single" w:sz="4" w:space="0" w:color="auto"/>
              <w:left w:val="single" w:sz="4" w:space="0" w:color="auto"/>
              <w:bottom w:val="single" w:sz="4" w:space="0" w:color="auto"/>
              <w:right w:val="single" w:sz="4" w:space="0" w:color="auto"/>
            </w:tcBorders>
          </w:tcPr>
          <w:p w14:paraId="675F644E"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0.053</w:t>
            </w:r>
            <w:r w:rsidRPr="001752B3">
              <w:rPr>
                <w:rFonts w:ascii="Times New Roman" w:hAnsi="Times New Roman" w:cs="Times New Roman"/>
                <w:sz w:val="24"/>
                <w:szCs w:val="24"/>
                <w:vertAlign w:val="superscript"/>
                <w:lang w:val="en-US"/>
              </w:rPr>
              <w:t>***</w:t>
            </w:r>
          </w:p>
          <w:p w14:paraId="1490E464" w14:textId="5197E811"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(0.012)</w:t>
            </w:r>
          </w:p>
        </w:tc>
      </w:tr>
      <w:tr w:rsidR="00241B43" w:rsidRPr="001752B3" w14:paraId="00889668"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4E13FBED"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Gender (</w:t>
            </w:r>
            <w:proofErr w:type="spellStart"/>
            <w:r w:rsidRPr="001752B3">
              <w:rPr>
                <w:rFonts w:ascii="Times New Roman" w:hAnsi="Times New Roman" w:cs="Times New Roman"/>
                <w:sz w:val="24"/>
                <w:szCs w:val="24"/>
              </w:rPr>
              <w:t>female</w:t>
            </w:r>
            <w:proofErr w:type="spellEnd"/>
            <w:r w:rsidRPr="001752B3">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14:paraId="60FFF078"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0.169</w:t>
            </w:r>
          </w:p>
          <w:p w14:paraId="7B5652F4" w14:textId="55B925CD"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(0.137)</w:t>
            </w:r>
          </w:p>
        </w:tc>
        <w:tc>
          <w:tcPr>
            <w:tcW w:w="1135" w:type="dxa"/>
            <w:tcBorders>
              <w:top w:val="single" w:sz="4" w:space="0" w:color="auto"/>
              <w:left w:val="single" w:sz="4" w:space="0" w:color="auto"/>
              <w:bottom w:val="single" w:sz="4" w:space="0" w:color="auto"/>
              <w:right w:val="single" w:sz="4" w:space="0" w:color="auto"/>
            </w:tcBorders>
          </w:tcPr>
          <w:p w14:paraId="65579FE5"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0.167</w:t>
            </w:r>
          </w:p>
          <w:p w14:paraId="15243622" w14:textId="6D9DF140"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(0.137)</w:t>
            </w:r>
          </w:p>
        </w:tc>
        <w:tc>
          <w:tcPr>
            <w:tcW w:w="1135" w:type="dxa"/>
            <w:tcBorders>
              <w:top w:val="single" w:sz="4" w:space="0" w:color="auto"/>
              <w:left w:val="single" w:sz="4" w:space="0" w:color="auto"/>
              <w:bottom w:val="single" w:sz="4" w:space="0" w:color="auto"/>
              <w:right w:val="single" w:sz="4" w:space="0" w:color="auto"/>
            </w:tcBorders>
          </w:tcPr>
          <w:p w14:paraId="6DF7E131"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0.160</w:t>
            </w:r>
          </w:p>
          <w:p w14:paraId="382AEC7C" w14:textId="59870B30"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(0.137)</w:t>
            </w:r>
          </w:p>
        </w:tc>
        <w:tc>
          <w:tcPr>
            <w:tcW w:w="1135" w:type="dxa"/>
            <w:tcBorders>
              <w:top w:val="single" w:sz="4" w:space="0" w:color="auto"/>
              <w:left w:val="single" w:sz="4" w:space="0" w:color="auto"/>
              <w:bottom w:val="single" w:sz="4" w:space="0" w:color="auto"/>
              <w:right w:val="single" w:sz="4" w:space="0" w:color="auto"/>
            </w:tcBorders>
          </w:tcPr>
          <w:p w14:paraId="2A8CFA48"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0.168</w:t>
            </w:r>
          </w:p>
          <w:p w14:paraId="7C9846BF" w14:textId="7D6A5FAA"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(0.137)</w:t>
            </w:r>
          </w:p>
        </w:tc>
        <w:tc>
          <w:tcPr>
            <w:tcW w:w="1135" w:type="dxa"/>
            <w:tcBorders>
              <w:top w:val="single" w:sz="4" w:space="0" w:color="auto"/>
              <w:left w:val="single" w:sz="4" w:space="0" w:color="auto"/>
              <w:bottom w:val="single" w:sz="4" w:space="0" w:color="auto"/>
              <w:right w:val="single" w:sz="4" w:space="0" w:color="auto"/>
            </w:tcBorders>
          </w:tcPr>
          <w:p w14:paraId="7477E4F2"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0.108</w:t>
            </w:r>
          </w:p>
          <w:p w14:paraId="20D40320" w14:textId="369714D2"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(0.150)</w:t>
            </w:r>
          </w:p>
        </w:tc>
      </w:tr>
      <w:tr w:rsidR="00241B43" w:rsidRPr="001752B3" w14:paraId="7321B5F7"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12FEB49A"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Age</w:t>
            </w:r>
          </w:p>
        </w:tc>
        <w:tc>
          <w:tcPr>
            <w:tcW w:w="1135" w:type="dxa"/>
            <w:tcBorders>
              <w:top w:val="single" w:sz="4" w:space="0" w:color="auto"/>
              <w:left w:val="single" w:sz="4" w:space="0" w:color="auto"/>
              <w:bottom w:val="single" w:sz="4" w:space="0" w:color="auto"/>
              <w:right w:val="single" w:sz="4" w:space="0" w:color="auto"/>
            </w:tcBorders>
          </w:tcPr>
          <w:p w14:paraId="5EF62CDA"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0.012</w:t>
            </w:r>
            <w:r w:rsidRPr="001752B3">
              <w:rPr>
                <w:rFonts w:ascii="Times New Roman" w:hAnsi="Times New Roman" w:cs="Times New Roman"/>
                <w:sz w:val="24"/>
                <w:szCs w:val="24"/>
                <w:vertAlign w:val="superscript"/>
                <w:lang w:val="en-US"/>
              </w:rPr>
              <w:t>*</w:t>
            </w:r>
          </w:p>
          <w:p w14:paraId="0ABBC66D" w14:textId="25237FFD"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(0.006)</w:t>
            </w:r>
          </w:p>
        </w:tc>
        <w:tc>
          <w:tcPr>
            <w:tcW w:w="1135" w:type="dxa"/>
            <w:tcBorders>
              <w:top w:val="single" w:sz="4" w:space="0" w:color="auto"/>
              <w:left w:val="single" w:sz="4" w:space="0" w:color="auto"/>
              <w:bottom w:val="single" w:sz="4" w:space="0" w:color="auto"/>
              <w:right w:val="single" w:sz="4" w:space="0" w:color="auto"/>
            </w:tcBorders>
          </w:tcPr>
          <w:p w14:paraId="5C4AF1EA"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0.012</w:t>
            </w:r>
          </w:p>
          <w:p w14:paraId="0A861CFC" w14:textId="422F7F6A"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(0.006)</w:t>
            </w:r>
          </w:p>
        </w:tc>
        <w:tc>
          <w:tcPr>
            <w:tcW w:w="1135" w:type="dxa"/>
            <w:tcBorders>
              <w:top w:val="single" w:sz="4" w:space="0" w:color="auto"/>
              <w:left w:val="single" w:sz="4" w:space="0" w:color="auto"/>
              <w:bottom w:val="single" w:sz="4" w:space="0" w:color="auto"/>
              <w:right w:val="single" w:sz="4" w:space="0" w:color="auto"/>
            </w:tcBorders>
          </w:tcPr>
          <w:p w14:paraId="5E2C5F62"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0.012</w:t>
            </w:r>
          </w:p>
          <w:p w14:paraId="26803246" w14:textId="1DC7643A"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(0.006)</w:t>
            </w:r>
          </w:p>
        </w:tc>
        <w:tc>
          <w:tcPr>
            <w:tcW w:w="1135" w:type="dxa"/>
            <w:tcBorders>
              <w:top w:val="single" w:sz="4" w:space="0" w:color="auto"/>
              <w:left w:val="single" w:sz="4" w:space="0" w:color="auto"/>
              <w:bottom w:val="single" w:sz="4" w:space="0" w:color="auto"/>
              <w:right w:val="single" w:sz="4" w:space="0" w:color="auto"/>
            </w:tcBorders>
          </w:tcPr>
          <w:p w14:paraId="51A5BF16"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0.012</w:t>
            </w:r>
            <w:r w:rsidRPr="001752B3">
              <w:rPr>
                <w:rFonts w:ascii="Times New Roman" w:hAnsi="Times New Roman" w:cs="Times New Roman"/>
                <w:sz w:val="24"/>
                <w:szCs w:val="24"/>
                <w:vertAlign w:val="superscript"/>
                <w:lang w:val="en-US"/>
              </w:rPr>
              <w:t>*</w:t>
            </w:r>
          </w:p>
          <w:p w14:paraId="12BA5788" w14:textId="5EA0962B"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(0.006)</w:t>
            </w:r>
          </w:p>
        </w:tc>
        <w:tc>
          <w:tcPr>
            <w:tcW w:w="1135" w:type="dxa"/>
            <w:tcBorders>
              <w:top w:val="single" w:sz="4" w:space="0" w:color="auto"/>
              <w:left w:val="single" w:sz="4" w:space="0" w:color="auto"/>
              <w:bottom w:val="single" w:sz="4" w:space="0" w:color="auto"/>
              <w:right w:val="single" w:sz="4" w:space="0" w:color="auto"/>
            </w:tcBorders>
          </w:tcPr>
          <w:p w14:paraId="32195265"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0.016</w:t>
            </w:r>
            <w:r w:rsidRPr="001752B3">
              <w:rPr>
                <w:rFonts w:ascii="Times New Roman" w:hAnsi="Times New Roman" w:cs="Times New Roman"/>
                <w:sz w:val="24"/>
                <w:szCs w:val="24"/>
                <w:vertAlign w:val="superscript"/>
                <w:lang w:val="en-US"/>
              </w:rPr>
              <w:t>*</w:t>
            </w:r>
          </w:p>
          <w:p w14:paraId="10B10BE3" w14:textId="107AC94E"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(0.007)</w:t>
            </w:r>
          </w:p>
        </w:tc>
      </w:tr>
      <w:tr w:rsidR="00241B43" w:rsidRPr="001752B3" w14:paraId="5687E39E" w14:textId="77777777" w:rsidTr="00241B43">
        <w:trPr>
          <w:trHeight w:val="300"/>
        </w:trPr>
        <w:tc>
          <w:tcPr>
            <w:tcW w:w="3115" w:type="dxa"/>
            <w:tcBorders>
              <w:top w:val="single" w:sz="4" w:space="0" w:color="auto"/>
              <w:left w:val="single" w:sz="4" w:space="0" w:color="auto"/>
              <w:bottom w:val="single" w:sz="4" w:space="0" w:color="auto"/>
              <w:right w:val="single" w:sz="4" w:space="0" w:color="auto"/>
            </w:tcBorders>
            <w:hideMark/>
          </w:tcPr>
          <w:p w14:paraId="6F4EAEE7" w14:textId="77777777" w:rsidR="00241B43" w:rsidRPr="001752B3" w:rsidRDefault="00241B43" w:rsidP="00241B43">
            <w:pPr>
              <w:widowControl w:val="0"/>
              <w:autoSpaceDE w:val="0"/>
              <w:autoSpaceDN w:val="0"/>
              <w:adjustRightInd w:val="0"/>
              <w:rPr>
                <w:rFonts w:ascii="Times New Roman" w:hAnsi="Times New Roman" w:cs="Times New Roman"/>
                <w:sz w:val="24"/>
                <w:szCs w:val="24"/>
              </w:rPr>
            </w:pPr>
            <w:r w:rsidRPr="001752B3">
              <w:rPr>
                <w:rFonts w:ascii="Times New Roman" w:hAnsi="Times New Roman" w:cs="Times New Roman"/>
                <w:sz w:val="24"/>
                <w:szCs w:val="24"/>
              </w:rPr>
              <w:t>Party: CDU/CSU</w:t>
            </w:r>
          </w:p>
        </w:tc>
        <w:tc>
          <w:tcPr>
            <w:tcW w:w="5675" w:type="dxa"/>
            <w:gridSpan w:val="5"/>
            <w:tcBorders>
              <w:top w:val="single" w:sz="4" w:space="0" w:color="auto"/>
              <w:left w:val="single" w:sz="4" w:space="0" w:color="auto"/>
              <w:bottom w:val="single" w:sz="4" w:space="0" w:color="auto"/>
              <w:right w:val="single" w:sz="4" w:space="0" w:color="auto"/>
            </w:tcBorders>
            <w:hideMark/>
          </w:tcPr>
          <w:p w14:paraId="3898BC98" w14:textId="77777777" w:rsidR="00241B43" w:rsidRPr="001752B3" w:rsidRDefault="00241B43" w:rsidP="00241B43">
            <w:pPr>
              <w:widowControl w:val="0"/>
              <w:autoSpaceDE w:val="0"/>
              <w:autoSpaceDN w:val="0"/>
              <w:adjustRightInd w:val="0"/>
              <w:jc w:val="center"/>
              <w:rPr>
                <w:rFonts w:ascii="Times New Roman" w:hAnsi="Times New Roman" w:cs="Times New Roman"/>
                <w:sz w:val="24"/>
                <w:szCs w:val="24"/>
              </w:rPr>
            </w:pPr>
            <w:proofErr w:type="spellStart"/>
            <w:r w:rsidRPr="001752B3">
              <w:rPr>
                <w:rFonts w:ascii="Times New Roman" w:hAnsi="Times New Roman" w:cs="Times New Roman"/>
                <w:sz w:val="24"/>
                <w:szCs w:val="24"/>
              </w:rPr>
              <w:t>reference</w:t>
            </w:r>
            <w:proofErr w:type="spellEnd"/>
            <w:r w:rsidRPr="001752B3">
              <w:rPr>
                <w:rFonts w:ascii="Times New Roman" w:hAnsi="Times New Roman" w:cs="Times New Roman"/>
                <w:sz w:val="24"/>
                <w:szCs w:val="24"/>
              </w:rPr>
              <w:t xml:space="preserve"> </w:t>
            </w:r>
            <w:proofErr w:type="spellStart"/>
            <w:r w:rsidRPr="001752B3">
              <w:rPr>
                <w:rFonts w:ascii="Times New Roman" w:hAnsi="Times New Roman" w:cs="Times New Roman"/>
                <w:sz w:val="24"/>
                <w:szCs w:val="24"/>
              </w:rPr>
              <w:t>category</w:t>
            </w:r>
            <w:proofErr w:type="spellEnd"/>
          </w:p>
        </w:tc>
      </w:tr>
      <w:tr w:rsidR="00241B43" w:rsidRPr="001752B3" w14:paraId="090BB562"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3633FA6B"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Party: SPD</w:t>
            </w:r>
          </w:p>
        </w:tc>
        <w:tc>
          <w:tcPr>
            <w:tcW w:w="1135" w:type="dxa"/>
            <w:tcBorders>
              <w:top w:val="single" w:sz="4" w:space="0" w:color="auto"/>
              <w:left w:val="single" w:sz="4" w:space="0" w:color="auto"/>
              <w:bottom w:val="single" w:sz="4" w:space="0" w:color="auto"/>
              <w:right w:val="single" w:sz="4" w:space="0" w:color="auto"/>
            </w:tcBorders>
          </w:tcPr>
          <w:p w14:paraId="65799679"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0.732</w:t>
            </w:r>
            <w:r w:rsidRPr="001752B3">
              <w:rPr>
                <w:rFonts w:ascii="Times New Roman" w:hAnsi="Times New Roman" w:cs="Times New Roman"/>
                <w:sz w:val="24"/>
                <w:szCs w:val="24"/>
                <w:vertAlign w:val="superscript"/>
                <w:lang w:val="en-US"/>
              </w:rPr>
              <w:t>***</w:t>
            </w:r>
          </w:p>
          <w:p w14:paraId="2FD61B59" w14:textId="048E92AD"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(0.209)</w:t>
            </w:r>
          </w:p>
        </w:tc>
        <w:tc>
          <w:tcPr>
            <w:tcW w:w="1135" w:type="dxa"/>
            <w:tcBorders>
              <w:top w:val="single" w:sz="4" w:space="0" w:color="auto"/>
              <w:left w:val="single" w:sz="4" w:space="0" w:color="auto"/>
              <w:bottom w:val="single" w:sz="4" w:space="0" w:color="auto"/>
              <w:right w:val="single" w:sz="4" w:space="0" w:color="auto"/>
            </w:tcBorders>
          </w:tcPr>
          <w:p w14:paraId="7922ED13"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0.729</w:t>
            </w:r>
            <w:r w:rsidRPr="001752B3">
              <w:rPr>
                <w:rFonts w:ascii="Times New Roman" w:hAnsi="Times New Roman" w:cs="Times New Roman"/>
                <w:sz w:val="24"/>
                <w:szCs w:val="24"/>
                <w:vertAlign w:val="superscript"/>
                <w:lang w:val="en-US"/>
              </w:rPr>
              <w:t>***</w:t>
            </w:r>
          </w:p>
          <w:p w14:paraId="182698B0" w14:textId="4BEDF58D"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(0.209)</w:t>
            </w:r>
          </w:p>
        </w:tc>
        <w:tc>
          <w:tcPr>
            <w:tcW w:w="1135" w:type="dxa"/>
            <w:tcBorders>
              <w:top w:val="single" w:sz="4" w:space="0" w:color="auto"/>
              <w:left w:val="single" w:sz="4" w:space="0" w:color="auto"/>
              <w:bottom w:val="single" w:sz="4" w:space="0" w:color="auto"/>
              <w:right w:val="single" w:sz="4" w:space="0" w:color="auto"/>
            </w:tcBorders>
          </w:tcPr>
          <w:p w14:paraId="01FD0D50"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0.773</w:t>
            </w:r>
            <w:r w:rsidRPr="001752B3">
              <w:rPr>
                <w:rFonts w:ascii="Times New Roman" w:hAnsi="Times New Roman" w:cs="Times New Roman"/>
                <w:sz w:val="24"/>
                <w:szCs w:val="24"/>
                <w:vertAlign w:val="superscript"/>
                <w:lang w:val="en-US"/>
              </w:rPr>
              <w:t>***</w:t>
            </w:r>
          </w:p>
          <w:p w14:paraId="207820C3" w14:textId="63F473CD"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(0.209)</w:t>
            </w:r>
          </w:p>
        </w:tc>
        <w:tc>
          <w:tcPr>
            <w:tcW w:w="1135" w:type="dxa"/>
            <w:tcBorders>
              <w:top w:val="single" w:sz="4" w:space="0" w:color="auto"/>
              <w:left w:val="single" w:sz="4" w:space="0" w:color="auto"/>
              <w:bottom w:val="single" w:sz="4" w:space="0" w:color="auto"/>
              <w:right w:val="single" w:sz="4" w:space="0" w:color="auto"/>
            </w:tcBorders>
          </w:tcPr>
          <w:p w14:paraId="11AD4E24"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0.728</w:t>
            </w:r>
            <w:r w:rsidRPr="001752B3">
              <w:rPr>
                <w:rFonts w:ascii="Times New Roman" w:hAnsi="Times New Roman" w:cs="Times New Roman"/>
                <w:sz w:val="24"/>
                <w:szCs w:val="24"/>
                <w:vertAlign w:val="superscript"/>
                <w:lang w:val="en-US"/>
              </w:rPr>
              <w:t>***</w:t>
            </w:r>
          </w:p>
          <w:p w14:paraId="41D69F61" w14:textId="409B70F4"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(0.209)</w:t>
            </w:r>
          </w:p>
        </w:tc>
        <w:tc>
          <w:tcPr>
            <w:tcW w:w="1135" w:type="dxa"/>
            <w:tcBorders>
              <w:top w:val="single" w:sz="4" w:space="0" w:color="auto"/>
              <w:left w:val="single" w:sz="4" w:space="0" w:color="auto"/>
              <w:bottom w:val="single" w:sz="4" w:space="0" w:color="auto"/>
              <w:right w:val="single" w:sz="4" w:space="0" w:color="auto"/>
            </w:tcBorders>
          </w:tcPr>
          <w:p w14:paraId="620DD542" w14:textId="77777777" w:rsidR="004A0A41" w:rsidRPr="001752B3" w:rsidRDefault="004A0A41" w:rsidP="004A0A41">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0.467</w:t>
            </w:r>
          </w:p>
          <w:p w14:paraId="4C2A2CF6" w14:textId="47BB2F3A" w:rsidR="00241B43" w:rsidRPr="001752B3" w:rsidRDefault="004A0A41" w:rsidP="004A0A41">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(0.243)</w:t>
            </w:r>
          </w:p>
        </w:tc>
      </w:tr>
      <w:tr w:rsidR="00241B43" w:rsidRPr="001752B3" w14:paraId="2C86EB6E"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213A262D"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Party: FDP</w:t>
            </w:r>
          </w:p>
        </w:tc>
        <w:tc>
          <w:tcPr>
            <w:tcW w:w="1135" w:type="dxa"/>
            <w:tcBorders>
              <w:top w:val="single" w:sz="4" w:space="0" w:color="auto"/>
              <w:left w:val="single" w:sz="4" w:space="0" w:color="auto"/>
              <w:bottom w:val="single" w:sz="4" w:space="0" w:color="auto"/>
              <w:right w:val="single" w:sz="4" w:space="0" w:color="auto"/>
            </w:tcBorders>
          </w:tcPr>
          <w:p w14:paraId="17C656CA"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1.863</w:t>
            </w:r>
            <w:r w:rsidRPr="001752B3">
              <w:rPr>
                <w:rFonts w:ascii="Times New Roman" w:hAnsi="Times New Roman" w:cs="Times New Roman"/>
                <w:sz w:val="24"/>
                <w:szCs w:val="24"/>
                <w:vertAlign w:val="superscript"/>
                <w:lang w:val="en-US"/>
              </w:rPr>
              <w:t>***</w:t>
            </w:r>
          </w:p>
          <w:p w14:paraId="37BD3984" w14:textId="2EFC3583"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(0.284)</w:t>
            </w:r>
          </w:p>
        </w:tc>
        <w:tc>
          <w:tcPr>
            <w:tcW w:w="1135" w:type="dxa"/>
            <w:tcBorders>
              <w:top w:val="single" w:sz="4" w:space="0" w:color="auto"/>
              <w:left w:val="single" w:sz="4" w:space="0" w:color="auto"/>
              <w:bottom w:val="single" w:sz="4" w:space="0" w:color="auto"/>
              <w:right w:val="single" w:sz="4" w:space="0" w:color="auto"/>
            </w:tcBorders>
          </w:tcPr>
          <w:p w14:paraId="48E6BC6C"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1.854</w:t>
            </w:r>
            <w:r w:rsidRPr="001752B3">
              <w:rPr>
                <w:rFonts w:ascii="Times New Roman" w:hAnsi="Times New Roman" w:cs="Times New Roman"/>
                <w:sz w:val="24"/>
                <w:szCs w:val="24"/>
                <w:vertAlign w:val="superscript"/>
                <w:lang w:val="en-US"/>
              </w:rPr>
              <w:t>***</w:t>
            </w:r>
          </w:p>
          <w:p w14:paraId="4B675D5C" w14:textId="56D75D9D"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(0.284)</w:t>
            </w:r>
          </w:p>
        </w:tc>
        <w:tc>
          <w:tcPr>
            <w:tcW w:w="1135" w:type="dxa"/>
            <w:tcBorders>
              <w:top w:val="single" w:sz="4" w:space="0" w:color="auto"/>
              <w:left w:val="single" w:sz="4" w:space="0" w:color="auto"/>
              <w:bottom w:val="single" w:sz="4" w:space="0" w:color="auto"/>
              <w:right w:val="single" w:sz="4" w:space="0" w:color="auto"/>
            </w:tcBorders>
          </w:tcPr>
          <w:p w14:paraId="027A5111"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2.162</w:t>
            </w:r>
            <w:r w:rsidRPr="001752B3">
              <w:rPr>
                <w:rFonts w:ascii="Times New Roman" w:hAnsi="Times New Roman" w:cs="Times New Roman"/>
                <w:sz w:val="24"/>
                <w:szCs w:val="24"/>
                <w:vertAlign w:val="superscript"/>
                <w:lang w:val="en-US"/>
              </w:rPr>
              <w:t>***</w:t>
            </w:r>
          </w:p>
          <w:p w14:paraId="4C7CB265" w14:textId="2984BB0A"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(0.292)</w:t>
            </w:r>
          </w:p>
        </w:tc>
        <w:tc>
          <w:tcPr>
            <w:tcW w:w="1135" w:type="dxa"/>
            <w:tcBorders>
              <w:top w:val="single" w:sz="4" w:space="0" w:color="auto"/>
              <w:left w:val="single" w:sz="4" w:space="0" w:color="auto"/>
              <w:bottom w:val="single" w:sz="4" w:space="0" w:color="auto"/>
              <w:right w:val="single" w:sz="4" w:space="0" w:color="auto"/>
            </w:tcBorders>
          </w:tcPr>
          <w:p w14:paraId="215EAA76"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1.867</w:t>
            </w:r>
            <w:r w:rsidRPr="001752B3">
              <w:rPr>
                <w:rFonts w:ascii="Times New Roman" w:hAnsi="Times New Roman" w:cs="Times New Roman"/>
                <w:sz w:val="24"/>
                <w:szCs w:val="24"/>
                <w:vertAlign w:val="superscript"/>
                <w:lang w:val="en-US"/>
              </w:rPr>
              <w:t>***</w:t>
            </w:r>
          </w:p>
          <w:p w14:paraId="0675C78C" w14:textId="47BE33A1"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(0.285)</w:t>
            </w:r>
          </w:p>
        </w:tc>
        <w:tc>
          <w:tcPr>
            <w:tcW w:w="1135" w:type="dxa"/>
            <w:tcBorders>
              <w:top w:val="single" w:sz="4" w:space="0" w:color="auto"/>
              <w:left w:val="single" w:sz="4" w:space="0" w:color="auto"/>
              <w:bottom w:val="single" w:sz="4" w:space="0" w:color="auto"/>
              <w:right w:val="single" w:sz="4" w:space="0" w:color="auto"/>
            </w:tcBorders>
          </w:tcPr>
          <w:p w14:paraId="217BB89F"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1.512</w:t>
            </w:r>
            <w:r w:rsidRPr="001752B3">
              <w:rPr>
                <w:rFonts w:ascii="Times New Roman" w:hAnsi="Times New Roman" w:cs="Times New Roman"/>
                <w:sz w:val="24"/>
                <w:szCs w:val="24"/>
                <w:vertAlign w:val="superscript"/>
                <w:lang w:val="en-US"/>
              </w:rPr>
              <w:t>***</w:t>
            </w:r>
          </w:p>
          <w:p w14:paraId="779F121D" w14:textId="22666C47"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(0.317)</w:t>
            </w:r>
          </w:p>
        </w:tc>
      </w:tr>
      <w:tr w:rsidR="00241B43" w:rsidRPr="001752B3" w14:paraId="39367D23"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4F02AF68"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Party: Greens</w:t>
            </w:r>
          </w:p>
        </w:tc>
        <w:tc>
          <w:tcPr>
            <w:tcW w:w="1135" w:type="dxa"/>
            <w:tcBorders>
              <w:top w:val="single" w:sz="4" w:space="0" w:color="auto"/>
              <w:left w:val="single" w:sz="4" w:space="0" w:color="auto"/>
              <w:bottom w:val="single" w:sz="4" w:space="0" w:color="auto"/>
              <w:right w:val="single" w:sz="4" w:space="0" w:color="auto"/>
            </w:tcBorders>
          </w:tcPr>
          <w:p w14:paraId="7F2152C2"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2.403</w:t>
            </w:r>
            <w:r w:rsidRPr="001752B3">
              <w:rPr>
                <w:rFonts w:ascii="Times New Roman" w:hAnsi="Times New Roman" w:cs="Times New Roman"/>
                <w:sz w:val="24"/>
                <w:szCs w:val="24"/>
                <w:vertAlign w:val="superscript"/>
                <w:lang w:val="en-US"/>
              </w:rPr>
              <w:t>***</w:t>
            </w:r>
          </w:p>
          <w:p w14:paraId="409512B4" w14:textId="3C70C7ED"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(0.280)</w:t>
            </w:r>
          </w:p>
        </w:tc>
        <w:tc>
          <w:tcPr>
            <w:tcW w:w="1135" w:type="dxa"/>
            <w:tcBorders>
              <w:top w:val="single" w:sz="4" w:space="0" w:color="auto"/>
              <w:left w:val="single" w:sz="4" w:space="0" w:color="auto"/>
              <w:bottom w:val="single" w:sz="4" w:space="0" w:color="auto"/>
              <w:right w:val="single" w:sz="4" w:space="0" w:color="auto"/>
            </w:tcBorders>
          </w:tcPr>
          <w:p w14:paraId="1D977BBF"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2.399</w:t>
            </w:r>
            <w:r w:rsidRPr="001752B3">
              <w:rPr>
                <w:rFonts w:ascii="Times New Roman" w:hAnsi="Times New Roman" w:cs="Times New Roman"/>
                <w:sz w:val="24"/>
                <w:szCs w:val="24"/>
                <w:vertAlign w:val="superscript"/>
                <w:lang w:val="en-US"/>
              </w:rPr>
              <w:t>***</w:t>
            </w:r>
          </w:p>
          <w:p w14:paraId="132BD27F" w14:textId="5773017D"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(0.280)</w:t>
            </w:r>
          </w:p>
        </w:tc>
        <w:tc>
          <w:tcPr>
            <w:tcW w:w="1135" w:type="dxa"/>
            <w:tcBorders>
              <w:top w:val="single" w:sz="4" w:space="0" w:color="auto"/>
              <w:left w:val="single" w:sz="4" w:space="0" w:color="auto"/>
              <w:bottom w:val="single" w:sz="4" w:space="0" w:color="auto"/>
              <w:right w:val="single" w:sz="4" w:space="0" w:color="auto"/>
            </w:tcBorders>
          </w:tcPr>
          <w:p w14:paraId="6C96C2CA"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2.362</w:t>
            </w:r>
            <w:r w:rsidRPr="001752B3">
              <w:rPr>
                <w:rFonts w:ascii="Times New Roman" w:hAnsi="Times New Roman" w:cs="Times New Roman"/>
                <w:sz w:val="24"/>
                <w:szCs w:val="24"/>
                <w:vertAlign w:val="superscript"/>
                <w:lang w:val="en-US"/>
              </w:rPr>
              <w:t>***</w:t>
            </w:r>
          </w:p>
          <w:p w14:paraId="42A83525" w14:textId="6EBBBA1D"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(0.280)</w:t>
            </w:r>
          </w:p>
        </w:tc>
        <w:tc>
          <w:tcPr>
            <w:tcW w:w="1135" w:type="dxa"/>
            <w:tcBorders>
              <w:top w:val="single" w:sz="4" w:space="0" w:color="auto"/>
              <w:left w:val="single" w:sz="4" w:space="0" w:color="auto"/>
              <w:bottom w:val="single" w:sz="4" w:space="0" w:color="auto"/>
              <w:right w:val="single" w:sz="4" w:space="0" w:color="auto"/>
            </w:tcBorders>
          </w:tcPr>
          <w:p w14:paraId="5FA44463"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2.399</w:t>
            </w:r>
            <w:r w:rsidRPr="001752B3">
              <w:rPr>
                <w:rFonts w:ascii="Times New Roman" w:hAnsi="Times New Roman" w:cs="Times New Roman"/>
                <w:sz w:val="24"/>
                <w:szCs w:val="24"/>
                <w:vertAlign w:val="superscript"/>
                <w:lang w:val="en-US"/>
              </w:rPr>
              <w:t>***</w:t>
            </w:r>
          </w:p>
          <w:p w14:paraId="3B6FCFE8" w14:textId="3BE0849F"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(0.280)</w:t>
            </w:r>
          </w:p>
        </w:tc>
        <w:tc>
          <w:tcPr>
            <w:tcW w:w="1135" w:type="dxa"/>
            <w:tcBorders>
              <w:top w:val="single" w:sz="4" w:space="0" w:color="auto"/>
              <w:left w:val="single" w:sz="4" w:space="0" w:color="auto"/>
              <w:bottom w:val="single" w:sz="4" w:space="0" w:color="auto"/>
              <w:right w:val="single" w:sz="4" w:space="0" w:color="auto"/>
            </w:tcBorders>
          </w:tcPr>
          <w:p w14:paraId="3DEE8494"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2.068</w:t>
            </w:r>
            <w:r w:rsidRPr="001752B3">
              <w:rPr>
                <w:rFonts w:ascii="Times New Roman" w:hAnsi="Times New Roman" w:cs="Times New Roman"/>
                <w:sz w:val="24"/>
                <w:szCs w:val="24"/>
                <w:vertAlign w:val="superscript"/>
                <w:lang w:val="en-US"/>
              </w:rPr>
              <w:t>***</w:t>
            </w:r>
          </w:p>
          <w:p w14:paraId="34A5017A" w14:textId="0260F83D"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(0.308)</w:t>
            </w:r>
          </w:p>
        </w:tc>
      </w:tr>
      <w:tr w:rsidR="00241B43" w:rsidRPr="001752B3" w14:paraId="200EC0CB"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7A6B7D0E"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 xml:space="preserve">Party: The </w:t>
            </w:r>
            <w:proofErr w:type="spellStart"/>
            <w:r w:rsidRPr="001752B3">
              <w:rPr>
                <w:rFonts w:ascii="Times New Roman" w:hAnsi="Times New Roman" w:cs="Times New Roman"/>
                <w:sz w:val="24"/>
                <w:szCs w:val="24"/>
              </w:rPr>
              <w:t>Left</w:t>
            </w:r>
            <w:proofErr w:type="spellEnd"/>
          </w:p>
        </w:tc>
        <w:tc>
          <w:tcPr>
            <w:tcW w:w="1135" w:type="dxa"/>
            <w:tcBorders>
              <w:top w:val="single" w:sz="4" w:space="0" w:color="auto"/>
              <w:left w:val="single" w:sz="4" w:space="0" w:color="auto"/>
              <w:bottom w:val="single" w:sz="4" w:space="0" w:color="auto"/>
              <w:right w:val="single" w:sz="4" w:space="0" w:color="auto"/>
            </w:tcBorders>
          </w:tcPr>
          <w:p w14:paraId="0984A049"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1.373</w:t>
            </w:r>
            <w:r w:rsidRPr="001752B3">
              <w:rPr>
                <w:rFonts w:ascii="Times New Roman" w:hAnsi="Times New Roman" w:cs="Times New Roman"/>
                <w:sz w:val="24"/>
                <w:szCs w:val="24"/>
                <w:vertAlign w:val="superscript"/>
                <w:lang w:val="en-US"/>
              </w:rPr>
              <w:t>***</w:t>
            </w:r>
          </w:p>
          <w:p w14:paraId="69544A13" w14:textId="4005B562"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(0.279)</w:t>
            </w:r>
          </w:p>
        </w:tc>
        <w:tc>
          <w:tcPr>
            <w:tcW w:w="1135" w:type="dxa"/>
            <w:tcBorders>
              <w:top w:val="single" w:sz="4" w:space="0" w:color="auto"/>
              <w:left w:val="single" w:sz="4" w:space="0" w:color="auto"/>
              <w:bottom w:val="single" w:sz="4" w:space="0" w:color="auto"/>
              <w:right w:val="single" w:sz="4" w:space="0" w:color="auto"/>
            </w:tcBorders>
          </w:tcPr>
          <w:p w14:paraId="04EE2539"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1.367</w:t>
            </w:r>
            <w:r w:rsidRPr="001752B3">
              <w:rPr>
                <w:rFonts w:ascii="Times New Roman" w:hAnsi="Times New Roman" w:cs="Times New Roman"/>
                <w:sz w:val="24"/>
                <w:szCs w:val="24"/>
                <w:vertAlign w:val="superscript"/>
                <w:lang w:val="en-US"/>
              </w:rPr>
              <w:t>***</w:t>
            </w:r>
          </w:p>
          <w:p w14:paraId="6AD38F44" w14:textId="3F16AF7C"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(0.279)</w:t>
            </w:r>
          </w:p>
        </w:tc>
        <w:tc>
          <w:tcPr>
            <w:tcW w:w="1135" w:type="dxa"/>
            <w:tcBorders>
              <w:top w:val="single" w:sz="4" w:space="0" w:color="auto"/>
              <w:left w:val="single" w:sz="4" w:space="0" w:color="auto"/>
              <w:bottom w:val="single" w:sz="4" w:space="0" w:color="auto"/>
              <w:right w:val="single" w:sz="4" w:space="0" w:color="auto"/>
            </w:tcBorders>
          </w:tcPr>
          <w:p w14:paraId="3C358061"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1.347</w:t>
            </w:r>
            <w:r w:rsidRPr="001752B3">
              <w:rPr>
                <w:rFonts w:ascii="Times New Roman" w:hAnsi="Times New Roman" w:cs="Times New Roman"/>
                <w:sz w:val="24"/>
                <w:szCs w:val="24"/>
                <w:vertAlign w:val="superscript"/>
                <w:lang w:val="en-US"/>
              </w:rPr>
              <w:t>***</w:t>
            </w:r>
          </w:p>
          <w:p w14:paraId="24C0B496" w14:textId="6B8ACFE5"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(0.279)</w:t>
            </w:r>
          </w:p>
        </w:tc>
        <w:tc>
          <w:tcPr>
            <w:tcW w:w="1135" w:type="dxa"/>
            <w:tcBorders>
              <w:top w:val="single" w:sz="4" w:space="0" w:color="auto"/>
              <w:left w:val="single" w:sz="4" w:space="0" w:color="auto"/>
              <w:bottom w:val="single" w:sz="4" w:space="0" w:color="auto"/>
              <w:right w:val="single" w:sz="4" w:space="0" w:color="auto"/>
            </w:tcBorders>
          </w:tcPr>
          <w:p w14:paraId="373707F0"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1.368</w:t>
            </w:r>
            <w:r w:rsidRPr="001752B3">
              <w:rPr>
                <w:rFonts w:ascii="Times New Roman" w:hAnsi="Times New Roman" w:cs="Times New Roman"/>
                <w:sz w:val="24"/>
                <w:szCs w:val="24"/>
                <w:vertAlign w:val="superscript"/>
                <w:lang w:val="en-US"/>
              </w:rPr>
              <w:t>***</w:t>
            </w:r>
          </w:p>
          <w:p w14:paraId="1DB8B32C" w14:textId="55385F79"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(0.279)</w:t>
            </w:r>
          </w:p>
        </w:tc>
        <w:tc>
          <w:tcPr>
            <w:tcW w:w="1135" w:type="dxa"/>
            <w:tcBorders>
              <w:top w:val="single" w:sz="4" w:space="0" w:color="auto"/>
              <w:left w:val="single" w:sz="4" w:space="0" w:color="auto"/>
              <w:bottom w:val="single" w:sz="4" w:space="0" w:color="auto"/>
              <w:right w:val="single" w:sz="4" w:space="0" w:color="auto"/>
            </w:tcBorders>
          </w:tcPr>
          <w:p w14:paraId="1B49F1CE"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0.984</w:t>
            </w:r>
            <w:r w:rsidRPr="001752B3">
              <w:rPr>
                <w:rFonts w:ascii="Times New Roman" w:hAnsi="Times New Roman" w:cs="Times New Roman"/>
                <w:sz w:val="24"/>
                <w:szCs w:val="24"/>
                <w:vertAlign w:val="superscript"/>
                <w:lang w:val="en-US"/>
              </w:rPr>
              <w:t>**</w:t>
            </w:r>
          </w:p>
          <w:p w14:paraId="0DB6274F" w14:textId="7ECE2D05"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(0.309)</w:t>
            </w:r>
          </w:p>
        </w:tc>
      </w:tr>
      <w:tr w:rsidR="00241B43" w:rsidRPr="001752B3" w14:paraId="73C1BA25"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7106DCF9"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Party: AfD</w:t>
            </w:r>
          </w:p>
        </w:tc>
        <w:tc>
          <w:tcPr>
            <w:tcW w:w="1135" w:type="dxa"/>
            <w:tcBorders>
              <w:top w:val="single" w:sz="4" w:space="0" w:color="auto"/>
              <w:left w:val="single" w:sz="4" w:space="0" w:color="auto"/>
              <w:bottom w:val="single" w:sz="4" w:space="0" w:color="auto"/>
              <w:right w:val="single" w:sz="4" w:space="0" w:color="auto"/>
            </w:tcBorders>
          </w:tcPr>
          <w:p w14:paraId="1067DAC5"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2.231</w:t>
            </w:r>
            <w:r w:rsidRPr="001752B3">
              <w:rPr>
                <w:rFonts w:ascii="Times New Roman" w:hAnsi="Times New Roman" w:cs="Times New Roman"/>
                <w:sz w:val="24"/>
                <w:szCs w:val="24"/>
                <w:vertAlign w:val="superscript"/>
                <w:lang w:val="en-US"/>
              </w:rPr>
              <w:t>***</w:t>
            </w:r>
          </w:p>
          <w:p w14:paraId="634D7CE8" w14:textId="7B40608D"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(0.278)</w:t>
            </w:r>
          </w:p>
        </w:tc>
        <w:tc>
          <w:tcPr>
            <w:tcW w:w="1135" w:type="dxa"/>
            <w:tcBorders>
              <w:top w:val="single" w:sz="4" w:space="0" w:color="auto"/>
              <w:left w:val="single" w:sz="4" w:space="0" w:color="auto"/>
              <w:bottom w:val="single" w:sz="4" w:space="0" w:color="auto"/>
              <w:right w:val="single" w:sz="4" w:space="0" w:color="auto"/>
            </w:tcBorders>
          </w:tcPr>
          <w:p w14:paraId="088649AB"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2.221</w:t>
            </w:r>
            <w:r w:rsidRPr="001752B3">
              <w:rPr>
                <w:rFonts w:ascii="Times New Roman" w:hAnsi="Times New Roman" w:cs="Times New Roman"/>
                <w:sz w:val="24"/>
                <w:szCs w:val="24"/>
                <w:vertAlign w:val="superscript"/>
                <w:lang w:val="en-US"/>
              </w:rPr>
              <w:t>***</w:t>
            </w:r>
          </w:p>
          <w:p w14:paraId="3F873E2A" w14:textId="22C4D9A6"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(0.278)</w:t>
            </w:r>
          </w:p>
        </w:tc>
        <w:tc>
          <w:tcPr>
            <w:tcW w:w="1135" w:type="dxa"/>
            <w:tcBorders>
              <w:top w:val="single" w:sz="4" w:space="0" w:color="auto"/>
              <w:left w:val="single" w:sz="4" w:space="0" w:color="auto"/>
              <w:bottom w:val="single" w:sz="4" w:space="0" w:color="auto"/>
              <w:right w:val="single" w:sz="4" w:space="0" w:color="auto"/>
            </w:tcBorders>
          </w:tcPr>
          <w:p w14:paraId="5443E8B9"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2.346</w:t>
            </w:r>
            <w:r w:rsidRPr="001752B3">
              <w:rPr>
                <w:rFonts w:ascii="Times New Roman" w:hAnsi="Times New Roman" w:cs="Times New Roman"/>
                <w:sz w:val="24"/>
                <w:szCs w:val="24"/>
                <w:vertAlign w:val="superscript"/>
                <w:lang w:val="en-US"/>
              </w:rPr>
              <w:t>***</w:t>
            </w:r>
          </w:p>
          <w:p w14:paraId="430BA02E" w14:textId="4C43DE31"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(0.280)</w:t>
            </w:r>
          </w:p>
        </w:tc>
        <w:tc>
          <w:tcPr>
            <w:tcW w:w="1135" w:type="dxa"/>
            <w:tcBorders>
              <w:top w:val="single" w:sz="4" w:space="0" w:color="auto"/>
              <w:left w:val="single" w:sz="4" w:space="0" w:color="auto"/>
              <w:bottom w:val="single" w:sz="4" w:space="0" w:color="auto"/>
              <w:right w:val="single" w:sz="4" w:space="0" w:color="auto"/>
            </w:tcBorders>
          </w:tcPr>
          <w:p w14:paraId="433FAAAF"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2.236</w:t>
            </w:r>
            <w:r w:rsidRPr="001752B3">
              <w:rPr>
                <w:rFonts w:ascii="Times New Roman" w:hAnsi="Times New Roman" w:cs="Times New Roman"/>
                <w:sz w:val="24"/>
                <w:szCs w:val="24"/>
                <w:vertAlign w:val="superscript"/>
                <w:lang w:val="en-US"/>
              </w:rPr>
              <w:t>***</w:t>
            </w:r>
          </w:p>
          <w:p w14:paraId="76A35156" w14:textId="7C83CCDE"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(0.278)</w:t>
            </w:r>
          </w:p>
        </w:tc>
        <w:tc>
          <w:tcPr>
            <w:tcW w:w="1135" w:type="dxa"/>
            <w:tcBorders>
              <w:top w:val="single" w:sz="4" w:space="0" w:color="auto"/>
              <w:left w:val="single" w:sz="4" w:space="0" w:color="auto"/>
              <w:bottom w:val="single" w:sz="4" w:space="0" w:color="auto"/>
              <w:right w:val="single" w:sz="4" w:space="0" w:color="auto"/>
            </w:tcBorders>
          </w:tcPr>
          <w:p w14:paraId="2781174A"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2.049</w:t>
            </w:r>
            <w:r w:rsidRPr="001752B3">
              <w:rPr>
                <w:rFonts w:ascii="Times New Roman" w:hAnsi="Times New Roman" w:cs="Times New Roman"/>
                <w:sz w:val="24"/>
                <w:szCs w:val="24"/>
                <w:vertAlign w:val="superscript"/>
                <w:lang w:val="en-US"/>
              </w:rPr>
              <w:t>***</w:t>
            </w:r>
          </w:p>
          <w:p w14:paraId="6F2B8607" w14:textId="1E672AFB"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(0.311)</w:t>
            </w:r>
          </w:p>
        </w:tc>
      </w:tr>
      <w:tr w:rsidR="00241B43" w:rsidRPr="001752B3" w14:paraId="3DA74C3F" w14:textId="77777777" w:rsidTr="00241B43">
        <w:trPr>
          <w:trHeight w:val="562"/>
        </w:trPr>
        <w:tc>
          <w:tcPr>
            <w:tcW w:w="3115" w:type="dxa"/>
            <w:tcBorders>
              <w:top w:val="single" w:sz="4" w:space="0" w:color="auto"/>
              <w:left w:val="single" w:sz="4" w:space="0" w:color="auto"/>
              <w:bottom w:val="single" w:sz="4" w:space="0" w:color="auto"/>
              <w:right w:val="single" w:sz="4" w:space="0" w:color="auto"/>
            </w:tcBorders>
            <w:hideMark/>
          </w:tcPr>
          <w:p w14:paraId="6A0F042A"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proofErr w:type="spellStart"/>
            <w:r w:rsidRPr="001752B3">
              <w:rPr>
                <w:rFonts w:ascii="Times New Roman" w:hAnsi="Times New Roman" w:cs="Times New Roman"/>
                <w:sz w:val="24"/>
                <w:szCs w:val="24"/>
              </w:rPr>
              <w:t>Intercept</w:t>
            </w:r>
            <w:proofErr w:type="spellEnd"/>
          </w:p>
        </w:tc>
        <w:tc>
          <w:tcPr>
            <w:tcW w:w="1135" w:type="dxa"/>
            <w:tcBorders>
              <w:top w:val="single" w:sz="4" w:space="0" w:color="auto"/>
              <w:left w:val="single" w:sz="4" w:space="0" w:color="auto"/>
              <w:bottom w:val="single" w:sz="4" w:space="0" w:color="auto"/>
              <w:right w:val="single" w:sz="4" w:space="0" w:color="auto"/>
            </w:tcBorders>
          </w:tcPr>
          <w:p w14:paraId="36F14187"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-7.366</w:t>
            </w:r>
            <w:r w:rsidRPr="001752B3">
              <w:rPr>
                <w:rFonts w:ascii="Times New Roman" w:hAnsi="Times New Roman" w:cs="Times New Roman"/>
                <w:sz w:val="24"/>
                <w:szCs w:val="24"/>
                <w:vertAlign w:val="superscript"/>
                <w:lang w:val="en-US"/>
              </w:rPr>
              <w:t>***</w:t>
            </w:r>
          </w:p>
          <w:p w14:paraId="262EE179" w14:textId="606BAB70"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(0.394)</w:t>
            </w:r>
          </w:p>
        </w:tc>
        <w:tc>
          <w:tcPr>
            <w:tcW w:w="1135" w:type="dxa"/>
            <w:tcBorders>
              <w:top w:val="single" w:sz="4" w:space="0" w:color="auto"/>
              <w:left w:val="single" w:sz="4" w:space="0" w:color="auto"/>
              <w:bottom w:val="single" w:sz="4" w:space="0" w:color="auto"/>
              <w:right w:val="single" w:sz="4" w:space="0" w:color="auto"/>
            </w:tcBorders>
          </w:tcPr>
          <w:p w14:paraId="79857125"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-7.348</w:t>
            </w:r>
            <w:r w:rsidRPr="001752B3">
              <w:rPr>
                <w:rFonts w:ascii="Times New Roman" w:hAnsi="Times New Roman" w:cs="Times New Roman"/>
                <w:sz w:val="24"/>
                <w:szCs w:val="24"/>
                <w:vertAlign w:val="superscript"/>
                <w:lang w:val="en-US"/>
              </w:rPr>
              <w:t>***</w:t>
            </w:r>
          </w:p>
          <w:p w14:paraId="00672C27" w14:textId="0F528684"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(0.393)</w:t>
            </w:r>
          </w:p>
        </w:tc>
        <w:tc>
          <w:tcPr>
            <w:tcW w:w="1135" w:type="dxa"/>
            <w:tcBorders>
              <w:top w:val="single" w:sz="4" w:space="0" w:color="auto"/>
              <w:left w:val="single" w:sz="4" w:space="0" w:color="auto"/>
              <w:bottom w:val="single" w:sz="4" w:space="0" w:color="auto"/>
              <w:right w:val="single" w:sz="4" w:space="0" w:color="auto"/>
            </w:tcBorders>
          </w:tcPr>
          <w:p w14:paraId="7FACB7E0"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-7.328</w:t>
            </w:r>
            <w:r w:rsidRPr="001752B3">
              <w:rPr>
                <w:rFonts w:ascii="Times New Roman" w:hAnsi="Times New Roman" w:cs="Times New Roman"/>
                <w:sz w:val="24"/>
                <w:szCs w:val="24"/>
                <w:vertAlign w:val="superscript"/>
                <w:lang w:val="en-US"/>
              </w:rPr>
              <w:t>***</w:t>
            </w:r>
          </w:p>
          <w:p w14:paraId="02F30BC1" w14:textId="201709F5"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(0.393)</w:t>
            </w:r>
          </w:p>
        </w:tc>
        <w:tc>
          <w:tcPr>
            <w:tcW w:w="1135" w:type="dxa"/>
            <w:tcBorders>
              <w:top w:val="single" w:sz="4" w:space="0" w:color="auto"/>
              <w:left w:val="single" w:sz="4" w:space="0" w:color="auto"/>
              <w:bottom w:val="single" w:sz="4" w:space="0" w:color="auto"/>
              <w:right w:val="single" w:sz="4" w:space="0" w:color="auto"/>
            </w:tcBorders>
          </w:tcPr>
          <w:p w14:paraId="742D8C77"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-7.252</w:t>
            </w:r>
            <w:r w:rsidRPr="001752B3">
              <w:rPr>
                <w:rFonts w:ascii="Times New Roman" w:hAnsi="Times New Roman" w:cs="Times New Roman"/>
                <w:sz w:val="24"/>
                <w:szCs w:val="24"/>
                <w:vertAlign w:val="superscript"/>
                <w:lang w:val="en-US"/>
              </w:rPr>
              <w:t>***</w:t>
            </w:r>
          </w:p>
          <w:p w14:paraId="1DC24A10" w14:textId="1272B482"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(0.394)</w:t>
            </w:r>
          </w:p>
        </w:tc>
        <w:tc>
          <w:tcPr>
            <w:tcW w:w="1135" w:type="dxa"/>
            <w:tcBorders>
              <w:top w:val="single" w:sz="4" w:space="0" w:color="auto"/>
              <w:left w:val="single" w:sz="4" w:space="0" w:color="auto"/>
              <w:bottom w:val="single" w:sz="4" w:space="0" w:color="auto"/>
              <w:right w:val="single" w:sz="4" w:space="0" w:color="auto"/>
            </w:tcBorders>
          </w:tcPr>
          <w:p w14:paraId="5559D0F2" w14:textId="77777777" w:rsidR="005B10E7" w:rsidRPr="001752B3" w:rsidRDefault="005B10E7" w:rsidP="005B10E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-7.460</w:t>
            </w:r>
            <w:r w:rsidRPr="001752B3">
              <w:rPr>
                <w:rFonts w:ascii="Times New Roman" w:hAnsi="Times New Roman" w:cs="Times New Roman"/>
                <w:sz w:val="24"/>
                <w:szCs w:val="24"/>
                <w:vertAlign w:val="superscript"/>
                <w:lang w:val="en-US"/>
              </w:rPr>
              <w:t>***</w:t>
            </w:r>
          </w:p>
          <w:p w14:paraId="3277EC0C" w14:textId="71B1B65E" w:rsidR="00241B43" w:rsidRPr="001752B3" w:rsidRDefault="005B10E7" w:rsidP="005B10E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(0.439)</w:t>
            </w:r>
          </w:p>
        </w:tc>
      </w:tr>
      <w:tr w:rsidR="00241B43" w:rsidRPr="001752B3" w14:paraId="6B880E1E" w14:textId="77777777" w:rsidTr="00241B43">
        <w:tc>
          <w:tcPr>
            <w:tcW w:w="3115" w:type="dxa"/>
            <w:tcBorders>
              <w:top w:val="single" w:sz="4" w:space="0" w:color="auto"/>
              <w:left w:val="single" w:sz="4" w:space="0" w:color="auto"/>
              <w:bottom w:val="single" w:sz="4" w:space="0" w:color="auto"/>
              <w:right w:val="single" w:sz="4" w:space="0" w:color="auto"/>
            </w:tcBorders>
            <w:hideMark/>
          </w:tcPr>
          <w:p w14:paraId="5624D617" w14:textId="77777777" w:rsidR="00241B43" w:rsidRPr="001752B3" w:rsidRDefault="00241B43" w:rsidP="00241B43">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i/>
                <w:iCs/>
                <w:sz w:val="24"/>
                <w:szCs w:val="24"/>
              </w:rPr>
              <w:t>N</w:t>
            </w:r>
          </w:p>
        </w:tc>
        <w:tc>
          <w:tcPr>
            <w:tcW w:w="1135" w:type="dxa"/>
            <w:tcBorders>
              <w:top w:val="single" w:sz="4" w:space="0" w:color="auto"/>
              <w:left w:val="single" w:sz="4" w:space="0" w:color="auto"/>
              <w:bottom w:val="single" w:sz="4" w:space="0" w:color="auto"/>
              <w:right w:val="single" w:sz="4" w:space="0" w:color="auto"/>
            </w:tcBorders>
          </w:tcPr>
          <w:p w14:paraId="5E361BF3" w14:textId="64319BDB" w:rsidR="00241B43" w:rsidRPr="001752B3" w:rsidRDefault="005B10E7"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170,841</w:t>
            </w:r>
          </w:p>
        </w:tc>
        <w:tc>
          <w:tcPr>
            <w:tcW w:w="1135" w:type="dxa"/>
            <w:tcBorders>
              <w:top w:val="single" w:sz="4" w:space="0" w:color="auto"/>
              <w:left w:val="single" w:sz="4" w:space="0" w:color="auto"/>
              <w:bottom w:val="single" w:sz="4" w:space="0" w:color="auto"/>
              <w:right w:val="single" w:sz="4" w:space="0" w:color="auto"/>
            </w:tcBorders>
          </w:tcPr>
          <w:p w14:paraId="5CDB332F" w14:textId="5E34FC92" w:rsidR="00241B43" w:rsidRPr="001752B3" w:rsidRDefault="005B10E7"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170,841</w:t>
            </w:r>
          </w:p>
        </w:tc>
        <w:tc>
          <w:tcPr>
            <w:tcW w:w="1135" w:type="dxa"/>
            <w:tcBorders>
              <w:top w:val="single" w:sz="4" w:space="0" w:color="auto"/>
              <w:left w:val="single" w:sz="4" w:space="0" w:color="auto"/>
              <w:bottom w:val="single" w:sz="4" w:space="0" w:color="auto"/>
              <w:right w:val="single" w:sz="4" w:space="0" w:color="auto"/>
            </w:tcBorders>
          </w:tcPr>
          <w:p w14:paraId="60478038" w14:textId="31CA5FFB" w:rsidR="00241B43" w:rsidRPr="001752B3" w:rsidRDefault="005B10E7"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170,841</w:t>
            </w:r>
          </w:p>
        </w:tc>
        <w:tc>
          <w:tcPr>
            <w:tcW w:w="1135" w:type="dxa"/>
            <w:tcBorders>
              <w:top w:val="single" w:sz="4" w:space="0" w:color="auto"/>
              <w:left w:val="single" w:sz="4" w:space="0" w:color="auto"/>
              <w:bottom w:val="single" w:sz="4" w:space="0" w:color="auto"/>
              <w:right w:val="single" w:sz="4" w:space="0" w:color="auto"/>
            </w:tcBorders>
          </w:tcPr>
          <w:p w14:paraId="320EBEA2" w14:textId="3BD0EC16" w:rsidR="00241B43" w:rsidRPr="001752B3" w:rsidRDefault="005B10E7"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170,841</w:t>
            </w:r>
          </w:p>
        </w:tc>
        <w:tc>
          <w:tcPr>
            <w:tcW w:w="1135" w:type="dxa"/>
            <w:tcBorders>
              <w:top w:val="single" w:sz="4" w:space="0" w:color="auto"/>
              <w:left w:val="single" w:sz="4" w:space="0" w:color="auto"/>
              <w:bottom w:val="single" w:sz="4" w:space="0" w:color="auto"/>
              <w:right w:val="single" w:sz="4" w:space="0" w:color="auto"/>
            </w:tcBorders>
          </w:tcPr>
          <w:p w14:paraId="7AB421F8" w14:textId="58FDE1E8" w:rsidR="00241B43" w:rsidRPr="001752B3" w:rsidRDefault="005B10E7" w:rsidP="00241B4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136,601</w:t>
            </w:r>
          </w:p>
        </w:tc>
      </w:tr>
    </w:tbl>
    <w:p w14:paraId="5D928BCF" w14:textId="77777777" w:rsidR="00241B43" w:rsidRPr="001752B3" w:rsidRDefault="00241B43" w:rsidP="00241B43">
      <w:pPr>
        <w:widowControl w:val="0"/>
        <w:autoSpaceDE w:val="0"/>
        <w:autoSpaceDN w:val="0"/>
        <w:adjustRightInd w:val="0"/>
        <w:spacing w:after="0" w:line="240" w:lineRule="auto"/>
        <w:rPr>
          <w:rFonts w:ascii="Times New Roman" w:hAnsi="Times New Roman" w:cs="Times New Roman"/>
          <w:sz w:val="20"/>
          <w:szCs w:val="20"/>
          <w:lang w:val="en-GB" w:eastAsia="en-GB"/>
        </w:rPr>
      </w:pPr>
      <w:r w:rsidRPr="001752B3">
        <w:rPr>
          <w:rFonts w:ascii="Times New Roman" w:hAnsi="Times New Roman" w:cs="Times New Roman"/>
          <w:sz w:val="20"/>
          <w:szCs w:val="20"/>
          <w:lang w:val="en-US"/>
        </w:rPr>
        <w:t>Logit coefficients are displayed, with standard errors in parentheses.</w:t>
      </w:r>
    </w:p>
    <w:p w14:paraId="5A0A683A" w14:textId="77777777" w:rsidR="00241B43" w:rsidRPr="001752B3" w:rsidRDefault="00241B43" w:rsidP="00241B43">
      <w:pPr>
        <w:widowControl w:val="0"/>
        <w:autoSpaceDE w:val="0"/>
        <w:autoSpaceDN w:val="0"/>
        <w:adjustRightInd w:val="0"/>
        <w:spacing w:after="0" w:line="240" w:lineRule="auto"/>
        <w:rPr>
          <w:rFonts w:ascii="Times New Roman" w:hAnsi="Times New Roman" w:cs="Times New Roman"/>
          <w:sz w:val="20"/>
          <w:szCs w:val="20"/>
          <w:lang w:val="en-US"/>
        </w:rPr>
      </w:pPr>
      <w:r w:rsidRPr="001752B3">
        <w:rPr>
          <w:rFonts w:ascii="Times New Roman" w:hAnsi="Times New Roman" w:cs="Times New Roman"/>
          <w:sz w:val="20"/>
          <w:szCs w:val="20"/>
          <w:lang w:val="en-US"/>
        </w:rPr>
        <w:t xml:space="preserve">Levels of significance: </w:t>
      </w:r>
      <w:r w:rsidRPr="001752B3">
        <w:rPr>
          <w:rFonts w:ascii="Times New Roman" w:hAnsi="Times New Roman" w:cs="Times New Roman"/>
          <w:sz w:val="20"/>
          <w:szCs w:val="20"/>
          <w:vertAlign w:val="superscript"/>
          <w:lang w:val="en-US"/>
        </w:rPr>
        <w:t>*</w:t>
      </w:r>
      <w:r w:rsidRPr="001752B3">
        <w:rPr>
          <w:rFonts w:ascii="Times New Roman" w:hAnsi="Times New Roman" w:cs="Times New Roman"/>
          <w:sz w:val="20"/>
          <w:szCs w:val="20"/>
          <w:lang w:val="en-US"/>
        </w:rPr>
        <w:t xml:space="preserve"> </w:t>
      </w:r>
      <w:r w:rsidRPr="001752B3">
        <w:rPr>
          <w:rFonts w:ascii="Times New Roman" w:hAnsi="Times New Roman" w:cs="Times New Roman"/>
          <w:i/>
          <w:iCs/>
          <w:sz w:val="20"/>
          <w:szCs w:val="20"/>
          <w:lang w:val="en-US"/>
        </w:rPr>
        <w:t>p</w:t>
      </w:r>
      <w:r w:rsidRPr="001752B3">
        <w:rPr>
          <w:rFonts w:ascii="Times New Roman" w:hAnsi="Times New Roman" w:cs="Times New Roman"/>
          <w:sz w:val="20"/>
          <w:szCs w:val="20"/>
          <w:lang w:val="en-US"/>
        </w:rPr>
        <w:t xml:space="preserve"> &lt; 0.05, </w:t>
      </w:r>
      <w:r w:rsidRPr="001752B3">
        <w:rPr>
          <w:rFonts w:ascii="Times New Roman" w:hAnsi="Times New Roman" w:cs="Times New Roman"/>
          <w:sz w:val="20"/>
          <w:szCs w:val="20"/>
          <w:vertAlign w:val="superscript"/>
          <w:lang w:val="en-US"/>
        </w:rPr>
        <w:t>**</w:t>
      </w:r>
      <w:r w:rsidRPr="001752B3">
        <w:rPr>
          <w:rFonts w:ascii="Times New Roman" w:hAnsi="Times New Roman" w:cs="Times New Roman"/>
          <w:sz w:val="20"/>
          <w:szCs w:val="20"/>
          <w:lang w:val="en-US"/>
        </w:rPr>
        <w:t xml:space="preserve"> </w:t>
      </w:r>
      <w:r w:rsidRPr="001752B3">
        <w:rPr>
          <w:rFonts w:ascii="Times New Roman" w:hAnsi="Times New Roman" w:cs="Times New Roman"/>
          <w:i/>
          <w:iCs/>
          <w:sz w:val="20"/>
          <w:szCs w:val="20"/>
          <w:lang w:val="en-US"/>
        </w:rPr>
        <w:t>p</w:t>
      </w:r>
      <w:r w:rsidRPr="001752B3">
        <w:rPr>
          <w:rFonts w:ascii="Times New Roman" w:hAnsi="Times New Roman" w:cs="Times New Roman"/>
          <w:sz w:val="20"/>
          <w:szCs w:val="20"/>
          <w:lang w:val="en-US"/>
        </w:rPr>
        <w:t xml:space="preserve"> &lt; 0.01, </w:t>
      </w:r>
      <w:r w:rsidRPr="001752B3">
        <w:rPr>
          <w:rFonts w:ascii="Times New Roman" w:hAnsi="Times New Roman" w:cs="Times New Roman"/>
          <w:sz w:val="20"/>
          <w:szCs w:val="20"/>
          <w:vertAlign w:val="superscript"/>
          <w:lang w:val="en-US"/>
        </w:rPr>
        <w:t>***</w:t>
      </w:r>
      <w:r w:rsidRPr="001752B3">
        <w:rPr>
          <w:rFonts w:ascii="Times New Roman" w:hAnsi="Times New Roman" w:cs="Times New Roman"/>
          <w:sz w:val="20"/>
          <w:szCs w:val="20"/>
          <w:lang w:val="en-US"/>
        </w:rPr>
        <w:t xml:space="preserve"> </w:t>
      </w:r>
      <w:r w:rsidRPr="001752B3">
        <w:rPr>
          <w:rFonts w:ascii="Times New Roman" w:hAnsi="Times New Roman" w:cs="Times New Roman"/>
          <w:i/>
          <w:iCs/>
          <w:sz w:val="20"/>
          <w:szCs w:val="20"/>
          <w:lang w:val="en-US"/>
        </w:rPr>
        <w:t>p</w:t>
      </w:r>
      <w:r w:rsidRPr="001752B3">
        <w:rPr>
          <w:rFonts w:ascii="Times New Roman" w:hAnsi="Times New Roman" w:cs="Times New Roman"/>
          <w:sz w:val="20"/>
          <w:szCs w:val="20"/>
          <w:lang w:val="en-US"/>
        </w:rPr>
        <w:t xml:space="preserve"> &lt; 0.001</w:t>
      </w:r>
    </w:p>
    <w:p w14:paraId="76C9133B" w14:textId="77777777" w:rsidR="002365AE" w:rsidRPr="001752B3" w:rsidRDefault="002365AE" w:rsidP="007741B8">
      <w:pPr>
        <w:widowControl w:val="0"/>
        <w:rPr>
          <w:rFonts w:ascii="Times New Roman" w:hAnsi="Times New Roman" w:cs="Times New Roman"/>
          <w:b/>
          <w:sz w:val="24"/>
          <w:szCs w:val="24"/>
          <w:lang w:val="en-GB"/>
        </w:rPr>
      </w:pPr>
      <w:r w:rsidRPr="001752B3">
        <w:rPr>
          <w:rFonts w:ascii="Times New Roman" w:hAnsi="Times New Roman" w:cs="Times New Roman"/>
          <w:b/>
          <w:sz w:val="24"/>
          <w:szCs w:val="24"/>
          <w:lang w:val="en-GB"/>
        </w:rPr>
        <w:br w:type="page"/>
      </w:r>
    </w:p>
    <w:p w14:paraId="5483F2FB" w14:textId="22FB99FC" w:rsidR="00F13C84" w:rsidRPr="001752B3" w:rsidRDefault="00F13C84" w:rsidP="00F13C84">
      <w:pPr>
        <w:widowControl w:val="0"/>
        <w:rPr>
          <w:rFonts w:ascii="Times New Roman" w:hAnsi="Times New Roman" w:cs="Times New Roman"/>
          <w:i/>
          <w:sz w:val="24"/>
          <w:szCs w:val="24"/>
          <w:lang w:val="en-GB"/>
        </w:rPr>
      </w:pPr>
      <w:r w:rsidRPr="001752B3">
        <w:rPr>
          <w:rFonts w:ascii="Times New Roman" w:hAnsi="Times New Roman" w:cs="Times New Roman"/>
          <w:i/>
          <w:sz w:val="24"/>
          <w:szCs w:val="24"/>
          <w:lang w:val="en-GB"/>
        </w:rPr>
        <w:lastRenderedPageBreak/>
        <w:t>Table 8: Robustness Check – MP absences coded as dissent</w:t>
      </w:r>
    </w:p>
    <w:tbl>
      <w:tblPr>
        <w:tblStyle w:val="Tabellenraster"/>
        <w:tblW w:w="8790" w:type="dxa"/>
        <w:tblLayout w:type="fixed"/>
        <w:tblLook w:val="0200" w:firstRow="0" w:lastRow="0" w:firstColumn="0" w:lastColumn="0" w:noHBand="1" w:noVBand="0"/>
      </w:tblPr>
      <w:tblGrid>
        <w:gridCol w:w="3115"/>
        <w:gridCol w:w="1135"/>
        <w:gridCol w:w="1135"/>
        <w:gridCol w:w="1135"/>
        <w:gridCol w:w="1135"/>
        <w:gridCol w:w="1135"/>
      </w:tblGrid>
      <w:tr w:rsidR="00F13C84" w:rsidRPr="001752B3" w14:paraId="0FE2FA3D" w14:textId="77777777" w:rsidTr="00657A59">
        <w:tc>
          <w:tcPr>
            <w:tcW w:w="3115" w:type="dxa"/>
            <w:tcBorders>
              <w:top w:val="single" w:sz="4" w:space="0" w:color="auto"/>
              <w:left w:val="single" w:sz="4" w:space="0" w:color="auto"/>
              <w:bottom w:val="single" w:sz="4" w:space="0" w:color="auto"/>
              <w:right w:val="single" w:sz="4" w:space="0" w:color="auto"/>
            </w:tcBorders>
          </w:tcPr>
          <w:p w14:paraId="650D6CDC"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hideMark/>
          </w:tcPr>
          <w:p w14:paraId="4F16206B" w14:textId="0A74E933"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rPr>
              <w:t>(R1</w:t>
            </w:r>
            <w:r w:rsidR="009D4165" w:rsidRPr="001752B3">
              <w:rPr>
                <w:rFonts w:ascii="Times New Roman" w:hAnsi="Times New Roman" w:cs="Times New Roman"/>
                <w:sz w:val="24"/>
                <w:szCs w:val="24"/>
              </w:rPr>
              <w:t>9</w:t>
            </w:r>
            <w:r w:rsidRPr="001752B3">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14:paraId="1EE68350" w14:textId="066E3A29"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rPr>
              <w:t>(R</w:t>
            </w:r>
            <w:r w:rsidR="009D4165" w:rsidRPr="001752B3">
              <w:rPr>
                <w:rFonts w:ascii="Times New Roman" w:hAnsi="Times New Roman" w:cs="Times New Roman"/>
                <w:sz w:val="24"/>
                <w:szCs w:val="24"/>
              </w:rPr>
              <w:t>20</w:t>
            </w:r>
            <w:r w:rsidRPr="001752B3">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14:paraId="0C4850C2" w14:textId="248B7EAB"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rPr>
              <w:t>(R</w:t>
            </w:r>
            <w:r w:rsidR="009D4165" w:rsidRPr="001752B3">
              <w:rPr>
                <w:rFonts w:ascii="Times New Roman" w:hAnsi="Times New Roman" w:cs="Times New Roman"/>
                <w:sz w:val="24"/>
                <w:szCs w:val="24"/>
              </w:rPr>
              <w:t>21</w:t>
            </w:r>
            <w:r w:rsidRPr="001752B3">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14:paraId="4D4EDAE6" w14:textId="2C6368EF"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rPr>
              <w:t>(R</w:t>
            </w:r>
            <w:r w:rsidR="009D4165" w:rsidRPr="001752B3">
              <w:rPr>
                <w:rFonts w:ascii="Times New Roman" w:hAnsi="Times New Roman" w:cs="Times New Roman"/>
                <w:sz w:val="24"/>
                <w:szCs w:val="24"/>
              </w:rPr>
              <w:t>22</w:t>
            </w:r>
            <w:r w:rsidRPr="001752B3">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14:paraId="65307AC6" w14:textId="40F16F0C"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rPr>
              <w:t>(R</w:t>
            </w:r>
            <w:r w:rsidR="009D4165" w:rsidRPr="001752B3">
              <w:rPr>
                <w:rFonts w:ascii="Times New Roman" w:hAnsi="Times New Roman" w:cs="Times New Roman"/>
                <w:sz w:val="24"/>
                <w:szCs w:val="24"/>
              </w:rPr>
              <w:t>23</w:t>
            </w:r>
            <w:r w:rsidRPr="001752B3">
              <w:rPr>
                <w:rFonts w:ascii="Times New Roman" w:hAnsi="Times New Roman" w:cs="Times New Roman"/>
                <w:sz w:val="24"/>
                <w:szCs w:val="24"/>
              </w:rPr>
              <w:t>)</w:t>
            </w:r>
          </w:p>
        </w:tc>
      </w:tr>
      <w:tr w:rsidR="00F13C84" w:rsidRPr="001752B3" w14:paraId="43BDAD41" w14:textId="77777777" w:rsidTr="00657A59">
        <w:tc>
          <w:tcPr>
            <w:tcW w:w="8790" w:type="dxa"/>
            <w:gridSpan w:val="6"/>
            <w:tcBorders>
              <w:top w:val="single" w:sz="4" w:space="0" w:color="auto"/>
              <w:left w:val="single" w:sz="4" w:space="0" w:color="auto"/>
              <w:bottom w:val="single" w:sz="4" w:space="0" w:color="auto"/>
              <w:right w:val="single" w:sz="4" w:space="0" w:color="auto"/>
            </w:tcBorders>
            <w:hideMark/>
          </w:tcPr>
          <w:p w14:paraId="11A6B6C0" w14:textId="77777777" w:rsidR="00F13C84" w:rsidRPr="001752B3" w:rsidRDefault="00F13C84" w:rsidP="00657A59">
            <w:pPr>
              <w:widowControl w:val="0"/>
              <w:autoSpaceDE w:val="0"/>
              <w:autoSpaceDN w:val="0"/>
              <w:adjustRightInd w:val="0"/>
              <w:rPr>
                <w:rFonts w:ascii="Times New Roman" w:hAnsi="Times New Roman" w:cs="Times New Roman"/>
                <w:i/>
                <w:sz w:val="24"/>
                <w:szCs w:val="24"/>
              </w:rPr>
            </w:pPr>
            <w:r w:rsidRPr="001752B3">
              <w:rPr>
                <w:rFonts w:ascii="Times New Roman" w:hAnsi="Times New Roman" w:cs="Times New Roman"/>
                <w:i/>
                <w:sz w:val="24"/>
                <w:szCs w:val="24"/>
              </w:rPr>
              <w:t>Independent variables</w:t>
            </w:r>
          </w:p>
        </w:tc>
      </w:tr>
      <w:tr w:rsidR="00F13C84" w:rsidRPr="001752B3" w14:paraId="21515463"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5EAC77B8"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lang w:val="en-US"/>
              </w:rPr>
              <w:t>Own committee: at the time of the vote</w:t>
            </w:r>
          </w:p>
        </w:tc>
        <w:tc>
          <w:tcPr>
            <w:tcW w:w="1135" w:type="dxa"/>
            <w:tcBorders>
              <w:top w:val="single" w:sz="4" w:space="0" w:color="auto"/>
              <w:left w:val="single" w:sz="4" w:space="0" w:color="auto"/>
              <w:bottom w:val="single" w:sz="4" w:space="0" w:color="auto"/>
              <w:right w:val="single" w:sz="4" w:space="0" w:color="auto"/>
            </w:tcBorders>
          </w:tcPr>
          <w:p w14:paraId="3764B107"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-0.336</w:t>
            </w:r>
            <w:r w:rsidRPr="001752B3">
              <w:rPr>
                <w:rFonts w:ascii="Times New Roman" w:hAnsi="Times New Roman" w:cs="Times New Roman"/>
                <w:sz w:val="24"/>
                <w:szCs w:val="24"/>
                <w:vertAlign w:val="superscript"/>
                <w:lang w:val="en-US"/>
              </w:rPr>
              <w:t>***</w:t>
            </w:r>
          </w:p>
          <w:p w14:paraId="6D789B58" w14:textId="2CE82BD1"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(0.043)</w:t>
            </w:r>
          </w:p>
        </w:tc>
        <w:tc>
          <w:tcPr>
            <w:tcW w:w="1135" w:type="dxa"/>
            <w:tcBorders>
              <w:top w:val="single" w:sz="4" w:space="0" w:color="auto"/>
              <w:left w:val="single" w:sz="4" w:space="0" w:color="auto"/>
              <w:bottom w:val="single" w:sz="4" w:space="0" w:color="auto"/>
              <w:right w:val="single" w:sz="4" w:space="0" w:color="auto"/>
            </w:tcBorders>
          </w:tcPr>
          <w:p w14:paraId="35D91B8D"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-0.339</w:t>
            </w:r>
            <w:r w:rsidRPr="001752B3">
              <w:rPr>
                <w:rFonts w:ascii="Times New Roman" w:hAnsi="Times New Roman" w:cs="Times New Roman"/>
                <w:sz w:val="24"/>
                <w:szCs w:val="24"/>
                <w:vertAlign w:val="superscript"/>
                <w:lang w:val="en-US"/>
              </w:rPr>
              <w:t>***</w:t>
            </w:r>
          </w:p>
          <w:p w14:paraId="77CC6444" w14:textId="6502CF74"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(0.043)</w:t>
            </w:r>
          </w:p>
        </w:tc>
        <w:tc>
          <w:tcPr>
            <w:tcW w:w="1135" w:type="dxa"/>
            <w:tcBorders>
              <w:top w:val="single" w:sz="4" w:space="0" w:color="auto"/>
              <w:left w:val="single" w:sz="4" w:space="0" w:color="auto"/>
              <w:bottom w:val="single" w:sz="4" w:space="0" w:color="auto"/>
              <w:right w:val="single" w:sz="4" w:space="0" w:color="auto"/>
            </w:tcBorders>
          </w:tcPr>
          <w:p w14:paraId="077F300D"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-0.319</w:t>
            </w:r>
            <w:r w:rsidRPr="001752B3">
              <w:rPr>
                <w:rFonts w:ascii="Times New Roman" w:hAnsi="Times New Roman" w:cs="Times New Roman"/>
                <w:sz w:val="24"/>
                <w:szCs w:val="24"/>
                <w:vertAlign w:val="superscript"/>
                <w:lang w:val="en-US"/>
              </w:rPr>
              <w:t>***</w:t>
            </w:r>
          </w:p>
          <w:p w14:paraId="736F7C72" w14:textId="3563239D"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(0.049)</w:t>
            </w:r>
          </w:p>
        </w:tc>
        <w:tc>
          <w:tcPr>
            <w:tcW w:w="1135" w:type="dxa"/>
            <w:tcBorders>
              <w:top w:val="single" w:sz="4" w:space="0" w:color="auto"/>
              <w:left w:val="single" w:sz="4" w:space="0" w:color="auto"/>
              <w:bottom w:val="single" w:sz="4" w:space="0" w:color="auto"/>
              <w:right w:val="single" w:sz="4" w:space="0" w:color="auto"/>
            </w:tcBorders>
          </w:tcPr>
          <w:p w14:paraId="44AA5237"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-0.404</w:t>
            </w:r>
            <w:r w:rsidRPr="001752B3">
              <w:rPr>
                <w:rFonts w:ascii="Times New Roman" w:hAnsi="Times New Roman" w:cs="Times New Roman"/>
                <w:sz w:val="24"/>
                <w:szCs w:val="24"/>
                <w:vertAlign w:val="superscript"/>
                <w:lang w:val="en-US"/>
              </w:rPr>
              <w:t>***</w:t>
            </w:r>
          </w:p>
          <w:p w14:paraId="5D8A2714" w14:textId="6A97FA8B"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(0.059)</w:t>
            </w:r>
          </w:p>
        </w:tc>
        <w:tc>
          <w:tcPr>
            <w:tcW w:w="1135" w:type="dxa"/>
            <w:tcBorders>
              <w:top w:val="single" w:sz="4" w:space="0" w:color="auto"/>
              <w:left w:val="single" w:sz="4" w:space="0" w:color="auto"/>
              <w:bottom w:val="single" w:sz="4" w:space="0" w:color="auto"/>
              <w:right w:val="single" w:sz="4" w:space="0" w:color="auto"/>
            </w:tcBorders>
          </w:tcPr>
          <w:p w14:paraId="491A2616"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-0.392</w:t>
            </w:r>
            <w:r w:rsidRPr="001752B3">
              <w:rPr>
                <w:rFonts w:ascii="Times New Roman" w:hAnsi="Times New Roman" w:cs="Times New Roman"/>
                <w:sz w:val="24"/>
                <w:szCs w:val="24"/>
                <w:vertAlign w:val="superscript"/>
                <w:lang w:val="en-US"/>
              </w:rPr>
              <w:t>***</w:t>
            </w:r>
          </w:p>
          <w:p w14:paraId="5817BA42" w14:textId="0B33F5DC"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(0.073)</w:t>
            </w:r>
          </w:p>
        </w:tc>
      </w:tr>
      <w:tr w:rsidR="00F13C84" w:rsidRPr="001752B3" w14:paraId="60F5C7C5"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481F2EB5"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lang w:val="en-US"/>
              </w:rPr>
              <w:t>Own committee: before the time of the vote</w:t>
            </w:r>
          </w:p>
        </w:tc>
        <w:tc>
          <w:tcPr>
            <w:tcW w:w="1135" w:type="dxa"/>
            <w:tcBorders>
              <w:top w:val="single" w:sz="4" w:space="0" w:color="auto"/>
              <w:left w:val="single" w:sz="4" w:space="0" w:color="auto"/>
              <w:bottom w:val="single" w:sz="4" w:space="0" w:color="auto"/>
              <w:right w:val="single" w:sz="4" w:space="0" w:color="auto"/>
            </w:tcBorders>
          </w:tcPr>
          <w:p w14:paraId="6F4FC04D"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58F9F9EE"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-0.250</w:t>
            </w:r>
            <w:r w:rsidRPr="001752B3">
              <w:rPr>
                <w:rFonts w:ascii="Times New Roman" w:hAnsi="Times New Roman" w:cs="Times New Roman"/>
                <w:sz w:val="24"/>
                <w:szCs w:val="24"/>
                <w:vertAlign w:val="superscript"/>
                <w:lang w:val="en-US"/>
              </w:rPr>
              <w:t>***</w:t>
            </w:r>
          </w:p>
          <w:p w14:paraId="19C6E0EA" w14:textId="08F600B9"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(0.068)</w:t>
            </w:r>
          </w:p>
        </w:tc>
        <w:tc>
          <w:tcPr>
            <w:tcW w:w="1135" w:type="dxa"/>
            <w:tcBorders>
              <w:top w:val="single" w:sz="4" w:space="0" w:color="auto"/>
              <w:left w:val="single" w:sz="4" w:space="0" w:color="auto"/>
              <w:bottom w:val="single" w:sz="4" w:space="0" w:color="auto"/>
              <w:right w:val="single" w:sz="4" w:space="0" w:color="auto"/>
            </w:tcBorders>
          </w:tcPr>
          <w:p w14:paraId="7DAF26A7"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36AD6F8"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4C5BD22"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r>
      <w:tr w:rsidR="00F13C84" w:rsidRPr="001752B3" w14:paraId="3C8529CC"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3E149303" w14:textId="77777777" w:rsidR="002C419F" w:rsidRPr="001752B3" w:rsidRDefault="00F13C84" w:rsidP="00657A59">
            <w:pPr>
              <w:widowControl w:val="0"/>
              <w:autoSpaceDE w:val="0"/>
              <w:autoSpaceDN w:val="0"/>
              <w:adjustRightInd w:val="0"/>
              <w:rPr>
                <w:rFonts w:ascii="Times New Roman" w:hAnsi="Times New Roman" w:cs="Times New Roman"/>
                <w:sz w:val="24"/>
                <w:szCs w:val="24"/>
              </w:rPr>
            </w:pPr>
            <w:r w:rsidRPr="001752B3">
              <w:rPr>
                <w:rFonts w:ascii="Times New Roman" w:hAnsi="Times New Roman" w:cs="Times New Roman"/>
                <w:sz w:val="24"/>
                <w:szCs w:val="24"/>
              </w:rPr>
              <w:t xml:space="preserve">Policy </w:t>
            </w:r>
            <w:proofErr w:type="spellStart"/>
            <w:r w:rsidRPr="001752B3">
              <w:rPr>
                <w:rFonts w:ascii="Times New Roman" w:hAnsi="Times New Roman" w:cs="Times New Roman"/>
                <w:sz w:val="24"/>
                <w:szCs w:val="24"/>
              </w:rPr>
              <w:t>sp</w:t>
            </w:r>
            <w:r w:rsidR="002C419F" w:rsidRPr="001752B3">
              <w:rPr>
                <w:rFonts w:ascii="Times New Roman" w:hAnsi="Times New Roman" w:cs="Times New Roman"/>
                <w:sz w:val="24"/>
                <w:szCs w:val="24"/>
              </w:rPr>
              <w:t>okesperson</w:t>
            </w:r>
            <w:proofErr w:type="spellEnd"/>
            <w:r w:rsidRPr="001752B3">
              <w:rPr>
                <w:rFonts w:ascii="Times New Roman" w:hAnsi="Times New Roman" w:cs="Times New Roman"/>
                <w:sz w:val="24"/>
                <w:szCs w:val="24"/>
              </w:rPr>
              <w:t xml:space="preserve"> </w:t>
            </w:r>
          </w:p>
          <w:p w14:paraId="4FFDCBAC" w14:textId="43055181"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 xml:space="preserve">(all </w:t>
            </w:r>
            <w:proofErr w:type="spellStart"/>
            <w:r w:rsidRPr="001752B3">
              <w:rPr>
                <w:rFonts w:ascii="Times New Roman" w:hAnsi="Times New Roman" w:cs="Times New Roman"/>
                <w:sz w:val="24"/>
                <w:szCs w:val="24"/>
              </w:rPr>
              <w:t>subjects</w:t>
            </w:r>
            <w:proofErr w:type="spellEnd"/>
            <w:r w:rsidRPr="001752B3">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14:paraId="567B7008"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885C7FC"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7E4B253"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-0.412</w:t>
            </w:r>
            <w:r w:rsidRPr="001752B3">
              <w:rPr>
                <w:rFonts w:ascii="Times New Roman" w:hAnsi="Times New Roman" w:cs="Times New Roman"/>
                <w:sz w:val="24"/>
                <w:szCs w:val="24"/>
                <w:vertAlign w:val="superscript"/>
                <w:lang w:val="en-US"/>
              </w:rPr>
              <w:t>***</w:t>
            </w:r>
          </w:p>
          <w:p w14:paraId="3DF1CD70" w14:textId="1B9A1B42"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(0.055)</w:t>
            </w:r>
          </w:p>
        </w:tc>
        <w:tc>
          <w:tcPr>
            <w:tcW w:w="1135" w:type="dxa"/>
            <w:tcBorders>
              <w:top w:val="single" w:sz="4" w:space="0" w:color="auto"/>
              <w:left w:val="single" w:sz="4" w:space="0" w:color="auto"/>
              <w:bottom w:val="single" w:sz="4" w:space="0" w:color="auto"/>
              <w:right w:val="single" w:sz="4" w:space="0" w:color="auto"/>
            </w:tcBorders>
          </w:tcPr>
          <w:p w14:paraId="006321C0"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61270FA"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r>
      <w:tr w:rsidR="00F13C84" w:rsidRPr="001752B3" w14:paraId="6140B0D8"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5BA14C74" w14:textId="36ED06FB"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lang w:val="en-US"/>
              </w:rPr>
              <w:t>Policy sp</w:t>
            </w:r>
            <w:r w:rsidR="002C419F" w:rsidRPr="001752B3">
              <w:rPr>
                <w:rFonts w:ascii="Times New Roman" w:hAnsi="Times New Roman" w:cs="Times New Roman"/>
                <w:sz w:val="24"/>
                <w:szCs w:val="24"/>
                <w:lang w:val="en-US"/>
              </w:rPr>
              <w:t>okesperson</w:t>
            </w:r>
            <w:r w:rsidRPr="001752B3">
              <w:rPr>
                <w:rFonts w:ascii="Times New Roman" w:hAnsi="Times New Roman" w:cs="Times New Roman"/>
                <w:sz w:val="24"/>
                <w:szCs w:val="24"/>
                <w:lang w:val="en-US"/>
              </w:rPr>
              <w:t xml:space="preserve"> x own committee (interaction)</w:t>
            </w:r>
          </w:p>
        </w:tc>
        <w:tc>
          <w:tcPr>
            <w:tcW w:w="1135" w:type="dxa"/>
            <w:tcBorders>
              <w:top w:val="single" w:sz="4" w:space="0" w:color="auto"/>
              <w:left w:val="single" w:sz="4" w:space="0" w:color="auto"/>
              <w:bottom w:val="single" w:sz="4" w:space="0" w:color="auto"/>
              <w:right w:val="single" w:sz="4" w:space="0" w:color="auto"/>
            </w:tcBorders>
          </w:tcPr>
          <w:p w14:paraId="55FED3B5"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2C0CB13B"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3DAEAC37"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-0.044</w:t>
            </w:r>
          </w:p>
          <w:p w14:paraId="28C6AFF2" w14:textId="7111934B"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(0.102)</w:t>
            </w:r>
          </w:p>
        </w:tc>
        <w:tc>
          <w:tcPr>
            <w:tcW w:w="1135" w:type="dxa"/>
            <w:tcBorders>
              <w:top w:val="single" w:sz="4" w:space="0" w:color="auto"/>
              <w:left w:val="single" w:sz="4" w:space="0" w:color="auto"/>
              <w:bottom w:val="single" w:sz="4" w:space="0" w:color="auto"/>
              <w:right w:val="single" w:sz="4" w:space="0" w:color="auto"/>
            </w:tcBorders>
          </w:tcPr>
          <w:p w14:paraId="6958ABA8"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9BE3695"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r>
      <w:tr w:rsidR="00F13C84" w:rsidRPr="001752B3" w14:paraId="6EA3303D"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09CD2996"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US"/>
              </w:rPr>
            </w:pPr>
            <w:r w:rsidRPr="001752B3">
              <w:rPr>
                <w:rFonts w:ascii="Times New Roman" w:hAnsi="Times New Roman" w:cs="Times New Roman"/>
                <w:sz w:val="24"/>
                <w:szCs w:val="24"/>
                <w:lang w:val="en-US"/>
              </w:rPr>
              <w:t>Legislative matter</w:t>
            </w:r>
          </w:p>
          <w:p w14:paraId="1EC10E2D" w14:textId="77777777" w:rsidR="00F13C84" w:rsidRPr="001752B3" w:rsidRDefault="00F13C84" w:rsidP="00657A59">
            <w:pPr>
              <w:widowControl w:val="0"/>
              <w:autoSpaceDE w:val="0"/>
              <w:autoSpaceDN w:val="0"/>
              <w:adjustRightInd w:val="0"/>
              <w:rPr>
                <w:rFonts w:ascii="Times New Roman" w:hAnsi="Times New Roman" w:cs="Times New Roman"/>
                <w:sz w:val="24"/>
                <w:szCs w:val="24"/>
              </w:rPr>
            </w:pPr>
            <w:r w:rsidRPr="001752B3">
              <w:rPr>
                <w:rFonts w:ascii="Times New Roman" w:hAnsi="Times New Roman" w:cs="Times New Roman"/>
                <w:sz w:val="24"/>
                <w:szCs w:val="24"/>
                <w:lang w:val="en-US"/>
              </w:rPr>
              <w:t>(bill/amendment)</w:t>
            </w:r>
          </w:p>
        </w:tc>
        <w:tc>
          <w:tcPr>
            <w:tcW w:w="1135" w:type="dxa"/>
            <w:tcBorders>
              <w:top w:val="single" w:sz="4" w:space="0" w:color="auto"/>
              <w:left w:val="single" w:sz="4" w:space="0" w:color="auto"/>
              <w:bottom w:val="single" w:sz="4" w:space="0" w:color="auto"/>
              <w:right w:val="single" w:sz="4" w:space="0" w:color="auto"/>
            </w:tcBorders>
          </w:tcPr>
          <w:p w14:paraId="6F498E0A"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3DB1096"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6184D8B"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EA011CE"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-0.191</w:t>
            </w:r>
            <w:r w:rsidRPr="001752B3">
              <w:rPr>
                <w:rFonts w:ascii="Times New Roman" w:hAnsi="Times New Roman" w:cs="Times New Roman"/>
                <w:sz w:val="24"/>
                <w:szCs w:val="24"/>
                <w:vertAlign w:val="superscript"/>
                <w:lang w:val="en-US"/>
              </w:rPr>
              <w:t>***</w:t>
            </w:r>
          </w:p>
          <w:p w14:paraId="51513459" w14:textId="2DD7CDA0"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(0.017)</w:t>
            </w:r>
          </w:p>
        </w:tc>
        <w:tc>
          <w:tcPr>
            <w:tcW w:w="1135" w:type="dxa"/>
            <w:tcBorders>
              <w:top w:val="single" w:sz="4" w:space="0" w:color="auto"/>
              <w:left w:val="single" w:sz="4" w:space="0" w:color="auto"/>
              <w:bottom w:val="single" w:sz="4" w:space="0" w:color="auto"/>
              <w:right w:val="single" w:sz="4" w:space="0" w:color="auto"/>
            </w:tcBorders>
          </w:tcPr>
          <w:p w14:paraId="335212AC"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r>
      <w:tr w:rsidR="00F13C84" w:rsidRPr="001752B3" w14:paraId="71F914CE"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057E999D"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US"/>
              </w:rPr>
            </w:pPr>
            <w:r w:rsidRPr="001752B3">
              <w:rPr>
                <w:rFonts w:ascii="Times New Roman" w:hAnsi="Times New Roman" w:cs="Times New Roman"/>
                <w:sz w:val="24"/>
                <w:szCs w:val="24"/>
                <w:lang w:val="en-US"/>
              </w:rPr>
              <w:t>Own committee x legislative matter (interaction)</w:t>
            </w:r>
          </w:p>
        </w:tc>
        <w:tc>
          <w:tcPr>
            <w:tcW w:w="1135" w:type="dxa"/>
            <w:tcBorders>
              <w:top w:val="single" w:sz="4" w:space="0" w:color="auto"/>
              <w:left w:val="single" w:sz="4" w:space="0" w:color="auto"/>
              <w:bottom w:val="single" w:sz="4" w:space="0" w:color="auto"/>
              <w:right w:val="single" w:sz="4" w:space="0" w:color="auto"/>
            </w:tcBorders>
          </w:tcPr>
          <w:p w14:paraId="64D7BC7A"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4366871C"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4F5A2180"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2C450920"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0.165</w:t>
            </w:r>
          </w:p>
          <w:p w14:paraId="2F4CBDEC" w14:textId="6F7BCD8A"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(0.086)</w:t>
            </w:r>
          </w:p>
        </w:tc>
        <w:tc>
          <w:tcPr>
            <w:tcW w:w="1135" w:type="dxa"/>
            <w:tcBorders>
              <w:top w:val="single" w:sz="4" w:space="0" w:color="auto"/>
              <w:left w:val="single" w:sz="4" w:space="0" w:color="auto"/>
              <w:bottom w:val="single" w:sz="4" w:space="0" w:color="auto"/>
              <w:right w:val="single" w:sz="4" w:space="0" w:color="auto"/>
            </w:tcBorders>
          </w:tcPr>
          <w:p w14:paraId="2E1EE30C"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
        </w:tc>
      </w:tr>
      <w:tr w:rsidR="00F13C84" w:rsidRPr="001752B3" w14:paraId="35FF635C"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7BA00DAE"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US"/>
              </w:rPr>
            </w:pPr>
            <w:r w:rsidRPr="001752B3">
              <w:rPr>
                <w:rFonts w:ascii="Times New Roman" w:hAnsi="Times New Roman" w:cs="Times New Roman"/>
                <w:sz w:val="24"/>
                <w:szCs w:val="24"/>
                <w:lang w:val="en-US"/>
              </w:rPr>
              <w:t>Issue salience for MP’s party (</w:t>
            </w:r>
            <w:proofErr w:type="spellStart"/>
            <w:r w:rsidRPr="001752B3">
              <w:rPr>
                <w:rFonts w:ascii="Times New Roman" w:hAnsi="Times New Roman" w:cs="Times New Roman"/>
                <w:sz w:val="24"/>
                <w:szCs w:val="24"/>
                <w:lang w:val="en-US"/>
              </w:rPr>
              <w:t>unstandardised</w:t>
            </w:r>
            <w:proofErr w:type="spellEnd"/>
            <w:r w:rsidRPr="001752B3">
              <w:rPr>
                <w:rFonts w:ascii="Times New Roman" w:hAnsi="Times New Roman" w:cs="Times New Roman"/>
                <w:sz w:val="24"/>
                <w:szCs w:val="24"/>
                <w:lang w:val="en-US"/>
              </w:rPr>
              <w:t>)</w:t>
            </w:r>
          </w:p>
        </w:tc>
        <w:tc>
          <w:tcPr>
            <w:tcW w:w="1135" w:type="dxa"/>
            <w:tcBorders>
              <w:top w:val="single" w:sz="4" w:space="0" w:color="auto"/>
              <w:left w:val="single" w:sz="4" w:space="0" w:color="auto"/>
              <w:bottom w:val="single" w:sz="4" w:space="0" w:color="auto"/>
              <w:right w:val="single" w:sz="4" w:space="0" w:color="auto"/>
            </w:tcBorders>
          </w:tcPr>
          <w:p w14:paraId="4639CD50"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32864EB4"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658624A8"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663935FE"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11806636"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-0.002</w:t>
            </w:r>
          </w:p>
          <w:p w14:paraId="18740563" w14:textId="05DDE96E" w:rsidR="00F13C84"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(0.001)</w:t>
            </w:r>
          </w:p>
        </w:tc>
      </w:tr>
      <w:tr w:rsidR="00F13C84" w:rsidRPr="001752B3" w14:paraId="4B69CF6F"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21938356"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US"/>
              </w:rPr>
            </w:pPr>
            <w:r w:rsidRPr="001752B3">
              <w:rPr>
                <w:rFonts w:ascii="Times New Roman" w:hAnsi="Times New Roman" w:cs="Times New Roman"/>
                <w:sz w:val="24"/>
                <w:szCs w:val="24"/>
                <w:lang w:val="en-US"/>
              </w:rPr>
              <w:t>Own committee x issue salience (interaction)</w:t>
            </w:r>
          </w:p>
        </w:tc>
        <w:tc>
          <w:tcPr>
            <w:tcW w:w="1135" w:type="dxa"/>
            <w:tcBorders>
              <w:top w:val="single" w:sz="4" w:space="0" w:color="auto"/>
              <w:left w:val="single" w:sz="4" w:space="0" w:color="auto"/>
              <w:bottom w:val="single" w:sz="4" w:space="0" w:color="auto"/>
              <w:right w:val="single" w:sz="4" w:space="0" w:color="auto"/>
            </w:tcBorders>
          </w:tcPr>
          <w:p w14:paraId="33223596"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426E8FF0"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2694B8DD"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3284C57C"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14:paraId="6E303C71"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0.012</w:t>
            </w:r>
          </w:p>
          <w:p w14:paraId="4A94D986" w14:textId="4B8BB509" w:rsidR="00F13C84"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(0.006)</w:t>
            </w:r>
          </w:p>
        </w:tc>
      </w:tr>
      <w:tr w:rsidR="00F13C84" w:rsidRPr="001752B3" w14:paraId="182F05EB" w14:textId="77777777" w:rsidTr="00657A59">
        <w:tc>
          <w:tcPr>
            <w:tcW w:w="8790" w:type="dxa"/>
            <w:gridSpan w:val="6"/>
            <w:tcBorders>
              <w:top w:val="single" w:sz="4" w:space="0" w:color="auto"/>
              <w:left w:val="single" w:sz="4" w:space="0" w:color="auto"/>
              <w:bottom w:val="single" w:sz="4" w:space="0" w:color="auto"/>
              <w:right w:val="single" w:sz="4" w:space="0" w:color="auto"/>
            </w:tcBorders>
            <w:hideMark/>
          </w:tcPr>
          <w:p w14:paraId="3547A26D" w14:textId="77777777" w:rsidR="00F13C84" w:rsidRPr="001752B3" w:rsidRDefault="00F13C84" w:rsidP="00657A59">
            <w:pPr>
              <w:widowControl w:val="0"/>
              <w:autoSpaceDE w:val="0"/>
              <w:autoSpaceDN w:val="0"/>
              <w:adjustRightInd w:val="0"/>
              <w:rPr>
                <w:rFonts w:ascii="Times New Roman" w:hAnsi="Times New Roman" w:cs="Times New Roman"/>
                <w:i/>
                <w:sz w:val="24"/>
                <w:szCs w:val="24"/>
              </w:rPr>
            </w:pPr>
            <w:r w:rsidRPr="001752B3">
              <w:rPr>
                <w:rFonts w:ascii="Times New Roman" w:hAnsi="Times New Roman" w:cs="Times New Roman"/>
                <w:i/>
                <w:sz w:val="24"/>
                <w:szCs w:val="24"/>
              </w:rPr>
              <w:t>Control variables</w:t>
            </w:r>
          </w:p>
        </w:tc>
      </w:tr>
      <w:tr w:rsidR="00F13C84" w:rsidRPr="001752B3" w14:paraId="3FD2EDA1"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5F02C570"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proofErr w:type="spellStart"/>
            <w:r w:rsidRPr="001752B3">
              <w:rPr>
                <w:rFonts w:ascii="Times New Roman" w:hAnsi="Times New Roman" w:cs="Times New Roman"/>
                <w:sz w:val="24"/>
                <w:szCs w:val="24"/>
              </w:rPr>
              <w:t>Direct</w:t>
            </w:r>
            <w:proofErr w:type="spellEnd"/>
            <w:r w:rsidRPr="001752B3">
              <w:rPr>
                <w:rFonts w:ascii="Times New Roman" w:hAnsi="Times New Roman" w:cs="Times New Roman"/>
                <w:sz w:val="24"/>
                <w:szCs w:val="24"/>
              </w:rPr>
              <w:t xml:space="preserve"> </w:t>
            </w:r>
            <w:proofErr w:type="spellStart"/>
            <w:r w:rsidRPr="001752B3">
              <w:rPr>
                <w:rFonts w:ascii="Times New Roman" w:hAnsi="Times New Roman" w:cs="Times New Roman"/>
                <w:sz w:val="24"/>
                <w:szCs w:val="24"/>
              </w:rPr>
              <w:t>mandate</w:t>
            </w:r>
            <w:proofErr w:type="spellEnd"/>
          </w:p>
        </w:tc>
        <w:tc>
          <w:tcPr>
            <w:tcW w:w="1135" w:type="dxa"/>
            <w:tcBorders>
              <w:top w:val="single" w:sz="4" w:space="0" w:color="auto"/>
              <w:left w:val="single" w:sz="4" w:space="0" w:color="auto"/>
              <w:bottom w:val="single" w:sz="4" w:space="0" w:color="auto"/>
              <w:right w:val="single" w:sz="4" w:space="0" w:color="auto"/>
            </w:tcBorders>
          </w:tcPr>
          <w:p w14:paraId="1CC60715" w14:textId="77777777" w:rsidR="001663F7" w:rsidRPr="001752B3" w:rsidRDefault="001663F7" w:rsidP="001663F7">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-1.797</w:t>
            </w:r>
            <w:r w:rsidRPr="001752B3">
              <w:rPr>
                <w:rFonts w:ascii="Times New Roman" w:hAnsi="Times New Roman" w:cs="Times New Roman"/>
                <w:sz w:val="24"/>
                <w:szCs w:val="24"/>
                <w:vertAlign w:val="superscript"/>
                <w:lang w:val="en-US"/>
              </w:rPr>
              <w:t>***</w:t>
            </w:r>
          </w:p>
          <w:p w14:paraId="7AC53141" w14:textId="740A62D4" w:rsidR="00F13C84" w:rsidRPr="001752B3" w:rsidRDefault="001663F7" w:rsidP="001663F7">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(0.153)</w:t>
            </w:r>
          </w:p>
        </w:tc>
        <w:tc>
          <w:tcPr>
            <w:tcW w:w="1135" w:type="dxa"/>
            <w:tcBorders>
              <w:top w:val="single" w:sz="4" w:space="0" w:color="auto"/>
              <w:left w:val="single" w:sz="4" w:space="0" w:color="auto"/>
              <w:bottom w:val="single" w:sz="4" w:space="0" w:color="auto"/>
              <w:right w:val="single" w:sz="4" w:space="0" w:color="auto"/>
            </w:tcBorders>
          </w:tcPr>
          <w:p w14:paraId="707CD8A7"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-1.800</w:t>
            </w:r>
            <w:r w:rsidRPr="001752B3">
              <w:rPr>
                <w:rFonts w:ascii="Times New Roman" w:hAnsi="Times New Roman" w:cs="Times New Roman"/>
                <w:sz w:val="24"/>
                <w:szCs w:val="24"/>
                <w:vertAlign w:val="superscript"/>
                <w:lang w:val="en-US"/>
              </w:rPr>
              <w:t>***</w:t>
            </w:r>
          </w:p>
          <w:p w14:paraId="5B2FA917" w14:textId="009073A3"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(0.154)</w:t>
            </w:r>
          </w:p>
        </w:tc>
        <w:tc>
          <w:tcPr>
            <w:tcW w:w="1135" w:type="dxa"/>
            <w:tcBorders>
              <w:top w:val="single" w:sz="4" w:space="0" w:color="auto"/>
              <w:left w:val="single" w:sz="4" w:space="0" w:color="auto"/>
              <w:bottom w:val="single" w:sz="4" w:space="0" w:color="auto"/>
              <w:right w:val="single" w:sz="4" w:space="0" w:color="auto"/>
            </w:tcBorders>
          </w:tcPr>
          <w:p w14:paraId="1A3CBA9B"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-1.793</w:t>
            </w:r>
            <w:r w:rsidRPr="001752B3">
              <w:rPr>
                <w:rFonts w:ascii="Times New Roman" w:hAnsi="Times New Roman" w:cs="Times New Roman"/>
                <w:sz w:val="24"/>
                <w:szCs w:val="24"/>
                <w:vertAlign w:val="superscript"/>
                <w:lang w:val="en-US"/>
              </w:rPr>
              <w:t>***</w:t>
            </w:r>
          </w:p>
          <w:p w14:paraId="39D7A414" w14:textId="26CF9DAF"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(0.153)</w:t>
            </w:r>
          </w:p>
        </w:tc>
        <w:tc>
          <w:tcPr>
            <w:tcW w:w="1135" w:type="dxa"/>
            <w:tcBorders>
              <w:top w:val="single" w:sz="4" w:space="0" w:color="auto"/>
              <w:left w:val="single" w:sz="4" w:space="0" w:color="auto"/>
              <w:bottom w:val="single" w:sz="4" w:space="0" w:color="auto"/>
              <w:right w:val="single" w:sz="4" w:space="0" w:color="auto"/>
            </w:tcBorders>
          </w:tcPr>
          <w:p w14:paraId="2706E33F"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-1.817</w:t>
            </w:r>
            <w:r w:rsidRPr="001752B3">
              <w:rPr>
                <w:rFonts w:ascii="Times New Roman" w:hAnsi="Times New Roman" w:cs="Times New Roman"/>
                <w:sz w:val="24"/>
                <w:szCs w:val="24"/>
                <w:vertAlign w:val="superscript"/>
                <w:lang w:val="en-US"/>
              </w:rPr>
              <w:t>***</w:t>
            </w:r>
          </w:p>
          <w:p w14:paraId="44723639" w14:textId="4E48A361"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(0.154)</w:t>
            </w:r>
          </w:p>
        </w:tc>
        <w:tc>
          <w:tcPr>
            <w:tcW w:w="1135" w:type="dxa"/>
            <w:tcBorders>
              <w:top w:val="single" w:sz="4" w:space="0" w:color="auto"/>
              <w:left w:val="single" w:sz="4" w:space="0" w:color="auto"/>
              <w:bottom w:val="single" w:sz="4" w:space="0" w:color="auto"/>
              <w:right w:val="single" w:sz="4" w:space="0" w:color="auto"/>
            </w:tcBorders>
          </w:tcPr>
          <w:p w14:paraId="61F3FE47"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0.017</w:t>
            </w:r>
          </w:p>
          <w:p w14:paraId="76FC1588" w14:textId="686EDFF4"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(0.138)</w:t>
            </w:r>
          </w:p>
        </w:tc>
      </w:tr>
      <w:tr w:rsidR="00F13C84" w:rsidRPr="001752B3" w14:paraId="72162B11"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19F310A2"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 xml:space="preserve">Executive </w:t>
            </w:r>
            <w:proofErr w:type="spellStart"/>
            <w:r w:rsidRPr="001752B3">
              <w:rPr>
                <w:rFonts w:ascii="Times New Roman" w:hAnsi="Times New Roman" w:cs="Times New Roman"/>
                <w:sz w:val="24"/>
                <w:szCs w:val="24"/>
              </w:rPr>
              <w:t>office</w:t>
            </w:r>
            <w:proofErr w:type="spellEnd"/>
          </w:p>
        </w:tc>
        <w:tc>
          <w:tcPr>
            <w:tcW w:w="1135" w:type="dxa"/>
            <w:tcBorders>
              <w:top w:val="single" w:sz="4" w:space="0" w:color="auto"/>
              <w:left w:val="single" w:sz="4" w:space="0" w:color="auto"/>
              <w:bottom w:val="single" w:sz="4" w:space="0" w:color="auto"/>
              <w:right w:val="single" w:sz="4" w:space="0" w:color="auto"/>
            </w:tcBorders>
          </w:tcPr>
          <w:p w14:paraId="24B4601D"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0.089</w:t>
            </w:r>
          </w:p>
          <w:p w14:paraId="38B8D9C4" w14:textId="36D80962"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(0.111)</w:t>
            </w:r>
          </w:p>
        </w:tc>
        <w:tc>
          <w:tcPr>
            <w:tcW w:w="1135" w:type="dxa"/>
            <w:tcBorders>
              <w:top w:val="single" w:sz="4" w:space="0" w:color="auto"/>
              <w:left w:val="single" w:sz="4" w:space="0" w:color="auto"/>
              <w:bottom w:val="single" w:sz="4" w:space="0" w:color="auto"/>
              <w:right w:val="single" w:sz="4" w:space="0" w:color="auto"/>
            </w:tcBorders>
          </w:tcPr>
          <w:p w14:paraId="6EF71A28"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0.088</w:t>
            </w:r>
          </w:p>
          <w:p w14:paraId="226F98FF" w14:textId="35384238"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(0.111)</w:t>
            </w:r>
          </w:p>
        </w:tc>
        <w:tc>
          <w:tcPr>
            <w:tcW w:w="1135" w:type="dxa"/>
            <w:tcBorders>
              <w:top w:val="single" w:sz="4" w:space="0" w:color="auto"/>
              <w:left w:val="single" w:sz="4" w:space="0" w:color="auto"/>
              <w:bottom w:val="single" w:sz="4" w:space="0" w:color="auto"/>
              <w:right w:val="single" w:sz="4" w:space="0" w:color="auto"/>
            </w:tcBorders>
          </w:tcPr>
          <w:p w14:paraId="45D2EF1F"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0.044</w:t>
            </w:r>
          </w:p>
          <w:p w14:paraId="5FFD25E3" w14:textId="482C4C1B"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(0.112)</w:t>
            </w:r>
          </w:p>
        </w:tc>
        <w:tc>
          <w:tcPr>
            <w:tcW w:w="1135" w:type="dxa"/>
            <w:tcBorders>
              <w:top w:val="single" w:sz="4" w:space="0" w:color="auto"/>
              <w:left w:val="single" w:sz="4" w:space="0" w:color="auto"/>
              <w:bottom w:val="single" w:sz="4" w:space="0" w:color="auto"/>
              <w:right w:val="single" w:sz="4" w:space="0" w:color="auto"/>
            </w:tcBorders>
          </w:tcPr>
          <w:p w14:paraId="4B329DF4"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0.089</w:t>
            </w:r>
          </w:p>
          <w:p w14:paraId="4F5C7B88" w14:textId="6FE26DA2"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(0.111)</w:t>
            </w:r>
          </w:p>
        </w:tc>
        <w:tc>
          <w:tcPr>
            <w:tcW w:w="1135" w:type="dxa"/>
            <w:tcBorders>
              <w:top w:val="single" w:sz="4" w:space="0" w:color="auto"/>
              <w:left w:val="single" w:sz="4" w:space="0" w:color="auto"/>
              <w:bottom w:val="single" w:sz="4" w:space="0" w:color="auto"/>
              <w:right w:val="single" w:sz="4" w:space="0" w:color="auto"/>
            </w:tcBorders>
          </w:tcPr>
          <w:p w14:paraId="7B5A288C"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0.367</w:t>
            </w:r>
            <w:r w:rsidRPr="001752B3">
              <w:rPr>
                <w:rFonts w:ascii="Times New Roman" w:hAnsi="Times New Roman" w:cs="Times New Roman"/>
                <w:sz w:val="24"/>
                <w:szCs w:val="24"/>
                <w:vertAlign w:val="superscript"/>
                <w:lang w:val="en-US"/>
              </w:rPr>
              <w:t>**</w:t>
            </w:r>
          </w:p>
          <w:p w14:paraId="3F567012" w14:textId="4CD272BA"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(0.138)</w:t>
            </w:r>
          </w:p>
        </w:tc>
      </w:tr>
      <w:tr w:rsidR="00F13C84" w:rsidRPr="001752B3" w14:paraId="215DDA36"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577F24C9"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proofErr w:type="spellStart"/>
            <w:r w:rsidRPr="001752B3">
              <w:rPr>
                <w:rFonts w:ascii="Times New Roman" w:hAnsi="Times New Roman" w:cs="Times New Roman"/>
                <w:sz w:val="24"/>
                <w:szCs w:val="24"/>
              </w:rPr>
              <w:t>Parliamentary</w:t>
            </w:r>
            <w:proofErr w:type="spellEnd"/>
            <w:r w:rsidRPr="001752B3">
              <w:rPr>
                <w:rFonts w:ascii="Times New Roman" w:hAnsi="Times New Roman" w:cs="Times New Roman"/>
                <w:sz w:val="24"/>
                <w:szCs w:val="24"/>
              </w:rPr>
              <w:t xml:space="preserve"> </w:t>
            </w:r>
            <w:proofErr w:type="spellStart"/>
            <w:r w:rsidRPr="001752B3">
              <w:rPr>
                <w:rFonts w:ascii="Times New Roman" w:hAnsi="Times New Roman" w:cs="Times New Roman"/>
                <w:sz w:val="24"/>
                <w:szCs w:val="24"/>
              </w:rPr>
              <w:t>office</w:t>
            </w:r>
            <w:proofErr w:type="spellEnd"/>
          </w:p>
        </w:tc>
        <w:tc>
          <w:tcPr>
            <w:tcW w:w="1135" w:type="dxa"/>
            <w:tcBorders>
              <w:top w:val="single" w:sz="4" w:space="0" w:color="auto"/>
              <w:left w:val="single" w:sz="4" w:space="0" w:color="auto"/>
              <w:bottom w:val="single" w:sz="4" w:space="0" w:color="auto"/>
              <w:right w:val="single" w:sz="4" w:space="0" w:color="auto"/>
            </w:tcBorders>
          </w:tcPr>
          <w:p w14:paraId="6988AE7B"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-0.132</w:t>
            </w:r>
            <w:r w:rsidRPr="001752B3">
              <w:rPr>
                <w:rFonts w:ascii="Times New Roman" w:hAnsi="Times New Roman" w:cs="Times New Roman"/>
                <w:sz w:val="24"/>
                <w:szCs w:val="24"/>
                <w:vertAlign w:val="superscript"/>
                <w:lang w:val="en-US"/>
              </w:rPr>
              <w:t>*</w:t>
            </w:r>
          </w:p>
          <w:p w14:paraId="45E1B287" w14:textId="3B9A99A6"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(0.065)</w:t>
            </w:r>
          </w:p>
        </w:tc>
        <w:tc>
          <w:tcPr>
            <w:tcW w:w="1135" w:type="dxa"/>
            <w:tcBorders>
              <w:top w:val="single" w:sz="4" w:space="0" w:color="auto"/>
              <w:left w:val="single" w:sz="4" w:space="0" w:color="auto"/>
              <w:bottom w:val="single" w:sz="4" w:space="0" w:color="auto"/>
              <w:right w:val="single" w:sz="4" w:space="0" w:color="auto"/>
            </w:tcBorders>
          </w:tcPr>
          <w:p w14:paraId="607B139A"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-0.132</w:t>
            </w:r>
            <w:r w:rsidRPr="001752B3">
              <w:rPr>
                <w:rFonts w:ascii="Times New Roman" w:hAnsi="Times New Roman" w:cs="Times New Roman"/>
                <w:sz w:val="24"/>
                <w:szCs w:val="24"/>
                <w:vertAlign w:val="superscript"/>
                <w:lang w:val="en-US"/>
              </w:rPr>
              <w:t>*</w:t>
            </w:r>
          </w:p>
          <w:p w14:paraId="2A3D079F" w14:textId="6CABF7C6"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(0.065)</w:t>
            </w:r>
          </w:p>
        </w:tc>
        <w:tc>
          <w:tcPr>
            <w:tcW w:w="1135" w:type="dxa"/>
            <w:tcBorders>
              <w:top w:val="single" w:sz="4" w:space="0" w:color="auto"/>
              <w:left w:val="single" w:sz="4" w:space="0" w:color="auto"/>
              <w:bottom w:val="single" w:sz="4" w:space="0" w:color="auto"/>
              <w:right w:val="single" w:sz="4" w:space="0" w:color="auto"/>
            </w:tcBorders>
          </w:tcPr>
          <w:p w14:paraId="7094BEA5"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-0.030</w:t>
            </w:r>
          </w:p>
          <w:p w14:paraId="59264A08" w14:textId="05616093"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(0.066)</w:t>
            </w:r>
          </w:p>
        </w:tc>
        <w:tc>
          <w:tcPr>
            <w:tcW w:w="1135" w:type="dxa"/>
            <w:tcBorders>
              <w:top w:val="single" w:sz="4" w:space="0" w:color="auto"/>
              <w:left w:val="single" w:sz="4" w:space="0" w:color="auto"/>
              <w:bottom w:val="single" w:sz="4" w:space="0" w:color="auto"/>
              <w:right w:val="single" w:sz="4" w:space="0" w:color="auto"/>
            </w:tcBorders>
          </w:tcPr>
          <w:p w14:paraId="16301EBC"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-0.124</w:t>
            </w:r>
          </w:p>
          <w:p w14:paraId="0078AA26" w14:textId="4F17DC8D"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(0.065)</w:t>
            </w:r>
          </w:p>
        </w:tc>
        <w:tc>
          <w:tcPr>
            <w:tcW w:w="1135" w:type="dxa"/>
            <w:tcBorders>
              <w:top w:val="single" w:sz="4" w:space="0" w:color="auto"/>
              <w:left w:val="single" w:sz="4" w:space="0" w:color="auto"/>
              <w:bottom w:val="single" w:sz="4" w:space="0" w:color="auto"/>
              <w:right w:val="single" w:sz="4" w:space="0" w:color="auto"/>
            </w:tcBorders>
          </w:tcPr>
          <w:p w14:paraId="6504187C"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0.006</w:t>
            </w:r>
          </w:p>
          <w:p w14:paraId="773758FD" w14:textId="692C46E1"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(0.072)</w:t>
            </w:r>
          </w:p>
        </w:tc>
      </w:tr>
      <w:tr w:rsidR="00F13C84" w:rsidRPr="001752B3" w14:paraId="491F89F0"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288901E4"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proofErr w:type="spellStart"/>
            <w:r w:rsidRPr="001752B3">
              <w:rPr>
                <w:rFonts w:ascii="Times New Roman" w:hAnsi="Times New Roman" w:cs="Times New Roman"/>
                <w:sz w:val="24"/>
                <w:szCs w:val="24"/>
              </w:rPr>
              <w:t>Parliamentary</w:t>
            </w:r>
            <w:proofErr w:type="spellEnd"/>
            <w:r w:rsidRPr="001752B3">
              <w:rPr>
                <w:rFonts w:ascii="Times New Roman" w:hAnsi="Times New Roman" w:cs="Times New Roman"/>
                <w:sz w:val="24"/>
                <w:szCs w:val="24"/>
              </w:rPr>
              <w:t xml:space="preserve"> </w:t>
            </w:r>
            <w:proofErr w:type="spellStart"/>
            <w:r w:rsidRPr="001752B3">
              <w:rPr>
                <w:rFonts w:ascii="Times New Roman" w:hAnsi="Times New Roman" w:cs="Times New Roman"/>
                <w:sz w:val="24"/>
                <w:szCs w:val="24"/>
              </w:rPr>
              <w:t>experience</w:t>
            </w:r>
            <w:proofErr w:type="spellEnd"/>
          </w:p>
        </w:tc>
        <w:tc>
          <w:tcPr>
            <w:tcW w:w="1135" w:type="dxa"/>
            <w:tcBorders>
              <w:top w:val="single" w:sz="4" w:space="0" w:color="auto"/>
              <w:left w:val="single" w:sz="4" w:space="0" w:color="auto"/>
              <w:bottom w:val="single" w:sz="4" w:space="0" w:color="auto"/>
              <w:right w:val="single" w:sz="4" w:space="0" w:color="auto"/>
            </w:tcBorders>
          </w:tcPr>
          <w:p w14:paraId="787D0CDB"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0.063</w:t>
            </w:r>
            <w:r w:rsidRPr="001752B3">
              <w:rPr>
                <w:rFonts w:ascii="Times New Roman" w:hAnsi="Times New Roman" w:cs="Times New Roman"/>
                <w:sz w:val="24"/>
                <w:szCs w:val="24"/>
                <w:vertAlign w:val="superscript"/>
                <w:lang w:val="en-US"/>
              </w:rPr>
              <w:t>***</w:t>
            </w:r>
          </w:p>
          <w:p w14:paraId="2AC075B9" w14:textId="70632883"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(0.007)</w:t>
            </w:r>
          </w:p>
        </w:tc>
        <w:tc>
          <w:tcPr>
            <w:tcW w:w="1135" w:type="dxa"/>
            <w:tcBorders>
              <w:top w:val="single" w:sz="4" w:space="0" w:color="auto"/>
              <w:left w:val="single" w:sz="4" w:space="0" w:color="auto"/>
              <w:bottom w:val="single" w:sz="4" w:space="0" w:color="auto"/>
              <w:right w:val="single" w:sz="4" w:space="0" w:color="auto"/>
            </w:tcBorders>
          </w:tcPr>
          <w:p w14:paraId="4CFAA8CF"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0.063</w:t>
            </w:r>
            <w:r w:rsidRPr="001752B3">
              <w:rPr>
                <w:rFonts w:ascii="Times New Roman" w:hAnsi="Times New Roman" w:cs="Times New Roman"/>
                <w:sz w:val="24"/>
                <w:szCs w:val="24"/>
                <w:vertAlign w:val="superscript"/>
                <w:lang w:val="en-US"/>
              </w:rPr>
              <w:t>***</w:t>
            </w:r>
          </w:p>
          <w:p w14:paraId="6D356EE8" w14:textId="51EE9353"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(0.007)</w:t>
            </w:r>
          </w:p>
        </w:tc>
        <w:tc>
          <w:tcPr>
            <w:tcW w:w="1135" w:type="dxa"/>
            <w:tcBorders>
              <w:top w:val="single" w:sz="4" w:space="0" w:color="auto"/>
              <w:left w:val="single" w:sz="4" w:space="0" w:color="auto"/>
              <w:bottom w:val="single" w:sz="4" w:space="0" w:color="auto"/>
              <w:right w:val="single" w:sz="4" w:space="0" w:color="auto"/>
            </w:tcBorders>
          </w:tcPr>
          <w:p w14:paraId="7ADB9991"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0.066</w:t>
            </w:r>
            <w:r w:rsidRPr="001752B3">
              <w:rPr>
                <w:rFonts w:ascii="Times New Roman" w:hAnsi="Times New Roman" w:cs="Times New Roman"/>
                <w:sz w:val="24"/>
                <w:szCs w:val="24"/>
                <w:vertAlign w:val="superscript"/>
                <w:lang w:val="en-US"/>
              </w:rPr>
              <w:t>***</w:t>
            </w:r>
          </w:p>
          <w:p w14:paraId="517F49A0" w14:textId="559F51D3"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(0.007)</w:t>
            </w:r>
          </w:p>
        </w:tc>
        <w:tc>
          <w:tcPr>
            <w:tcW w:w="1135" w:type="dxa"/>
            <w:tcBorders>
              <w:top w:val="single" w:sz="4" w:space="0" w:color="auto"/>
              <w:left w:val="single" w:sz="4" w:space="0" w:color="auto"/>
              <w:bottom w:val="single" w:sz="4" w:space="0" w:color="auto"/>
              <w:right w:val="single" w:sz="4" w:space="0" w:color="auto"/>
            </w:tcBorders>
          </w:tcPr>
          <w:p w14:paraId="7B59DC97"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0.066</w:t>
            </w:r>
            <w:r w:rsidRPr="001752B3">
              <w:rPr>
                <w:rFonts w:ascii="Times New Roman" w:hAnsi="Times New Roman" w:cs="Times New Roman"/>
                <w:sz w:val="24"/>
                <w:szCs w:val="24"/>
                <w:vertAlign w:val="superscript"/>
                <w:lang w:val="en-US"/>
              </w:rPr>
              <w:t>***</w:t>
            </w:r>
          </w:p>
          <w:p w14:paraId="5ADC775C" w14:textId="417097B3"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(0.007)</w:t>
            </w:r>
          </w:p>
        </w:tc>
        <w:tc>
          <w:tcPr>
            <w:tcW w:w="1135" w:type="dxa"/>
            <w:tcBorders>
              <w:top w:val="single" w:sz="4" w:space="0" w:color="auto"/>
              <w:left w:val="single" w:sz="4" w:space="0" w:color="auto"/>
              <w:bottom w:val="single" w:sz="4" w:space="0" w:color="auto"/>
              <w:right w:val="single" w:sz="4" w:space="0" w:color="auto"/>
            </w:tcBorders>
          </w:tcPr>
          <w:p w14:paraId="36A64713"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0.052</w:t>
            </w:r>
            <w:r w:rsidRPr="001752B3">
              <w:rPr>
                <w:rFonts w:ascii="Times New Roman" w:hAnsi="Times New Roman" w:cs="Times New Roman"/>
                <w:sz w:val="24"/>
                <w:szCs w:val="24"/>
                <w:vertAlign w:val="superscript"/>
                <w:lang w:val="en-US"/>
              </w:rPr>
              <w:t>***</w:t>
            </w:r>
          </w:p>
          <w:p w14:paraId="4D68D0D0" w14:textId="24016E75"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(0.007)</w:t>
            </w:r>
          </w:p>
        </w:tc>
      </w:tr>
      <w:tr w:rsidR="00F13C84" w:rsidRPr="001752B3" w14:paraId="59223877"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59FB95E0"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Gender (</w:t>
            </w:r>
            <w:proofErr w:type="spellStart"/>
            <w:r w:rsidRPr="001752B3">
              <w:rPr>
                <w:rFonts w:ascii="Times New Roman" w:hAnsi="Times New Roman" w:cs="Times New Roman"/>
                <w:sz w:val="24"/>
                <w:szCs w:val="24"/>
              </w:rPr>
              <w:t>female</w:t>
            </w:r>
            <w:proofErr w:type="spellEnd"/>
            <w:r w:rsidRPr="001752B3">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14:paraId="241A0A29"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0.012</w:t>
            </w:r>
          </w:p>
          <w:p w14:paraId="6FCCAF96" w14:textId="16049978"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(0.119)</w:t>
            </w:r>
          </w:p>
        </w:tc>
        <w:tc>
          <w:tcPr>
            <w:tcW w:w="1135" w:type="dxa"/>
            <w:tcBorders>
              <w:top w:val="single" w:sz="4" w:space="0" w:color="auto"/>
              <w:left w:val="single" w:sz="4" w:space="0" w:color="auto"/>
              <w:bottom w:val="single" w:sz="4" w:space="0" w:color="auto"/>
              <w:right w:val="single" w:sz="4" w:space="0" w:color="auto"/>
            </w:tcBorders>
          </w:tcPr>
          <w:p w14:paraId="1F5408AD"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0.011</w:t>
            </w:r>
          </w:p>
          <w:p w14:paraId="2F34ECD3" w14:textId="75DDA518"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(0.119)</w:t>
            </w:r>
          </w:p>
        </w:tc>
        <w:tc>
          <w:tcPr>
            <w:tcW w:w="1135" w:type="dxa"/>
            <w:tcBorders>
              <w:top w:val="single" w:sz="4" w:space="0" w:color="auto"/>
              <w:left w:val="single" w:sz="4" w:space="0" w:color="auto"/>
              <w:bottom w:val="single" w:sz="4" w:space="0" w:color="auto"/>
              <w:right w:val="single" w:sz="4" w:space="0" w:color="auto"/>
            </w:tcBorders>
          </w:tcPr>
          <w:p w14:paraId="6CC0BB4C"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0.002</w:t>
            </w:r>
          </w:p>
          <w:p w14:paraId="4B50B267" w14:textId="38DE3DAF"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(0.119)</w:t>
            </w:r>
          </w:p>
        </w:tc>
        <w:tc>
          <w:tcPr>
            <w:tcW w:w="1135" w:type="dxa"/>
            <w:tcBorders>
              <w:top w:val="single" w:sz="4" w:space="0" w:color="auto"/>
              <w:left w:val="single" w:sz="4" w:space="0" w:color="auto"/>
              <w:bottom w:val="single" w:sz="4" w:space="0" w:color="auto"/>
              <w:right w:val="single" w:sz="4" w:space="0" w:color="auto"/>
            </w:tcBorders>
          </w:tcPr>
          <w:p w14:paraId="2EFA74A3"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0.011</w:t>
            </w:r>
          </w:p>
          <w:p w14:paraId="29D0E9F8" w14:textId="59595673"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(0.120)</w:t>
            </w:r>
          </w:p>
        </w:tc>
        <w:tc>
          <w:tcPr>
            <w:tcW w:w="1135" w:type="dxa"/>
            <w:tcBorders>
              <w:top w:val="single" w:sz="4" w:space="0" w:color="auto"/>
              <w:left w:val="single" w:sz="4" w:space="0" w:color="auto"/>
              <w:bottom w:val="single" w:sz="4" w:space="0" w:color="auto"/>
              <w:right w:val="single" w:sz="4" w:space="0" w:color="auto"/>
            </w:tcBorders>
          </w:tcPr>
          <w:p w14:paraId="2925849F"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0.226</w:t>
            </w:r>
            <w:r w:rsidRPr="001752B3">
              <w:rPr>
                <w:rFonts w:ascii="Times New Roman" w:hAnsi="Times New Roman" w:cs="Times New Roman"/>
                <w:sz w:val="24"/>
                <w:szCs w:val="24"/>
                <w:vertAlign w:val="superscript"/>
                <w:lang w:val="en-US"/>
              </w:rPr>
              <w:t>*</w:t>
            </w:r>
          </w:p>
          <w:p w14:paraId="512A26E0" w14:textId="62D467BB"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(0.094)</w:t>
            </w:r>
          </w:p>
        </w:tc>
      </w:tr>
      <w:tr w:rsidR="00F13C84" w:rsidRPr="001752B3" w14:paraId="5A47E344"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10DD05F3"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Age</w:t>
            </w:r>
          </w:p>
        </w:tc>
        <w:tc>
          <w:tcPr>
            <w:tcW w:w="1135" w:type="dxa"/>
            <w:tcBorders>
              <w:top w:val="single" w:sz="4" w:space="0" w:color="auto"/>
              <w:left w:val="single" w:sz="4" w:space="0" w:color="auto"/>
              <w:bottom w:val="single" w:sz="4" w:space="0" w:color="auto"/>
              <w:right w:val="single" w:sz="4" w:space="0" w:color="auto"/>
            </w:tcBorders>
          </w:tcPr>
          <w:p w14:paraId="2CB1760B"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0.027</w:t>
            </w:r>
            <w:r w:rsidRPr="001752B3">
              <w:rPr>
                <w:rFonts w:ascii="Times New Roman" w:hAnsi="Times New Roman" w:cs="Times New Roman"/>
                <w:sz w:val="24"/>
                <w:szCs w:val="24"/>
                <w:vertAlign w:val="superscript"/>
                <w:lang w:val="en-US"/>
              </w:rPr>
              <w:t>***</w:t>
            </w:r>
          </w:p>
          <w:p w14:paraId="6BE52FA5" w14:textId="2F0A5209"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(0.006)</w:t>
            </w:r>
          </w:p>
        </w:tc>
        <w:tc>
          <w:tcPr>
            <w:tcW w:w="1135" w:type="dxa"/>
            <w:tcBorders>
              <w:top w:val="single" w:sz="4" w:space="0" w:color="auto"/>
              <w:left w:val="single" w:sz="4" w:space="0" w:color="auto"/>
              <w:bottom w:val="single" w:sz="4" w:space="0" w:color="auto"/>
              <w:right w:val="single" w:sz="4" w:space="0" w:color="auto"/>
            </w:tcBorders>
          </w:tcPr>
          <w:p w14:paraId="2E1425AE"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0.027</w:t>
            </w:r>
            <w:r w:rsidRPr="001752B3">
              <w:rPr>
                <w:rFonts w:ascii="Times New Roman" w:hAnsi="Times New Roman" w:cs="Times New Roman"/>
                <w:sz w:val="24"/>
                <w:szCs w:val="24"/>
                <w:vertAlign w:val="superscript"/>
                <w:lang w:val="en-US"/>
              </w:rPr>
              <w:t>***</w:t>
            </w:r>
          </w:p>
          <w:p w14:paraId="0A72B3F0" w14:textId="55F64074"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(0.006)</w:t>
            </w:r>
          </w:p>
        </w:tc>
        <w:tc>
          <w:tcPr>
            <w:tcW w:w="1135" w:type="dxa"/>
            <w:tcBorders>
              <w:top w:val="single" w:sz="4" w:space="0" w:color="auto"/>
              <w:left w:val="single" w:sz="4" w:space="0" w:color="auto"/>
              <w:bottom w:val="single" w:sz="4" w:space="0" w:color="auto"/>
              <w:right w:val="single" w:sz="4" w:space="0" w:color="auto"/>
            </w:tcBorders>
          </w:tcPr>
          <w:p w14:paraId="122627FB"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0.027</w:t>
            </w:r>
            <w:r w:rsidRPr="001752B3">
              <w:rPr>
                <w:rFonts w:ascii="Times New Roman" w:hAnsi="Times New Roman" w:cs="Times New Roman"/>
                <w:sz w:val="24"/>
                <w:szCs w:val="24"/>
                <w:vertAlign w:val="superscript"/>
                <w:lang w:val="en-US"/>
              </w:rPr>
              <w:t>***</w:t>
            </w:r>
          </w:p>
          <w:p w14:paraId="23908094" w14:textId="5CD87BE2"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(0.005)</w:t>
            </w:r>
          </w:p>
        </w:tc>
        <w:tc>
          <w:tcPr>
            <w:tcW w:w="1135" w:type="dxa"/>
            <w:tcBorders>
              <w:top w:val="single" w:sz="4" w:space="0" w:color="auto"/>
              <w:left w:val="single" w:sz="4" w:space="0" w:color="auto"/>
              <w:bottom w:val="single" w:sz="4" w:space="0" w:color="auto"/>
              <w:right w:val="single" w:sz="4" w:space="0" w:color="auto"/>
            </w:tcBorders>
          </w:tcPr>
          <w:p w14:paraId="385ED32E"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0.028</w:t>
            </w:r>
            <w:r w:rsidRPr="001752B3">
              <w:rPr>
                <w:rFonts w:ascii="Times New Roman" w:hAnsi="Times New Roman" w:cs="Times New Roman"/>
                <w:sz w:val="24"/>
                <w:szCs w:val="24"/>
                <w:vertAlign w:val="superscript"/>
                <w:lang w:val="en-US"/>
              </w:rPr>
              <w:t>***</w:t>
            </w:r>
          </w:p>
          <w:p w14:paraId="4377A704" w14:textId="28D8537E"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(0.006)</w:t>
            </w:r>
          </w:p>
        </w:tc>
        <w:tc>
          <w:tcPr>
            <w:tcW w:w="1135" w:type="dxa"/>
            <w:tcBorders>
              <w:top w:val="single" w:sz="4" w:space="0" w:color="auto"/>
              <w:left w:val="single" w:sz="4" w:space="0" w:color="auto"/>
              <w:bottom w:val="single" w:sz="4" w:space="0" w:color="auto"/>
              <w:right w:val="single" w:sz="4" w:space="0" w:color="auto"/>
            </w:tcBorders>
          </w:tcPr>
          <w:p w14:paraId="13A8AEB8"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0.014</w:t>
            </w:r>
            <w:r w:rsidRPr="001752B3">
              <w:rPr>
                <w:rFonts w:ascii="Times New Roman" w:hAnsi="Times New Roman" w:cs="Times New Roman"/>
                <w:sz w:val="24"/>
                <w:szCs w:val="24"/>
                <w:vertAlign w:val="superscript"/>
                <w:lang w:val="en-US"/>
              </w:rPr>
              <w:t>**</w:t>
            </w:r>
          </w:p>
          <w:p w14:paraId="5815E03A" w14:textId="49437427"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(0.004)</w:t>
            </w:r>
          </w:p>
        </w:tc>
      </w:tr>
      <w:tr w:rsidR="00F13C84" w:rsidRPr="001752B3" w14:paraId="02BDE579" w14:textId="77777777" w:rsidTr="00657A59">
        <w:trPr>
          <w:trHeight w:val="300"/>
        </w:trPr>
        <w:tc>
          <w:tcPr>
            <w:tcW w:w="3115" w:type="dxa"/>
            <w:tcBorders>
              <w:top w:val="single" w:sz="4" w:space="0" w:color="auto"/>
              <w:left w:val="single" w:sz="4" w:space="0" w:color="auto"/>
              <w:bottom w:val="single" w:sz="4" w:space="0" w:color="auto"/>
              <w:right w:val="single" w:sz="4" w:space="0" w:color="auto"/>
            </w:tcBorders>
            <w:hideMark/>
          </w:tcPr>
          <w:p w14:paraId="12E68B83" w14:textId="77777777" w:rsidR="00F13C84" w:rsidRPr="001752B3" w:rsidRDefault="00F13C84" w:rsidP="00657A59">
            <w:pPr>
              <w:widowControl w:val="0"/>
              <w:autoSpaceDE w:val="0"/>
              <w:autoSpaceDN w:val="0"/>
              <w:adjustRightInd w:val="0"/>
              <w:rPr>
                <w:rFonts w:ascii="Times New Roman" w:hAnsi="Times New Roman" w:cs="Times New Roman"/>
                <w:sz w:val="24"/>
                <w:szCs w:val="24"/>
              </w:rPr>
            </w:pPr>
            <w:r w:rsidRPr="001752B3">
              <w:rPr>
                <w:rFonts w:ascii="Times New Roman" w:hAnsi="Times New Roman" w:cs="Times New Roman"/>
                <w:sz w:val="24"/>
                <w:szCs w:val="24"/>
              </w:rPr>
              <w:t>Party: CDU/CSU</w:t>
            </w:r>
          </w:p>
        </w:tc>
        <w:tc>
          <w:tcPr>
            <w:tcW w:w="5675" w:type="dxa"/>
            <w:gridSpan w:val="5"/>
            <w:tcBorders>
              <w:top w:val="single" w:sz="4" w:space="0" w:color="auto"/>
              <w:left w:val="single" w:sz="4" w:space="0" w:color="auto"/>
              <w:bottom w:val="single" w:sz="4" w:space="0" w:color="auto"/>
              <w:right w:val="single" w:sz="4" w:space="0" w:color="auto"/>
            </w:tcBorders>
            <w:hideMark/>
          </w:tcPr>
          <w:p w14:paraId="3182D1F8" w14:textId="77777777" w:rsidR="00F13C84" w:rsidRPr="001752B3" w:rsidRDefault="00F13C84" w:rsidP="00657A59">
            <w:pPr>
              <w:widowControl w:val="0"/>
              <w:autoSpaceDE w:val="0"/>
              <w:autoSpaceDN w:val="0"/>
              <w:adjustRightInd w:val="0"/>
              <w:jc w:val="center"/>
              <w:rPr>
                <w:rFonts w:ascii="Times New Roman" w:hAnsi="Times New Roman" w:cs="Times New Roman"/>
                <w:sz w:val="24"/>
                <w:szCs w:val="24"/>
              </w:rPr>
            </w:pPr>
            <w:proofErr w:type="spellStart"/>
            <w:r w:rsidRPr="001752B3">
              <w:rPr>
                <w:rFonts w:ascii="Times New Roman" w:hAnsi="Times New Roman" w:cs="Times New Roman"/>
                <w:sz w:val="24"/>
                <w:szCs w:val="24"/>
              </w:rPr>
              <w:t>reference</w:t>
            </w:r>
            <w:proofErr w:type="spellEnd"/>
            <w:r w:rsidRPr="001752B3">
              <w:rPr>
                <w:rFonts w:ascii="Times New Roman" w:hAnsi="Times New Roman" w:cs="Times New Roman"/>
                <w:sz w:val="24"/>
                <w:szCs w:val="24"/>
              </w:rPr>
              <w:t xml:space="preserve"> </w:t>
            </w:r>
            <w:proofErr w:type="spellStart"/>
            <w:r w:rsidRPr="001752B3">
              <w:rPr>
                <w:rFonts w:ascii="Times New Roman" w:hAnsi="Times New Roman" w:cs="Times New Roman"/>
                <w:sz w:val="24"/>
                <w:szCs w:val="24"/>
              </w:rPr>
              <w:t>category</w:t>
            </w:r>
            <w:proofErr w:type="spellEnd"/>
          </w:p>
        </w:tc>
      </w:tr>
      <w:tr w:rsidR="00F13C84" w:rsidRPr="001752B3" w14:paraId="7A3521B5"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4A190648"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Party: SPD</w:t>
            </w:r>
          </w:p>
        </w:tc>
        <w:tc>
          <w:tcPr>
            <w:tcW w:w="1135" w:type="dxa"/>
            <w:tcBorders>
              <w:top w:val="single" w:sz="4" w:space="0" w:color="auto"/>
              <w:left w:val="single" w:sz="4" w:space="0" w:color="auto"/>
              <w:bottom w:val="single" w:sz="4" w:space="0" w:color="auto"/>
              <w:right w:val="single" w:sz="4" w:space="0" w:color="auto"/>
            </w:tcBorders>
          </w:tcPr>
          <w:p w14:paraId="39554C08"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-1.283</w:t>
            </w:r>
            <w:r w:rsidRPr="001752B3">
              <w:rPr>
                <w:rFonts w:ascii="Times New Roman" w:hAnsi="Times New Roman" w:cs="Times New Roman"/>
                <w:sz w:val="24"/>
                <w:szCs w:val="24"/>
                <w:vertAlign w:val="superscript"/>
                <w:lang w:val="en-US"/>
              </w:rPr>
              <w:t>***</w:t>
            </w:r>
          </w:p>
          <w:p w14:paraId="187ED040" w14:textId="1852A8E6"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(0.150)</w:t>
            </w:r>
          </w:p>
        </w:tc>
        <w:tc>
          <w:tcPr>
            <w:tcW w:w="1135" w:type="dxa"/>
            <w:tcBorders>
              <w:top w:val="single" w:sz="4" w:space="0" w:color="auto"/>
              <w:left w:val="single" w:sz="4" w:space="0" w:color="auto"/>
              <w:bottom w:val="single" w:sz="4" w:space="0" w:color="auto"/>
              <w:right w:val="single" w:sz="4" w:space="0" w:color="auto"/>
            </w:tcBorders>
          </w:tcPr>
          <w:p w14:paraId="0516D716"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-1.286</w:t>
            </w:r>
            <w:r w:rsidRPr="001752B3">
              <w:rPr>
                <w:rFonts w:ascii="Times New Roman" w:hAnsi="Times New Roman" w:cs="Times New Roman"/>
                <w:sz w:val="24"/>
                <w:szCs w:val="24"/>
                <w:vertAlign w:val="superscript"/>
                <w:lang w:val="en-US"/>
              </w:rPr>
              <w:t>***</w:t>
            </w:r>
          </w:p>
          <w:p w14:paraId="4EE88604" w14:textId="58461812"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(0.150)</w:t>
            </w:r>
          </w:p>
        </w:tc>
        <w:tc>
          <w:tcPr>
            <w:tcW w:w="1135" w:type="dxa"/>
            <w:tcBorders>
              <w:top w:val="single" w:sz="4" w:space="0" w:color="auto"/>
              <w:left w:val="single" w:sz="4" w:space="0" w:color="auto"/>
              <w:bottom w:val="single" w:sz="4" w:space="0" w:color="auto"/>
              <w:right w:val="single" w:sz="4" w:space="0" w:color="auto"/>
            </w:tcBorders>
          </w:tcPr>
          <w:p w14:paraId="4A55EA50"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-1.250</w:t>
            </w:r>
            <w:r w:rsidRPr="001752B3">
              <w:rPr>
                <w:rFonts w:ascii="Times New Roman" w:hAnsi="Times New Roman" w:cs="Times New Roman"/>
                <w:sz w:val="24"/>
                <w:szCs w:val="24"/>
                <w:vertAlign w:val="superscript"/>
                <w:lang w:val="en-US"/>
              </w:rPr>
              <w:t>***</w:t>
            </w:r>
          </w:p>
          <w:p w14:paraId="05E29F10" w14:textId="03BCECC4"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(0.150)</w:t>
            </w:r>
          </w:p>
        </w:tc>
        <w:tc>
          <w:tcPr>
            <w:tcW w:w="1135" w:type="dxa"/>
            <w:tcBorders>
              <w:top w:val="single" w:sz="4" w:space="0" w:color="auto"/>
              <w:left w:val="single" w:sz="4" w:space="0" w:color="auto"/>
              <w:bottom w:val="single" w:sz="4" w:space="0" w:color="auto"/>
              <w:right w:val="single" w:sz="4" w:space="0" w:color="auto"/>
            </w:tcBorders>
          </w:tcPr>
          <w:p w14:paraId="202F5C0A"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-1.297</w:t>
            </w:r>
            <w:r w:rsidRPr="001752B3">
              <w:rPr>
                <w:rFonts w:ascii="Times New Roman" w:hAnsi="Times New Roman" w:cs="Times New Roman"/>
                <w:sz w:val="24"/>
                <w:szCs w:val="24"/>
                <w:vertAlign w:val="superscript"/>
                <w:lang w:val="en-US"/>
              </w:rPr>
              <w:t>***</w:t>
            </w:r>
          </w:p>
          <w:p w14:paraId="3BF51C0E" w14:textId="53EAB8BC"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(0.151)</w:t>
            </w:r>
          </w:p>
        </w:tc>
        <w:tc>
          <w:tcPr>
            <w:tcW w:w="1135" w:type="dxa"/>
            <w:tcBorders>
              <w:top w:val="single" w:sz="4" w:space="0" w:color="auto"/>
              <w:left w:val="single" w:sz="4" w:space="0" w:color="auto"/>
              <w:bottom w:val="single" w:sz="4" w:space="0" w:color="auto"/>
              <w:right w:val="single" w:sz="4" w:space="0" w:color="auto"/>
            </w:tcBorders>
          </w:tcPr>
          <w:p w14:paraId="225C20B1" w14:textId="77777777" w:rsidR="003E7393" w:rsidRPr="001752B3" w:rsidRDefault="003E7393" w:rsidP="003E7393">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0.441</w:t>
            </w:r>
            <w:r w:rsidRPr="001752B3">
              <w:rPr>
                <w:rFonts w:ascii="Times New Roman" w:hAnsi="Times New Roman" w:cs="Times New Roman"/>
                <w:sz w:val="24"/>
                <w:szCs w:val="24"/>
                <w:vertAlign w:val="superscript"/>
                <w:lang w:val="en-US"/>
              </w:rPr>
              <w:t>**</w:t>
            </w:r>
          </w:p>
          <w:p w14:paraId="15EB2D4A" w14:textId="435EE05F" w:rsidR="00F13C84" w:rsidRPr="001752B3" w:rsidRDefault="003E7393" w:rsidP="003E7393">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(0.134)</w:t>
            </w:r>
          </w:p>
        </w:tc>
      </w:tr>
      <w:tr w:rsidR="00F13C84" w:rsidRPr="001752B3" w14:paraId="5CBB24D0"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635B14F0"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Party: FDP</w:t>
            </w:r>
          </w:p>
        </w:tc>
        <w:tc>
          <w:tcPr>
            <w:tcW w:w="1135" w:type="dxa"/>
            <w:tcBorders>
              <w:top w:val="single" w:sz="4" w:space="0" w:color="auto"/>
              <w:left w:val="single" w:sz="4" w:space="0" w:color="auto"/>
              <w:bottom w:val="single" w:sz="4" w:space="0" w:color="auto"/>
              <w:right w:val="single" w:sz="4" w:space="0" w:color="auto"/>
            </w:tcBorders>
          </w:tcPr>
          <w:p w14:paraId="703A8C8C"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-1.057</w:t>
            </w:r>
            <w:r w:rsidRPr="001752B3">
              <w:rPr>
                <w:rFonts w:ascii="Times New Roman" w:hAnsi="Times New Roman" w:cs="Times New Roman"/>
                <w:sz w:val="24"/>
                <w:szCs w:val="24"/>
                <w:vertAlign w:val="superscript"/>
                <w:lang w:val="en-US"/>
              </w:rPr>
              <w:t>***</w:t>
            </w:r>
          </w:p>
          <w:p w14:paraId="691BE7EF" w14:textId="112EC4DB"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(0.212)</w:t>
            </w:r>
          </w:p>
        </w:tc>
        <w:tc>
          <w:tcPr>
            <w:tcW w:w="1135" w:type="dxa"/>
            <w:tcBorders>
              <w:top w:val="single" w:sz="4" w:space="0" w:color="auto"/>
              <w:left w:val="single" w:sz="4" w:space="0" w:color="auto"/>
              <w:bottom w:val="single" w:sz="4" w:space="0" w:color="auto"/>
              <w:right w:val="single" w:sz="4" w:space="0" w:color="auto"/>
            </w:tcBorders>
          </w:tcPr>
          <w:p w14:paraId="10997BBE"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-1.066</w:t>
            </w:r>
            <w:r w:rsidRPr="001752B3">
              <w:rPr>
                <w:rFonts w:ascii="Times New Roman" w:hAnsi="Times New Roman" w:cs="Times New Roman"/>
                <w:sz w:val="24"/>
                <w:szCs w:val="24"/>
                <w:vertAlign w:val="superscript"/>
                <w:lang w:val="en-US"/>
              </w:rPr>
              <w:t>***</w:t>
            </w:r>
          </w:p>
          <w:p w14:paraId="3243813C" w14:textId="6B2CE31A"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(0.212)</w:t>
            </w:r>
          </w:p>
        </w:tc>
        <w:tc>
          <w:tcPr>
            <w:tcW w:w="1135" w:type="dxa"/>
            <w:tcBorders>
              <w:top w:val="single" w:sz="4" w:space="0" w:color="auto"/>
              <w:left w:val="single" w:sz="4" w:space="0" w:color="auto"/>
              <w:bottom w:val="single" w:sz="4" w:space="0" w:color="auto"/>
              <w:right w:val="single" w:sz="4" w:space="0" w:color="auto"/>
            </w:tcBorders>
          </w:tcPr>
          <w:p w14:paraId="67A09CC2"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-0.864</w:t>
            </w:r>
            <w:r w:rsidRPr="001752B3">
              <w:rPr>
                <w:rFonts w:ascii="Times New Roman" w:hAnsi="Times New Roman" w:cs="Times New Roman"/>
                <w:sz w:val="24"/>
                <w:szCs w:val="24"/>
                <w:vertAlign w:val="superscript"/>
                <w:lang w:val="en-US"/>
              </w:rPr>
              <w:t>***</w:t>
            </w:r>
          </w:p>
          <w:p w14:paraId="3CDC9BA5" w14:textId="17AAA222"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(0.213)</w:t>
            </w:r>
          </w:p>
        </w:tc>
        <w:tc>
          <w:tcPr>
            <w:tcW w:w="1135" w:type="dxa"/>
            <w:tcBorders>
              <w:top w:val="single" w:sz="4" w:space="0" w:color="auto"/>
              <w:left w:val="single" w:sz="4" w:space="0" w:color="auto"/>
              <w:bottom w:val="single" w:sz="4" w:space="0" w:color="auto"/>
              <w:right w:val="single" w:sz="4" w:space="0" w:color="auto"/>
            </w:tcBorders>
          </w:tcPr>
          <w:p w14:paraId="7B8B7EE1"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-1.060</w:t>
            </w:r>
            <w:r w:rsidRPr="001752B3">
              <w:rPr>
                <w:rFonts w:ascii="Times New Roman" w:hAnsi="Times New Roman" w:cs="Times New Roman"/>
                <w:sz w:val="24"/>
                <w:szCs w:val="24"/>
                <w:vertAlign w:val="superscript"/>
                <w:lang w:val="en-US"/>
              </w:rPr>
              <w:t>***</w:t>
            </w:r>
          </w:p>
          <w:p w14:paraId="581FA623" w14:textId="318F6EA8"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(0.213)</w:t>
            </w:r>
          </w:p>
        </w:tc>
        <w:tc>
          <w:tcPr>
            <w:tcW w:w="1135" w:type="dxa"/>
            <w:tcBorders>
              <w:top w:val="single" w:sz="4" w:space="0" w:color="auto"/>
              <w:left w:val="single" w:sz="4" w:space="0" w:color="auto"/>
              <w:bottom w:val="single" w:sz="4" w:space="0" w:color="auto"/>
              <w:right w:val="single" w:sz="4" w:space="0" w:color="auto"/>
            </w:tcBorders>
          </w:tcPr>
          <w:p w14:paraId="0AFEB688"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1.043</w:t>
            </w:r>
            <w:r w:rsidRPr="001752B3">
              <w:rPr>
                <w:rFonts w:ascii="Times New Roman" w:hAnsi="Times New Roman" w:cs="Times New Roman"/>
                <w:sz w:val="24"/>
                <w:szCs w:val="24"/>
                <w:vertAlign w:val="superscript"/>
                <w:lang w:val="en-US"/>
              </w:rPr>
              <w:t>***</w:t>
            </w:r>
          </w:p>
          <w:p w14:paraId="0B8086AC" w14:textId="68AD2325"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(0.190)</w:t>
            </w:r>
          </w:p>
        </w:tc>
      </w:tr>
      <w:tr w:rsidR="00F13C84" w:rsidRPr="001752B3" w14:paraId="4203AEF0"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12801F79"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Party: Greens</w:t>
            </w:r>
          </w:p>
        </w:tc>
        <w:tc>
          <w:tcPr>
            <w:tcW w:w="1135" w:type="dxa"/>
            <w:tcBorders>
              <w:top w:val="single" w:sz="4" w:space="0" w:color="auto"/>
              <w:left w:val="single" w:sz="4" w:space="0" w:color="auto"/>
              <w:bottom w:val="single" w:sz="4" w:space="0" w:color="auto"/>
              <w:right w:val="single" w:sz="4" w:space="0" w:color="auto"/>
            </w:tcBorders>
          </w:tcPr>
          <w:p w14:paraId="7843F303"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-1.292</w:t>
            </w:r>
            <w:r w:rsidRPr="001752B3">
              <w:rPr>
                <w:rFonts w:ascii="Times New Roman" w:hAnsi="Times New Roman" w:cs="Times New Roman"/>
                <w:sz w:val="24"/>
                <w:szCs w:val="24"/>
                <w:vertAlign w:val="superscript"/>
                <w:lang w:val="en-US"/>
              </w:rPr>
              <w:t>***</w:t>
            </w:r>
          </w:p>
          <w:p w14:paraId="4A4A0AE3" w14:textId="61CEA144"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(0.224)</w:t>
            </w:r>
          </w:p>
        </w:tc>
        <w:tc>
          <w:tcPr>
            <w:tcW w:w="1135" w:type="dxa"/>
            <w:tcBorders>
              <w:top w:val="single" w:sz="4" w:space="0" w:color="auto"/>
              <w:left w:val="single" w:sz="4" w:space="0" w:color="auto"/>
              <w:bottom w:val="single" w:sz="4" w:space="0" w:color="auto"/>
              <w:right w:val="single" w:sz="4" w:space="0" w:color="auto"/>
            </w:tcBorders>
          </w:tcPr>
          <w:p w14:paraId="2E0DFC49"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-1.297</w:t>
            </w:r>
            <w:r w:rsidRPr="001752B3">
              <w:rPr>
                <w:rFonts w:ascii="Times New Roman" w:hAnsi="Times New Roman" w:cs="Times New Roman"/>
                <w:sz w:val="24"/>
                <w:szCs w:val="24"/>
                <w:vertAlign w:val="superscript"/>
                <w:lang w:val="en-US"/>
              </w:rPr>
              <w:t>***</w:t>
            </w:r>
          </w:p>
          <w:p w14:paraId="6665A1AD" w14:textId="69943B02"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(0.224)</w:t>
            </w:r>
          </w:p>
        </w:tc>
        <w:tc>
          <w:tcPr>
            <w:tcW w:w="1135" w:type="dxa"/>
            <w:tcBorders>
              <w:top w:val="single" w:sz="4" w:space="0" w:color="auto"/>
              <w:left w:val="single" w:sz="4" w:space="0" w:color="auto"/>
              <w:bottom w:val="single" w:sz="4" w:space="0" w:color="auto"/>
              <w:right w:val="single" w:sz="4" w:space="0" w:color="auto"/>
            </w:tcBorders>
          </w:tcPr>
          <w:p w14:paraId="6ABB1013"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-1.314</w:t>
            </w:r>
            <w:r w:rsidRPr="001752B3">
              <w:rPr>
                <w:rFonts w:ascii="Times New Roman" w:hAnsi="Times New Roman" w:cs="Times New Roman"/>
                <w:sz w:val="24"/>
                <w:szCs w:val="24"/>
                <w:vertAlign w:val="superscript"/>
                <w:lang w:val="en-US"/>
              </w:rPr>
              <w:t>***</w:t>
            </w:r>
          </w:p>
          <w:p w14:paraId="470CFFD1" w14:textId="25649613"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(0.224)</w:t>
            </w:r>
          </w:p>
        </w:tc>
        <w:tc>
          <w:tcPr>
            <w:tcW w:w="1135" w:type="dxa"/>
            <w:tcBorders>
              <w:top w:val="single" w:sz="4" w:space="0" w:color="auto"/>
              <w:left w:val="single" w:sz="4" w:space="0" w:color="auto"/>
              <w:bottom w:val="single" w:sz="4" w:space="0" w:color="auto"/>
              <w:right w:val="single" w:sz="4" w:space="0" w:color="auto"/>
            </w:tcBorders>
          </w:tcPr>
          <w:p w14:paraId="443EE5C2"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-1.307</w:t>
            </w:r>
            <w:r w:rsidRPr="001752B3">
              <w:rPr>
                <w:rFonts w:ascii="Times New Roman" w:hAnsi="Times New Roman" w:cs="Times New Roman"/>
                <w:sz w:val="24"/>
                <w:szCs w:val="24"/>
                <w:vertAlign w:val="superscript"/>
                <w:lang w:val="en-US"/>
              </w:rPr>
              <w:t>***</w:t>
            </w:r>
          </w:p>
          <w:p w14:paraId="293D5BD4" w14:textId="3C010E1B"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(0.225)</w:t>
            </w:r>
          </w:p>
        </w:tc>
        <w:tc>
          <w:tcPr>
            <w:tcW w:w="1135" w:type="dxa"/>
            <w:tcBorders>
              <w:top w:val="single" w:sz="4" w:space="0" w:color="auto"/>
              <w:left w:val="single" w:sz="4" w:space="0" w:color="auto"/>
              <w:bottom w:val="single" w:sz="4" w:space="0" w:color="auto"/>
              <w:right w:val="single" w:sz="4" w:space="0" w:color="auto"/>
            </w:tcBorders>
          </w:tcPr>
          <w:p w14:paraId="49F95368"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0.857</w:t>
            </w:r>
            <w:r w:rsidRPr="001752B3">
              <w:rPr>
                <w:rFonts w:ascii="Times New Roman" w:hAnsi="Times New Roman" w:cs="Times New Roman"/>
                <w:sz w:val="24"/>
                <w:szCs w:val="24"/>
                <w:vertAlign w:val="superscript"/>
                <w:lang w:val="en-US"/>
              </w:rPr>
              <w:t>***</w:t>
            </w:r>
          </w:p>
          <w:p w14:paraId="28B1A495" w14:textId="7D0198B7"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(0.192)</w:t>
            </w:r>
          </w:p>
        </w:tc>
      </w:tr>
      <w:tr w:rsidR="00F13C84" w:rsidRPr="001752B3" w14:paraId="52EAFF4F"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225AF99E"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 xml:space="preserve">Party: The </w:t>
            </w:r>
            <w:proofErr w:type="spellStart"/>
            <w:r w:rsidRPr="001752B3">
              <w:rPr>
                <w:rFonts w:ascii="Times New Roman" w:hAnsi="Times New Roman" w:cs="Times New Roman"/>
                <w:sz w:val="24"/>
                <w:szCs w:val="24"/>
              </w:rPr>
              <w:t>Left</w:t>
            </w:r>
            <w:proofErr w:type="spellEnd"/>
          </w:p>
        </w:tc>
        <w:tc>
          <w:tcPr>
            <w:tcW w:w="1135" w:type="dxa"/>
            <w:tcBorders>
              <w:top w:val="single" w:sz="4" w:space="0" w:color="auto"/>
              <w:left w:val="single" w:sz="4" w:space="0" w:color="auto"/>
              <w:bottom w:val="single" w:sz="4" w:space="0" w:color="auto"/>
              <w:right w:val="single" w:sz="4" w:space="0" w:color="auto"/>
            </w:tcBorders>
          </w:tcPr>
          <w:p w14:paraId="134FE309"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-0.991</w:t>
            </w:r>
            <w:r w:rsidRPr="001752B3">
              <w:rPr>
                <w:rFonts w:ascii="Times New Roman" w:hAnsi="Times New Roman" w:cs="Times New Roman"/>
                <w:sz w:val="24"/>
                <w:szCs w:val="24"/>
                <w:vertAlign w:val="superscript"/>
                <w:lang w:val="en-US"/>
              </w:rPr>
              <w:t>***</w:t>
            </w:r>
          </w:p>
          <w:p w14:paraId="497A31F1" w14:textId="7AC590EE"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(0.218)</w:t>
            </w:r>
          </w:p>
        </w:tc>
        <w:tc>
          <w:tcPr>
            <w:tcW w:w="1135" w:type="dxa"/>
            <w:tcBorders>
              <w:top w:val="single" w:sz="4" w:space="0" w:color="auto"/>
              <w:left w:val="single" w:sz="4" w:space="0" w:color="auto"/>
              <w:bottom w:val="single" w:sz="4" w:space="0" w:color="auto"/>
              <w:right w:val="single" w:sz="4" w:space="0" w:color="auto"/>
            </w:tcBorders>
          </w:tcPr>
          <w:p w14:paraId="6FDA446B"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-0.997</w:t>
            </w:r>
            <w:r w:rsidRPr="001752B3">
              <w:rPr>
                <w:rFonts w:ascii="Times New Roman" w:hAnsi="Times New Roman" w:cs="Times New Roman"/>
                <w:sz w:val="24"/>
                <w:szCs w:val="24"/>
                <w:vertAlign w:val="superscript"/>
                <w:lang w:val="en-US"/>
              </w:rPr>
              <w:t>***</w:t>
            </w:r>
          </w:p>
          <w:p w14:paraId="3662455D" w14:textId="237FBE34"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(0.218)</w:t>
            </w:r>
          </w:p>
        </w:tc>
        <w:tc>
          <w:tcPr>
            <w:tcW w:w="1135" w:type="dxa"/>
            <w:tcBorders>
              <w:top w:val="single" w:sz="4" w:space="0" w:color="auto"/>
              <w:left w:val="single" w:sz="4" w:space="0" w:color="auto"/>
              <w:bottom w:val="single" w:sz="4" w:space="0" w:color="auto"/>
              <w:right w:val="single" w:sz="4" w:space="0" w:color="auto"/>
            </w:tcBorders>
          </w:tcPr>
          <w:p w14:paraId="57BE603A"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-1.006</w:t>
            </w:r>
            <w:r w:rsidRPr="001752B3">
              <w:rPr>
                <w:rFonts w:ascii="Times New Roman" w:hAnsi="Times New Roman" w:cs="Times New Roman"/>
                <w:sz w:val="24"/>
                <w:szCs w:val="24"/>
                <w:vertAlign w:val="superscript"/>
                <w:lang w:val="en-US"/>
              </w:rPr>
              <w:t>***</w:t>
            </w:r>
          </w:p>
          <w:p w14:paraId="278D0C48" w14:textId="3D7E7E17"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(0.218)</w:t>
            </w:r>
          </w:p>
        </w:tc>
        <w:tc>
          <w:tcPr>
            <w:tcW w:w="1135" w:type="dxa"/>
            <w:tcBorders>
              <w:top w:val="single" w:sz="4" w:space="0" w:color="auto"/>
              <w:left w:val="single" w:sz="4" w:space="0" w:color="auto"/>
              <w:bottom w:val="single" w:sz="4" w:space="0" w:color="auto"/>
              <w:right w:val="single" w:sz="4" w:space="0" w:color="auto"/>
            </w:tcBorders>
          </w:tcPr>
          <w:p w14:paraId="603438FC"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-1.007</w:t>
            </w:r>
            <w:r w:rsidRPr="001752B3">
              <w:rPr>
                <w:rFonts w:ascii="Times New Roman" w:hAnsi="Times New Roman" w:cs="Times New Roman"/>
                <w:sz w:val="24"/>
                <w:szCs w:val="24"/>
                <w:vertAlign w:val="superscript"/>
                <w:lang w:val="en-US"/>
              </w:rPr>
              <w:t>***</w:t>
            </w:r>
          </w:p>
          <w:p w14:paraId="18B829C2" w14:textId="4E7AFA8E"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(0.220)</w:t>
            </w:r>
          </w:p>
        </w:tc>
        <w:tc>
          <w:tcPr>
            <w:tcW w:w="1135" w:type="dxa"/>
            <w:tcBorders>
              <w:top w:val="single" w:sz="4" w:space="0" w:color="auto"/>
              <w:left w:val="single" w:sz="4" w:space="0" w:color="auto"/>
              <w:bottom w:val="single" w:sz="4" w:space="0" w:color="auto"/>
              <w:right w:val="single" w:sz="4" w:space="0" w:color="auto"/>
            </w:tcBorders>
          </w:tcPr>
          <w:p w14:paraId="6C80671A"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0.996</w:t>
            </w:r>
            <w:r w:rsidRPr="001752B3">
              <w:rPr>
                <w:rFonts w:ascii="Times New Roman" w:hAnsi="Times New Roman" w:cs="Times New Roman"/>
                <w:sz w:val="24"/>
                <w:szCs w:val="24"/>
                <w:vertAlign w:val="superscript"/>
                <w:lang w:val="en-US"/>
              </w:rPr>
              <w:t>***</w:t>
            </w:r>
          </w:p>
          <w:p w14:paraId="267E3604" w14:textId="15004DBA"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(0.188)</w:t>
            </w:r>
          </w:p>
        </w:tc>
      </w:tr>
      <w:tr w:rsidR="00F13C84" w:rsidRPr="001752B3" w14:paraId="0A2606E9"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1C515AF5"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sz w:val="24"/>
                <w:szCs w:val="24"/>
              </w:rPr>
              <w:t>Party: AfD</w:t>
            </w:r>
          </w:p>
        </w:tc>
        <w:tc>
          <w:tcPr>
            <w:tcW w:w="1135" w:type="dxa"/>
            <w:tcBorders>
              <w:top w:val="single" w:sz="4" w:space="0" w:color="auto"/>
              <w:left w:val="single" w:sz="4" w:space="0" w:color="auto"/>
              <w:bottom w:val="single" w:sz="4" w:space="0" w:color="auto"/>
              <w:right w:val="single" w:sz="4" w:space="0" w:color="auto"/>
            </w:tcBorders>
          </w:tcPr>
          <w:p w14:paraId="54DE4A73"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-2.138</w:t>
            </w:r>
            <w:r w:rsidRPr="001752B3">
              <w:rPr>
                <w:rFonts w:ascii="Times New Roman" w:hAnsi="Times New Roman" w:cs="Times New Roman"/>
                <w:sz w:val="24"/>
                <w:szCs w:val="24"/>
                <w:vertAlign w:val="superscript"/>
                <w:lang w:val="en-US"/>
              </w:rPr>
              <w:t>***</w:t>
            </w:r>
          </w:p>
          <w:p w14:paraId="478CF967" w14:textId="6EDAF2F8"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(0.157)</w:t>
            </w:r>
          </w:p>
        </w:tc>
        <w:tc>
          <w:tcPr>
            <w:tcW w:w="1135" w:type="dxa"/>
            <w:tcBorders>
              <w:top w:val="single" w:sz="4" w:space="0" w:color="auto"/>
              <w:left w:val="single" w:sz="4" w:space="0" w:color="auto"/>
              <w:bottom w:val="single" w:sz="4" w:space="0" w:color="auto"/>
              <w:right w:val="single" w:sz="4" w:space="0" w:color="auto"/>
            </w:tcBorders>
          </w:tcPr>
          <w:p w14:paraId="0CD0B64D"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-2.150</w:t>
            </w:r>
            <w:r w:rsidRPr="001752B3">
              <w:rPr>
                <w:rFonts w:ascii="Times New Roman" w:hAnsi="Times New Roman" w:cs="Times New Roman"/>
                <w:sz w:val="24"/>
                <w:szCs w:val="24"/>
                <w:vertAlign w:val="superscript"/>
                <w:lang w:val="en-US"/>
              </w:rPr>
              <w:t>***</w:t>
            </w:r>
          </w:p>
          <w:p w14:paraId="2DC951E5" w14:textId="7B3D07B2"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(0.157)</w:t>
            </w:r>
          </w:p>
        </w:tc>
        <w:tc>
          <w:tcPr>
            <w:tcW w:w="1135" w:type="dxa"/>
            <w:tcBorders>
              <w:top w:val="single" w:sz="4" w:space="0" w:color="auto"/>
              <w:left w:val="single" w:sz="4" w:space="0" w:color="auto"/>
              <w:bottom w:val="single" w:sz="4" w:space="0" w:color="auto"/>
              <w:right w:val="single" w:sz="4" w:space="0" w:color="auto"/>
            </w:tcBorders>
          </w:tcPr>
          <w:p w14:paraId="05F19486"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-2.051</w:t>
            </w:r>
            <w:r w:rsidRPr="001752B3">
              <w:rPr>
                <w:rFonts w:ascii="Times New Roman" w:hAnsi="Times New Roman" w:cs="Times New Roman"/>
                <w:sz w:val="24"/>
                <w:szCs w:val="24"/>
                <w:vertAlign w:val="superscript"/>
                <w:lang w:val="en-US"/>
              </w:rPr>
              <w:t>***</w:t>
            </w:r>
          </w:p>
          <w:p w14:paraId="7B5CA003" w14:textId="1FDB89AF"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(0.156)</w:t>
            </w:r>
          </w:p>
        </w:tc>
        <w:tc>
          <w:tcPr>
            <w:tcW w:w="1135" w:type="dxa"/>
            <w:tcBorders>
              <w:top w:val="single" w:sz="4" w:space="0" w:color="auto"/>
              <w:left w:val="single" w:sz="4" w:space="0" w:color="auto"/>
              <w:bottom w:val="single" w:sz="4" w:space="0" w:color="auto"/>
              <w:right w:val="single" w:sz="4" w:space="0" w:color="auto"/>
            </w:tcBorders>
          </w:tcPr>
          <w:p w14:paraId="182D14B3"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-2.151</w:t>
            </w:r>
            <w:r w:rsidRPr="001752B3">
              <w:rPr>
                <w:rFonts w:ascii="Times New Roman" w:hAnsi="Times New Roman" w:cs="Times New Roman"/>
                <w:sz w:val="24"/>
                <w:szCs w:val="24"/>
                <w:vertAlign w:val="superscript"/>
                <w:lang w:val="en-US"/>
              </w:rPr>
              <w:t>***</w:t>
            </w:r>
          </w:p>
          <w:p w14:paraId="08939C47" w14:textId="147FE734"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(0.157)</w:t>
            </w:r>
          </w:p>
        </w:tc>
        <w:tc>
          <w:tcPr>
            <w:tcW w:w="1135" w:type="dxa"/>
            <w:tcBorders>
              <w:top w:val="single" w:sz="4" w:space="0" w:color="auto"/>
              <w:left w:val="single" w:sz="4" w:space="0" w:color="auto"/>
              <w:bottom w:val="single" w:sz="4" w:space="0" w:color="auto"/>
              <w:right w:val="single" w:sz="4" w:space="0" w:color="auto"/>
            </w:tcBorders>
          </w:tcPr>
          <w:p w14:paraId="24B36487"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1.359</w:t>
            </w:r>
            <w:r w:rsidRPr="001752B3">
              <w:rPr>
                <w:rFonts w:ascii="Times New Roman" w:hAnsi="Times New Roman" w:cs="Times New Roman"/>
                <w:sz w:val="24"/>
                <w:szCs w:val="24"/>
                <w:vertAlign w:val="superscript"/>
                <w:lang w:val="en-US"/>
              </w:rPr>
              <w:t>***</w:t>
            </w:r>
          </w:p>
          <w:p w14:paraId="035C61F1" w14:textId="1124667D"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(0.188)</w:t>
            </w:r>
          </w:p>
        </w:tc>
      </w:tr>
      <w:tr w:rsidR="00F13C84" w:rsidRPr="001752B3" w14:paraId="1A7D5036" w14:textId="77777777" w:rsidTr="00657A59">
        <w:trPr>
          <w:trHeight w:val="562"/>
        </w:trPr>
        <w:tc>
          <w:tcPr>
            <w:tcW w:w="3115" w:type="dxa"/>
            <w:tcBorders>
              <w:top w:val="single" w:sz="4" w:space="0" w:color="auto"/>
              <w:left w:val="single" w:sz="4" w:space="0" w:color="auto"/>
              <w:bottom w:val="single" w:sz="4" w:space="0" w:color="auto"/>
              <w:right w:val="single" w:sz="4" w:space="0" w:color="auto"/>
            </w:tcBorders>
            <w:hideMark/>
          </w:tcPr>
          <w:p w14:paraId="6FE3E080"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proofErr w:type="spellStart"/>
            <w:r w:rsidRPr="001752B3">
              <w:rPr>
                <w:rFonts w:ascii="Times New Roman" w:hAnsi="Times New Roman" w:cs="Times New Roman"/>
                <w:sz w:val="24"/>
                <w:szCs w:val="24"/>
              </w:rPr>
              <w:t>Intercept</w:t>
            </w:r>
            <w:proofErr w:type="spellEnd"/>
          </w:p>
        </w:tc>
        <w:tc>
          <w:tcPr>
            <w:tcW w:w="1135" w:type="dxa"/>
            <w:tcBorders>
              <w:top w:val="single" w:sz="4" w:space="0" w:color="auto"/>
              <w:left w:val="single" w:sz="4" w:space="0" w:color="auto"/>
              <w:bottom w:val="single" w:sz="4" w:space="0" w:color="auto"/>
              <w:right w:val="single" w:sz="4" w:space="0" w:color="auto"/>
            </w:tcBorders>
          </w:tcPr>
          <w:p w14:paraId="6B8CC640"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-2.683</w:t>
            </w:r>
            <w:r w:rsidRPr="001752B3">
              <w:rPr>
                <w:rFonts w:ascii="Times New Roman" w:hAnsi="Times New Roman" w:cs="Times New Roman"/>
                <w:sz w:val="24"/>
                <w:szCs w:val="24"/>
                <w:vertAlign w:val="superscript"/>
                <w:lang w:val="en-US"/>
              </w:rPr>
              <w:t>***</w:t>
            </w:r>
          </w:p>
          <w:p w14:paraId="6E54369F" w14:textId="129E7AF7"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(0.303)</w:t>
            </w:r>
          </w:p>
        </w:tc>
        <w:tc>
          <w:tcPr>
            <w:tcW w:w="1135" w:type="dxa"/>
            <w:tcBorders>
              <w:top w:val="single" w:sz="4" w:space="0" w:color="auto"/>
              <w:left w:val="single" w:sz="4" w:space="0" w:color="auto"/>
              <w:bottom w:val="single" w:sz="4" w:space="0" w:color="auto"/>
              <w:right w:val="single" w:sz="4" w:space="0" w:color="auto"/>
            </w:tcBorders>
          </w:tcPr>
          <w:p w14:paraId="4DEC939B"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-2.668</w:t>
            </w:r>
            <w:r w:rsidRPr="001752B3">
              <w:rPr>
                <w:rFonts w:ascii="Times New Roman" w:hAnsi="Times New Roman" w:cs="Times New Roman"/>
                <w:sz w:val="24"/>
                <w:szCs w:val="24"/>
                <w:vertAlign w:val="superscript"/>
                <w:lang w:val="en-US"/>
              </w:rPr>
              <w:t>***</w:t>
            </w:r>
          </w:p>
          <w:p w14:paraId="0340154F" w14:textId="07E7718F"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(0.303)</w:t>
            </w:r>
          </w:p>
        </w:tc>
        <w:tc>
          <w:tcPr>
            <w:tcW w:w="1135" w:type="dxa"/>
            <w:tcBorders>
              <w:top w:val="single" w:sz="4" w:space="0" w:color="auto"/>
              <w:left w:val="single" w:sz="4" w:space="0" w:color="auto"/>
              <w:bottom w:val="single" w:sz="4" w:space="0" w:color="auto"/>
              <w:right w:val="single" w:sz="4" w:space="0" w:color="auto"/>
            </w:tcBorders>
          </w:tcPr>
          <w:p w14:paraId="63DD1B4B"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-2.671</w:t>
            </w:r>
            <w:r w:rsidRPr="001752B3">
              <w:rPr>
                <w:rFonts w:ascii="Times New Roman" w:hAnsi="Times New Roman" w:cs="Times New Roman"/>
                <w:sz w:val="24"/>
                <w:szCs w:val="24"/>
                <w:vertAlign w:val="superscript"/>
                <w:lang w:val="en-US"/>
              </w:rPr>
              <w:t>***</w:t>
            </w:r>
          </w:p>
          <w:p w14:paraId="1EE0D3CF" w14:textId="346CF107"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(0.303)</w:t>
            </w:r>
          </w:p>
        </w:tc>
        <w:tc>
          <w:tcPr>
            <w:tcW w:w="1135" w:type="dxa"/>
            <w:tcBorders>
              <w:top w:val="single" w:sz="4" w:space="0" w:color="auto"/>
              <w:left w:val="single" w:sz="4" w:space="0" w:color="auto"/>
              <w:bottom w:val="single" w:sz="4" w:space="0" w:color="auto"/>
              <w:right w:val="single" w:sz="4" w:space="0" w:color="auto"/>
            </w:tcBorders>
          </w:tcPr>
          <w:p w14:paraId="589766F2"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-2.643</w:t>
            </w:r>
            <w:r w:rsidRPr="001752B3">
              <w:rPr>
                <w:rFonts w:ascii="Times New Roman" w:hAnsi="Times New Roman" w:cs="Times New Roman"/>
                <w:sz w:val="24"/>
                <w:szCs w:val="24"/>
                <w:vertAlign w:val="superscript"/>
                <w:lang w:val="en-US"/>
              </w:rPr>
              <w:t>***</w:t>
            </w:r>
          </w:p>
          <w:p w14:paraId="21E11C47" w14:textId="43553232"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(0.305)</w:t>
            </w:r>
          </w:p>
        </w:tc>
        <w:tc>
          <w:tcPr>
            <w:tcW w:w="1135" w:type="dxa"/>
            <w:tcBorders>
              <w:top w:val="single" w:sz="4" w:space="0" w:color="auto"/>
              <w:left w:val="single" w:sz="4" w:space="0" w:color="auto"/>
              <w:bottom w:val="single" w:sz="4" w:space="0" w:color="auto"/>
              <w:right w:val="single" w:sz="4" w:space="0" w:color="auto"/>
            </w:tcBorders>
          </w:tcPr>
          <w:p w14:paraId="67D4536A" w14:textId="77777777" w:rsidR="000133CA" w:rsidRPr="001752B3" w:rsidRDefault="000133CA" w:rsidP="000133CA">
            <w:pPr>
              <w:widowControl w:val="0"/>
              <w:autoSpaceDE w:val="0"/>
              <w:autoSpaceDN w:val="0"/>
              <w:adjustRightInd w:val="0"/>
              <w:jc w:val="center"/>
              <w:rPr>
                <w:rFonts w:ascii="Times New Roman" w:hAnsi="Times New Roman" w:cs="Times New Roman"/>
                <w:sz w:val="24"/>
                <w:szCs w:val="24"/>
                <w:lang w:val="en-US"/>
              </w:rPr>
            </w:pPr>
            <w:r w:rsidRPr="001752B3">
              <w:rPr>
                <w:rFonts w:ascii="Times New Roman" w:hAnsi="Times New Roman" w:cs="Times New Roman"/>
                <w:sz w:val="24"/>
                <w:szCs w:val="24"/>
                <w:lang w:val="en-US"/>
              </w:rPr>
              <w:t>-4.250</w:t>
            </w:r>
            <w:r w:rsidRPr="001752B3">
              <w:rPr>
                <w:rFonts w:ascii="Times New Roman" w:hAnsi="Times New Roman" w:cs="Times New Roman"/>
                <w:sz w:val="24"/>
                <w:szCs w:val="24"/>
                <w:vertAlign w:val="superscript"/>
                <w:lang w:val="en-US"/>
              </w:rPr>
              <w:t>***</w:t>
            </w:r>
          </w:p>
          <w:p w14:paraId="19317C61" w14:textId="5790FACC" w:rsidR="00F13C84" w:rsidRPr="001752B3" w:rsidRDefault="000133CA" w:rsidP="000133CA">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(0.258)</w:t>
            </w:r>
          </w:p>
        </w:tc>
      </w:tr>
      <w:tr w:rsidR="00F13C84" w:rsidRPr="001752B3" w14:paraId="2C4729BB" w14:textId="77777777" w:rsidTr="00657A59">
        <w:tc>
          <w:tcPr>
            <w:tcW w:w="3115" w:type="dxa"/>
            <w:tcBorders>
              <w:top w:val="single" w:sz="4" w:space="0" w:color="auto"/>
              <w:left w:val="single" w:sz="4" w:space="0" w:color="auto"/>
              <w:bottom w:val="single" w:sz="4" w:space="0" w:color="auto"/>
              <w:right w:val="single" w:sz="4" w:space="0" w:color="auto"/>
            </w:tcBorders>
            <w:hideMark/>
          </w:tcPr>
          <w:p w14:paraId="547AD938" w14:textId="77777777" w:rsidR="00F13C84" w:rsidRPr="001752B3" w:rsidRDefault="00F13C84" w:rsidP="00657A59">
            <w:pPr>
              <w:widowControl w:val="0"/>
              <w:autoSpaceDE w:val="0"/>
              <w:autoSpaceDN w:val="0"/>
              <w:adjustRightInd w:val="0"/>
              <w:rPr>
                <w:rFonts w:ascii="Times New Roman" w:hAnsi="Times New Roman" w:cs="Times New Roman"/>
                <w:sz w:val="24"/>
                <w:szCs w:val="24"/>
                <w:lang w:val="en-GB"/>
              </w:rPr>
            </w:pPr>
            <w:r w:rsidRPr="001752B3">
              <w:rPr>
                <w:rFonts w:ascii="Times New Roman" w:hAnsi="Times New Roman" w:cs="Times New Roman"/>
                <w:i/>
                <w:iCs/>
                <w:sz w:val="24"/>
                <w:szCs w:val="24"/>
              </w:rPr>
              <w:t>N</w:t>
            </w:r>
          </w:p>
        </w:tc>
        <w:tc>
          <w:tcPr>
            <w:tcW w:w="1135" w:type="dxa"/>
            <w:tcBorders>
              <w:top w:val="single" w:sz="4" w:space="0" w:color="auto"/>
              <w:left w:val="single" w:sz="4" w:space="0" w:color="auto"/>
              <w:bottom w:val="single" w:sz="4" w:space="0" w:color="auto"/>
              <w:right w:val="single" w:sz="4" w:space="0" w:color="auto"/>
            </w:tcBorders>
          </w:tcPr>
          <w:p w14:paraId="07EC1CA1" w14:textId="654AD306" w:rsidR="00F13C84" w:rsidRPr="001752B3" w:rsidRDefault="00181E8B" w:rsidP="00657A59">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170,841</w:t>
            </w:r>
          </w:p>
        </w:tc>
        <w:tc>
          <w:tcPr>
            <w:tcW w:w="1135" w:type="dxa"/>
            <w:tcBorders>
              <w:top w:val="single" w:sz="4" w:space="0" w:color="auto"/>
              <w:left w:val="single" w:sz="4" w:space="0" w:color="auto"/>
              <w:bottom w:val="single" w:sz="4" w:space="0" w:color="auto"/>
              <w:right w:val="single" w:sz="4" w:space="0" w:color="auto"/>
            </w:tcBorders>
          </w:tcPr>
          <w:p w14:paraId="0812F374" w14:textId="028E776F" w:rsidR="00F13C84" w:rsidRPr="001752B3" w:rsidRDefault="00181E8B" w:rsidP="00181E8B">
            <w:pPr>
              <w:widowControl w:val="0"/>
              <w:autoSpaceDE w:val="0"/>
              <w:autoSpaceDN w:val="0"/>
              <w:adjustRightInd w:val="0"/>
              <w:jc w:val="both"/>
              <w:rPr>
                <w:rFonts w:ascii="Times New Roman" w:hAnsi="Times New Roman" w:cs="Times New Roman"/>
                <w:sz w:val="24"/>
                <w:szCs w:val="24"/>
              </w:rPr>
            </w:pPr>
            <w:r w:rsidRPr="001752B3">
              <w:rPr>
                <w:rFonts w:ascii="Times New Roman" w:hAnsi="Times New Roman" w:cs="Times New Roman"/>
                <w:sz w:val="24"/>
                <w:szCs w:val="24"/>
                <w:lang w:val="en-US"/>
              </w:rPr>
              <w:t>170,841</w:t>
            </w:r>
          </w:p>
        </w:tc>
        <w:tc>
          <w:tcPr>
            <w:tcW w:w="1135" w:type="dxa"/>
            <w:tcBorders>
              <w:top w:val="single" w:sz="4" w:space="0" w:color="auto"/>
              <w:left w:val="single" w:sz="4" w:space="0" w:color="auto"/>
              <w:bottom w:val="single" w:sz="4" w:space="0" w:color="auto"/>
              <w:right w:val="single" w:sz="4" w:space="0" w:color="auto"/>
            </w:tcBorders>
          </w:tcPr>
          <w:p w14:paraId="5A126E00" w14:textId="2E88802B" w:rsidR="00F13C84" w:rsidRPr="001752B3" w:rsidRDefault="00181E8B" w:rsidP="00657A59">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170,841</w:t>
            </w:r>
          </w:p>
        </w:tc>
        <w:tc>
          <w:tcPr>
            <w:tcW w:w="1135" w:type="dxa"/>
            <w:tcBorders>
              <w:top w:val="single" w:sz="4" w:space="0" w:color="auto"/>
              <w:left w:val="single" w:sz="4" w:space="0" w:color="auto"/>
              <w:bottom w:val="single" w:sz="4" w:space="0" w:color="auto"/>
              <w:right w:val="single" w:sz="4" w:space="0" w:color="auto"/>
            </w:tcBorders>
          </w:tcPr>
          <w:p w14:paraId="1012CD12" w14:textId="45A9B6DB" w:rsidR="00F13C84" w:rsidRPr="001752B3" w:rsidRDefault="00181E8B" w:rsidP="00657A59">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170,841</w:t>
            </w:r>
          </w:p>
        </w:tc>
        <w:tc>
          <w:tcPr>
            <w:tcW w:w="1135" w:type="dxa"/>
            <w:tcBorders>
              <w:top w:val="single" w:sz="4" w:space="0" w:color="auto"/>
              <w:left w:val="single" w:sz="4" w:space="0" w:color="auto"/>
              <w:bottom w:val="single" w:sz="4" w:space="0" w:color="auto"/>
              <w:right w:val="single" w:sz="4" w:space="0" w:color="auto"/>
            </w:tcBorders>
          </w:tcPr>
          <w:p w14:paraId="3C51E190" w14:textId="1AD8DA1C" w:rsidR="00F13C84" w:rsidRPr="001752B3" w:rsidRDefault="00181E8B" w:rsidP="00657A59">
            <w:pPr>
              <w:widowControl w:val="0"/>
              <w:autoSpaceDE w:val="0"/>
              <w:autoSpaceDN w:val="0"/>
              <w:adjustRightInd w:val="0"/>
              <w:jc w:val="center"/>
              <w:rPr>
                <w:rFonts w:ascii="Times New Roman" w:hAnsi="Times New Roman" w:cs="Times New Roman"/>
                <w:sz w:val="24"/>
                <w:szCs w:val="24"/>
              </w:rPr>
            </w:pPr>
            <w:r w:rsidRPr="001752B3">
              <w:rPr>
                <w:rFonts w:ascii="Times New Roman" w:hAnsi="Times New Roman" w:cs="Times New Roman"/>
                <w:sz w:val="24"/>
                <w:szCs w:val="24"/>
                <w:lang w:val="en-US"/>
              </w:rPr>
              <w:t>136,601</w:t>
            </w:r>
          </w:p>
        </w:tc>
      </w:tr>
    </w:tbl>
    <w:p w14:paraId="4118AB4C" w14:textId="77777777" w:rsidR="00F13C84" w:rsidRPr="001752B3" w:rsidRDefault="00F13C84" w:rsidP="00F13C84">
      <w:pPr>
        <w:widowControl w:val="0"/>
        <w:autoSpaceDE w:val="0"/>
        <w:autoSpaceDN w:val="0"/>
        <w:adjustRightInd w:val="0"/>
        <w:spacing w:after="0" w:line="240" w:lineRule="auto"/>
        <w:rPr>
          <w:rFonts w:ascii="Times New Roman" w:hAnsi="Times New Roman" w:cs="Times New Roman"/>
          <w:sz w:val="20"/>
          <w:szCs w:val="20"/>
          <w:lang w:val="en-GB" w:eastAsia="en-GB"/>
        </w:rPr>
      </w:pPr>
      <w:r w:rsidRPr="001752B3">
        <w:rPr>
          <w:rFonts w:ascii="Times New Roman" w:hAnsi="Times New Roman" w:cs="Times New Roman"/>
          <w:sz w:val="20"/>
          <w:szCs w:val="20"/>
          <w:lang w:val="en-US"/>
        </w:rPr>
        <w:t>Logit coefficients are displayed, with standard errors in parentheses.</w:t>
      </w:r>
    </w:p>
    <w:p w14:paraId="6A705D92" w14:textId="77777777" w:rsidR="00F13C84" w:rsidRPr="001752B3" w:rsidRDefault="00F13C84" w:rsidP="00F13C84">
      <w:pPr>
        <w:widowControl w:val="0"/>
        <w:autoSpaceDE w:val="0"/>
        <w:autoSpaceDN w:val="0"/>
        <w:adjustRightInd w:val="0"/>
        <w:spacing w:after="0" w:line="240" w:lineRule="auto"/>
        <w:rPr>
          <w:rFonts w:ascii="Times New Roman" w:hAnsi="Times New Roman" w:cs="Times New Roman"/>
          <w:sz w:val="20"/>
          <w:szCs w:val="20"/>
          <w:lang w:val="en-US"/>
        </w:rPr>
      </w:pPr>
      <w:r w:rsidRPr="001752B3">
        <w:rPr>
          <w:rFonts w:ascii="Times New Roman" w:hAnsi="Times New Roman" w:cs="Times New Roman"/>
          <w:sz w:val="20"/>
          <w:szCs w:val="20"/>
          <w:lang w:val="en-US"/>
        </w:rPr>
        <w:t xml:space="preserve">Levels of significance: </w:t>
      </w:r>
      <w:r w:rsidRPr="001752B3">
        <w:rPr>
          <w:rFonts w:ascii="Times New Roman" w:hAnsi="Times New Roman" w:cs="Times New Roman"/>
          <w:sz w:val="20"/>
          <w:szCs w:val="20"/>
          <w:vertAlign w:val="superscript"/>
          <w:lang w:val="en-US"/>
        </w:rPr>
        <w:t>*</w:t>
      </w:r>
      <w:r w:rsidRPr="001752B3">
        <w:rPr>
          <w:rFonts w:ascii="Times New Roman" w:hAnsi="Times New Roman" w:cs="Times New Roman"/>
          <w:sz w:val="20"/>
          <w:szCs w:val="20"/>
          <w:lang w:val="en-US"/>
        </w:rPr>
        <w:t xml:space="preserve"> </w:t>
      </w:r>
      <w:r w:rsidRPr="001752B3">
        <w:rPr>
          <w:rFonts w:ascii="Times New Roman" w:hAnsi="Times New Roman" w:cs="Times New Roman"/>
          <w:i/>
          <w:iCs/>
          <w:sz w:val="20"/>
          <w:szCs w:val="20"/>
          <w:lang w:val="en-US"/>
        </w:rPr>
        <w:t>p</w:t>
      </w:r>
      <w:r w:rsidRPr="001752B3">
        <w:rPr>
          <w:rFonts w:ascii="Times New Roman" w:hAnsi="Times New Roman" w:cs="Times New Roman"/>
          <w:sz w:val="20"/>
          <w:szCs w:val="20"/>
          <w:lang w:val="en-US"/>
        </w:rPr>
        <w:t xml:space="preserve"> &lt; 0.05, </w:t>
      </w:r>
      <w:r w:rsidRPr="001752B3">
        <w:rPr>
          <w:rFonts w:ascii="Times New Roman" w:hAnsi="Times New Roman" w:cs="Times New Roman"/>
          <w:sz w:val="20"/>
          <w:szCs w:val="20"/>
          <w:vertAlign w:val="superscript"/>
          <w:lang w:val="en-US"/>
        </w:rPr>
        <w:t>**</w:t>
      </w:r>
      <w:r w:rsidRPr="001752B3">
        <w:rPr>
          <w:rFonts w:ascii="Times New Roman" w:hAnsi="Times New Roman" w:cs="Times New Roman"/>
          <w:sz w:val="20"/>
          <w:szCs w:val="20"/>
          <w:lang w:val="en-US"/>
        </w:rPr>
        <w:t xml:space="preserve"> </w:t>
      </w:r>
      <w:r w:rsidRPr="001752B3">
        <w:rPr>
          <w:rFonts w:ascii="Times New Roman" w:hAnsi="Times New Roman" w:cs="Times New Roman"/>
          <w:i/>
          <w:iCs/>
          <w:sz w:val="20"/>
          <w:szCs w:val="20"/>
          <w:lang w:val="en-US"/>
        </w:rPr>
        <w:t>p</w:t>
      </w:r>
      <w:r w:rsidRPr="001752B3">
        <w:rPr>
          <w:rFonts w:ascii="Times New Roman" w:hAnsi="Times New Roman" w:cs="Times New Roman"/>
          <w:sz w:val="20"/>
          <w:szCs w:val="20"/>
          <w:lang w:val="en-US"/>
        </w:rPr>
        <w:t xml:space="preserve"> &lt; 0.01, </w:t>
      </w:r>
      <w:r w:rsidRPr="001752B3">
        <w:rPr>
          <w:rFonts w:ascii="Times New Roman" w:hAnsi="Times New Roman" w:cs="Times New Roman"/>
          <w:sz w:val="20"/>
          <w:szCs w:val="20"/>
          <w:vertAlign w:val="superscript"/>
          <w:lang w:val="en-US"/>
        </w:rPr>
        <w:t>***</w:t>
      </w:r>
      <w:r w:rsidRPr="001752B3">
        <w:rPr>
          <w:rFonts w:ascii="Times New Roman" w:hAnsi="Times New Roman" w:cs="Times New Roman"/>
          <w:sz w:val="20"/>
          <w:szCs w:val="20"/>
          <w:lang w:val="en-US"/>
        </w:rPr>
        <w:t xml:space="preserve"> </w:t>
      </w:r>
      <w:r w:rsidRPr="001752B3">
        <w:rPr>
          <w:rFonts w:ascii="Times New Roman" w:hAnsi="Times New Roman" w:cs="Times New Roman"/>
          <w:i/>
          <w:iCs/>
          <w:sz w:val="20"/>
          <w:szCs w:val="20"/>
          <w:lang w:val="en-US"/>
        </w:rPr>
        <w:t>p</w:t>
      </w:r>
      <w:r w:rsidRPr="001752B3">
        <w:rPr>
          <w:rFonts w:ascii="Times New Roman" w:hAnsi="Times New Roman" w:cs="Times New Roman"/>
          <w:sz w:val="20"/>
          <w:szCs w:val="20"/>
          <w:lang w:val="en-US"/>
        </w:rPr>
        <w:t xml:space="preserve"> &lt; 0.001</w:t>
      </w:r>
    </w:p>
    <w:p w14:paraId="73C29782" w14:textId="77777777" w:rsidR="00F13C84" w:rsidRPr="001752B3" w:rsidRDefault="00F13C84" w:rsidP="00F13C84">
      <w:pPr>
        <w:widowControl w:val="0"/>
        <w:rPr>
          <w:rFonts w:ascii="Times New Roman" w:hAnsi="Times New Roman" w:cs="Times New Roman"/>
          <w:b/>
          <w:sz w:val="24"/>
          <w:szCs w:val="24"/>
          <w:lang w:val="en-GB"/>
        </w:rPr>
      </w:pPr>
      <w:r w:rsidRPr="001752B3">
        <w:rPr>
          <w:rFonts w:ascii="Times New Roman" w:hAnsi="Times New Roman" w:cs="Times New Roman"/>
          <w:b/>
          <w:sz w:val="24"/>
          <w:szCs w:val="24"/>
          <w:lang w:val="en-GB"/>
        </w:rPr>
        <w:br w:type="page"/>
      </w:r>
    </w:p>
    <w:p w14:paraId="6C77525F" w14:textId="3D12014F" w:rsidR="004A759B" w:rsidRPr="001752B3" w:rsidRDefault="004A759B" w:rsidP="007741B8">
      <w:pPr>
        <w:widowControl w:val="0"/>
        <w:rPr>
          <w:rFonts w:ascii="Times New Roman" w:hAnsi="Times New Roman" w:cs="Times New Roman"/>
          <w:b/>
          <w:sz w:val="24"/>
          <w:szCs w:val="24"/>
          <w:lang w:val="en-GB"/>
        </w:rPr>
      </w:pPr>
      <w:r w:rsidRPr="001752B3">
        <w:rPr>
          <w:rFonts w:ascii="Times New Roman" w:hAnsi="Times New Roman" w:cs="Times New Roman"/>
          <w:b/>
          <w:sz w:val="24"/>
          <w:szCs w:val="24"/>
          <w:lang w:val="en-GB"/>
        </w:rPr>
        <w:lastRenderedPageBreak/>
        <w:t>S</w:t>
      </w:r>
      <w:r w:rsidR="0089100C" w:rsidRPr="001752B3">
        <w:rPr>
          <w:rFonts w:ascii="Times New Roman" w:hAnsi="Times New Roman" w:cs="Times New Roman"/>
          <w:b/>
          <w:sz w:val="24"/>
          <w:szCs w:val="24"/>
          <w:lang w:val="en-GB"/>
        </w:rPr>
        <w:t>ources</w:t>
      </w:r>
    </w:p>
    <w:p w14:paraId="7E40E905" w14:textId="77777777" w:rsidR="0004699A" w:rsidRPr="001752B3" w:rsidRDefault="0004699A" w:rsidP="002C419F">
      <w:pPr>
        <w:pStyle w:val="References"/>
      </w:pPr>
      <w:r w:rsidRPr="001752B3">
        <w:t xml:space="preserve">André, Audrey, Sam </w:t>
      </w:r>
      <w:proofErr w:type="spellStart"/>
      <w:r w:rsidRPr="001752B3">
        <w:t>Depauw</w:t>
      </w:r>
      <w:proofErr w:type="spellEnd"/>
      <w:r w:rsidRPr="001752B3">
        <w:t xml:space="preserve">, and Stefanie </w:t>
      </w:r>
      <w:proofErr w:type="spellStart"/>
      <w:r w:rsidRPr="001752B3">
        <w:t>Beyens</w:t>
      </w:r>
      <w:proofErr w:type="spellEnd"/>
      <w:r w:rsidRPr="001752B3">
        <w:t xml:space="preserve"> (2015). ‘Party loyalty and electoral dealignment’, </w:t>
      </w:r>
      <w:r w:rsidRPr="001752B3">
        <w:rPr>
          <w:i/>
        </w:rPr>
        <w:t>Party Politics</w:t>
      </w:r>
      <w:r w:rsidRPr="001752B3">
        <w:t>, 21:6, 970–81.</w:t>
      </w:r>
    </w:p>
    <w:p w14:paraId="1B3871FC" w14:textId="77777777" w:rsidR="0004699A" w:rsidRPr="001752B3" w:rsidRDefault="0004699A" w:rsidP="0004699A">
      <w:pPr>
        <w:pStyle w:val="References"/>
      </w:pPr>
      <w:r w:rsidRPr="001752B3">
        <w:t xml:space="preserve">Benedetto, Giacomo, and Simon Hix (2007). ‘The Rejected, the Ejected, and the Dejected: Explaining Government Rebels in the 2001-2005 British House of Commons’, </w:t>
      </w:r>
      <w:r w:rsidRPr="001752B3">
        <w:rPr>
          <w:i/>
          <w:iCs/>
        </w:rPr>
        <w:t xml:space="preserve">Comparative Political Studies, </w:t>
      </w:r>
      <w:r w:rsidRPr="001752B3">
        <w:t>40:7, 755–81.</w:t>
      </w:r>
    </w:p>
    <w:p w14:paraId="5F798C1D" w14:textId="69D01EA5" w:rsidR="0004699A" w:rsidRPr="001752B3" w:rsidRDefault="0004699A" w:rsidP="002C419F">
      <w:pPr>
        <w:pStyle w:val="References"/>
      </w:pPr>
      <w:r w:rsidRPr="001752B3">
        <w:rPr>
          <w:lang w:val="de-DE"/>
        </w:rPr>
        <w:t xml:space="preserve">Bergmann, Henning, Stefanie Bailer, Tamaki Ohmura, Thomas Saalfeld, and Ulrich Sieberer (2018). </w:t>
      </w:r>
      <w:proofErr w:type="spellStart"/>
      <w:r w:rsidRPr="001752B3">
        <w:rPr>
          <w:i/>
        </w:rPr>
        <w:t>BTVote</w:t>
      </w:r>
      <w:proofErr w:type="spellEnd"/>
      <w:r w:rsidRPr="001752B3">
        <w:rPr>
          <w:i/>
        </w:rPr>
        <w:t xml:space="preserve"> MP Characteristics, V1</w:t>
      </w:r>
      <w:r w:rsidRPr="001752B3">
        <w:t xml:space="preserve">. Harvard </w:t>
      </w:r>
      <w:proofErr w:type="spellStart"/>
      <w:r w:rsidRPr="001752B3">
        <w:t>Dataverse</w:t>
      </w:r>
      <w:proofErr w:type="spellEnd"/>
      <w:r w:rsidRPr="001752B3">
        <w:t xml:space="preserve">, </w:t>
      </w:r>
      <w:hyperlink r:id="rId11" w:history="1">
        <w:r w:rsidRPr="001752B3">
          <w:rPr>
            <w:rStyle w:val="Hyperlink"/>
            <w:color w:val="auto"/>
            <w:u w:val="none"/>
          </w:rPr>
          <w:t>https://doi.org/10.7910/DVN/QSFXLQ</w:t>
        </w:r>
      </w:hyperlink>
      <w:r w:rsidRPr="001752B3">
        <w:t xml:space="preserve">.  </w:t>
      </w:r>
    </w:p>
    <w:p w14:paraId="55011DE2" w14:textId="77777777" w:rsidR="0004699A" w:rsidRPr="001752B3" w:rsidRDefault="0004699A" w:rsidP="002C419F">
      <w:pPr>
        <w:pStyle w:val="References"/>
      </w:pPr>
      <w:proofErr w:type="spellStart"/>
      <w:r w:rsidRPr="001752B3">
        <w:t>Ceron</w:t>
      </w:r>
      <w:proofErr w:type="spellEnd"/>
      <w:r w:rsidRPr="001752B3">
        <w:t xml:space="preserve">, Andrea (2015). ‘Brave rebels stay home: Assessing the effect of intra-party ideological heterogeneity and party whip on roll-call votes’, </w:t>
      </w:r>
      <w:r w:rsidRPr="001752B3">
        <w:rPr>
          <w:i/>
        </w:rPr>
        <w:t>Party Politics</w:t>
      </w:r>
      <w:r w:rsidRPr="001752B3">
        <w:t>, 21:2, 246–58.</w:t>
      </w:r>
    </w:p>
    <w:p w14:paraId="26E44FC7" w14:textId="77777777" w:rsidR="0004699A" w:rsidRPr="001752B3" w:rsidRDefault="0004699A" w:rsidP="002C419F">
      <w:pPr>
        <w:pStyle w:val="References"/>
      </w:pPr>
      <w:r w:rsidRPr="001752B3">
        <w:t xml:space="preserve">Fazekas, </w:t>
      </w:r>
      <w:proofErr w:type="spellStart"/>
      <w:r w:rsidRPr="001752B3">
        <w:t>Zoltán</w:t>
      </w:r>
      <w:proofErr w:type="spellEnd"/>
      <w:r w:rsidRPr="001752B3">
        <w:t xml:space="preserve">, and Martin </w:t>
      </w:r>
      <w:proofErr w:type="spellStart"/>
      <w:r w:rsidRPr="001752B3">
        <w:t>Ejnar</w:t>
      </w:r>
      <w:proofErr w:type="spellEnd"/>
      <w:r w:rsidRPr="001752B3">
        <w:t xml:space="preserve"> Hansen (2022). ‘Incentives for non-participation: absence in the United Kingdom House of Commons, 1997-2015’, </w:t>
      </w:r>
      <w:r w:rsidRPr="001752B3">
        <w:rPr>
          <w:i/>
        </w:rPr>
        <w:t>Public Choice</w:t>
      </w:r>
      <w:r w:rsidRPr="001752B3">
        <w:t>, 191:1-2, 51–73.</w:t>
      </w:r>
    </w:p>
    <w:p w14:paraId="1FD5559E" w14:textId="77777777" w:rsidR="0004699A" w:rsidRPr="001752B3" w:rsidRDefault="0004699A" w:rsidP="002C419F">
      <w:pPr>
        <w:pStyle w:val="References"/>
        <w:rPr>
          <w:lang w:val="de-DE"/>
        </w:rPr>
      </w:pPr>
      <w:r w:rsidRPr="001752B3">
        <w:t xml:space="preserve">Lehmann, Pola, Tobias Burst, </w:t>
      </w:r>
      <w:proofErr w:type="spellStart"/>
      <w:r w:rsidRPr="001752B3">
        <w:t>Theres</w:t>
      </w:r>
      <w:proofErr w:type="spellEnd"/>
      <w:r w:rsidRPr="001752B3">
        <w:t xml:space="preserve"> </w:t>
      </w:r>
      <w:proofErr w:type="spellStart"/>
      <w:r w:rsidRPr="001752B3">
        <w:t>Matthieß</w:t>
      </w:r>
      <w:proofErr w:type="spellEnd"/>
      <w:r w:rsidRPr="001752B3">
        <w:t xml:space="preserve">, Sven Regel, Andrea </w:t>
      </w:r>
      <w:proofErr w:type="spellStart"/>
      <w:r w:rsidRPr="001752B3">
        <w:t>Volkens</w:t>
      </w:r>
      <w:proofErr w:type="spellEnd"/>
      <w:r w:rsidRPr="001752B3">
        <w:t xml:space="preserve">, Bernhard </w:t>
      </w:r>
      <w:proofErr w:type="spellStart"/>
      <w:r w:rsidRPr="001752B3">
        <w:t>Weßels</w:t>
      </w:r>
      <w:proofErr w:type="spellEnd"/>
      <w:r w:rsidRPr="001752B3">
        <w:t xml:space="preserve">, and Lisa </w:t>
      </w:r>
      <w:proofErr w:type="spellStart"/>
      <w:r w:rsidRPr="001752B3">
        <w:t>Zehnter</w:t>
      </w:r>
      <w:proofErr w:type="spellEnd"/>
      <w:r w:rsidRPr="001752B3">
        <w:t xml:space="preserve"> (2022). </w:t>
      </w:r>
      <w:r w:rsidRPr="001752B3">
        <w:rPr>
          <w:i/>
        </w:rPr>
        <w:t>The Manifesto Data Collection</w:t>
      </w:r>
      <w:r w:rsidRPr="001752B3">
        <w:t xml:space="preserve">. Manifesto Project (MRG/CMP/MARPOR). </w:t>
      </w:r>
      <w:r w:rsidRPr="001752B3">
        <w:rPr>
          <w:lang w:val="de-DE"/>
        </w:rPr>
        <w:t xml:space="preserve">Version 2022a. Berlin: Wissenschaftszentrum Berlin für Sozialforschung (WZB). </w:t>
      </w:r>
      <w:r w:rsidR="002D5B41">
        <w:fldChar w:fldCharType="begin"/>
      </w:r>
      <w:r w:rsidR="002D5B41" w:rsidRPr="006B617F">
        <w:rPr>
          <w:lang w:val="de-DE"/>
        </w:rPr>
        <w:instrText xml:space="preserve"> HYPERLINK "https://doi.org/10.25522/manifesto.mpds.2022a" </w:instrText>
      </w:r>
      <w:r w:rsidR="002D5B41">
        <w:fldChar w:fldCharType="separate"/>
      </w:r>
      <w:r w:rsidRPr="001752B3">
        <w:rPr>
          <w:rStyle w:val="Hyperlink"/>
          <w:lang w:val="de-DE"/>
        </w:rPr>
        <w:t>https://doi.org/10.25522/manifesto.mpds.2022a</w:t>
      </w:r>
      <w:r w:rsidR="002D5B41">
        <w:rPr>
          <w:rStyle w:val="Hyperlink"/>
          <w:lang w:val="de-DE"/>
        </w:rPr>
        <w:fldChar w:fldCharType="end"/>
      </w:r>
      <w:r w:rsidRPr="001752B3">
        <w:rPr>
          <w:lang w:val="de-DE"/>
        </w:rPr>
        <w:t xml:space="preserve">. </w:t>
      </w:r>
    </w:p>
    <w:p w14:paraId="56425D72" w14:textId="77777777" w:rsidR="0004699A" w:rsidRPr="001752B3" w:rsidRDefault="0004699A" w:rsidP="002C419F">
      <w:pPr>
        <w:pStyle w:val="References"/>
      </w:pPr>
      <w:r w:rsidRPr="001752B3">
        <w:t xml:space="preserve">Ohmura, Tamaki (2014). ‘When your Name is on the List, it is Time to Party: The Candidacy Divide in a Mixed-Member Proportional System’, </w:t>
      </w:r>
      <w:r w:rsidRPr="001752B3">
        <w:rPr>
          <w:i/>
        </w:rPr>
        <w:t>Representation</w:t>
      </w:r>
      <w:r w:rsidRPr="001752B3">
        <w:t>, 50:1, 69–82.</w:t>
      </w:r>
    </w:p>
    <w:p w14:paraId="4B07D074" w14:textId="77777777" w:rsidR="0004699A" w:rsidRPr="001752B3" w:rsidRDefault="0004699A" w:rsidP="002C419F">
      <w:pPr>
        <w:pStyle w:val="References"/>
      </w:pPr>
      <w:r w:rsidRPr="001752B3">
        <w:t xml:space="preserve">Rosas, Guillermo, Yael Shomer, and Stephen R. </w:t>
      </w:r>
      <w:proofErr w:type="spellStart"/>
      <w:r w:rsidRPr="001752B3">
        <w:t>Haptonstahl</w:t>
      </w:r>
      <w:proofErr w:type="spellEnd"/>
      <w:r w:rsidRPr="001752B3">
        <w:t xml:space="preserve"> (2015). ‘No News Is News: Nonignorable Nonresponse in Roll-Call Data Analysis’, </w:t>
      </w:r>
      <w:r w:rsidRPr="001752B3">
        <w:rPr>
          <w:i/>
        </w:rPr>
        <w:t>American Journal of Political Science</w:t>
      </w:r>
      <w:r w:rsidRPr="001752B3">
        <w:t>, 59:2, 511–28.</w:t>
      </w:r>
    </w:p>
    <w:p w14:paraId="05D4DD84" w14:textId="77777777" w:rsidR="0004699A" w:rsidRPr="001752B3" w:rsidRDefault="0004699A" w:rsidP="0004699A">
      <w:pPr>
        <w:pStyle w:val="References"/>
      </w:pPr>
      <w:r w:rsidRPr="001752B3">
        <w:rPr>
          <w:lang w:val="de-DE"/>
        </w:rPr>
        <w:t xml:space="preserve">Sieberer, Ulrich, and Tamaki Ohmura (2021). </w:t>
      </w:r>
      <w:r w:rsidRPr="001752B3">
        <w:t xml:space="preserve">‘Mandate type, electoral safety, and defections from the party line: The conditional mandate </w:t>
      </w:r>
      <w:proofErr w:type="gramStart"/>
      <w:r w:rsidRPr="001752B3">
        <w:t>divide</w:t>
      </w:r>
      <w:proofErr w:type="gramEnd"/>
      <w:r w:rsidRPr="001752B3">
        <w:t xml:space="preserve"> in the German Bundestag, 1949–2013’, </w:t>
      </w:r>
      <w:r w:rsidRPr="001752B3">
        <w:rPr>
          <w:i/>
          <w:iCs/>
        </w:rPr>
        <w:t xml:space="preserve">Party Politics, </w:t>
      </w:r>
      <w:r w:rsidRPr="001752B3">
        <w:t>27:4, 704–15.</w:t>
      </w:r>
    </w:p>
    <w:p w14:paraId="5242CF98" w14:textId="5A037895" w:rsidR="0004699A" w:rsidRPr="001752B3" w:rsidRDefault="0004699A" w:rsidP="002C419F">
      <w:pPr>
        <w:pStyle w:val="References"/>
      </w:pPr>
      <w:r w:rsidRPr="001752B3">
        <w:rPr>
          <w:lang w:val="de-DE"/>
        </w:rPr>
        <w:t>v</w:t>
      </w:r>
      <w:r w:rsidR="005776D9" w:rsidRPr="001752B3">
        <w:rPr>
          <w:lang w:val="de-DE"/>
        </w:rPr>
        <w:t>o</w:t>
      </w:r>
      <w:r w:rsidRPr="001752B3">
        <w:rPr>
          <w:lang w:val="de-DE"/>
        </w:rPr>
        <w:t xml:space="preserve">n Oertzen, Jürgen (2006). </w:t>
      </w:r>
      <w:r w:rsidRPr="001752B3">
        <w:rPr>
          <w:i/>
          <w:lang w:val="de-DE"/>
        </w:rPr>
        <w:t>Das Expertenparlament. Abgeordnetenrollen in den Fachstrukturen bundesdeutscher Parlamente</w:t>
      </w:r>
      <w:r w:rsidRPr="001752B3">
        <w:rPr>
          <w:lang w:val="de-DE"/>
        </w:rPr>
        <w:t xml:space="preserve">. </w:t>
      </w:r>
      <w:r w:rsidRPr="001752B3">
        <w:t>Baden-Baden: Nomos.</w:t>
      </w:r>
    </w:p>
    <w:p w14:paraId="6822CE5C" w14:textId="77777777" w:rsidR="0004699A" w:rsidRPr="001752B3" w:rsidRDefault="0004699A" w:rsidP="0004699A">
      <w:pPr>
        <w:pStyle w:val="References"/>
      </w:pPr>
      <w:r w:rsidRPr="001752B3">
        <w:t xml:space="preserve">Willumsen, David M., and </w:t>
      </w:r>
      <w:proofErr w:type="spellStart"/>
      <w:r w:rsidRPr="001752B3">
        <w:t>Patrik</w:t>
      </w:r>
      <w:proofErr w:type="spellEnd"/>
      <w:r w:rsidRPr="001752B3">
        <w:t xml:space="preserve"> Öhberg (2017). ‘Toe the line, break the whip: explaining floor dissent in parliamentary democracies’, </w:t>
      </w:r>
      <w:r w:rsidRPr="001752B3">
        <w:rPr>
          <w:i/>
          <w:iCs/>
        </w:rPr>
        <w:t xml:space="preserve">West European Politics, </w:t>
      </w:r>
      <w:r w:rsidRPr="001752B3">
        <w:t>40:4, 688–716.</w:t>
      </w:r>
    </w:p>
    <w:p w14:paraId="64747939" w14:textId="54D8DB44" w:rsidR="0004699A" w:rsidRPr="002C419F" w:rsidRDefault="0004699A" w:rsidP="0004699A">
      <w:pPr>
        <w:pStyle w:val="References"/>
      </w:pPr>
    </w:p>
    <w:sectPr w:rsidR="0004699A" w:rsidRPr="002C419F" w:rsidSect="00E85414">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D8CA" w14:textId="77777777" w:rsidR="002D5B41" w:rsidRDefault="002D5B41" w:rsidP="00FD5AC8">
      <w:pPr>
        <w:spacing w:after="0" w:line="240" w:lineRule="auto"/>
      </w:pPr>
      <w:r>
        <w:separator/>
      </w:r>
    </w:p>
  </w:endnote>
  <w:endnote w:type="continuationSeparator" w:id="0">
    <w:p w14:paraId="67AD7ABD" w14:textId="77777777" w:rsidR="002D5B41" w:rsidRDefault="002D5B41" w:rsidP="00FD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23D1E" w14:textId="77777777" w:rsidR="002D5B41" w:rsidRDefault="002D5B41" w:rsidP="00FD5AC8">
      <w:pPr>
        <w:spacing w:after="0" w:line="240" w:lineRule="auto"/>
      </w:pPr>
      <w:r>
        <w:separator/>
      </w:r>
    </w:p>
  </w:footnote>
  <w:footnote w:type="continuationSeparator" w:id="0">
    <w:p w14:paraId="5EC6E22E" w14:textId="77777777" w:rsidR="002D5B41" w:rsidRDefault="002D5B41" w:rsidP="00FD5AC8">
      <w:pPr>
        <w:spacing w:after="0" w:line="240" w:lineRule="auto"/>
      </w:pPr>
      <w:r>
        <w:continuationSeparator/>
      </w:r>
    </w:p>
  </w:footnote>
  <w:footnote w:id="1">
    <w:p w14:paraId="51C9AE3E" w14:textId="713686D5" w:rsidR="009554FF" w:rsidRPr="005224D8" w:rsidRDefault="009554FF" w:rsidP="005224D8">
      <w:pPr>
        <w:pStyle w:val="Funotentext"/>
        <w:ind w:left="142" w:hanging="142"/>
        <w:rPr>
          <w:rFonts w:ascii="Times New Roman" w:hAnsi="Times New Roman" w:cs="Times New Roman"/>
          <w:lang w:val="en-US"/>
        </w:rPr>
      </w:pPr>
      <w:r w:rsidRPr="005224D8">
        <w:rPr>
          <w:rStyle w:val="Funotenzeichen"/>
          <w:rFonts w:ascii="Times New Roman" w:hAnsi="Times New Roman" w:cs="Times New Roman"/>
        </w:rPr>
        <w:footnoteRef/>
      </w:r>
      <w:r w:rsidRPr="005224D8">
        <w:rPr>
          <w:rFonts w:ascii="Times New Roman" w:hAnsi="Times New Roman" w:cs="Times New Roman"/>
          <w:lang w:val="en-US"/>
        </w:rPr>
        <w:t xml:space="preserve"> Votes on military missions abroad are usually taken by roll-call (which explains the high number of motions compared to other issues). Thereby, the Foreign Affairs committee (not the </w:t>
      </w:r>
      <w:r>
        <w:rPr>
          <w:rFonts w:ascii="Times New Roman" w:hAnsi="Times New Roman" w:cs="Times New Roman"/>
          <w:lang w:val="en-US"/>
        </w:rPr>
        <w:t>D</w:t>
      </w:r>
      <w:r w:rsidRPr="005224D8">
        <w:rPr>
          <w:rFonts w:ascii="Times New Roman" w:hAnsi="Times New Roman" w:cs="Times New Roman"/>
          <w:lang w:val="en-US"/>
        </w:rPr>
        <w:t>efense committee) leads the legislative deliberations on those matters.</w:t>
      </w:r>
    </w:p>
  </w:footnote>
  <w:footnote w:id="2">
    <w:p w14:paraId="30C0EB16" w14:textId="426FE2F2" w:rsidR="009554FF" w:rsidRPr="00821825" w:rsidRDefault="009554FF" w:rsidP="00821825">
      <w:pPr>
        <w:pStyle w:val="Funotentext"/>
        <w:ind w:left="142" w:hanging="142"/>
        <w:rPr>
          <w:rFonts w:ascii="Times New Roman" w:hAnsi="Times New Roman" w:cs="Times New Roman"/>
          <w:lang w:val="en-US"/>
        </w:rPr>
      </w:pPr>
      <w:r w:rsidRPr="00821825">
        <w:rPr>
          <w:rStyle w:val="Funotenzeichen"/>
          <w:rFonts w:ascii="Times New Roman" w:hAnsi="Times New Roman" w:cs="Times New Roman"/>
        </w:rPr>
        <w:footnoteRef/>
      </w:r>
      <w:r w:rsidRPr="00821825">
        <w:rPr>
          <w:rFonts w:ascii="Times New Roman" w:hAnsi="Times New Roman" w:cs="Times New Roman"/>
          <w:lang w:val="en-US"/>
        </w:rPr>
        <w:t xml:space="preserve"> The same Manifesto items are considered for the Budget and the Finance committee because both </w:t>
      </w:r>
      <w:r>
        <w:rPr>
          <w:rFonts w:ascii="Times New Roman" w:hAnsi="Times New Roman" w:cs="Times New Roman"/>
          <w:lang w:val="en-US"/>
        </w:rPr>
        <w:t>share the responsibility</w:t>
      </w:r>
      <w:r w:rsidRPr="00821825">
        <w:rPr>
          <w:rFonts w:ascii="Times New Roman" w:hAnsi="Times New Roman" w:cs="Times New Roman"/>
          <w:lang w:val="en-US"/>
        </w:rPr>
        <w:t xml:space="preserve"> for the jurisdiction of the Federal Ministry of Finance.</w:t>
      </w:r>
    </w:p>
  </w:footnote>
  <w:footnote w:id="3">
    <w:p w14:paraId="412E6920" w14:textId="060EF99D" w:rsidR="009554FF" w:rsidRPr="005224D8" w:rsidRDefault="009554FF" w:rsidP="005224D8">
      <w:pPr>
        <w:pStyle w:val="Funotentext"/>
        <w:ind w:left="142" w:hanging="142"/>
        <w:rPr>
          <w:rFonts w:ascii="Times New Roman" w:hAnsi="Times New Roman" w:cs="Times New Roman"/>
          <w:lang w:val="en-US"/>
        </w:rPr>
      </w:pPr>
      <w:r w:rsidRPr="005224D8">
        <w:rPr>
          <w:rStyle w:val="Funotenzeichen"/>
          <w:rFonts w:ascii="Times New Roman" w:hAnsi="Times New Roman" w:cs="Times New Roman"/>
        </w:rPr>
        <w:footnoteRef/>
      </w:r>
      <w:r w:rsidRPr="005224D8">
        <w:rPr>
          <w:rFonts w:ascii="Times New Roman" w:hAnsi="Times New Roman" w:cs="Times New Roman"/>
          <w:lang w:val="en-US"/>
        </w:rPr>
        <w:t xml:space="preserve"> There is no separate manifesto item for health. However, ‘health care’ is mentioned in a list of policies which were summari</w:t>
      </w:r>
      <w:r>
        <w:rPr>
          <w:rFonts w:ascii="Times New Roman" w:hAnsi="Times New Roman" w:cs="Times New Roman"/>
          <w:lang w:val="en-US"/>
        </w:rPr>
        <w:t>s</w:t>
      </w:r>
      <w:r w:rsidRPr="005224D8">
        <w:rPr>
          <w:rFonts w:ascii="Times New Roman" w:hAnsi="Times New Roman" w:cs="Times New Roman"/>
          <w:lang w:val="en-US"/>
        </w:rPr>
        <w:t>ed under ‘welfare state’.</w:t>
      </w:r>
    </w:p>
  </w:footnote>
  <w:footnote w:id="4">
    <w:p w14:paraId="2C83D0FC" w14:textId="40DB2477" w:rsidR="009554FF" w:rsidRPr="0080562A" w:rsidRDefault="009554FF" w:rsidP="005224D8">
      <w:pPr>
        <w:pStyle w:val="Funotentext"/>
        <w:ind w:left="142" w:hanging="142"/>
        <w:rPr>
          <w:rFonts w:ascii="Times New Roman" w:hAnsi="Times New Roman" w:cs="Times New Roman"/>
          <w:lang w:val="en-US"/>
        </w:rPr>
      </w:pPr>
      <w:r w:rsidRPr="0080562A">
        <w:rPr>
          <w:rStyle w:val="Funotenzeichen"/>
          <w:rFonts w:ascii="Times New Roman" w:hAnsi="Times New Roman" w:cs="Times New Roman"/>
        </w:rPr>
        <w:footnoteRef/>
      </w:r>
      <w:r w:rsidRPr="0080562A">
        <w:rPr>
          <w:rFonts w:ascii="Times New Roman" w:hAnsi="Times New Roman" w:cs="Times New Roman"/>
          <w:lang w:val="en-US"/>
        </w:rPr>
        <w:t xml:space="preserve"> The General Affairs Committee (</w:t>
      </w:r>
      <w:r w:rsidRPr="00F02224">
        <w:rPr>
          <w:rFonts w:ascii="Times New Roman" w:hAnsi="Times New Roman" w:cs="Times New Roman"/>
          <w:i/>
          <w:lang w:val="en-US"/>
        </w:rPr>
        <w:t>Hauptausschuss</w:t>
      </w:r>
      <w:r w:rsidRPr="0080562A">
        <w:rPr>
          <w:rFonts w:ascii="Times New Roman" w:hAnsi="Times New Roman" w:cs="Times New Roman"/>
          <w:lang w:val="en-US"/>
        </w:rPr>
        <w:t xml:space="preserve">) replaced all regular standing committees until their investiture on January 17, 2018. No </w:t>
      </w:r>
      <w:r>
        <w:rPr>
          <w:rFonts w:ascii="Times New Roman" w:hAnsi="Times New Roman" w:cs="Times New Roman"/>
          <w:lang w:val="en-US"/>
        </w:rPr>
        <w:t xml:space="preserve">Manifesto </w:t>
      </w:r>
      <w:r w:rsidRPr="0080562A">
        <w:rPr>
          <w:rFonts w:ascii="Times New Roman" w:hAnsi="Times New Roman" w:cs="Times New Roman"/>
          <w:lang w:val="en-US"/>
        </w:rPr>
        <w:t xml:space="preserve">items could be assigned to it, as this committee </w:t>
      </w:r>
      <w:r>
        <w:rPr>
          <w:rFonts w:ascii="Times New Roman" w:hAnsi="Times New Roman" w:cs="Times New Roman"/>
          <w:lang w:val="en-US"/>
        </w:rPr>
        <w:t>has</w:t>
      </w:r>
      <w:r w:rsidRPr="0080562A">
        <w:rPr>
          <w:rFonts w:ascii="Times New Roman" w:hAnsi="Times New Roman" w:cs="Times New Roman"/>
          <w:lang w:val="en-US"/>
        </w:rPr>
        <w:t xml:space="preserve"> dealt with all issues that were put to the vote.</w:t>
      </w:r>
    </w:p>
  </w:footnote>
  <w:footnote w:id="5">
    <w:p w14:paraId="57F51DA6" w14:textId="2E0E32D0" w:rsidR="009554FF" w:rsidRPr="00B45D84" w:rsidRDefault="009554FF" w:rsidP="005224D8">
      <w:pPr>
        <w:pStyle w:val="Funotentext"/>
        <w:ind w:left="142" w:hanging="142"/>
        <w:rPr>
          <w:rFonts w:ascii="Times New Roman" w:hAnsi="Times New Roman" w:cs="Times New Roman"/>
          <w:lang w:val="en-US"/>
        </w:rPr>
      </w:pPr>
      <w:r w:rsidRPr="00B45D84">
        <w:rPr>
          <w:rStyle w:val="Funotenzeichen"/>
          <w:rFonts w:ascii="Times New Roman" w:hAnsi="Times New Roman" w:cs="Times New Roman"/>
        </w:rPr>
        <w:footnoteRef/>
      </w:r>
      <w:r w:rsidRPr="00B45D84">
        <w:rPr>
          <w:rFonts w:ascii="Times New Roman" w:hAnsi="Times New Roman" w:cs="Times New Roman"/>
          <w:lang w:val="en-US"/>
        </w:rPr>
        <w:t xml:space="preserve"> There is no separate </w:t>
      </w:r>
      <w:r>
        <w:rPr>
          <w:rFonts w:ascii="Times New Roman" w:hAnsi="Times New Roman" w:cs="Times New Roman"/>
          <w:lang w:val="en-US"/>
        </w:rPr>
        <w:t>M</w:t>
      </w:r>
      <w:r w:rsidRPr="00B45D84">
        <w:rPr>
          <w:rFonts w:ascii="Times New Roman" w:hAnsi="Times New Roman" w:cs="Times New Roman"/>
          <w:lang w:val="en-US"/>
        </w:rPr>
        <w:t>anifesto item for housing. However, ‘social housing’ is mentioned in a list of policies which were summari</w:t>
      </w:r>
      <w:r>
        <w:rPr>
          <w:rFonts w:ascii="Times New Roman" w:hAnsi="Times New Roman" w:cs="Times New Roman"/>
          <w:lang w:val="en-US"/>
        </w:rPr>
        <w:t>s</w:t>
      </w:r>
      <w:r w:rsidRPr="00B45D84">
        <w:rPr>
          <w:rFonts w:ascii="Times New Roman" w:hAnsi="Times New Roman" w:cs="Times New Roman"/>
          <w:lang w:val="en-US"/>
        </w:rPr>
        <w:t>ed under ‘welfare state’.</w:t>
      </w:r>
    </w:p>
  </w:footnote>
  <w:footnote w:id="6">
    <w:p w14:paraId="717F5BCB" w14:textId="743DBBB8" w:rsidR="009554FF" w:rsidRPr="00B45D84" w:rsidRDefault="009554FF" w:rsidP="005224D8">
      <w:pPr>
        <w:pStyle w:val="Funotentext"/>
        <w:ind w:left="142" w:hanging="142"/>
        <w:rPr>
          <w:rFonts w:ascii="Times New Roman" w:hAnsi="Times New Roman" w:cs="Times New Roman"/>
          <w:lang w:val="en-US"/>
        </w:rPr>
      </w:pPr>
      <w:r w:rsidRPr="00B45D84">
        <w:rPr>
          <w:rStyle w:val="Funotenzeichen"/>
          <w:rFonts w:ascii="Times New Roman" w:hAnsi="Times New Roman" w:cs="Times New Roman"/>
        </w:rPr>
        <w:footnoteRef/>
      </w:r>
      <w:r w:rsidRPr="00B45D84">
        <w:rPr>
          <w:rFonts w:ascii="Times New Roman" w:hAnsi="Times New Roman" w:cs="Times New Roman"/>
          <w:lang w:val="en-US"/>
        </w:rPr>
        <w:t xml:space="preserve"> There is no separate </w:t>
      </w:r>
      <w:r>
        <w:rPr>
          <w:rFonts w:ascii="Times New Roman" w:hAnsi="Times New Roman" w:cs="Times New Roman"/>
          <w:lang w:val="en-US"/>
        </w:rPr>
        <w:t>M</w:t>
      </w:r>
      <w:r w:rsidRPr="00B45D84">
        <w:rPr>
          <w:rFonts w:ascii="Times New Roman" w:hAnsi="Times New Roman" w:cs="Times New Roman"/>
          <w:lang w:val="en-US"/>
        </w:rPr>
        <w:t xml:space="preserve">anifesto item for sports. However, ‘sports’ and ‘public sport clubs’ </w:t>
      </w:r>
      <w:r>
        <w:rPr>
          <w:rFonts w:ascii="Times New Roman" w:hAnsi="Times New Roman" w:cs="Times New Roman"/>
          <w:lang w:val="en-US"/>
        </w:rPr>
        <w:t>are</w:t>
      </w:r>
      <w:r w:rsidRPr="00B45D84">
        <w:rPr>
          <w:rFonts w:ascii="Times New Roman" w:hAnsi="Times New Roman" w:cs="Times New Roman"/>
          <w:lang w:val="en-US"/>
        </w:rPr>
        <w:t xml:space="preserve"> mentioned in the description of the ‘culture’ item.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6578A"/>
    <w:multiLevelType w:val="hybridMultilevel"/>
    <w:tmpl w:val="43E891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B8"/>
    <w:rsid w:val="000133CA"/>
    <w:rsid w:val="0004699A"/>
    <w:rsid w:val="000661CA"/>
    <w:rsid w:val="000A7F2D"/>
    <w:rsid w:val="000E4CDB"/>
    <w:rsid w:val="00105A67"/>
    <w:rsid w:val="00126781"/>
    <w:rsid w:val="001663F7"/>
    <w:rsid w:val="001752B3"/>
    <w:rsid w:val="00176FD7"/>
    <w:rsid w:val="00181E8B"/>
    <w:rsid w:val="001C2D3F"/>
    <w:rsid w:val="001E42E0"/>
    <w:rsid w:val="00232B92"/>
    <w:rsid w:val="002365AE"/>
    <w:rsid w:val="00241B43"/>
    <w:rsid w:val="00281E3E"/>
    <w:rsid w:val="00282C83"/>
    <w:rsid w:val="00295C9E"/>
    <w:rsid w:val="002C419F"/>
    <w:rsid w:val="002D5B41"/>
    <w:rsid w:val="003148CA"/>
    <w:rsid w:val="00332774"/>
    <w:rsid w:val="0034180F"/>
    <w:rsid w:val="00350CD5"/>
    <w:rsid w:val="003845DE"/>
    <w:rsid w:val="003B2E52"/>
    <w:rsid w:val="003C5C88"/>
    <w:rsid w:val="003E7393"/>
    <w:rsid w:val="004247F0"/>
    <w:rsid w:val="00453B26"/>
    <w:rsid w:val="00463665"/>
    <w:rsid w:val="004700F9"/>
    <w:rsid w:val="00472F30"/>
    <w:rsid w:val="004A0A41"/>
    <w:rsid w:val="004A759B"/>
    <w:rsid w:val="004B39F5"/>
    <w:rsid w:val="004D6B52"/>
    <w:rsid w:val="005224D8"/>
    <w:rsid w:val="005374B9"/>
    <w:rsid w:val="005776D9"/>
    <w:rsid w:val="005B10E7"/>
    <w:rsid w:val="005F54B2"/>
    <w:rsid w:val="006018F9"/>
    <w:rsid w:val="00603799"/>
    <w:rsid w:val="00657A59"/>
    <w:rsid w:val="00682F6B"/>
    <w:rsid w:val="006953D5"/>
    <w:rsid w:val="006A2425"/>
    <w:rsid w:val="006A4406"/>
    <w:rsid w:val="006B617F"/>
    <w:rsid w:val="006C78C6"/>
    <w:rsid w:val="006D2A84"/>
    <w:rsid w:val="006E48B4"/>
    <w:rsid w:val="00713D11"/>
    <w:rsid w:val="0072309C"/>
    <w:rsid w:val="00771CBA"/>
    <w:rsid w:val="007741B8"/>
    <w:rsid w:val="00796C44"/>
    <w:rsid w:val="007A7882"/>
    <w:rsid w:val="007B682B"/>
    <w:rsid w:val="007E3327"/>
    <w:rsid w:val="0080562A"/>
    <w:rsid w:val="00821825"/>
    <w:rsid w:val="008718F3"/>
    <w:rsid w:val="0089100C"/>
    <w:rsid w:val="009222BE"/>
    <w:rsid w:val="00923C52"/>
    <w:rsid w:val="0093187F"/>
    <w:rsid w:val="009554FF"/>
    <w:rsid w:val="009602DB"/>
    <w:rsid w:val="009D4165"/>
    <w:rsid w:val="00A75C41"/>
    <w:rsid w:val="00AA10AB"/>
    <w:rsid w:val="00AE610D"/>
    <w:rsid w:val="00B22941"/>
    <w:rsid w:val="00B30C40"/>
    <w:rsid w:val="00B45D84"/>
    <w:rsid w:val="00B55797"/>
    <w:rsid w:val="00B77349"/>
    <w:rsid w:val="00B826FA"/>
    <w:rsid w:val="00B8505F"/>
    <w:rsid w:val="00BD1458"/>
    <w:rsid w:val="00C03545"/>
    <w:rsid w:val="00C167C5"/>
    <w:rsid w:val="00C300B1"/>
    <w:rsid w:val="00C34736"/>
    <w:rsid w:val="00CE1ACC"/>
    <w:rsid w:val="00D3101F"/>
    <w:rsid w:val="00D53198"/>
    <w:rsid w:val="00D5383B"/>
    <w:rsid w:val="00D775A1"/>
    <w:rsid w:val="00DC2A09"/>
    <w:rsid w:val="00DF4409"/>
    <w:rsid w:val="00E2418E"/>
    <w:rsid w:val="00E407BB"/>
    <w:rsid w:val="00E62929"/>
    <w:rsid w:val="00E71519"/>
    <w:rsid w:val="00E85414"/>
    <w:rsid w:val="00EB2F2F"/>
    <w:rsid w:val="00EC1C98"/>
    <w:rsid w:val="00EC7AC3"/>
    <w:rsid w:val="00ED7516"/>
    <w:rsid w:val="00EE3302"/>
    <w:rsid w:val="00EE4410"/>
    <w:rsid w:val="00F02224"/>
    <w:rsid w:val="00F13C84"/>
    <w:rsid w:val="00F25EB6"/>
    <w:rsid w:val="00F34E50"/>
    <w:rsid w:val="00F35AF1"/>
    <w:rsid w:val="00F44E7D"/>
    <w:rsid w:val="00F54FB3"/>
    <w:rsid w:val="00F97E67"/>
    <w:rsid w:val="00FA2564"/>
    <w:rsid w:val="00FC3F18"/>
    <w:rsid w:val="00FD1796"/>
    <w:rsid w:val="00FD5AC8"/>
    <w:rsid w:val="00FD7071"/>
    <w:rsid w:val="00FD7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65E7"/>
  <w15:chartTrackingRefBased/>
  <w15:docId w15:val="{F7B4FE79-DEA6-4780-8BB4-7355E39F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41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7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741B8"/>
    <w:rPr>
      <w:sz w:val="16"/>
      <w:szCs w:val="16"/>
    </w:rPr>
  </w:style>
  <w:style w:type="paragraph" w:styleId="Kommentartext">
    <w:name w:val="annotation text"/>
    <w:basedOn w:val="Standard"/>
    <w:link w:val="KommentartextZchn"/>
    <w:uiPriority w:val="99"/>
    <w:semiHidden/>
    <w:unhideWhenUsed/>
    <w:rsid w:val="007741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41B8"/>
    <w:rPr>
      <w:sz w:val="20"/>
      <w:szCs w:val="20"/>
    </w:rPr>
  </w:style>
  <w:style w:type="paragraph" w:styleId="Sprechblasentext">
    <w:name w:val="Balloon Text"/>
    <w:basedOn w:val="Standard"/>
    <w:link w:val="SprechblasentextZchn"/>
    <w:uiPriority w:val="99"/>
    <w:semiHidden/>
    <w:unhideWhenUsed/>
    <w:rsid w:val="007741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1B8"/>
    <w:rPr>
      <w:rFonts w:ascii="Segoe UI" w:hAnsi="Segoe UI" w:cs="Segoe UI"/>
      <w:sz w:val="18"/>
      <w:szCs w:val="18"/>
    </w:rPr>
  </w:style>
  <w:style w:type="paragraph" w:customStyle="1" w:styleId="References">
    <w:name w:val="References"/>
    <w:basedOn w:val="Standard"/>
    <w:qFormat/>
    <w:rsid w:val="00453B26"/>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styleId="Hyperlink">
    <w:name w:val="Hyperlink"/>
    <w:basedOn w:val="Absatz-Standardschriftart"/>
    <w:uiPriority w:val="99"/>
    <w:unhideWhenUsed/>
    <w:rsid w:val="00E71519"/>
    <w:rPr>
      <w:color w:val="0563C1" w:themeColor="hyperlink"/>
      <w:u w:val="single"/>
    </w:rPr>
  </w:style>
  <w:style w:type="character" w:styleId="NichtaufgelsteErwhnung">
    <w:name w:val="Unresolved Mention"/>
    <w:basedOn w:val="Absatz-Standardschriftart"/>
    <w:uiPriority w:val="99"/>
    <w:semiHidden/>
    <w:unhideWhenUsed/>
    <w:rsid w:val="00E71519"/>
    <w:rPr>
      <w:color w:val="605E5C"/>
      <w:shd w:val="clear" w:color="auto" w:fill="E1DFDD"/>
    </w:rPr>
  </w:style>
  <w:style w:type="paragraph" w:styleId="Funotentext">
    <w:name w:val="footnote text"/>
    <w:basedOn w:val="Standard"/>
    <w:link w:val="FunotentextZchn"/>
    <w:uiPriority w:val="99"/>
    <w:semiHidden/>
    <w:unhideWhenUsed/>
    <w:rsid w:val="00FD5A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D5AC8"/>
    <w:rPr>
      <w:sz w:val="20"/>
      <w:szCs w:val="20"/>
    </w:rPr>
  </w:style>
  <w:style w:type="character" w:styleId="Funotenzeichen">
    <w:name w:val="footnote reference"/>
    <w:basedOn w:val="Absatz-Standardschriftart"/>
    <w:uiPriority w:val="99"/>
    <w:semiHidden/>
    <w:unhideWhenUsed/>
    <w:rsid w:val="00FD5AC8"/>
    <w:rPr>
      <w:vertAlign w:val="superscript"/>
    </w:rPr>
  </w:style>
  <w:style w:type="paragraph" w:customStyle="1" w:styleId="Newparagraph">
    <w:name w:val="New paragraph"/>
    <w:basedOn w:val="Standard"/>
    <w:qFormat/>
    <w:rsid w:val="00281E3E"/>
    <w:pPr>
      <w:spacing w:after="0" w:line="480" w:lineRule="auto"/>
      <w:ind w:firstLine="720"/>
    </w:pPr>
    <w:rPr>
      <w:rFonts w:ascii="Times New Roman" w:eastAsia="Times New Roman" w:hAnsi="Times New Roman" w:cs="Times New Roman"/>
      <w:sz w:val="24"/>
      <w:szCs w:val="24"/>
      <w:lang w:val="en-GB" w:eastAsia="en-GB"/>
    </w:rPr>
  </w:style>
  <w:style w:type="table" w:styleId="EinfacheTabelle2">
    <w:name w:val="Plain Table 2"/>
    <w:basedOn w:val="NormaleTabelle"/>
    <w:uiPriority w:val="42"/>
    <w:rsid w:val="001C2D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mentarthema">
    <w:name w:val="annotation subject"/>
    <w:basedOn w:val="Kommentartext"/>
    <w:next w:val="Kommentartext"/>
    <w:link w:val="KommentarthemaZchn"/>
    <w:uiPriority w:val="99"/>
    <w:semiHidden/>
    <w:unhideWhenUsed/>
    <w:rsid w:val="00E62929"/>
    <w:rPr>
      <w:b/>
      <w:bCs/>
    </w:rPr>
  </w:style>
  <w:style w:type="character" w:customStyle="1" w:styleId="KommentarthemaZchn">
    <w:name w:val="Kommentarthema Zchn"/>
    <w:basedOn w:val="KommentartextZchn"/>
    <w:link w:val="Kommentarthema"/>
    <w:uiPriority w:val="99"/>
    <w:semiHidden/>
    <w:rsid w:val="00E629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306">
      <w:bodyDiv w:val="1"/>
      <w:marLeft w:val="0"/>
      <w:marRight w:val="0"/>
      <w:marTop w:val="0"/>
      <w:marBottom w:val="0"/>
      <w:divBdr>
        <w:top w:val="none" w:sz="0" w:space="0" w:color="auto"/>
        <w:left w:val="none" w:sz="0" w:space="0" w:color="auto"/>
        <w:bottom w:val="none" w:sz="0" w:space="0" w:color="auto"/>
        <w:right w:val="none" w:sz="0" w:space="0" w:color="auto"/>
      </w:divBdr>
    </w:div>
    <w:div w:id="34621556">
      <w:bodyDiv w:val="1"/>
      <w:marLeft w:val="0"/>
      <w:marRight w:val="0"/>
      <w:marTop w:val="0"/>
      <w:marBottom w:val="0"/>
      <w:divBdr>
        <w:top w:val="none" w:sz="0" w:space="0" w:color="auto"/>
        <w:left w:val="none" w:sz="0" w:space="0" w:color="auto"/>
        <w:bottom w:val="none" w:sz="0" w:space="0" w:color="auto"/>
        <w:right w:val="none" w:sz="0" w:space="0" w:color="auto"/>
      </w:divBdr>
    </w:div>
    <w:div w:id="36198084">
      <w:bodyDiv w:val="1"/>
      <w:marLeft w:val="0"/>
      <w:marRight w:val="0"/>
      <w:marTop w:val="0"/>
      <w:marBottom w:val="0"/>
      <w:divBdr>
        <w:top w:val="none" w:sz="0" w:space="0" w:color="auto"/>
        <w:left w:val="none" w:sz="0" w:space="0" w:color="auto"/>
        <w:bottom w:val="none" w:sz="0" w:space="0" w:color="auto"/>
        <w:right w:val="none" w:sz="0" w:space="0" w:color="auto"/>
      </w:divBdr>
    </w:div>
    <w:div w:id="38557560">
      <w:bodyDiv w:val="1"/>
      <w:marLeft w:val="0"/>
      <w:marRight w:val="0"/>
      <w:marTop w:val="0"/>
      <w:marBottom w:val="0"/>
      <w:divBdr>
        <w:top w:val="none" w:sz="0" w:space="0" w:color="auto"/>
        <w:left w:val="none" w:sz="0" w:space="0" w:color="auto"/>
        <w:bottom w:val="none" w:sz="0" w:space="0" w:color="auto"/>
        <w:right w:val="none" w:sz="0" w:space="0" w:color="auto"/>
      </w:divBdr>
    </w:div>
    <w:div w:id="40523383">
      <w:bodyDiv w:val="1"/>
      <w:marLeft w:val="0"/>
      <w:marRight w:val="0"/>
      <w:marTop w:val="0"/>
      <w:marBottom w:val="0"/>
      <w:divBdr>
        <w:top w:val="none" w:sz="0" w:space="0" w:color="auto"/>
        <w:left w:val="none" w:sz="0" w:space="0" w:color="auto"/>
        <w:bottom w:val="none" w:sz="0" w:space="0" w:color="auto"/>
        <w:right w:val="none" w:sz="0" w:space="0" w:color="auto"/>
      </w:divBdr>
    </w:div>
    <w:div w:id="83579523">
      <w:bodyDiv w:val="1"/>
      <w:marLeft w:val="0"/>
      <w:marRight w:val="0"/>
      <w:marTop w:val="0"/>
      <w:marBottom w:val="0"/>
      <w:divBdr>
        <w:top w:val="none" w:sz="0" w:space="0" w:color="auto"/>
        <w:left w:val="none" w:sz="0" w:space="0" w:color="auto"/>
        <w:bottom w:val="none" w:sz="0" w:space="0" w:color="auto"/>
        <w:right w:val="none" w:sz="0" w:space="0" w:color="auto"/>
      </w:divBdr>
    </w:div>
    <w:div w:id="94138766">
      <w:bodyDiv w:val="1"/>
      <w:marLeft w:val="0"/>
      <w:marRight w:val="0"/>
      <w:marTop w:val="0"/>
      <w:marBottom w:val="0"/>
      <w:divBdr>
        <w:top w:val="none" w:sz="0" w:space="0" w:color="auto"/>
        <w:left w:val="none" w:sz="0" w:space="0" w:color="auto"/>
        <w:bottom w:val="none" w:sz="0" w:space="0" w:color="auto"/>
        <w:right w:val="none" w:sz="0" w:space="0" w:color="auto"/>
      </w:divBdr>
    </w:div>
    <w:div w:id="103578766">
      <w:bodyDiv w:val="1"/>
      <w:marLeft w:val="0"/>
      <w:marRight w:val="0"/>
      <w:marTop w:val="0"/>
      <w:marBottom w:val="0"/>
      <w:divBdr>
        <w:top w:val="none" w:sz="0" w:space="0" w:color="auto"/>
        <w:left w:val="none" w:sz="0" w:space="0" w:color="auto"/>
        <w:bottom w:val="none" w:sz="0" w:space="0" w:color="auto"/>
        <w:right w:val="none" w:sz="0" w:space="0" w:color="auto"/>
      </w:divBdr>
    </w:div>
    <w:div w:id="120420498">
      <w:bodyDiv w:val="1"/>
      <w:marLeft w:val="0"/>
      <w:marRight w:val="0"/>
      <w:marTop w:val="0"/>
      <w:marBottom w:val="0"/>
      <w:divBdr>
        <w:top w:val="none" w:sz="0" w:space="0" w:color="auto"/>
        <w:left w:val="none" w:sz="0" w:space="0" w:color="auto"/>
        <w:bottom w:val="none" w:sz="0" w:space="0" w:color="auto"/>
        <w:right w:val="none" w:sz="0" w:space="0" w:color="auto"/>
      </w:divBdr>
    </w:div>
    <w:div w:id="124662850">
      <w:bodyDiv w:val="1"/>
      <w:marLeft w:val="0"/>
      <w:marRight w:val="0"/>
      <w:marTop w:val="0"/>
      <w:marBottom w:val="0"/>
      <w:divBdr>
        <w:top w:val="none" w:sz="0" w:space="0" w:color="auto"/>
        <w:left w:val="none" w:sz="0" w:space="0" w:color="auto"/>
        <w:bottom w:val="none" w:sz="0" w:space="0" w:color="auto"/>
        <w:right w:val="none" w:sz="0" w:space="0" w:color="auto"/>
      </w:divBdr>
    </w:div>
    <w:div w:id="126439523">
      <w:bodyDiv w:val="1"/>
      <w:marLeft w:val="0"/>
      <w:marRight w:val="0"/>
      <w:marTop w:val="0"/>
      <w:marBottom w:val="0"/>
      <w:divBdr>
        <w:top w:val="none" w:sz="0" w:space="0" w:color="auto"/>
        <w:left w:val="none" w:sz="0" w:space="0" w:color="auto"/>
        <w:bottom w:val="none" w:sz="0" w:space="0" w:color="auto"/>
        <w:right w:val="none" w:sz="0" w:space="0" w:color="auto"/>
      </w:divBdr>
    </w:div>
    <w:div w:id="140465797">
      <w:bodyDiv w:val="1"/>
      <w:marLeft w:val="0"/>
      <w:marRight w:val="0"/>
      <w:marTop w:val="0"/>
      <w:marBottom w:val="0"/>
      <w:divBdr>
        <w:top w:val="none" w:sz="0" w:space="0" w:color="auto"/>
        <w:left w:val="none" w:sz="0" w:space="0" w:color="auto"/>
        <w:bottom w:val="none" w:sz="0" w:space="0" w:color="auto"/>
        <w:right w:val="none" w:sz="0" w:space="0" w:color="auto"/>
      </w:divBdr>
    </w:div>
    <w:div w:id="146287349">
      <w:bodyDiv w:val="1"/>
      <w:marLeft w:val="0"/>
      <w:marRight w:val="0"/>
      <w:marTop w:val="0"/>
      <w:marBottom w:val="0"/>
      <w:divBdr>
        <w:top w:val="none" w:sz="0" w:space="0" w:color="auto"/>
        <w:left w:val="none" w:sz="0" w:space="0" w:color="auto"/>
        <w:bottom w:val="none" w:sz="0" w:space="0" w:color="auto"/>
        <w:right w:val="none" w:sz="0" w:space="0" w:color="auto"/>
      </w:divBdr>
    </w:div>
    <w:div w:id="166948978">
      <w:bodyDiv w:val="1"/>
      <w:marLeft w:val="0"/>
      <w:marRight w:val="0"/>
      <w:marTop w:val="0"/>
      <w:marBottom w:val="0"/>
      <w:divBdr>
        <w:top w:val="none" w:sz="0" w:space="0" w:color="auto"/>
        <w:left w:val="none" w:sz="0" w:space="0" w:color="auto"/>
        <w:bottom w:val="none" w:sz="0" w:space="0" w:color="auto"/>
        <w:right w:val="none" w:sz="0" w:space="0" w:color="auto"/>
      </w:divBdr>
    </w:div>
    <w:div w:id="174853589">
      <w:bodyDiv w:val="1"/>
      <w:marLeft w:val="0"/>
      <w:marRight w:val="0"/>
      <w:marTop w:val="0"/>
      <w:marBottom w:val="0"/>
      <w:divBdr>
        <w:top w:val="none" w:sz="0" w:space="0" w:color="auto"/>
        <w:left w:val="none" w:sz="0" w:space="0" w:color="auto"/>
        <w:bottom w:val="none" w:sz="0" w:space="0" w:color="auto"/>
        <w:right w:val="none" w:sz="0" w:space="0" w:color="auto"/>
      </w:divBdr>
    </w:div>
    <w:div w:id="179896519">
      <w:bodyDiv w:val="1"/>
      <w:marLeft w:val="0"/>
      <w:marRight w:val="0"/>
      <w:marTop w:val="0"/>
      <w:marBottom w:val="0"/>
      <w:divBdr>
        <w:top w:val="none" w:sz="0" w:space="0" w:color="auto"/>
        <w:left w:val="none" w:sz="0" w:space="0" w:color="auto"/>
        <w:bottom w:val="none" w:sz="0" w:space="0" w:color="auto"/>
        <w:right w:val="none" w:sz="0" w:space="0" w:color="auto"/>
      </w:divBdr>
    </w:div>
    <w:div w:id="194387392">
      <w:bodyDiv w:val="1"/>
      <w:marLeft w:val="0"/>
      <w:marRight w:val="0"/>
      <w:marTop w:val="0"/>
      <w:marBottom w:val="0"/>
      <w:divBdr>
        <w:top w:val="none" w:sz="0" w:space="0" w:color="auto"/>
        <w:left w:val="none" w:sz="0" w:space="0" w:color="auto"/>
        <w:bottom w:val="none" w:sz="0" w:space="0" w:color="auto"/>
        <w:right w:val="none" w:sz="0" w:space="0" w:color="auto"/>
      </w:divBdr>
    </w:div>
    <w:div w:id="200754781">
      <w:bodyDiv w:val="1"/>
      <w:marLeft w:val="0"/>
      <w:marRight w:val="0"/>
      <w:marTop w:val="0"/>
      <w:marBottom w:val="0"/>
      <w:divBdr>
        <w:top w:val="none" w:sz="0" w:space="0" w:color="auto"/>
        <w:left w:val="none" w:sz="0" w:space="0" w:color="auto"/>
        <w:bottom w:val="none" w:sz="0" w:space="0" w:color="auto"/>
        <w:right w:val="none" w:sz="0" w:space="0" w:color="auto"/>
      </w:divBdr>
    </w:div>
    <w:div w:id="221603603">
      <w:bodyDiv w:val="1"/>
      <w:marLeft w:val="0"/>
      <w:marRight w:val="0"/>
      <w:marTop w:val="0"/>
      <w:marBottom w:val="0"/>
      <w:divBdr>
        <w:top w:val="none" w:sz="0" w:space="0" w:color="auto"/>
        <w:left w:val="none" w:sz="0" w:space="0" w:color="auto"/>
        <w:bottom w:val="none" w:sz="0" w:space="0" w:color="auto"/>
        <w:right w:val="none" w:sz="0" w:space="0" w:color="auto"/>
      </w:divBdr>
    </w:div>
    <w:div w:id="228854731">
      <w:bodyDiv w:val="1"/>
      <w:marLeft w:val="0"/>
      <w:marRight w:val="0"/>
      <w:marTop w:val="0"/>
      <w:marBottom w:val="0"/>
      <w:divBdr>
        <w:top w:val="none" w:sz="0" w:space="0" w:color="auto"/>
        <w:left w:val="none" w:sz="0" w:space="0" w:color="auto"/>
        <w:bottom w:val="none" w:sz="0" w:space="0" w:color="auto"/>
        <w:right w:val="none" w:sz="0" w:space="0" w:color="auto"/>
      </w:divBdr>
    </w:div>
    <w:div w:id="258417271">
      <w:bodyDiv w:val="1"/>
      <w:marLeft w:val="0"/>
      <w:marRight w:val="0"/>
      <w:marTop w:val="0"/>
      <w:marBottom w:val="0"/>
      <w:divBdr>
        <w:top w:val="none" w:sz="0" w:space="0" w:color="auto"/>
        <w:left w:val="none" w:sz="0" w:space="0" w:color="auto"/>
        <w:bottom w:val="none" w:sz="0" w:space="0" w:color="auto"/>
        <w:right w:val="none" w:sz="0" w:space="0" w:color="auto"/>
      </w:divBdr>
    </w:div>
    <w:div w:id="265045168">
      <w:bodyDiv w:val="1"/>
      <w:marLeft w:val="0"/>
      <w:marRight w:val="0"/>
      <w:marTop w:val="0"/>
      <w:marBottom w:val="0"/>
      <w:divBdr>
        <w:top w:val="none" w:sz="0" w:space="0" w:color="auto"/>
        <w:left w:val="none" w:sz="0" w:space="0" w:color="auto"/>
        <w:bottom w:val="none" w:sz="0" w:space="0" w:color="auto"/>
        <w:right w:val="none" w:sz="0" w:space="0" w:color="auto"/>
      </w:divBdr>
    </w:div>
    <w:div w:id="273906571">
      <w:bodyDiv w:val="1"/>
      <w:marLeft w:val="0"/>
      <w:marRight w:val="0"/>
      <w:marTop w:val="0"/>
      <w:marBottom w:val="0"/>
      <w:divBdr>
        <w:top w:val="none" w:sz="0" w:space="0" w:color="auto"/>
        <w:left w:val="none" w:sz="0" w:space="0" w:color="auto"/>
        <w:bottom w:val="none" w:sz="0" w:space="0" w:color="auto"/>
        <w:right w:val="none" w:sz="0" w:space="0" w:color="auto"/>
      </w:divBdr>
    </w:div>
    <w:div w:id="326439361">
      <w:bodyDiv w:val="1"/>
      <w:marLeft w:val="0"/>
      <w:marRight w:val="0"/>
      <w:marTop w:val="0"/>
      <w:marBottom w:val="0"/>
      <w:divBdr>
        <w:top w:val="none" w:sz="0" w:space="0" w:color="auto"/>
        <w:left w:val="none" w:sz="0" w:space="0" w:color="auto"/>
        <w:bottom w:val="none" w:sz="0" w:space="0" w:color="auto"/>
        <w:right w:val="none" w:sz="0" w:space="0" w:color="auto"/>
      </w:divBdr>
    </w:div>
    <w:div w:id="328214363">
      <w:bodyDiv w:val="1"/>
      <w:marLeft w:val="0"/>
      <w:marRight w:val="0"/>
      <w:marTop w:val="0"/>
      <w:marBottom w:val="0"/>
      <w:divBdr>
        <w:top w:val="none" w:sz="0" w:space="0" w:color="auto"/>
        <w:left w:val="none" w:sz="0" w:space="0" w:color="auto"/>
        <w:bottom w:val="none" w:sz="0" w:space="0" w:color="auto"/>
        <w:right w:val="none" w:sz="0" w:space="0" w:color="auto"/>
      </w:divBdr>
    </w:div>
    <w:div w:id="332227884">
      <w:bodyDiv w:val="1"/>
      <w:marLeft w:val="0"/>
      <w:marRight w:val="0"/>
      <w:marTop w:val="0"/>
      <w:marBottom w:val="0"/>
      <w:divBdr>
        <w:top w:val="none" w:sz="0" w:space="0" w:color="auto"/>
        <w:left w:val="none" w:sz="0" w:space="0" w:color="auto"/>
        <w:bottom w:val="none" w:sz="0" w:space="0" w:color="auto"/>
        <w:right w:val="none" w:sz="0" w:space="0" w:color="auto"/>
      </w:divBdr>
    </w:div>
    <w:div w:id="348802262">
      <w:bodyDiv w:val="1"/>
      <w:marLeft w:val="0"/>
      <w:marRight w:val="0"/>
      <w:marTop w:val="0"/>
      <w:marBottom w:val="0"/>
      <w:divBdr>
        <w:top w:val="none" w:sz="0" w:space="0" w:color="auto"/>
        <w:left w:val="none" w:sz="0" w:space="0" w:color="auto"/>
        <w:bottom w:val="none" w:sz="0" w:space="0" w:color="auto"/>
        <w:right w:val="none" w:sz="0" w:space="0" w:color="auto"/>
      </w:divBdr>
    </w:div>
    <w:div w:id="364520876">
      <w:bodyDiv w:val="1"/>
      <w:marLeft w:val="0"/>
      <w:marRight w:val="0"/>
      <w:marTop w:val="0"/>
      <w:marBottom w:val="0"/>
      <w:divBdr>
        <w:top w:val="none" w:sz="0" w:space="0" w:color="auto"/>
        <w:left w:val="none" w:sz="0" w:space="0" w:color="auto"/>
        <w:bottom w:val="none" w:sz="0" w:space="0" w:color="auto"/>
        <w:right w:val="none" w:sz="0" w:space="0" w:color="auto"/>
      </w:divBdr>
    </w:div>
    <w:div w:id="380327541">
      <w:bodyDiv w:val="1"/>
      <w:marLeft w:val="0"/>
      <w:marRight w:val="0"/>
      <w:marTop w:val="0"/>
      <w:marBottom w:val="0"/>
      <w:divBdr>
        <w:top w:val="none" w:sz="0" w:space="0" w:color="auto"/>
        <w:left w:val="none" w:sz="0" w:space="0" w:color="auto"/>
        <w:bottom w:val="none" w:sz="0" w:space="0" w:color="auto"/>
        <w:right w:val="none" w:sz="0" w:space="0" w:color="auto"/>
      </w:divBdr>
    </w:div>
    <w:div w:id="393505115">
      <w:bodyDiv w:val="1"/>
      <w:marLeft w:val="0"/>
      <w:marRight w:val="0"/>
      <w:marTop w:val="0"/>
      <w:marBottom w:val="0"/>
      <w:divBdr>
        <w:top w:val="none" w:sz="0" w:space="0" w:color="auto"/>
        <w:left w:val="none" w:sz="0" w:space="0" w:color="auto"/>
        <w:bottom w:val="none" w:sz="0" w:space="0" w:color="auto"/>
        <w:right w:val="none" w:sz="0" w:space="0" w:color="auto"/>
      </w:divBdr>
    </w:div>
    <w:div w:id="400178890">
      <w:bodyDiv w:val="1"/>
      <w:marLeft w:val="0"/>
      <w:marRight w:val="0"/>
      <w:marTop w:val="0"/>
      <w:marBottom w:val="0"/>
      <w:divBdr>
        <w:top w:val="none" w:sz="0" w:space="0" w:color="auto"/>
        <w:left w:val="none" w:sz="0" w:space="0" w:color="auto"/>
        <w:bottom w:val="none" w:sz="0" w:space="0" w:color="auto"/>
        <w:right w:val="none" w:sz="0" w:space="0" w:color="auto"/>
      </w:divBdr>
    </w:div>
    <w:div w:id="401369216">
      <w:bodyDiv w:val="1"/>
      <w:marLeft w:val="0"/>
      <w:marRight w:val="0"/>
      <w:marTop w:val="0"/>
      <w:marBottom w:val="0"/>
      <w:divBdr>
        <w:top w:val="none" w:sz="0" w:space="0" w:color="auto"/>
        <w:left w:val="none" w:sz="0" w:space="0" w:color="auto"/>
        <w:bottom w:val="none" w:sz="0" w:space="0" w:color="auto"/>
        <w:right w:val="none" w:sz="0" w:space="0" w:color="auto"/>
      </w:divBdr>
    </w:div>
    <w:div w:id="441533649">
      <w:bodyDiv w:val="1"/>
      <w:marLeft w:val="0"/>
      <w:marRight w:val="0"/>
      <w:marTop w:val="0"/>
      <w:marBottom w:val="0"/>
      <w:divBdr>
        <w:top w:val="none" w:sz="0" w:space="0" w:color="auto"/>
        <w:left w:val="none" w:sz="0" w:space="0" w:color="auto"/>
        <w:bottom w:val="none" w:sz="0" w:space="0" w:color="auto"/>
        <w:right w:val="none" w:sz="0" w:space="0" w:color="auto"/>
      </w:divBdr>
    </w:div>
    <w:div w:id="447629127">
      <w:bodyDiv w:val="1"/>
      <w:marLeft w:val="0"/>
      <w:marRight w:val="0"/>
      <w:marTop w:val="0"/>
      <w:marBottom w:val="0"/>
      <w:divBdr>
        <w:top w:val="none" w:sz="0" w:space="0" w:color="auto"/>
        <w:left w:val="none" w:sz="0" w:space="0" w:color="auto"/>
        <w:bottom w:val="none" w:sz="0" w:space="0" w:color="auto"/>
        <w:right w:val="none" w:sz="0" w:space="0" w:color="auto"/>
      </w:divBdr>
    </w:div>
    <w:div w:id="509686326">
      <w:bodyDiv w:val="1"/>
      <w:marLeft w:val="0"/>
      <w:marRight w:val="0"/>
      <w:marTop w:val="0"/>
      <w:marBottom w:val="0"/>
      <w:divBdr>
        <w:top w:val="none" w:sz="0" w:space="0" w:color="auto"/>
        <w:left w:val="none" w:sz="0" w:space="0" w:color="auto"/>
        <w:bottom w:val="none" w:sz="0" w:space="0" w:color="auto"/>
        <w:right w:val="none" w:sz="0" w:space="0" w:color="auto"/>
      </w:divBdr>
    </w:div>
    <w:div w:id="522867914">
      <w:bodyDiv w:val="1"/>
      <w:marLeft w:val="0"/>
      <w:marRight w:val="0"/>
      <w:marTop w:val="0"/>
      <w:marBottom w:val="0"/>
      <w:divBdr>
        <w:top w:val="none" w:sz="0" w:space="0" w:color="auto"/>
        <w:left w:val="none" w:sz="0" w:space="0" w:color="auto"/>
        <w:bottom w:val="none" w:sz="0" w:space="0" w:color="auto"/>
        <w:right w:val="none" w:sz="0" w:space="0" w:color="auto"/>
      </w:divBdr>
    </w:div>
    <w:div w:id="523910584">
      <w:bodyDiv w:val="1"/>
      <w:marLeft w:val="0"/>
      <w:marRight w:val="0"/>
      <w:marTop w:val="0"/>
      <w:marBottom w:val="0"/>
      <w:divBdr>
        <w:top w:val="none" w:sz="0" w:space="0" w:color="auto"/>
        <w:left w:val="none" w:sz="0" w:space="0" w:color="auto"/>
        <w:bottom w:val="none" w:sz="0" w:space="0" w:color="auto"/>
        <w:right w:val="none" w:sz="0" w:space="0" w:color="auto"/>
      </w:divBdr>
    </w:div>
    <w:div w:id="526523944">
      <w:bodyDiv w:val="1"/>
      <w:marLeft w:val="0"/>
      <w:marRight w:val="0"/>
      <w:marTop w:val="0"/>
      <w:marBottom w:val="0"/>
      <w:divBdr>
        <w:top w:val="none" w:sz="0" w:space="0" w:color="auto"/>
        <w:left w:val="none" w:sz="0" w:space="0" w:color="auto"/>
        <w:bottom w:val="none" w:sz="0" w:space="0" w:color="auto"/>
        <w:right w:val="none" w:sz="0" w:space="0" w:color="auto"/>
      </w:divBdr>
    </w:div>
    <w:div w:id="527181095">
      <w:bodyDiv w:val="1"/>
      <w:marLeft w:val="0"/>
      <w:marRight w:val="0"/>
      <w:marTop w:val="0"/>
      <w:marBottom w:val="0"/>
      <w:divBdr>
        <w:top w:val="none" w:sz="0" w:space="0" w:color="auto"/>
        <w:left w:val="none" w:sz="0" w:space="0" w:color="auto"/>
        <w:bottom w:val="none" w:sz="0" w:space="0" w:color="auto"/>
        <w:right w:val="none" w:sz="0" w:space="0" w:color="auto"/>
      </w:divBdr>
    </w:div>
    <w:div w:id="551963642">
      <w:bodyDiv w:val="1"/>
      <w:marLeft w:val="0"/>
      <w:marRight w:val="0"/>
      <w:marTop w:val="0"/>
      <w:marBottom w:val="0"/>
      <w:divBdr>
        <w:top w:val="none" w:sz="0" w:space="0" w:color="auto"/>
        <w:left w:val="none" w:sz="0" w:space="0" w:color="auto"/>
        <w:bottom w:val="none" w:sz="0" w:space="0" w:color="auto"/>
        <w:right w:val="none" w:sz="0" w:space="0" w:color="auto"/>
      </w:divBdr>
    </w:div>
    <w:div w:id="555698300">
      <w:bodyDiv w:val="1"/>
      <w:marLeft w:val="0"/>
      <w:marRight w:val="0"/>
      <w:marTop w:val="0"/>
      <w:marBottom w:val="0"/>
      <w:divBdr>
        <w:top w:val="none" w:sz="0" w:space="0" w:color="auto"/>
        <w:left w:val="none" w:sz="0" w:space="0" w:color="auto"/>
        <w:bottom w:val="none" w:sz="0" w:space="0" w:color="auto"/>
        <w:right w:val="none" w:sz="0" w:space="0" w:color="auto"/>
      </w:divBdr>
    </w:div>
    <w:div w:id="571962695">
      <w:bodyDiv w:val="1"/>
      <w:marLeft w:val="0"/>
      <w:marRight w:val="0"/>
      <w:marTop w:val="0"/>
      <w:marBottom w:val="0"/>
      <w:divBdr>
        <w:top w:val="none" w:sz="0" w:space="0" w:color="auto"/>
        <w:left w:val="none" w:sz="0" w:space="0" w:color="auto"/>
        <w:bottom w:val="none" w:sz="0" w:space="0" w:color="auto"/>
        <w:right w:val="none" w:sz="0" w:space="0" w:color="auto"/>
      </w:divBdr>
    </w:div>
    <w:div w:id="582106040">
      <w:bodyDiv w:val="1"/>
      <w:marLeft w:val="0"/>
      <w:marRight w:val="0"/>
      <w:marTop w:val="0"/>
      <w:marBottom w:val="0"/>
      <w:divBdr>
        <w:top w:val="none" w:sz="0" w:space="0" w:color="auto"/>
        <w:left w:val="none" w:sz="0" w:space="0" w:color="auto"/>
        <w:bottom w:val="none" w:sz="0" w:space="0" w:color="auto"/>
        <w:right w:val="none" w:sz="0" w:space="0" w:color="auto"/>
      </w:divBdr>
    </w:div>
    <w:div w:id="585187523">
      <w:bodyDiv w:val="1"/>
      <w:marLeft w:val="0"/>
      <w:marRight w:val="0"/>
      <w:marTop w:val="0"/>
      <w:marBottom w:val="0"/>
      <w:divBdr>
        <w:top w:val="none" w:sz="0" w:space="0" w:color="auto"/>
        <w:left w:val="none" w:sz="0" w:space="0" w:color="auto"/>
        <w:bottom w:val="none" w:sz="0" w:space="0" w:color="auto"/>
        <w:right w:val="none" w:sz="0" w:space="0" w:color="auto"/>
      </w:divBdr>
    </w:div>
    <w:div w:id="596016132">
      <w:bodyDiv w:val="1"/>
      <w:marLeft w:val="0"/>
      <w:marRight w:val="0"/>
      <w:marTop w:val="0"/>
      <w:marBottom w:val="0"/>
      <w:divBdr>
        <w:top w:val="none" w:sz="0" w:space="0" w:color="auto"/>
        <w:left w:val="none" w:sz="0" w:space="0" w:color="auto"/>
        <w:bottom w:val="none" w:sz="0" w:space="0" w:color="auto"/>
        <w:right w:val="none" w:sz="0" w:space="0" w:color="auto"/>
      </w:divBdr>
    </w:div>
    <w:div w:id="618340205">
      <w:bodyDiv w:val="1"/>
      <w:marLeft w:val="0"/>
      <w:marRight w:val="0"/>
      <w:marTop w:val="0"/>
      <w:marBottom w:val="0"/>
      <w:divBdr>
        <w:top w:val="none" w:sz="0" w:space="0" w:color="auto"/>
        <w:left w:val="none" w:sz="0" w:space="0" w:color="auto"/>
        <w:bottom w:val="none" w:sz="0" w:space="0" w:color="auto"/>
        <w:right w:val="none" w:sz="0" w:space="0" w:color="auto"/>
      </w:divBdr>
    </w:div>
    <w:div w:id="643779436">
      <w:bodyDiv w:val="1"/>
      <w:marLeft w:val="0"/>
      <w:marRight w:val="0"/>
      <w:marTop w:val="0"/>
      <w:marBottom w:val="0"/>
      <w:divBdr>
        <w:top w:val="none" w:sz="0" w:space="0" w:color="auto"/>
        <w:left w:val="none" w:sz="0" w:space="0" w:color="auto"/>
        <w:bottom w:val="none" w:sz="0" w:space="0" w:color="auto"/>
        <w:right w:val="none" w:sz="0" w:space="0" w:color="auto"/>
      </w:divBdr>
    </w:div>
    <w:div w:id="684986728">
      <w:bodyDiv w:val="1"/>
      <w:marLeft w:val="0"/>
      <w:marRight w:val="0"/>
      <w:marTop w:val="0"/>
      <w:marBottom w:val="0"/>
      <w:divBdr>
        <w:top w:val="none" w:sz="0" w:space="0" w:color="auto"/>
        <w:left w:val="none" w:sz="0" w:space="0" w:color="auto"/>
        <w:bottom w:val="none" w:sz="0" w:space="0" w:color="auto"/>
        <w:right w:val="none" w:sz="0" w:space="0" w:color="auto"/>
      </w:divBdr>
    </w:div>
    <w:div w:id="687296015">
      <w:bodyDiv w:val="1"/>
      <w:marLeft w:val="0"/>
      <w:marRight w:val="0"/>
      <w:marTop w:val="0"/>
      <w:marBottom w:val="0"/>
      <w:divBdr>
        <w:top w:val="none" w:sz="0" w:space="0" w:color="auto"/>
        <w:left w:val="none" w:sz="0" w:space="0" w:color="auto"/>
        <w:bottom w:val="none" w:sz="0" w:space="0" w:color="auto"/>
        <w:right w:val="none" w:sz="0" w:space="0" w:color="auto"/>
      </w:divBdr>
    </w:div>
    <w:div w:id="691223637">
      <w:bodyDiv w:val="1"/>
      <w:marLeft w:val="0"/>
      <w:marRight w:val="0"/>
      <w:marTop w:val="0"/>
      <w:marBottom w:val="0"/>
      <w:divBdr>
        <w:top w:val="none" w:sz="0" w:space="0" w:color="auto"/>
        <w:left w:val="none" w:sz="0" w:space="0" w:color="auto"/>
        <w:bottom w:val="none" w:sz="0" w:space="0" w:color="auto"/>
        <w:right w:val="none" w:sz="0" w:space="0" w:color="auto"/>
      </w:divBdr>
    </w:div>
    <w:div w:id="702361971">
      <w:bodyDiv w:val="1"/>
      <w:marLeft w:val="0"/>
      <w:marRight w:val="0"/>
      <w:marTop w:val="0"/>
      <w:marBottom w:val="0"/>
      <w:divBdr>
        <w:top w:val="none" w:sz="0" w:space="0" w:color="auto"/>
        <w:left w:val="none" w:sz="0" w:space="0" w:color="auto"/>
        <w:bottom w:val="none" w:sz="0" w:space="0" w:color="auto"/>
        <w:right w:val="none" w:sz="0" w:space="0" w:color="auto"/>
      </w:divBdr>
    </w:div>
    <w:div w:id="714622904">
      <w:bodyDiv w:val="1"/>
      <w:marLeft w:val="0"/>
      <w:marRight w:val="0"/>
      <w:marTop w:val="0"/>
      <w:marBottom w:val="0"/>
      <w:divBdr>
        <w:top w:val="none" w:sz="0" w:space="0" w:color="auto"/>
        <w:left w:val="none" w:sz="0" w:space="0" w:color="auto"/>
        <w:bottom w:val="none" w:sz="0" w:space="0" w:color="auto"/>
        <w:right w:val="none" w:sz="0" w:space="0" w:color="auto"/>
      </w:divBdr>
    </w:div>
    <w:div w:id="723680753">
      <w:bodyDiv w:val="1"/>
      <w:marLeft w:val="0"/>
      <w:marRight w:val="0"/>
      <w:marTop w:val="0"/>
      <w:marBottom w:val="0"/>
      <w:divBdr>
        <w:top w:val="none" w:sz="0" w:space="0" w:color="auto"/>
        <w:left w:val="none" w:sz="0" w:space="0" w:color="auto"/>
        <w:bottom w:val="none" w:sz="0" w:space="0" w:color="auto"/>
        <w:right w:val="none" w:sz="0" w:space="0" w:color="auto"/>
      </w:divBdr>
    </w:div>
    <w:div w:id="763644573">
      <w:bodyDiv w:val="1"/>
      <w:marLeft w:val="0"/>
      <w:marRight w:val="0"/>
      <w:marTop w:val="0"/>
      <w:marBottom w:val="0"/>
      <w:divBdr>
        <w:top w:val="none" w:sz="0" w:space="0" w:color="auto"/>
        <w:left w:val="none" w:sz="0" w:space="0" w:color="auto"/>
        <w:bottom w:val="none" w:sz="0" w:space="0" w:color="auto"/>
        <w:right w:val="none" w:sz="0" w:space="0" w:color="auto"/>
      </w:divBdr>
    </w:div>
    <w:div w:id="767123313">
      <w:bodyDiv w:val="1"/>
      <w:marLeft w:val="0"/>
      <w:marRight w:val="0"/>
      <w:marTop w:val="0"/>
      <w:marBottom w:val="0"/>
      <w:divBdr>
        <w:top w:val="none" w:sz="0" w:space="0" w:color="auto"/>
        <w:left w:val="none" w:sz="0" w:space="0" w:color="auto"/>
        <w:bottom w:val="none" w:sz="0" w:space="0" w:color="auto"/>
        <w:right w:val="none" w:sz="0" w:space="0" w:color="auto"/>
      </w:divBdr>
    </w:div>
    <w:div w:id="768160691">
      <w:bodyDiv w:val="1"/>
      <w:marLeft w:val="0"/>
      <w:marRight w:val="0"/>
      <w:marTop w:val="0"/>
      <w:marBottom w:val="0"/>
      <w:divBdr>
        <w:top w:val="none" w:sz="0" w:space="0" w:color="auto"/>
        <w:left w:val="none" w:sz="0" w:space="0" w:color="auto"/>
        <w:bottom w:val="none" w:sz="0" w:space="0" w:color="auto"/>
        <w:right w:val="none" w:sz="0" w:space="0" w:color="auto"/>
      </w:divBdr>
    </w:div>
    <w:div w:id="780488188">
      <w:bodyDiv w:val="1"/>
      <w:marLeft w:val="0"/>
      <w:marRight w:val="0"/>
      <w:marTop w:val="0"/>
      <w:marBottom w:val="0"/>
      <w:divBdr>
        <w:top w:val="none" w:sz="0" w:space="0" w:color="auto"/>
        <w:left w:val="none" w:sz="0" w:space="0" w:color="auto"/>
        <w:bottom w:val="none" w:sz="0" w:space="0" w:color="auto"/>
        <w:right w:val="none" w:sz="0" w:space="0" w:color="auto"/>
      </w:divBdr>
    </w:div>
    <w:div w:id="804664682">
      <w:bodyDiv w:val="1"/>
      <w:marLeft w:val="0"/>
      <w:marRight w:val="0"/>
      <w:marTop w:val="0"/>
      <w:marBottom w:val="0"/>
      <w:divBdr>
        <w:top w:val="none" w:sz="0" w:space="0" w:color="auto"/>
        <w:left w:val="none" w:sz="0" w:space="0" w:color="auto"/>
        <w:bottom w:val="none" w:sz="0" w:space="0" w:color="auto"/>
        <w:right w:val="none" w:sz="0" w:space="0" w:color="auto"/>
      </w:divBdr>
    </w:div>
    <w:div w:id="816149941">
      <w:bodyDiv w:val="1"/>
      <w:marLeft w:val="0"/>
      <w:marRight w:val="0"/>
      <w:marTop w:val="0"/>
      <w:marBottom w:val="0"/>
      <w:divBdr>
        <w:top w:val="none" w:sz="0" w:space="0" w:color="auto"/>
        <w:left w:val="none" w:sz="0" w:space="0" w:color="auto"/>
        <w:bottom w:val="none" w:sz="0" w:space="0" w:color="auto"/>
        <w:right w:val="none" w:sz="0" w:space="0" w:color="auto"/>
      </w:divBdr>
    </w:div>
    <w:div w:id="841503554">
      <w:bodyDiv w:val="1"/>
      <w:marLeft w:val="0"/>
      <w:marRight w:val="0"/>
      <w:marTop w:val="0"/>
      <w:marBottom w:val="0"/>
      <w:divBdr>
        <w:top w:val="none" w:sz="0" w:space="0" w:color="auto"/>
        <w:left w:val="none" w:sz="0" w:space="0" w:color="auto"/>
        <w:bottom w:val="none" w:sz="0" w:space="0" w:color="auto"/>
        <w:right w:val="none" w:sz="0" w:space="0" w:color="auto"/>
      </w:divBdr>
    </w:div>
    <w:div w:id="847523467">
      <w:bodyDiv w:val="1"/>
      <w:marLeft w:val="0"/>
      <w:marRight w:val="0"/>
      <w:marTop w:val="0"/>
      <w:marBottom w:val="0"/>
      <w:divBdr>
        <w:top w:val="none" w:sz="0" w:space="0" w:color="auto"/>
        <w:left w:val="none" w:sz="0" w:space="0" w:color="auto"/>
        <w:bottom w:val="none" w:sz="0" w:space="0" w:color="auto"/>
        <w:right w:val="none" w:sz="0" w:space="0" w:color="auto"/>
      </w:divBdr>
    </w:div>
    <w:div w:id="877469971">
      <w:bodyDiv w:val="1"/>
      <w:marLeft w:val="0"/>
      <w:marRight w:val="0"/>
      <w:marTop w:val="0"/>
      <w:marBottom w:val="0"/>
      <w:divBdr>
        <w:top w:val="none" w:sz="0" w:space="0" w:color="auto"/>
        <w:left w:val="none" w:sz="0" w:space="0" w:color="auto"/>
        <w:bottom w:val="none" w:sz="0" w:space="0" w:color="auto"/>
        <w:right w:val="none" w:sz="0" w:space="0" w:color="auto"/>
      </w:divBdr>
    </w:div>
    <w:div w:id="878980914">
      <w:bodyDiv w:val="1"/>
      <w:marLeft w:val="0"/>
      <w:marRight w:val="0"/>
      <w:marTop w:val="0"/>
      <w:marBottom w:val="0"/>
      <w:divBdr>
        <w:top w:val="none" w:sz="0" w:space="0" w:color="auto"/>
        <w:left w:val="none" w:sz="0" w:space="0" w:color="auto"/>
        <w:bottom w:val="none" w:sz="0" w:space="0" w:color="auto"/>
        <w:right w:val="none" w:sz="0" w:space="0" w:color="auto"/>
      </w:divBdr>
    </w:div>
    <w:div w:id="882180575">
      <w:bodyDiv w:val="1"/>
      <w:marLeft w:val="0"/>
      <w:marRight w:val="0"/>
      <w:marTop w:val="0"/>
      <w:marBottom w:val="0"/>
      <w:divBdr>
        <w:top w:val="none" w:sz="0" w:space="0" w:color="auto"/>
        <w:left w:val="none" w:sz="0" w:space="0" w:color="auto"/>
        <w:bottom w:val="none" w:sz="0" w:space="0" w:color="auto"/>
        <w:right w:val="none" w:sz="0" w:space="0" w:color="auto"/>
      </w:divBdr>
    </w:div>
    <w:div w:id="886989249">
      <w:bodyDiv w:val="1"/>
      <w:marLeft w:val="0"/>
      <w:marRight w:val="0"/>
      <w:marTop w:val="0"/>
      <w:marBottom w:val="0"/>
      <w:divBdr>
        <w:top w:val="none" w:sz="0" w:space="0" w:color="auto"/>
        <w:left w:val="none" w:sz="0" w:space="0" w:color="auto"/>
        <w:bottom w:val="none" w:sz="0" w:space="0" w:color="auto"/>
        <w:right w:val="none" w:sz="0" w:space="0" w:color="auto"/>
      </w:divBdr>
    </w:div>
    <w:div w:id="901602852">
      <w:bodyDiv w:val="1"/>
      <w:marLeft w:val="0"/>
      <w:marRight w:val="0"/>
      <w:marTop w:val="0"/>
      <w:marBottom w:val="0"/>
      <w:divBdr>
        <w:top w:val="none" w:sz="0" w:space="0" w:color="auto"/>
        <w:left w:val="none" w:sz="0" w:space="0" w:color="auto"/>
        <w:bottom w:val="none" w:sz="0" w:space="0" w:color="auto"/>
        <w:right w:val="none" w:sz="0" w:space="0" w:color="auto"/>
      </w:divBdr>
    </w:div>
    <w:div w:id="913513132">
      <w:bodyDiv w:val="1"/>
      <w:marLeft w:val="0"/>
      <w:marRight w:val="0"/>
      <w:marTop w:val="0"/>
      <w:marBottom w:val="0"/>
      <w:divBdr>
        <w:top w:val="none" w:sz="0" w:space="0" w:color="auto"/>
        <w:left w:val="none" w:sz="0" w:space="0" w:color="auto"/>
        <w:bottom w:val="none" w:sz="0" w:space="0" w:color="auto"/>
        <w:right w:val="none" w:sz="0" w:space="0" w:color="auto"/>
      </w:divBdr>
    </w:div>
    <w:div w:id="918175284">
      <w:bodyDiv w:val="1"/>
      <w:marLeft w:val="0"/>
      <w:marRight w:val="0"/>
      <w:marTop w:val="0"/>
      <w:marBottom w:val="0"/>
      <w:divBdr>
        <w:top w:val="none" w:sz="0" w:space="0" w:color="auto"/>
        <w:left w:val="none" w:sz="0" w:space="0" w:color="auto"/>
        <w:bottom w:val="none" w:sz="0" w:space="0" w:color="auto"/>
        <w:right w:val="none" w:sz="0" w:space="0" w:color="auto"/>
      </w:divBdr>
    </w:div>
    <w:div w:id="922302666">
      <w:bodyDiv w:val="1"/>
      <w:marLeft w:val="0"/>
      <w:marRight w:val="0"/>
      <w:marTop w:val="0"/>
      <w:marBottom w:val="0"/>
      <w:divBdr>
        <w:top w:val="none" w:sz="0" w:space="0" w:color="auto"/>
        <w:left w:val="none" w:sz="0" w:space="0" w:color="auto"/>
        <w:bottom w:val="none" w:sz="0" w:space="0" w:color="auto"/>
        <w:right w:val="none" w:sz="0" w:space="0" w:color="auto"/>
      </w:divBdr>
    </w:div>
    <w:div w:id="923147939">
      <w:bodyDiv w:val="1"/>
      <w:marLeft w:val="0"/>
      <w:marRight w:val="0"/>
      <w:marTop w:val="0"/>
      <w:marBottom w:val="0"/>
      <w:divBdr>
        <w:top w:val="none" w:sz="0" w:space="0" w:color="auto"/>
        <w:left w:val="none" w:sz="0" w:space="0" w:color="auto"/>
        <w:bottom w:val="none" w:sz="0" w:space="0" w:color="auto"/>
        <w:right w:val="none" w:sz="0" w:space="0" w:color="auto"/>
      </w:divBdr>
    </w:div>
    <w:div w:id="934903152">
      <w:bodyDiv w:val="1"/>
      <w:marLeft w:val="0"/>
      <w:marRight w:val="0"/>
      <w:marTop w:val="0"/>
      <w:marBottom w:val="0"/>
      <w:divBdr>
        <w:top w:val="none" w:sz="0" w:space="0" w:color="auto"/>
        <w:left w:val="none" w:sz="0" w:space="0" w:color="auto"/>
        <w:bottom w:val="none" w:sz="0" w:space="0" w:color="auto"/>
        <w:right w:val="none" w:sz="0" w:space="0" w:color="auto"/>
      </w:divBdr>
    </w:div>
    <w:div w:id="942155152">
      <w:bodyDiv w:val="1"/>
      <w:marLeft w:val="0"/>
      <w:marRight w:val="0"/>
      <w:marTop w:val="0"/>
      <w:marBottom w:val="0"/>
      <w:divBdr>
        <w:top w:val="none" w:sz="0" w:space="0" w:color="auto"/>
        <w:left w:val="none" w:sz="0" w:space="0" w:color="auto"/>
        <w:bottom w:val="none" w:sz="0" w:space="0" w:color="auto"/>
        <w:right w:val="none" w:sz="0" w:space="0" w:color="auto"/>
      </w:divBdr>
    </w:div>
    <w:div w:id="962148638">
      <w:bodyDiv w:val="1"/>
      <w:marLeft w:val="0"/>
      <w:marRight w:val="0"/>
      <w:marTop w:val="0"/>
      <w:marBottom w:val="0"/>
      <w:divBdr>
        <w:top w:val="none" w:sz="0" w:space="0" w:color="auto"/>
        <w:left w:val="none" w:sz="0" w:space="0" w:color="auto"/>
        <w:bottom w:val="none" w:sz="0" w:space="0" w:color="auto"/>
        <w:right w:val="none" w:sz="0" w:space="0" w:color="auto"/>
      </w:divBdr>
    </w:div>
    <w:div w:id="965282805">
      <w:bodyDiv w:val="1"/>
      <w:marLeft w:val="0"/>
      <w:marRight w:val="0"/>
      <w:marTop w:val="0"/>
      <w:marBottom w:val="0"/>
      <w:divBdr>
        <w:top w:val="none" w:sz="0" w:space="0" w:color="auto"/>
        <w:left w:val="none" w:sz="0" w:space="0" w:color="auto"/>
        <w:bottom w:val="none" w:sz="0" w:space="0" w:color="auto"/>
        <w:right w:val="none" w:sz="0" w:space="0" w:color="auto"/>
      </w:divBdr>
    </w:div>
    <w:div w:id="982465476">
      <w:bodyDiv w:val="1"/>
      <w:marLeft w:val="0"/>
      <w:marRight w:val="0"/>
      <w:marTop w:val="0"/>
      <w:marBottom w:val="0"/>
      <w:divBdr>
        <w:top w:val="none" w:sz="0" w:space="0" w:color="auto"/>
        <w:left w:val="none" w:sz="0" w:space="0" w:color="auto"/>
        <w:bottom w:val="none" w:sz="0" w:space="0" w:color="auto"/>
        <w:right w:val="none" w:sz="0" w:space="0" w:color="auto"/>
      </w:divBdr>
    </w:div>
    <w:div w:id="985862025">
      <w:bodyDiv w:val="1"/>
      <w:marLeft w:val="0"/>
      <w:marRight w:val="0"/>
      <w:marTop w:val="0"/>
      <w:marBottom w:val="0"/>
      <w:divBdr>
        <w:top w:val="none" w:sz="0" w:space="0" w:color="auto"/>
        <w:left w:val="none" w:sz="0" w:space="0" w:color="auto"/>
        <w:bottom w:val="none" w:sz="0" w:space="0" w:color="auto"/>
        <w:right w:val="none" w:sz="0" w:space="0" w:color="auto"/>
      </w:divBdr>
    </w:div>
    <w:div w:id="992875983">
      <w:bodyDiv w:val="1"/>
      <w:marLeft w:val="0"/>
      <w:marRight w:val="0"/>
      <w:marTop w:val="0"/>
      <w:marBottom w:val="0"/>
      <w:divBdr>
        <w:top w:val="none" w:sz="0" w:space="0" w:color="auto"/>
        <w:left w:val="none" w:sz="0" w:space="0" w:color="auto"/>
        <w:bottom w:val="none" w:sz="0" w:space="0" w:color="auto"/>
        <w:right w:val="none" w:sz="0" w:space="0" w:color="auto"/>
      </w:divBdr>
    </w:div>
    <w:div w:id="1001204914">
      <w:bodyDiv w:val="1"/>
      <w:marLeft w:val="0"/>
      <w:marRight w:val="0"/>
      <w:marTop w:val="0"/>
      <w:marBottom w:val="0"/>
      <w:divBdr>
        <w:top w:val="none" w:sz="0" w:space="0" w:color="auto"/>
        <w:left w:val="none" w:sz="0" w:space="0" w:color="auto"/>
        <w:bottom w:val="none" w:sz="0" w:space="0" w:color="auto"/>
        <w:right w:val="none" w:sz="0" w:space="0" w:color="auto"/>
      </w:divBdr>
    </w:div>
    <w:div w:id="1031540956">
      <w:bodyDiv w:val="1"/>
      <w:marLeft w:val="0"/>
      <w:marRight w:val="0"/>
      <w:marTop w:val="0"/>
      <w:marBottom w:val="0"/>
      <w:divBdr>
        <w:top w:val="none" w:sz="0" w:space="0" w:color="auto"/>
        <w:left w:val="none" w:sz="0" w:space="0" w:color="auto"/>
        <w:bottom w:val="none" w:sz="0" w:space="0" w:color="auto"/>
        <w:right w:val="none" w:sz="0" w:space="0" w:color="auto"/>
      </w:divBdr>
    </w:div>
    <w:div w:id="1046567752">
      <w:bodyDiv w:val="1"/>
      <w:marLeft w:val="0"/>
      <w:marRight w:val="0"/>
      <w:marTop w:val="0"/>
      <w:marBottom w:val="0"/>
      <w:divBdr>
        <w:top w:val="none" w:sz="0" w:space="0" w:color="auto"/>
        <w:left w:val="none" w:sz="0" w:space="0" w:color="auto"/>
        <w:bottom w:val="none" w:sz="0" w:space="0" w:color="auto"/>
        <w:right w:val="none" w:sz="0" w:space="0" w:color="auto"/>
      </w:divBdr>
    </w:div>
    <w:div w:id="1048067220">
      <w:bodyDiv w:val="1"/>
      <w:marLeft w:val="0"/>
      <w:marRight w:val="0"/>
      <w:marTop w:val="0"/>
      <w:marBottom w:val="0"/>
      <w:divBdr>
        <w:top w:val="none" w:sz="0" w:space="0" w:color="auto"/>
        <w:left w:val="none" w:sz="0" w:space="0" w:color="auto"/>
        <w:bottom w:val="none" w:sz="0" w:space="0" w:color="auto"/>
        <w:right w:val="none" w:sz="0" w:space="0" w:color="auto"/>
      </w:divBdr>
    </w:div>
    <w:div w:id="1048335946">
      <w:bodyDiv w:val="1"/>
      <w:marLeft w:val="0"/>
      <w:marRight w:val="0"/>
      <w:marTop w:val="0"/>
      <w:marBottom w:val="0"/>
      <w:divBdr>
        <w:top w:val="none" w:sz="0" w:space="0" w:color="auto"/>
        <w:left w:val="none" w:sz="0" w:space="0" w:color="auto"/>
        <w:bottom w:val="none" w:sz="0" w:space="0" w:color="auto"/>
        <w:right w:val="none" w:sz="0" w:space="0" w:color="auto"/>
      </w:divBdr>
    </w:div>
    <w:div w:id="1049570918">
      <w:bodyDiv w:val="1"/>
      <w:marLeft w:val="0"/>
      <w:marRight w:val="0"/>
      <w:marTop w:val="0"/>
      <w:marBottom w:val="0"/>
      <w:divBdr>
        <w:top w:val="none" w:sz="0" w:space="0" w:color="auto"/>
        <w:left w:val="none" w:sz="0" w:space="0" w:color="auto"/>
        <w:bottom w:val="none" w:sz="0" w:space="0" w:color="auto"/>
        <w:right w:val="none" w:sz="0" w:space="0" w:color="auto"/>
      </w:divBdr>
    </w:div>
    <w:div w:id="1074283169">
      <w:bodyDiv w:val="1"/>
      <w:marLeft w:val="0"/>
      <w:marRight w:val="0"/>
      <w:marTop w:val="0"/>
      <w:marBottom w:val="0"/>
      <w:divBdr>
        <w:top w:val="none" w:sz="0" w:space="0" w:color="auto"/>
        <w:left w:val="none" w:sz="0" w:space="0" w:color="auto"/>
        <w:bottom w:val="none" w:sz="0" w:space="0" w:color="auto"/>
        <w:right w:val="none" w:sz="0" w:space="0" w:color="auto"/>
      </w:divBdr>
    </w:div>
    <w:div w:id="1098452862">
      <w:bodyDiv w:val="1"/>
      <w:marLeft w:val="0"/>
      <w:marRight w:val="0"/>
      <w:marTop w:val="0"/>
      <w:marBottom w:val="0"/>
      <w:divBdr>
        <w:top w:val="none" w:sz="0" w:space="0" w:color="auto"/>
        <w:left w:val="none" w:sz="0" w:space="0" w:color="auto"/>
        <w:bottom w:val="none" w:sz="0" w:space="0" w:color="auto"/>
        <w:right w:val="none" w:sz="0" w:space="0" w:color="auto"/>
      </w:divBdr>
    </w:div>
    <w:div w:id="1099985840">
      <w:bodyDiv w:val="1"/>
      <w:marLeft w:val="0"/>
      <w:marRight w:val="0"/>
      <w:marTop w:val="0"/>
      <w:marBottom w:val="0"/>
      <w:divBdr>
        <w:top w:val="none" w:sz="0" w:space="0" w:color="auto"/>
        <w:left w:val="none" w:sz="0" w:space="0" w:color="auto"/>
        <w:bottom w:val="none" w:sz="0" w:space="0" w:color="auto"/>
        <w:right w:val="none" w:sz="0" w:space="0" w:color="auto"/>
      </w:divBdr>
    </w:div>
    <w:div w:id="1105534734">
      <w:bodyDiv w:val="1"/>
      <w:marLeft w:val="0"/>
      <w:marRight w:val="0"/>
      <w:marTop w:val="0"/>
      <w:marBottom w:val="0"/>
      <w:divBdr>
        <w:top w:val="none" w:sz="0" w:space="0" w:color="auto"/>
        <w:left w:val="none" w:sz="0" w:space="0" w:color="auto"/>
        <w:bottom w:val="none" w:sz="0" w:space="0" w:color="auto"/>
        <w:right w:val="none" w:sz="0" w:space="0" w:color="auto"/>
      </w:divBdr>
    </w:div>
    <w:div w:id="1126847093">
      <w:bodyDiv w:val="1"/>
      <w:marLeft w:val="0"/>
      <w:marRight w:val="0"/>
      <w:marTop w:val="0"/>
      <w:marBottom w:val="0"/>
      <w:divBdr>
        <w:top w:val="none" w:sz="0" w:space="0" w:color="auto"/>
        <w:left w:val="none" w:sz="0" w:space="0" w:color="auto"/>
        <w:bottom w:val="none" w:sz="0" w:space="0" w:color="auto"/>
        <w:right w:val="none" w:sz="0" w:space="0" w:color="auto"/>
      </w:divBdr>
    </w:div>
    <w:div w:id="1132750429">
      <w:bodyDiv w:val="1"/>
      <w:marLeft w:val="0"/>
      <w:marRight w:val="0"/>
      <w:marTop w:val="0"/>
      <w:marBottom w:val="0"/>
      <w:divBdr>
        <w:top w:val="none" w:sz="0" w:space="0" w:color="auto"/>
        <w:left w:val="none" w:sz="0" w:space="0" w:color="auto"/>
        <w:bottom w:val="none" w:sz="0" w:space="0" w:color="auto"/>
        <w:right w:val="none" w:sz="0" w:space="0" w:color="auto"/>
      </w:divBdr>
    </w:div>
    <w:div w:id="1166743517">
      <w:bodyDiv w:val="1"/>
      <w:marLeft w:val="0"/>
      <w:marRight w:val="0"/>
      <w:marTop w:val="0"/>
      <w:marBottom w:val="0"/>
      <w:divBdr>
        <w:top w:val="none" w:sz="0" w:space="0" w:color="auto"/>
        <w:left w:val="none" w:sz="0" w:space="0" w:color="auto"/>
        <w:bottom w:val="none" w:sz="0" w:space="0" w:color="auto"/>
        <w:right w:val="none" w:sz="0" w:space="0" w:color="auto"/>
      </w:divBdr>
    </w:div>
    <w:div w:id="1173642024">
      <w:bodyDiv w:val="1"/>
      <w:marLeft w:val="0"/>
      <w:marRight w:val="0"/>
      <w:marTop w:val="0"/>
      <w:marBottom w:val="0"/>
      <w:divBdr>
        <w:top w:val="none" w:sz="0" w:space="0" w:color="auto"/>
        <w:left w:val="none" w:sz="0" w:space="0" w:color="auto"/>
        <w:bottom w:val="none" w:sz="0" w:space="0" w:color="auto"/>
        <w:right w:val="none" w:sz="0" w:space="0" w:color="auto"/>
      </w:divBdr>
    </w:div>
    <w:div w:id="1186869885">
      <w:bodyDiv w:val="1"/>
      <w:marLeft w:val="0"/>
      <w:marRight w:val="0"/>
      <w:marTop w:val="0"/>
      <w:marBottom w:val="0"/>
      <w:divBdr>
        <w:top w:val="none" w:sz="0" w:space="0" w:color="auto"/>
        <w:left w:val="none" w:sz="0" w:space="0" w:color="auto"/>
        <w:bottom w:val="none" w:sz="0" w:space="0" w:color="auto"/>
        <w:right w:val="none" w:sz="0" w:space="0" w:color="auto"/>
      </w:divBdr>
    </w:div>
    <w:div w:id="1204517317">
      <w:bodyDiv w:val="1"/>
      <w:marLeft w:val="0"/>
      <w:marRight w:val="0"/>
      <w:marTop w:val="0"/>
      <w:marBottom w:val="0"/>
      <w:divBdr>
        <w:top w:val="none" w:sz="0" w:space="0" w:color="auto"/>
        <w:left w:val="none" w:sz="0" w:space="0" w:color="auto"/>
        <w:bottom w:val="none" w:sz="0" w:space="0" w:color="auto"/>
        <w:right w:val="none" w:sz="0" w:space="0" w:color="auto"/>
      </w:divBdr>
    </w:div>
    <w:div w:id="1224609229">
      <w:bodyDiv w:val="1"/>
      <w:marLeft w:val="0"/>
      <w:marRight w:val="0"/>
      <w:marTop w:val="0"/>
      <w:marBottom w:val="0"/>
      <w:divBdr>
        <w:top w:val="none" w:sz="0" w:space="0" w:color="auto"/>
        <w:left w:val="none" w:sz="0" w:space="0" w:color="auto"/>
        <w:bottom w:val="none" w:sz="0" w:space="0" w:color="auto"/>
        <w:right w:val="none" w:sz="0" w:space="0" w:color="auto"/>
      </w:divBdr>
    </w:div>
    <w:div w:id="1233269322">
      <w:bodyDiv w:val="1"/>
      <w:marLeft w:val="0"/>
      <w:marRight w:val="0"/>
      <w:marTop w:val="0"/>
      <w:marBottom w:val="0"/>
      <w:divBdr>
        <w:top w:val="none" w:sz="0" w:space="0" w:color="auto"/>
        <w:left w:val="none" w:sz="0" w:space="0" w:color="auto"/>
        <w:bottom w:val="none" w:sz="0" w:space="0" w:color="auto"/>
        <w:right w:val="none" w:sz="0" w:space="0" w:color="auto"/>
      </w:divBdr>
    </w:div>
    <w:div w:id="1241408865">
      <w:bodyDiv w:val="1"/>
      <w:marLeft w:val="0"/>
      <w:marRight w:val="0"/>
      <w:marTop w:val="0"/>
      <w:marBottom w:val="0"/>
      <w:divBdr>
        <w:top w:val="none" w:sz="0" w:space="0" w:color="auto"/>
        <w:left w:val="none" w:sz="0" w:space="0" w:color="auto"/>
        <w:bottom w:val="none" w:sz="0" w:space="0" w:color="auto"/>
        <w:right w:val="none" w:sz="0" w:space="0" w:color="auto"/>
      </w:divBdr>
    </w:div>
    <w:div w:id="1258750010">
      <w:bodyDiv w:val="1"/>
      <w:marLeft w:val="0"/>
      <w:marRight w:val="0"/>
      <w:marTop w:val="0"/>
      <w:marBottom w:val="0"/>
      <w:divBdr>
        <w:top w:val="none" w:sz="0" w:space="0" w:color="auto"/>
        <w:left w:val="none" w:sz="0" w:space="0" w:color="auto"/>
        <w:bottom w:val="none" w:sz="0" w:space="0" w:color="auto"/>
        <w:right w:val="none" w:sz="0" w:space="0" w:color="auto"/>
      </w:divBdr>
    </w:div>
    <w:div w:id="1278024266">
      <w:bodyDiv w:val="1"/>
      <w:marLeft w:val="0"/>
      <w:marRight w:val="0"/>
      <w:marTop w:val="0"/>
      <w:marBottom w:val="0"/>
      <w:divBdr>
        <w:top w:val="none" w:sz="0" w:space="0" w:color="auto"/>
        <w:left w:val="none" w:sz="0" w:space="0" w:color="auto"/>
        <w:bottom w:val="none" w:sz="0" w:space="0" w:color="auto"/>
        <w:right w:val="none" w:sz="0" w:space="0" w:color="auto"/>
      </w:divBdr>
    </w:div>
    <w:div w:id="1296369512">
      <w:bodyDiv w:val="1"/>
      <w:marLeft w:val="0"/>
      <w:marRight w:val="0"/>
      <w:marTop w:val="0"/>
      <w:marBottom w:val="0"/>
      <w:divBdr>
        <w:top w:val="none" w:sz="0" w:space="0" w:color="auto"/>
        <w:left w:val="none" w:sz="0" w:space="0" w:color="auto"/>
        <w:bottom w:val="none" w:sz="0" w:space="0" w:color="auto"/>
        <w:right w:val="none" w:sz="0" w:space="0" w:color="auto"/>
      </w:divBdr>
    </w:div>
    <w:div w:id="1302805928">
      <w:bodyDiv w:val="1"/>
      <w:marLeft w:val="0"/>
      <w:marRight w:val="0"/>
      <w:marTop w:val="0"/>
      <w:marBottom w:val="0"/>
      <w:divBdr>
        <w:top w:val="none" w:sz="0" w:space="0" w:color="auto"/>
        <w:left w:val="none" w:sz="0" w:space="0" w:color="auto"/>
        <w:bottom w:val="none" w:sz="0" w:space="0" w:color="auto"/>
        <w:right w:val="none" w:sz="0" w:space="0" w:color="auto"/>
      </w:divBdr>
    </w:div>
    <w:div w:id="1308365755">
      <w:bodyDiv w:val="1"/>
      <w:marLeft w:val="0"/>
      <w:marRight w:val="0"/>
      <w:marTop w:val="0"/>
      <w:marBottom w:val="0"/>
      <w:divBdr>
        <w:top w:val="none" w:sz="0" w:space="0" w:color="auto"/>
        <w:left w:val="none" w:sz="0" w:space="0" w:color="auto"/>
        <w:bottom w:val="none" w:sz="0" w:space="0" w:color="auto"/>
        <w:right w:val="none" w:sz="0" w:space="0" w:color="auto"/>
      </w:divBdr>
    </w:div>
    <w:div w:id="1313606237">
      <w:bodyDiv w:val="1"/>
      <w:marLeft w:val="0"/>
      <w:marRight w:val="0"/>
      <w:marTop w:val="0"/>
      <w:marBottom w:val="0"/>
      <w:divBdr>
        <w:top w:val="none" w:sz="0" w:space="0" w:color="auto"/>
        <w:left w:val="none" w:sz="0" w:space="0" w:color="auto"/>
        <w:bottom w:val="none" w:sz="0" w:space="0" w:color="auto"/>
        <w:right w:val="none" w:sz="0" w:space="0" w:color="auto"/>
      </w:divBdr>
    </w:div>
    <w:div w:id="1333222375">
      <w:bodyDiv w:val="1"/>
      <w:marLeft w:val="0"/>
      <w:marRight w:val="0"/>
      <w:marTop w:val="0"/>
      <w:marBottom w:val="0"/>
      <w:divBdr>
        <w:top w:val="none" w:sz="0" w:space="0" w:color="auto"/>
        <w:left w:val="none" w:sz="0" w:space="0" w:color="auto"/>
        <w:bottom w:val="none" w:sz="0" w:space="0" w:color="auto"/>
        <w:right w:val="none" w:sz="0" w:space="0" w:color="auto"/>
      </w:divBdr>
    </w:div>
    <w:div w:id="1340306087">
      <w:bodyDiv w:val="1"/>
      <w:marLeft w:val="0"/>
      <w:marRight w:val="0"/>
      <w:marTop w:val="0"/>
      <w:marBottom w:val="0"/>
      <w:divBdr>
        <w:top w:val="none" w:sz="0" w:space="0" w:color="auto"/>
        <w:left w:val="none" w:sz="0" w:space="0" w:color="auto"/>
        <w:bottom w:val="none" w:sz="0" w:space="0" w:color="auto"/>
        <w:right w:val="none" w:sz="0" w:space="0" w:color="auto"/>
      </w:divBdr>
    </w:div>
    <w:div w:id="1388526958">
      <w:bodyDiv w:val="1"/>
      <w:marLeft w:val="0"/>
      <w:marRight w:val="0"/>
      <w:marTop w:val="0"/>
      <w:marBottom w:val="0"/>
      <w:divBdr>
        <w:top w:val="none" w:sz="0" w:space="0" w:color="auto"/>
        <w:left w:val="none" w:sz="0" w:space="0" w:color="auto"/>
        <w:bottom w:val="none" w:sz="0" w:space="0" w:color="auto"/>
        <w:right w:val="none" w:sz="0" w:space="0" w:color="auto"/>
      </w:divBdr>
    </w:div>
    <w:div w:id="1392537015">
      <w:bodyDiv w:val="1"/>
      <w:marLeft w:val="0"/>
      <w:marRight w:val="0"/>
      <w:marTop w:val="0"/>
      <w:marBottom w:val="0"/>
      <w:divBdr>
        <w:top w:val="none" w:sz="0" w:space="0" w:color="auto"/>
        <w:left w:val="none" w:sz="0" w:space="0" w:color="auto"/>
        <w:bottom w:val="none" w:sz="0" w:space="0" w:color="auto"/>
        <w:right w:val="none" w:sz="0" w:space="0" w:color="auto"/>
      </w:divBdr>
    </w:div>
    <w:div w:id="1394693923">
      <w:bodyDiv w:val="1"/>
      <w:marLeft w:val="0"/>
      <w:marRight w:val="0"/>
      <w:marTop w:val="0"/>
      <w:marBottom w:val="0"/>
      <w:divBdr>
        <w:top w:val="none" w:sz="0" w:space="0" w:color="auto"/>
        <w:left w:val="none" w:sz="0" w:space="0" w:color="auto"/>
        <w:bottom w:val="none" w:sz="0" w:space="0" w:color="auto"/>
        <w:right w:val="none" w:sz="0" w:space="0" w:color="auto"/>
      </w:divBdr>
    </w:div>
    <w:div w:id="1405569504">
      <w:bodyDiv w:val="1"/>
      <w:marLeft w:val="0"/>
      <w:marRight w:val="0"/>
      <w:marTop w:val="0"/>
      <w:marBottom w:val="0"/>
      <w:divBdr>
        <w:top w:val="none" w:sz="0" w:space="0" w:color="auto"/>
        <w:left w:val="none" w:sz="0" w:space="0" w:color="auto"/>
        <w:bottom w:val="none" w:sz="0" w:space="0" w:color="auto"/>
        <w:right w:val="none" w:sz="0" w:space="0" w:color="auto"/>
      </w:divBdr>
    </w:div>
    <w:div w:id="1428231435">
      <w:bodyDiv w:val="1"/>
      <w:marLeft w:val="0"/>
      <w:marRight w:val="0"/>
      <w:marTop w:val="0"/>
      <w:marBottom w:val="0"/>
      <w:divBdr>
        <w:top w:val="none" w:sz="0" w:space="0" w:color="auto"/>
        <w:left w:val="none" w:sz="0" w:space="0" w:color="auto"/>
        <w:bottom w:val="none" w:sz="0" w:space="0" w:color="auto"/>
        <w:right w:val="none" w:sz="0" w:space="0" w:color="auto"/>
      </w:divBdr>
    </w:div>
    <w:div w:id="1433666878">
      <w:bodyDiv w:val="1"/>
      <w:marLeft w:val="0"/>
      <w:marRight w:val="0"/>
      <w:marTop w:val="0"/>
      <w:marBottom w:val="0"/>
      <w:divBdr>
        <w:top w:val="none" w:sz="0" w:space="0" w:color="auto"/>
        <w:left w:val="none" w:sz="0" w:space="0" w:color="auto"/>
        <w:bottom w:val="none" w:sz="0" w:space="0" w:color="auto"/>
        <w:right w:val="none" w:sz="0" w:space="0" w:color="auto"/>
      </w:divBdr>
    </w:div>
    <w:div w:id="1451780138">
      <w:bodyDiv w:val="1"/>
      <w:marLeft w:val="0"/>
      <w:marRight w:val="0"/>
      <w:marTop w:val="0"/>
      <w:marBottom w:val="0"/>
      <w:divBdr>
        <w:top w:val="none" w:sz="0" w:space="0" w:color="auto"/>
        <w:left w:val="none" w:sz="0" w:space="0" w:color="auto"/>
        <w:bottom w:val="none" w:sz="0" w:space="0" w:color="auto"/>
        <w:right w:val="none" w:sz="0" w:space="0" w:color="auto"/>
      </w:divBdr>
    </w:div>
    <w:div w:id="1470201204">
      <w:bodyDiv w:val="1"/>
      <w:marLeft w:val="0"/>
      <w:marRight w:val="0"/>
      <w:marTop w:val="0"/>
      <w:marBottom w:val="0"/>
      <w:divBdr>
        <w:top w:val="none" w:sz="0" w:space="0" w:color="auto"/>
        <w:left w:val="none" w:sz="0" w:space="0" w:color="auto"/>
        <w:bottom w:val="none" w:sz="0" w:space="0" w:color="auto"/>
        <w:right w:val="none" w:sz="0" w:space="0" w:color="auto"/>
      </w:divBdr>
    </w:div>
    <w:div w:id="1489130765">
      <w:bodyDiv w:val="1"/>
      <w:marLeft w:val="0"/>
      <w:marRight w:val="0"/>
      <w:marTop w:val="0"/>
      <w:marBottom w:val="0"/>
      <w:divBdr>
        <w:top w:val="none" w:sz="0" w:space="0" w:color="auto"/>
        <w:left w:val="none" w:sz="0" w:space="0" w:color="auto"/>
        <w:bottom w:val="none" w:sz="0" w:space="0" w:color="auto"/>
        <w:right w:val="none" w:sz="0" w:space="0" w:color="auto"/>
      </w:divBdr>
    </w:div>
    <w:div w:id="1507819031">
      <w:bodyDiv w:val="1"/>
      <w:marLeft w:val="0"/>
      <w:marRight w:val="0"/>
      <w:marTop w:val="0"/>
      <w:marBottom w:val="0"/>
      <w:divBdr>
        <w:top w:val="none" w:sz="0" w:space="0" w:color="auto"/>
        <w:left w:val="none" w:sz="0" w:space="0" w:color="auto"/>
        <w:bottom w:val="none" w:sz="0" w:space="0" w:color="auto"/>
        <w:right w:val="none" w:sz="0" w:space="0" w:color="auto"/>
      </w:divBdr>
    </w:div>
    <w:div w:id="1541019254">
      <w:bodyDiv w:val="1"/>
      <w:marLeft w:val="0"/>
      <w:marRight w:val="0"/>
      <w:marTop w:val="0"/>
      <w:marBottom w:val="0"/>
      <w:divBdr>
        <w:top w:val="none" w:sz="0" w:space="0" w:color="auto"/>
        <w:left w:val="none" w:sz="0" w:space="0" w:color="auto"/>
        <w:bottom w:val="none" w:sz="0" w:space="0" w:color="auto"/>
        <w:right w:val="none" w:sz="0" w:space="0" w:color="auto"/>
      </w:divBdr>
    </w:div>
    <w:div w:id="1562016378">
      <w:bodyDiv w:val="1"/>
      <w:marLeft w:val="0"/>
      <w:marRight w:val="0"/>
      <w:marTop w:val="0"/>
      <w:marBottom w:val="0"/>
      <w:divBdr>
        <w:top w:val="none" w:sz="0" w:space="0" w:color="auto"/>
        <w:left w:val="none" w:sz="0" w:space="0" w:color="auto"/>
        <w:bottom w:val="none" w:sz="0" w:space="0" w:color="auto"/>
        <w:right w:val="none" w:sz="0" w:space="0" w:color="auto"/>
      </w:divBdr>
    </w:div>
    <w:div w:id="1564441462">
      <w:bodyDiv w:val="1"/>
      <w:marLeft w:val="0"/>
      <w:marRight w:val="0"/>
      <w:marTop w:val="0"/>
      <w:marBottom w:val="0"/>
      <w:divBdr>
        <w:top w:val="none" w:sz="0" w:space="0" w:color="auto"/>
        <w:left w:val="none" w:sz="0" w:space="0" w:color="auto"/>
        <w:bottom w:val="none" w:sz="0" w:space="0" w:color="auto"/>
        <w:right w:val="none" w:sz="0" w:space="0" w:color="auto"/>
      </w:divBdr>
    </w:div>
    <w:div w:id="1577276744">
      <w:bodyDiv w:val="1"/>
      <w:marLeft w:val="0"/>
      <w:marRight w:val="0"/>
      <w:marTop w:val="0"/>
      <w:marBottom w:val="0"/>
      <w:divBdr>
        <w:top w:val="none" w:sz="0" w:space="0" w:color="auto"/>
        <w:left w:val="none" w:sz="0" w:space="0" w:color="auto"/>
        <w:bottom w:val="none" w:sz="0" w:space="0" w:color="auto"/>
        <w:right w:val="none" w:sz="0" w:space="0" w:color="auto"/>
      </w:divBdr>
    </w:div>
    <w:div w:id="1591890590">
      <w:bodyDiv w:val="1"/>
      <w:marLeft w:val="0"/>
      <w:marRight w:val="0"/>
      <w:marTop w:val="0"/>
      <w:marBottom w:val="0"/>
      <w:divBdr>
        <w:top w:val="none" w:sz="0" w:space="0" w:color="auto"/>
        <w:left w:val="none" w:sz="0" w:space="0" w:color="auto"/>
        <w:bottom w:val="none" w:sz="0" w:space="0" w:color="auto"/>
        <w:right w:val="none" w:sz="0" w:space="0" w:color="auto"/>
      </w:divBdr>
    </w:div>
    <w:div w:id="1626424457">
      <w:bodyDiv w:val="1"/>
      <w:marLeft w:val="0"/>
      <w:marRight w:val="0"/>
      <w:marTop w:val="0"/>
      <w:marBottom w:val="0"/>
      <w:divBdr>
        <w:top w:val="none" w:sz="0" w:space="0" w:color="auto"/>
        <w:left w:val="none" w:sz="0" w:space="0" w:color="auto"/>
        <w:bottom w:val="none" w:sz="0" w:space="0" w:color="auto"/>
        <w:right w:val="none" w:sz="0" w:space="0" w:color="auto"/>
      </w:divBdr>
    </w:div>
    <w:div w:id="1636063095">
      <w:bodyDiv w:val="1"/>
      <w:marLeft w:val="0"/>
      <w:marRight w:val="0"/>
      <w:marTop w:val="0"/>
      <w:marBottom w:val="0"/>
      <w:divBdr>
        <w:top w:val="none" w:sz="0" w:space="0" w:color="auto"/>
        <w:left w:val="none" w:sz="0" w:space="0" w:color="auto"/>
        <w:bottom w:val="none" w:sz="0" w:space="0" w:color="auto"/>
        <w:right w:val="none" w:sz="0" w:space="0" w:color="auto"/>
      </w:divBdr>
    </w:div>
    <w:div w:id="1676416602">
      <w:bodyDiv w:val="1"/>
      <w:marLeft w:val="0"/>
      <w:marRight w:val="0"/>
      <w:marTop w:val="0"/>
      <w:marBottom w:val="0"/>
      <w:divBdr>
        <w:top w:val="none" w:sz="0" w:space="0" w:color="auto"/>
        <w:left w:val="none" w:sz="0" w:space="0" w:color="auto"/>
        <w:bottom w:val="none" w:sz="0" w:space="0" w:color="auto"/>
        <w:right w:val="none" w:sz="0" w:space="0" w:color="auto"/>
      </w:divBdr>
    </w:div>
    <w:div w:id="1676490191">
      <w:bodyDiv w:val="1"/>
      <w:marLeft w:val="0"/>
      <w:marRight w:val="0"/>
      <w:marTop w:val="0"/>
      <w:marBottom w:val="0"/>
      <w:divBdr>
        <w:top w:val="none" w:sz="0" w:space="0" w:color="auto"/>
        <w:left w:val="none" w:sz="0" w:space="0" w:color="auto"/>
        <w:bottom w:val="none" w:sz="0" w:space="0" w:color="auto"/>
        <w:right w:val="none" w:sz="0" w:space="0" w:color="auto"/>
      </w:divBdr>
    </w:div>
    <w:div w:id="1693146127">
      <w:bodyDiv w:val="1"/>
      <w:marLeft w:val="0"/>
      <w:marRight w:val="0"/>
      <w:marTop w:val="0"/>
      <w:marBottom w:val="0"/>
      <w:divBdr>
        <w:top w:val="none" w:sz="0" w:space="0" w:color="auto"/>
        <w:left w:val="none" w:sz="0" w:space="0" w:color="auto"/>
        <w:bottom w:val="none" w:sz="0" w:space="0" w:color="auto"/>
        <w:right w:val="none" w:sz="0" w:space="0" w:color="auto"/>
      </w:divBdr>
    </w:div>
    <w:div w:id="1706371126">
      <w:bodyDiv w:val="1"/>
      <w:marLeft w:val="0"/>
      <w:marRight w:val="0"/>
      <w:marTop w:val="0"/>
      <w:marBottom w:val="0"/>
      <w:divBdr>
        <w:top w:val="none" w:sz="0" w:space="0" w:color="auto"/>
        <w:left w:val="none" w:sz="0" w:space="0" w:color="auto"/>
        <w:bottom w:val="none" w:sz="0" w:space="0" w:color="auto"/>
        <w:right w:val="none" w:sz="0" w:space="0" w:color="auto"/>
      </w:divBdr>
    </w:div>
    <w:div w:id="1713142928">
      <w:bodyDiv w:val="1"/>
      <w:marLeft w:val="0"/>
      <w:marRight w:val="0"/>
      <w:marTop w:val="0"/>
      <w:marBottom w:val="0"/>
      <w:divBdr>
        <w:top w:val="none" w:sz="0" w:space="0" w:color="auto"/>
        <w:left w:val="none" w:sz="0" w:space="0" w:color="auto"/>
        <w:bottom w:val="none" w:sz="0" w:space="0" w:color="auto"/>
        <w:right w:val="none" w:sz="0" w:space="0" w:color="auto"/>
      </w:divBdr>
    </w:div>
    <w:div w:id="1735928700">
      <w:bodyDiv w:val="1"/>
      <w:marLeft w:val="0"/>
      <w:marRight w:val="0"/>
      <w:marTop w:val="0"/>
      <w:marBottom w:val="0"/>
      <w:divBdr>
        <w:top w:val="none" w:sz="0" w:space="0" w:color="auto"/>
        <w:left w:val="none" w:sz="0" w:space="0" w:color="auto"/>
        <w:bottom w:val="none" w:sz="0" w:space="0" w:color="auto"/>
        <w:right w:val="none" w:sz="0" w:space="0" w:color="auto"/>
      </w:divBdr>
    </w:div>
    <w:div w:id="1746947877">
      <w:bodyDiv w:val="1"/>
      <w:marLeft w:val="0"/>
      <w:marRight w:val="0"/>
      <w:marTop w:val="0"/>
      <w:marBottom w:val="0"/>
      <w:divBdr>
        <w:top w:val="none" w:sz="0" w:space="0" w:color="auto"/>
        <w:left w:val="none" w:sz="0" w:space="0" w:color="auto"/>
        <w:bottom w:val="none" w:sz="0" w:space="0" w:color="auto"/>
        <w:right w:val="none" w:sz="0" w:space="0" w:color="auto"/>
      </w:divBdr>
    </w:div>
    <w:div w:id="1757022240">
      <w:bodyDiv w:val="1"/>
      <w:marLeft w:val="0"/>
      <w:marRight w:val="0"/>
      <w:marTop w:val="0"/>
      <w:marBottom w:val="0"/>
      <w:divBdr>
        <w:top w:val="none" w:sz="0" w:space="0" w:color="auto"/>
        <w:left w:val="none" w:sz="0" w:space="0" w:color="auto"/>
        <w:bottom w:val="none" w:sz="0" w:space="0" w:color="auto"/>
        <w:right w:val="none" w:sz="0" w:space="0" w:color="auto"/>
      </w:divBdr>
    </w:div>
    <w:div w:id="1759987130">
      <w:bodyDiv w:val="1"/>
      <w:marLeft w:val="0"/>
      <w:marRight w:val="0"/>
      <w:marTop w:val="0"/>
      <w:marBottom w:val="0"/>
      <w:divBdr>
        <w:top w:val="none" w:sz="0" w:space="0" w:color="auto"/>
        <w:left w:val="none" w:sz="0" w:space="0" w:color="auto"/>
        <w:bottom w:val="none" w:sz="0" w:space="0" w:color="auto"/>
        <w:right w:val="none" w:sz="0" w:space="0" w:color="auto"/>
      </w:divBdr>
    </w:div>
    <w:div w:id="1773629374">
      <w:bodyDiv w:val="1"/>
      <w:marLeft w:val="0"/>
      <w:marRight w:val="0"/>
      <w:marTop w:val="0"/>
      <w:marBottom w:val="0"/>
      <w:divBdr>
        <w:top w:val="none" w:sz="0" w:space="0" w:color="auto"/>
        <w:left w:val="none" w:sz="0" w:space="0" w:color="auto"/>
        <w:bottom w:val="none" w:sz="0" w:space="0" w:color="auto"/>
        <w:right w:val="none" w:sz="0" w:space="0" w:color="auto"/>
      </w:divBdr>
    </w:div>
    <w:div w:id="1783720311">
      <w:bodyDiv w:val="1"/>
      <w:marLeft w:val="0"/>
      <w:marRight w:val="0"/>
      <w:marTop w:val="0"/>
      <w:marBottom w:val="0"/>
      <w:divBdr>
        <w:top w:val="none" w:sz="0" w:space="0" w:color="auto"/>
        <w:left w:val="none" w:sz="0" w:space="0" w:color="auto"/>
        <w:bottom w:val="none" w:sz="0" w:space="0" w:color="auto"/>
        <w:right w:val="none" w:sz="0" w:space="0" w:color="auto"/>
      </w:divBdr>
    </w:div>
    <w:div w:id="1794715279">
      <w:bodyDiv w:val="1"/>
      <w:marLeft w:val="0"/>
      <w:marRight w:val="0"/>
      <w:marTop w:val="0"/>
      <w:marBottom w:val="0"/>
      <w:divBdr>
        <w:top w:val="none" w:sz="0" w:space="0" w:color="auto"/>
        <w:left w:val="none" w:sz="0" w:space="0" w:color="auto"/>
        <w:bottom w:val="none" w:sz="0" w:space="0" w:color="auto"/>
        <w:right w:val="none" w:sz="0" w:space="0" w:color="auto"/>
      </w:divBdr>
    </w:div>
    <w:div w:id="1815826381">
      <w:bodyDiv w:val="1"/>
      <w:marLeft w:val="0"/>
      <w:marRight w:val="0"/>
      <w:marTop w:val="0"/>
      <w:marBottom w:val="0"/>
      <w:divBdr>
        <w:top w:val="none" w:sz="0" w:space="0" w:color="auto"/>
        <w:left w:val="none" w:sz="0" w:space="0" w:color="auto"/>
        <w:bottom w:val="none" w:sz="0" w:space="0" w:color="auto"/>
        <w:right w:val="none" w:sz="0" w:space="0" w:color="auto"/>
      </w:divBdr>
    </w:div>
    <w:div w:id="1826621782">
      <w:bodyDiv w:val="1"/>
      <w:marLeft w:val="0"/>
      <w:marRight w:val="0"/>
      <w:marTop w:val="0"/>
      <w:marBottom w:val="0"/>
      <w:divBdr>
        <w:top w:val="none" w:sz="0" w:space="0" w:color="auto"/>
        <w:left w:val="none" w:sz="0" w:space="0" w:color="auto"/>
        <w:bottom w:val="none" w:sz="0" w:space="0" w:color="auto"/>
        <w:right w:val="none" w:sz="0" w:space="0" w:color="auto"/>
      </w:divBdr>
    </w:div>
    <w:div w:id="1835300238">
      <w:bodyDiv w:val="1"/>
      <w:marLeft w:val="0"/>
      <w:marRight w:val="0"/>
      <w:marTop w:val="0"/>
      <w:marBottom w:val="0"/>
      <w:divBdr>
        <w:top w:val="none" w:sz="0" w:space="0" w:color="auto"/>
        <w:left w:val="none" w:sz="0" w:space="0" w:color="auto"/>
        <w:bottom w:val="none" w:sz="0" w:space="0" w:color="auto"/>
        <w:right w:val="none" w:sz="0" w:space="0" w:color="auto"/>
      </w:divBdr>
    </w:div>
    <w:div w:id="1862160369">
      <w:bodyDiv w:val="1"/>
      <w:marLeft w:val="0"/>
      <w:marRight w:val="0"/>
      <w:marTop w:val="0"/>
      <w:marBottom w:val="0"/>
      <w:divBdr>
        <w:top w:val="none" w:sz="0" w:space="0" w:color="auto"/>
        <w:left w:val="none" w:sz="0" w:space="0" w:color="auto"/>
        <w:bottom w:val="none" w:sz="0" w:space="0" w:color="auto"/>
        <w:right w:val="none" w:sz="0" w:space="0" w:color="auto"/>
      </w:divBdr>
    </w:div>
    <w:div w:id="1869103673">
      <w:bodyDiv w:val="1"/>
      <w:marLeft w:val="0"/>
      <w:marRight w:val="0"/>
      <w:marTop w:val="0"/>
      <w:marBottom w:val="0"/>
      <w:divBdr>
        <w:top w:val="none" w:sz="0" w:space="0" w:color="auto"/>
        <w:left w:val="none" w:sz="0" w:space="0" w:color="auto"/>
        <w:bottom w:val="none" w:sz="0" w:space="0" w:color="auto"/>
        <w:right w:val="none" w:sz="0" w:space="0" w:color="auto"/>
      </w:divBdr>
    </w:div>
    <w:div w:id="1893497158">
      <w:bodyDiv w:val="1"/>
      <w:marLeft w:val="0"/>
      <w:marRight w:val="0"/>
      <w:marTop w:val="0"/>
      <w:marBottom w:val="0"/>
      <w:divBdr>
        <w:top w:val="none" w:sz="0" w:space="0" w:color="auto"/>
        <w:left w:val="none" w:sz="0" w:space="0" w:color="auto"/>
        <w:bottom w:val="none" w:sz="0" w:space="0" w:color="auto"/>
        <w:right w:val="none" w:sz="0" w:space="0" w:color="auto"/>
      </w:divBdr>
    </w:div>
    <w:div w:id="1895382695">
      <w:bodyDiv w:val="1"/>
      <w:marLeft w:val="0"/>
      <w:marRight w:val="0"/>
      <w:marTop w:val="0"/>
      <w:marBottom w:val="0"/>
      <w:divBdr>
        <w:top w:val="none" w:sz="0" w:space="0" w:color="auto"/>
        <w:left w:val="none" w:sz="0" w:space="0" w:color="auto"/>
        <w:bottom w:val="none" w:sz="0" w:space="0" w:color="auto"/>
        <w:right w:val="none" w:sz="0" w:space="0" w:color="auto"/>
      </w:divBdr>
    </w:div>
    <w:div w:id="1898588809">
      <w:bodyDiv w:val="1"/>
      <w:marLeft w:val="0"/>
      <w:marRight w:val="0"/>
      <w:marTop w:val="0"/>
      <w:marBottom w:val="0"/>
      <w:divBdr>
        <w:top w:val="none" w:sz="0" w:space="0" w:color="auto"/>
        <w:left w:val="none" w:sz="0" w:space="0" w:color="auto"/>
        <w:bottom w:val="none" w:sz="0" w:space="0" w:color="auto"/>
        <w:right w:val="none" w:sz="0" w:space="0" w:color="auto"/>
      </w:divBdr>
    </w:div>
    <w:div w:id="1900510049">
      <w:bodyDiv w:val="1"/>
      <w:marLeft w:val="0"/>
      <w:marRight w:val="0"/>
      <w:marTop w:val="0"/>
      <w:marBottom w:val="0"/>
      <w:divBdr>
        <w:top w:val="none" w:sz="0" w:space="0" w:color="auto"/>
        <w:left w:val="none" w:sz="0" w:space="0" w:color="auto"/>
        <w:bottom w:val="none" w:sz="0" w:space="0" w:color="auto"/>
        <w:right w:val="none" w:sz="0" w:space="0" w:color="auto"/>
      </w:divBdr>
    </w:div>
    <w:div w:id="1917402352">
      <w:bodyDiv w:val="1"/>
      <w:marLeft w:val="0"/>
      <w:marRight w:val="0"/>
      <w:marTop w:val="0"/>
      <w:marBottom w:val="0"/>
      <w:divBdr>
        <w:top w:val="none" w:sz="0" w:space="0" w:color="auto"/>
        <w:left w:val="none" w:sz="0" w:space="0" w:color="auto"/>
        <w:bottom w:val="none" w:sz="0" w:space="0" w:color="auto"/>
        <w:right w:val="none" w:sz="0" w:space="0" w:color="auto"/>
      </w:divBdr>
    </w:div>
    <w:div w:id="1922979158">
      <w:bodyDiv w:val="1"/>
      <w:marLeft w:val="0"/>
      <w:marRight w:val="0"/>
      <w:marTop w:val="0"/>
      <w:marBottom w:val="0"/>
      <w:divBdr>
        <w:top w:val="none" w:sz="0" w:space="0" w:color="auto"/>
        <w:left w:val="none" w:sz="0" w:space="0" w:color="auto"/>
        <w:bottom w:val="none" w:sz="0" w:space="0" w:color="auto"/>
        <w:right w:val="none" w:sz="0" w:space="0" w:color="auto"/>
      </w:divBdr>
    </w:div>
    <w:div w:id="1925919789">
      <w:bodyDiv w:val="1"/>
      <w:marLeft w:val="0"/>
      <w:marRight w:val="0"/>
      <w:marTop w:val="0"/>
      <w:marBottom w:val="0"/>
      <w:divBdr>
        <w:top w:val="none" w:sz="0" w:space="0" w:color="auto"/>
        <w:left w:val="none" w:sz="0" w:space="0" w:color="auto"/>
        <w:bottom w:val="none" w:sz="0" w:space="0" w:color="auto"/>
        <w:right w:val="none" w:sz="0" w:space="0" w:color="auto"/>
      </w:divBdr>
    </w:div>
    <w:div w:id="1930851898">
      <w:bodyDiv w:val="1"/>
      <w:marLeft w:val="0"/>
      <w:marRight w:val="0"/>
      <w:marTop w:val="0"/>
      <w:marBottom w:val="0"/>
      <w:divBdr>
        <w:top w:val="none" w:sz="0" w:space="0" w:color="auto"/>
        <w:left w:val="none" w:sz="0" w:space="0" w:color="auto"/>
        <w:bottom w:val="none" w:sz="0" w:space="0" w:color="auto"/>
        <w:right w:val="none" w:sz="0" w:space="0" w:color="auto"/>
      </w:divBdr>
    </w:div>
    <w:div w:id="1940138583">
      <w:bodyDiv w:val="1"/>
      <w:marLeft w:val="0"/>
      <w:marRight w:val="0"/>
      <w:marTop w:val="0"/>
      <w:marBottom w:val="0"/>
      <w:divBdr>
        <w:top w:val="none" w:sz="0" w:space="0" w:color="auto"/>
        <w:left w:val="none" w:sz="0" w:space="0" w:color="auto"/>
        <w:bottom w:val="none" w:sz="0" w:space="0" w:color="auto"/>
        <w:right w:val="none" w:sz="0" w:space="0" w:color="auto"/>
      </w:divBdr>
    </w:div>
    <w:div w:id="1960988682">
      <w:bodyDiv w:val="1"/>
      <w:marLeft w:val="0"/>
      <w:marRight w:val="0"/>
      <w:marTop w:val="0"/>
      <w:marBottom w:val="0"/>
      <w:divBdr>
        <w:top w:val="none" w:sz="0" w:space="0" w:color="auto"/>
        <w:left w:val="none" w:sz="0" w:space="0" w:color="auto"/>
        <w:bottom w:val="none" w:sz="0" w:space="0" w:color="auto"/>
        <w:right w:val="none" w:sz="0" w:space="0" w:color="auto"/>
      </w:divBdr>
    </w:div>
    <w:div w:id="1983382465">
      <w:bodyDiv w:val="1"/>
      <w:marLeft w:val="0"/>
      <w:marRight w:val="0"/>
      <w:marTop w:val="0"/>
      <w:marBottom w:val="0"/>
      <w:divBdr>
        <w:top w:val="none" w:sz="0" w:space="0" w:color="auto"/>
        <w:left w:val="none" w:sz="0" w:space="0" w:color="auto"/>
        <w:bottom w:val="none" w:sz="0" w:space="0" w:color="auto"/>
        <w:right w:val="none" w:sz="0" w:space="0" w:color="auto"/>
      </w:divBdr>
    </w:div>
    <w:div w:id="1984459036">
      <w:bodyDiv w:val="1"/>
      <w:marLeft w:val="0"/>
      <w:marRight w:val="0"/>
      <w:marTop w:val="0"/>
      <w:marBottom w:val="0"/>
      <w:divBdr>
        <w:top w:val="none" w:sz="0" w:space="0" w:color="auto"/>
        <w:left w:val="none" w:sz="0" w:space="0" w:color="auto"/>
        <w:bottom w:val="none" w:sz="0" w:space="0" w:color="auto"/>
        <w:right w:val="none" w:sz="0" w:space="0" w:color="auto"/>
      </w:divBdr>
    </w:div>
    <w:div w:id="1985960549">
      <w:bodyDiv w:val="1"/>
      <w:marLeft w:val="0"/>
      <w:marRight w:val="0"/>
      <w:marTop w:val="0"/>
      <w:marBottom w:val="0"/>
      <w:divBdr>
        <w:top w:val="none" w:sz="0" w:space="0" w:color="auto"/>
        <w:left w:val="none" w:sz="0" w:space="0" w:color="auto"/>
        <w:bottom w:val="none" w:sz="0" w:space="0" w:color="auto"/>
        <w:right w:val="none" w:sz="0" w:space="0" w:color="auto"/>
      </w:divBdr>
    </w:div>
    <w:div w:id="2014408240">
      <w:bodyDiv w:val="1"/>
      <w:marLeft w:val="0"/>
      <w:marRight w:val="0"/>
      <w:marTop w:val="0"/>
      <w:marBottom w:val="0"/>
      <w:divBdr>
        <w:top w:val="none" w:sz="0" w:space="0" w:color="auto"/>
        <w:left w:val="none" w:sz="0" w:space="0" w:color="auto"/>
        <w:bottom w:val="none" w:sz="0" w:space="0" w:color="auto"/>
        <w:right w:val="none" w:sz="0" w:space="0" w:color="auto"/>
      </w:divBdr>
    </w:div>
    <w:div w:id="2020426265">
      <w:bodyDiv w:val="1"/>
      <w:marLeft w:val="0"/>
      <w:marRight w:val="0"/>
      <w:marTop w:val="0"/>
      <w:marBottom w:val="0"/>
      <w:divBdr>
        <w:top w:val="none" w:sz="0" w:space="0" w:color="auto"/>
        <w:left w:val="none" w:sz="0" w:space="0" w:color="auto"/>
        <w:bottom w:val="none" w:sz="0" w:space="0" w:color="auto"/>
        <w:right w:val="none" w:sz="0" w:space="0" w:color="auto"/>
      </w:divBdr>
    </w:div>
    <w:div w:id="2051765182">
      <w:bodyDiv w:val="1"/>
      <w:marLeft w:val="0"/>
      <w:marRight w:val="0"/>
      <w:marTop w:val="0"/>
      <w:marBottom w:val="0"/>
      <w:divBdr>
        <w:top w:val="none" w:sz="0" w:space="0" w:color="auto"/>
        <w:left w:val="none" w:sz="0" w:space="0" w:color="auto"/>
        <w:bottom w:val="none" w:sz="0" w:space="0" w:color="auto"/>
        <w:right w:val="none" w:sz="0" w:space="0" w:color="auto"/>
      </w:divBdr>
    </w:div>
    <w:div w:id="2057582931">
      <w:bodyDiv w:val="1"/>
      <w:marLeft w:val="0"/>
      <w:marRight w:val="0"/>
      <w:marTop w:val="0"/>
      <w:marBottom w:val="0"/>
      <w:divBdr>
        <w:top w:val="none" w:sz="0" w:space="0" w:color="auto"/>
        <w:left w:val="none" w:sz="0" w:space="0" w:color="auto"/>
        <w:bottom w:val="none" w:sz="0" w:space="0" w:color="auto"/>
        <w:right w:val="none" w:sz="0" w:space="0" w:color="auto"/>
      </w:divBdr>
    </w:div>
    <w:div w:id="2061593593">
      <w:bodyDiv w:val="1"/>
      <w:marLeft w:val="0"/>
      <w:marRight w:val="0"/>
      <w:marTop w:val="0"/>
      <w:marBottom w:val="0"/>
      <w:divBdr>
        <w:top w:val="none" w:sz="0" w:space="0" w:color="auto"/>
        <w:left w:val="none" w:sz="0" w:space="0" w:color="auto"/>
        <w:bottom w:val="none" w:sz="0" w:space="0" w:color="auto"/>
        <w:right w:val="none" w:sz="0" w:space="0" w:color="auto"/>
      </w:divBdr>
    </w:div>
    <w:div w:id="2081050303">
      <w:bodyDiv w:val="1"/>
      <w:marLeft w:val="0"/>
      <w:marRight w:val="0"/>
      <w:marTop w:val="0"/>
      <w:marBottom w:val="0"/>
      <w:divBdr>
        <w:top w:val="none" w:sz="0" w:space="0" w:color="auto"/>
        <w:left w:val="none" w:sz="0" w:space="0" w:color="auto"/>
        <w:bottom w:val="none" w:sz="0" w:space="0" w:color="auto"/>
        <w:right w:val="none" w:sz="0" w:space="0" w:color="auto"/>
      </w:divBdr>
    </w:div>
    <w:div w:id="2109039434">
      <w:bodyDiv w:val="1"/>
      <w:marLeft w:val="0"/>
      <w:marRight w:val="0"/>
      <w:marTop w:val="0"/>
      <w:marBottom w:val="0"/>
      <w:divBdr>
        <w:top w:val="none" w:sz="0" w:space="0" w:color="auto"/>
        <w:left w:val="none" w:sz="0" w:space="0" w:color="auto"/>
        <w:bottom w:val="none" w:sz="0" w:space="0" w:color="auto"/>
        <w:right w:val="none" w:sz="0" w:space="0" w:color="auto"/>
      </w:divBdr>
    </w:div>
    <w:div w:id="21243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7910/DVN/QSFXLQ"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A3FE-89D1-4964-B06D-FF6BBA42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4710</Words>
  <Characters>29676</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TU KL RHRK</Company>
  <LinksUpToDate>false</LinksUpToDate>
  <CharactersWithSpaces>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Mai</dc:creator>
  <cp:keywords/>
  <dc:description/>
  <cp:lastModifiedBy>Philipp Mai</cp:lastModifiedBy>
  <cp:revision>54</cp:revision>
  <cp:lastPrinted>2023-03-22T17:20:00Z</cp:lastPrinted>
  <dcterms:created xsi:type="dcterms:W3CDTF">2022-11-29T11:13:00Z</dcterms:created>
  <dcterms:modified xsi:type="dcterms:W3CDTF">2023-04-28T16:33:00Z</dcterms:modified>
</cp:coreProperties>
</file>