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2434A" w14:textId="254E2D93" w:rsidR="00BA40FC" w:rsidRPr="00B56216" w:rsidRDefault="00B56216" w:rsidP="00B56216">
      <w:pPr>
        <w:jc w:val="center"/>
        <w:rPr>
          <w:rFonts w:ascii="Times New Roman" w:hAnsi="Times New Roman" w:cs="Times New Roman"/>
          <w:b/>
          <w:bCs/>
          <w:u w:val="single"/>
          <w:lang w:val="nl-NL"/>
        </w:rPr>
      </w:pPr>
      <w:r>
        <w:rPr>
          <w:rFonts w:ascii="Times New Roman" w:hAnsi="Times New Roman" w:cs="Times New Roman"/>
          <w:b/>
          <w:bCs/>
          <w:u w:val="single"/>
          <w:lang w:val="nl-NL"/>
        </w:rPr>
        <w:t xml:space="preserve">Online </w:t>
      </w:r>
      <w:r w:rsidR="00DB44C5">
        <w:rPr>
          <w:rFonts w:ascii="Times New Roman" w:hAnsi="Times New Roman" w:cs="Times New Roman"/>
          <w:b/>
          <w:bCs/>
          <w:u w:val="single"/>
          <w:lang w:val="nl-NL"/>
        </w:rPr>
        <w:t>S</w:t>
      </w:r>
      <w:r>
        <w:rPr>
          <w:rFonts w:ascii="Times New Roman" w:hAnsi="Times New Roman" w:cs="Times New Roman"/>
          <w:b/>
          <w:bCs/>
          <w:u w:val="single"/>
          <w:lang w:val="nl-NL"/>
        </w:rPr>
        <w:t xml:space="preserve">upplementary </w:t>
      </w:r>
      <w:r w:rsidR="00DB44C5">
        <w:rPr>
          <w:rFonts w:ascii="Times New Roman" w:hAnsi="Times New Roman" w:cs="Times New Roman"/>
          <w:b/>
          <w:bCs/>
          <w:u w:val="single"/>
          <w:lang w:val="nl-NL"/>
        </w:rPr>
        <w:t>File</w:t>
      </w:r>
    </w:p>
    <w:p w14:paraId="4C007F3F" w14:textId="4A1E784A" w:rsidR="00953529" w:rsidRDefault="00953529">
      <w:pPr>
        <w:rPr>
          <w:rFonts w:ascii="Times New Roman" w:hAnsi="Times New Roman" w:cs="Times New Roman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581"/>
        <w:gridCol w:w="915"/>
        <w:gridCol w:w="1728"/>
        <w:gridCol w:w="1104"/>
        <w:gridCol w:w="670"/>
        <w:gridCol w:w="688"/>
      </w:tblGrid>
      <w:tr w:rsidR="00953529" w:rsidRPr="00C24D59" w14:paraId="4E975EE6" w14:textId="77777777" w:rsidTr="00340BBE"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2B531" w14:textId="4F0BEB6C" w:rsidR="00953529" w:rsidRPr="00C24D59" w:rsidRDefault="00953529" w:rsidP="00340BBE">
            <w:pPr>
              <w:rPr>
                <w:rFonts w:ascii="Times New Roman" w:hAnsi="Times New Roman" w:cs="Times New Roman"/>
                <w:color w:val="000000"/>
              </w:rPr>
            </w:pPr>
            <w:r w:rsidRPr="00C24D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Table </w:t>
            </w:r>
            <w:r w:rsidR="00525B97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C24D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 w:rsidRPr="00C24D59">
              <w:rPr>
                <w:rFonts w:ascii="Times New Roman" w:hAnsi="Times New Roman" w:cs="Times New Roman"/>
                <w:color w:val="000000"/>
              </w:rPr>
              <w:t>The overview of the minipublics in Belgium between 2001 and 2021</w:t>
            </w:r>
            <w:r w:rsidRPr="00DB70B7">
              <w:rPr>
                <w:rStyle w:val="FootnoteReference"/>
              </w:rPr>
              <w:footnoteReference w:id="1"/>
            </w:r>
          </w:p>
          <w:p w14:paraId="50EDD1D3" w14:textId="77777777" w:rsidR="00953529" w:rsidRPr="00C24D59" w:rsidRDefault="00953529" w:rsidP="00340BB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3529" w:rsidRPr="00C24D59" w14:paraId="43C2EA75" w14:textId="77777777" w:rsidTr="00340BBE"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06FD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minipublics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EDC6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B153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level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9D41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Type of commissioner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A72E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Participants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643F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length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9F18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Items coded</w:t>
            </w:r>
          </w:p>
        </w:tc>
      </w:tr>
      <w:tr w:rsidR="00953529" w:rsidRPr="00C24D59" w14:paraId="4D3322C0" w14:textId="77777777" w:rsidTr="00340BBE">
        <w:tc>
          <w:tcPr>
            <w:tcW w:w="3340" w:type="dxa"/>
            <w:tcBorders>
              <w:top w:val="single" w:sz="4" w:space="0" w:color="auto"/>
              <w:left w:val="nil"/>
            </w:tcBorders>
            <w:vAlign w:val="bottom"/>
          </w:tcPr>
          <w:p w14:paraId="27A9695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Quel brabant wallon pour demain ?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14:paraId="293BECF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2001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bottom"/>
          </w:tcPr>
          <w:p w14:paraId="7AFF04A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Provincial</w:t>
            </w:r>
          </w:p>
        </w:tc>
        <w:tc>
          <w:tcPr>
            <w:tcW w:w="1728" w:type="dxa"/>
            <w:tcBorders>
              <w:top w:val="single" w:sz="4" w:space="0" w:color="auto"/>
              <w:right w:val="nil"/>
            </w:tcBorders>
            <w:vAlign w:val="bottom"/>
          </w:tcPr>
          <w:p w14:paraId="2461EEE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top w:val="single" w:sz="4" w:space="0" w:color="auto"/>
              <w:right w:val="nil"/>
            </w:tcBorders>
            <w:vAlign w:val="bottom"/>
          </w:tcPr>
          <w:p w14:paraId="5C17005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70" w:type="dxa"/>
            <w:tcBorders>
              <w:top w:val="single" w:sz="4" w:space="0" w:color="auto"/>
              <w:right w:val="nil"/>
            </w:tcBorders>
            <w:vAlign w:val="bottom"/>
          </w:tcPr>
          <w:p w14:paraId="7974DD1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right w:val="nil"/>
            </w:tcBorders>
            <w:vAlign w:val="bottom"/>
          </w:tcPr>
          <w:p w14:paraId="1352091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953529" w:rsidRPr="00C24D59" w14:paraId="3F7A22DF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3DC8FB7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Burgerpanel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on GMOs</w:t>
            </w:r>
          </w:p>
        </w:tc>
        <w:tc>
          <w:tcPr>
            <w:tcW w:w="581" w:type="dxa"/>
            <w:vAlign w:val="bottom"/>
          </w:tcPr>
          <w:p w14:paraId="6263C44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915" w:type="dxa"/>
            <w:vAlign w:val="bottom"/>
          </w:tcPr>
          <w:p w14:paraId="286E56B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2C00E89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39E8DC3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554727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03B7DBD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</w:tr>
      <w:tr w:rsidR="00953529" w:rsidRPr="00C24D59" w14:paraId="44000242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4B98955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Lire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dans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mes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gênes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?</w:t>
            </w:r>
            <w:proofErr w:type="gramEnd"/>
          </w:p>
        </w:tc>
        <w:tc>
          <w:tcPr>
            <w:tcW w:w="581" w:type="dxa"/>
            <w:vAlign w:val="bottom"/>
          </w:tcPr>
          <w:p w14:paraId="37A5D34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915" w:type="dxa"/>
            <w:vAlign w:val="bottom"/>
          </w:tcPr>
          <w:p w14:paraId="6FA7AFE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0F14DC1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Civil Society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E4CDCE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55C2CB9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2D08C1D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953529" w:rsidRPr="00C24D59" w14:paraId="70E1D856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4F63729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Panels citoyens sur les OGM</w:t>
            </w:r>
          </w:p>
        </w:tc>
        <w:tc>
          <w:tcPr>
            <w:tcW w:w="581" w:type="dxa"/>
            <w:vAlign w:val="bottom"/>
          </w:tcPr>
          <w:p w14:paraId="352F27A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915" w:type="dxa"/>
            <w:vAlign w:val="bottom"/>
          </w:tcPr>
          <w:p w14:paraId="6D10F89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3F1EEC7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06353A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1D8CD1C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3E58D4A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</w:t>
            </w:r>
          </w:p>
        </w:tc>
      </w:tr>
      <w:tr w:rsidR="00953529" w:rsidRPr="00C24D59" w14:paraId="6D103BE8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3354FC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 xml:space="preserve">Panel citoyen sur la consommation </w:t>
            </w:r>
          </w:p>
        </w:tc>
        <w:tc>
          <w:tcPr>
            <w:tcW w:w="581" w:type="dxa"/>
            <w:vAlign w:val="bottom"/>
          </w:tcPr>
          <w:p w14:paraId="4F418A5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915" w:type="dxa"/>
            <w:vAlign w:val="bottom"/>
          </w:tcPr>
          <w:p w14:paraId="2064DC5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58649F1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737E76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26B5678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850C13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953529" w:rsidRPr="00C24D59" w14:paraId="333E8063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2D71B9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Panel citoyen sur la sécurité alimentaire</w:t>
            </w:r>
          </w:p>
        </w:tc>
        <w:tc>
          <w:tcPr>
            <w:tcW w:w="581" w:type="dxa"/>
            <w:vAlign w:val="bottom"/>
          </w:tcPr>
          <w:p w14:paraId="3149F6F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915" w:type="dxa"/>
            <w:vAlign w:val="bottom"/>
          </w:tcPr>
          <w:p w14:paraId="7D94921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7B62C5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Public Administration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32CFDC4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6B432F8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0B82C7F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953529" w:rsidRPr="00C24D59" w14:paraId="3B757D72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7FD0232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Meeting of Minds</w:t>
            </w:r>
          </w:p>
        </w:tc>
        <w:tc>
          <w:tcPr>
            <w:tcW w:w="581" w:type="dxa"/>
            <w:vAlign w:val="bottom"/>
          </w:tcPr>
          <w:p w14:paraId="6EE0F95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915" w:type="dxa"/>
            <w:vAlign w:val="bottom"/>
          </w:tcPr>
          <w:p w14:paraId="47CB442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European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5C03084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7B62544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06480DA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53F60E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953529" w:rsidRPr="00C24D59" w14:paraId="222293A2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55A5E19" w14:textId="7C9C82CE" w:rsidR="00953529" w:rsidRPr="00C24D59" w:rsidRDefault="00525B97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Panel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citoyen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sur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qualité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l’air</w:t>
            </w:r>
            <w:proofErr w:type="spellEnd"/>
          </w:p>
        </w:tc>
        <w:tc>
          <w:tcPr>
            <w:tcW w:w="581" w:type="dxa"/>
            <w:vAlign w:val="bottom"/>
          </w:tcPr>
          <w:p w14:paraId="16D8BD3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915" w:type="dxa"/>
          </w:tcPr>
          <w:p w14:paraId="13DF186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70B72CA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3E3A218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5725C7F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5F74E28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</w:tr>
      <w:tr w:rsidR="00953529" w:rsidRPr="00C24D59" w14:paraId="6CF4D73C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38671B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Nos Campagnes demain en Europe</w:t>
            </w:r>
          </w:p>
        </w:tc>
        <w:tc>
          <w:tcPr>
            <w:tcW w:w="581" w:type="dxa"/>
            <w:vAlign w:val="bottom"/>
          </w:tcPr>
          <w:p w14:paraId="77C628D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915" w:type="dxa"/>
          </w:tcPr>
          <w:p w14:paraId="081A91E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7E5B5EA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124ACE1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5AD0FC6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E70EB0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</w:t>
            </w:r>
          </w:p>
        </w:tc>
      </w:tr>
      <w:tr w:rsidR="00953529" w:rsidRPr="00C24D59" w14:paraId="0F068B31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07F2106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Panel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Citoyen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Plan IRIS</w:t>
            </w:r>
          </w:p>
        </w:tc>
        <w:tc>
          <w:tcPr>
            <w:tcW w:w="581" w:type="dxa"/>
            <w:vAlign w:val="bottom"/>
          </w:tcPr>
          <w:p w14:paraId="6C6B558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915" w:type="dxa"/>
          </w:tcPr>
          <w:p w14:paraId="6CBD9C7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127B16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ACEB81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5778BF6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4E5431C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953529" w:rsidRPr="00C24D59" w14:paraId="0197F817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09169FD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Burgerconventie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- Auto &amp; smog</w:t>
            </w:r>
          </w:p>
        </w:tc>
        <w:tc>
          <w:tcPr>
            <w:tcW w:w="581" w:type="dxa"/>
            <w:vAlign w:val="bottom"/>
          </w:tcPr>
          <w:p w14:paraId="43FF723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915" w:type="dxa"/>
          </w:tcPr>
          <w:p w14:paraId="39CDAA2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2204A16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6B00DE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224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4B1361C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419B65A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</w:tr>
      <w:tr w:rsidR="00953529" w:rsidRPr="00C24D59" w14:paraId="24CE8F31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3E1528D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Citizens' perspective on the future of Europe</w:t>
            </w:r>
          </w:p>
        </w:tc>
        <w:tc>
          <w:tcPr>
            <w:tcW w:w="581" w:type="dxa"/>
            <w:vAlign w:val="bottom"/>
          </w:tcPr>
          <w:p w14:paraId="4CCD0A4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915" w:type="dxa"/>
            <w:vAlign w:val="bottom"/>
          </w:tcPr>
          <w:p w14:paraId="710F943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European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7DB4EC3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0D6369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54FA405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F83F80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</w:t>
            </w:r>
          </w:p>
        </w:tc>
      </w:tr>
      <w:tr w:rsidR="00953529" w:rsidRPr="00C24D59" w14:paraId="42ED8254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358073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Burgerconventie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COP 15</w:t>
            </w:r>
          </w:p>
        </w:tc>
        <w:tc>
          <w:tcPr>
            <w:tcW w:w="581" w:type="dxa"/>
            <w:vAlign w:val="bottom"/>
          </w:tcPr>
          <w:p w14:paraId="0318CC1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915" w:type="dxa"/>
            <w:vAlign w:val="bottom"/>
          </w:tcPr>
          <w:p w14:paraId="6959D69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Global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368AF31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Civil Society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0B9DAB9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ACC12E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41FDDBF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</w:t>
            </w:r>
          </w:p>
        </w:tc>
      </w:tr>
      <w:tr w:rsidR="00953529" w:rsidRPr="00C24D59" w14:paraId="3CE47134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CADAF4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Civisti</w:t>
            </w:r>
            <w:proofErr w:type="spellEnd"/>
          </w:p>
        </w:tc>
        <w:tc>
          <w:tcPr>
            <w:tcW w:w="581" w:type="dxa"/>
            <w:vAlign w:val="bottom"/>
          </w:tcPr>
          <w:p w14:paraId="1E2AEE3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915" w:type="dxa"/>
            <w:vAlign w:val="bottom"/>
          </w:tcPr>
          <w:p w14:paraId="7000CA1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European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695654C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FFE867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527A7ED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405FF91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</w:tr>
      <w:tr w:rsidR="00953529" w:rsidRPr="00C24D59" w14:paraId="291407F9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2D79D0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European Citizens' Consultation in Belgium</w:t>
            </w:r>
          </w:p>
        </w:tc>
        <w:tc>
          <w:tcPr>
            <w:tcW w:w="581" w:type="dxa"/>
            <w:vAlign w:val="bottom"/>
          </w:tcPr>
          <w:p w14:paraId="44B0C84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915" w:type="dxa"/>
            <w:vAlign w:val="bottom"/>
          </w:tcPr>
          <w:p w14:paraId="4D00FDE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European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3A18544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5266738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F6AB0F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7B1328E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</w:tr>
      <w:tr w:rsidR="00953529" w:rsidRPr="00C24D59" w14:paraId="643BC30D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008292D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Radioactive Waste Management Plan</w:t>
            </w:r>
          </w:p>
        </w:tc>
        <w:tc>
          <w:tcPr>
            <w:tcW w:w="581" w:type="dxa"/>
            <w:vAlign w:val="bottom"/>
          </w:tcPr>
          <w:p w14:paraId="2C47B1C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15" w:type="dxa"/>
            <w:vAlign w:val="bottom"/>
          </w:tcPr>
          <w:p w14:paraId="557BBBD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06E2145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Public Administration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A32241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60A071A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063617C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953529" w:rsidRPr="00C24D59" w14:paraId="0C1C3DC4" w14:textId="77777777" w:rsidTr="00340BBE">
        <w:tc>
          <w:tcPr>
            <w:tcW w:w="3340" w:type="dxa"/>
            <w:tcBorders>
              <w:left w:val="nil"/>
              <w:bottom w:val="single" w:sz="4" w:space="0" w:color="auto"/>
            </w:tcBorders>
            <w:vAlign w:val="bottom"/>
          </w:tcPr>
          <w:p w14:paraId="63B6B0A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nl-NL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G1000</w:t>
            </w:r>
          </w:p>
        </w:tc>
        <w:tc>
          <w:tcPr>
            <w:tcW w:w="581" w:type="dxa"/>
            <w:vAlign w:val="bottom"/>
          </w:tcPr>
          <w:p w14:paraId="72A4A65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15" w:type="dxa"/>
            <w:vAlign w:val="bottom"/>
          </w:tcPr>
          <w:p w14:paraId="318EABC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961C0E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Civil Society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463200D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704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0756DDF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2A8D5C5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953529" w:rsidRPr="00C24D59" w14:paraId="692B6309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327A389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Notre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Futur</w:t>
            </w:r>
            <w:proofErr w:type="spellEnd"/>
          </w:p>
        </w:tc>
        <w:tc>
          <w:tcPr>
            <w:tcW w:w="581" w:type="dxa"/>
            <w:vAlign w:val="bottom"/>
          </w:tcPr>
          <w:p w14:paraId="15DA793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915" w:type="dxa"/>
            <w:vAlign w:val="bottom"/>
          </w:tcPr>
          <w:p w14:paraId="7967E8F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22617DB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Civil Society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111F8BB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023F25C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4B99DFC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</w:t>
            </w:r>
          </w:p>
        </w:tc>
      </w:tr>
      <w:tr w:rsidR="00953529" w:rsidRPr="00C24D59" w14:paraId="761A0C91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40833D8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BurgerLabo</w:t>
            </w:r>
            <w:proofErr w:type="spellEnd"/>
          </w:p>
        </w:tc>
        <w:tc>
          <w:tcPr>
            <w:tcW w:w="581" w:type="dxa"/>
            <w:vAlign w:val="bottom"/>
          </w:tcPr>
          <w:p w14:paraId="05DBC45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915" w:type="dxa"/>
            <w:vAlign w:val="bottom"/>
          </w:tcPr>
          <w:p w14:paraId="5B086A8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6CEC12A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Public Administration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3794D82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643431D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41690CB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</w:t>
            </w:r>
          </w:p>
        </w:tc>
      </w:tr>
      <w:tr w:rsidR="00953529" w:rsidRPr="00C24D59" w14:paraId="2431E778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6060FE1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G100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Grez-Doiceau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81" w:type="dxa"/>
            <w:vAlign w:val="bottom"/>
          </w:tcPr>
          <w:p w14:paraId="0400123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915" w:type="dxa"/>
            <w:vAlign w:val="bottom"/>
          </w:tcPr>
          <w:p w14:paraId="11C7B6B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35B9C2E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Civil Society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32760C4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75C0DD4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02F5A11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953529" w:rsidRPr="00C24D59" w14:paraId="3FFB929C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989A09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Climacteurs</w:t>
            </w:r>
            <w:proofErr w:type="spellEnd"/>
          </w:p>
        </w:tc>
        <w:tc>
          <w:tcPr>
            <w:tcW w:w="581" w:type="dxa"/>
            <w:vAlign w:val="bottom"/>
          </w:tcPr>
          <w:p w14:paraId="1FE2A1F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915" w:type="dxa"/>
          </w:tcPr>
          <w:p w14:paraId="546C43C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58718C0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1715B4B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6C3D2D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17B3DB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953529" w:rsidRPr="00C24D59" w14:paraId="33CF0B89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3134518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ouderpanel</w:t>
            </w:r>
            <w:proofErr w:type="spellEnd"/>
          </w:p>
        </w:tc>
        <w:tc>
          <w:tcPr>
            <w:tcW w:w="581" w:type="dxa"/>
            <w:vAlign w:val="bottom"/>
          </w:tcPr>
          <w:p w14:paraId="3F2950C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915" w:type="dxa"/>
          </w:tcPr>
          <w:p w14:paraId="2F0C07B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7B906D7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6EC354D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569B101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5C4A3D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953529" w:rsidRPr="00C24D59" w14:paraId="4F226F79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8FA4DB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Parlement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Citoyen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climat</w:t>
            </w:r>
            <w:proofErr w:type="spellEnd"/>
          </w:p>
        </w:tc>
        <w:tc>
          <w:tcPr>
            <w:tcW w:w="581" w:type="dxa"/>
            <w:vAlign w:val="bottom"/>
          </w:tcPr>
          <w:p w14:paraId="2584B2F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915" w:type="dxa"/>
            <w:vAlign w:val="bottom"/>
          </w:tcPr>
          <w:p w14:paraId="6ED156E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Provincial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70000B8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4CC7F11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2D78191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7366F06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</w:tr>
      <w:tr w:rsidR="00953529" w:rsidRPr="00C24D59" w14:paraId="2077E6E4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771B41C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Canal </w:t>
            </w:r>
            <w:proofErr w:type="spellStart"/>
            <w:proofErr w:type="gram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Citoyen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!</w:t>
            </w:r>
            <w:proofErr w:type="gramEnd"/>
          </w:p>
        </w:tc>
        <w:tc>
          <w:tcPr>
            <w:tcW w:w="581" w:type="dxa"/>
            <w:vAlign w:val="bottom"/>
          </w:tcPr>
          <w:p w14:paraId="6BB6904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915" w:type="dxa"/>
            <w:vAlign w:val="bottom"/>
          </w:tcPr>
          <w:p w14:paraId="55CA0E1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38AA26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Civil Society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388434E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42EEA80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58B12F7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</w:tr>
      <w:tr w:rsidR="00953529" w:rsidRPr="00C24D59" w14:paraId="1CE003A9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32E184C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Pacte d'Excellence - Conférence citoyenne sur le redoublement</w:t>
            </w:r>
          </w:p>
        </w:tc>
        <w:tc>
          <w:tcPr>
            <w:tcW w:w="581" w:type="dxa"/>
            <w:vAlign w:val="bottom"/>
          </w:tcPr>
          <w:p w14:paraId="10B0B3B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915" w:type="dxa"/>
          </w:tcPr>
          <w:p w14:paraId="65EB6E5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13F5BB6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5524360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6939F79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6FDD6E5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</w:tr>
      <w:tr w:rsidR="00953529" w:rsidRPr="00C24D59" w14:paraId="1DB35512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58F9397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Pacte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d'excellence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- Panel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citoyen</w:t>
            </w:r>
            <w:proofErr w:type="spellEnd"/>
          </w:p>
        </w:tc>
        <w:tc>
          <w:tcPr>
            <w:tcW w:w="581" w:type="dxa"/>
            <w:vAlign w:val="bottom"/>
          </w:tcPr>
          <w:p w14:paraId="6C1D961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915" w:type="dxa"/>
          </w:tcPr>
          <w:p w14:paraId="4613DBB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02E153A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1952E26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1BC4F7E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6E67C31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953529" w:rsidRPr="00C24D59" w14:paraId="161FA91F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03D34A9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Gents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Burgerkabinet</w:t>
            </w:r>
            <w:proofErr w:type="spellEnd"/>
          </w:p>
        </w:tc>
        <w:tc>
          <w:tcPr>
            <w:tcW w:w="581" w:type="dxa"/>
            <w:vAlign w:val="bottom"/>
          </w:tcPr>
          <w:p w14:paraId="5BE22FE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915" w:type="dxa"/>
            <w:vAlign w:val="bottom"/>
          </w:tcPr>
          <w:p w14:paraId="0F551DC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F63C86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420C46A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6C002F3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5E203F0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953529" w:rsidRPr="00C24D59" w14:paraId="5DF47B5F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57A7C41B" w14:textId="740079DF" w:rsidR="00953529" w:rsidRPr="00C24D59" w:rsidRDefault="00525B97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Louvain-La-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Neuve</w:t>
            </w:r>
            <w:proofErr w:type="spellEnd"/>
            <w:r w:rsidR="00953529"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 xml:space="preserve"> - Panel citoyen pour l'Esplanade</w:t>
            </w:r>
          </w:p>
        </w:tc>
        <w:tc>
          <w:tcPr>
            <w:tcW w:w="581" w:type="dxa"/>
            <w:vAlign w:val="bottom"/>
          </w:tcPr>
          <w:p w14:paraId="5A1B225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915" w:type="dxa"/>
            <w:vAlign w:val="bottom"/>
          </w:tcPr>
          <w:p w14:paraId="5E0137F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6FCD398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Civil Society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F24C35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98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067A00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272ECD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</w:t>
            </w:r>
          </w:p>
        </w:tc>
      </w:tr>
      <w:tr w:rsidR="00953529" w:rsidRPr="00C24D59" w14:paraId="1A01446A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072DDD1B" w14:textId="1E0D9C19" w:rsidR="00953529" w:rsidRPr="00C24D59" w:rsidRDefault="00525B97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 xml:space="preserve">Brussels - </w:t>
            </w: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Make Your Mobility</w:t>
            </w:r>
          </w:p>
        </w:tc>
        <w:tc>
          <w:tcPr>
            <w:tcW w:w="581" w:type="dxa"/>
            <w:vAlign w:val="bottom"/>
          </w:tcPr>
          <w:p w14:paraId="0588166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915" w:type="dxa"/>
          </w:tcPr>
          <w:p w14:paraId="50CF11E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32EDB6A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6484532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43769AA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38185F0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</w:tr>
      <w:tr w:rsidR="00953529" w:rsidRPr="00C24D59" w14:paraId="38B0CD6B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3DAA5FF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Panel citoyen sur la petite enfance</w:t>
            </w:r>
          </w:p>
        </w:tc>
        <w:tc>
          <w:tcPr>
            <w:tcW w:w="581" w:type="dxa"/>
            <w:vAlign w:val="bottom"/>
          </w:tcPr>
          <w:p w14:paraId="4C2F545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915" w:type="dxa"/>
          </w:tcPr>
          <w:p w14:paraId="4EC2E1B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255958E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6FB5988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24AA16E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2C3CEF3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953529" w:rsidRPr="00C24D59" w14:paraId="46DB7E91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71C5588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Panel citoyen sur les enjeux du vieillissement</w:t>
            </w:r>
          </w:p>
        </w:tc>
        <w:tc>
          <w:tcPr>
            <w:tcW w:w="581" w:type="dxa"/>
            <w:vAlign w:val="bottom"/>
          </w:tcPr>
          <w:p w14:paraId="3AE36C3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915" w:type="dxa"/>
          </w:tcPr>
          <w:p w14:paraId="41BB8D5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532B0DA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35B712C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4B588A6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EC3568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953529" w:rsidRPr="00C24D59" w14:paraId="3CA28919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6D934E6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Parlement Citoyen - Quelle Europe pour demain</w:t>
            </w:r>
          </w:p>
        </w:tc>
        <w:tc>
          <w:tcPr>
            <w:tcW w:w="581" w:type="dxa"/>
            <w:vAlign w:val="bottom"/>
          </w:tcPr>
          <w:p w14:paraId="4732A09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915" w:type="dxa"/>
          </w:tcPr>
          <w:p w14:paraId="7C47103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D465F5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1FC406D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E471A1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48C159E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</w:t>
            </w:r>
          </w:p>
        </w:tc>
      </w:tr>
      <w:tr w:rsidR="00953529" w:rsidRPr="00C24D59" w14:paraId="2AF4A6FF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427254E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Verviers  - Fabrique de liens citoyens</w:t>
            </w:r>
          </w:p>
        </w:tc>
        <w:tc>
          <w:tcPr>
            <w:tcW w:w="581" w:type="dxa"/>
            <w:vAlign w:val="bottom"/>
          </w:tcPr>
          <w:p w14:paraId="373107E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915" w:type="dxa"/>
          </w:tcPr>
          <w:p w14:paraId="6F09E44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6987D8E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1B97FC1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0AEDBB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3F2FE1C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953529" w:rsidRPr="00C24D59" w14:paraId="19AEC4A3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06B73E1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We Are Molenbeek</w:t>
            </w:r>
          </w:p>
        </w:tc>
        <w:tc>
          <w:tcPr>
            <w:tcW w:w="581" w:type="dxa"/>
            <w:vAlign w:val="bottom"/>
          </w:tcPr>
          <w:p w14:paraId="3ED677D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915" w:type="dxa"/>
          </w:tcPr>
          <w:p w14:paraId="44C11BE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3F580C6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FE016E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42DB1C5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6ADC1F6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953529" w:rsidRPr="00C24D59" w14:paraId="0453F515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60BA567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Make My Administration</w:t>
            </w:r>
          </w:p>
        </w:tc>
        <w:tc>
          <w:tcPr>
            <w:tcW w:w="581" w:type="dxa"/>
            <w:vAlign w:val="bottom"/>
          </w:tcPr>
          <w:p w14:paraId="6794D8D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915" w:type="dxa"/>
            <w:vAlign w:val="bottom"/>
          </w:tcPr>
          <w:p w14:paraId="5450A63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3505AFE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Public Administration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363ADB0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0AF29EA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8BC213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953529" w:rsidRPr="00C24D59" w14:paraId="47998CC4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23EDEAE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Mon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ADN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tous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concernés</w:t>
            </w:r>
            <w:proofErr w:type="spellEnd"/>
          </w:p>
        </w:tc>
        <w:tc>
          <w:tcPr>
            <w:tcW w:w="581" w:type="dxa"/>
            <w:vAlign w:val="bottom"/>
          </w:tcPr>
          <w:p w14:paraId="7958F28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915" w:type="dxa"/>
            <w:vAlign w:val="bottom"/>
          </w:tcPr>
          <w:p w14:paraId="645C629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Federal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73EC39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4DE38E4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2DD5A8F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78BEB7A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953529" w:rsidRPr="00C24D59" w14:paraId="11B4B276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68BA0D1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Pacte d'excellence - Conférence du Consensus</w:t>
            </w:r>
          </w:p>
        </w:tc>
        <w:tc>
          <w:tcPr>
            <w:tcW w:w="581" w:type="dxa"/>
            <w:vAlign w:val="bottom"/>
          </w:tcPr>
          <w:p w14:paraId="4495666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915" w:type="dxa"/>
            <w:vAlign w:val="bottom"/>
          </w:tcPr>
          <w:p w14:paraId="3285591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0B8075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6EFDBC9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1737D01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533775F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953529" w:rsidRPr="00C24D59" w14:paraId="0E1E88A3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5C2F21C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Panel citoyen sur la propreté à Enghien</w:t>
            </w:r>
          </w:p>
        </w:tc>
        <w:tc>
          <w:tcPr>
            <w:tcW w:w="581" w:type="dxa"/>
            <w:vAlign w:val="bottom"/>
          </w:tcPr>
          <w:p w14:paraId="172F78A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915" w:type="dxa"/>
            <w:vAlign w:val="bottom"/>
          </w:tcPr>
          <w:p w14:paraId="133482B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6086D34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F65661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6009C1B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7159690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953529" w:rsidRPr="00C24D59" w14:paraId="592291B1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446C821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Panel citoyen sur les jeunes en Wallonie</w:t>
            </w:r>
          </w:p>
        </w:tc>
        <w:tc>
          <w:tcPr>
            <w:tcW w:w="581" w:type="dxa"/>
            <w:vAlign w:val="bottom"/>
          </w:tcPr>
          <w:p w14:paraId="11C7CB5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2018</w:t>
            </w:r>
          </w:p>
        </w:tc>
        <w:tc>
          <w:tcPr>
            <w:tcW w:w="915" w:type="dxa"/>
            <w:vAlign w:val="bottom"/>
          </w:tcPr>
          <w:p w14:paraId="38D1267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ABD9D3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674515B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605F7D1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4A4F23F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</w:t>
            </w:r>
          </w:p>
        </w:tc>
      </w:tr>
      <w:tr w:rsidR="00953529" w:rsidRPr="00C24D59" w14:paraId="7E4E12DD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1E3C158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fr-FR"/>
              </w:rPr>
              <w:t>Agora Citoyenne sur la forêt</w:t>
            </w:r>
          </w:p>
        </w:tc>
        <w:tc>
          <w:tcPr>
            <w:tcW w:w="581" w:type="dxa"/>
            <w:vAlign w:val="bottom"/>
          </w:tcPr>
          <w:p w14:paraId="0212E14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915" w:type="dxa"/>
            <w:vAlign w:val="bottom"/>
          </w:tcPr>
          <w:p w14:paraId="2958C5E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provincial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DACB40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Public Administration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7582D56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7424D2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05969E9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953529" w:rsidRPr="00C24D59" w14:paraId="255D2E0A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1436A199" w14:textId="5C2715DC" w:rsidR="00953529" w:rsidRPr="00C24D59" w:rsidRDefault="00525B97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Louvain-La-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Neuve</w:t>
            </w:r>
            <w:proofErr w:type="spellEnd"/>
            <w:r w:rsidR="00953529"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- SOL panel </w:t>
            </w:r>
            <w:proofErr w:type="spellStart"/>
            <w:r w:rsidR="00953529"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ciotyen</w:t>
            </w:r>
            <w:proofErr w:type="spellEnd"/>
          </w:p>
        </w:tc>
        <w:tc>
          <w:tcPr>
            <w:tcW w:w="581" w:type="dxa"/>
            <w:vAlign w:val="bottom"/>
          </w:tcPr>
          <w:p w14:paraId="0EE2210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915" w:type="dxa"/>
            <w:vAlign w:val="bottom"/>
          </w:tcPr>
          <w:p w14:paraId="141AF1F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68C0C54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465D120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7B8888B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3FF1412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</w:tr>
      <w:tr w:rsidR="00953529" w:rsidRPr="00C24D59" w14:paraId="4F1494A4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02BC0A4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Ostbelgien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Burgerdialog</w:t>
            </w:r>
            <w:proofErr w:type="spellEnd"/>
          </w:p>
        </w:tc>
        <w:tc>
          <w:tcPr>
            <w:tcW w:w="581" w:type="dxa"/>
            <w:vAlign w:val="bottom"/>
          </w:tcPr>
          <w:p w14:paraId="02E40F8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915" w:type="dxa"/>
          </w:tcPr>
          <w:p w14:paraId="02357D6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591989F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43CEDD5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720DC84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*4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15C8AFF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953529" w:rsidRPr="00C24D59" w14:paraId="5784C82E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63972A9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nl-NL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Agora - Assemblée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citoyenne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81" w:type="dxa"/>
            <w:vAlign w:val="bottom"/>
          </w:tcPr>
          <w:p w14:paraId="394A135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nl-NL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15" w:type="dxa"/>
          </w:tcPr>
          <w:p w14:paraId="69D3B4D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nl-NL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79CD483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nl-NL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Civil Society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5359257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89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1DFF809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*6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6DF47DA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</w:tr>
      <w:tr w:rsidR="00953529" w:rsidRPr="00C24D59" w14:paraId="43D0050E" w14:textId="77777777" w:rsidTr="00340BBE">
        <w:trPr>
          <w:trHeight w:val="185"/>
        </w:trPr>
        <w:tc>
          <w:tcPr>
            <w:tcW w:w="3340" w:type="dxa"/>
            <w:tcBorders>
              <w:left w:val="nil"/>
            </w:tcBorders>
            <w:vAlign w:val="bottom"/>
          </w:tcPr>
          <w:p w14:paraId="1C00713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Auderghem -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Assemblées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citoyennes</w:t>
            </w:r>
            <w:proofErr w:type="spellEnd"/>
          </w:p>
        </w:tc>
        <w:tc>
          <w:tcPr>
            <w:tcW w:w="581" w:type="dxa"/>
            <w:vAlign w:val="bottom"/>
          </w:tcPr>
          <w:p w14:paraId="58032E8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15" w:type="dxa"/>
            <w:vAlign w:val="bottom"/>
          </w:tcPr>
          <w:p w14:paraId="0D1CE70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28D8E12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342393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E998E4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23F331F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953529" w:rsidRPr="00C24D59" w14:paraId="655852D7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1E5EB265" w14:textId="10DA6E93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Brussels City—</w:t>
            </w:r>
            <w:r w:rsidR="00525B9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Conseils de quartier</w:t>
            </w:r>
          </w:p>
        </w:tc>
        <w:tc>
          <w:tcPr>
            <w:tcW w:w="581" w:type="dxa"/>
            <w:vAlign w:val="bottom"/>
          </w:tcPr>
          <w:p w14:paraId="31EE8B0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15" w:type="dxa"/>
            <w:vAlign w:val="bottom"/>
          </w:tcPr>
          <w:p w14:paraId="2758908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0BADE7C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29A1C1D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D963B4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476E163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</w:t>
            </w:r>
          </w:p>
        </w:tc>
      </w:tr>
      <w:tr w:rsidR="00953529" w:rsidRPr="00C24D59" w14:paraId="4F94A01B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086EE7C9" w14:textId="2D48B326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nl-NL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Burgerpanel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—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Mechelen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581" w:type="dxa"/>
            <w:vAlign w:val="bottom"/>
          </w:tcPr>
          <w:p w14:paraId="21BED02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15" w:type="dxa"/>
          </w:tcPr>
          <w:p w14:paraId="3044429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45BC175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5BD9299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351C974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*3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24E3BB4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953529" w:rsidRPr="00C24D59" w14:paraId="79AA756A" w14:textId="77777777" w:rsidTr="00340BBE">
        <w:trPr>
          <w:trHeight w:val="251"/>
        </w:trPr>
        <w:tc>
          <w:tcPr>
            <w:tcW w:w="3340" w:type="dxa"/>
            <w:tcBorders>
              <w:left w:val="nil"/>
            </w:tcBorders>
            <w:vAlign w:val="bottom"/>
          </w:tcPr>
          <w:p w14:paraId="13CF1BAE" w14:textId="679F5EC0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Etterbeek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—</w:t>
            </w:r>
            <w:proofErr w:type="spellStart"/>
            <w:r w:rsidR="00525B9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Conseils</w:t>
            </w:r>
            <w:proofErr w:type="spellEnd"/>
            <w:r w:rsidR="00525B9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de quartier</w:t>
            </w:r>
          </w:p>
        </w:tc>
        <w:tc>
          <w:tcPr>
            <w:tcW w:w="581" w:type="dxa"/>
            <w:vAlign w:val="bottom"/>
          </w:tcPr>
          <w:p w14:paraId="0B659CF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15" w:type="dxa"/>
          </w:tcPr>
          <w:p w14:paraId="5443261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2F18237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4C150BB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5E6EEE2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60B422DD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</w:tr>
      <w:tr w:rsidR="00953529" w:rsidRPr="00C24D59" w14:paraId="3F1FC943" w14:textId="77777777" w:rsidTr="00340BBE">
        <w:trPr>
          <w:trHeight w:val="251"/>
        </w:trPr>
        <w:tc>
          <w:tcPr>
            <w:tcW w:w="3340" w:type="dxa"/>
            <w:tcBorders>
              <w:left w:val="nil"/>
            </w:tcBorders>
            <w:vAlign w:val="bottom"/>
          </w:tcPr>
          <w:p w14:paraId="1B674A63" w14:textId="06581E53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nl-NL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nl-NL"/>
              </w:rPr>
              <w:t>G100 Oud Heverlee—Zo</w:t>
            </w:r>
            <w:r w:rsidR="00525B97">
              <w:rPr>
                <w:rFonts w:ascii="Times New Roman" w:hAnsi="Times New Roman" w:cs="Times New Roman"/>
                <w:color w:val="000000"/>
                <w:sz w:val="17"/>
                <w:szCs w:val="17"/>
                <w:lang w:val="nl-NL"/>
              </w:rPr>
              <w:t>e</w:t>
            </w: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  <w:lang w:val="nl-NL"/>
              </w:rPr>
              <w:t>t Water</w:t>
            </w:r>
          </w:p>
        </w:tc>
        <w:tc>
          <w:tcPr>
            <w:tcW w:w="581" w:type="dxa"/>
            <w:vAlign w:val="bottom"/>
          </w:tcPr>
          <w:p w14:paraId="649D7A9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15" w:type="dxa"/>
          </w:tcPr>
          <w:p w14:paraId="0874459A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6F9EE38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3D8AE5C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149D6DA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7683F37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</w:t>
            </w:r>
          </w:p>
        </w:tc>
      </w:tr>
      <w:tr w:rsidR="00953529" w:rsidRPr="00C24D59" w14:paraId="3BAD4370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4178EF9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Overijse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tax shift</w:t>
            </w:r>
          </w:p>
        </w:tc>
        <w:tc>
          <w:tcPr>
            <w:tcW w:w="581" w:type="dxa"/>
            <w:vAlign w:val="bottom"/>
          </w:tcPr>
          <w:p w14:paraId="578D9042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15" w:type="dxa"/>
            <w:vAlign w:val="bottom"/>
          </w:tcPr>
          <w:p w14:paraId="6CE42A9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0842AAF1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00A48924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432DD649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50828ECE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953529" w:rsidRPr="00C24D59" w14:paraId="75852CFE" w14:textId="77777777" w:rsidTr="00340BBE">
        <w:tc>
          <w:tcPr>
            <w:tcW w:w="3340" w:type="dxa"/>
            <w:tcBorders>
              <w:left w:val="nil"/>
            </w:tcBorders>
            <w:vAlign w:val="bottom"/>
          </w:tcPr>
          <w:p w14:paraId="0100E7EC" w14:textId="5AE1965C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RBC &amp;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COCOM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— Commission</w:t>
            </w:r>
            <w:r w:rsidR="00525B9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Délibérative</w:t>
            </w:r>
            <w:r w:rsidR="00525B9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81" w:type="dxa"/>
            <w:vAlign w:val="bottom"/>
          </w:tcPr>
          <w:p w14:paraId="1ACE001C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15" w:type="dxa"/>
            <w:vAlign w:val="bottom"/>
          </w:tcPr>
          <w:p w14:paraId="6BE6EE9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Regional</w:t>
            </w:r>
          </w:p>
        </w:tc>
        <w:tc>
          <w:tcPr>
            <w:tcW w:w="1728" w:type="dxa"/>
            <w:tcBorders>
              <w:right w:val="nil"/>
            </w:tcBorders>
            <w:vAlign w:val="bottom"/>
          </w:tcPr>
          <w:p w14:paraId="155AFF1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Parliament</w:t>
            </w:r>
          </w:p>
        </w:tc>
        <w:tc>
          <w:tcPr>
            <w:tcW w:w="1104" w:type="dxa"/>
            <w:tcBorders>
              <w:right w:val="nil"/>
            </w:tcBorders>
            <w:vAlign w:val="bottom"/>
          </w:tcPr>
          <w:p w14:paraId="5EF8DF75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70" w:type="dxa"/>
            <w:tcBorders>
              <w:right w:val="nil"/>
            </w:tcBorders>
            <w:vAlign w:val="bottom"/>
          </w:tcPr>
          <w:p w14:paraId="0CA17DFF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*4</w:t>
            </w:r>
          </w:p>
        </w:tc>
        <w:tc>
          <w:tcPr>
            <w:tcW w:w="688" w:type="dxa"/>
            <w:tcBorders>
              <w:right w:val="nil"/>
            </w:tcBorders>
            <w:vAlign w:val="bottom"/>
          </w:tcPr>
          <w:p w14:paraId="2A6B681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</w:t>
            </w:r>
          </w:p>
        </w:tc>
      </w:tr>
      <w:tr w:rsidR="00953529" w:rsidRPr="00C24D59" w14:paraId="0AEA3AC3" w14:textId="77777777" w:rsidTr="00340BBE">
        <w:tc>
          <w:tcPr>
            <w:tcW w:w="3340" w:type="dxa"/>
            <w:tcBorders>
              <w:left w:val="nil"/>
              <w:bottom w:val="nil"/>
            </w:tcBorders>
            <w:vAlign w:val="bottom"/>
          </w:tcPr>
          <w:p w14:paraId="111C0908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nl-NL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Saint Gilles -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Conseil</w:t>
            </w:r>
            <w:proofErr w:type="spellEnd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Citoyen</w:t>
            </w:r>
            <w:proofErr w:type="spellEnd"/>
          </w:p>
        </w:tc>
        <w:tc>
          <w:tcPr>
            <w:tcW w:w="581" w:type="dxa"/>
            <w:tcBorders>
              <w:bottom w:val="nil"/>
            </w:tcBorders>
            <w:vAlign w:val="bottom"/>
          </w:tcPr>
          <w:p w14:paraId="7B933C03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15" w:type="dxa"/>
            <w:tcBorders>
              <w:bottom w:val="nil"/>
            </w:tcBorders>
            <w:vAlign w:val="bottom"/>
          </w:tcPr>
          <w:p w14:paraId="5A724390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1728" w:type="dxa"/>
            <w:tcBorders>
              <w:bottom w:val="nil"/>
              <w:right w:val="nil"/>
            </w:tcBorders>
            <w:vAlign w:val="bottom"/>
          </w:tcPr>
          <w:p w14:paraId="6C96CA8B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Executive</w:t>
            </w:r>
          </w:p>
        </w:tc>
        <w:tc>
          <w:tcPr>
            <w:tcW w:w="1104" w:type="dxa"/>
            <w:tcBorders>
              <w:bottom w:val="nil"/>
              <w:right w:val="nil"/>
            </w:tcBorders>
            <w:vAlign w:val="bottom"/>
          </w:tcPr>
          <w:p w14:paraId="6FE53187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70" w:type="dxa"/>
            <w:tcBorders>
              <w:bottom w:val="nil"/>
              <w:right w:val="nil"/>
            </w:tcBorders>
            <w:vAlign w:val="bottom"/>
          </w:tcPr>
          <w:p w14:paraId="46A9EBC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*4</w:t>
            </w:r>
          </w:p>
        </w:tc>
        <w:tc>
          <w:tcPr>
            <w:tcW w:w="688" w:type="dxa"/>
            <w:tcBorders>
              <w:bottom w:val="nil"/>
              <w:right w:val="nil"/>
            </w:tcBorders>
            <w:vAlign w:val="bottom"/>
          </w:tcPr>
          <w:p w14:paraId="7FC6DBC6" w14:textId="77777777" w:rsidR="00953529" w:rsidRPr="00C24D59" w:rsidRDefault="00953529" w:rsidP="00340BB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24D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</w:tr>
    </w:tbl>
    <w:p w14:paraId="0DF99803" w14:textId="3B49587F" w:rsidR="00953529" w:rsidRDefault="00953529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page"/>
      </w:r>
    </w:p>
    <w:p w14:paraId="3958B109" w14:textId="41345857" w:rsidR="003C781F" w:rsidRDefault="003C781F">
      <w:pPr>
        <w:rPr>
          <w:rFonts w:ascii="Times New Roman" w:hAnsi="Times New Roman" w:cs="Times New Roman"/>
          <w:lang w:val="en-US"/>
        </w:rPr>
      </w:pPr>
      <w:r w:rsidRPr="00340BBE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="00525B97" w:rsidRPr="00340BBE">
        <w:rPr>
          <w:rFonts w:ascii="Times New Roman" w:hAnsi="Times New Roman" w:cs="Times New Roman"/>
          <w:b/>
          <w:bCs/>
          <w:lang w:val="en-US"/>
        </w:rPr>
        <w:t>A</w:t>
      </w:r>
      <w:r w:rsidRPr="00340BBE">
        <w:rPr>
          <w:rFonts w:ascii="Times New Roman" w:hAnsi="Times New Roman" w:cs="Times New Roman"/>
          <w:b/>
          <w:bCs/>
          <w:lang w:val="en-US"/>
        </w:rPr>
        <w:t>2</w:t>
      </w:r>
      <w:r w:rsidR="003503CE" w:rsidRPr="00340BBE">
        <w:rPr>
          <w:rFonts w:ascii="Times New Roman" w:hAnsi="Times New Roman" w:cs="Times New Roman"/>
          <w:lang w:val="en-US"/>
        </w:rPr>
        <w:t>. An overview of the data used for the thematic analysis.</w:t>
      </w:r>
      <w:bookmarkStart w:id="0" w:name="_GoBack"/>
      <w:bookmarkEnd w:id="0"/>
      <w:r w:rsidR="003503CE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665"/>
        <w:gridCol w:w="844"/>
        <w:gridCol w:w="2453"/>
        <w:gridCol w:w="3339"/>
        <w:gridCol w:w="616"/>
        <w:gridCol w:w="581"/>
      </w:tblGrid>
      <w:tr w:rsidR="00C50437" w:rsidRPr="00C50437" w14:paraId="60D88AB6" w14:textId="77777777" w:rsidTr="00C50437">
        <w:trPr>
          <w:trHeight w:val="58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DE44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minipublics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B9A1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3287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Documents consulted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43B6B" w14:textId="51A4317D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nl-NL" w:eastAsia="en-GB"/>
              </w:rPr>
              <w:t>A</w:t>
            </w:r>
            <w:r w:rsidRPr="00C5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uthors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837B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Items coded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E11A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C50437" w:rsidRPr="00C50437" w14:paraId="7E2638A6" w14:textId="77777777" w:rsidTr="00C50437">
        <w:trPr>
          <w:trHeight w:val="120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4DC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Quel brabant wallon pour demain 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513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891F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46D6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organizors (Fondation pour les Générations Futures)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6A70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23C0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</w:tr>
      <w:tr w:rsidR="00C50437" w:rsidRPr="00C50437" w14:paraId="24E1735A" w14:textId="77777777" w:rsidTr="00C50437">
        <w:trPr>
          <w:trHeight w:val="542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438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Burgerpanel on GMOs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320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3729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0C7B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(het Vlaams Instituut voor Wetenschappelijk en Technologisch Aspecten Onderzoek (viWTA))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B0A8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0B73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C50437" w:rsidRPr="00C50437" w14:paraId="34AA8F35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0A4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Lire dans mes gênes 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3AA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0CD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F4F99" w14:textId="7B4BE05C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(Fondation Roi Baudouin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D82F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6042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C50437" w:rsidRPr="00C50437" w14:paraId="2A9849AF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B6D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Panels citoyens sur les OGM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9CE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F665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E54E6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D8D7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A374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</w:tr>
      <w:tr w:rsidR="00C50437" w:rsidRPr="00C50437" w14:paraId="6182684E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87C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Panel citoyen sur la consommation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C8E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FA65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FE78A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79F5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7E1E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C50437" w:rsidRPr="00C50437" w14:paraId="35071A7E" w14:textId="77777777" w:rsidTr="00C50437">
        <w:trPr>
          <w:trHeight w:val="609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6F2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Panel citoyen sur la sécurité alimentaire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C7F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D5EE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E3CF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(FRB, Federaal Agentschap voor de Veiligheid van de Voedselketen, Federale Overheidsdienst Volksgezondheid)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5143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F6397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C50437" w:rsidRPr="00C50437" w14:paraId="0238C5F9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0173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7385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A98E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meeting report for the follow-up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8FAF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 (Federaal Agentschap voor de Veiligheid van de Voedselketen)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1754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2E106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71C06833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808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Meeting of Minds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980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CE16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describing the methodology of the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0B6A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B733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FFE35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</w:t>
            </w:r>
          </w:p>
        </w:tc>
      </w:tr>
      <w:tr w:rsidR="00C50437" w:rsidRPr="00C50437" w14:paraId="36125CD8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A5B3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971F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5103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of the Belgian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C6DA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70DF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905B7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7CCCAAEF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0982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A9152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5DF9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Information flyer  distributed to participants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0684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DF26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19BF4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7E1BEAE2" w14:textId="77777777" w:rsidTr="00C50437">
        <w:trPr>
          <w:trHeight w:val="381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69B5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25703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0D1F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42D0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(viWTA)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02AC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85E7D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25189415" w14:textId="77777777" w:rsidTr="00C50437">
        <w:trPr>
          <w:trHeight w:val="542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0E8" w14:textId="30416A6D" w:rsidR="00C50437" w:rsidRPr="00C50437" w:rsidRDefault="00525B9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Panel citoyen sur la qualité de l’air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E10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46F1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news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778A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(l'Administration de l'Environnement et de l'Energie de la Région Bruxelles-Capitale)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BDB8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B1D3D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50437" w:rsidRPr="00C50437" w14:paraId="7EE9B116" w14:textId="77777777" w:rsidTr="00C50437">
        <w:trPr>
          <w:trHeight w:val="542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5AD3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2EAA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1C49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EC0B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(Service Education permanente Question Santé asbl, DG Culture - Ministère de la communauté Française)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44F1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5A6BE3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0A65678C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A01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Nos Campagnes demain en Europe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590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8ACF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of the European process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F862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organizors (Fondation pour les Générations Futures)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934A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667A0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</w:tr>
      <w:tr w:rsidR="00C50437" w:rsidRPr="00C50437" w14:paraId="5CEEE1B0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20E0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0BD7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079F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of the Belgian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47B8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organizors (Fondation pour les Générations Futures)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3F91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976AF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0B6951DB" w14:textId="77777777" w:rsidTr="00C50437">
        <w:trPr>
          <w:trHeight w:val="542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0EF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Panel Citoyen Plan IRIS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783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BD4C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Public parliamentary question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FB6F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initiating minister (Ministre chargé de la Mobilité et des Travaux publics de la Région Bruxelles-Capitale)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B9FD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40362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C50437" w:rsidRPr="00C50437" w14:paraId="49EC8A4B" w14:textId="77777777" w:rsidTr="00C50437">
        <w:trPr>
          <w:trHeight w:val="542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5E512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1CB50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1ABD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Public report of the parliamentary commission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ACAB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initiating minister (Ministre chargé de la Mobilité et des Travaux publics de la Région Bruxelles-Capitale)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EFC4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514C6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107A7F4A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43A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Burgerconventie - Auto &amp; smog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2ED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2D6E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Parliamentary meeting report after the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B20A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(viWTA)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F899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BF570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C50437" w:rsidRPr="00C50437" w14:paraId="2F331EAD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1E1E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3E7E2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38CD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Official report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ECF6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(viWTA)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6635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8E467E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2942A7C6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C909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3BE1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0F61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Executive summary of the 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C9F0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(viWTA)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C9F0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5D1D8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2C223071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27B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Citizens' perspective on the future of Europe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F6E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23BD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Press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F0ED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(European Commission)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9E0A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4BE1C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C50437" w:rsidRPr="00C50437" w14:paraId="3A0012A7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9370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077B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EE349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for the Belgian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5A2F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(FRB, Athanor Médiations, Momentum, Cyrnao)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A749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C8876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2479DA6D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510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97AD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B841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of the European process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85B3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 and other European partners)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F875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792B2A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5FD11CE9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5E3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Burgerconventie COP 15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3CE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1F49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of the global process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109F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Organizers (Danish Board of Technology and other partners)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7282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7C7CE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</w:tr>
      <w:tr w:rsidR="00C50437" w:rsidRPr="00C50437" w14:paraId="597D6083" w14:textId="77777777" w:rsidTr="00C50437">
        <w:trPr>
          <w:trHeight w:val="542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EF2CE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5B2B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65BCE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Press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D642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initiating minister (Ministre chargé de la Mobilité et des Travaux publics de la Région Bruxelles-Capitale)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9064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02121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24B6F531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C6A9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10282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A1A2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A3DB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(viWTA)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E260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C62CF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118636C4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911E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067C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9A16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Information flyer  distributed to participants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2703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(viWTA)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6FE5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5810B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B56CBD6" w14:textId="77777777" w:rsidTr="003503CE">
        <w:trPr>
          <w:trHeight w:val="62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C17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Civisti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B7E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5630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of the European process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3CC6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(viWTA, Danish Board of Technology and other partners)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6016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C0D92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</w:tr>
      <w:tr w:rsidR="00C50437" w:rsidRPr="00C50437" w14:paraId="66B64713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6B81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509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0D12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of the Belgian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3A6D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(viWTA)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48DB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BDE99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0B45E356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1973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307B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C300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Magazine reporting the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B651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Organizers (Danish Board of Technology)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125E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78CC63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46C89129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06E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European Citizens' Consultation in Belgium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894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7864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Offificial evaluation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7BDB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6FB5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B4FFD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50437" w:rsidRPr="00C50437" w14:paraId="37487091" w14:textId="77777777" w:rsidTr="003503CE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59DA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DB54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06C0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D902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FFDD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18DFA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32D29C66" w14:textId="77777777" w:rsidTr="003503CE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4A4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Radioactive Waste Management Plan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A3A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4A62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Official report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7B1A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78BC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9C33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C50437" w:rsidRPr="00C50437" w14:paraId="209B4AF6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CE3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1A0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D56A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Official report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25C3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(the G1000)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9C85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7510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</w:t>
            </w:r>
          </w:p>
        </w:tc>
      </w:tr>
      <w:tr w:rsidR="00C50437" w:rsidRPr="00C50437" w14:paraId="5349D5BA" w14:textId="77777777" w:rsidTr="00C50437">
        <w:trPr>
          <w:trHeight w:val="381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90A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Notre Futur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A6A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7D0F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7F5F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organizors (Fondation pour les Générations Futures)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49A3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CC14E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</w:tr>
      <w:tr w:rsidR="00C50437" w:rsidRPr="00C50437" w14:paraId="071B788D" w14:textId="77777777" w:rsidTr="00C50437">
        <w:trPr>
          <w:trHeight w:val="381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9204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735BA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511C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8377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organizors (Fondation pour les Générations Futures)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4BC3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04E6E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5D21AAB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6F1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BurgerLabo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DC8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048E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A399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FFDA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8267B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</w:tr>
      <w:tr w:rsidR="00C50437" w:rsidRPr="00C50437" w14:paraId="74F3C103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5F2A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9E28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43F4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Information flyer  distributed to participants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CE97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4CC6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F1526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596153B6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090E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35DF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865C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Executive summary of the 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4909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B541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E58D0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487A9904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5501A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EA6E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59AE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official report of the whole consultation process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43F2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672B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2C746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0274FCEB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D032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G100 Grez-Doiceau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9FD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9E44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85F1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Quote of the head organizer (a citizen) in the newspaper Le Soir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4347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2DADE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C50437" w:rsidRPr="00C50437" w14:paraId="0DD914A7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764D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5538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2E37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E5D7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head organizer (a citizen) in the newspaper La Dernière Heure les Sports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4B8B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7FCC9A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1026D39E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A02F0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F9AD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3E1E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F274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3858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26235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497C6B16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166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Climacteurs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94F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05A8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press report on the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E2A5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(Bruxelles Environnement)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A122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27733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C50437" w:rsidRPr="00C50437" w14:paraId="087CC2B0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4FDD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BDD1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D214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Public Speech (found on the website of the then Minister)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8298E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(Ministre régionale bruxelloise de l'Environnement, de l'Energie et du logement de la Région Bruxelles-Capitale)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0B64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CD8BE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47C7D3C3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7C08" w14:textId="194F4B6D" w:rsidR="00C50437" w:rsidRPr="00C50437" w:rsidRDefault="00525B9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>O</w:t>
            </w:r>
            <w:r w:rsidR="00C50437"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uderpanel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0B2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DE07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91FA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F3AA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F915D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C50437" w:rsidRPr="00C50437" w14:paraId="055C6595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3C6F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E2F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8032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D3FE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Quote of the initiator (minister in charge of the education for the Flemish Regional Authority) in Belga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8D01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F2E58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714B715C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AA1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Parlement Citoyen climat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3D1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1AEC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B275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initiator (deputy in charge of sustainable development) in the newspaper L'Avenir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20C8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9766B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C50437" w:rsidRPr="00C50437" w14:paraId="2EEE5F80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8C730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E6483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2DAF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072CB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Quotes of the initiator (deputy in charge of sustainable development) and a scientist accompanying the process, in the newspaper La Meuse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B536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CB865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526AA881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27072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068B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DB07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6738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scientist accompanying the process, in the newspaper L'Avenir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A0C4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55109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5D64AF79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3E6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Canal Citoyen !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7BB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9FEF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of the process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631F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and organizers (Particitiz)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90AA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DAB52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C50437" w:rsidRPr="00C50437" w14:paraId="50A22B72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9D0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213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3DE4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 with recommendations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2EC1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and organizers (Particitiz)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88CF8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8D5FD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0EA6D6E6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8FA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Pacte d'Excellence - Conférence citoyenne sur le redoublement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C2D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416E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F9E9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3FEAA" w14:textId="0EED4BDF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DAA9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C50437" w:rsidRPr="00C50437" w14:paraId="1C66F9EA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004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Pacte d'excellence - Panel citoyen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C17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0A64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7279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7929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0966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C50437" w:rsidRPr="00C50437" w14:paraId="5DA75B9E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34B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Gents Burgerkabinet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23F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9C23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Evaluation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D2E0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municipality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C495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F582C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C50437" w:rsidRPr="00C50437" w14:paraId="53498AFD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2AD3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CEC2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B884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Council meeting report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7E0E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mayor)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9C31A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A63F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0C1ACCB4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5C9" w14:textId="2C6816FE" w:rsidR="00C50437" w:rsidRPr="00C50437" w:rsidRDefault="00525B9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Louvain-La-</w:t>
            </w:r>
            <w:proofErr w:type="spellStart"/>
            <w:r w:rsidRP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Neuve</w:t>
            </w:r>
            <w:proofErr w:type="spellEnd"/>
            <w:r w:rsidRP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C50437"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 Panel citoyen pour l'Esplanade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ECB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1353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3C3B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(l'Assemblée Générale des étudiant.e.s)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9299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C558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C50437" w:rsidRPr="00C50437" w14:paraId="1E7FB17C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DDFE" w14:textId="10C601FE" w:rsidR="00C50437" w:rsidRPr="00C50437" w:rsidRDefault="00525B9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 xml:space="preserve">Brussels - </w:t>
            </w:r>
            <w:r w:rsidR="00C50437"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Make Your Mobility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59D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3CE5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Parliamentary meeting report after the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FFF11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Parliament of the Region of Bruxelles-Capitale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1DBF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F1A62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C50437" w:rsidRPr="00C50437" w14:paraId="6544E428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8A5E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28B0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C772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Parliamentary report of the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373A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Parliament of the Region of Bruxelles-Capitale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788E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6C069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D1928B4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1B98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736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0D33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policy document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3F52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public administration in charge of the follow-up (Bruxelles-Mobilité)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0523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8E4C7E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10261DFF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B84A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509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97AC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93BD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(Particitiz)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90BA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E1FFF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30C7F355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830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Panel citoyen sur la petite enfance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55C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F087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48E2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president of the parliament of the German-speaking Community)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E659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8CB35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C50437" w:rsidRPr="00C50437" w14:paraId="789A9F0D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ED39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8AA7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0DF4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Public bid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19A2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Parliament of the German-speaking Community)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3A65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20CE6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AF09F4B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B5E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Panel citoyen sur les enjeux du vieillissement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16D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D3CD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meeting report to launch the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35B1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President of the Parliament of Wallonia)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B806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9944C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C50437" w:rsidRPr="00C50437" w14:paraId="45573F47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BFD0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5D37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EA71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C166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Parliament of Wallonia)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48ED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07A52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25EE19EC" w14:textId="77777777" w:rsidTr="00C50437">
        <w:trPr>
          <w:trHeight w:val="542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3618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176F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DFCC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76713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initiator (President of the Parliament of Wallonia) in Le Soir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1796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FA85D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31B094C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33C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Parlement Citoyen - Quelle Europe pour demain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0B6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185A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1CD8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Newspapers (La Dernère Heure-Les Sports &amp; La Libre Belgique) in partership with the supporting scientific committee (Université Libre de Bruxelles) and the initators (the Bureau of the Parliament of the Fédération Wallonie-Bruxelles)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5CCA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28964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C50437" w:rsidRPr="00C50437" w14:paraId="60A5B1B9" w14:textId="77777777" w:rsidTr="00C50437">
        <w:trPr>
          <w:trHeight w:val="542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0961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A6592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73F8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news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CB4F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(Parliament of the Fédération Wallonie-Bruxelles)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77E6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B966B3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23BA9B13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FF81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DB48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3193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A8CE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(public officials from the Pariament and the scientific committee from the Université Libre de Bruxelles)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D19F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49151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375BBCC9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F69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Verviers  - Fabrique de liens citoyens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5AF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18F5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press report to launch the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5061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The municipality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7D2D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F028D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C50437" w:rsidRPr="00C50437" w14:paraId="3B6E95A7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64E73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C6D0A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FFB9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press report for the second meeting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48DD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The municipality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2B98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44B8B3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7FB8E463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FED5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16CB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3715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08C9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organizer (Periferia) in the newspaper Le Soir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E899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10848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185D1AE0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B6C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We Are Molenbeek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EFA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7453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Evaluation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7125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(Particitiz)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778C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08C9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C50437" w:rsidRPr="00C50437" w14:paraId="75C8896C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BD7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Make My Administration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8F7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9766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0AFB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 (Vrije Universiteit Brussel)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1552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C6B9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C50437" w:rsidRPr="00C50437" w14:paraId="407501EE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E0F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Mon ADN, tous concernés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E01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67D1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A76F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(FRB)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2826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01646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C50437" w:rsidRPr="00C50437" w14:paraId="41C0E652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7EAB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485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5698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Press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F43B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(federaal Minister voor Volksgezondeheid and Scoial Zaken)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61A0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A04D4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7D7BECCB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0AF9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DA2A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5B63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D064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initiator (federaal Minister voor Volksgezondeheid and Scoial Zaken), Radio 1 website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6632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27949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25F3360A" w14:textId="77777777" w:rsidTr="003503CE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31B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Pacte d'excellence - Conférence du Consensus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163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BF75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BFF9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(Atanor)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95F4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68362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C50437" w:rsidRPr="00C50437" w14:paraId="19AAC0CD" w14:textId="77777777" w:rsidTr="00C50437">
        <w:trPr>
          <w:trHeight w:val="542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CE15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EB4C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3A2A3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Launching report</w:t>
            </w:r>
          </w:p>
        </w:tc>
        <w:tc>
          <w:tcPr>
            <w:tcW w:w="33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720D0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(the minister of education of the French-speaking community)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43A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B2E29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41209909" w14:textId="77777777" w:rsidTr="003503CE">
        <w:trPr>
          <w:trHeight w:val="293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302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AD3B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A89F8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FD7AB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911C0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0ABBB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193DC7B0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B4E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Panel citoyen sur la propreté à Enghien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CCF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B72D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1D03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initiator (the mayor of the municipality) in Nord Eclair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E931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4DDEE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C50437" w:rsidRPr="00C50437" w14:paraId="157FB58C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26E3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B5EE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4371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Magazine of the municipality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2DE5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7F5F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24AAAE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58890BEC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76A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9BB3E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0FEA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74C2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initiator (the mayor of the municipality) in Nord Eclair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1401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B3CC7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112D8AA2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51B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Panel citoyen sur les jeunes en Wallonie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084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BA9B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A8DE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(Parlement de Wallonie)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18D4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A60B3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C50437" w:rsidRPr="00C50437" w14:paraId="2C9A8138" w14:textId="77777777" w:rsidTr="00C50437">
        <w:trPr>
          <w:trHeight w:val="108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C11B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F668E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E125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meeting report to launch the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2EC7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(the president of the Parlement de Wallonie)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5C4E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5EC20E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22413A04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FDF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Agora Citoyenne sur la forêt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9E2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3466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14C7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(Uliège, SEED) in the magazine Forêt.Nature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CE4F2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BFC3D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</w:tr>
      <w:tr w:rsidR="00C50437" w:rsidRPr="00C50437" w14:paraId="5A77022A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B7230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860E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A19A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report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68A5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(Uliège, SEED)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6C6D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6CA4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2180AB2" w14:textId="77777777" w:rsidTr="00C50437">
        <w:trPr>
          <w:trHeight w:val="57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FA26" w14:textId="481864E2" w:rsidR="00C50437" w:rsidRPr="00C50437" w:rsidRDefault="00525B9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Louvain-La-</w:t>
            </w:r>
            <w:proofErr w:type="spellStart"/>
            <w:r w:rsidRP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Neuve</w:t>
            </w:r>
            <w:proofErr w:type="spellEnd"/>
            <w:r w:rsidR="00C50437"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- SOL panel ci</w:t>
            </w:r>
            <w:r w:rsidRP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to</w:t>
            </w:r>
            <w:r w:rsidR="00C50437"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451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57F08" w14:textId="77777777" w:rsidR="00C50437" w:rsidRPr="00C50437" w:rsidRDefault="00C50437" w:rsidP="00C504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PowerPoint Presentation of the first meeting,accessible on website of the minipublic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7384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(Impact)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7355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5346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C50437" w:rsidRPr="00C50437" w14:paraId="6B8A7BEA" w14:textId="77777777" w:rsidTr="003503CE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382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Ostbelgien - Burgerdialog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738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E0A4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E487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(the Parliement of the German-speaking Community)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01B2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5DCFE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C50437" w:rsidRPr="00C50437" w14:paraId="3B989676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0B14D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A30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1050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law which institutionalizes the minipublics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AD44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(elected representatives of the Parliament of the German-speaking Community)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F8A5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2BA3B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17C20991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131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Agora - Assemblée citoyenne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6A1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3B1F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Manifest of the political party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E769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(the political party Agora)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86B5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BB362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</w:tr>
      <w:tr w:rsidR="00C50437" w:rsidRPr="00C50437" w14:paraId="3A7C635B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5D0E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BDD80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D381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Website of the citizens' assembly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D93D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(the political party Agora)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E401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7E15D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AB7D76C" w14:textId="77777777" w:rsidTr="00C50437">
        <w:trPr>
          <w:trHeight w:val="542"/>
        </w:trPr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6CE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Auderghem - Assemblées citoyennes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BC4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1E2A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The rule book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00C3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23A2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DDAA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C50437" w:rsidRPr="00C50437" w14:paraId="6FFF022C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3CF4" w14:textId="1C895CF7" w:rsidR="00C50437" w:rsidRPr="00525B9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Brussels City </w:t>
            </w:r>
            <w:r w:rsid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–</w:t>
            </w: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25B97" w:rsidRP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Conseils de quartier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13A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13A7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charter of participation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DCB4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CB5B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14138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</w:tr>
      <w:tr w:rsidR="00C50437" w:rsidRPr="00C50437" w14:paraId="544776C7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3550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2084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41C4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The rule book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DA82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8003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3BF120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7A1FF8E3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4953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D78E2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3536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2DC4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9451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5B7CA2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5FB66367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0DC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Burgerpanel - Mechelen - 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978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9FDE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E0AB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ED89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38E4D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C50437" w:rsidRPr="00C50437" w14:paraId="53C4E7EA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0583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5CC43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A17D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820D8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initiator (Alderman of citizen participation) in Belga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D5C7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E02CA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002CD69B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EDD3" w14:textId="451E656E" w:rsidR="00C50437" w:rsidRPr="00525B9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Etterbeek </w:t>
            </w:r>
            <w:r w:rsid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–</w:t>
            </w: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>Conseils de quartier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8E1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20644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Rule book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731B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initiators (municipality)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B69F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6BECF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C50437" w:rsidRPr="00C50437" w14:paraId="2C08F514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1993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F2FC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84C3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FD36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from the initiator (the alderman of citizen participation) in La Capitale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E344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8F038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AA5E7AC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EC57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930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4FB3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64E3D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from the initiator (the alderman of citizen participation) in Le Soir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44B2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3424E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18E5FBFE" w14:textId="77777777" w:rsidTr="00C50437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9D27" w14:textId="0D0B4785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G100 Oud Heverlee - Zo</w:t>
            </w:r>
            <w:r w:rsid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>e</w:t>
            </w: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 Water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E20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EAA0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D5C7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1AC4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3B189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</w:tr>
      <w:tr w:rsidR="00C50437" w:rsidRPr="00C50437" w14:paraId="3F0E6109" w14:textId="77777777" w:rsidTr="00C50437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0EF61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C3E3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CC0D8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EDCA9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funder (The Flemish Regional Authority)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4101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EA3440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5F9E4629" w14:textId="77777777" w:rsidTr="003503CE">
        <w:trPr>
          <w:trHeight w:val="57"/>
        </w:trPr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69D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Overijse tax shift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3EB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F800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FFB1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16E9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B5ACA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C50437" w:rsidRPr="00C50437" w14:paraId="7E46C595" w14:textId="77777777" w:rsidTr="003503CE">
        <w:trPr>
          <w:trHeight w:val="57"/>
        </w:trPr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F67F0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739A6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7A5C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ACD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funder (The Flemish Regional Authority)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DE1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DEDE1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0E327896" w14:textId="77777777" w:rsidTr="00C50437">
        <w:trPr>
          <w:trHeight w:val="67"/>
        </w:trPr>
        <w:tc>
          <w:tcPr>
            <w:tcW w:w="1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FF9" w14:textId="053D55D9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RBC &amp; COCOM - Commission</w:t>
            </w:r>
            <w:r w:rsid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>s</w:t>
            </w: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Délibérative</w:t>
            </w:r>
            <w:r w:rsidR="00525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en-GB"/>
              </w:rPr>
              <w:t>s</w:t>
            </w: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49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2B3A9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Bill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3881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President of the The initiator (the Parlement Francophone Bruxellois)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023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74334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C50437" w:rsidRPr="00C50437" w14:paraId="0951CAA2" w14:textId="77777777" w:rsidTr="00C50437">
        <w:trPr>
          <w:trHeight w:val="67"/>
        </w:trPr>
        <w:tc>
          <w:tcPr>
            <w:tcW w:w="1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DC5F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0619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65C1E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Rule book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CC861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Parlement Francophone Bruxellois)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17E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1D80A0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503F89E0" w14:textId="77777777" w:rsidTr="00C50437">
        <w:trPr>
          <w:trHeight w:val="67"/>
        </w:trPr>
        <w:tc>
          <w:tcPr>
            <w:tcW w:w="1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54D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E611E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0B1C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Report of the first deliberative committee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F054F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President of the Parliament of the Région Bruxelles-Capitale)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5A60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26AFFC34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7B36A42" w14:textId="77777777" w:rsidTr="00C50437">
        <w:trPr>
          <w:trHeight w:val="67"/>
        </w:trPr>
        <w:tc>
          <w:tcPr>
            <w:tcW w:w="166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41A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Saint Gilles - Conseil Citoyen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18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3639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Rule book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A023E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initator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893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7D1FF2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C50437" w:rsidRPr="00C50437" w14:paraId="42D96B06" w14:textId="77777777" w:rsidTr="00C50437">
        <w:trPr>
          <w:trHeight w:val="67"/>
        </w:trPr>
        <w:tc>
          <w:tcPr>
            <w:tcW w:w="166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0607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24E36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FF4D4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Official website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455B1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initiator (the municipality)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4C36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AC78B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394C802C" w14:textId="77777777" w:rsidTr="00C50437">
        <w:trPr>
          <w:trHeight w:val="67"/>
        </w:trPr>
        <w:tc>
          <w:tcPr>
            <w:tcW w:w="166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AA42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8117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382467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Final report of the first procecess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D93D1C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The organizers (Particitiz)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5621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970CAC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50437" w:rsidRPr="00C50437" w14:paraId="6A7971F2" w14:textId="77777777" w:rsidTr="00C50437">
        <w:trPr>
          <w:trHeight w:val="67"/>
        </w:trPr>
        <w:tc>
          <w:tcPr>
            <w:tcW w:w="166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6DDF485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A78A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F4169B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News article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9141405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Quote of the initiator (the mayor) in Bruzz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A3F" w14:textId="77777777" w:rsidR="00C50437" w:rsidRPr="00C50437" w:rsidRDefault="00C50437" w:rsidP="00C5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153731FB" w14:textId="77777777" w:rsidR="00C50437" w:rsidRPr="00C50437" w:rsidRDefault="00C50437" w:rsidP="00C504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F5DD17E" w14:textId="1A8C825C" w:rsidR="003C781F" w:rsidRDefault="003C78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E9B8875" w14:textId="77777777" w:rsidR="003C781F" w:rsidRDefault="003C781F">
      <w:pPr>
        <w:rPr>
          <w:rFonts w:ascii="Times New Roman" w:hAnsi="Times New Roman" w:cs="Times New Roman"/>
          <w:lang w:val="en-US"/>
        </w:rPr>
      </w:pPr>
    </w:p>
    <w:p w14:paraId="7AB72CA2" w14:textId="5C01ED5D" w:rsidR="00B56216" w:rsidRPr="00B27F37" w:rsidRDefault="00211685">
      <w:pPr>
        <w:rPr>
          <w:rFonts w:ascii="Times New Roman" w:hAnsi="Times New Roman" w:cs="Times New Roman"/>
          <w:lang w:val="en-US"/>
        </w:rPr>
      </w:pPr>
      <w:r w:rsidRPr="003503CE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525B97">
        <w:rPr>
          <w:rFonts w:ascii="Times New Roman" w:hAnsi="Times New Roman" w:cs="Times New Roman"/>
          <w:b/>
          <w:bCs/>
          <w:lang w:val="en-US"/>
        </w:rPr>
        <w:t>A</w:t>
      </w:r>
      <w:r w:rsidR="003503CE" w:rsidRPr="003503CE">
        <w:rPr>
          <w:rFonts w:ascii="Times New Roman" w:hAnsi="Times New Roman" w:cs="Times New Roman"/>
          <w:b/>
          <w:bCs/>
          <w:lang w:val="en-US"/>
        </w:rPr>
        <w:t>3</w:t>
      </w:r>
      <w:r w:rsidRPr="003503CE">
        <w:rPr>
          <w:rFonts w:ascii="Times New Roman" w:hAnsi="Times New Roman" w:cs="Times New Roman"/>
          <w:b/>
          <w:bCs/>
          <w:lang w:val="en-US"/>
        </w:rPr>
        <w:t>.</w:t>
      </w:r>
      <w:r w:rsidRPr="00211685">
        <w:rPr>
          <w:rFonts w:ascii="Times New Roman" w:hAnsi="Times New Roman" w:cs="Times New Roman"/>
          <w:lang w:val="en-US"/>
        </w:rPr>
        <w:t xml:space="preserve"> Illustration of the coding.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854"/>
        <w:gridCol w:w="4201"/>
      </w:tblGrid>
      <w:tr w:rsidR="008F7D16" w:rsidRPr="00211685" w14:paraId="74B697E5" w14:textId="77777777" w:rsidTr="00B27F37">
        <w:tc>
          <w:tcPr>
            <w:tcW w:w="704" w:type="dxa"/>
          </w:tcPr>
          <w:p w14:paraId="1310DB7B" w14:textId="77777777" w:rsidR="008F7D16" w:rsidRPr="00211685" w:rsidRDefault="008F7D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8C0A7AF" w14:textId="26B43BC1" w:rsidR="008F7D16" w:rsidRPr="00211685" w:rsidRDefault="008F7D16" w:rsidP="00EB4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Endemic</w:t>
            </w:r>
          </w:p>
        </w:tc>
        <w:tc>
          <w:tcPr>
            <w:tcW w:w="4343" w:type="dxa"/>
          </w:tcPr>
          <w:p w14:paraId="61EDA3ED" w14:textId="057AF24A" w:rsidR="008F7D16" w:rsidRPr="00211685" w:rsidRDefault="008F7D16" w:rsidP="00EB4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Structural</w:t>
            </w:r>
          </w:p>
        </w:tc>
      </w:tr>
      <w:tr w:rsidR="008F7D16" w:rsidRPr="00211685" w14:paraId="3CC7D9D0" w14:textId="77777777" w:rsidTr="00B27F37">
        <w:tc>
          <w:tcPr>
            <w:tcW w:w="704" w:type="dxa"/>
          </w:tcPr>
          <w:p w14:paraId="1BEE17CA" w14:textId="1B165FFC" w:rsidR="008F7D16" w:rsidRPr="00211685" w:rsidRDefault="008F7D16" w:rsidP="00EB4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Problem-oriented</w:t>
            </w:r>
          </w:p>
        </w:tc>
        <w:tc>
          <w:tcPr>
            <w:tcW w:w="3969" w:type="dxa"/>
          </w:tcPr>
          <w:p w14:paraId="7B3F7D00" w14:textId="77777777" w:rsidR="008F7D16" w:rsidRPr="00211685" w:rsidRDefault="008F7D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BF665E" w14:textId="57274C1C" w:rsidR="00ED4205" w:rsidRPr="00211685" w:rsidRDefault="00ED42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Initiators explicitly connect the use of a minipublic to a specific problem </w:t>
            </w:r>
            <w:r w:rsidR="005B5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relating to the lack of inclusion. </w:t>
            </w:r>
          </w:p>
          <w:p w14:paraId="76359BBC" w14:textId="01A47955" w:rsidR="00ED4205" w:rsidRPr="00211685" w:rsidRDefault="00ED42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CF5313" w14:textId="60E04F9E" w:rsidR="00ED4205" w:rsidRPr="00211685" w:rsidRDefault="00ED4205" w:rsidP="00ED42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LLN – Citizens’ panel for the extension of the Esplanade (final report, p. 8): Only inhabitants of the municipality will be consulted in a referendum to allow or not the extension of the Esplanade. That is why the citizens’ panel also includes the workers and students who do not have a voice. </w:t>
            </w:r>
          </w:p>
          <w:p w14:paraId="185B500B" w14:textId="6FE3F47A" w:rsidR="00D25A7B" w:rsidRPr="00211685" w:rsidRDefault="00D25A7B" w:rsidP="00ED42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Citizens’ Panel on the GMO, 2003 (final report, p. 4): The technological and scientific evolution attracted the society’s attention. It is therefore essential for the Foundation pour les </w:t>
            </w:r>
            <w:proofErr w:type="spellStart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Générations</w:t>
            </w:r>
            <w:proofErr w:type="spellEnd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Futures to give a voice to citizens on a question that is traditionally dealt with by experts. </w:t>
            </w:r>
          </w:p>
          <w:p w14:paraId="181373EE" w14:textId="02A3EF3B" w:rsidR="00ED4205" w:rsidRPr="00B27F37" w:rsidRDefault="00D25A7B" w:rsidP="00B27F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WWViews</w:t>
            </w:r>
            <w:proofErr w:type="spellEnd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2009 (policy report, p. 5): Also, there was a clear need to involve ordinary people in a debate otherwise heavily dominated by scientists, politicians and powerful interest groups. </w:t>
            </w:r>
          </w:p>
        </w:tc>
        <w:tc>
          <w:tcPr>
            <w:tcW w:w="4343" w:type="dxa"/>
          </w:tcPr>
          <w:p w14:paraId="67EA4E22" w14:textId="77777777" w:rsidR="008F7D16" w:rsidRDefault="008F7D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5AF38B" w14:textId="744D419A" w:rsidR="00211685" w:rsidRDefault="00211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Initiators expressly associate the use of minipublic to </w:t>
            </w:r>
            <w:r w:rsidR="005B5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address the structural lack of inclusion in society. </w:t>
            </w:r>
          </w:p>
          <w:p w14:paraId="6D785BBB" w14:textId="77777777" w:rsidR="00211685" w:rsidRDefault="00211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4CA4EC" w14:textId="77777777" w:rsidR="00211685" w:rsidRDefault="00211685" w:rsidP="002116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Commissions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Délibératives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2020 (vade-mecum, p. 4): </w:t>
            </w:r>
            <w:r w:rsidR="005F7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facto, venues for direct and formal dialogue between representatives and constituents are missing. </w:t>
            </w:r>
          </w:p>
          <w:p w14:paraId="59ADA58E" w14:textId="052622B7" w:rsidR="005F70F2" w:rsidRDefault="00D04F91" w:rsidP="002116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citoyen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sur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propreté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Enghien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2018 (interview in Nord Éclair): Philosophically and politically, it is about answering a demand. The citizen does not want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anymore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wait six years before giving his/her opinion on the policy in the municipality. We realize that there is a real misunderstanding of the democratic procedures. </w:t>
            </w:r>
            <w:r w:rsidR="002F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population has the impression that we do not move forward, also because they do not understand the constraints. </w:t>
            </w:r>
          </w:p>
          <w:p w14:paraId="3D53393E" w14:textId="2839481B" w:rsidR="005F70F2" w:rsidRPr="00211685" w:rsidRDefault="005F70F2" w:rsidP="002116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Europe pour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demain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 (final report, p. 4): bringing democracy to life by involving the citizenry in the public debate is a challenge nowadays. </w:t>
            </w:r>
          </w:p>
        </w:tc>
      </w:tr>
      <w:tr w:rsidR="008F7D16" w:rsidRPr="00211685" w14:paraId="61D63AD6" w14:textId="77777777" w:rsidTr="00B27F37">
        <w:tc>
          <w:tcPr>
            <w:tcW w:w="704" w:type="dxa"/>
          </w:tcPr>
          <w:p w14:paraId="59FBD5AE" w14:textId="3F28E15A" w:rsidR="008F7D16" w:rsidRPr="00211685" w:rsidRDefault="008F7D16" w:rsidP="00EB4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Goal-Oriented</w:t>
            </w:r>
          </w:p>
        </w:tc>
        <w:tc>
          <w:tcPr>
            <w:tcW w:w="3969" w:type="dxa"/>
          </w:tcPr>
          <w:p w14:paraId="34207130" w14:textId="77777777" w:rsidR="008F7D16" w:rsidRPr="00211685" w:rsidRDefault="008F7D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37A9D9" w14:textId="2440248E" w:rsidR="008F7D16" w:rsidRPr="00211685" w:rsidRDefault="008F7D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Initiators want to give an opportunity to citizens to participate </w:t>
            </w:r>
            <w:r w:rsidR="00064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elaboration of a public decision/policy. Initiators here do not acknowledge that there is a problem with or a lack of inclusion. </w:t>
            </w:r>
          </w:p>
          <w:p w14:paraId="5A191C7C" w14:textId="1066A29B" w:rsidR="008F7D16" w:rsidRPr="00211685" w:rsidRDefault="008F7D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78DAD1" w14:textId="3339F534" w:rsidR="008F7D16" w:rsidRPr="00211685" w:rsidRDefault="008F7D16" w:rsidP="008F7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G100</w:t>
            </w:r>
            <w:proofErr w:type="spellEnd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Zoute</w:t>
            </w:r>
            <w:proofErr w:type="spellEnd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Waters</w:t>
            </w:r>
            <w:r w:rsidR="002B4D5C"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2000</w:t>
            </w: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B4D5C"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website of the project</w:t>
            </w: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): With this </w:t>
            </w:r>
            <w:r w:rsidR="000642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="002B4D5C"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jec</w:t>
            </w: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we want in the municipality to learn how we can implement a true co-creation process to the definition of a public question</w:t>
            </w:r>
          </w:p>
          <w:p w14:paraId="3BD73C07" w14:textId="741C4038" w:rsidR="002B4D5C" w:rsidRPr="00211685" w:rsidRDefault="002B4D5C" w:rsidP="008F7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Ouderpanel</w:t>
            </w:r>
            <w:proofErr w:type="spellEnd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2016 (</w:t>
            </w:r>
            <w:proofErr w:type="spellStart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Einderapport</w:t>
            </w:r>
            <w:proofErr w:type="spellEnd"/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 30): The minister wants to learn and integrate in her policy the worries, considerations, ideas and recommendations of informed parents about the future of high school</w:t>
            </w:r>
          </w:p>
          <w:p w14:paraId="7AD8AB5C" w14:textId="0519A305" w:rsidR="00ED4205" w:rsidRPr="00211685" w:rsidRDefault="00ED4205" w:rsidP="008F7D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Citizens’ panel on the future of rural areas, 2006-2007 (final report, p. 4): its aim: to encourage a contribution from European citizens to the discussions on the public policies which affect rural areas</w:t>
            </w:r>
          </w:p>
          <w:p w14:paraId="2D415B3D" w14:textId="5BA31A60" w:rsidR="008F7D16" w:rsidRPr="00211685" w:rsidRDefault="008F7D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43" w:type="dxa"/>
          </w:tcPr>
          <w:p w14:paraId="113FA24A" w14:textId="77777777" w:rsidR="008F7D16" w:rsidRDefault="008F7D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09BF2C" w14:textId="277FA2A0" w:rsidR="00864662" w:rsidRDefault="008646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Initiators do not couple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minipublic’s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contribution to a problem. The contribution is associated with the broader system </w:t>
            </w:r>
            <w:r w:rsidR="005B5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macro-effect on the whole population</w:t>
            </w:r>
            <w:r w:rsidR="005B5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or the minipublic is conflated with the whole citizenry. </w:t>
            </w:r>
          </w:p>
          <w:p w14:paraId="4B8C27B5" w14:textId="77777777" w:rsidR="00864662" w:rsidRDefault="008646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5BC71C" w14:textId="77777777" w:rsidR="005F70F2" w:rsidRDefault="00864662" w:rsidP="008646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Brussels City’s neighborhood councils, 2020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règlement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): </w:t>
            </w:r>
            <w:r w:rsidRPr="00864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neighborhood councils seek to encourage and ease the access to democratic participation of all inhabitants or users from a neighborhood and to stimulate an active and direct citizenship in connection to daily life. </w:t>
            </w:r>
          </w:p>
          <w:p w14:paraId="05878A07" w14:textId="77777777" w:rsidR="00864662" w:rsidRDefault="00D04F91" w:rsidP="008646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Agora Citizens’ Assembly, 2019-2020 (webpage describing the citizens’ assembly): The citizens’ assembly is an opportunity for citizens to make their voices heard and have a place in the decision-making of their own region</w:t>
            </w:r>
            <w:r w:rsidR="005B56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F5603A2" w14:textId="5A1E80F7" w:rsidR="002F290A" w:rsidRPr="00864662" w:rsidRDefault="002F290A" w:rsidP="008646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European Citizens’ consultation, 2009 (evaluation report, p. 15): The European citizens’ consultation is </w:t>
            </w:r>
            <w:r w:rsidR="00B27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 participation as a policy instrument of the future: mainstreaming trend-setting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7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long-term oriented citizens’ consultation at the European level. </w:t>
            </w:r>
          </w:p>
        </w:tc>
      </w:tr>
    </w:tbl>
    <w:p w14:paraId="1BAEFE28" w14:textId="23590D4A" w:rsidR="00B02E5C" w:rsidRPr="00953529" w:rsidRDefault="00B02E5C">
      <w:pPr>
        <w:rPr>
          <w:rFonts w:ascii="Times New Roman" w:hAnsi="Times New Roman" w:cs="Times New Roman"/>
          <w:lang w:val="en-US"/>
        </w:rPr>
      </w:pPr>
    </w:p>
    <w:p w14:paraId="111A6B24" w14:textId="1F821BE2" w:rsidR="009A1717" w:rsidRDefault="009A1717">
      <w:pPr>
        <w:rPr>
          <w:rFonts w:ascii="Times New Roman" w:hAnsi="Times New Roman" w:cs="Times New Roman"/>
          <w:lang w:val="en-US"/>
        </w:rPr>
      </w:pPr>
    </w:p>
    <w:p w14:paraId="58E6D72F" w14:textId="4D47D54D" w:rsidR="00F709F3" w:rsidRDefault="00F709F3" w:rsidP="00F709F3">
      <w:pPr>
        <w:rPr>
          <w:rFonts w:ascii="Times New Roman" w:hAnsi="Times New Roman" w:cs="Times New Roman"/>
        </w:rPr>
      </w:pPr>
      <w:r w:rsidRPr="003503CE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525B97">
        <w:rPr>
          <w:rFonts w:ascii="Times New Roman" w:hAnsi="Times New Roman" w:cs="Times New Roman"/>
          <w:b/>
          <w:bCs/>
          <w:lang w:val="en-US"/>
        </w:rPr>
        <w:t>A</w:t>
      </w:r>
      <w:r w:rsidR="003503CE" w:rsidRPr="003503CE">
        <w:rPr>
          <w:rFonts w:ascii="Times New Roman" w:hAnsi="Times New Roman" w:cs="Times New Roman"/>
          <w:b/>
          <w:bCs/>
          <w:lang w:val="en-US"/>
        </w:rPr>
        <w:t>4</w:t>
      </w:r>
      <w:r w:rsidRPr="003503CE">
        <w:rPr>
          <w:rFonts w:ascii="Times New Roman" w:hAnsi="Times New Roman" w:cs="Times New Roman"/>
          <w:b/>
          <w:bCs/>
          <w:lang w:val="en-US"/>
        </w:rPr>
        <w:t>.</w:t>
      </w:r>
      <w:r w:rsidRPr="00F709F3">
        <w:rPr>
          <w:rFonts w:ascii="Times New Roman" w:hAnsi="Times New Roman" w:cs="Times New Roman"/>
          <w:lang w:val="en-US"/>
        </w:rPr>
        <w:t xml:space="preserve"> </w:t>
      </w:r>
      <w:r w:rsidRPr="002231F2">
        <w:rPr>
          <w:rFonts w:ascii="Times New Roman" w:hAnsi="Times New Roman" w:cs="Times New Roman"/>
        </w:rPr>
        <w:t xml:space="preserve"> The distribution of themes for inclusion</w:t>
      </w:r>
    </w:p>
    <w:tbl>
      <w:tblPr>
        <w:tblStyle w:val="TableGrid"/>
        <w:tblW w:w="9067" w:type="dxa"/>
        <w:tblInd w:w="5" w:type="dxa"/>
        <w:tblLook w:val="04A0" w:firstRow="1" w:lastRow="0" w:firstColumn="1" w:lastColumn="0" w:noHBand="0" w:noVBand="1"/>
      </w:tblPr>
      <w:tblGrid>
        <w:gridCol w:w="1471"/>
        <w:gridCol w:w="1413"/>
        <w:gridCol w:w="2312"/>
        <w:gridCol w:w="3871"/>
      </w:tblGrid>
      <w:tr w:rsidR="00F709F3" w:rsidRPr="005B0D87" w14:paraId="18D39814" w14:textId="77777777" w:rsidTr="00340BBE">
        <w:trPr>
          <w:trHeight w:val="407"/>
        </w:trPr>
        <w:tc>
          <w:tcPr>
            <w:tcW w:w="1471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2ADA09BB" w14:textId="77777777" w:rsidR="00F709F3" w:rsidRPr="006708AA" w:rsidRDefault="00F709F3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Approach</w:t>
            </w:r>
          </w:p>
        </w:tc>
        <w:tc>
          <w:tcPr>
            <w:tcW w:w="1413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09B414BE" w14:textId="77777777" w:rsidR="00F709F3" w:rsidRPr="006708AA" w:rsidRDefault="00F709F3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Scope</w:t>
            </w:r>
          </w:p>
        </w:tc>
        <w:tc>
          <w:tcPr>
            <w:tcW w:w="2312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5C8C6D47" w14:textId="77777777" w:rsidR="00F709F3" w:rsidRPr="006708AA" w:rsidRDefault="00F709F3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General theme</w:t>
            </w:r>
          </w:p>
        </w:tc>
        <w:tc>
          <w:tcPr>
            <w:tcW w:w="3871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124915BC" w14:textId="77777777" w:rsidR="00F709F3" w:rsidRPr="006708AA" w:rsidRDefault="00F709F3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Sub-theme</w:t>
            </w:r>
          </w:p>
        </w:tc>
      </w:tr>
      <w:tr w:rsidR="00F709F3" w:rsidRPr="005B0D87" w14:paraId="6C8ADC5C" w14:textId="77777777" w:rsidTr="00340BBE">
        <w:trPr>
          <w:trHeight w:val="209"/>
        </w:trPr>
        <w:tc>
          <w:tcPr>
            <w:tcW w:w="1471" w:type="dxa"/>
            <w:vMerge w:val="restart"/>
            <w:tcBorders>
              <w:top w:val="thickThinLargeGap" w:sz="24" w:space="0" w:color="auto"/>
              <w:left w:val="nil"/>
              <w:right w:val="thinThickLargeGap" w:sz="24" w:space="0" w:color="auto"/>
            </w:tcBorders>
            <w:shd w:val="clear" w:color="auto" w:fill="CBCBCB"/>
          </w:tcPr>
          <w:p w14:paraId="087DF563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Problem of inclusion 27</w:t>
            </w:r>
          </w:p>
        </w:tc>
        <w:tc>
          <w:tcPr>
            <w:tcW w:w="1413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shd w:val="clear" w:color="auto" w:fill="E0E0E0"/>
          </w:tcPr>
          <w:p w14:paraId="633B7A54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Endemic 19</w:t>
            </w:r>
          </w:p>
        </w:tc>
        <w:tc>
          <w:tcPr>
            <w:tcW w:w="2312" w:type="dxa"/>
            <w:vMerge w:val="restart"/>
            <w:tcBorders>
              <w:top w:val="thickThinLargeGap" w:sz="24" w:space="0" w:color="auto"/>
            </w:tcBorders>
            <w:shd w:val="clear" w:color="auto" w:fill="E0E0E0"/>
          </w:tcPr>
          <w:p w14:paraId="7BD0DE86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Citizen inclusion 16 </w:t>
            </w:r>
          </w:p>
        </w:tc>
        <w:tc>
          <w:tcPr>
            <w:tcW w:w="3871" w:type="dxa"/>
            <w:tcBorders>
              <w:top w:val="thickThinLargeGap" w:sz="24" w:space="0" w:color="auto"/>
              <w:right w:val="nil"/>
            </w:tcBorders>
            <w:shd w:val="clear" w:color="auto" w:fill="F7F7F7"/>
          </w:tcPr>
          <w:p w14:paraId="16F5BE1B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only experts 10</w:t>
            </w:r>
          </w:p>
        </w:tc>
      </w:tr>
      <w:tr w:rsidR="00F709F3" w:rsidRPr="005B0D87" w14:paraId="04F5552E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2634AB5C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E0E0E0"/>
            <w:vAlign w:val="center"/>
          </w:tcPr>
          <w:p w14:paraId="4D9EBEAA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6D6D6"/>
            <w:vAlign w:val="center"/>
          </w:tcPr>
          <w:p w14:paraId="5E055C38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0EAFAFBB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Citizens are affected 9</w:t>
            </w:r>
          </w:p>
        </w:tc>
      </w:tr>
      <w:tr w:rsidR="00F709F3" w:rsidRPr="005B0D87" w14:paraId="47AB6244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52D17AAF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E0E0E0"/>
            <w:vAlign w:val="center"/>
          </w:tcPr>
          <w:p w14:paraId="495C7586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6D6D6"/>
            <w:vAlign w:val="center"/>
          </w:tcPr>
          <w:p w14:paraId="7B15695F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7F785D97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Need to include citizens 6</w:t>
            </w:r>
          </w:p>
        </w:tc>
      </w:tr>
      <w:tr w:rsidR="00F709F3" w:rsidRPr="005B0D87" w14:paraId="1B37D1FE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14E5A0A6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E0E0E0"/>
            <w:vAlign w:val="center"/>
          </w:tcPr>
          <w:p w14:paraId="4850C0E5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6D6D6"/>
            <w:vAlign w:val="center"/>
          </w:tcPr>
          <w:p w14:paraId="5D04DAB2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auto"/>
          </w:tcPr>
          <w:p w14:paraId="1E46BFC6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Citizens are voiceless 1</w:t>
            </w:r>
          </w:p>
        </w:tc>
      </w:tr>
      <w:tr w:rsidR="00F709F3" w:rsidRPr="005B0D87" w14:paraId="6085ABD3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477FC68E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E0E0E0"/>
            <w:vAlign w:val="center"/>
          </w:tcPr>
          <w:p w14:paraId="0BF101CB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 w:val="restart"/>
            <w:shd w:val="clear" w:color="auto" w:fill="F7F7F7"/>
          </w:tcPr>
          <w:p w14:paraId="37DE71CF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Policymaking 7</w:t>
            </w:r>
          </w:p>
        </w:tc>
        <w:tc>
          <w:tcPr>
            <w:tcW w:w="3871" w:type="dxa"/>
            <w:tcBorders>
              <w:right w:val="nil"/>
            </w:tcBorders>
            <w:shd w:val="clear" w:color="auto" w:fill="auto"/>
          </w:tcPr>
          <w:p w14:paraId="6BC0DA5A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Closed policymaking 5</w:t>
            </w:r>
          </w:p>
        </w:tc>
      </w:tr>
      <w:tr w:rsidR="00F709F3" w:rsidRPr="005B0D87" w14:paraId="243737E2" w14:textId="77777777" w:rsidTr="00340BBE">
        <w:trPr>
          <w:trHeight w:val="231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031DA4AF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E0E0E0"/>
            <w:vAlign w:val="center"/>
          </w:tcPr>
          <w:p w14:paraId="234377B0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tcBorders>
              <w:bottom w:val="thinThickLargeGap" w:sz="24" w:space="0" w:color="auto"/>
            </w:tcBorders>
            <w:shd w:val="clear" w:color="auto" w:fill="F7F7F7"/>
            <w:vAlign w:val="center"/>
          </w:tcPr>
          <w:p w14:paraId="6E53518F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1" w:type="dxa"/>
            <w:tcBorders>
              <w:bottom w:val="thinThickLargeGap" w:sz="24" w:space="0" w:color="auto"/>
              <w:right w:val="nil"/>
            </w:tcBorders>
            <w:shd w:val="clear" w:color="auto" w:fill="auto"/>
          </w:tcPr>
          <w:p w14:paraId="0D6CDBC1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Unknown citizens’ preferences 4</w:t>
            </w:r>
          </w:p>
        </w:tc>
      </w:tr>
      <w:tr w:rsidR="00F709F3" w:rsidRPr="005B0D87" w14:paraId="6C19CD16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7567987D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EBEBEB"/>
          </w:tcPr>
          <w:p w14:paraId="2251E6E0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Structural 14</w:t>
            </w:r>
          </w:p>
        </w:tc>
        <w:tc>
          <w:tcPr>
            <w:tcW w:w="2312" w:type="dxa"/>
            <w:vMerge w:val="restart"/>
            <w:tcBorders>
              <w:top w:val="thinThickLargeGap" w:sz="24" w:space="0" w:color="auto"/>
            </w:tcBorders>
            <w:shd w:val="clear" w:color="auto" w:fill="EBEBEB"/>
          </w:tcPr>
          <w:p w14:paraId="3B12F5C5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Citizen inclusion 14</w:t>
            </w:r>
          </w:p>
        </w:tc>
        <w:tc>
          <w:tcPr>
            <w:tcW w:w="3871" w:type="dxa"/>
            <w:tcBorders>
              <w:top w:val="thinThickLargeGap" w:sz="24" w:space="0" w:color="auto"/>
              <w:right w:val="nil"/>
            </w:tcBorders>
            <w:shd w:val="clear" w:color="auto" w:fill="F7F7F7"/>
          </w:tcPr>
          <w:p w14:paraId="616B4A99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Need to include citizens 9</w:t>
            </w:r>
          </w:p>
        </w:tc>
      </w:tr>
      <w:tr w:rsidR="00F709F3" w:rsidRPr="005B0D87" w14:paraId="01AE25DD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34DDA859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EBEBEB"/>
            <w:vAlign w:val="center"/>
          </w:tcPr>
          <w:p w14:paraId="369032C7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EBEBEB"/>
            <w:vAlign w:val="center"/>
          </w:tcPr>
          <w:p w14:paraId="54F8CAF7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678F5B4A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Citizens feel disempowered 6</w:t>
            </w:r>
          </w:p>
        </w:tc>
      </w:tr>
      <w:tr w:rsidR="00F709F3" w:rsidRPr="005B0D87" w14:paraId="2DBF9316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10EF4C0E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EBEBEB"/>
            <w:vAlign w:val="center"/>
          </w:tcPr>
          <w:p w14:paraId="4745747A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EBEBEB"/>
            <w:vAlign w:val="center"/>
          </w:tcPr>
          <w:p w14:paraId="4E92506D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auto"/>
          </w:tcPr>
          <w:p w14:paraId="5E2432D9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Elections are ineffective and insufficient 5</w:t>
            </w:r>
          </w:p>
        </w:tc>
      </w:tr>
      <w:tr w:rsidR="00F709F3" w:rsidRPr="005B0D87" w14:paraId="407A203C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297A8E2E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EBEBEB"/>
            <w:vAlign w:val="center"/>
          </w:tcPr>
          <w:p w14:paraId="5DAD56B9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EBEBEB"/>
            <w:vAlign w:val="center"/>
          </w:tcPr>
          <w:p w14:paraId="5DE4D324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auto"/>
          </w:tcPr>
          <w:p w14:paraId="2E850769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only experts 4</w:t>
            </w:r>
          </w:p>
        </w:tc>
      </w:tr>
      <w:tr w:rsidR="00F709F3" w:rsidRPr="005B0D87" w14:paraId="51EEF13D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28337684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EBEBEB"/>
            <w:vAlign w:val="center"/>
          </w:tcPr>
          <w:p w14:paraId="59565BD3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EBEBEB"/>
            <w:vAlign w:val="center"/>
          </w:tcPr>
          <w:p w14:paraId="610D9E7E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auto"/>
          </w:tcPr>
          <w:p w14:paraId="628636BE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 citizens’ right 2 </w:t>
            </w:r>
          </w:p>
        </w:tc>
      </w:tr>
      <w:tr w:rsidR="00F709F3" w:rsidRPr="005B0D87" w14:paraId="6DA88C22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CBCBCB"/>
            <w:vAlign w:val="center"/>
          </w:tcPr>
          <w:p w14:paraId="56A97F4F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EBEBEB"/>
            <w:vAlign w:val="center"/>
          </w:tcPr>
          <w:p w14:paraId="3F85E4D9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EBEBEB"/>
            <w:vAlign w:val="center"/>
          </w:tcPr>
          <w:p w14:paraId="0EA928EF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auto"/>
          </w:tcPr>
          <w:p w14:paraId="0A9412F9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Deficient descriptive representation 1 </w:t>
            </w:r>
          </w:p>
        </w:tc>
      </w:tr>
      <w:tr w:rsidR="00F709F3" w:rsidRPr="005B0D87" w14:paraId="52E6DA9D" w14:textId="77777777" w:rsidTr="00340BBE">
        <w:trPr>
          <w:trHeight w:val="253"/>
        </w:trPr>
        <w:tc>
          <w:tcPr>
            <w:tcW w:w="1471" w:type="dxa"/>
            <w:vMerge/>
            <w:tcBorders>
              <w:left w:val="nil"/>
              <w:bottom w:val="thinThickLargeGap" w:sz="24" w:space="0" w:color="auto"/>
              <w:right w:val="thinThickLargeGap" w:sz="24" w:space="0" w:color="auto"/>
            </w:tcBorders>
            <w:shd w:val="clear" w:color="auto" w:fill="CBCBCB"/>
            <w:vAlign w:val="center"/>
          </w:tcPr>
          <w:p w14:paraId="7614DE99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EBEBEB"/>
            <w:vAlign w:val="center"/>
          </w:tcPr>
          <w:p w14:paraId="19AC834E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A35F439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nl-NL"/>
              </w:rPr>
            </w:pPr>
            <w:r w:rsidRPr="00844838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844838">
              <w:rPr>
                <w:rFonts w:ascii="Times New Roman" w:hAnsi="Times New Roman" w:cs="Times New Roman"/>
                <w:sz w:val="21"/>
                <w:szCs w:val="21"/>
                <w:lang w:val="aa-ET"/>
              </w:rPr>
              <w:t>istrust in citizens’ capacity 1</w:t>
            </w:r>
          </w:p>
        </w:tc>
      </w:tr>
      <w:tr w:rsidR="00F709F3" w:rsidRPr="005B0D87" w14:paraId="45CF78F7" w14:textId="77777777" w:rsidTr="00340BBE">
        <w:trPr>
          <w:trHeight w:val="209"/>
        </w:trPr>
        <w:tc>
          <w:tcPr>
            <w:tcW w:w="1471" w:type="dxa"/>
            <w:vMerge w:val="restart"/>
            <w:tcBorders>
              <w:top w:val="thinThickLargeGap" w:sz="24" w:space="0" w:color="auto"/>
              <w:left w:val="nil"/>
              <w:right w:val="thinThickLargeGap" w:sz="24" w:space="0" w:color="auto"/>
            </w:tcBorders>
            <w:shd w:val="clear" w:color="auto" w:fill="858585"/>
          </w:tcPr>
          <w:p w14:paraId="7D5DA3CE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Contribution to inclusion 47 </w:t>
            </w:r>
          </w:p>
        </w:tc>
        <w:tc>
          <w:tcPr>
            <w:tcW w:w="141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8A8A8"/>
          </w:tcPr>
          <w:p w14:paraId="0C620FD3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Endemic 40</w:t>
            </w:r>
          </w:p>
        </w:tc>
        <w:tc>
          <w:tcPr>
            <w:tcW w:w="2312" w:type="dxa"/>
            <w:vMerge w:val="restart"/>
            <w:tcBorders>
              <w:top w:val="thinThickLargeGap" w:sz="24" w:space="0" w:color="auto"/>
            </w:tcBorders>
            <w:shd w:val="clear" w:color="auto" w:fill="D6D6D6"/>
          </w:tcPr>
          <w:p w14:paraId="2905BA0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Citizen consultation 25 </w:t>
            </w:r>
          </w:p>
        </w:tc>
        <w:tc>
          <w:tcPr>
            <w:tcW w:w="3871" w:type="dxa"/>
            <w:tcBorders>
              <w:top w:val="thinThickLargeGap" w:sz="24" w:space="0" w:color="auto"/>
              <w:right w:val="nil"/>
            </w:tcBorders>
            <w:shd w:val="clear" w:color="auto" w:fill="EBEBEB"/>
          </w:tcPr>
          <w:p w14:paraId="5BBEE7CD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consult the citizenry 12</w:t>
            </w:r>
          </w:p>
        </w:tc>
      </w:tr>
      <w:tr w:rsidR="00F709F3" w:rsidRPr="005B0D87" w14:paraId="73AE8F7E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43607F3C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67FE0307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D6D6D6"/>
          </w:tcPr>
          <w:p w14:paraId="16C70268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6BB4019B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To learn their preferences 9 </w:t>
            </w:r>
          </w:p>
        </w:tc>
      </w:tr>
      <w:tr w:rsidR="00F709F3" w:rsidRPr="005B0D87" w14:paraId="2BDAC67F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0AC3BC1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1213F782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 w:val="restart"/>
            <w:shd w:val="clear" w:color="auto" w:fill="D6D6D6"/>
          </w:tcPr>
          <w:p w14:paraId="230AE356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Citizen inclusion 21</w:t>
            </w: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73C01B0D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give them a voice 10</w:t>
            </w:r>
          </w:p>
        </w:tc>
      </w:tr>
      <w:tr w:rsidR="00F709F3" w:rsidRPr="005B0D87" w14:paraId="5D31F301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02FDCAE2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5D5D0449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D6D6D6"/>
          </w:tcPr>
          <w:p w14:paraId="547A4999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</w:tcPr>
          <w:p w14:paraId="726664B2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involve them in a policy debate 5</w:t>
            </w:r>
          </w:p>
        </w:tc>
      </w:tr>
      <w:tr w:rsidR="00F709F3" w:rsidRPr="005B0D87" w14:paraId="0D891F94" w14:textId="77777777" w:rsidTr="00340BBE">
        <w:trPr>
          <w:trHeight w:val="231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0444E65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37805B26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D6D6D6"/>
          </w:tcPr>
          <w:p w14:paraId="52358E3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</w:tcPr>
          <w:p w14:paraId="6B9D531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co-create 4</w:t>
            </w:r>
          </w:p>
        </w:tc>
      </w:tr>
      <w:tr w:rsidR="00F709F3" w:rsidRPr="005B0D87" w14:paraId="3D057E13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08D273D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22272B06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D6D6D6"/>
          </w:tcPr>
          <w:p w14:paraId="53AA532E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</w:tcPr>
          <w:p w14:paraId="4845E8EC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Because of citizens’ expertise 2</w:t>
            </w:r>
          </w:p>
        </w:tc>
      </w:tr>
      <w:tr w:rsidR="00F709F3" w:rsidRPr="005B0D87" w14:paraId="460FC9F7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16C27EA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3E81F87B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 w:val="restart"/>
            <w:shd w:val="clear" w:color="auto" w:fill="E0E0E0"/>
          </w:tcPr>
          <w:p w14:paraId="1B264D6B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Participatory e</w:t>
            </w: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xperimentation 19 </w:t>
            </w:r>
          </w:p>
        </w:tc>
        <w:tc>
          <w:tcPr>
            <w:tcW w:w="3871" w:type="dxa"/>
            <w:tcBorders>
              <w:right w:val="nil"/>
            </w:tcBorders>
            <w:shd w:val="clear" w:color="auto" w:fill="EDEDED"/>
          </w:tcPr>
          <w:p w14:paraId="2774C755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implement a democratic innovation 9</w:t>
            </w:r>
          </w:p>
        </w:tc>
      </w:tr>
      <w:tr w:rsidR="00F709F3" w:rsidRPr="005B0D87" w14:paraId="60423301" w14:textId="77777777" w:rsidTr="00340BBE">
        <w:trPr>
          <w:trHeight w:val="42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6C3EA83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05087F02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E0E0E0"/>
          </w:tcPr>
          <w:p w14:paraId="31FD13EB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EDEDED"/>
          </w:tcPr>
          <w:p w14:paraId="54F1EDF2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learn and experiment with citizen participation 7</w:t>
            </w:r>
          </w:p>
        </w:tc>
      </w:tr>
      <w:tr w:rsidR="00F709F3" w:rsidRPr="005B0D87" w14:paraId="2F13506F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6ABA240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617C58E0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E0E0E0"/>
          </w:tcPr>
          <w:p w14:paraId="7A6A6B3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EDEDED"/>
          </w:tcPr>
          <w:p w14:paraId="5FA098D0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learn and experiment with minipublics 7</w:t>
            </w:r>
          </w:p>
        </w:tc>
      </w:tr>
      <w:tr w:rsidR="00F709F3" w:rsidRPr="005B0D87" w14:paraId="4BBBD3AC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1301893E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3CFADDF9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E0E0E0"/>
          </w:tcPr>
          <w:p w14:paraId="7F227A1C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</w:tcPr>
          <w:p w14:paraId="68B39083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start with a pilot project 5</w:t>
            </w:r>
          </w:p>
        </w:tc>
      </w:tr>
      <w:tr w:rsidR="00F709F3" w:rsidRPr="005B0D87" w14:paraId="20973B71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7FB43E67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A8A8A8"/>
          </w:tcPr>
          <w:p w14:paraId="40CAFC37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 w:val="restart"/>
            <w:shd w:val="clear" w:color="auto" w:fill="EBEBEB"/>
          </w:tcPr>
          <w:p w14:paraId="463A9B21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Institutional opening 13</w:t>
            </w: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515E0FF6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open a policymaking sector 7</w:t>
            </w:r>
          </w:p>
        </w:tc>
      </w:tr>
      <w:tr w:rsidR="00F709F3" w:rsidRPr="005B0D87" w14:paraId="3D33108E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4D0272E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8A8A8"/>
          </w:tcPr>
          <w:p w14:paraId="207BF458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tcBorders>
              <w:bottom w:val="thinThickLargeGap" w:sz="24" w:space="0" w:color="auto"/>
            </w:tcBorders>
            <w:shd w:val="clear" w:color="auto" w:fill="EBEBEB"/>
          </w:tcPr>
          <w:p w14:paraId="4E598545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bottom w:val="thinThickLargeGap" w:sz="24" w:space="0" w:color="auto"/>
              <w:right w:val="nil"/>
            </w:tcBorders>
            <w:shd w:val="clear" w:color="auto" w:fill="F7F7F7"/>
          </w:tcPr>
          <w:p w14:paraId="5B5A95D6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open an institution 6</w:t>
            </w:r>
          </w:p>
        </w:tc>
      </w:tr>
      <w:tr w:rsidR="00F709F3" w:rsidRPr="005B0D87" w14:paraId="3EDAB4EB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B0EDAF2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C1C1C1"/>
          </w:tcPr>
          <w:p w14:paraId="33F25B11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Systemic 32</w:t>
            </w:r>
          </w:p>
        </w:tc>
        <w:tc>
          <w:tcPr>
            <w:tcW w:w="2312" w:type="dxa"/>
            <w:vMerge w:val="restart"/>
            <w:tcBorders>
              <w:top w:val="thinThickLargeGap" w:sz="24" w:space="0" w:color="auto"/>
            </w:tcBorders>
            <w:shd w:val="clear" w:color="auto" w:fill="D6D6D6"/>
          </w:tcPr>
          <w:p w14:paraId="739C7D67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Citizen inclusion 22</w:t>
            </w:r>
          </w:p>
        </w:tc>
        <w:tc>
          <w:tcPr>
            <w:tcW w:w="3871" w:type="dxa"/>
            <w:tcBorders>
              <w:top w:val="thinThickLargeGap" w:sz="24" w:space="0" w:color="auto"/>
              <w:right w:val="nil"/>
            </w:tcBorders>
            <w:shd w:val="clear" w:color="auto" w:fill="F7F7F7"/>
          </w:tcPr>
          <w:p w14:paraId="5583DDA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include the citizenry 7</w:t>
            </w:r>
          </w:p>
        </w:tc>
      </w:tr>
      <w:tr w:rsidR="00F709F3" w:rsidRPr="005B0D87" w14:paraId="2B8A2FF0" w14:textId="77777777" w:rsidTr="00340BBE">
        <w:trPr>
          <w:trHeight w:val="231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75B7B21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3B8F8013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D6D6D6"/>
          </w:tcPr>
          <w:p w14:paraId="0B311FA3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769775AC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make citizen participation sustainable 7</w:t>
            </w:r>
          </w:p>
        </w:tc>
      </w:tr>
      <w:tr w:rsidR="00F709F3" w:rsidRPr="005B0D87" w14:paraId="65D61BFD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F5DC5C1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7B786676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D6D6D6"/>
          </w:tcPr>
          <w:p w14:paraId="54FFA5B1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6E8455A2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involve citizens better 6</w:t>
            </w:r>
          </w:p>
        </w:tc>
      </w:tr>
      <w:tr w:rsidR="00F709F3" w:rsidRPr="005B0D87" w14:paraId="367EECC4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1FCA7B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34BB7D36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D6D6D6"/>
          </w:tcPr>
          <w:p w14:paraId="17BF5703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2279D220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give citizens a voice 6</w:t>
            </w:r>
          </w:p>
        </w:tc>
      </w:tr>
      <w:tr w:rsidR="00F709F3" w:rsidRPr="005B0D87" w14:paraId="543BA18A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3E4DFE8F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512B883E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D6D6D6"/>
          </w:tcPr>
          <w:p w14:paraId="0E1699A1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</w:tcPr>
          <w:p w14:paraId="14106692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bring in citizens’ expertise 4</w:t>
            </w:r>
          </w:p>
        </w:tc>
      </w:tr>
      <w:tr w:rsidR="00F709F3" w:rsidRPr="005B0D87" w14:paraId="7070F36C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0EB1154F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3A8B39F0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D6D6D6"/>
          </w:tcPr>
          <w:p w14:paraId="0A3A758C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auto"/>
          </w:tcPr>
          <w:p w14:paraId="7FBC28A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Not only experts 3</w:t>
            </w:r>
          </w:p>
        </w:tc>
      </w:tr>
      <w:tr w:rsidR="00F709F3" w:rsidRPr="005B0D87" w14:paraId="6B0DE177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3837653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4032562E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 w:val="restart"/>
            <w:shd w:val="clear" w:color="auto" w:fill="EBEBEB"/>
          </w:tcPr>
          <w:p w14:paraId="6620F7D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Realize a democratic model 11</w:t>
            </w: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19D0670B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realize a deliberative democracy 7</w:t>
            </w:r>
          </w:p>
        </w:tc>
      </w:tr>
      <w:tr w:rsidR="00F709F3" w:rsidRPr="005B0D87" w14:paraId="4E852A05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0E8F9595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356A38A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EBEBEB"/>
          </w:tcPr>
          <w:p w14:paraId="470BB84E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  <w:shd w:val="clear" w:color="auto" w:fill="F7F7F7"/>
          </w:tcPr>
          <w:p w14:paraId="27AA622D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realize a participatory democracy 7</w:t>
            </w:r>
          </w:p>
        </w:tc>
      </w:tr>
      <w:tr w:rsidR="00F709F3" w:rsidRPr="005B0D87" w14:paraId="589C2EA4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5A9DB3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404B4E7B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 w:val="restart"/>
            <w:shd w:val="clear" w:color="auto" w:fill="F7F7F7"/>
          </w:tcPr>
          <w:p w14:paraId="240E9070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stimulate the participation of the broader public</w:t>
            </w: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 9</w:t>
            </w:r>
          </w:p>
        </w:tc>
        <w:tc>
          <w:tcPr>
            <w:tcW w:w="3871" w:type="dxa"/>
            <w:tcBorders>
              <w:bottom w:val="nil"/>
              <w:right w:val="nil"/>
            </w:tcBorders>
            <w:shd w:val="clear" w:color="auto" w:fill="F7F7F7"/>
          </w:tcPr>
          <w:p w14:paraId="5DC7E4A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stimulate public participation 7</w:t>
            </w:r>
          </w:p>
        </w:tc>
      </w:tr>
      <w:tr w:rsidR="00F709F3" w:rsidRPr="005B0D87" w14:paraId="59D1F4BE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7AB61E18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37AD7AB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F7F7F7"/>
          </w:tcPr>
          <w:p w14:paraId="1549FCB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top w:val="nil"/>
              <w:right w:val="nil"/>
            </w:tcBorders>
          </w:tcPr>
          <w:p w14:paraId="5271262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To facilitate public participation 4 </w:t>
            </w:r>
          </w:p>
        </w:tc>
      </w:tr>
      <w:tr w:rsidR="00F709F3" w:rsidRPr="005B0D87" w14:paraId="00081F2C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6A714E8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32D9FA19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 w:val="restart"/>
            <w:shd w:val="clear" w:color="auto" w:fill="F7F7F7"/>
          </w:tcPr>
          <w:p w14:paraId="6F5C678C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Citizen consultation 6</w:t>
            </w:r>
          </w:p>
        </w:tc>
        <w:tc>
          <w:tcPr>
            <w:tcW w:w="3871" w:type="dxa"/>
            <w:tcBorders>
              <w:right w:val="nil"/>
            </w:tcBorders>
          </w:tcPr>
          <w:p w14:paraId="46FD573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consult the citizenry 5</w:t>
            </w:r>
          </w:p>
        </w:tc>
      </w:tr>
      <w:tr w:rsidR="00F709F3" w:rsidRPr="005B0D87" w14:paraId="4037EC3C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52A078F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714D1BA7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  <w:shd w:val="clear" w:color="auto" w:fill="F7F7F7"/>
          </w:tcPr>
          <w:p w14:paraId="362ADC8A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</w:tcPr>
          <w:p w14:paraId="255B722D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identify citizens’ preferences 2</w:t>
            </w:r>
          </w:p>
        </w:tc>
      </w:tr>
      <w:tr w:rsidR="00F709F3" w:rsidRPr="005B0D87" w14:paraId="426987BA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3C6E8301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76A48298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</w:tcPr>
          <w:p w14:paraId="2032FB21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Institutional opening 4 </w:t>
            </w:r>
          </w:p>
        </w:tc>
        <w:tc>
          <w:tcPr>
            <w:tcW w:w="3871" w:type="dxa"/>
            <w:tcBorders>
              <w:right w:val="nil"/>
            </w:tcBorders>
          </w:tcPr>
          <w:p w14:paraId="5ED8E8D8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To open decision-making 4 </w:t>
            </w:r>
          </w:p>
        </w:tc>
      </w:tr>
      <w:tr w:rsidR="00F709F3" w:rsidRPr="005B0D87" w14:paraId="177FA1E2" w14:textId="77777777" w:rsidTr="00340BBE">
        <w:trPr>
          <w:trHeight w:val="440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6588BB91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4990911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</w:tcPr>
          <w:p w14:paraId="4A1A7937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Participatory e</w:t>
            </w: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xperimentation 4</w:t>
            </w:r>
          </w:p>
        </w:tc>
        <w:tc>
          <w:tcPr>
            <w:tcW w:w="3871" w:type="dxa"/>
            <w:tcBorders>
              <w:right w:val="nil"/>
            </w:tcBorders>
          </w:tcPr>
          <w:p w14:paraId="74A921B9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 xml:space="preserve">To test citizen participation at new authority levels 4 </w:t>
            </w:r>
          </w:p>
        </w:tc>
      </w:tr>
      <w:tr w:rsidR="00F709F3" w:rsidRPr="005B0D87" w14:paraId="16182B38" w14:textId="77777777" w:rsidTr="00340BBE">
        <w:trPr>
          <w:trHeight w:val="21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16720F5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30C2D425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 w:val="restart"/>
          </w:tcPr>
          <w:p w14:paraId="3D5165FC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Citizenship 4</w:t>
            </w:r>
          </w:p>
        </w:tc>
        <w:tc>
          <w:tcPr>
            <w:tcW w:w="3871" w:type="dxa"/>
            <w:tcBorders>
              <w:right w:val="nil"/>
            </w:tcBorders>
          </w:tcPr>
          <w:p w14:paraId="76C24684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create new citizens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</w:t>
            </w:r>
          </w:p>
        </w:tc>
      </w:tr>
      <w:tr w:rsidR="00F709F3" w:rsidRPr="005B0D87" w14:paraId="4D0A2710" w14:textId="77777777" w:rsidTr="00340BBE">
        <w:trPr>
          <w:trHeight w:val="209"/>
        </w:trPr>
        <w:tc>
          <w:tcPr>
            <w:tcW w:w="1471" w:type="dxa"/>
            <w:vMerge/>
            <w:tcBorders>
              <w:left w:val="nil"/>
              <w:right w:val="thinThickLargeGap" w:sz="24" w:space="0" w:color="auto"/>
            </w:tcBorders>
            <w:shd w:val="clear" w:color="auto" w:fill="858585"/>
          </w:tcPr>
          <w:p w14:paraId="383EC129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left w:val="thinThickLargeGap" w:sz="24" w:space="0" w:color="auto"/>
            </w:tcBorders>
            <w:shd w:val="clear" w:color="auto" w:fill="C1C1C1"/>
          </w:tcPr>
          <w:p w14:paraId="5A85161D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2" w:type="dxa"/>
            <w:vMerge/>
          </w:tcPr>
          <w:p w14:paraId="3EAE36AB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1" w:type="dxa"/>
            <w:tcBorders>
              <w:right w:val="nil"/>
            </w:tcBorders>
          </w:tcPr>
          <w:p w14:paraId="3C7419AF" w14:textId="77777777" w:rsidR="00F709F3" w:rsidRPr="005B0D87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D87">
              <w:rPr>
                <w:rFonts w:ascii="Times New Roman" w:hAnsi="Times New Roman" w:cs="Times New Roman"/>
                <w:sz w:val="21"/>
                <w:szCs w:val="21"/>
              </w:rPr>
              <w:t>To demonstrate citizens’ capacity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 </w:t>
            </w:r>
          </w:p>
        </w:tc>
      </w:tr>
    </w:tbl>
    <w:p w14:paraId="19897E83" w14:textId="77777777" w:rsidR="00F709F3" w:rsidRPr="00DE04C7" w:rsidRDefault="00F709F3" w:rsidP="00F709F3">
      <w:pPr>
        <w:rPr>
          <w:rFonts w:ascii="Times New Roman" w:hAnsi="Times New Roman" w:cs="Times New Roman"/>
          <w:i/>
          <w:iCs/>
          <w:lang w:val="en-US"/>
        </w:rPr>
      </w:pPr>
      <w:r w:rsidRPr="00D45566">
        <w:rPr>
          <w:rFonts w:ascii="Times New Roman" w:hAnsi="Times New Roman" w:cs="Times New Roman"/>
          <w:i/>
          <w:iCs/>
        </w:rPr>
        <w:t>Colour-scale</w:t>
      </w:r>
      <w:r w:rsidRPr="00D45566">
        <w:rPr>
          <w:rFonts w:ascii="Times New Roman" w:hAnsi="Times New Roman" w:cs="Times New Roman"/>
          <w:i/>
          <w:iCs/>
          <w:lang w:val="en-US"/>
        </w:rPr>
        <w:t xml:space="preserve"> (corresponding to the number of minipublics)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918"/>
        <w:gridCol w:w="918"/>
        <w:gridCol w:w="918"/>
        <w:gridCol w:w="918"/>
        <w:gridCol w:w="918"/>
        <w:gridCol w:w="809"/>
      </w:tblGrid>
      <w:tr w:rsidR="00F709F3" w:rsidRPr="00CE289E" w14:paraId="6876E278" w14:textId="77777777" w:rsidTr="00340BBE">
        <w:trPr>
          <w:trHeight w:val="424"/>
        </w:trPr>
        <w:tc>
          <w:tcPr>
            <w:tcW w:w="917" w:type="dxa"/>
            <w:tcBorders>
              <w:right w:val="dotted" w:sz="4" w:space="0" w:color="auto"/>
            </w:tcBorders>
          </w:tcPr>
          <w:p w14:paraId="4AC71811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dotted" w:sz="4" w:space="0" w:color="auto"/>
              <w:right w:val="dotted" w:sz="4" w:space="0" w:color="auto"/>
            </w:tcBorders>
            <w:shd w:val="clear" w:color="auto" w:fill="F6F6F6"/>
          </w:tcPr>
          <w:p w14:paraId="52F33205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17" w:type="dxa"/>
            <w:tcBorders>
              <w:left w:val="dotted" w:sz="4" w:space="0" w:color="auto"/>
              <w:right w:val="dotted" w:sz="4" w:space="0" w:color="auto"/>
            </w:tcBorders>
            <w:shd w:val="clear" w:color="auto" w:fill="EBEBEB"/>
          </w:tcPr>
          <w:p w14:paraId="56D2CE98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17" w:type="dxa"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14:paraId="704C82D2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D6D6D6"/>
          </w:tcPr>
          <w:p w14:paraId="424397D1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CBCBCB"/>
          </w:tcPr>
          <w:p w14:paraId="36240B90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C1C1C1"/>
          </w:tcPr>
          <w:p w14:paraId="1FDC569A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B5B5B5"/>
          </w:tcPr>
          <w:p w14:paraId="62F309C4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8A8A8"/>
          </w:tcPr>
          <w:p w14:paraId="20CA8A68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09" w:type="dxa"/>
            <w:tcBorders>
              <w:left w:val="dotted" w:sz="4" w:space="0" w:color="auto"/>
            </w:tcBorders>
            <w:shd w:val="clear" w:color="auto" w:fill="9F9F9F"/>
          </w:tcPr>
          <w:p w14:paraId="152C8855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14:paraId="33DAFB46" w14:textId="77777777" w:rsidR="00F709F3" w:rsidRDefault="00F709F3" w:rsidP="00F709F3">
      <w:pPr>
        <w:rPr>
          <w:rFonts w:ascii="Times New Roman" w:hAnsi="Times New Roman" w:cs="Times New Roman"/>
        </w:rPr>
      </w:pPr>
    </w:p>
    <w:p w14:paraId="624CE7EA" w14:textId="26574CF1" w:rsidR="00F709F3" w:rsidRDefault="00F709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FA04C1C" w14:textId="49733312" w:rsidR="00F709F3" w:rsidRDefault="00F709F3" w:rsidP="00F709F3">
      <w:pPr>
        <w:rPr>
          <w:rFonts w:ascii="Times New Roman" w:hAnsi="Times New Roman" w:cs="Times New Roman"/>
        </w:rPr>
      </w:pPr>
      <w:r w:rsidRPr="003503CE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="00525B97">
        <w:rPr>
          <w:rFonts w:ascii="Times New Roman" w:hAnsi="Times New Roman" w:cs="Times New Roman"/>
          <w:b/>
          <w:bCs/>
          <w:lang w:val="en-US"/>
        </w:rPr>
        <w:t>A</w:t>
      </w:r>
      <w:r w:rsidR="003503CE" w:rsidRPr="003503CE">
        <w:rPr>
          <w:rFonts w:ascii="Times New Roman" w:hAnsi="Times New Roman" w:cs="Times New Roman"/>
          <w:b/>
          <w:bCs/>
          <w:lang w:val="en-US"/>
        </w:rPr>
        <w:t>5</w:t>
      </w:r>
      <w:r w:rsidRPr="003503CE">
        <w:rPr>
          <w:rFonts w:ascii="Times New Roman" w:hAnsi="Times New Roman" w:cs="Times New Roman"/>
          <w:b/>
          <w:bCs/>
        </w:rPr>
        <w:t>.</w:t>
      </w:r>
      <w:r w:rsidRPr="002231F2">
        <w:rPr>
          <w:rFonts w:ascii="Times New Roman" w:hAnsi="Times New Roman" w:cs="Times New Roman"/>
        </w:rPr>
        <w:t xml:space="preserve"> The distribution of themes for the collective agenda and will formation</w:t>
      </w:r>
    </w:p>
    <w:tbl>
      <w:tblPr>
        <w:tblStyle w:val="TableGrid"/>
        <w:tblW w:w="9080" w:type="dxa"/>
        <w:tblInd w:w="5" w:type="dxa"/>
        <w:tblLook w:val="04A0" w:firstRow="1" w:lastRow="0" w:firstColumn="1" w:lastColumn="0" w:noHBand="0" w:noVBand="1"/>
      </w:tblPr>
      <w:tblGrid>
        <w:gridCol w:w="1415"/>
        <w:gridCol w:w="1135"/>
        <w:gridCol w:w="1563"/>
        <w:gridCol w:w="1702"/>
        <w:gridCol w:w="3265"/>
      </w:tblGrid>
      <w:tr w:rsidR="00F709F3" w:rsidRPr="009B0055" w14:paraId="7D914950" w14:textId="77777777" w:rsidTr="00340BBE">
        <w:trPr>
          <w:trHeight w:val="412"/>
        </w:trPr>
        <w:tc>
          <w:tcPr>
            <w:tcW w:w="1415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7394C64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2A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nl-NL"/>
              </w:rPr>
              <w:t>Approach</w:t>
            </w:r>
          </w:p>
        </w:tc>
        <w:tc>
          <w:tcPr>
            <w:tcW w:w="1135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2D87989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2A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nl-NL"/>
              </w:rPr>
              <w:t>Scope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5F5AA01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General theme</w:t>
            </w:r>
          </w:p>
        </w:tc>
        <w:tc>
          <w:tcPr>
            <w:tcW w:w="32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14:paraId="7C87B756" w14:textId="77777777" w:rsidR="00F709F3" w:rsidRPr="006708AA" w:rsidRDefault="00F709F3" w:rsidP="00340B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8A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Sub-theme</w:t>
            </w:r>
          </w:p>
        </w:tc>
      </w:tr>
      <w:tr w:rsidR="00F709F3" w:rsidRPr="009B0055" w14:paraId="7CA7C3CD" w14:textId="77777777" w:rsidTr="00340BBE">
        <w:trPr>
          <w:trHeight w:val="245"/>
        </w:trPr>
        <w:tc>
          <w:tcPr>
            <w:tcW w:w="1415" w:type="dxa"/>
            <w:vMerge w:val="restart"/>
            <w:tcBorders>
              <w:top w:val="thickThinLargeGap" w:sz="24" w:space="0" w:color="auto"/>
              <w:left w:val="nil"/>
              <w:right w:val="thinThickLargeGap" w:sz="24" w:space="0" w:color="auto"/>
            </w:tcBorders>
            <w:shd w:val="clear" w:color="auto" w:fill="E0E0E0"/>
          </w:tcPr>
          <w:p w14:paraId="49B671A1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Problems of collective will formation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17</w:t>
            </w:r>
          </w:p>
        </w:tc>
        <w:tc>
          <w:tcPr>
            <w:tcW w:w="1135" w:type="dxa"/>
            <w:tcBorders>
              <w:top w:val="thickThin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77321928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Endemic 2</w:t>
            </w:r>
          </w:p>
        </w:tc>
        <w:tc>
          <w:tcPr>
            <w:tcW w:w="6530" w:type="dxa"/>
            <w:gridSpan w:val="3"/>
            <w:tcBorders>
              <w:top w:val="double" w:sz="4" w:space="0" w:color="auto"/>
              <w:bottom w:val="thinThickLargeGap" w:sz="24" w:space="0" w:color="auto"/>
              <w:right w:val="nil"/>
            </w:tcBorders>
          </w:tcPr>
          <w:p w14:paraId="57FC1468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Controversial debate 2</w:t>
            </w:r>
          </w:p>
        </w:tc>
      </w:tr>
      <w:tr w:rsidR="00F709F3" w:rsidRPr="009B0055" w14:paraId="7E791766" w14:textId="77777777" w:rsidTr="00340BBE">
        <w:trPr>
          <w:trHeight w:val="352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E0E0E0"/>
          </w:tcPr>
          <w:p w14:paraId="4B0F908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EBEBEB"/>
          </w:tcPr>
          <w:p w14:paraId="2F27504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Systemic 15</w:t>
            </w:r>
          </w:p>
        </w:tc>
        <w:tc>
          <w:tcPr>
            <w:tcW w:w="1563" w:type="dxa"/>
            <w:vMerge w:val="restart"/>
            <w:tcBorders>
              <w:top w:val="thinThickLargeGap" w:sz="24" w:space="0" w:color="auto"/>
            </w:tcBorders>
            <w:shd w:val="clear" w:color="auto" w:fill="EBEBEB"/>
          </w:tcPr>
          <w:p w14:paraId="123E613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Gap between citizens and politics 13</w:t>
            </w:r>
          </w:p>
        </w:tc>
        <w:tc>
          <w:tcPr>
            <w:tcW w:w="4967" w:type="dxa"/>
            <w:gridSpan w:val="2"/>
            <w:tcBorders>
              <w:top w:val="thinThickLargeGap" w:sz="24" w:space="0" w:color="auto"/>
              <w:right w:val="nil"/>
            </w:tcBorders>
            <w:shd w:val="clear" w:color="auto" w:fill="F6F6F6"/>
          </w:tcPr>
          <w:p w14:paraId="7E2577F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Relation between citizens and decision-makers 7</w:t>
            </w:r>
          </w:p>
        </w:tc>
      </w:tr>
      <w:tr w:rsidR="00F709F3" w:rsidRPr="009B0055" w14:paraId="43AD24AE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E0E0E0"/>
          </w:tcPr>
          <w:p w14:paraId="068392E1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EBEBEB"/>
          </w:tcPr>
          <w:p w14:paraId="00A667B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BEBEB"/>
          </w:tcPr>
          <w:p w14:paraId="0AE627E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3A96BBB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Relation between citizens and ‘politics’ 7</w:t>
            </w:r>
          </w:p>
        </w:tc>
      </w:tr>
      <w:tr w:rsidR="00F709F3" w:rsidRPr="009B0055" w14:paraId="776F02DB" w14:textId="77777777" w:rsidTr="00340BBE">
        <w:trPr>
          <w:trHeight w:val="276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E0E0E0"/>
          </w:tcPr>
          <w:p w14:paraId="6464EF4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EBEBEB"/>
          </w:tcPr>
          <w:p w14:paraId="0F3CE00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BEBEB"/>
          </w:tcPr>
          <w:p w14:paraId="2D6BF0F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210928C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Misunderstanding of the political system 2</w:t>
            </w:r>
          </w:p>
        </w:tc>
      </w:tr>
      <w:tr w:rsidR="00F709F3" w:rsidRPr="009B0055" w14:paraId="25750B15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E0E0E0"/>
          </w:tcPr>
          <w:p w14:paraId="78CD893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EBEBEB"/>
          </w:tcPr>
          <w:p w14:paraId="0015CDF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</w:tcPr>
          <w:p w14:paraId="5F8C0FA4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Public debate 3</w:t>
            </w: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1B40F148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 xml:space="preserve">No translational debate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F709F3" w:rsidRPr="009B0055" w14:paraId="0D075680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E0E0E0"/>
          </w:tcPr>
          <w:p w14:paraId="1636F9C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EBEBEB"/>
          </w:tcPr>
          <w:p w14:paraId="5617FB69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</w:tcPr>
          <w:p w14:paraId="7114E1F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492E372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No citizen deliberation 1</w:t>
            </w:r>
          </w:p>
        </w:tc>
      </w:tr>
      <w:tr w:rsidR="00F709F3" w:rsidRPr="009B0055" w14:paraId="12D00FFD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E0E0E0"/>
          </w:tcPr>
          <w:p w14:paraId="6D8E12D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EBEBEB"/>
          </w:tcPr>
          <w:p w14:paraId="7E76821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</w:tcPr>
          <w:p w14:paraId="236AD76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54D537F2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 xml:space="preserve">Need to learn how to debate 1 </w:t>
            </w:r>
          </w:p>
        </w:tc>
      </w:tr>
      <w:tr w:rsidR="00F709F3" w:rsidRPr="009B0055" w14:paraId="3F4BBD18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14:paraId="530224E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EBEBEB"/>
          </w:tcPr>
          <w:p w14:paraId="144F1434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0" w:type="dxa"/>
            <w:gridSpan w:val="3"/>
            <w:tcBorders>
              <w:right w:val="nil"/>
            </w:tcBorders>
          </w:tcPr>
          <w:p w14:paraId="38C6D7A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>ocial cohesion 3</w:t>
            </w:r>
          </w:p>
        </w:tc>
      </w:tr>
      <w:tr w:rsidR="00F709F3" w:rsidRPr="009B0055" w14:paraId="23066F2A" w14:textId="77777777" w:rsidTr="00340BBE">
        <w:trPr>
          <w:trHeight w:val="203"/>
        </w:trPr>
        <w:tc>
          <w:tcPr>
            <w:tcW w:w="1415" w:type="dxa"/>
            <w:vMerge w:val="restart"/>
            <w:tcBorders>
              <w:top w:val="thinThickLargeGap" w:sz="24" w:space="0" w:color="auto"/>
              <w:left w:val="nil"/>
              <w:right w:val="thinThickLargeGap" w:sz="24" w:space="0" w:color="auto"/>
            </w:tcBorders>
            <w:shd w:val="clear" w:color="auto" w:fill="9F9F9F"/>
          </w:tcPr>
          <w:p w14:paraId="57A207A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Contribution to collective will formation 50</w:t>
            </w:r>
          </w:p>
        </w:tc>
        <w:tc>
          <w:tcPr>
            <w:tcW w:w="113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9F9F9F"/>
          </w:tcPr>
          <w:p w14:paraId="7E0B7105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Endemic 46</w:t>
            </w:r>
          </w:p>
        </w:tc>
        <w:tc>
          <w:tcPr>
            <w:tcW w:w="1563" w:type="dxa"/>
            <w:vMerge w:val="restart"/>
            <w:tcBorders>
              <w:top w:val="thinThickLargeGap" w:sz="24" w:space="0" w:color="auto"/>
            </w:tcBorders>
            <w:shd w:val="clear" w:color="auto" w:fill="A8A8A8"/>
          </w:tcPr>
          <w:p w14:paraId="17FBBC3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policymaking 45</w:t>
            </w:r>
          </w:p>
        </w:tc>
        <w:tc>
          <w:tcPr>
            <w:tcW w:w="4967" w:type="dxa"/>
            <w:gridSpan w:val="2"/>
            <w:tcBorders>
              <w:top w:val="thinThickLargeGap" w:sz="24" w:space="0" w:color="auto"/>
              <w:right w:val="nil"/>
            </w:tcBorders>
            <w:shd w:val="clear" w:color="auto" w:fill="CBCBCB"/>
          </w:tcPr>
          <w:p w14:paraId="2F712789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influence policy formulation 29</w:t>
            </w:r>
          </w:p>
        </w:tc>
      </w:tr>
      <w:tr w:rsidR="00F709F3" w:rsidRPr="009B0055" w14:paraId="22B9FB33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48E3612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56139054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A8A8A8"/>
          </w:tcPr>
          <w:p w14:paraId="4794BAF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E0E0E0"/>
          </w:tcPr>
          <w:p w14:paraId="2FD53E0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transmit recommendations 17</w:t>
            </w:r>
          </w:p>
        </w:tc>
      </w:tr>
      <w:tr w:rsidR="00F709F3" w:rsidRPr="009B0055" w14:paraId="44976768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53E686C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4DCD636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A8A8A8"/>
          </w:tcPr>
          <w:p w14:paraId="5B6C0BF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EBEBEB"/>
          </w:tcPr>
          <w:p w14:paraId="5B14B603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form a collective will 14</w:t>
            </w:r>
          </w:p>
        </w:tc>
      </w:tr>
      <w:tr w:rsidR="00F709F3" w:rsidRPr="009B0055" w14:paraId="3D9B4685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7F66E435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294DC6E2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A8A8A8"/>
          </w:tcPr>
          <w:p w14:paraId="27D388D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7936926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influence policymakers’ reflection 10</w:t>
            </w:r>
          </w:p>
        </w:tc>
      </w:tr>
      <w:tr w:rsidR="00F709F3" w:rsidRPr="009B0055" w14:paraId="42E0EA61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08ED32B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0EBF3428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A8A8A8"/>
          </w:tcPr>
          <w:p w14:paraId="5840934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4060210E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bring in new ideas 10</w:t>
            </w:r>
          </w:p>
        </w:tc>
      </w:tr>
      <w:tr w:rsidR="00F709F3" w:rsidRPr="009B0055" w14:paraId="4A52C856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498C725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2C0B4B0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A8A8A8"/>
          </w:tcPr>
          <w:p w14:paraId="484AE439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7C2248E1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contribute to a policy debate 8</w:t>
            </w:r>
          </w:p>
        </w:tc>
      </w:tr>
      <w:tr w:rsidR="00F709F3" w:rsidRPr="009B0055" w14:paraId="5986CF75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64DC7AF5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79660289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A8A8A8"/>
          </w:tcPr>
          <w:p w14:paraId="597C336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0CCE184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provide stakeholders with citizen input 8</w:t>
            </w:r>
          </w:p>
        </w:tc>
      </w:tr>
      <w:tr w:rsidR="00F709F3" w:rsidRPr="009B0055" w14:paraId="003122E9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23D1B005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3E5A749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A8A8A8"/>
          </w:tcPr>
          <w:p w14:paraId="2F38080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13996E82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Need to have an impact on a public policy 7 </w:t>
            </w:r>
          </w:p>
        </w:tc>
      </w:tr>
      <w:tr w:rsidR="00F709F3" w:rsidRPr="009B0055" w14:paraId="21A6AECA" w14:textId="77777777" w:rsidTr="00340BBE">
        <w:trPr>
          <w:trHeight w:val="491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7814E22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543554D4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A8A8A8"/>
          </w:tcPr>
          <w:p w14:paraId="1D041CB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41CE47D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the responsiveness of a public decision/policy 6</w:t>
            </w:r>
          </w:p>
        </w:tc>
      </w:tr>
      <w:tr w:rsidR="00F709F3" w:rsidRPr="009B0055" w14:paraId="77833AAC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128C5141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2C15E43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A8A8A8"/>
          </w:tcPr>
          <w:p w14:paraId="5EE19F6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10ADD2F8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increase the knowledge base of policymaking 4</w:t>
            </w:r>
          </w:p>
        </w:tc>
      </w:tr>
      <w:tr w:rsidR="00F709F3" w:rsidRPr="009B0055" w14:paraId="6CF390B9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006EDCB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3816E2B4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shd w:val="clear" w:color="auto" w:fill="EBEBEB"/>
          </w:tcPr>
          <w:p w14:paraId="6103D50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Public debate 12</w:t>
            </w: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6B10575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stimulate a debate on a policy issue 10</w:t>
            </w:r>
          </w:p>
        </w:tc>
      </w:tr>
      <w:tr w:rsidR="00F709F3" w:rsidRPr="009B0055" w14:paraId="7A84A949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57040D9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518ACBA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BEBEB"/>
          </w:tcPr>
          <w:p w14:paraId="54B37F1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051E67E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feed the public debate 3</w:t>
            </w:r>
          </w:p>
        </w:tc>
      </w:tr>
      <w:tr w:rsidR="00F709F3" w:rsidRPr="009B0055" w14:paraId="5BAE3591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4E5F415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375A8F22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shd w:val="clear" w:color="auto" w:fill="EBEBEB"/>
          </w:tcPr>
          <w:p w14:paraId="2831CDB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74B52">
              <w:rPr>
                <w:rFonts w:ascii="Times New Roman" w:hAnsi="Times New Roman" w:cs="Times New Roman"/>
                <w:sz w:val="21"/>
                <w:szCs w:val="21"/>
              </w:rPr>
              <w:t>To educate participants 12</w:t>
            </w: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19AEA2F4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learn about a public issue 9</w:t>
            </w:r>
          </w:p>
        </w:tc>
      </w:tr>
      <w:tr w:rsidR="00F709F3" w:rsidRPr="009B0055" w14:paraId="3717AC7F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4549EE1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403FD035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BEBEB"/>
          </w:tcPr>
          <w:p w14:paraId="6B2351A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450049B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learn the difficulties of policymaking 6</w:t>
            </w:r>
          </w:p>
        </w:tc>
      </w:tr>
      <w:tr w:rsidR="00F709F3" w:rsidRPr="009B0055" w14:paraId="7F3BF20F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2241498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3DAE54C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shd w:val="clear" w:color="auto" w:fill="F6F6F6"/>
          </w:tcPr>
          <w:p w14:paraId="63F7FC03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inform the maxi-public 7</w:t>
            </w: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3B8BDA21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inform the maxi-public 6</w:t>
            </w:r>
          </w:p>
        </w:tc>
      </w:tr>
      <w:tr w:rsidR="00F709F3" w:rsidRPr="009B0055" w14:paraId="2CFAEA2A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39C233FE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9F9F9F"/>
          </w:tcPr>
          <w:p w14:paraId="6A516B91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F6F6F6"/>
          </w:tcPr>
          <w:p w14:paraId="509880C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059129B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popularize deliberative citizen participation 3</w:t>
            </w:r>
          </w:p>
        </w:tc>
      </w:tr>
      <w:tr w:rsidR="00F709F3" w:rsidRPr="009B0055" w14:paraId="357E6B8D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30F61112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9F9F9F"/>
          </w:tcPr>
          <w:p w14:paraId="6AF9A1C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0" w:type="dxa"/>
            <w:gridSpan w:val="3"/>
            <w:tcBorders>
              <w:right w:val="nil"/>
            </w:tcBorders>
          </w:tcPr>
          <w:p w14:paraId="05C018A7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 create a network of citizen participation 2 </w:t>
            </w:r>
          </w:p>
        </w:tc>
      </w:tr>
      <w:tr w:rsidR="00F709F3" w:rsidRPr="009B0055" w14:paraId="563DCD7E" w14:textId="77777777" w:rsidTr="00340BBE">
        <w:trPr>
          <w:trHeight w:val="598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4DF0D27E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CBCBCB"/>
          </w:tcPr>
          <w:p w14:paraId="2AC8168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Structural 29</w:t>
            </w:r>
          </w:p>
        </w:tc>
        <w:tc>
          <w:tcPr>
            <w:tcW w:w="1563" w:type="dxa"/>
            <w:vMerge w:val="restart"/>
            <w:tcBorders>
              <w:top w:val="thinThickLargeGap" w:sz="24" w:space="0" w:color="auto"/>
            </w:tcBorders>
            <w:shd w:val="clear" w:color="auto" w:fill="E0E0E0"/>
          </w:tcPr>
          <w:p w14:paraId="5915CC7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055">
              <w:rPr>
                <w:rFonts w:ascii="Times New Roman" w:hAnsi="Times New Roman" w:cs="Times New Roman"/>
                <w:sz w:val="21"/>
                <w:szCs w:val="21"/>
              </w:rPr>
              <w:t xml:space="preserve">Gap between citizens and politics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967" w:type="dxa"/>
            <w:gridSpan w:val="2"/>
            <w:tcBorders>
              <w:top w:val="thinThickLargeGap" w:sz="24" w:space="0" w:color="auto"/>
              <w:right w:val="nil"/>
            </w:tcBorders>
            <w:shd w:val="clear" w:color="auto" w:fill="EBEBEB"/>
          </w:tcPr>
          <w:p w14:paraId="3452596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stimulate interactions between citizens and elected representatives 12</w:t>
            </w:r>
          </w:p>
        </w:tc>
      </w:tr>
      <w:tr w:rsidR="00F709F3" w:rsidRPr="009B0055" w14:paraId="132D8258" w14:textId="77777777" w:rsidTr="00340BBE">
        <w:trPr>
          <w:trHeight w:val="491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1C013045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74A58434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0E0E0"/>
          </w:tcPr>
          <w:p w14:paraId="0CCDC77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4D6ABEF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relation between citizens and policymaking actors (stakeholders, policymakers…) 6</w:t>
            </w:r>
          </w:p>
        </w:tc>
      </w:tr>
      <w:tr w:rsidR="00F709F3" w:rsidRPr="009B0055" w14:paraId="1ABC89DD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53EE37A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74DA82D2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0E0E0"/>
          </w:tcPr>
          <w:p w14:paraId="7DD99B1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202085D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relation between citizens and the state 4</w:t>
            </w:r>
          </w:p>
        </w:tc>
      </w:tr>
      <w:tr w:rsidR="00F709F3" w:rsidRPr="009B0055" w14:paraId="1040F6CC" w14:textId="77777777" w:rsidTr="00340BBE">
        <w:trPr>
          <w:trHeight w:val="507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4E01B28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322BF888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0E0E0"/>
          </w:tcPr>
          <w:p w14:paraId="5BEA586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484EC0A3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reduce the gap between citizens and elected officials 3</w:t>
            </w:r>
          </w:p>
        </w:tc>
      </w:tr>
      <w:tr w:rsidR="00F709F3" w:rsidRPr="009B0055" w14:paraId="25930E45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2748B1D3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2ADAAA98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shd w:val="clear" w:color="auto" w:fill="EBEBEB"/>
          </w:tcPr>
          <w:p w14:paraId="21CF52E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policymaking 12</w:t>
            </w:r>
          </w:p>
        </w:tc>
        <w:tc>
          <w:tcPr>
            <w:tcW w:w="4967" w:type="dxa"/>
            <w:gridSpan w:val="2"/>
            <w:tcBorders>
              <w:right w:val="nil"/>
            </w:tcBorders>
            <w:shd w:val="clear" w:color="auto" w:fill="F6F6F6"/>
          </w:tcPr>
          <w:p w14:paraId="29AB240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public decisions 6</w:t>
            </w:r>
          </w:p>
        </w:tc>
      </w:tr>
      <w:tr w:rsidR="00F709F3" w:rsidRPr="009B0055" w14:paraId="38CB073F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15973719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65297F3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BEBEB"/>
          </w:tcPr>
          <w:p w14:paraId="04033A1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0AD8C35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policymaking 5</w:t>
            </w:r>
          </w:p>
        </w:tc>
      </w:tr>
      <w:tr w:rsidR="00F709F3" w:rsidRPr="009B0055" w14:paraId="5EE70B84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5FE1D48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75A3144F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BEBEB"/>
          </w:tcPr>
          <w:p w14:paraId="0C4F0FA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5018B51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bring in new ideas in policymaking 3</w:t>
            </w:r>
          </w:p>
        </w:tc>
      </w:tr>
      <w:tr w:rsidR="00F709F3" w:rsidRPr="009B0055" w14:paraId="3820190B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60B1A59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1A2A5525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BEBEB"/>
          </w:tcPr>
          <w:p w14:paraId="65112443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5DA9048A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representativeness of public policy 2</w:t>
            </w:r>
          </w:p>
        </w:tc>
      </w:tr>
      <w:tr w:rsidR="00F709F3" w:rsidRPr="009B0055" w14:paraId="073E953B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426D9EF3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0277B5F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BEBEB"/>
          </w:tcPr>
          <w:p w14:paraId="458C3E23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30389F28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give elected officials a reality check 1</w:t>
            </w:r>
          </w:p>
        </w:tc>
      </w:tr>
      <w:tr w:rsidR="00F709F3" w:rsidRPr="009B0055" w14:paraId="153C21A1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06EFA7C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3304C26E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EBEBEB"/>
          </w:tcPr>
          <w:p w14:paraId="58A3CBD4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1ECF6400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 improve the transparency of policymaking 1 </w:t>
            </w:r>
          </w:p>
        </w:tc>
      </w:tr>
      <w:tr w:rsidR="00F709F3" w:rsidRPr="009B0055" w14:paraId="5DC1AF4C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3EE2D7DC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1F7FD982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shd w:val="clear" w:color="auto" w:fill="F6F6F6"/>
          </w:tcPr>
          <w:p w14:paraId="06C807C1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Public debate 9</w:t>
            </w: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42DE1B14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generate public debate 4</w:t>
            </w:r>
          </w:p>
        </w:tc>
      </w:tr>
      <w:tr w:rsidR="00F709F3" w:rsidRPr="009B0055" w14:paraId="24CB8105" w14:textId="77777777" w:rsidTr="00340BBE">
        <w:trPr>
          <w:trHeight w:val="507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6A6ED91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398A2E94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F6F6F6"/>
          </w:tcPr>
          <w:p w14:paraId="0529AF99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2B422D2A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stimulate the participation of the broader population in public debate 3</w:t>
            </w:r>
          </w:p>
        </w:tc>
      </w:tr>
      <w:tr w:rsidR="00F709F3" w:rsidRPr="009B0055" w14:paraId="73EC3F7F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2E2171B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5414253D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shd w:val="clear" w:color="auto" w:fill="F6F6F6"/>
          </w:tcPr>
          <w:p w14:paraId="23E57200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34531F80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stimulate a debate culture in the population 3</w:t>
            </w:r>
          </w:p>
        </w:tc>
      </w:tr>
      <w:tr w:rsidR="00F709F3" w:rsidRPr="009B0055" w14:paraId="53764D54" w14:textId="77777777" w:rsidTr="00340BBE">
        <w:trPr>
          <w:trHeight w:val="245"/>
        </w:trPr>
        <w:tc>
          <w:tcPr>
            <w:tcW w:w="1415" w:type="dxa"/>
            <w:vMerge/>
            <w:tcBorders>
              <w:left w:val="nil"/>
              <w:right w:val="thinThickLargeGap" w:sz="24" w:space="0" w:color="auto"/>
            </w:tcBorders>
            <w:shd w:val="clear" w:color="auto" w:fill="9F9F9F"/>
          </w:tcPr>
          <w:p w14:paraId="494CEEB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</w:tcBorders>
            <w:shd w:val="clear" w:color="auto" w:fill="CBCBCB"/>
          </w:tcPr>
          <w:p w14:paraId="276E947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shd w:val="clear" w:color="auto" w:fill="F6F6F6"/>
          </w:tcPr>
          <w:p w14:paraId="58422C43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Social cohesion 7</w:t>
            </w:r>
          </w:p>
        </w:tc>
        <w:tc>
          <w:tcPr>
            <w:tcW w:w="4967" w:type="dxa"/>
            <w:gridSpan w:val="2"/>
            <w:tcBorders>
              <w:right w:val="nil"/>
            </w:tcBorders>
          </w:tcPr>
          <w:p w14:paraId="7DA8E56C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social cohesion 5</w:t>
            </w:r>
          </w:p>
        </w:tc>
      </w:tr>
      <w:tr w:rsidR="00F709F3" w:rsidRPr="009B0055" w14:paraId="4B95AB55" w14:textId="77777777" w:rsidTr="00340BBE">
        <w:trPr>
          <w:trHeight w:val="260"/>
        </w:trPr>
        <w:tc>
          <w:tcPr>
            <w:tcW w:w="1415" w:type="dxa"/>
            <w:vMerge/>
            <w:tcBorders>
              <w:left w:val="nil"/>
              <w:bottom w:val="nil"/>
              <w:right w:val="thinThickLargeGap" w:sz="24" w:space="0" w:color="auto"/>
            </w:tcBorders>
            <w:shd w:val="clear" w:color="auto" w:fill="9F9F9F"/>
          </w:tcPr>
          <w:p w14:paraId="7C817B56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thinThickLargeGap" w:sz="24" w:space="0" w:color="auto"/>
              <w:bottom w:val="nil"/>
            </w:tcBorders>
            <w:shd w:val="clear" w:color="auto" w:fill="CBCBCB"/>
          </w:tcPr>
          <w:p w14:paraId="0E657AB2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bottom w:val="nil"/>
            </w:tcBorders>
            <w:shd w:val="clear" w:color="auto" w:fill="F6F6F6"/>
          </w:tcPr>
          <w:p w14:paraId="6620BA3B" w14:textId="77777777" w:rsidR="00F709F3" w:rsidRPr="009B0055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7" w:type="dxa"/>
            <w:gridSpan w:val="2"/>
            <w:tcBorders>
              <w:bottom w:val="nil"/>
              <w:right w:val="nil"/>
            </w:tcBorders>
          </w:tcPr>
          <w:p w14:paraId="109552C9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the relation among citizens 4</w:t>
            </w:r>
          </w:p>
        </w:tc>
      </w:tr>
    </w:tbl>
    <w:p w14:paraId="47DAAC34" w14:textId="77777777" w:rsidR="00F709F3" w:rsidRPr="00DE04C7" w:rsidRDefault="00F709F3" w:rsidP="00F709F3">
      <w:pPr>
        <w:rPr>
          <w:rFonts w:ascii="Times New Roman" w:hAnsi="Times New Roman" w:cs="Times New Roman"/>
          <w:i/>
          <w:iCs/>
          <w:lang w:val="en-US"/>
        </w:rPr>
      </w:pPr>
      <w:r w:rsidRPr="00D45566">
        <w:rPr>
          <w:rFonts w:ascii="Times New Roman" w:hAnsi="Times New Roman" w:cs="Times New Roman"/>
          <w:i/>
          <w:iCs/>
        </w:rPr>
        <w:t>Colour-scale</w:t>
      </w:r>
      <w:r w:rsidRPr="00D45566">
        <w:rPr>
          <w:rFonts w:ascii="Times New Roman" w:hAnsi="Times New Roman" w:cs="Times New Roman"/>
          <w:i/>
          <w:iCs/>
          <w:lang w:val="en-US"/>
        </w:rPr>
        <w:t xml:space="preserve"> (corresponding to the number of minipublics)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918"/>
        <w:gridCol w:w="918"/>
        <w:gridCol w:w="918"/>
        <w:gridCol w:w="918"/>
        <w:gridCol w:w="918"/>
        <w:gridCol w:w="809"/>
      </w:tblGrid>
      <w:tr w:rsidR="00F709F3" w:rsidRPr="00CE289E" w14:paraId="0A3D27A8" w14:textId="77777777" w:rsidTr="00340BBE">
        <w:trPr>
          <w:trHeight w:val="424"/>
        </w:trPr>
        <w:tc>
          <w:tcPr>
            <w:tcW w:w="917" w:type="dxa"/>
            <w:tcBorders>
              <w:right w:val="dotted" w:sz="4" w:space="0" w:color="auto"/>
            </w:tcBorders>
          </w:tcPr>
          <w:p w14:paraId="2B0D15F1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dotted" w:sz="4" w:space="0" w:color="auto"/>
              <w:right w:val="dotted" w:sz="4" w:space="0" w:color="auto"/>
            </w:tcBorders>
            <w:shd w:val="clear" w:color="auto" w:fill="F6F6F6"/>
          </w:tcPr>
          <w:p w14:paraId="300F8A3B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17" w:type="dxa"/>
            <w:tcBorders>
              <w:left w:val="dotted" w:sz="4" w:space="0" w:color="auto"/>
              <w:right w:val="dotted" w:sz="4" w:space="0" w:color="auto"/>
            </w:tcBorders>
            <w:shd w:val="clear" w:color="auto" w:fill="EBEBEB"/>
          </w:tcPr>
          <w:p w14:paraId="5F36BE71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17" w:type="dxa"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14:paraId="5234DA0E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D6D6D6"/>
          </w:tcPr>
          <w:p w14:paraId="509E1F3B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CBCBCB"/>
          </w:tcPr>
          <w:p w14:paraId="5D20F399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C1C1C1"/>
          </w:tcPr>
          <w:p w14:paraId="542E1444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B5B5B5"/>
          </w:tcPr>
          <w:p w14:paraId="06CC4CD3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8A8A8"/>
          </w:tcPr>
          <w:p w14:paraId="66ABDF24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09" w:type="dxa"/>
            <w:tcBorders>
              <w:left w:val="dotted" w:sz="4" w:space="0" w:color="auto"/>
            </w:tcBorders>
            <w:shd w:val="clear" w:color="auto" w:fill="9F9F9F"/>
          </w:tcPr>
          <w:p w14:paraId="6A9C5386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14:paraId="7E2F8812" w14:textId="0B80639B" w:rsidR="00F709F3" w:rsidRDefault="00F709F3">
      <w:pPr>
        <w:rPr>
          <w:rFonts w:ascii="Times New Roman" w:hAnsi="Times New Roman" w:cs="Times New Roman"/>
          <w:lang w:val="en-US"/>
        </w:rPr>
      </w:pPr>
    </w:p>
    <w:p w14:paraId="5779EFA6" w14:textId="77777777" w:rsidR="00F709F3" w:rsidRDefault="00F709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BEB91F0" w14:textId="29BE73F7" w:rsidR="00F709F3" w:rsidRDefault="00F709F3" w:rsidP="00F709F3">
      <w:pPr>
        <w:rPr>
          <w:rFonts w:ascii="Times New Roman" w:hAnsi="Times New Roman" w:cs="Times New Roman"/>
        </w:rPr>
      </w:pPr>
      <w:r w:rsidRPr="003503CE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="00525B97">
        <w:rPr>
          <w:rFonts w:ascii="Times New Roman" w:hAnsi="Times New Roman" w:cs="Times New Roman"/>
          <w:b/>
          <w:bCs/>
          <w:lang w:val="en-US"/>
        </w:rPr>
        <w:t>A</w:t>
      </w:r>
      <w:r w:rsidR="003503CE">
        <w:rPr>
          <w:rFonts w:ascii="Times New Roman" w:hAnsi="Times New Roman" w:cs="Times New Roman"/>
          <w:b/>
          <w:bCs/>
          <w:lang w:val="en-US"/>
        </w:rPr>
        <w:t>6</w:t>
      </w:r>
      <w:r w:rsidRPr="003503CE">
        <w:rPr>
          <w:rFonts w:ascii="Times New Roman" w:hAnsi="Times New Roman" w:cs="Times New Roman"/>
          <w:b/>
          <w:bCs/>
        </w:rPr>
        <w:t>.</w:t>
      </w:r>
      <w:r w:rsidRPr="002231F2">
        <w:rPr>
          <w:rFonts w:ascii="Times New Roman" w:hAnsi="Times New Roman" w:cs="Times New Roman"/>
        </w:rPr>
        <w:t xml:space="preserve"> The distribution of themes for collective decision-making capacity</w:t>
      </w:r>
    </w:p>
    <w:tbl>
      <w:tblPr>
        <w:tblStyle w:val="TableGrid"/>
        <w:tblW w:w="9016" w:type="dxa"/>
        <w:tblInd w:w="5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4485"/>
      </w:tblGrid>
      <w:tr w:rsidR="00F709F3" w:rsidRPr="00C751DB" w14:paraId="066426AE" w14:textId="77777777" w:rsidTr="00340BBE">
        <w:trPr>
          <w:trHeight w:val="407"/>
        </w:trPr>
        <w:tc>
          <w:tcPr>
            <w:tcW w:w="1555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174A8DD7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2A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nl-NL"/>
              </w:rPr>
              <w:t>Approach</w:t>
            </w:r>
          </w:p>
        </w:tc>
        <w:tc>
          <w:tcPr>
            <w:tcW w:w="1417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22302914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2A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nl-NL"/>
              </w:rPr>
              <w:t>Scope</w:t>
            </w:r>
          </w:p>
        </w:tc>
        <w:tc>
          <w:tcPr>
            <w:tcW w:w="1559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2CA4B20B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2A5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General theme</w:t>
            </w:r>
          </w:p>
        </w:tc>
        <w:tc>
          <w:tcPr>
            <w:tcW w:w="4485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14:paraId="454F184D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2A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nl-NL"/>
              </w:rPr>
              <w:t>Sub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nl-NL"/>
              </w:rPr>
              <w:t>-</w:t>
            </w:r>
            <w:r w:rsidRPr="009A2A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nl-NL"/>
              </w:rPr>
              <w:t>theme</w:t>
            </w:r>
          </w:p>
        </w:tc>
      </w:tr>
      <w:tr w:rsidR="00F709F3" w:rsidRPr="00C751DB" w14:paraId="05C25A01" w14:textId="77777777" w:rsidTr="00340BBE">
        <w:tc>
          <w:tcPr>
            <w:tcW w:w="1555" w:type="dxa"/>
            <w:vMerge w:val="restart"/>
            <w:tcBorders>
              <w:top w:val="thickThinLargeGap" w:sz="24" w:space="0" w:color="auto"/>
              <w:left w:val="nil"/>
              <w:right w:val="thinThickLargeGap" w:sz="24" w:space="0" w:color="auto"/>
            </w:tcBorders>
            <w:shd w:val="clear" w:color="auto" w:fill="EBEBEB"/>
          </w:tcPr>
          <w:p w14:paraId="4B2C997B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751DB">
              <w:rPr>
                <w:rFonts w:ascii="Times New Roman" w:hAnsi="Times New Roman" w:cs="Times New Roman"/>
                <w:sz w:val="21"/>
                <w:szCs w:val="21"/>
              </w:rPr>
              <w:t xml:space="preserve">Problems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shd w:val="clear" w:color="auto" w:fill="F6F6F6"/>
          </w:tcPr>
          <w:p w14:paraId="0908ED56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751DB">
              <w:rPr>
                <w:rFonts w:ascii="Times New Roman" w:hAnsi="Times New Roman" w:cs="Times New Roman"/>
                <w:sz w:val="21"/>
                <w:szCs w:val="21"/>
              </w:rPr>
              <w:t>Endemic 9</w:t>
            </w:r>
          </w:p>
        </w:tc>
        <w:tc>
          <w:tcPr>
            <w:tcW w:w="1559" w:type="dxa"/>
            <w:vMerge w:val="restart"/>
            <w:tcBorders>
              <w:top w:val="thickThinLargeGap" w:sz="24" w:space="0" w:color="auto"/>
            </w:tcBorders>
            <w:shd w:val="clear" w:color="auto" w:fill="F6F6F6"/>
          </w:tcPr>
          <w:p w14:paraId="3685B411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751DB">
              <w:rPr>
                <w:rFonts w:ascii="Times New Roman" w:hAnsi="Times New Roman" w:cs="Times New Roman"/>
                <w:sz w:val="21"/>
                <w:szCs w:val="21"/>
              </w:rPr>
              <w:t>Decision-making incapacity 9</w:t>
            </w:r>
          </w:p>
        </w:tc>
        <w:tc>
          <w:tcPr>
            <w:tcW w:w="4485" w:type="dxa"/>
            <w:tcBorders>
              <w:top w:val="thickThinLargeGap" w:sz="24" w:space="0" w:color="auto"/>
              <w:right w:val="nil"/>
            </w:tcBorders>
            <w:shd w:val="clear" w:color="auto" w:fill="F6F6F6"/>
          </w:tcPr>
          <w:p w14:paraId="4259B004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751DB">
              <w:rPr>
                <w:rFonts w:ascii="Times New Roman" w:hAnsi="Times New Roman" w:cs="Times New Roman"/>
                <w:sz w:val="21"/>
                <w:szCs w:val="21"/>
              </w:rPr>
              <w:t>Political deadlock 7</w:t>
            </w:r>
          </w:p>
        </w:tc>
      </w:tr>
      <w:tr w:rsidR="00F709F3" w:rsidRPr="00C751DB" w14:paraId="69AE988A" w14:textId="77777777" w:rsidTr="00340BBE">
        <w:tc>
          <w:tcPr>
            <w:tcW w:w="1555" w:type="dxa"/>
            <w:vMerge/>
            <w:tcBorders>
              <w:left w:val="nil"/>
              <w:right w:val="thinThickLargeGap" w:sz="24" w:space="0" w:color="auto"/>
            </w:tcBorders>
            <w:shd w:val="clear" w:color="auto" w:fill="EBEBEB"/>
          </w:tcPr>
          <w:p w14:paraId="0C0395F5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F6F6F6"/>
          </w:tcPr>
          <w:p w14:paraId="009C9753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thinThickLargeGap" w:sz="24" w:space="0" w:color="auto"/>
            </w:tcBorders>
            <w:shd w:val="clear" w:color="auto" w:fill="F6F6F6"/>
          </w:tcPr>
          <w:p w14:paraId="1265EAED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  <w:tcBorders>
              <w:bottom w:val="thinThickLargeGap" w:sz="24" w:space="0" w:color="auto"/>
              <w:right w:val="nil"/>
            </w:tcBorders>
          </w:tcPr>
          <w:p w14:paraId="6AF23A2C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751DB">
              <w:rPr>
                <w:rFonts w:ascii="Times New Roman" w:hAnsi="Times New Roman" w:cs="Times New Roman"/>
                <w:sz w:val="21"/>
                <w:szCs w:val="21"/>
              </w:rPr>
              <w:t>Scale of the policy problem 2</w:t>
            </w:r>
          </w:p>
        </w:tc>
      </w:tr>
      <w:tr w:rsidR="00F709F3" w:rsidRPr="00C751DB" w14:paraId="3EE8A2A9" w14:textId="77777777" w:rsidTr="00340BBE">
        <w:tc>
          <w:tcPr>
            <w:tcW w:w="1555" w:type="dxa"/>
            <w:vMerge/>
            <w:tcBorders>
              <w:left w:val="nil"/>
              <w:right w:val="thinThickLargeGap" w:sz="24" w:space="0" w:color="auto"/>
            </w:tcBorders>
            <w:shd w:val="clear" w:color="auto" w:fill="EBEBEB"/>
          </w:tcPr>
          <w:p w14:paraId="6A1ED39A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F6F6F6"/>
          </w:tcPr>
          <w:p w14:paraId="3BA8A33F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Structural 6</w:t>
            </w:r>
          </w:p>
        </w:tc>
        <w:tc>
          <w:tcPr>
            <w:tcW w:w="1559" w:type="dxa"/>
            <w:vMerge w:val="restart"/>
            <w:tcBorders>
              <w:top w:val="thinThickLargeGap" w:sz="24" w:space="0" w:color="auto"/>
            </w:tcBorders>
            <w:shd w:val="clear" w:color="auto" w:fill="F6F6F6"/>
          </w:tcPr>
          <w:p w14:paraId="4F8B7BBB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Crisis of representative democracy 6</w:t>
            </w:r>
          </w:p>
        </w:tc>
        <w:tc>
          <w:tcPr>
            <w:tcW w:w="4485" w:type="dxa"/>
            <w:tcBorders>
              <w:top w:val="thinThickLargeGap" w:sz="24" w:space="0" w:color="auto"/>
              <w:right w:val="nil"/>
            </w:tcBorders>
          </w:tcPr>
          <w:p w14:paraId="35169897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Crisis of legitimacy 4</w:t>
            </w:r>
          </w:p>
        </w:tc>
      </w:tr>
      <w:tr w:rsidR="00F709F3" w:rsidRPr="00C751DB" w14:paraId="0DCA97B6" w14:textId="77777777" w:rsidTr="00340BBE">
        <w:tc>
          <w:tcPr>
            <w:tcW w:w="1555" w:type="dxa"/>
            <w:vMerge/>
            <w:tcBorders>
              <w:left w:val="nil"/>
              <w:right w:val="thinThickLargeGap" w:sz="24" w:space="0" w:color="auto"/>
            </w:tcBorders>
            <w:shd w:val="clear" w:color="auto" w:fill="EBEBEB"/>
          </w:tcPr>
          <w:p w14:paraId="7DB50402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</w:tcBorders>
            <w:shd w:val="clear" w:color="auto" w:fill="F6F6F6"/>
          </w:tcPr>
          <w:p w14:paraId="2467C008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6F6F6"/>
          </w:tcPr>
          <w:p w14:paraId="3B3EBDC3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  <w:tcBorders>
              <w:right w:val="nil"/>
            </w:tcBorders>
          </w:tcPr>
          <w:p w14:paraId="7102A6EC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Disillusionment with representative democracy 1</w:t>
            </w:r>
          </w:p>
        </w:tc>
      </w:tr>
      <w:tr w:rsidR="00F709F3" w:rsidRPr="00C751DB" w14:paraId="702A88B1" w14:textId="77777777" w:rsidTr="00340BBE">
        <w:tc>
          <w:tcPr>
            <w:tcW w:w="1555" w:type="dxa"/>
            <w:vMerge/>
            <w:tcBorders>
              <w:left w:val="nil"/>
              <w:right w:val="thinThickLargeGap" w:sz="24" w:space="0" w:color="auto"/>
            </w:tcBorders>
            <w:shd w:val="clear" w:color="auto" w:fill="EBEBEB"/>
          </w:tcPr>
          <w:p w14:paraId="302ACADB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</w:tcBorders>
            <w:shd w:val="clear" w:color="auto" w:fill="F6F6F6"/>
          </w:tcPr>
          <w:p w14:paraId="74B4EDB3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6F6F6"/>
          </w:tcPr>
          <w:p w14:paraId="5C0FEA6E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  <w:tcBorders>
              <w:right w:val="nil"/>
            </w:tcBorders>
          </w:tcPr>
          <w:p w14:paraId="69A16848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Incapacity of representative democracy 1</w:t>
            </w:r>
          </w:p>
        </w:tc>
      </w:tr>
      <w:tr w:rsidR="00F709F3" w:rsidRPr="00C751DB" w14:paraId="568D9D73" w14:textId="77777777" w:rsidTr="00340BBE">
        <w:tc>
          <w:tcPr>
            <w:tcW w:w="1555" w:type="dxa"/>
            <w:vMerge/>
            <w:tcBorders>
              <w:left w:val="nil"/>
              <w:bottom w:val="thinThickLargeGap" w:sz="24" w:space="0" w:color="auto"/>
              <w:right w:val="thinThickLargeGap" w:sz="24" w:space="0" w:color="auto"/>
            </w:tcBorders>
            <w:shd w:val="clear" w:color="auto" w:fill="EBEBEB"/>
          </w:tcPr>
          <w:p w14:paraId="2ACAD5C7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F6F6F6"/>
          </w:tcPr>
          <w:p w14:paraId="4278074A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thinThickLargeGap" w:sz="24" w:space="0" w:color="auto"/>
            </w:tcBorders>
            <w:shd w:val="clear" w:color="auto" w:fill="F6F6F6"/>
          </w:tcPr>
          <w:p w14:paraId="11BC6D1D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  <w:tcBorders>
              <w:bottom w:val="thinThickLargeGap" w:sz="24" w:space="0" w:color="auto"/>
              <w:right w:val="nil"/>
            </w:tcBorders>
          </w:tcPr>
          <w:p w14:paraId="04B2B31A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Increasing difficulty of elected officials’ job 1</w:t>
            </w:r>
          </w:p>
        </w:tc>
      </w:tr>
      <w:tr w:rsidR="00F709F3" w:rsidRPr="00C751DB" w14:paraId="4923B294" w14:textId="77777777" w:rsidTr="00340BBE">
        <w:trPr>
          <w:trHeight w:val="661"/>
        </w:trPr>
        <w:tc>
          <w:tcPr>
            <w:tcW w:w="1555" w:type="dxa"/>
            <w:vMerge w:val="restart"/>
            <w:tcBorders>
              <w:top w:val="thinThickLargeGap" w:sz="24" w:space="0" w:color="auto"/>
              <w:left w:val="nil"/>
              <w:right w:val="thinThickLargeGap" w:sz="24" w:space="0" w:color="auto"/>
            </w:tcBorders>
            <w:shd w:val="clear" w:color="auto" w:fill="D6D6D6"/>
          </w:tcPr>
          <w:p w14:paraId="11DE16AD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Contributions 22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6F6F6"/>
          </w:tcPr>
          <w:p w14:paraId="1018B2C8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Endemic 8</w:t>
            </w:r>
          </w:p>
        </w:tc>
        <w:tc>
          <w:tcPr>
            <w:tcW w:w="1559" w:type="dxa"/>
            <w:tcBorders>
              <w:top w:val="thinThickLargeGap" w:sz="24" w:space="0" w:color="auto"/>
              <w:right w:val="nil"/>
            </w:tcBorders>
            <w:shd w:val="clear" w:color="auto" w:fill="F6F6F6"/>
          </w:tcPr>
          <w:p w14:paraId="1E8F6485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generate legitimacy 8</w:t>
            </w:r>
          </w:p>
        </w:tc>
        <w:tc>
          <w:tcPr>
            <w:tcW w:w="4485" w:type="dxa"/>
            <w:tcBorders>
              <w:top w:val="thinThickLargeGap" w:sz="24" w:space="0" w:color="auto"/>
              <w:right w:val="nil"/>
            </w:tcBorders>
            <w:shd w:val="clear" w:color="auto" w:fill="F6F6F6"/>
          </w:tcPr>
          <w:p w14:paraId="7E100F30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 a public decision 8</w:t>
            </w:r>
          </w:p>
        </w:tc>
      </w:tr>
      <w:tr w:rsidR="00F709F3" w:rsidRPr="00C751DB" w14:paraId="6CA944CC" w14:textId="77777777" w:rsidTr="00340BBE">
        <w:tc>
          <w:tcPr>
            <w:tcW w:w="1555" w:type="dxa"/>
            <w:vMerge/>
            <w:tcBorders>
              <w:left w:val="nil"/>
              <w:right w:val="thinThickLargeGap" w:sz="24" w:space="0" w:color="auto"/>
            </w:tcBorders>
            <w:shd w:val="clear" w:color="auto" w:fill="D6D6D6"/>
          </w:tcPr>
          <w:p w14:paraId="7986A144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E0E0E0"/>
          </w:tcPr>
          <w:p w14:paraId="3CE5B52D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Structural 18</w:t>
            </w:r>
          </w:p>
        </w:tc>
        <w:tc>
          <w:tcPr>
            <w:tcW w:w="1559" w:type="dxa"/>
            <w:vMerge w:val="restart"/>
            <w:tcBorders>
              <w:top w:val="thinThickLargeGap" w:sz="24" w:space="0" w:color="auto"/>
            </w:tcBorders>
            <w:shd w:val="clear" w:color="auto" w:fill="EBEBEB"/>
          </w:tcPr>
          <w:p w14:paraId="53644268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improve democracy 12</w:t>
            </w:r>
          </w:p>
        </w:tc>
        <w:tc>
          <w:tcPr>
            <w:tcW w:w="4485" w:type="dxa"/>
            <w:tcBorders>
              <w:top w:val="thinThickLargeGap" w:sz="24" w:space="0" w:color="auto"/>
              <w:right w:val="nil"/>
            </w:tcBorders>
            <w:shd w:val="clear" w:color="auto" w:fill="F6F6F6"/>
          </w:tcPr>
          <w:p w14:paraId="48547F6D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reinforce democracy 6</w:t>
            </w:r>
          </w:p>
        </w:tc>
      </w:tr>
      <w:tr w:rsidR="00F709F3" w:rsidRPr="00C751DB" w14:paraId="4E19B576" w14:textId="77777777" w:rsidTr="00340BBE">
        <w:tc>
          <w:tcPr>
            <w:tcW w:w="1555" w:type="dxa"/>
            <w:vMerge/>
            <w:tcBorders>
              <w:left w:val="nil"/>
              <w:right w:val="thinThickLargeGap" w:sz="24" w:space="0" w:color="auto"/>
            </w:tcBorders>
            <w:shd w:val="clear" w:color="auto" w:fill="D6D6D6"/>
          </w:tcPr>
          <w:p w14:paraId="34C13BE6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</w:tcBorders>
            <w:shd w:val="clear" w:color="auto" w:fill="E0E0E0"/>
          </w:tcPr>
          <w:p w14:paraId="7423AEB5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EBEBEB"/>
          </w:tcPr>
          <w:p w14:paraId="17F252E3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  <w:tcBorders>
              <w:right w:val="nil"/>
            </w:tcBorders>
          </w:tcPr>
          <w:p w14:paraId="46628F21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renew democracy 4</w:t>
            </w:r>
          </w:p>
        </w:tc>
      </w:tr>
      <w:tr w:rsidR="00F709F3" w:rsidRPr="00C751DB" w14:paraId="417EA3F7" w14:textId="77777777" w:rsidTr="00340BBE">
        <w:tc>
          <w:tcPr>
            <w:tcW w:w="1555" w:type="dxa"/>
            <w:vMerge/>
            <w:tcBorders>
              <w:left w:val="nil"/>
              <w:right w:val="thinThickLargeGap" w:sz="24" w:space="0" w:color="auto"/>
            </w:tcBorders>
            <w:shd w:val="clear" w:color="auto" w:fill="D6D6D6"/>
          </w:tcPr>
          <w:p w14:paraId="4B534CDA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</w:tcBorders>
            <w:shd w:val="clear" w:color="auto" w:fill="E0E0E0"/>
          </w:tcPr>
          <w:p w14:paraId="55B830FE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EBEBEB"/>
          </w:tcPr>
          <w:p w14:paraId="163C6C66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  <w:tcBorders>
              <w:right w:val="nil"/>
            </w:tcBorders>
          </w:tcPr>
          <w:p w14:paraId="27173CA7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create a new governance 3</w:t>
            </w:r>
          </w:p>
        </w:tc>
      </w:tr>
      <w:tr w:rsidR="00F709F3" w:rsidRPr="00C751DB" w14:paraId="0B2915C4" w14:textId="77777777" w:rsidTr="00340BBE">
        <w:tc>
          <w:tcPr>
            <w:tcW w:w="1555" w:type="dxa"/>
            <w:vMerge/>
            <w:tcBorders>
              <w:left w:val="nil"/>
              <w:right w:val="thinThickLargeGap" w:sz="24" w:space="0" w:color="auto"/>
            </w:tcBorders>
            <w:shd w:val="clear" w:color="auto" w:fill="D6D6D6"/>
          </w:tcPr>
          <w:p w14:paraId="326517A5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</w:tcBorders>
            <w:shd w:val="clear" w:color="auto" w:fill="E0E0E0"/>
          </w:tcPr>
          <w:p w14:paraId="6B48D168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EBEBEB"/>
          </w:tcPr>
          <w:p w14:paraId="63967306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  <w:tcBorders>
              <w:right w:val="nil"/>
            </w:tcBorders>
          </w:tcPr>
          <w:p w14:paraId="1DC78AEB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build sustainable community 1</w:t>
            </w:r>
          </w:p>
        </w:tc>
      </w:tr>
      <w:tr w:rsidR="00F709F3" w:rsidRPr="00C751DB" w14:paraId="53D62FB6" w14:textId="77777777" w:rsidTr="00340BBE">
        <w:tc>
          <w:tcPr>
            <w:tcW w:w="1555" w:type="dxa"/>
            <w:vMerge/>
            <w:tcBorders>
              <w:left w:val="nil"/>
              <w:right w:val="thinThickLargeGap" w:sz="24" w:space="0" w:color="auto"/>
            </w:tcBorders>
            <w:shd w:val="clear" w:color="auto" w:fill="D6D6D6"/>
          </w:tcPr>
          <w:p w14:paraId="4234C31D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</w:tcBorders>
            <w:shd w:val="clear" w:color="auto" w:fill="E0E0E0"/>
          </w:tcPr>
          <w:p w14:paraId="7D2E113D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6F6F6"/>
          </w:tcPr>
          <w:p w14:paraId="6B584BF7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generate legitimacy 10</w:t>
            </w:r>
          </w:p>
        </w:tc>
        <w:tc>
          <w:tcPr>
            <w:tcW w:w="4485" w:type="dxa"/>
            <w:tcBorders>
              <w:right w:val="nil"/>
            </w:tcBorders>
          </w:tcPr>
          <w:p w14:paraId="356737D8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 the political system 5</w:t>
            </w:r>
          </w:p>
        </w:tc>
      </w:tr>
      <w:tr w:rsidR="00F709F3" w:rsidRPr="00C751DB" w14:paraId="23DCEDA2" w14:textId="77777777" w:rsidTr="00340BBE">
        <w:tc>
          <w:tcPr>
            <w:tcW w:w="1555" w:type="dxa"/>
            <w:vMerge/>
            <w:tcBorders>
              <w:left w:val="nil"/>
              <w:bottom w:val="nil"/>
              <w:right w:val="thinThickLargeGap" w:sz="24" w:space="0" w:color="auto"/>
            </w:tcBorders>
            <w:shd w:val="clear" w:color="auto" w:fill="D6D6D6"/>
          </w:tcPr>
          <w:p w14:paraId="5AF13594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  <w:bottom w:val="nil"/>
            </w:tcBorders>
            <w:shd w:val="clear" w:color="auto" w:fill="E0E0E0"/>
          </w:tcPr>
          <w:p w14:paraId="72A14E26" w14:textId="77777777" w:rsidR="00F709F3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F6F6F6"/>
          </w:tcPr>
          <w:p w14:paraId="313FEA69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  <w:tcBorders>
              <w:bottom w:val="nil"/>
              <w:right w:val="nil"/>
            </w:tcBorders>
          </w:tcPr>
          <w:p w14:paraId="7C10997B" w14:textId="77777777" w:rsidR="00F709F3" w:rsidRPr="00C751DB" w:rsidRDefault="00F709F3" w:rsidP="00340B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 public decisions 5</w:t>
            </w:r>
          </w:p>
        </w:tc>
      </w:tr>
    </w:tbl>
    <w:p w14:paraId="6D9533B2" w14:textId="77777777" w:rsidR="00F709F3" w:rsidRPr="00DE04C7" w:rsidRDefault="00F709F3" w:rsidP="00F709F3">
      <w:pPr>
        <w:rPr>
          <w:rFonts w:ascii="Times New Roman" w:hAnsi="Times New Roman" w:cs="Times New Roman"/>
          <w:i/>
          <w:iCs/>
          <w:lang w:val="en-US"/>
        </w:rPr>
      </w:pPr>
      <w:r w:rsidRPr="00D45566">
        <w:rPr>
          <w:rFonts w:ascii="Times New Roman" w:hAnsi="Times New Roman" w:cs="Times New Roman"/>
          <w:i/>
          <w:iCs/>
        </w:rPr>
        <w:t>Colour-scale</w:t>
      </w:r>
      <w:r w:rsidRPr="00D45566">
        <w:rPr>
          <w:rFonts w:ascii="Times New Roman" w:hAnsi="Times New Roman" w:cs="Times New Roman"/>
          <w:i/>
          <w:iCs/>
          <w:lang w:val="en-US"/>
        </w:rPr>
        <w:t xml:space="preserve"> (corresponding to the number of minipublics)</w:t>
      </w:r>
    </w:p>
    <w:tbl>
      <w:tblPr>
        <w:tblStyle w:val="TableGrid"/>
        <w:tblW w:w="4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918"/>
      </w:tblGrid>
      <w:tr w:rsidR="00F709F3" w:rsidRPr="00CE289E" w14:paraId="3A001CEA" w14:textId="77777777" w:rsidTr="00340BBE">
        <w:trPr>
          <w:trHeight w:val="424"/>
        </w:trPr>
        <w:tc>
          <w:tcPr>
            <w:tcW w:w="917" w:type="dxa"/>
            <w:tcBorders>
              <w:right w:val="dotted" w:sz="4" w:space="0" w:color="auto"/>
            </w:tcBorders>
          </w:tcPr>
          <w:p w14:paraId="0FED1752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dotted" w:sz="4" w:space="0" w:color="auto"/>
              <w:right w:val="dotted" w:sz="4" w:space="0" w:color="auto"/>
            </w:tcBorders>
            <w:shd w:val="clear" w:color="auto" w:fill="F6F6F6"/>
          </w:tcPr>
          <w:p w14:paraId="15A46EBF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17" w:type="dxa"/>
            <w:tcBorders>
              <w:left w:val="dotted" w:sz="4" w:space="0" w:color="auto"/>
              <w:right w:val="dotted" w:sz="4" w:space="0" w:color="auto"/>
            </w:tcBorders>
            <w:shd w:val="clear" w:color="auto" w:fill="EBEBEB"/>
          </w:tcPr>
          <w:p w14:paraId="60395393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17" w:type="dxa"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14:paraId="12482577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18" w:type="dxa"/>
            <w:tcBorders>
              <w:left w:val="dotted" w:sz="4" w:space="0" w:color="auto"/>
              <w:right w:val="dotted" w:sz="4" w:space="0" w:color="auto"/>
            </w:tcBorders>
            <w:shd w:val="clear" w:color="auto" w:fill="D6D6D6"/>
          </w:tcPr>
          <w:p w14:paraId="74D211C1" w14:textId="77777777" w:rsidR="00F709F3" w:rsidRPr="00CE289E" w:rsidRDefault="00F709F3" w:rsidP="00340B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E289E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</w:tbl>
    <w:p w14:paraId="62344D25" w14:textId="1B60A6C5" w:rsidR="009A58CA" w:rsidRDefault="009A58CA">
      <w:pPr>
        <w:rPr>
          <w:rFonts w:ascii="Times New Roman" w:hAnsi="Times New Roman" w:cs="Times New Roman"/>
          <w:lang w:val="en-US"/>
        </w:rPr>
      </w:pPr>
    </w:p>
    <w:p w14:paraId="65EA8BC3" w14:textId="07087015" w:rsidR="005C1B1B" w:rsidRDefault="005C1B1B">
      <w:pPr>
        <w:rPr>
          <w:rFonts w:ascii="Times New Roman" w:hAnsi="Times New Roman" w:cs="Times New Roman"/>
          <w:lang w:val="en-US"/>
        </w:rPr>
      </w:pPr>
    </w:p>
    <w:p w14:paraId="69C082BC" w14:textId="77777777" w:rsidR="00262704" w:rsidRDefault="00262704">
      <w:pPr>
        <w:rPr>
          <w:rFonts w:ascii="Times New Roman" w:hAnsi="Times New Roman" w:cs="Times New Roman"/>
          <w:lang w:val="en-US"/>
        </w:rPr>
      </w:pPr>
    </w:p>
    <w:p w14:paraId="584B854B" w14:textId="3FD76D93" w:rsidR="005C1B1B" w:rsidRDefault="00201B02">
      <w:pPr>
        <w:rPr>
          <w:rFonts w:ascii="Times New Roman" w:hAnsi="Times New Roman" w:cs="Times New Roman"/>
          <w:lang w:val="en-US"/>
        </w:rPr>
      </w:pPr>
      <w:r w:rsidRPr="003503CE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525B97">
        <w:rPr>
          <w:rFonts w:ascii="Times New Roman" w:hAnsi="Times New Roman" w:cs="Times New Roman"/>
          <w:b/>
          <w:bCs/>
          <w:lang w:val="en-US"/>
        </w:rPr>
        <w:t>A</w:t>
      </w:r>
      <w:r w:rsidR="003503CE" w:rsidRPr="003503CE">
        <w:rPr>
          <w:rFonts w:ascii="Times New Roman" w:hAnsi="Times New Roman" w:cs="Times New Roman"/>
          <w:b/>
          <w:bCs/>
          <w:lang w:val="en-US"/>
        </w:rPr>
        <w:t>7</w:t>
      </w:r>
      <w:r w:rsidRPr="003503CE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The distribution of minipublics based on the type of initiators and the level of authority </w:t>
      </w:r>
    </w:p>
    <w:p w14:paraId="0DA1A09B" w14:textId="77777777" w:rsidR="00201B02" w:rsidRDefault="00201B0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1501"/>
        <w:gridCol w:w="1535"/>
        <w:gridCol w:w="1685"/>
        <w:gridCol w:w="1381"/>
        <w:gridCol w:w="1091"/>
      </w:tblGrid>
      <w:tr w:rsidR="005C1B1B" w14:paraId="356CBB91" w14:textId="2A6A9FCB" w:rsidTr="002E1C22">
        <w:trPr>
          <w:trHeight w:val="839"/>
        </w:trPr>
        <w:tc>
          <w:tcPr>
            <w:tcW w:w="1663" w:type="dxa"/>
            <w:tcBorders>
              <w:bottom w:val="single" w:sz="4" w:space="0" w:color="000000"/>
              <w:right w:val="single" w:sz="4" w:space="0" w:color="000000"/>
            </w:tcBorders>
          </w:tcPr>
          <w:p w14:paraId="50BF2648" w14:textId="77777777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502C6B07" w14:textId="1EA97E24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Executive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5312C156" w14:textId="2D79B414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Parliament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14:paraId="118FD943" w14:textId="2A0459F9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Public administration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568E8AB9" w14:textId="55D20DE4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Civil society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14:paraId="578102AA" w14:textId="467FA984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</w:tr>
      <w:tr w:rsidR="005C1B1B" w14:paraId="29D3C3DC" w14:textId="0B501E62" w:rsidTr="002E1C22">
        <w:trPr>
          <w:trHeight w:val="409"/>
        </w:trPr>
        <w:tc>
          <w:tcPr>
            <w:tcW w:w="1663" w:type="dxa"/>
            <w:tcBorders>
              <w:top w:val="single" w:sz="4" w:space="0" w:color="000000"/>
              <w:right w:val="single" w:sz="4" w:space="0" w:color="000000"/>
            </w:tcBorders>
          </w:tcPr>
          <w:p w14:paraId="276473C8" w14:textId="4038E896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Supranational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53BA8BC8" w14:textId="68C62285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</w:tcBorders>
          </w:tcPr>
          <w:p w14:paraId="3691667A" w14:textId="77777777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14:paraId="0315229A" w14:textId="77777777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5CDD1DF9" w14:textId="5D322BC6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</w:tcBorders>
          </w:tcPr>
          <w:p w14:paraId="1BAA5B4A" w14:textId="72E7FC61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5C1B1B" w14:paraId="0D3848F4" w14:textId="717CD682" w:rsidTr="002E1C22">
        <w:trPr>
          <w:trHeight w:val="409"/>
        </w:trPr>
        <w:tc>
          <w:tcPr>
            <w:tcW w:w="1663" w:type="dxa"/>
            <w:tcBorders>
              <w:right w:val="single" w:sz="4" w:space="0" w:color="000000"/>
            </w:tcBorders>
          </w:tcPr>
          <w:p w14:paraId="3C0D96B4" w14:textId="78855192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Federal</w:t>
            </w:r>
          </w:p>
        </w:tc>
        <w:tc>
          <w:tcPr>
            <w:tcW w:w="1501" w:type="dxa"/>
            <w:tcBorders>
              <w:left w:val="single" w:sz="4" w:space="0" w:color="000000"/>
            </w:tcBorders>
          </w:tcPr>
          <w:p w14:paraId="705B51AD" w14:textId="14272F1F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5" w:type="dxa"/>
          </w:tcPr>
          <w:p w14:paraId="7A595554" w14:textId="77777777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</w:tcPr>
          <w:p w14:paraId="502B5E8B" w14:textId="3E4773D5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81" w:type="dxa"/>
          </w:tcPr>
          <w:p w14:paraId="2AD6CB0C" w14:textId="66B6D430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1" w:type="dxa"/>
          </w:tcPr>
          <w:p w14:paraId="5D3E3502" w14:textId="0B1B6802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5C1B1B" w14:paraId="2CC4C9E3" w14:textId="36846A44" w:rsidTr="002E1C22">
        <w:trPr>
          <w:trHeight w:val="409"/>
        </w:trPr>
        <w:tc>
          <w:tcPr>
            <w:tcW w:w="1663" w:type="dxa"/>
            <w:tcBorders>
              <w:right w:val="single" w:sz="4" w:space="0" w:color="000000"/>
            </w:tcBorders>
          </w:tcPr>
          <w:p w14:paraId="435377F5" w14:textId="1C7E50CD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Regional</w:t>
            </w:r>
          </w:p>
        </w:tc>
        <w:tc>
          <w:tcPr>
            <w:tcW w:w="1501" w:type="dxa"/>
            <w:tcBorders>
              <w:left w:val="single" w:sz="4" w:space="0" w:color="000000"/>
            </w:tcBorders>
          </w:tcPr>
          <w:p w14:paraId="742DB822" w14:textId="00C4C900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35" w:type="dxa"/>
          </w:tcPr>
          <w:p w14:paraId="18FDF128" w14:textId="29C7E26B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85" w:type="dxa"/>
          </w:tcPr>
          <w:p w14:paraId="6119484C" w14:textId="238F6B4F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81" w:type="dxa"/>
          </w:tcPr>
          <w:p w14:paraId="21F7715D" w14:textId="53B2787A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1" w:type="dxa"/>
          </w:tcPr>
          <w:p w14:paraId="10ED72B2" w14:textId="5F73167A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</w:tr>
      <w:tr w:rsidR="005C1B1B" w14:paraId="3EC6639D" w14:textId="0055CECA" w:rsidTr="002E1C22">
        <w:trPr>
          <w:trHeight w:val="430"/>
        </w:trPr>
        <w:tc>
          <w:tcPr>
            <w:tcW w:w="1663" w:type="dxa"/>
            <w:tcBorders>
              <w:right w:val="single" w:sz="4" w:space="0" w:color="000000"/>
            </w:tcBorders>
          </w:tcPr>
          <w:p w14:paraId="1481DFC9" w14:textId="0EE64D11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Local</w:t>
            </w:r>
          </w:p>
        </w:tc>
        <w:tc>
          <w:tcPr>
            <w:tcW w:w="1501" w:type="dxa"/>
            <w:tcBorders>
              <w:left w:val="single" w:sz="4" w:space="0" w:color="000000"/>
            </w:tcBorders>
          </w:tcPr>
          <w:p w14:paraId="5572DF16" w14:textId="7AC2F073" w:rsidR="005C1B1B" w:rsidRDefault="005C1B1B" w:rsidP="005C1B1B">
            <w:pPr>
              <w:tabs>
                <w:tab w:val="left" w:pos="12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35" w:type="dxa"/>
          </w:tcPr>
          <w:p w14:paraId="32E52A42" w14:textId="77777777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</w:tcPr>
          <w:p w14:paraId="1C92E299" w14:textId="77777777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</w:tcPr>
          <w:p w14:paraId="4A0BB909" w14:textId="0EF72ADA" w:rsidR="005C1B1B" w:rsidRDefault="005C1B1B" w:rsidP="005C1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1" w:type="dxa"/>
          </w:tcPr>
          <w:p w14:paraId="76EAD0BB" w14:textId="6AFA4EF6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</w:tr>
      <w:tr w:rsidR="005C1B1B" w14:paraId="67621464" w14:textId="77777777" w:rsidTr="002E1C22">
        <w:trPr>
          <w:trHeight w:val="409"/>
        </w:trPr>
        <w:tc>
          <w:tcPr>
            <w:tcW w:w="1663" w:type="dxa"/>
            <w:tcBorders>
              <w:right w:val="single" w:sz="4" w:space="0" w:color="000000"/>
            </w:tcBorders>
          </w:tcPr>
          <w:p w14:paraId="2B41FDE1" w14:textId="19A68BF9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501" w:type="dxa"/>
            <w:tcBorders>
              <w:left w:val="single" w:sz="4" w:space="0" w:color="000000"/>
            </w:tcBorders>
          </w:tcPr>
          <w:p w14:paraId="1DB57A48" w14:textId="648A7F0F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1535" w:type="dxa"/>
          </w:tcPr>
          <w:p w14:paraId="5620D1F4" w14:textId="23681F67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685" w:type="dxa"/>
          </w:tcPr>
          <w:p w14:paraId="44236784" w14:textId="6C898609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381" w:type="dxa"/>
          </w:tcPr>
          <w:p w14:paraId="1D46FFAF" w14:textId="76CFADC2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091" w:type="dxa"/>
          </w:tcPr>
          <w:p w14:paraId="47CB900D" w14:textId="3B969861" w:rsidR="005C1B1B" w:rsidRPr="005C1B1B" w:rsidRDefault="005C1B1B" w:rsidP="005C1B1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1B1B">
              <w:rPr>
                <w:rFonts w:ascii="Times New Roman" w:hAnsi="Times New Roman" w:cs="Times New Roman"/>
                <w:b/>
                <w:bCs/>
                <w:lang w:val="en-US"/>
              </w:rPr>
              <w:t>51</w:t>
            </w:r>
          </w:p>
        </w:tc>
      </w:tr>
    </w:tbl>
    <w:p w14:paraId="42276FA9" w14:textId="50FD888D" w:rsidR="00062AE8" w:rsidRDefault="00062AE8">
      <w:pPr>
        <w:rPr>
          <w:rFonts w:ascii="Times New Roman" w:hAnsi="Times New Roman" w:cs="Times New Roman"/>
          <w:lang w:val="en-US"/>
        </w:rPr>
      </w:pPr>
    </w:p>
    <w:p w14:paraId="296C6396" w14:textId="3E354D94" w:rsidR="00062AE8" w:rsidRDefault="00062AE8">
      <w:pPr>
        <w:rPr>
          <w:rFonts w:ascii="Times New Roman" w:hAnsi="Times New Roman" w:cs="Times New Roman"/>
          <w:lang w:val="en-US"/>
        </w:rPr>
      </w:pPr>
    </w:p>
    <w:p w14:paraId="1DEE09AC" w14:textId="4F55CA11" w:rsidR="00DB70B7" w:rsidRDefault="00DB70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935D68D" w14:textId="77777777" w:rsidR="00062AE8" w:rsidRDefault="00062AE8">
      <w:pPr>
        <w:rPr>
          <w:rFonts w:ascii="Times New Roman" w:hAnsi="Times New Roman" w:cs="Times New Roman"/>
          <w:lang w:val="en-US"/>
        </w:rPr>
      </w:pPr>
    </w:p>
    <w:p w14:paraId="542BAF4E" w14:textId="78767222" w:rsidR="00DB70B7" w:rsidRPr="002231F2" w:rsidRDefault="00DB70B7" w:rsidP="00DB70B7">
      <w:pPr>
        <w:rPr>
          <w:rFonts w:ascii="Times New Roman" w:hAnsi="Times New Roman" w:cs="Times New Roman"/>
        </w:rPr>
      </w:pPr>
      <w:r w:rsidRPr="00DB70B7">
        <w:rPr>
          <w:rFonts w:ascii="Times New Roman" w:hAnsi="Times New Roman" w:cs="Times New Roman"/>
          <w:b/>
          <w:bCs/>
        </w:rPr>
        <w:t>Table </w:t>
      </w:r>
      <w:r w:rsidR="00525B97">
        <w:rPr>
          <w:rFonts w:ascii="Times New Roman" w:hAnsi="Times New Roman" w:cs="Times New Roman"/>
          <w:b/>
          <w:bCs/>
          <w:lang w:val="nl-NL"/>
        </w:rPr>
        <w:t>A</w:t>
      </w:r>
      <w:r w:rsidRPr="00DC7A49">
        <w:rPr>
          <w:rFonts w:ascii="Times New Roman" w:hAnsi="Times New Roman" w:cs="Times New Roman"/>
          <w:b/>
          <w:bCs/>
          <w:lang w:val="en-US"/>
        </w:rPr>
        <w:t>8</w:t>
      </w:r>
      <w:r w:rsidRPr="00DB70B7">
        <w:rPr>
          <w:rFonts w:ascii="Times New Roman" w:hAnsi="Times New Roman" w:cs="Times New Roman"/>
          <w:b/>
          <w:bCs/>
        </w:rPr>
        <w:t>.</w:t>
      </w:r>
      <w:r w:rsidRPr="002231F2">
        <w:rPr>
          <w:rFonts w:ascii="Times New Roman" w:hAnsi="Times New Roman" w:cs="Times New Roman"/>
        </w:rPr>
        <w:t xml:space="preserve"> Comparison between theory and </w:t>
      </w:r>
      <w:r>
        <w:rPr>
          <w:rFonts w:ascii="Times New Roman" w:hAnsi="Times New Roman" w:cs="Times New Roman"/>
        </w:rPr>
        <w:t>organizers</w:t>
      </w:r>
      <w:r w:rsidRPr="002231F2">
        <w:rPr>
          <w:rFonts w:ascii="Times New Roman" w:hAnsi="Times New Roman" w:cs="Times New Roman"/>
        </w:rPr>
        <w:t>’ discourses</w:t>
      </w:r>
    </w:p>
    <w:p w14:paraId="2AF12C76" w14:textId="77777777" w:rsidR="00DB70B7" w:rsidRPr="002231F2" w:rsidRDefault="00DB70B7" w:rsidP="00DB70B7">
      <w:pPr>
        <w:rPr>
          <w:rFonts w:ascii="Times New Roman" w:hAnsi="Times New Roman" w:cs="Times New Roman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4678"/>
        <w:gridCol w:w="4801"/>
      </w:tblGrid>
      <w:tr w:rsidR="00DB70B7" w:rsidRPr="002231F2" w14:paraId="5494DED8" w14:textId="77777777" w:rsidTr="00340BBE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7EA4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Main theoretical functions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5E0FE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Organizers</w:t>
            </w: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’ discourse</w:t>
            </w:r>
          </w:p>
        </w:tc>
      </w:tr>
      <w:tr w:rsidR="00DB70B7" w:rsidRPr="002231F2" w14:paraId="7D377F73" w14:textId="77777777" w:rsidTr="00340BBE">
        <w:trPr>
          <w:trHeight w:val="222"/>
        </w:trPr>
        <w:tc>
          <w:tcPr>
            <w:tcW w:w="9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5E636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D90C4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Inclusion</w:t>
            </w:r>
          </w:p>
        </w:tc>
      </w:tr>
      <w:tr w:rsidR="00DB70B7" w:rsidRPr="002231F2" w14:paraId="6DCFC260" w14:textId="77777777" w:rsidTr="00340BBE">
        <w:trPr>
          <w:trHeight w:val="237"/>
        </w:trPr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214D38" w14:textId="77777777" w:rsidR="00DB70B7" w:rsidRPr="00D340FE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0FE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D340FE">
              <w:rPr>
                <w:rFonts w:ascii="Times New Roman" w:hAnsi="Times New Roman" w:cs="Times New Roman"/>
                <w:sz w:val="22"/>
                <w:szCs w:val="22"/>
              </w:rPr>
              <w:t>Include ordinary citizens to give them a voice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99C53A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Prevalent—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41 (80%)</w:t>
            </w:r>
          </w:p>
          <w:p w14:paraId="7D422699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Citizen inclusion; Citizen consultation</w:t>
            </w:r>
          </w:p>
        </w:tc>
      </w:tr>
      <w:tr w:rsidR="00DB70B7" w:rsidRPr="002231F2" w14:paraId="49F73F5C" w14:textId="77777777" w:rsidTr="00340BBE">
        <w:trPr>
          <w:trHeight w:val="473"/>
        </w:trPr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60D462" w14:textId="77777777" w:rsidR="00DB70B7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6D">
              <w:rPr>
                <w:rFonts w:ascii="Times New Roman" w:hAnsi="Times New Roman" w:cs="Times New Roman"/>
                <w:sz w:val="22"/>
                <w:szCs w:val="22"/>
              </w:rPr>
              <w:t>(2) Diversify inputs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C0A903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Occasional</w:t>
            </w: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—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19 (37%)</w:t>
            </w:r>
          </w:p>
          <w:p w14:paraId="0920CA22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Not only experts; citizens’ expertise</w:t>
            </w:r>
          </w:p>
        </w:tc>
      </w:tr>
      <w:tr w:rsidR="00DB70B7" w:rsidRPr="002231F2" w14:paraId="046A3A62" w14:textId="77777777" w:rsidTr="00340BBE">
        <w:trPr>
          <w:trHeight w:val="473"/>
        </w:trPr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D46916D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(3) 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Improve descriptive representation with random selection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745D6BF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Rare—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1 (2%)</w:t>
            </w:r>
          </w:p>
          <w:p w14:paraId="1D4C1031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deficient descriptive representation</w:t>
            </w:r>
          </w:p>
          <w:p w14:paraId="0A15E120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Variant = ineffective elections (4, 8%)</w:t>
            </w:r>
          </w:p>
        </w:tc>
      </w:tr>
      <w:tr w:rsidR="00DB70B7" w:rsidRPr="002231F2" w14:paraId="61103C2D" w14:textId="77777777" w:rsidTr="00340BBE">
        <w:trPr>
          <w:trHeight w:val="222"/>
        </w:trPr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4E661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(4) 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Redistribute power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CAF6BCE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Absent</w:t>
            </w:r>
          </w:p>
          <w:p w14:paraId="60C78398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Variants: citizens’ feeling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 w:rsidRPr="002231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of disempowerment, citizens are voiceless (7, 14%)</w:t>
            </w:r>
          </w:p>
        </w:tc>
      </w:tr>
      <w:tr w:rsidR="00DB70B7" w:rsidRPr="002231F2" w14:paraId="050C470D" w14:textId="77777777" w:rsidTr="00340BBE">
        <w:trPr>
          <w:trHeight w:val="237"/>
        </w:trPr>
        <w:tc>
          <w:tcPr>
            <w:tcW w:w="4678" w:type="dxa"/>
            <w:vMerge w:val="restart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E18202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Absent or marginally theorized</w:t>
            </w:r>
          </w:p>
        </w:tc>
        <w:tc>
          <w:tcPr>
            <w:tcW w:w="480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44563A3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Experimentation—22 (43%)</w:t>
            </w:r>
          </w:p>
        </w:tc>
      </w:tr>
      <w:tr w:rsidR="00DB70B7" w:rsidRPr="002231F2" w14:paraId="5934FA34" w14:textId="77777777" w:rsidTr="00340BBE">
        <w:trPr>
          <w:trHeight w:val="222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E613D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9B53EC0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Institutional opening—19 (37%)</w:t>
            </w:r>
          </w:p>
        </w:tc>
      </w:tr>
      <w:tr w:rsidR="00DB70B7" w:rsidRPr="002231F2" w14:paraId="33708A26" w14:textId="77777777" w:rsidTr="00340BBE">
        <w:trPr>
          <w:trHeight w:val="237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8E68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2B70CBD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Realize a democratic model—11 (22%)</w:t>
            </w:r>
          </w:p>
        </w:tc>
      </w:tr>
      <w:tr w:rsidR="00DB70B7" w:rsidRPr="002231F2" w14:paraId="0C12CAA4" w14:textId="77777777" w:rsidTr="00340BBE">
        <w:trPr>
          <w:trHeight w:val="329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A553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8352F9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Improve systemic participation—9 (18%)</w:t>
            </w:r>
          </w:p>
        </w:tc>
      </w:tr>
      <w:tr w:rsidR="00DB70B7" w:rsidRPr="002231F2" w14:paraId="224D3059" w14:textId="77777777" w:rsidTr="00340BBE">
        <w:trPr>
          <w:trHeight w:val="24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4A130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0ED87D5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Citizenship—4 (8%)</w:t>
            </w:r>
          </w:p>
        </w:tc>
      </w:tr>
      <w:tr w:rsidR="00DB70B7" w:rsidRPr="002231F2" w14:paraId="6A954DC9" w14:textId="77777777" w:rsidTr="00340BBE">
        <w:trPr>
          <w:trHeight w:val="222"/>
        </w:trPr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9396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E9F63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Will formation</w:t>
            </w:r>
          </w:p>
        </w:tc>
      </w:tr>
      <w:tr w:rsidR="00DB70B7" w:rsidRPr="002231F2" w14:paraId="0BEB3278" w14:textId="77777777" w:rsidTr="00340BBE">
        <w:trPr>
          <w:trHeight w:val="237"/>
        </w:trPr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D61A64" w14:textId="77777777" w:rsidR="00DB70B7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(5) Improve policy-making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CBF70A1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Omnipresent—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46 (90%)</w:t>
            </w:r>
          </w:p>
          <w:p w14:paraId="1750A589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Improve policy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making</w:t>
            </w:r>
          </w:p>
        </w:tc>
      </w:tr>
      <w:tr w:rsidR="00DB70B7" w:rsidRPr="002231F2" w14:paraId="2FA69AC2" w14:textId="77777777" w:rsidTr="00340BBE">
        <w:trPr>
          <w:trHeight w:val="237"/>
        </w:trPr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8FBD3D3" w14:textId="77777777" w:rsidR="00DB70B7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(6) 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Educative forum for participant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FA2243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Occasional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—12 (23%)</w:t>
            </w:r>
          </w:p>
          <w:p w14:paraId="4A0151A9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educate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 xml:space="preserve"> participants</w:t>
            </w:r>
          </w:p>
        </w:tc>
      </w:tr>
      <w:tr w:rsidR="00DB70B7" w:rsidRPr="002231F2" w14:paraId="434C4145" w14:textId="77777777" w:rsidTr="00340BBE">
        <w:trPr>
          <w:trHeight w:val="237"/>
        </w:trPr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8BE091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(7) 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Proof of citizens’ deliberative skills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32D739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Absent</w:t>
            </w:r>
          </w:p>
          <w:p w14:paraId="73775030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Variant: Demonstrate citizens’ capacity to participate (2, 4%)</w:t>
            </w:r>
          </w:p>
        </w:tc>
      </w:tr>
      <w:tr w:rsidR="00DB70B7" w:rsidRPr="002231F2" w14:paraId="7D2B2B32" w14:textId="77777777" w:rsidTr="00340BBE">
        <w:trPr>
          <w:trHeight w:val="222"/>
        </w:trPr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F70B9F9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(8) 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Improve public deliberation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9B715C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Occasional—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17 (33%)</w:t>
            </w:r>
          </w:p>
          <w:p w14:paraId="2058791E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Public debate; inform maxi-public; controversial debate</w:t>
            </w:r>
          </w:p>
        </w:tc>
      </w:tr>
      <w:tr w:rsidR="00DB70B7" w:rsidRPr="002231F2" w14:paraId="0FF90A04" w14:textId="77777777" w:rsidTr="00340BBE">
        <w:trPr>
          <w:trHeight w:val="237"/>
        </w:trPr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250FF3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(9) 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Improve political deliberation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4E1E7F8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Rare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—8 (16%)</w:t>
            </w:r>
          </w:p>
          <w:p w14:paraId="598CF753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Contribute to a policy debate</w:t>
            </w:r>
          </w:p>
        </w:tc>
      </w:tr>
      <w:tr w:rsidR="00DB70B7" w:rsidRPr="002231F2" w14:paraId="1443C226" w14:textId="77777777" w:rsidTr="00340BBE">
        <w:trPr>
          <w:trHeight w:val="222"/>
        </w:trPr>
        <w:tc>
          <w:tcPr>
            <w:tcW w:w="4678" w:type="dxa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01ED4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Absent or marginally theorized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4F8B4FA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Gap between citizens and politics—27 (53%)</w:t>
            </w:r>
          </w:p>
        </w:tc>
      </w:tr>
      <w:tr w:rsidR="00DB70B7" w:rsidRPr="002231F2" w14:paraId="45972F66" w14:textId="77777777" w:rsidTr="00340BBE">
        <w:trPr>
          <w:trHeight w:val="222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BF1CB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F79EE2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Cohesion among citizens—8 (16%)</w:t>
            </w:r>
          </w:p>
        </w:tc>
      </w:tr>
      <w:tr w:rsidR="00DB70B7" w:rsidRPr="002231F2" w14:paraId="3B9D188D" w14:textId="77777777" w:rsidTr="00340BBE">
        <w:trPr>
          <w:trHeight w:val="222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23A1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747B5C9E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Create a network of citizen participation—2 (4%)</w:t>
            </w:r>
          </w:p>
        </w:tc>
      </w:tr>
      <w:tr w:rsidR="00DB70B7" w:rsidRPr="002231F2" w14:paraId="4E4712A9" w14:textId="77777777" w:rsidTr="00340BBE">
        <w:trPr>
          <w:trHeight w:val="237"/>
        </w:trPr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3BC81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36E31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Decision-making</w:t>
            </w:r>
          </w:p>
        </w:tc>
      </w:tr>
      <w:tr w:rsidR="00DB70B7" w:rsidRPr="002231F2" w14:paraId="0FF31846" w14:textId="77777777" w:rsidTr="00340BBE">
        <w:trPr>
          <w:trHeight w:val="237"/>
        </w:trPr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7A3B47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(10) 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Generate legitimacy for public decisions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E4EEF40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Occasional—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12 (23%)</w:t>
            </w:r>
          </w:p>
          <w:p w14:paraId="353D6908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Variant: generate legitimacy for the political system—7 (14%)</w:t>
            </w:r>
          </w:p>
        </w:tc>
      </w:tr>
      <w:tr w:rsidR="00DB70B7" w:rsidRPr="002231F2" w14:paraId="30A89B0B" w14:textId="77777777" w:rsidTr="00340BBE">
        <w:trPr>
          <w:trHeight w:val="222"/>
        </w:trPr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BF6EA0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(11) 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Escape political deadlock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A7CFC03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Occasional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  <w:p w14:paraId="37DCE77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Political deadlock</w:t>
            </w:r>
          </w:p>
        </w:tc>
      </w:tr>
      <w:tr w:rsidR="00DB70B7" w:rsidRPr="002231F2" w14:paraId="01624545" w14:textId="77777777" w:rsidTr="00340BBE">
        <w:trPr>
          <w:trHeight w:val="237"/>
        </w:trPr>
        <w:tc>
          <w:tcPr>
            <w:tcW w:w="4678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F50D487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(12) 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Deal with complex &amp; global policy problems</w:t>
            </w: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AF62F95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Rare</w:t>
            </w: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—3 (6%)</w:t>
            </w:r>
          </w:p>
          <w:p w14:paraId="018C6098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Scale of the problem</w:t>
            </w:r>
          </w:p>
        </w:tc>
      </w:tr>
      <w:tr w:rsidR="00DB70B7" w:rsidRPr="002231F2" w14:paraId="1F219C3C" w14:textId="77777777" w:rsidTr="00340BBE">
        <w:trPr>
          <w:trHeight w:val="237"/>
        </w:trPr>
        <w:tc>
          <w:tcPr>
            <w:tcW w:w="4678" w:type="dxa"/>
            <w:vMerge w:val="restart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081553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Absent or marginally theorized</w:t>
            </w:r>
          </w:p>
        </w:tc>
        <w:tc>
          <w:tcPr>
            <w:tcW w:w="480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B26EB66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To improve democracy—12 (24%)</w:t>
            </w:r>
          </w:p>
        </w:tc>
      </w:tr>
      <w:tr w:rsidR="00DB70B7" w:rsidRPr="002231F2" w14:paraId="0BDCAC2A" w14:textId="77777777" w:rsidTr="00340BBE">
        <w:trPr>
          <w:trHeight w:val="237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6284" w14:textId="77777777" w:rsidR="00DB70B7" w:rsidRPr="002231F2" w:rsidRDefault="00DB70B7" w:rsidP="00340B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50974F0C" w14:textId="77777777" w:rsidR="00DB70B7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1F2">
              <w:rPr>
                <w:rFonts w:ascii="Times New Roman" w:hAnsi="Times New Roman" w:cs="Times New Roman"/>
                <w:sz w:val="22"/>
                <w:szCs w:val="22"/>
              </w:rPr>
              <w:t>Crisis of representative democracy—6 (12%)</w:t>
            </w:r>
          </w:p>
          <w:p w14:paraId="57C06B2E" w14:textId="77777777" w:rsidR="00DB70B7" w:rsidRPr="002231F2" w:rsidRDefault="00DB70B7" w:rsidP="00340B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3BF4A9" w14:textId="77777777" w:rsidR="00062AE8" w:rsidRDefault="00062AE8">
      <w:pPr>
        <w:rPr>
          <w:rFonts w:ascii="Times New Roman" w:hAnsi="Times New Roman" w:cs="Times New Roman"/>
          <w:lang w:val="en-US"/>
        </w:rPr>
      </w:pPr>
    </w:p>
    <w:p w14:paraId="06108A96" w14:textId="77777777" w:rsidR="00062AE8" w:rsidRDefault="00062AE8">
      <w:pPr>
        <w:rPr>
          <w:rFonts w:ascii="Times New Roman" w:hAnsi="Times New Roman" w:cs="Times New Roman"/>
          <w:lang w:val="en-US"/>
        </w:rPr>
      </w:pPr>
    </w:p>
    <w:p w14:paraId="1DCDB70B" w14:textId="77777777" w:rsidR="00062AE8" w:rsidRDefault="00062AE8">
      <w:pPr>
        <w:rPr>
          <w:rFonts w:ascii="Times New Roman" w:hAnsi="Times New Roman" w:cs="Times New Roman"/>
          <w:lang w:val="en-US"/>
        </w:rPr>
      </w:pPr>
    </w:p>
    <w:p w14:paraId="76D7D71E" w14:textId="77777777" w:rsidR="00062AE8" w:rsidRDefault="00062A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098ABDC" w14:textId="48B05052" w:rsidR="00DB70B7" w:rsidRDefault="00DB70B7" w:rsidP="00DB70B7">
      <w:pPr>
        <w:rPr>
          <w:rFonts w:ascii="Times New Roman" w:hAnsi="Times New Roman" w:cs="Times New Roman"/>
          <w:lang w:val="en-US"/>
        </w:rPr>
      </w:pPr>
      <w:r w:rsidRPr="003503CE">
        <w:rPr>
          <w:rFonts w:ascii="Times New Roman" w:hAnsi="Times New Roman" w:cs="Times New Roman"/>
          <w:b/>
          <w:bCs/>
          <w:lang w:val="en-US"/>
        </w:rPr>
        <w:lastRenderedPageBreak/>
        <w:t xml:space="preserve">Figure </w:t>
      </w:r>
      <w:r w:rsidR="00525B97">
        <w:rPr>
          <w:rFonts w:ascii="Times New Roman" w:hAnsi="Times New Roman" w:cs="Times New Roman"/>
          <w:b/>
          <w:bCs/>
          <w:lang w:val="en-US"/>
        </w:rPr>
        <w:t>A</w:t>
      </w:r>
      <w:r w:rsidRPr="003503CE"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An overview of the thematic analysis’ results</w:t>
      </w:r>
    </w:p>
    <w:p w14:paraId="3968EB94" w14:textId="59F5C887" w:rsidR="005C1B1B" w:rsidRDefault="00DB70B7">
      <w:pPr>
        <w:rPr>
          <w:rFonts w:ascii="Times New Roman" w:hAnsi="Times New Roman" w:cs="Times New Roman"/>
          <w:lang w:val="en-US"/>
        </w:rPr>
      </w:pPr>
      <w:r w:rsidRPr="002231F2">
        <w:rPr>
          <w:rFonts w:ascii="Times New Roman" w:hAnsi="Times New Roman" w:cs="Times New Roman"/>
          <w:noProof/>
          <w:color w:val="F4B083" w:themeColor="accent2" w:themeTint="99"/>
          <w:lang w:val="en-GB" w:eastAsia="en-GB"/>
        </w:rPr>
        <w:drawing>
          <wp:inline distT="0" distB="0" distL="0" distR="0" wp14:anchorId="451ADB01" wp14:editId="383603D0">
            <wp:extent cx="5721790" cy="386583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997313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185BC941" w14:textId="77777777" w:rsidR="00DB70B7" w:rsidRDefault="00DB70B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65217E77" w14:textId="2801487A" w:rsidR="00062AE8" w:rsidRDefault="00062AE8">
      <w:pPr>
        <w:rPr>
          <w:rFonts w:ascii="Times New Roman" w:hAnsi="Times New Roman" w:cs="Times New Roman"/>
          <w:lang w:val="en-US"/>
        </w:rPr>
      </w:pPr>
      <w:r w:rsidRPr="003503CE">
        <w:rPr>
          <w:rFonts w:ascii="Times New Roman" w:hAnsi="Times New Roman" w:cs="Times New Roman"/>
          <w:b/>
          <w:bCs/>
          <w:lang w:val="en-US"/>
        </w:rPr>
        <w:lastRenderedPageBreak/>
        <w:t>Figure</w:t>
      </w:r>
      <w:r w:rsidR="003503CE" w:rsidRPr="003503C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25B97">
        <w:rPr>
          <w:rFonts w:ascii="Times New Roman" w:hAnsi="Times New Roman" w:cs="Times New Roman"/>
          <w:b/>
          <w:bCs/>
          <w:lang w:val="en-US"/>
        </w:rPr>
        <w:t>A</w:t>
      </w:r>
      <w:r w:rsidR="00DB70B7">
        <w:rPr>
          <w:rFonts w:ascii="Times New Roman" w:hAnsi="Times New Roman" w:cs="Times New Roman"/>
          <w:b/>
          <w:bCs/>
          <w:lang w:val="en-US"/>
        </w:rPr>
        <w:t>2</w:t>
      </w:r>
      <w:r w:rsidRPr="003503CE">
        <w:rPr>
          <w:rFonts w:ascii="Times New Roman" w:hAnsi="Times New Roman" w:cs="Times New Roman"/>
          <w:b/>
          <w:bCs/>
          <w:lang w:val="en-US"/>
        </w:rPr>
        <w:t>.</w:t>
      </w:r>
      <w:r w:rsidR="003503CE">
        <w:rPr>
          <w:rFonts w:ascii="Times New Roman" w:hAnsi="Times New Roman" w:cs="Times New Roman"/>
          <w:lang w:val="en-US"/>
        </w:rPr>
        <w:t xml:space="preserve"> An overview of the minipublics and their function based on the organizers. 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A08B9C0" w14:textId="17674FEA" w:rsidR="00062AE8" w:rsidRDefault="005C1B1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3E249F4" wp14:editId="1A2F1A31">
            <wp:simplePos x="0" y="0"/>
            <wp:positionH relativeFrom="column">
              <wp:posOffset>0</wp:posOffset>
            </wp:positionH>
            <wp:positionV relativeFrom="paragraph">
              <wp:posOffset>178730</wp:posOffset>
            </wp:positionV>
            <wp:extent cx="5486400" cy="519669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4DE0C" w14:textId="42B43BCF" w:rsidR="00062AE8" w:rsidRDefault="00062AE8">
      <w:pPr>
        <w:rPr>
          <w:rFonts w:ascii="Times New Roman" w:hAnsi="Times New Roman" w:cs="Times New Roman"/>
          <w:lang w:val="en-US"/>
        </w:rPr>
      </w:pPr>
    </w:p>
    <w:p w14:paraId="43D51A6B" w14:textId="616363EC" w:rsidR="00062AE8" w:rsidRDefault="00062AE8">
      <w:pPr>
        <w:rPr>
          <w:rFonts w:ascii="Times New Roman" w:hAnsi="Times New Roman" w:cs="Times New Roman"/>
          <w:lang w:val="en-US"/>
        </w:rPr>
      </w:pPr>
    </w:p>
    <w:p w14:paraId="3CFD2D00" w14:textId="57B431CA" w:rsidR="00062AE8" w:rsidRDefault="00062AE8">
      <w:pPr>
        <w:rPr>
          <w:rFonts w:ascii="Times New Roman" w:hAnsi="Times New Roman" w:cs="Times New Roman"/>
          <w:lang w:val="en-US"/>
        </w:rPr>
      </w:pPr>
    </w:p>
    <w:p w14:paraId="36E6F597" w14:textId="55686836" w:rsidR="00062AE8" w:rsidRDefault="00062AE8">
      <w:pPr>
        <w:rPr>
          <w:rFonts w:ascii="Times New Roman" w:hAnsi="Times New Roman" w:cs="Times New Roman"/>
          <w:lang w:val="en-US"/>
        </w:rPr>
      </w:pPr>
    </w:p>
    <w:p w14:paraId="7B717D43" w14:textId="51647B72" w:rsidR="00062AE8" w:rsidRDefault="00062AE8">
      <w:pPr>
        <w:rPr>
          <w:rFonts w:ascii="Times New Roman" w:hAnsi="Times New Roman" w:cs="Times New Roman"/>
          <w:lang w:val="en-US"/>
        </w:rPr>
      </w:pPr>
    </w:p>
    <w:p w14:paraId="16E0B46F" w14:textId="4576CF01" w:rsidR="00062AE8" w:rsidRDefault="00062AE8">
      <w:pPr>
        <w:rPr>
          <w:rFonts w:ascii="Times New Roman" w:hAnsi="Times New Roman" w:cs="Times New Roman"/>
          <w:lang w:val="en-US"/>
        </w:rPr>
      </w:pPr>
    </w:p>
    <w:p w14:paraId="79F03A8B" w14:textId="1002D6E4" w:rsidR="00062AE8" w:rsidRDefault="00062AE8">
      <w:pPr>
        <w:rPr>
          <w:rFonts w:ascii="Times New Roman" w:hAnsi="Times New Roman" w:cs="Times New Roman"/>
          <w:lang w:val="en-US"/>
        </w:rPr>
      </w:pPr>
    </w:p>
    <w:p w14:paraId="57FAADFC" w14:textId="46F18F7D" w:rsidR="00062AE8" w:rsidRDefault="00062AE8">
      <w:pPr>
        <w:rPr>
          <w:rFonts w:ascii="Times New Roman" w:hAnsi="Times New Roman" w:cs="Times New Roman"/>
          <w:lang w:val="en-US"/>
        </w:rPr>
      </w:pPr>
    </w:p>
    <w:p w14:paraId="3C1A7A50" w14:textId="5ED328FA" w:rsidR="00062AE8" w:rsidRDefault="00062AE8">
      <w:pPr>
        <w:rPr>
          <w:rFonts w:ascii="Times New Roman" w:hAnsi="Times New Roman" w:cs="Times New Roman"/>
          <w:lang w:val="en-US"/>
        </w:rPr>
      </w:pPr>
    </w:p>
    <w:p w14:paraId="65D7D775" w14:textId="24719F23" w:rsidR="00062AE8" w:rsidRDefault="00062AE8">
      <w:pPr>
        <w:rPr>
          <w:rFonts w:ascii="Times New Roman" w:hAnsi="Times New Roman" w:cs="Times New Roman"/>
          <w:lang w:val="en-US"/>
        </w:rPr>
      </w:pPr>
    </w:p>
    <w:p w14:paraId="35F2D051" w14:textId="3F2E7BA8" w:rsidR="00062AE8" w:rsidRDefault="00062AE8">
      <w:pPr>
        <w:rPr>
          <w:rFonts w:ascii="Times New Roman" w:hAnsi="Times New Roman" w:cs="Times New Roman"/>
          <w:lang w:val="en-US"/>
        </w:rPr>
      </w:pPr>
    </w:p>
    <w:p w14:paraId="754AB9C3" w14:textId="4EC576F5" w:rsidR="00062AE8" w:rsidRDefault="00062AE8">
      <w:pPr>
        <w:rPr>
          <w:rFonts w:ascii="Times New Roman" w:hAnsi="Times New Roman" w:cs="Times New Roman"/>
          <w:lang w:val="en-US"/>
        </w:rPr>
      </w:pPr>
    </w:p>
    <w:p w14:paraId="08717E6F" w14:textId="050C0B3F" w:rsidR="00062AE8" w:rsidRDefault="00062AE8">
      <w:pPr>
        <w:rPr>
          <w:rFonts w:ascii="Times New Roman" w:hAnsi="Times New Roman" w:cs="Times New Roman"/>
          <w:lang w:val="en-US"/>
        </w:rPr>
      </w:pPr>
    </w:p>
    <w:p w14:paraId="3A1815BA" w14:textId="49064FFE" w:rsidR="00062AE8" w:rsidRDefault="00062AE8">
      <w:pPr>
        <w:rPr>
          <w:rFonts w:ascii="Times New Roman" w:hAnsi="Times New Roman" w:cs="Times New Roman"/>
          <w:lang w:val="en-US"/>
        </w:rPr>
      </w:pPr>
    </w:p>
    <w:p w14:paraId="1237B1CC" w14:textId="7DAC8F82" w:rsidR="00062AE8" w:rsidRDefault="00062AE8">
      <w:pPr>
        <w:rPr>
          <w:rFonts w:ascii="Times New Roman" w:hAnsi="Times New Roman" w:cs="Times New Roman"/>
          <w:lang w:val="en-US"/>
        </w:rPr>
      </w:pPr>
    </w:p>
    <w:p w14:paraId="600A7B77" w14:textId="0D2F6D35" w:rsidR="00062AE8" w:rsidRDefault="00062AE8">
      <w:pPr>
        <w:rPr>
          <w:rFonts w:ascii="Times New Roman" w:hAnsi="Times New Roman" w:cs="Times New Roman"/>
          <w:lang w:val="en-US"/>
        </w:rPr>
      </w:pPr>
    </w:p>
    <w:p w14:paraId="6F7D5016" w14:textId="357640EC" w:rsidR="00062AE8" w:rsidRDefault="00062AE8">
      <w:pPr>
        <w:rPr>
          <w:rFonts w:ascii="Times New Roman" w:hAnsi="Times New Roman" w:cs="Times New Roman"/>
          <w:lang w:val="en-US"/>
        </w:rPr>
      </w:pPr>
    </w:p>
    <w:p w14:paraId="14A56AFD" w14:textId="290629CD" w:rsidR="00062AE8" w:rsidRDefault="00062AE8">
      <w:pPr>
        <w:rPr>
          <w:rFonts w:ascii="Times New Roman" w:hAnsi="Times New Roman" w:cs="Times New Roman"/>
          <w:lang w:val="en-US"/>
        </w:rPr>
      </w:pPr>
    </w:p>
    <w:p w14:paraId="6C7E78A8" w14:textId="4AE7C768" w:rsidR="00062AE8" w:rsidRDefault="00062AE8">
      <w:pPr>
        <w:rPr>
          <w:rFonts w:ascii="Times New Roman" w:hAnsi="Times New Roman" w:cs="Times New Roman"/>
          <w:lang w:val="en-US"/>
        </w:rPr>
      </w:pPr>
    </w:p>
    <w:p w14:paraId="38D9BCB8" w14:textId="1429B3D1" w:rsidR="00062AE8" w:rsidRDefault="00062AE8">
      <w:pPr>
        <w:rPr>
          <w:rFonts w:ascii="Times New Roman" w:hAnsi="Times New Roman" w:cs="Times New Roman"/>
          <w:lang w:val="en-US"/>
        </w:rPr>
      </w:pPr>
    </w:p>
    <w:p w14:paraId="1EE40BA8" w14:textId="2D9FDE62" w:rsidR="00062AE8" w:rsidRDefault="00062AE8">
      <w:pPr>
        <w:rPr>
          <w:rFonts w:ascii="Times New Roman" w:hAnsi="Times New Roman" w:cs="Times New Roman"/>
          <w:lang w:val="en-US"/>
        </w:rPr>
      </w:pPr>
    </w:p>
    <w:p w14:paraId="692331D6" w14:textId="77777777" w:rsidR="00062AE8" w:rsidRDefault="00062AE8">
      <w:pPr>
        <w:rPr>
          <w:rFonts w:ascii="Times New Roman" w:hAnsi="Times New Roman" w:cs="Times New Roman"/>
          <w:lang w:val="en-US"/>
        </w:rPr>
      </w:pPr>
    </w:p>
    <w:p w14:paraId="2D901782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121C12C4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17D70C3B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14E5824D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650A32B8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28330AEA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483CE6C0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70B3F1EB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47681FC6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57EA372A" w14:textId="77777777" w:rsidR="005C1B1B" w:rsidRDefault="005C1B1B">
      <w:pPr>
        <w:rPr>
          <w:rFonts w:ascii="Times New Roman" w:hAnsi="Times New Roman" w:cs="Times New Roman"/>
          <w:lang w:val="en-US"/>
        </w:rPr>
      </w:pPr>
    </w:p>
    <w:p w14:paraId="42372566" w14:textId="77777777" w:rsidR="005C1B1B" w:rsidRDefault="005C1B1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6680DCA" w14:textId="3C3503CB" w:rsidR="00062AE8" w:rsidRPr="00AF0438" w:rsidRDefault="00062AE8">
      <w:pPr>
        <w:rPr>
          <w:rFonts w:ascii="Times New Roman" w:hAnsi="Times New Roman" w:cs="Times New Roman"/>
          <w:lang w:val="en-US"/>
        </w:rPr>
      </w:pPr>
      <w:r w:rsidRPr="003503CE">
        <w:rPr>
          <w:rFonts w:ascii="Times New Roman" w:hAnsi="Times New Roman" w:cs="Times New Roman"/>
          <w:b/>
          <w:bCs/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19B5B4A" wp14:editId="096DDF41">
            <wp:simplePos x="0" y="0"/>
            <wp:positionH relativeFrom="column">
              <wp:posOffset>0</wp:posOffset>
            </wp:positionH>
            <wp:positionV relativeFrom="paragraph">
              <wp:posOffset>355342</wp:posOffset>
            </wp:positionV>
            <wp:extent cx="5658416" cy="5848539"/>
            <wp:effectExtent l="0" t="0" r="6350" b="635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CE" w:rsidRPr="003503CE">
        <w:rPr>
          <w:rFonts w:ascii="Times New Roman" w:hAnsi="Times New Roman" w:cs="Times New Roman"/>
          <w:b/>
          <w:bCs/>
          <w:lang w:val="en-US"/>
        </w:rPr>
        <w:t xml:space="preserve">Figure </w:t>
      </w:r>
      <w:r w:rsidR="00525B97">
        <w:rPr>
          <w:rFonts w:ascii="Times New Roman" w:hAnsi="Times New Roman" w:cs="Times New Roman"/>
          <w:b/>
          <w:bCs/>
          <w:lang w:val="en-US"/>
        </w:rPr>
        <w:t>A</w:t>
      </w:r>
      <w:r w:rsidR="00DB70B7">
        <w:rPr>
          <w:rFonts w:ascii="Times New Roman" w:hAnsi="Times New Roman" w:cs="Times New Roman"/>
          <w:b/>
          <w:bCs/>
          <w:lang w:val="en-US"/>
        </w:rPr>
        <w:t>3</w:t>
      </w:r>
      <w:r w:rsidR="003503CE" w:rsidRPr="003503CE">
        <w:rPr>
          <w:rFonts w:ascii="Times New Roman" w:hAnsi="Times New Roman" w:cs="Times New Roman"/>
          <w:b/>
          <w:bCs/>
          <w:lang w:val="en-US"/>
        </w:rPr>
        <w:t>.</w:t>
      </w:r>
      <w:r w:rsidR="003503CE">
        <w:rPr>
          <w:rFonts w:ascii="Times New Roman" w:hAnsi="Times New Roman" w:cs="Times New Roman"/>
          <w:lang w:val="en-US"/>
        </w:rPr>
        <w:t xml:space="preserve"> An overview of the minipublics and their function based on the level of authority.   </w:t>
      </w:r>
    </w:p>
    <w:sectPr w:rsidR="00062AE8" w:rsidRPr="00AF0438" w:rsidSect="00953529">
      <w:pgSz w:w="11906" w:h="16838"/>
      <w:pgMar w:top="1080" w:right="1440" w:bottom="108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F6105" w14:textId="77777777" w:rsidR="002F6448" w:rsidRDefault="002F6448" w:rsidP="00F571C2">
      <w:r>
        <w:separator/>
      </w:r>
    </w:p>
  </w:endnote>
  <w:endnote w:type="continuationSeparator" w:id="0">
    <w:p w14:paraId="3725E4FF" w14:textId="77777777" w:rsidR="002F6448" w:rsidRDefault="002F6448" w:rsidP="00F5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30762" w14:textId="77777777" w:rsidR="002F6448" w:rsidRDefault="002F6448" w:rsidP="00F571C2">
      <w:r>
        <w:separator/>
      </w:r>
    </w:p>
  </w:footnote>
  <w:footnote w:type="continuationSeparator" w:id="0">
    <w:p w14:paraId="33F722E6" w14:textId="77777777" w:rsidR="002F6448" w:rsidRDefault="002F6448" w:rsidP="00F571C2">
      <w:r>
        <w:continuationSeparator/>
      </w:r>
    </w:p>
  </w:footnote>
  <w:footnote w:id="1">
    <w:p w14:paraId="56DCF9D2" w14:textId="77777777" w:rsidR="00340BBE" w:rsidRPr="00B854E3" w:rsidRDefault="00340BBE" w:rsidP="00953529">
      <w:pPr>
        <w:pStyle w:val="FootnoteText"/>
        <w:rPr>
          <w:rFonts w:ascii="Times New Roman" w:hAnsi="Times New Roman" w:cs="Times New Roman"/>
        </w:rPr>
      </w:pPr>
      <w:r w:rsidRPr="00DB70B7">
        <w:rPr>
          <w:rStyle w:val="FootnoteReference"/>
        </w:rPr>
        <w:footnoteRef/>
      </w:r>
      <w:r w:rsidRPr="00B854E3">
        <w:rPr>
          <w:rFonts w:ascii="Times New Roman" w:hAnsi="Times New Roman" w:cs="Times New Roman"/>
        </w:rPr>
        <w:t xml:space="preserve"> The length featuring 99. </w:t>
      </w:r>
      <w:r>
        <w:rPr>
          <w:rFonts w:ascii="Times New Roman" w:hAnsi="Times New Roman" w:cs="Times New Roman"/>
        </w:rPr>
        <w:t>i</w:t>
      </w:r>
      <w:r w:rsidRPr="00B854E3">
        <w:rPr>
          <w:rFonts w:ascii="Times New Roman" w:hAnsi="Times New Roman" w:cs="Times New Roman"/>
        </w:rPr>
        <w:t xml:space="preserve">ndicate that the minipublic is permanent. </w:t>
      </w:r>
      <w:r>
        <w:rPr>
          <w:rFonts w:ascii="Times New Roman" w:hAnsi="Times New Roman" w:cs="Times New Roman"/>
        </w:rPr>
        <w:t xml:space="preserve">The number after the comma is the number of days that each process cycle takes.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CC4"/>
    <w:multiLevelType w:val="hybridMultilevel"/>
    <w:tmpl w:val="12581B8C"/>
    <w:lvl w:ilvl="0" w:tplc="DE482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BB9"/>
    <w:multiLevelType w:val="hybridMultilevel"/>
    <w:tmpl w:val="8CECA75A"/>
    <w:lvl w:ilvl="0" w:tplc="5846C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7069"/>
    <w:multiLevelType w:val="hybridMultilevel"/>
    <w:tmpl w:val="0624EC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AA533E"/>
    <w:multiLevelType w:val="hybridMultilevel"/>
    <w:tmpl w:val="E9341B6C"/>
    <w:lvl w:ilvl="0" w:tplc="A65E0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506C"/>
    <w:multiLevelType w:val="hybridMultilevel"/>
    <w:tmpl w:val="0142A39E"/>
    <w:lvl w:ilvl="0" w:tplc="2B3C2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C"/>
    <w:rsid w:val="00025863"/>
    <w:rsid w:val="00044257"/>
    <w:rsid w:val="00054618"/>
    <w:rsid w:val="00062AE8"/>
    <w:rsid w:val="000642E5"/>
    <w:rsid w:val="000E22AE"/>
    <w:rsid w:val="0010010B"/>
    <w:rsid w:val="001825BA"/>
    <w:rsid w:val="001B1592"/>
    <w:rsid w:val="001D2EA3"/>
    <w:rsid w:val="001E52D6"/>
    <w:rsid w:val="00201B02"/>
    <w:rsid w:val="00211685"/>
    <w:rsid w:val="00217985"/>
    <w:rsid w:val="00262704"/>
    <w:rsid w:val="002B0B53"/>
    <w:rsid w:val="002B4D5C"/>
    <w:rsid w:val="002C1748"/>
    <w:rsid w:val="002E1A97"/>
    <w:rsid w:val="002E1C22"/>
    <w:rsid w:val="002F290A"/>
    <w:rsid w:val="002F6448"/>
    <w:rsid w:val="002F7C22"/>
    <w:rsid w:val="0032765A"/>
    <w:rsid w:val="00330BDD"/>
    <w:rsid w:val="00340BBE"/>
    <w:rsid w:val="003503CE"/>
    <w:rsid w:val="003974E3"/>
    <w:rsid w:val="003B5687"/>
    <w:rsid w:val="003C781F"/>
    <w:rsid w:val="00422182"/>
    <w:rsid w:val="004911E1"/>
    <w:rsid w:val="00525B97"/>
    <w:rsid w:val="00554978"/>
    <w:rsid w:val="00582122"/>
    <w:rsid w:val="00597CCA"/>
    <w:rsid w:val="005B5658"/>
    <w:rsid w:val="005C1B1B"/>
    <w:rsid w:val="005C7B38"/>
    <w:rsid w:val="005F70F2"/>
    <w:rsid w:val="00650545"/>
    <w:rsid w:val="006D46D4"/>
    <w:rsid w:val="00742DDD"/>
    <w:rsid w:val="00755B2E"/>
    <w:rsid w:val="00773930"/>
    <w:rsid w:val="007F7DF5"/>
    <w:rsid w:val="00813B5C"/>
    <w:rsid w:val="00864662"/>
    <w:rsid w:val="008C054C"/>
    <w:rsid w:val="008D1BF6"/>
    <w:rsid w:val="008F7D16"/>
    <w:rsid w:val="00953529"/>
    <w:rsid w:val="009918AD"/>
    <w:rsid w:val="009A1717"/>
    <w:rsid w:val="009A58CA"/>
    <w:rsid w:val="009C7B20"/>
    <w:rsid w:val="009D546C"/>
    <w:rsid w:val="009E7879"/>
    <w:rsid w:val="00A07F40"/>
    <w:rsid w:val="00A61D49"/>
    <w:rsid w:val="00AF0438"/>
    <w:rsid w:val="00B02E5C"/>
    <w:rsid w:val="00B25D19"/>
    <w:rsid w:val="00B27F37"/>
    <w:rsid w:val="00B56216"/>
    <w:rsid w:val="00B74B5F"/>
    <w:rsid w:val="00B74E7E"/>
    <w:rsid w:val="00BA40FC"/>
    <w:rsid w:val="00C24776"/>
    <w:rsid w:val="00C50437"/>
    <w:rsid w:val="00D02148"/>
    <w:rsid w:val="00D04F91"/>
    <w:rsid w:val="00D1406F"/>
    <w:rsid w:val="00D25013"/>
    <w:rsid w:val="00D25A7B"/>
    <w:rsid w:val="00D42FED"/>
    <w:rsid w:val="00D46B03"/>
    <w:rsid w:val="00D749BE"/>
    <w:rsid w:val="00D8134D"/>
    <w:rsid w:val="00DB44C5"/>
    <w:rsid w:val="00DB70B7"/>
    <w:rsid w:val="00DC7A49"/>
    <w:rsid w:val="00DF22CA"/>
    <w:rsid w:val="00E67F25"/>
    <w:rsid w:val="00E97EE1"/>
    <w:rsid w:val="00EB4FE3"/>
    <w:rsid w:val="00ED4205"/>
    <w:rsid w:val="00F0134C"/>
    <w:rsid w:val="00F1434C"/>
    <w:rsid w:val="00F14646"/>
    <w:rsid w:val="00F146D2"/>
    <w:rsid w:val="00F571C2"/>
    <w:rsid w:val="00F709F3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53C1"/>
  <w15:chartTrackingRefBased/>
  <w15:docId w15:val="{C082B888-F959-F744-87FA-15F01156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E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C2"/>
  </w:style>
  <w:style w:type="paragraph" w:styleId="Footer">
    <w:name w:val="footer"/>
    <w:basedOn w:val="Normal"/>
    <w:link w:val="FooterChar"/>
    <w:uiPriority w:val="99"/>
    <w:unhideWhenUsed/>
    <w:rsid w:val="00F57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C2"/>
  </w:style>
  <w:style w:type="paragraph" w:styleId="FootnoteText">
    <w:name w:val="footnote text"/>
    <w:basedOn w:val="Normal"/>
    <w:link w:val="FootnoteTextChar"/>
    <w:uiPriority w:val="99"/>
    <w:semiHidden/>
    <w:unhideWhenUsed/>
    <w:rsid w:val="00953529"/>
    <w:rPr>
      <w:rFonts w:eastAsiaTheme="minorEastAsi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529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35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3529"/>
    <w:pPr>
      <w:ind w:left="720"/>
      <w:contextualSpacing/>
    </w:pPr>
    <w:rPr>
      <w:rFonts w:eastAsiaTheme="minorEastAsia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464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C05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54C"/>
    <w:rPr>
      <w:color w:val="954F72"/>
      <w:u w:val="single"/>
    </w:rPr>
  </w:style>
  <w:style w:type="paragraph" w:customStyle="1" w:styleId="msonormal0">
    <w:name w:val="msonormal"/>
    <w:basedOn w:val="Normal"/>
    <w:rsid w:val="008C05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3">
    <w:name w:val="xl63"/>
    <w:basedOn w:val="Normal"/>
    <w:rsid w:val="008C054C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8C054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8C05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n-GB"/>
    </w:rPr>
  </w:style>
  <w:style w:type="paragraph" w:customStyle="1" w:styleId="xl66">
    <w:name w:val="xl66"/>
    <w:basedOn w:val="Normal"/>
    <w:rsid w:val="008C05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67">
    <w:name w:val="xl67"/>
    <w:basedOn w:val="Normal"/>
    <w:rsid w:val="008C054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68">
    <w:name w:val="xl68"/>
    <w:basedOn w:val="Normal"/>
    <w:rsid w:val="008C05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69">
    <w:name w:val="xl69"/>
    <w:basedOn w:val="Normal"/>
    <w:rsid w:val="008C05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0">
    <w:name w:val="xl70"/>
    <w:basedOn w:val="Normal"/>
    <w:rsid w:val="008C05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1">
    <w:name w:val="xl71"/>
    <w:basedOn w:val="Normal"/>
    <w:rsid w:val="008C05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2">
    <w:name w:val="xl72"/>
    <w:basedOn w:val="Normal"/>
    <w:rsid w:val="008C05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3">
    <w:name w:val="xl73"/>
    <w:basedOn w:val="Normal"/>
    <w:rsid w:val="008C05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4">
    <w:name w:val="xl74"/>
    <w:basedOn w:val="Normal"/>
    <w:rsid w:val="008C05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5">
    <w:name w:val="xl75"/>
    <w:basedOn w:val="Normal"/>
    <w:rsid w:val="008C05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6">
    <w:name w:val="xl76"/>
    <w:basedOn w:val="Normal"/>
    <w:rsid w:val="008C05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7">
    <w:name w:val="xl77"/>
    <w:basedOn w:val="Normal"/>
    <w:rsid w:val="008C054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8">
    <w:name w:val="xl78"/>
    <w:basedOn w:val="Normal"/>
    <w:rsid w:val="008C054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79">
    <w:name w:val="xl79"/>
    <w:basedOn w:val="Normal"/>
    <w:rsid w:val="008C054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80">
    <w:name w:val="xl80"/>
    <w:basedOn w:val="Normal"/>
    <w:rsid w:val="008C054C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81">
    <w:name w:val="xl81"/>
    <w:basedOn w:val="Normal"/>
    <w:rsid w:val="008C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8C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83">
    <w:name w:val="xl83"/>
    <w:basedOn w:val="Normal"/>
    <w:rsid w:val="008C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4">
    <w:name w:val="xl84"/>
    <w:basedOn w:val="Normal"/>
    <w:rsid w:val="008C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n-GB"/>
    </w:rPr>
  </w:style>
  <w:style w:type="paragraph" w:customStyle="1" w:styleId="xl85">
    <w:name w:val="xl85"/>
    <w:basedOn w:val="Normal"/>
    <w:rsid w:val="008C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52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Endemic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5C-7749-AAEE-FEC2C9CC657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5C-7749-AAEE-FEC2C9CC657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65C-7749-AAEE-FEC2C9CC657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65C-7749-AAEE-FEC2C9CC657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65C-7749-AAEE-FEC2C9CC657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65C-7749-AAEE-FEC2C9CC65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Problem-oriented</c:v>
                </c:pt>
                <c:pt idx="1">
                  <c:v>Goal-oriented</c:v>
                </c:pt>
                <c:pt idx="2">
                  <c:v>Total</c:v>
                </c:pt>
                <c:pt idx="3">
                  <c:v>Problem-oriented</c:v>
                </c:pt>
                <c:pt idx="4">
                  <c:v>Goal-oriented</c:v>
                </c:pt>
                <c:pt idx="5">
                  <c:v>Total</c:v>
                </c:pt>
                <c:pt idx="6">
                  <c:v>Problem-oriented</c:v>
                </c:pt>
                <c:pt idx="7">
                  <c:v>Goal-oriented</c:v>
                </c:pt>
                <c:pt idx="8">
                  <c:v>Total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19</c:v>
                </c:pt>
                <c:pt idx="1">
                  <c:v>40</c:v>
                </c:pt>
                <c:pt idx="3">
                  <c:v>2</c:v>
                </c:pt>
                <c:pt idx="4">
                  <c:v>46</c:v>
                </c:pt>
                <c:pt idx="6">
                  <c:v>9</c:v>
                </c:pt>
                <c:pt idx="7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65C-7749-AAEE-FEC2C9CC657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Structural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F65C-7749-AAEE-FEC2C9CC657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F65C-7749-AAEE-FEC2C9CC657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F65C-7749-AAEE-FEC2C9CC657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F65C-7749-AAEE-FEC2C9CC657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F65C-7749-AAEE-FEC2C9CC657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innerShdw blurRad="114300">
                  <a:schemeClr val="accent2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F65C-7749-AAEE-FEC2C9CC65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Problem-oriented</c:v>
                </c:pt>
                <c:pt idx="1">
                  <c:v>Goal-oriented</c:v>
                </c:pt>
                <c:pt idx="2">
                  <c:v>Total</c:v>
                </c:pt>
                <c:pt idx="3">
                  <c:v>Problem-oriented</c:v>
                </c:pt>
                <c:pt idx="4">
                  <c:v>Goal-oriented</c:v>
                </c:pt>
                <c:pt idx="5">
                  <c:v>Total</c:v>
                </c:pt>
                <c:pt idx="6">
                  <c:v>Problem-oriented</c:v>
                </c:pt>
                <c:pt idx="7">
                  <c:v>Goal-oriented</c:v>
                </c:pt>
                <c:pt idx="8">
                  <c:v>Total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14</c:v>
                </c:pt>
                <c:pt idx="1">
                  <c:v>32</c:v>
                </c:pt>
                <c:pt idx="3">
                  <c:v>15</c:v>
                </c:pt>
                <c:pt idx="4">
                  <c:v>29</c:v>
                </c:pt>
                <c:pt idx="6">
                  <c:v>6</c:v>
                </c:pt>
                <c:pt idx="7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F65C-7749-AAEE-FEC2C9CC657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F65C-7749-AAEE-FEC2C9CC6575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F65C-7749-AAEE-FEC2C9CC6575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F65C-7749-AAEE-FEC2C9CC6575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F65C-7749-AAEE-FEC2C9CC6575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F65C-7749-AAEE-FEC2C9CC6575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F65C-7749-AAEE-FEC2C9CC65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Problem-oriented</c:v>
                </c:pt>
                <c:pt idx="1">
                  <c:v>Goal-oriented</c:v>
                </c:pt>
                <c:pt idx="2">
                  <c:v>Total</c:v>
                </c:pt>
                <c:pt idx="3">
                  <c:v>Problem-oriented</c:v>
                </c:pt>
                <c:pt idx="4">
                  <c:v>Goal-oriented</c:v>
                </c:pt>
                <c:pt idx="5">
                  <c:v>Total</c:v>
                </c:pt>
                <c:pt idx="6">
                  <c:v>Problem-oriented</c:v>
                </c:pt>
                <c:pt idx="7">
                  <c:v>Goal-oriented</c:v>
                </c:pt>
                <c:pt idx="8">
                  <c:v>Total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27</c:v>
                </c:pt>
                <c:pt idx="1">
                  <c:v>47</c:v>
                </c:pt>
                <c:pt idx="3">
                  <c:v>17</c:v>
                </c:pt>
                <c:pt idx="4">
                  <c:v>50</c:v>
                </c:pt>
                <c:pt idx="6">
                  <c:v>14</c:v>
                </c:pt>
                <c:pt idx="7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F65C-7749-AAEE-FEC2C9CC65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0"/>
        <c:axId val="429126512"/>
        <c:axId val="429126120"/>
      </c:barChart>
      <c:barChart>
        <c:barDir val="col"/>
        <c:grouping val="clustered"/>
        <c:varyColors val="0"/>
        <c:ser>
          <c:idx val="3"/>
          <c:order val="3"/>
          <c:tx>
            <c:strRef>
              <c:f>Sheet1!$E$1</c:f>
              <c:strCache>
                <c:ptCount val="1"/>
                <c:pt idx="0">
                  <c:v>Total function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F65C-7749-AAEE-FEC2C9CC657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Problem-oriented</c:v>
                </c:pt>
                <c:pt idx="1">
                  <c:v>Goal-oriented</c:v>
                </c:pt>
                <c:pt idx="2">
                  <c:v>Total</c:v>
                </c:pt>
                <c:pt idx="3">
                  <c:v>Problem-oriented</c:v>
                </c:pt>
                <c:pt idx="4">
                  <c:v>Goal-oriented</c:v>
                </c:pt>
                <c:pt idx="5">
                  <c:v>Total</c:v>
                </c:pt>
                <c:pt idx="6">
                  <c:v>Problem-oriented</c:v>
                </c:pt>
                <c:pt idx="7">
                  <c:v>Goal-oriented</c:v>
                </c:pt>
                <c:pt idx="8">
                  <c:v>Total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2">
                  <c:v>47</c:v>
                </c:pt>
                <c:pt idx="5">
                  <c:v>51</c:v>
                </c:pt>
                <c:pt idx="8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F65C-7749-AAEE-FEC2C9CC65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2"/>
        <c:axId val="466551360"/>
        <c:axId val="466553712"/>
      </c:barChart>
      <c:catAx>
        <c:axId val="42912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29126120"/>
        <c:crosses val="autoZero"/>
        <c:auto val="1"/>
        <c:lblAlgn val="ctr"/>
        <c:lblOffset val="100"/>
        <c:noMultiLvlLbl val="0"/>
      </c:catAx>
      <c:valAx>
        <c:axId val="429126120"/>
        <c:scaling>
          <c:orientation val="minMax"/>
          <c:max val="55"/>
          <c:min val="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126512"/>
        <c:crosses val="autoZero"/>
        <c:crossBetween val="between"/>
        <c:majorUnit val="5"/>
      </c:valAx>
      <c:valAx>
        <c:axId val="466553712"/>
        <c:scaling>
          <c:orientation val="minMax"/>
          <c:max val="55"/>
          <c:min val="0"/>
        </c:scaling>
        <c:delete val="1"/>
        <c:axPos val="r"/>
        <c:numFmt formatCode="General" sourceLinked="1"/>
        <c:majorTickMark val="out"/>
        <c:minorTickMark val="none"/>
        <c:tickLblPos val="nextTo"/>
        <c:crossAx val="466551360"/>
        <c:crosses val="max"/>
        <c:crossBetween val="between"/>
      </c:valAx>
      <c:catAx>
        <c:axId val="466551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6553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153643807842554E-2"/>
          <c:y val="1.2777973970602144E-3"/>
          <c:w val="0.46236465169933672"/>
          <c:h val="5.21286490248354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Government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2.546296296296296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1D7-CF46-907E-24A1BC7A52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End. problem</c:v>
                </c:pt>
                <c:pt idx="1">
                  <c:v>Struct. problem</c:v>
                </c:pt>
                <c:pt idx="2">
                  <c:v>End. goal</c:v>
                </c:pt>
                <c:pt idx="3">
                  <c:v>Struct. goal</c:v>
                </c:pt>
                <c:pt idx="4">
                  <c:v>End. problem</c:v>
                </c:pt>
                <c:pt idx="5">
                  <c:v>Struct. problem</c:v>
                </c:pt>
                <c:pt idx="6">
                  <c:v>End. goal</c:v>
                </c:pt>
                <c:pt idx="7">
                  <c:v>Struct. goal</c:v>
                </c:pt>
                <c:pt idx="8">
                  <c:v>End. problem</c:v>
                </c:pt>
                <c:pt idx="9">
                  <c:v>Struct. problem</c:v>
                </c:pt>
                <c:pt idx="10">
                  <c:v>End. goal</c:v>
                </c:pt>
                <c:pt idx="11">
                  <c:v>Struct. goal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11</c:v>
                </c:pt>
                <c:pt idx="1">
                  <c:v>6</c:v>
                </c:pt>
                <c:pt idx="2">
                  <c:v>20</c:v>
                </c:pt>
                <c:pt idx="3">
                  <c:v>16</c:v>
                </c:pt>
                <c:pt idx="4">
                  <c:v>1</c:v>
                </c:pt>
                <c:pt idx="5">
                  <c:v>7</c:v>
                </c:pt>
                <c:pt idx="6">
                  <c:v>25</c:v>
                </c:pt>
                <c:pt idx="7">
                  <c:v>20</c:v>
                </c:pt>
                <c:pt idx="8">
                  <c:v>5</c:v>
                </c:pt>
                <c:pt idx="9">
                  <c:v>2</c:v>
                </c:pt>
                <c:pt idx="10">
                  <c:v>5</c:v>
                </c:pt>
                <c:pt idx="1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D7-CF46-907E-24A1BC7A52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Parliament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1D7-CF46-907E-24A1BC7A523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1D7-CF46-907E-24A1BC7A523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6975112544026657E-16"/>
                  <c:y val="-8.96156497497191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1D7-CF46-907E-24A1BC7A52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End. problem</c:v>
                </c:pt>
                <c:pt idx="1">
                  <c:v>Struct. problem</c:v>
                </c:pt>
                <c:pt idx="2">
                  <c:v>End. goal</c:v>
                </c:pt>
                <c:pt idx="3">
                  <c:v>Struct. goal</c:v>
                </c:pt>
                <c:pt idx="4">
                  <c:v>End. problem</c:v>
                </c:pt>
                <c:pt idx="5">
                  <c:v>Struct. problem</c:v>
                </c:pt>
                <c:pt idx="6">
                  <c:v>End. goal</c:v>
                </c:pt>
                <c:pt idx="7">
                  <c:v>Struct. goal</c:v>
                </c:pt>
                <c:pt idx="8">
                  <c:v>End. problem</c:v>
                </c:pt>
                <c:pt idx="9">
                  <c:v>Struct. problem</c:v>
                </c:pt>
                <c:pt idx="10">
                  <c:v>End. goal</c:v>
                </c:pt>
                <c:pt idx="11">
                  <c:v>Struct. goal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10</c:v>
                </c:pt>
                <c:pt idx="3">
                  <c:v>6</c:v>
                </c:pt>
                <c:pt idx="4">
                  <c:v>0</c:v>
                </c:pt>
                <c:pt idx="5">
                  <c:v>3</c:v>
                </c:pt>
                <c:pt idx="6">
                  <c:v>9</c:v>
                </c:pt>
                <c:pt idx="7">
                  <c:v>6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D7-CF46-907E-24A1BC7A523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Public Administration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1D7-CF46-907E-24A1BC7A523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1D7-CF46-907E-24A1BC7A523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1D7-CF46-907E-24A1BC7A523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1D7-CF46-907E-24A1BC7A52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End. problem</c:v>
                </c:pt>
                <c:pt idx="1">
                  <c:v>Struct. problem</c:v>
                </c:pt>
                <c:pt idx="2">
                  <c:v>End. goal</c:v>
                </c:pt>
                <c:pt idx="3">
                  <c:v>Struct. goal</c:v>
                </c:pt>
                <c:pt idx="4">
                  <c:v>End. problem</c:v>
                </c:pt>
                <c:pt idx="5">
                  <c:v>Struct. problem</c:v>
                </c:pt>
                <c:pt idx="6">
                  <c:v>End. goal</c:v>
                </c:pt>
                <c:pt idx="7">
                  <c:v>Struct. goal</c:v>
                </c:pt>
                <c:pt idx="8">
                  <c:v>End. problem</c:v>
                </c:pt>
                <c:pt idx="9">
                  <c:v>Struct. problem</c:v>
                </c:pt>
                <c:pt idx="10">
                  <c:v>End. goal</c:v>
                </c:pt>
                <c:pt idx="11">
                  <c:v>Struct. goal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D7-CF46-907E-24A1BC7A523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Civil society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-3.42172797262618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1D7-CF46-907E-24A1BC7A523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6975112544026657E-16"/>
                  <c:y val="-2.44409140901878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1D7-CF46-907E-24A1BC7A52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End. problem</c:v>
                </c:pt>
                <c:pt idx="1">
                  <c:v>Struct. problem</c:v>
                </c:pt>
                <c:pt idx="2">
                  <c:v>End. goal</c:v>
                </c:pt>
                <c:pt idx="3">
                  <c:v>Struct. goal</c:v>
                </c:pt>
                <c:pt idx="4">
                  <c:v>End. problem</c:v>
                </c:pt>
                <c:pt idx="5">
                  <c:v>Struct. problem</c:v>
                </c:pt>
                <c:pt idx="6">
                  <c:v>End. goal</c:v>
                </c:pt>
                <c:pt idx="7">
                  <c:v>Struct. goal</c:v>
                </c:pt>
                <c:pt idx="8">
                  <c:v>End. problem</c:v>
                </c:pt>
                <c:pt idx="9">
                  <c:v>Struct. problem</c:v>
                </c:pt>
                <c:pt idx="10">
                  <c:v>End. goal</c:v>
                </c:pt>
                <c:pt idx="11">
                  <c:v>Struct. goal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D7-CF46-907E-24A1BC7A523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66551752"/>
        <c:axId val="466552144"/>
      </c:barChart>
      <c:catAx>
        <c:axId val="466551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6552144"/>
        <c:crosses val="autoZero"/>
        <c:auto val="1"/>
        <c:lblAlgn val="ctr"/>
        <c:lblOffset val="100"/>
        <c:noMultiLvlLbl val="0"/>
      </c:catAx>
      <c:valAx>
        <c:axId val="46655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6551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Supranational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66B-9048-B98C-71E0E1142C0C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66B-9048-B98C-71E0E1142C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End. problem</c:v>
                </c:pt>
                <c:pt idx="1">
                  <c:v>Struct. problem</c:v>
                </c:pt>
                <c:pt idx="2">
                  <c:v>End. goal</c:v>
                </c:pt>
                <c:pt idx="3">
                  <c:v>Struct. Problem</c:v>
                </c:pt>
                <c:pt idx="4">
                  <c:v>End. problem</c:v>
                </c:pt>
                <c:pt idx="5">
                  <c:v>Struct. problem</c:v>
                </c:pt>
                <c:pt idx="6">
                  <c:v>End. goal</c:v>
                </c:pt>
                <c:pt idx="7">
                  <c:v>Struct. Problem</c:v>
                </c:pt>
                <c:pt idx="8">
                  <c:v>End. problem</c:v>
                </c:pt>
                <c:pt idx="9">
                  <c:v>Struct. problem</c:v>
                </c:pt>
                <c:pt idx="10">
                  <c:v>End. goal</c:v>
                </c:pt>
                <c:pt idx="11">
                  <c:v>Struct. Problem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6B-9048-B98C-71E0E1142C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Federal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66B-9048-B98C-71E0E1142C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End. problem</c:v>
                </c:pt>
                <c:pt idx="1">
                  <c:v>Struct. problem</c:v>
                </c:pt>
                <c:pt idx="2">
                  <c:v>End. goal</c:v>
                </c:pt>
                <c:pt idx="3">
                  <c:v>Struct. Problem</c:v>
                </c:pt>
                <c:pt idx="4">
                  <c:v>End. problem</c:v>
                </c:pt>
                <c:pt idx="5">
                  <c:v>Struct. problem</c:v>
                </c:pt>
                <c:pt idx="6">
                  <c:v>End. goal</c:v>
                </c:pt>
                <c:pt idx="7">
                  <c:v>Struct. Problem</c:v>
                </c:pt>
                <c:pt idx="8">
                  <c:v>End. problem</c:v>
                </c:pt>
                <c:pt idx="9">
                  <c:v>Struct. problem</c:v>
                </c:pt>
                <c:pt idx="10">
                  <c:v>End. goal</c:v>
                </c:pt>
                <c:pt idx="11">
                  <c:v>Struct. Problem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9</c:v>
                </c:pt>
                <c:pt idx="7">
                  <c:v>4</c:v>
                </c:pt>
                <c:pt idx="8">
                  <c:v>3</c:v>
                </c:pt>
                <c:pt idx="9">
                  <c:v>0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6B-9048-B98C-71E0E1142C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Regional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66B-9048-B98C-71E0E1142C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End. problem</c:v>
                </c:pt>
                <c:pt idx="1">
                  <c:v>Struct. problem</c:v>
                </c:pt>
                <c:pt idx="2">
                  <c:v>End. goal</c:v>
                </c:pt>
                <c:pt idx="3">
                  <c:v>Struct. Problem</c:v>
                </c:pt>
                <c:pt idx="4">
                  <c:v>End. problem</c:v>
                </c:pt>
                <c:pt idx="5">
                  <c:v>Struct. problem</c:v>
                </c:pt>
                <c:pt idx="6">
                  <c:v>End. goal</c:v>
                </c:pt>
                <c:pt idx="7">
                  <c:v>Struct. Problem</c:v>
                </c:pt>
                <c:pt idx="8">
                  <c:v>End. problem</c:v>
                </c:pt>
                <c:pt idx="9">
                  <c:v>Struct. problem</c:v>
                </c:pt>
                <c:pt idx="10">
                  <c:v>End. goal</c:v>
                </c:pt>
                <c:pt idx="11">
                  <c:v>Struct. Problem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</c:v>
                </c:pt>
                <c:pt idx="1">
                  <c:v>4</c:v>
                </c:pt>
                <c:pt idx="2">
                  <c:v>20</c:v>
                </c:pt>
                <c:pt idx="3">
                  <c:v>11</c:v>
                </c:pt>
                <c:pt idx="4">
                  <c:v>0</c:v>
                </c:pt>
                <c:pt idx="5">
                  <c:v>5</c:v>
                </c:pt>
                <c:pt idx="6">
                  <c:v>19</c:v>
                </c:pt>
                <c:pt idx="7">
                  <c:v>9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6B-9048-B98C-71E0E1142C0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local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66B-9048-B98C-71E0E1142C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End. problem</c:v>
                </c:pt>
                <c:pt idx="1">
                  <c:v>Struct. problem</c:v>
                </c:pt>
                <c:pt idx="2">
                  <c:v>End. goal</c:v>
                </c:pt>
                <c:pt idx="3">
                  <c:v>Struct. Problem</c:v>
                </c:pt>
                <c:pt idx="4">
                  <c:v>End. problem</c:v>
                </c:pt>
                <c:pt idx="5">
                  <c:v>Struct. problem</c:v>
                </c:pt>
                <c:pt idx="6">
                  <c:v>End. goal</c:v>
                </c:pt>
                <c:pt idx="7">
                  <c:v>Struct. Problem</c:v>
                </c:pt>
                <c:pt idx="8">
                  <c:v>End. problem</c:v>
                </c:pt>
                <c:pt idx="9">
                  <c:v>Struct. problem</c:v>
                </c:pt>
                <c:pt idx="10">
                  <c:v>End. goal</c:v>
                </c:pt>
                <c:pt idx="11">
                  <c:v>Struct. Problem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11</c:v>
                </c:pt>
                <c:pt idx="4">
                  <c:v>0</c:v>
                </c:pt>
                <c:pt idx="5">
                  <c:v>6</c:v>
                </c:pt>
                <c:pt idx="6">
                  <c:v>12</c:v>
                </c:pt>
                <c:pt idx="7">
                  <c:v>11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66B-9048-B98C-71E0E1142C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3155464"/>
        <c:axId val="553152328"/>
      </c:barChart>
      <c:catAx>
        <c:axId val="553155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53152328"/>
        <c:crosses val="autoZero"/>
        <c:auto val="1"/>
        <c:lblAlgn val="ctr"/>
        <c:lblOffset val="100"/>
        <c:noMultiLvlLbl val="0"/>
      </c:catAx>
      <c:valAx>
        <c:axId val="553152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53155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0.14766</cdr:x>
      <cdr:y>0.90128</cdr:y>
    </cdr:from>
    <cdr:to>
      <cdr:x>0.28513</cdr:x>
      <cdr:y>0.97931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46306" y="3258767"/>
          <a:ext cx="787940" cy="2821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Inclusion</a:t>
          </a:r>
        </a:p>
      </cdr:txBody>
    </cdr:sp>
  </cdr:relSizeAnchor>
  <cdr:relSizeAnchor xmlns:cdr="http://schemas.openxmlformats.org/drawingml/2006/chartDrawing">
    <cdr:from>
      <cdr:x>0.42468</cdr:x>
      <cdr:y>0.90188</cdr:y>
    </cdr:from>
    <cdr:to>
      <cdr:x>0.63476</cdr:x>
      <cdr:y>0.9799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2434076" y="3114319"/>
          <a:ext cx="1204069" cy="269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Will formation</a:t>
          </a:r>
        </a:p>
      </cdr:txBody>
    </cdr:sp>
  </cdr:relSizeAnchor>
  <cdr:relSizeAnchor xmlns:cdr="http://schemas.openxmlformats.org/drawingml/2006/chartDrawing">
    <cdr:from>
      <cdr:x>0.72132</cdr:x>
      <cdr:y>0.8965</cdr:y>
    </cdr:from>
    <cdr:to>
      <cdr:x>0.92706</cdr:x>
      <cdr:y>0.97452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4134255" y="3241473"/>
          <a:ext cx="1179209" cy="2821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Decision-making</a:t>
          </a:r>
        </a:p>
      </cdr:txBody>
    </cdr:sp>
  </cdr:relSizeAnchor>
  <cdr:relSizeAnchor xmlns:cdr="http://schemas.openxmlformats.org/drawingml/2006/chartDrawing">
    <cdr:from>
      <cdr:x>0.67251</cdr:x>
      <cdr:y>0.03724</cdr:y>
    </cdr:from>
    <cdr:to>
      <cdr:x>0.67251</cdr:x>
      <cdr:y>0.74695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3847650" y="143933"/>
          <a:ext cx="0" cy="274320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0.36766</cdr:x>
      <cdr:y>0.03505</cdr:y>
    </cdr:from>
    <cdr:to>
      <cdr:x>0.36766</cdr:x>
      <cdr:y>0.74695</cdr:y>
    </cdr:to>
    <cdr:cxnSp macro="">
      <cdr:nvCxnSpPr>
        <cdr:cNvPr id="6" name="Straight Connector 5"/>
        <cdr:cNvCxnSpPr/>
      </cdr:nvCxnSpPr>
      <cdr:spPr>
        <a:xfrm xmlns:a="http://schemas.openxmlformats.org/drawingml/2006/main" flipV="1">
          <a:off x="2103517" y="135467"/>
          <a:ext cx="0" cy="275166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0.15677</cdr:x>
      <cdr:y>0</cdr:y>
    </cdr:from>
    <cdr:to>
      <cdr:x>0.30693</cdr:x>
      <cdr:y>0.07921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60079" y="0"/>
          <a:ext cx="823865" cy="253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Inclusion</a:t>
          </a:r>
        </a:p>
      </cdr:txBody>
    </cdr:sp>
  </cdr:relSizeAnchor>
  <cdr:relSizeAnchor xmlns:cdr="http://schemas.openxmlformats.org/drawingml/2006/chartDrawing">
    <cdr:from>
      <cdr:x>0.45187</cdr:x>
      <cdr:y>0</cdr:y>
    </cdr:from>
    <cdr:to>
      <cdr:x>0.64063</cdr:x>
      <cdr:y>0.07921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2479135" y="-2091447"/>
          <a:ext cx="1035613" cy="411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Will formation</a:t>
          </a:r>
        </a:p>
      </cdr:txBody>
    </cdr:sp>
  </cdr:relSizeAnchor>
  <cdr:relSizeAnchor xmlns:cdr="http://schemas.openxmlformats.org/drawingml/2006/chartDrawing">
    <cdr:from>
      <cdr:x>0.73255</cdr:x>
      <cdr:y>0</cdr:y>
    </cdr:from>
    <cdr:to>
      <cdr:x>0.94377</cdr:x>
      <cdr:y>0.07921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4019045" y="-2091447"/>
          <a:ext cx="1158838" cy="411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Decision-making</a:t>
          </a:r>
        </a:p>
      </cdr:txBody>
    </cdr:sp>
  </cdr:relSizeAnchor>
  <cdr:relSizeAnchor xmlns:cdr="http://schemas.openxmlformats.org/drawingml/2006/chartDrawing">
    <cdr:from>
      <cdr:x>0.35816</cdr:x>
      <cdr:y>0</cdr:y>
    </cdr:from>
    <cdr:to>
      <cdr:x>0.67199</cdr:x>
      <cdr:y>0.86677</cdr:y>
    </cdr:to>
    <cdr:grpSp>
      <cdr:nvGrpSpPr>
        <cdr:cNvPr id="5" name="Group 4"/>
        <cdr:cNvGrpSpPr/>
      </cdr:nvGrpSpPr>
      <cdr:grpSpPr>
        <a:xfrm xmlns:a="http://schemas.openxmlformats.org/drawingml/2006/main">
          <a:off x="1964987" y="0"/>
          <a:ext cx="1721796" cy="4503905"/>
          <a:chOff x="-2950845" y="-5595285"/>
          <a:chExt cx="1611517" cy="2064440"/>
        </a:xfrm>
      </cdr:grpSpPr>
      <cdr:cxnSp macro="">
        <cdr:nvCxnSpPr>
          <cdr:cNvPr id="6" name="Straight Connector 5"/>
          <cdr:cNvCxnSpPr/>
        </cdr:nvCxnSpPr>
        <cdr:spPr>
          <a:xfrm xmlns:a="http://schemas.openxmlformats.org/drawingml/2006/main" flipV="1">
            <a:off x="-2950845" y="-5595285"/>
            <a:ext cx="0" cy="206444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  <a:prstDash val="sysDot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Straight Connector 6"/>
          <cdr:cNvCxnSpPr/>
        </cdr:nvCxnSpPr>
        <cdr:spPr>
          <a:xfrm xmlns:a="http://schemas.openxmlformats.org/drawingml/2006/main" flipV="1">
            <a:off x="-1339328" y="-5595285"/>
            <a:ext cx="0" cy="206444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  <a:prstDash val="sysDot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0.15677</cdr:x>
      <cdr:y>0</cdr:y>
    </cdr:from>
    <cdr:to>
      <cdr:x>0.30693</cdr:x>
      <cdr:y>0.07921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60079" y="0"/>
          <a:ext cx="823865" cy="253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Inclusion</a:t>
          </a:r>
        </a:p>
      </cdr:txBody>
    </cdr:sp>
  </cdr:relSizeAnchor>
  <cdr:relSizeAnchor xmlns:cdr="http://schemas.openxmlformats.org/drawingml/2006/chartDrawing">
    <cdr:from>
      <cdr:x>0.44655</cdr:x>
      <cdr:y>0</cdr:y>
    </cdr:from>
    <cdr:to>
      <cdr:x>0.63531</cdr:x>
      <cdr:y>0.07921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2449968" y="0"/>
          <a:ext cx="1035616" cy="253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Will formation</a:t>
          </a:r>
        </a:p>
      </cdr:txBody>
    </cdr:sp>
  </cdr:relSizeAnchor>
  <cdr:relSizeAnchor xmlns:cdr="http://schemas.openxmlformats.org/drawingml/2006/chartDrawing">
    <cdr:from>
      <cdr:x>0.73432</cdr:x>
      <cdr:y>0</cdr:y>
    </cdr:from>
    <cdr:to>
      <cdr:x>0.94554</cdr:x>
      <cdr:y>0.07921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4028793" y="0"/>
          <a:ext cx="1158843" cy="253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Decision-making</a:t>
          </a:r>
        </a:p>
      </cdr:txBody>
    </cdr:sp>
  </cdr:relSizeAnchor>
  <cdr:relSizeAnchor xmlns:cdr="http://schemas.openxmlformats.org/drawingml/2006/chartDrawing">
    <cdr:from>
      <cdr:x>0.35934</cdr:x>
      <cdr:y>0</cdr:y>
    </cdr:from>
    <cdr:to>
      <cdr:x>0.67054</cdr:x>
      <cdr:y>0.88322</cdr:y>
    </cdr:to>
    <cdr:grpSp>
      <cdr:nvGrpSpPr>
        <cdr:cNvPr id="5" name="Group 4"/>
        <cdr:cNvGrpSpPr/>
      </cdr:nvGrpSpPr>
      <cdr:grpSpPr>
        <a:xfrm xmlns:a="http://schemas.openxmlformats.org/drawingml/2006/main">
          <a:off x="2033082" y="0"/>
          <a:ext cx="1760706" cy="5165386"/>
          <a:chOff x="-2950845" y="-5595285"/>
          <a:chExt cx="1611517" cy="2064440"/>
        </a:xfrm>
      </cdr:grpSpPr>
      <cdr:cxnSp macro="">
        <cdr:nvCxnSpPr>
          <cdr:cNvPr id="6" name="Straight Connector 5"/>
          <cdr:cNvCxnSpPr/>
        </cdr:nvCxnSpPr>
        <cdr:spPr>
          <a:xfrm xmlns:a="http://schemas.openxmlformats.org/drawingml/2006/main" flipV="1">
            <a:off x="-2950845" y="-5595285"/>
            <a:ext cx="0" cy="206444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  <a:prstDash val="sysDot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Straight Connector 6"/>
          <cdr:cNvCxnSpPr/>
        </cdr:nvCxnSpPr>
        <cdr:spPr>
          <a:xfrm xmlns:a="http://schemas.openxmlformats.org/drawingml/2006/main" flipV="1">
            <a:off x="-1339328" y="-5595285"/>
            <a:ext cx="0" cy="206444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  <a:prstDash val="sysDot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Vrydagh</dc:creator>
  <cp:keywords/>
  <dc:description/>
  <cp:lastModifiedBy>ildi clarke</cp:lastModifiedBy>
  <cp:revision>3</cp:revision>
  <dcterms:created xsi:type="dcterms:W3CDTF">2022-12-07T20:01:00Z</dcterms:created>
  <dcterms:modified xsi:type="dcterms:W3CDTF">2022-12-07T20:13:00Z</dcterms:modified>
</cp:coreProperties>
</file>