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D0" w:rsidRPr="00A82059" w:rsidRDefault="00836BD0" w:rsidP="003A0CA2">
      <w:pPr>
        <w:rPr>
          <w:rFonts w:cs="Times New Roman"/>
          <w:lang w:val="en-US"/>
        </w:rPr>
      </w:pPr>
      <w:bookmarkStart w:id="0" w:name="_GoBack"/>
      <w:bookmarkEnd w:id="0"/>
      <w:r w:rsidRPr="00A82059">
        <w:rPr>
          <w:rFonts w:cs="Times New Roman"/>
          <w:lang w:val="en-US"/>
        </w:rPr>
        <w:t>Online Appendix</w:t>
      </w:r>
    </w:p>
    <w:p w:rsidR="00836BD0" w:rsidRDefault="00A82059" w:rsidP="00A82059">
      <w:pPr>
        <w:rPr>
          <w:rFonts w:cs="Times New Roman"/>
          <w:lang w:val="en-US"/>
        </w:rPr>
      </w:pPr>
      <w:r w:rsidRPr="00A82059">
        <w:rPr>
          <w:rFonts w:cs="Times New Roman"/>
          <w:lang w:val="en-US"/>
        </w:rPr>
        <w:t>The Making of F</w:t>
      </w:r>
      <w:r>
        <w:rPr>
          <w:rFonts w:cs="Times New Roman"/>
          <w:lang w:val="en-US"/>
        </w:rPr>
        <w:t>our Ideologies of Globalization</w:t>
      </w:r>
    </w:p>
    <w:p w:rsidR="00A82059" w:rsidRDefault="00A82059" w:rsidP="00A82059">
      <w:pPr>
        <w:rPr>
          <w:rFonts w:cs="Times New Roman"/>
          <w:lang w:val="en-US"/>
        </w:rPr>
      </w:pPr>
    </w:p>
    <w:p w:rsidR="00A82059" w:rsidRPr="00A82059" w:rsidRDefault="00A82059" w:rsidP="00A82059">
      <w:pPr>
        <w:rPr>
          <w:rFonts w:cs="Times New Roman"/>
          <w:lang w:val="en-US"/>
        </w:rPr>
      </w:pPr>
    </w:p>
    <w:p w:rsidR="0099318E" w:rsidRPr="00A82059" w:rsidRDefault="00FB5917" w:rsidP="003A0CA2">
      <w:pPr>
        <w:rPr>
          <w:rFonts w:cs="Times New Roman"/>
          <w:lang w:val="en-US"/>
        </w:rPr>
      </w:pPr>
      <w:r w:rsidRPr="00A82059">
        <w:rPr>
          <w:rFonts w:cs="Times New Roman"/>
          <w:lang w:val="en-US"/>
        </w:rPr>
        <w:t>Table 1</w:t>
      </w:r>
      <w:r w:rsidR="0099318E" w:rsidRPr="00A82059">
        <w:rPr>
          <w:rFonts w:cs="Times New Roman"/>
          <w:lang w:val="en-US"/>
        </w:rPr>
        <w:t xml:space="preserve"> provides an additional overview of descriptive statistics on the justification and moral foundation variables in Table 1. </w:t>
      </w:r>
    </w:p>
    <w:p w:rsidR="003A0CA2" w:rsidRPr="00A82059" w:rsidRDefault="003A0CA2" w:rsidP="003A0CA2">
      <w:pPr>
        <w:pStyle w:val="NoSpacing"/>
        <w:rPr>
          <w:rFonts w:cs="Times New Roman"/>
          <w:sz w:val="22"/>
          <w:szCs w:val="22"/>
        </w:rPr>
      </w:pPr>
      <w:r w:rsidRPr="00A82059">
        <w:rPr>
          <w:rFonts w:cs="Times New Roman"/>
          <w:sz w:val="22"/>
          <w:szCs w:val="22"/>
        </w:rPr>
        <w:t xml:space="preserve">Table </w:t>
      </w:r>
      <w:r w:rsidR="00FB5917" w:rsidRPr="00A82059">
        <w:rPr>
          <w:rFonts w:cs="Times New Roman"/>
          <w:sz w:val="22"/>
          <w:szCs w:val="22"/>
        </w:rPr>
        <w:t>1</w:t>
      </w:r>
      <w:r w:rsidRPr="00A82059">
        <w:rPr>
          <w:rFonts w:cs="Times New Roman"/>
          <w:sz w:val="22"/>
          <w:szCs w:val="22"/>
        </w:rPr>
        <w:t>: Descriptive Statistics of Justification</w:t>
      </w:r>
      <w:r w:rsidR="0099318E" w:rsidRPr="00A82059">
        <w:rPr>
          <w:rFonts w:cs="Times New Roman"/>
          <w:sz w:val="22"/>
          <w:szCs w:val="22"/>
        </w:rPr>
        <w:t xml:space="preserve"> and Moral Foundation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12"/>
        <w:gridCol w:w="2163"/>
        <w:gridCol w:w="939"/>
        <w:gridCol w:w="680"/>
        <w:gridCol w:w="2493"/>
        <w:gridCol w:w="949"/>
        <w:gridCol w:w="680"/>
      </w:tblGrid>
      <w:tr w:rsidR="003A0CA2" w:rsidRPr="00A82059" w:rsidTr="00372C43">
        <w:trPr>
          <w:cantSplit/>
        </w:trPr>
        <w:tc>
          <w:tcPr>
            <w:tcW w:w="1722" w:type="pct"/>
            <w:gridSpan w:val="2"/>
            <w:tcBorders>
              <w:top w:val="nil"/>
              <w:left w:val="nil"/>
              <w:bottom w:val="single" w:sz="8" w:space="0" w:color="152935"/>
              <w:right w:val="nil"/>
            </w:tcBorders>
            <w:shd w:val="clear" w:color="auto" w:fill="FFFFFF"/>
            <w:vAlign w:val="bottom"/>
          </w:tcPr>
          <w:p w:rsidR="003A0CA2" w:rsidRPr="00A82059" w:rsidRDefault="003A0CA2" w:rsidP="00372C43">
            <w:pPr>
              <w:pStyle w:val="NoSpacing"/>
              <w:rPr>
                <w:rFonts w:eastAsiaTheme="minorHAnsi" w:cs="Times New Roman"/>
                <w:sz w:val="22"/>
                <w:szCs w:val="22"/>
              </w:rPr>
            </w:pPr>
          </w:p>
        </w:tc>
        <w:tc>
          <w:tcPr>
            <w:tcW w:w="481" w:type="pct"/>
            <w:tcBorders>
              <w:top w:val="nil"/>
              <w:left w:val="nil"/>
              <w:bottom w:val="single" w:sz="8" w:space="0" w:color="152935"/>
              <w:right w:val="single" w:sz="8" w:space="0" w:color="E0E0E0"/>
            </w:tcBorders>
            <w:shd w:val="clear" w:color="auto" w:fill="FFFFFF"/>
            <w:vAlign w:val="bottom"/>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Frequency</w:t>
            </w:r>
          </w:p>
        </w:tc>
        <w:tc>
          <w:tcPr>
            <w:tcW w:w="350" w:type="pct"/>
            <w:tcBorders>
              <w:top w:val="nil"/>
              <w:left w:val="single" w:sz="8" w:space="0" w:color="E0E0E0"/>
              <w:bottom w:val="single" w:sz="8" w:space="0" w:color="152935"/>
              <w:right w:val="single" w:sz="8" w:space="0" w:color="E0E0E0"/>
            </w:tcBorders>
            <w:shd w:val="clear" w:color="auto" w:fill="FFFFFF"/>
            <w:vAlign w:val="bottom"/>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Percent</w:t>
            </w:r>
          </w:p>
        </w:tc>
        <w:tc>
          <w:tcPr>
            <w:tcW w:w="1609" w:type="pct"/>
            <w:tcBorders>
              <w:top w:val="nil"/>
              <w:left w:val="single" w:sz="8" w:space="0" w:color="E0E0E0"/>
              <w:bottom w:val="single" w:sz="8" w:space="0" w:color="152935"/>
              <w:right w:val="single" w:sz="8" w:space="0" w:color="E0E0E0"/>
            </w:tcBorders>
            <w:shd w:val="clear" w:color="auto" w:fill="FFFFFF"/>
            <w:vAlign w:val="bottom"/>
          </w:tcPr>
          <w:p w:rsidR="003A0CA2" w:rsidRPr="00A82059" w:rsidRDefault="003A0CA2" w:rsidP="0099318E">
            <w:pPr>
              <w:pStyle w:val="NoSpacing"/>
              <w:rPr>
                <w:rFonts w:eastAsiaTheme="minorHAnsi" w:cs="Times New Roman"/>
                <w:sz w:val="22"/>
                <w:szCs w:val="22"/>
              </w:rPr>
            </w:pPr>
            <w:r w:rsidRPr="00A82059">
              <w:rPr>
                <w:rFonts w:eastAsiaTheme="minorHAnsi" w:cs="Times New Roman"/>
                <w:sz w:val="22"/>
                <w:szCs w:val="22"/>
              </w:rPr>
              <w:t>Moral Justification</w:t>
            </w:r>
          </w:p>
        </w:tc>
        <w:tc>
          <w:tcPr>
            <w:tcW w:w="488" w:type="pct"/>
            <w:tcBorders>
              <w:top w:val="nil"/>
              <w:left w:val="single" w:sz="8" w:space="0" w:color="E0E0E0"/>
              <w:bottom w:val="single" w:sz="8" w:space="0" w:color="152935"/>
              <w:right w:val="single" w:sz="8" w:space="0" w:color="E0E0E0"/>
            </w:tcBorders>
            <w:shd w:val="clear" w:color="auto" w:fill="FFFFFF"/>
            <w:vAlign w:val="bottom"/>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Frequency</w:t>
            </w:r>
          </w:p>
        </w:tc>
        <w:tc>
          <w:tcPr>
            <w:tcW w:w="350" w:type="pct"/>
            <w:tcBorders>
              <w:top w:val="nil"/>
              <w:left w:val="single" w:sz="8" w:space="0" w:color="E0E0E0"/>
              <w:bottom w:val="single" w:sz="8" w:space="0" w:color="152935"/>
              <w:right w:val="single" w:sz="8" w:space="0" w:color="E0E0E0"/>
            </w:tcBorders>
            <w:shd w:val="clear" w:color="auto" w:fill="FFFFFF"/>
            <w:vAlign w:val="bottom"/>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Percent</w:t>
            </w:r>
          </w:p>
        </w:tc>
      </w:tr>
      <w:tr w:rsidR="003A0CA2" w:rsidRPr="00A82059" w:rsidTr="00372C43">
        <w:trPr>
          <w:cantSplit/>
        </w:trPr>
        <w:tc>
          <w:tcPr>
            <w:tcW w:w="569" w:type="pct"/>
            <w:vMerge w:val="restart"/>
            <w:tcBorders>
              <w:top w:val="single" w:sz="8" w:space="0" w:color="152935"/>
              <w:left w:val="nil"/>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Moral</w:t>
            </w:r>
          </w:p>
        </w:tc>
        <w:tc>
          <w:tcPr>
            <w:tcW w:w="1153" w:type="pct"/>
            <w:tcBorders>
              <w:top w:val="single" w:sz="8" w:space="0" w:color="152935"/>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Equality</w:t>
            </w:r>
          </w:p>
        </w:tc>
        <w:tc>
          <w:tcPr>
            <w:tcW w:w="481" w:type="pct"/>
            <w:tcBorders>
              <w:top w:val="single" w:sz="8" w:space="0" w:color="152935"/>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610</w:t>
            </w:r>
          </w:p>
        </w:tc>
        <w:tc>
          <w:tcPr>
            <w:tcW w:w="350" w:type="pct"/>
            <w:tcBorders>
              <w:top w:val="single" w:sz="8" w:space="0" w:color="152935"/>
              <w:left w:val="single" w:sz="8" w:space="0" w:color="E0E0E0"/>
              <w:bottom w:val="single" w:sz="8" w:space="0" w:color="AEAEAE"/>
              <w:right w:val="single" w:sz="8" w:space="0" w:color="E0E0E0"/>
            </w:tcBorders>
            <w:shd w:val="clear" w:color="auto" w:fill="FFFFFF"/>
          </w:tcPr>
          <w:p w:rsidR="003A0CA2" w:rsidRPr="00A82059" w:rsidRDefault="003A0CA2" w:rsidP="009E7715">
            <w:pPr>
              <w:pStyle w:val="NoSpacing"/>
              <w:jc w:val="right"/>
              <w:rPr>
                <w:rFonts w:eastAsiaTheme="minorHAnsi" w:cs="Times New Roman"/>
                <w:sz w:val="22"/>
                <w:szCs w:val="22"/>
              </w:rPr>
            </w:pPr>
            <w:r w:rsidRPr="00A82059">
              <w:rPr>
                <w:rFonts w:eastAsiaTheme="minorHAnsi" w:cs="Times New Roman"/>
                <w:sz w:val="22"/>
                <w:szCs w:val="22"/>
              </w:rPr>
              <w:t>5</w:t>
            </w:r>
            <w:r w:rsidR="009E7715" w:rsidRPr="00A82059">
              <w:rPr>
                <w:rFonts w:eastAsiaTheme="minorHAnsi" w:cs="Times New Roman"/>
                <w:sz w:val="22"/>
                <w:szCs w:val="22"/>
              </w:rPr>
              <w:t>.</w:t>
            </w:r>
            <w:r w:rsidRPr="00A82059">
              <w:rPr>
                <w:rFonts w:eastAsiaTheme="minorHAnsi" w:cs="Times New Roman"/>
                <w:sz w:val="22"/>
                <w:szCs w:val="22"/>
              </w:rPr>
              <w:t>2</w:t>
            </w:r>
          </w:p>
        </w:tc>
        <w:tc>
          <w:tcPr>
            <w:tcW w:w="1609" w:type="pct"/>
            <w:tcBorders>
              <w:top w:val="single" w:sz="8" w:space="0" w:color="152935"/>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Individual - Needs</w:t>
            </w:r>
          </w:p>
        </w:tc>
        <w:tc>
          <w:tcPr>
            <w:tcW w:w="488" w:type="pct"/>
            <w:tcBorders>
              <w:top w:val="single" w:sz="8" w:space="0" w:color="152935"/>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51</w:t>
            </w:r>
          </w:p>
        </w:tc>
        <w:tc>
          <w:tcPr>
            <w:tcW w:w="350" w:type="pct"/>
            <w:tcBorders>
              <w:top w:val="single" w:sz="8" w:space="0" w:color="152935"/>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imes New Roman" w:cs="Times New Roman"/>
                <w:sz w:val="22"/>
                <w:szCs w:val="22"/>
              </w:rPr>
            </w:pPr>
            <w:r w:rsidRPr="00A82059">
              <w:rPr>
                <w:rFonts w:cs="Times New Roman"/>
                <w:sz w:val="22"/>
                <w:szCs w:val="22"/>
              </w:rPr>
              <w:t>2,7</w:t>
            </w: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Freedom</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392</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3</w:t>
            </w:r>
            <w:r w:rsidR="009E7715" w:rsidRPr="00A82059">
              <w:rPr>
                <w:rFonts w:eastAsiaTheme="minorHAnsi" w:cs="Times New Roman"/>
                <w:sz w:val="22"/>
                <w:szCs w:val="22"/>
              </w:rPr>
              <w:t>.</w:t>
            </w:r>
            <w:r w:rsidRPr="00A82059">
              <w:rPr>
                <w:rFonts w:eastAsiaTheme="minorHAnsi" w:cs="Times New Roman"/>
                <w:sz w:val="22"/>
                <w:szCs w:val="22"/>
              </w:rPr>
              <w:t>3</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Individual - Rights</w:t>
            </w: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490</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cs="Times New Roman"/>
                <w:sz w:val="22"/>
                <w:szCs w:val="22"/>
              </w:rPr>
            </w:pPr>
            <w:r w:rsidRPr="00A82059">
              <w:rPr>
                <w:rFonts w:cs="Times New Roman"/>
                <w:sz w:val="22"/>
                <w:szCs w:val="22"/>
              </w:rPr>
              <w:t>25</w:t>
            </w:r>
            <w:r w:rsidR="009E7715" w:rsidRPr="00A82059">
              <w:rPr>
                <w:rFonts w:cs="Times New Roman"/>
                <w:sz w:val="22"/>
                <w:szCs w:val="22"/>
              </w:rPr>
              <w:t>.</w:t>
            </w:r>
            <w:r w:rsidRPr="00A82059">
              <w:rPr>
                <w:rFonts w:cs="Times New Roman"/>
                <w:sz w:val="22"/>
                <w:szCs w:val="22"/>
              </w:rPr>
              <w:t>7</w:t>
            </w: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Justice</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560</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4</w:t>
            </w:r>
            <w:r w:rsidR="009E7715" w:rsidRPr="00A82059">
              <w:rPr>
                <w:rFonts w:eastAsiaTheme="minorHAnsi" w:cs="Times New Roman"/>
                <w:sz w:val="22"/>
                <w:szCs w:val="22"/>
              </w:rPr>
              <w:t>.</w:t>
            </w:r>
            <w:r w:rsidRPr="00A82059">
              <w:rPr>
                <w:rFonts w:eastAsiaTheme="minorHAnsi" w:cs="Times New Roman"/>
                <w:sz w:val="22"/>
                <w:szCs w:val="22"/>
              </w:rPr>
              <w:t>7</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Other Collective - Needs</w:t>
            </w: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161</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cs="Times New Roman"/>
                <w:sz w:val="22"/>
                <w:szCs w:val="22"/>
              </w:rPr>
            </w:pPr>
            <w:r w:rsidRPr="00A82059">
              <w:rPr>
                <w:rFonts w:cs="Times New Roman"/>
                <w:sz w:val="22"/>
                <w:szCs w:val="22"/>
              </w:rPr>
              <w:t>8</w:t>
            </w:r>
            <w:r w:rsidR="009E7715" w:rsidRPr="00A82059">
              <w:rPr>
                <w:rFonts w:cs="Times New Roman"/>
                <w:sz w:val="22"/>
                <w:szCs w:val="22"/>
              </w:rPr>
              <w:t>.</w:t>
            </w:r>
            <w:r w:rsidRPr="00A82059">
              <w:rPr>
                <w:rFonts w:cs="Times New Roman"/>
                <w:sz w:val="22"/>
                <w:szCs w:val="22"/>
              </w:rPr>
              <w:t>5</w:t>
            </w: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Democracy</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341</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2</w:t>
            </w:r>
            <w:r w:rsidR="009E7715" w:rsidRPr="00A82059">
              <w:rPr>
                <w:rFonts w:eastAsiaTheme="minorHAnsi" w:cs="Times New Roman"/>
                <w:sz w:val="22"/>
                <w:szCs w:val="22"/>
              </w:rPr>
              <w:t>.</w:t>
            </w:r>
            <w:r w:rsidRPr="00A82059">
              <w:rPr>
                <w:rFonts w:eastAsiaTheme="minorHAnsi" w:cs="Times New Roman"/>
                <w:sz w:val="22"/>
                <w:szCs w:val="22"/>
              </w:rPr>
              <w:t>9</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Other Collective - Rights</w:t>
            </w: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242</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cs="Times New Roman"/>
                <w:sz w:val="22"/>
                <w:szCs w:val="22"/>
              </w:rPr>
            </w:pPr>
            <w:r w:rsidRPr="00A82059">
              <w:rPr>
                <w:rFonts w:cs="Times New Roman"/>
                <w:sz w:val="22"/>
                <w:szCs w:val="22"/>
              </w:rPr>
              <w:t>12</w:t>
            </w:r>
            <w:r w:rsidR="009E7715" w:rsidRPr="00A82059">
              <w:rPr>
                <w:rFonts w:cs="Times New Roman"/>
                <w:sz w:val="22"/>
                <w:szCs w:val="22"/>
              </w:rPr>
              <w:t>.</w:t>
            </w:r>
            <w:r w:rsidRPr="00A82059">
              <w:rPr>
                <w:rFonts w:cs="Times New Roman"/>
                <w:sz w:val="22"/>
                <w:szCs w:val="22"/>
              </w:rPr>
              <w:t>7</w:t>
            </w: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Own Collective - Needs</w:t>
            </w: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106</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cs="Times New Roman"/>
                <w:sz w:val="22"/>
                <w:szCs w:val="22"/>
              </w:rPr>
            </w:pPr>
            <w:r w:rsidRPr="00A82059">
              <w:rPr>
                <w:rFonts w:cs="Times New Roman"/>
                <w:sz w:val="22"/>
                <w:szCs w:val="22"/>
              </w:rPr>
              <w:t>5</w:t>
            </w:r>
            <w:r w:rsidR="009E7715" w:rsidRPr="00A82059">
              <w:rPr>
                <w:rFonts w:cs="Times New Roman"/>
                <w:sz w:val="22"/>
                <w:szCs w:val="22"/>
              </w:rPr>
              <w:t>.</w:t>
            </w:r>
            <w:r w:rsidRPr="00A82059">
              <w:rPr>
                <w:rFonts w:cs="Times New Roman"/>
                <w:sz w:val="22"/>
                <w:szCs w:val="22"/>
              </w:rPr>
              <w:t>6</w:t>
            </w: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Own Collective - Rights</w:t>
            </w: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89</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cs="Times New Roman"/>
                <w:sz w:val="22"/>
                <w:szCs w:val="22"/>
              </w:rPr>
            </w:pPr>
            <w:r w:rsidRPr="00A82059">
              <w:rPr>
                <w:rFonts w:cs="Times New Roman"/>
                <w:sz w:val="22"/>
                <w:szCs w:val="22"/>
              </w:rPr>
              <w:t>4</w:t>
            </w:r>
            <w:r w:rsidR="009E7715" w:rsidRPr="00A82059">
              <w:rPr>
                <w:rFonts w:cs="Times New Roman"/>
                <w:sz w:val="22"/>
                <w:szCs w:val="22"/>
              </w:rPr>
              <w:t>.</w:t>
            </w:r>
            <w:r w:rsidRPr="00A82059">
              <w:rPr>
                <w:rFonts w:cs="Times New Roman"/>
                <w:sz w:val="22"/>
                <w:szCs w:val="22"/>
              </w:rPr>
              <w:t>7</w:t>
            </w: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Unclear</w:t>
            </w: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cs="Times New Roman"/>
                <w:sz w:val="22"/>
                <w:szCs w:val="22"/>
              </w:rPr>
              <w:t>764</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cs="Times New Roman"/>
                <w:sz w:val="22"/>
                <w:szCs w:val="22"/>
              </w:rPr>
            </w:pPr>
            <w:r w:rsidRPr="00A82059">
              <w:rPr>
                <w:rFonts w:cs="Times New Roman"/>
                <w:sz w:val="22"/>
                <w:szCs w:val="22"/>
              </w:rPr>
              <w:t>40</w:t>
            </w:r>
            <w:r w:rsidR="009E7715" w:rsidRPr="00A82059">
              <w:rPr>
                <w:rFonts w:cs="Times New Roman"/>
                <w:sz w:val="22"/>
                <w:szCs w:val="22"/>
              </w:rPr>
              <w:t>.</w:t>
            </w:r>
            <w:r w:rsidRPr="00A82059">
              <w:rPr>
                <w:rFonts w:cs="Times New Roman"/>
                <w:sz w:val="22"/>
                <w:szCs w:val="22"/>
              </w:rPr>
              <w:t>1</w:t>
            </w:r>
          </w:p>
        </w:tc>
      </w:tr>
      <w:tr w:rsidR="003A0CA2" w:rsidRPr="00A82059" w:rsidTr="00372C43">
        <w:trPr>
          <w:cantSplit/>
        </w:trPr>
        <w:tc>
          <w:tcPr>
            <w:tcW w:w="569" w:type="pct"/>
            <w:vMerge/>
            <w:tcBorders>
              <w:left w:val="nil"/>
              <w:bottom w:val="single" w:sz="8" w:space="0" w:color="152935"/>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4" w:space="0" w:color="auto"/>
              <w:right w:val="nil"/>
            </w:tcBorders>
            <w:shd w:val="clear" w:color="auto" w:fill="E0E0E0"/>
          </w:tcPr>
          <w:p w:rsidR="003A0CA2" w:rsidRPr="00A82059" w:rsidRDefault="003A0CA2" w:rsidP="00372C43">
            <w:pPr>
              <w:pStyle w:val="NoSpacing"/>
              <w:rPr>
                <w:rFonts w:eastAsiaTheme="minorHAnsi" w:cs="Times New Roman"/>
                <w:i/>
                <w:sz w:val="22"/>
                <w:szCs w:val="22"/>
              </w:rPr>
            </w:pPr>
            <w:r w:rsidRPr="00A82059">
              <w:rPr>
                <w:rFonts w:eastAsiaTheme="minorHAnsi" w:cs="Times New Roman"/>
                <w:i/>
                <w:sz w:val="22"/>
                <w:szCs w:val="22"/>
              </w:rPr>
              <w:t>subtotal</w:t>
            </w:r>
          </w:p>
        </w:tc>
        <w:tc>
          <w:tcPr>
            <w:tcW w:w="481" w:type="pct"/>
            <w:tcBorders>
              <w:top w:val="single" w:sz="8" w:space="0" w:color="AEAEAE"/>
              <w:left w:val="nil"/>
              <w:bottom w:val="single" w:sz="4" w:space="0" w:color="auto"/>
              <w:right w:val="single" w:sz="8" w:space="0" w:color="E0E0E0"/>
            </w:tcBorders>
            <w:shd w:val="clear" w:color="auto" w:fill="FFFFFF"/>
            <w:vAlign w:val="center"/>
          </w:tcPr>
          <w:p w:rsidR="003A0CA2" w:rsidRPr="00A82059" w:rsidRDefault="003A0CA2" w:rsidP="00372C43">
            <w:pPr>
              <w:pStyle w:val="NoSpacing"/>
              <w:jc w:val="right"/>
              <w:rPr>
                <w:rFonts w:eastAsia="Times New Roman" w:cs="Times New Roman"/>
                <w:i/>
                <w:sz w:val="22"/>
                <w:szCs w:val="22"/>
              </w:rPr>
            </w:pPr>
            <w:r w:rsidRPr="00A82059">
              <w:rPr>
                <w:rFonts w:eastAsiaTheme="minorHAnsi" w:cs="Times New Roman"/>
                <w:i/>
                <w:sz w:val="22"/>
                <w:szCs w:val="22"/>
              </w:rPr>
              <w:t>1903</w:t>
            </w:r>
          </w:p>
        </w:tc>
        <w:tc>
          <w:tcPr>
            <w:tcW w:w="350" w:type="pct"/>
            <w:tcBorders>
              <w:top w:val="single" w:sz="8" w:space="0" w:color="AEAEAE"/>
              <w:left w:val="single" w:sz="8" w:space="0" w:color="E0E0E0"/>
              <w:bottom w:val="single" w:sz="4" w:space="0" w:color="auto"/>
              <w:right w:val="single" w:sz="8" w:space="0" w:color="E0E0E0"/>
            </w:tcBorders>
            <w:shd w:val="clear" w:color="auto" w:fill="FFFFFF"/>
            <w:vAlign w:val="center"/>
          </w:tcPr>
          <w:p w:rsidR="003A0CA2" w:rsidRPr="00A82059" w:rsidRDefault="003A0CA2" w:rsidP="00372C43">
            <w:pPr>
              <w:pStyle w:val="NoSpacing"/>
              <w:jc w:val="right"/>
              <w:rPr>
                <w:rFonts w:cs="Times New Roman"/>
                <w:i/>
                <w:sz w:val="22"/>
                <w:szCs w:val="22"/>
              </w:rPr>
            </w:pPr>
            <w:r w:rsidRPr="00A82059">
              <w:rPr>
                <w:rFonts w:eastAsiaTheme="minorHAnsi" w:cs="Times New Roman"/>
                <w:i/>
                <w:sz w:val="22"/>
                <w:szCs w:val="22"/>
              </w:rPr>
              <w:t>16</w:t>
            </w:r>
            <w:r w:rsidR="009E7715" w:rsidRPr="00A82059">
              <w:rPr>
                <w:rFonts w:eastAsiaTheme="minorHAnsi" w:cs="Times New Roman"/>
                <w:i/>
                <w:sz w:val="22"/>
                <w:szCs w:val="22"/>
              </w:rPr>
              <w:t>.</w:t>
            </w:r>
            <w:r w:rsidRPr="00A82059">
              <w:rPr>
                <w:rFonts w:eastAsiaTheme="minorHAnsi" w:cs="Times New Roman"/>
                <w:i/>
                <w:sz w:val="22"/>
                <w:szCs w:val="22"/>
              </w:rPr>
              <w:t>1</w:t>
            </w:r>
          </w:p>
        </w:tc>
        <w:tc>
          <w:tcPr>
            <w:tcW w:w="1609" w:type="pct"/>
            <w:tcBorders>
              <w:top w:val="single" w:sz="8" w:space="0" w:color="AEAEAE"/>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i/>
                <w:sz w:val="22"/>
                <w:szCs w:val="22"/>
              </w:rPr>
            </w:pPr>
          </w:p>
        </w:tc>
        <w:tc>
          <w:tcPr>
            <w:tcW w:w="488" w:type="pct"/>
            <w:tcBorders>
              <w:top w:val="single" w:sz="8" w:space="0" w:color="AEAEAE"/>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i/>
                <w:sz w:val="22"/>
                <w:szCs w:val="22"/>
              </w:rPr>
            </w:pPr>
            <w:r w:rsidRPr="00A82059">
              <w:rPr>
                <w:rFonts w:eastAsiaTheme="minorHAnsi" w:cs="Times New Roman"/>
                <w:i/>
                <w:sz w:val="22"/>
                <w:szCs w:val="22"/>
              </w:rPr>
              <w:t>1903</w:t>
            </w:r>
          </w:p>
        </w:tc>
        <w:tc>
          <w:tcPr>
            <w:tcW w:w="350" w:type="pct"/>
            <w:tcBorders>
              <w:top w:val="single" w:sz="8" w:space="0" w:color="AEAEAE"/>
              <w:left w:val="single" w:sz="8" w:space="0" w:color="E0E0E0"/>
              <w:bottom w:val="single" w:sz="4" w:space="0" w:color="auto"/>
              <w:right w:val="single" w:sz="8" w:space="0" w:color="E0E0E0"/>
            </w:tcBorders>
            <w:shd w:val="clear" w:color="auto" w:fill="FFFFFF"/>
            <w:vAlign w:val="bottom"/>
          </w:tcPr>
          <w:p w:rsidR="003A0CA2" w:rsidRPr="00A82059" w:rsidRDefault="003A0CA2" w:rsidP="00372C43">
            <w:pPr>
              <w:pStyle w:val="NoSpacing"/>
              <w:jc w:val="right"/>
              <w:rPr>
                <w:rFonts w:cs="Times New Roman"/>
                <w:i/>
                <w:sz w:val="22"/>
                <w:szCs w:val="22"/>
              </w:rPr>
            </w:pPr>
            <w:r w:rsidRPr="00A82059">
              <w:rPr>
                <w:rFonts w:cs="Times New Roman"/>
                <w:i/>
                <w:sz w:val="22"/>
                <w:szCs w:val="22"/>
              </w:rPr>
              <w:t>100</w:t>
            </w:r>
            <w:r w:rsidR="009E7715" w:rsidRPr="00A82059">
              <w:rPr>
                <w:rFonts w:cs="Times New Roman"/>
                <w:i/>
                <w:sz w:val="22"/>
                <w:szCs w:val="22"/>
              </w:rPr>
              <w:t>.</w:t>
            </w:r>
            <w:r w:rsidRPr="00A82059">
              <w:rPr>
                <w:rFonts w:cs="Times New Roman"/>
                <w:i/>
                <w:sz w:val="22"/>
                <w:szCs w:val="22"/>
              </w:rPr>
              <w:t>0</w:t>
            </w:r>
          </w:p>
        </w:tc>
      </w:tr>
      <w:tr w:rsidR="003A0CA2" w:rsidRPr="00A82059" w:rsidTr="00372C43">
        <w:trPr>
          <w:cantSplit/>
        </w:trPr>
        <w:tc>
          <w:tcPr>
            <w:tcW w:w="569" w:type="pct"/>
            <w:vMerge w:val="restart"/>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Ethical</w:t>
            </w:r>
          </w:p>
        </w:tc>
        <w:tc>
          <w:tcPr>
            <w:tcW w:w="1153" w:type="pct"/>
            <w:tcBorders>
              <w:top w:val="single" w:sz="4" w:space="0" w:color="auto"/>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Tolerance</w:t>
            </w:r>
          </w:p>
        </w:tc>
        <w:tc>
          <w:tcPr>
            <w:tcW w:w="481" w:type="pct"/>
            <w:tcBorders>
              <w:top w:val="single" w:sz="4" w:space="0" w:color="auto"/>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180</w:t>
            </w:r>
          </w:p>
        </w:tc>
        <w:tc>
          <w:tcPr>
            <w:tcW w:w="350" w:type="pct"/>
            <w:tcBorders>
              <w:top w:val="single" w:sz="4" w:space="0" w:color="auto"/>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w:t>
            </w:r>
            <w:r w:rsidR="009E7715" w:rsidRPr="00A82059">
              <w:rPr>
                <w:rFonts w:eastAsiaTheme="minorHAnsi" w:cs="Times New Roman"/>
                <w:sz w:val="22"/>
                <w:szCs w:val="22"/>
              </w:rPr>
              <w:t>.</w:t>
            </w:r>
            <w:r w:rsidRPr="00A82059">
              <w:rPr>
                <w:rFonts w:eastAsiaTheme="minorHAnsi" w:cs="Times New Roman"/>
                <w:sz w:val="22"/>
                <w:szCs w:val="22"/>
              </w:rPr>
              <w:t>5</w:t>
            </w:r>
          </w:p>
        </w:tc>
        <w:tc>
          <w:tcPr>
            <w:tcW w:w="1609" w:type="pct"/>
            <w:tcBorders>
              <w:top w:val="single" w:sz="4" w:space="0" w:color="auto"/>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4" w:space="0" w:color="auto"/>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4" w:space="0" w:color="auto"/>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Solidarity</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215</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w:t>
            </w:r>
            <w:r w:rsidR="009E7715" w:rsidRPr="00A82059">
              <w:rPr>
                <w:rFonts w:eastAsiaTheme="minorHAnsi" w:cs="Times New Roman"/>
                <w:sz w:val="22"/>
                <w:szCs w:val="22"/>
              </w:rPr>
              <w:t>.</w:t>
            </w:r>
            <w:r w:rsidRPr="00A82059">
              <w:rPr>
                <w:rFonts w:eastAsiaTheme="minorHAnsi" w:cs="Times New Roman"/>
                <w:sz w:val="22"/>
                <w:szCs w:val="22"/>
              </w:rPr>
              <w:t>8</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Culture</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296</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2</w:t>
            </w:r>
            <w:r w:rsidR="009E7715" w:rsidRPr="00A82059">
              <w:rPr>
                <w:rFonts w:eastAsiaTheme="minorHAnsi" w:cs="Times New Roman"/>
                <w:sz w:val="22"/>
                <w:szCs w:val="22"/>
              </w:rPr>
              <w:t>.</w:t>
            </w:r>
            <w:r w:rsidRPr="00A82059">
              <w:rPr>
                <w:rFonts w:eastAsiaTheme="minorHAnsi" w:cs="Times New Roman"/>
                <w:sz w:val="22"/>
                <w:szCs w:val="22"/>
              </w:rPr>
              <w:t>5</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Patriotism</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55</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9E7715" w:rsidP="00372C43">
            <w:pPr>
              <w:pStyle w:val="NoSpacing"/>
              <w:jc w:val="right"/>
              <w:rPr>
                <w:rFonts w:eastAsiaTheme="minorHAnsi" w:cs="Times New Roman"/>
                <w:sz w:val="22"/>
                <w:szCs w:val="22"/>
              </w:rPr>
            </w:pPr>
            <w:r w:rsidRPr="00A82059">
              <w:rPr>
                <w:rFonts w:eastAsiaTheme="minorHAnsi" w:cs="Times New Roman"/>
                <w:sz w:val="22"/>
                <w:szCs w:val="22"/>
              </w:rPr>
              <w:t>.</w:t>
            </w:r>
            <w:r w:rsidR="003A0CA2" w:rsidRPr="00A82059">
              <w:rPr>
                <w:rFonts w:eastAsiaTheme="minorHAnsi" w:cs="Times New Roman"/>
                <w:sz w:val="22"/>
                <w:szCs w:val="22"/>
              </w:rPr>
              <w:t>5</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Safety</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1005</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8</w:t>
            </w:r>
            <w:r w:rsidR="009E7715" w:rsidRPr="00A82059">
              <w:rPr>
                <w:rFonts w:eastAsiaTheme="minorHAnsi" w:cs="Times New Roman"/>
                <w:sz w:val="22"/>
                <w:szCs w:val="22"/>
              </w:rPr>
              <w:t>.</w:t>
            </w:r>
            <w:r w:rsidRPr="00A82059">
              <w:rPr>
                <w:rFonts w:eastAsiaTheme="minorHAnsi" w:cs="Times New Roman"/>
                <w:sz w:val="22"/>
                <w:szCs w:val="22"/>
              </w:rPr>
              <w:t>5</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Dignity</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162</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w:t>
            </w:r>
            <w:r w:rsidR="009E7715" w:rsidRPr="00A82059">
              <w:rPr>
                <w:rFonts w:eastAsiaTheme="minorHAnsi" w:cs="Times New Roman"/>
                <w:sz w:val="22"/>
                <w:szCs w:val="22"/>
              </w:rPr>
              <w:t>.</w:t>
            </w:r>
            <w:r w:rsidRPr="00A82059">
              <w:rPr>
                <w:rFonts w:eastAsiaTheme="minorHAnsi" w:cs="Times New Roman"/>
                <w:sz w:val="22"/>
                <w:szCs w:val="22"/>
              </w:rPr>
              <w:t>4</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Sovereignty</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197</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w:t>
            </w:r>
            <w:r w:rsidR="009E7715" w:rsidRPr="00A82059">
              <w:rPr>
                <w:rFonts w:eastAsiaTheme="minorHAnsi" w:cs="Times New Roman"/>
                <w:sz w:val="22"/>
                <w:szCs w:val="22"/>
              </w:rPr>
              <w:t>.</w:t>
            </w:r>
            <w:r w:rsidRPr="00A82059">
              <w:rPr>
                <w:rFonts w:eastAsiaTheme="minorHAnsi" w:cs="Times New Roman"/>
                <w:sz w:val="22"/>
                <w:szCs w:val="22"/>
              </w:rPr>
              <w:t>7</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bottom w:val="single" w:sz="8" w:space="0" w:color="152935"/>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4" w:space="0" w:color="auto"/>
              <w:right w:val="nil"/>
            </w:tcBorders>
            <w:shd w:val="clear" w:color="auto" w:fill="E0E0E0"/>
          </w:tcPr>
          <w:p w:rsidR="003A0CA2" w:rsidRPr="00A82059" w:rsidRDefault="003A0CA2" w:rsidP="00372C43">
            <w:pPr>
              <w:pStyle w:val="NoSpacing"/>
              <w:rPr>
                <w:rFonts w:eastAsiaTheme="minorHAnsi" w:cs="Times New Roman"/>
                <w:i/>
                <w:sz w:val="22"/>
                <w:szCs w:val="22"/>
              </w:rPr>
            </w:pPr>
            <w:r w:rsidRPr="00A82059">
              <w:rPr>
                <w:rFonts w:eastAsiaTheme="minorHAnsi" w:cs="Times New Roman"/>
                <w:i/>
                <w:sz w:val="22"/>
                <w:szCs w:val="22"/>
              </w:rPr>
              <w:t>subtotal</w:t>
            </w:r>
          </w:p>
        </w:tc>
        <w:tc>
          <w:tcPr>
            <w:tcW w:w="481" w:type="pct"/>
            <w:tcBorders>
              <w:top w:val="single" w:sz="8" w:space="0" w:color="AEAEAE"/>
              <w:left w:val="nil"/>
              <w:bottom w:val="single" w:sz="4" w:space="0" w:color="auto"/>
              <w:right w:val="single" w:sz="8" w:space="0" w:color="E0E0E0"/>
            </w:tcBorders>
            <w:shd w:val="clear" w:color="auto" w:fill="FFFFFF"/>
            <w:vAlign w:val="center"/>
          </w:tcPr>
          <w:p w:rsidR="003A0CA2" w:rsidRPr="00A82059" w:rsidRDefault="003A0CA2" w:rsidP="00372C43">
            <w:pPr>
              <w:pStyle w:val="NoSpacing"/>
              <w:jc w:val="right"/>
              <w:rPr>
                <w:rFonts w:eastAsia="Times New Roman" w:cs="Times New Roman"/>
                <w:i/>
                <w:sz w:val="22"/>
                <w:szCs w:val="22"/>
              </w:rPr>
            </w:pPr>
            <w:r w:rsidRPr="00A82059">
              <w:rPr>
                <w:rFonts w:eastAsiaTheme="minorHAnsi" w:cs="Times New Roman"/>
                <w:i/>
                <w:sz w:val="22"/>
                <w:szCs w:val="22"/>
              </w:rPr>
              <w:t>2110</w:t>
            </w:r>
          </w:p>
        </w:tc>
        <w:tc>
          <w:tcPr>
            <w:tcW w:w="350" w:type="pct"/>
            <w:tcBorders>
              <w:top w:val="single" w:sz="8" w:space="0" w:color="AEAEAE"/>
              <w:left w:val="single" w:sz="8" w:space="0" w:color="E0E0E0"/>
              <w:bottom w:val="single" w:sz="4" w:space="0" w:color="auto"/>
              <w:right w:val="single" w:sz="8" w:space="0" w:color="E0E0E0"/>
            </w:tcBorders>
            <w:shd w:val="clear" w:color="auto" w:fill="FFFFFF"/>
            <w:vAlign w:val="center"/>
          </w:tcPr>
          <w:p w:rsidR="003A0CA2" w:rsidRPr="00A82059" w:rsidRDefault="003A0CA2" w:rsidP="00372C43">
            <w:pPr>
              <w:pStyle w:val="NoSpacing"/>
              <w:jc w:val="right"/>
              <w:rPr>
                <w:rFonts w:cs="Times New Roman"/>
                <w:i/>
                <w:sz w:val="22"/>
                <w:szCs w:val="22"/>
              </w:rPr>
            </w:pPr>
            <w:r w:rsidRPr="00A82059">
              <w:rPr>
                <w:rFonts w:eastAsiaTheme="minorHAnsi" w:cs="Times New Roman"/>
                <w:i/>
                <w:sz w:val="22"/>
                <w:szCs w:val="22"/>
              </w:rPr>
              <w:t>17</w:t>
            </w:r>
            <w:r w:rsidR="009E7715" w:rsidRPr="00A82059">
              <w:rPr>
                <w:rFonts w:eastAsiaTheme="minorHAnsi" w:cs="Times New Roman"/>
                <w:i/>
                <w:sz w:val="22"/>
                <w:szCs w:val="22"/>
              </w:rPr>
              <w:t>.</w:t>
            </w:r>
            <w:r w:rsidRPr="00A82059">
              <w:rPr>
                <w:rFonts w:eastAsiaTheme="minorHAnsi" w:cs="Times New Roman"/>
                <w:i/>
                <w:sz w:val="22"/>
                <w:szCs w:val="22"/>
              </w:rPr>
              <w:t>9</w:t>
            </w:r>
          </w:p>
        </w:tc>
        <w:tc>
          <w:tcPr>
            <w:tcW w:w="1609" w:type="pct"/>
            <w:tcBorders>
              <w:top w:val="single" w:sz="8" w:space="0" w:color="AEAEAE"/>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i/>
                <w:sz w:val="22"/>
                <w:szCs w:val="22"/>
              </w:rPr>
            </w:pPr>
          </w:p>
        </w:tc>
        <w:tc>
          <w:tcPr>
            <w:tcW w:w="488" w:type="pct"/>
            <w:tcBorders>
              <w:top w:val="single" w:sz="8" w:space="0" w:color="AEAEAE"/>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i/>
                <w:sz w:val="22"/>
                <w:szCs w:val="22"/>
              </w:rPr>
            </w:pPr>
          </w:p>
        </w:tc>
        <w:tc>
          <w:tcPr>
            <w:tcW w:w="350" w:type="pct"/>
            <w:tcBorders>
              <w:top w:val="single" w:sz="8" w:space="0" w:color="AEAEAE"/>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i/>
                <w:sz w:val="22"/>
                <w:szCs w:val="22"/>
              </w:rPr>
            </w:pPr>
          </w:p>
        </w:tc>
      </w:tr>
      <w:tr w:rsidR="003A0CA2" w:rsidRPr="00A82059" w:rsidTr="00372C43">
        <w:trPr>
          <w:cantSplit/>
        </w:trPr>
        <w:tc>
          <w:tcPr>
            <w:tcW w:w="569" w:type="pct"/>
            <w:vMerge w:val="restart"/>
            <w:tcBorders>
              <w:top w:val="single" w:sz="8" w:space="0" w:color="152935"/>
              <w:left w:val="nil"/>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Instrumental</w:t>
            </w:r>
          </w:p>
        </w:tc>
        <w:tc>
          <w:tcPr>
            <w:tcW w:w="1153" w:type="pct"/>
            <w:tcBorders>
              <w:top w:val="single" w:sz="4" w:space="0" w:color="auto"/>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Necessity</w:t>
            </w:r>
          </w:p>
        </w:tc>
        <w:tc>
          <w:tcPr>
            <w:tcW w:w="481" w:type="pct"/>
            <w:tcBorders>
              <w:top w:val="single" w:sz="4" w:space="0" w:color="auto"/>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761</w:t>
            </w:r>
          </w:p>
        </w:tc>
        <w:tc>
          <w:tcPr>
            <w:tcW w:w="350" w:type="pct"/>
            <w:tcBorders>
              <w:top w:val="single" w:sz="4" w:space="0" w:color="auto"/>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6</w:t>
            </w:r>
            <w:r w:rsidR="009E7715" w:rsidRPr="00A82059">
              <w:rPr>
                <w:rFonts w:eastAsiaTheme="minorHAnsi" w:cs="Times New Roman"/>
                <w:sz w:val="22"/>
                <w:szCs w:val="22"/>
              </w:rPr>
              <w:t>.</w:t>
            </w:r>
            <w:r w:rsidRPr="00A82059">
              <w:rPr>
                <w:rFonts w:eastAsiaTheme="minorHAnsi" w:cs="Times New Roman"/>
                <w:sz w:val="22"/>
                <w:szCs w:val="22"/>
              </w:rPr>
              <w:t>4</w:t>
            </w:r>
          </w:p>
        </w:tc>
        <w:tc>
          <w:tcPr>
            <w:tcW w:w="1609" w:type="pct"/>
            <w:tcBorders>
              <w:top w:val="single" w:sz="4" w:space="0" w:color="auto"/>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4" w:space="0" w:color="auto"/>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4" w:space="0" w:color="auto"/>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Economic Prosperity</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1481</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12</w:t>
            </w:r>
            <w:r w:rsidR="009E7715" w:rsidRPr="00A82059">
              <w:rPr>
                <w:rFonts w:eastAsiaTheme="minorHAnsi" w:cs="Times New Roman"/>
                <w:sz w:val="22"/>
                <w:szCs w:val="22"/>
              </w:rPr>
              <w:t>.</w:t>
            </w:r>
            <w:r w:rsidRPr="00A82059">
              <w:rPr>
                <w:rFonts w:eastAsiaTheme="minorHAnsi" w:cs="Times New Roman"/>
                <w:sz w:val="22"/>
                <w:szCs w:val="22"/>
              </w:rPr>
              <w:t>5</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Efficiency/Effectiveness</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472</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4</w:t>
            </w:r>
            <w:r w:rsidR="009E7715" w:rsidRPr="00A82059">
              <w:rPr>
                <w:rFonts w:eastAsiaTheme="minorHAnsi" w:cs="Times New Roman"/>
                <w:sz w:val="22"/>
                <w:szCs w:val="22"/>
              </w:rPr>
              <w:t>.</w:t>
            </w:r>
            <w:r w:rsidRPr="00A82059">
              <w:rPr>
                <w:rFonts w:eastAsiaTheme="minorHAnsi" w:cs="Times New Roman"/>
                <w:sz w:val="22"/>
                <w:szCs w:val="22"/>
              </w:rPr>
              <w:t>0</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Consistency</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455</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3</w:t>
            </w:r>
            <w:r w:rsidR="009E7715" w:rsidRPr="00A82059">
              <w:rPr>
                <w:rFonts w:eastAsiaTheme="minorHAnsi" w:cs="Times New Roman"/>
                <w:sz w:val="22"/>
                <w:szCs w:val="22"/>
              </w:rPr>
              <w:t>.</w:t>
            </w:r>
            <w:r w:rsidRPr="00A82059">
              <w:rPr>
                <w:rFonts w:eastAsiaTheme="minorHAnsi" w:cs="Times New Roman"/>
                <w:sz w:val="22"/>
                <w:szCs w:val="22"/>
              </w:rPr>
              <w:t>9</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Sustainable Development</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545</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4</w:t>
            </w:r>
            <w:r w:rsidR="009E7715" w:rsidRPr="00A82059">
              <w:rPr>
                <w:rFonts w:eastAsiaTheme="minorHAnsi" w:cs="Times New Roman"/>
                <w:sz w:val="22"/>
                <w:szCs w:val="22"/>
              </w:rPr>
              <w:t>.</w:t>
            </w:r>
            <w:r w:rsidRPr="00A82059">
              <w:rPr>
                <w:rFonts w:eastAsiaTheme="minorHAnsi" w:cs="Times New Roman"/>
                <w:sz w:val="22"/>
                <w:szCs w:val="22"/>
              </w:rPr>
              <w:t>6</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8" w:space="0" w:color="AEAEAE"/>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Progress</w:t>
            </w:r>
          </w:p>
        </w:tc>
        <w:tc>
          <w:tcPr>
            <w:tcW w:w="481" w:type="pct"/>
            <w:tcBorders>
              <w:top w:val="single" w:sz="8" w:space="0" w:color="AEAEAE"/>
              <w:left w:val="nil"/>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265</w:t>
            </w: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2</w:t>
            </w:r>
            <w:r w:rsidR="009E7715" w:rsidRPr="00A82059">
              <w:rPr>
                <w:rFonts w:eastAsiaTheme="minorHAnsi" w:cs="Times New Roman"/>
                <w:sz w:val="22"/>
                <w:szCs w:val="22"/>
              </w:rPr>
              <w:t>.</w:t>
            </w:r>
            <w:r w:rsidRPr="00A82059">
              <w:rPr>
                <w:rFonts w:eastAsiaTheme="minorHAnsi" w:cs="Times New Roman"/>
                <w:sz w:val="22"/>
                <w:szCs w:val="22"/>
              </w:rPr>
              <w:t>2</w:t>
            </w:r>
          </w:p>
        </w:tc>
        <w:tc>
          <w:tcPr>
            <w:tcW w:w="1609"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8" w:space="0" w:color="AEAEAE"/>
              <w:left w:val="single" w:sz="8" w:space="0" w:color="E0E0E0"/>
              <w:bottom w:val="single" w:sz="8" w:space="0" w:color="AEAEAE"/>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569" w:type="pct"/>
            <w:vMerge/>
            <w:tcBorders>
              <w:left w:val="nil"/>
              <w:bottom w:val="single" w:sz="8" w:space="0" w:color="152935"/>
              <w:right w:val="nil"/>
            </w:tcBorders>
            <w:shd w:val="clear" w:color="auto" w:fill="E0E0E0"/>
          </w:tcPr>
          <w:p w:rsidR="003A0CA2" w:rsidRPr="00A82059" w:rsidRDefault="003A0CA2" w:rsidP="00372C43">
            <w:pPr>
              <w:pStyle w:val="NoSpacing"/>
              <w:rPr>
                <w:rFonts w:eastAsiaTheme="minorHAnsi" w:cs="Times New Roman"/>
                <w:sz w:val="22"/>
                <w:szCs w:val="22"/>
              </w:rPr>
            </w:pPr>
          </w:p>
        </w:tc>
        <w:tc>
          <w:tcPr>
            <w:tcW w:w="1153" w:type="pct"/>
            <w:tcBorders>
              <w:top w:val="single" w:sz="8" w:space="0" w:color="AEAEAE"/>
              <w:left w:val="nil"/>
              <w:bottom w:val="single" w:sz="4" w:space="0" w:color="auto"/>
              <w:right w:val="nil"/>
            </w:tcBorders>
            <w:shd w:val="clear" w:color="auto" w:fill="E0E0E0"/>
          </w:tcPr>
          <w:p w:rsidR="003A0CA2" w:rsidRPr="00A82059" w:rsidRDefault="003A0CA2" w:rsidP="00372C43">
            <w:pPr>
              <w:pStyle w:val="NoSpacing"/>
              <w:rPr>
                <w:rFonts w:eastAsiaTheme="minorHAnsi" w:cs="Times New Roman"/>
                <w:i/>
                <w:sz w:val="22"/>
                <w:szCs w:val="22"/>
              </w:rPr>
            </w:pPr>
            <w:r w:rsidRPr="00A82059">
              <w:rPr>
                <w:rFonts w:eastAsiaTheme="minorHAnsi" w:cs="Times New Roman"/>
                <w:i/>
                <w:sz w:val="22"/>
                <w:szCs w:val="22"/>
              </w:rPr>
              <w:t>subtotal</w:t>
            </w:r>
          </w:p>
        </w:tc>
        <w:tc>
          <w:tcPr>
            <w:tcW w:w="481" w:type="pct"/>
            <w:tcBorders>
              <w:top w:val="single" w:sz="8" w:space="0" w:color="AEAEAE"/>
              <w:left w:val="nil"/>
              <w:bottom w:val="nil"/>
              <w:right w:val="single" w:sz="8" w:space="0" w:color="E0E0E0"/>
            </w:tcBorders>
            <w:shd w:val="clear" w:color="auto" w:fill="FFFFFF"/>
            <w:vAlign w:val="center"/>
          </w:tcPr>
          <w:p w:rsidR="003A0CA2" w:rsidRPr="00A82059" w:rsidRDefault="003A0CA2" w:rsidP="00372C43">
            <w:pPr>
              <w:pStyle w:val="NoSpacing"/>
              <w:jc w:val="right"/>
              <w:rPr>
                <w:rFonts w:eastAsia="Times New Roman" w:cs="Times New Roman"/>
                <w:i/>
                <w:sz w:val="22"/>
                <w:szCs w:val="22"/>
              </w:rPr>
            </w:pPr>
            <w:r w:rsidRPr="00A82059">
              <w:rPr>
                <w:rFonts w:eastAsiaTheme="minorHAnsi" w:cs="Times New Roman"/>
                <w:i/>
                <w:sz w:val="22"/>
                <w:szCs w:val="22"/>
              </w:rPr>
              <w:t>3979</w:t>
            </w:r>
          </w:p>
        </w:tc>
        <w:tc>
          <w:tcPr>
            <w:tcW w:w="350" w:type="pct"/>
            <w:tcBorders>
              <w:top w:val="single" w:sz="8" w:space="0" w:color="AEAEAE"/>
              <w:left w:val="single" w:sz="8" w:space="0" w:color="E0E0E0"/>
              <w:bottom w:val="nil"/>
              <w:right w:val="single" w:sz="8" w:space="0" w:color="E0E0E0"/>
            </w:tcBorders>
            <w:shd w:val="clear" w:color="auto" w:fill="FFFFFF"/>
            <w:vAlign w:val="center"/>
          </w:tcPr>
          <w:p w:rsidR="003A0CA2" w:rsidRPr="00A82059" w:rsidRDefault="003A0CA2" w:rsidP="00372C43">
            <w:pPr>
              <w:pStyle w:val="NoSpacing"/>
              <w:jc w:val="right"/>
              <w:rPr>
                <w:rFonts w:cs="Times New Roman"/>
                <w:i/>
                <w:sz w:val="22"/>
                <w:szCs w:val="22"/>
              </w:rPr>
            </w:pPr>
            <w:r w:rsidRPr="00A82059">
              <w:rPr>
                <w:rFonts w:eastAsiaTheme="minorHAnsi" w:cs="Times New Roman"/>
                <w:i/>
                <w:sz w:val="22"/>
                <w:szCs w:val="22"/>
              </w:rPr>
              <w:t>33</w:t>
            </w:r>
            <w:r w:rsidR="009E7715" w:rsidRPr="00A82059">
              <w:rPr>
                <w:rFonts w:eastAsiaTheme="minorHAnsi" w:cs="Times New Roman"/>
                <w:i/>
                <w:sz w:val="22"/>
                <w:szCs w:val="22"/>
              </w:rPr>
              <w:t>.</w:t>
            </w:r>
            <w:r w:rsidRPr="00A82059">
              <w:rPr>
                <w:rFonts w:eastAsiaTheme="minorHAnsi" w:cs="Times New Roman"/>
                <w:i/>
                <w:sz w:val="22"/>
                <w:szCs w:val="22"/>
              </w:rPr>
              <w:t>6</w:t>
            </w:r>
          </w:p>
        </w:tc>
        <w:tc>
          <w:tcPr>
            <w:tcW w:w="1609" w:type="pct"/>
            <w:tcBorders>
              <w:top w:val="single" w:sz="8" w:space="0" w:color="AEAEAE"/>
              <w:left w:val="single" w:sz="8" w:space="0" w:color="E0E0E0"/>
              <w:bottom w:val="nil"/>
              <w:right w:val="single" w:sz="8" w:space="0" w:color="E0E0E0"/>
            </w:tcBorders>
            <w:shd w:val="clear" w:color="auto" w:fill="FFFFFF"/>
          </w:tcPr>
          <w:p w:rsidR="003A0CA2" w:rsidRPr="00A82059" w:rsidRDefault="003A0CA2" w:rsidP="00372C43">
            <w:pPr>
              <w:pStyle w:val="NoSpacing"/>
              <w:jc w:val="right"/>
              <w:rPr>
                <w:rFonts w:eastAsiaTheme="minorHAnsi" w:cs="Times New Roman"/>
                <w:i/>
                <w:sz w:val="22"/>
                <w:szCs w:val="22"/>
              </w:rPr>
            </w:pPr>
          </w:p>
        </w:tc>
        <w:tc>
          <w:tcPr>
            <w:tcW w:w="488" w:type="pct"/>
            <w:tcBorders>
              <w:top w:val="single" w:sz="8" w:space="0" w:color="AEAEAE"/>
              <w:left w:val="single" w:sz="8" w:space="0" w:color="E0E0E0"/>
              <w:bottom w:val="nil"/>
              <w:right w:val="single" w:sz="8" w:space="0" w:color="E0E0E0"/>
            </w:tcBorders>
            <w:shd w:val="clear" w:color="auto" w:fill="FFFFFF"/>
          </w:tcPr>
          <w:p w:rsidR="003A0CA2" w:rsidRPr="00A82059" w:rsidRDefault="003A0CA2" w:rsidP="00372C43">
            <w:pPr>
              <w:pStyle w:val="NoSpacing"/>
              <w:jc w:val="right"/>
              <w:rPr>
                <w:rFonts w:eastAsiaTheme="minorHAnsi" w:cs="Times New Roman"/>
                <w:i/>
                <w:sz w:val="22"/>
                <w:szCs w:val="22"/>
              </w:rPr>
            </w:pPr>
          </w:p>
        </w:tc>
        <w:tc>
          <w:tcPr>
            <w:tcW w:w="350" w:type="pct"/>
            <w:tcBorders>
              <w:top w:val="single" w:sz="8" w:space="0" w:color="AEAEAE"/>
              <w:left w:val="single" w:sz="8" w:space="0" w:color="E0E0E0"/>
              <w:bottom w:val="nil"/>
              <w:right w:val="single" w:sz="8" w:space="0" w:color="E0E0E0"/>
            </w:tcBorders>
            <w:shd w:val="clear" w:color="auto" w:fill="FFFFFF"/>
          </w:tcPr>
          <w:p w:rsidR="003A0CA2" w:rsidRPr="00A82059" w:rsidRDefault="003A0CA2" w:rsidP="00372C43">
            <w:pPr>
              <w:pStyle w:val="NoSpacing"/>
              <w:jc w:val="right"/>
              <w:rPr>
                <w:rFonts w:eastAsiaTheme="minorHAnsi" w:cs="Times New Roman"/>
                <w:i/>
                <w:sz w:val="22"/>
                <w:szCs w:val="22"/>
              </w:rPr>
            </w:pPr>
          </w:p>
        </w:tc>
      </w:tr>
      <w:tr w:rsidR="003A0CA2" w:rsidRPr="00A82059" w:rsidTr="00372C43">
        <w:trPr>
          <w:cantSplit/>
        </w:trPr>
        <w:tc>
          <w:tcPr>
            <w:tcW w:w="1722" w:type="pct"/>
            <w:gridSpan w:val="2"/>
            <w:tcBorders>
              <w:top w:val="single" w:sz="8" w:space="0" w:color="152935"/>
              <w:left w:val="nil"/>
              <w:bottom w:val="single" w:sz="8" w:space="0" w:color="152935"/>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Other Justification</w:t>
            </w:r>
          </w:p>
        </w:tc>
        <w:tc>
          <w:tcPr>
            <w:tcW w:w="481" w:type="pct"/>
            <w:tcBorders>
              <w:top w:val="nil"/>
              <w:left w:val="nil"/>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233</w:t>
            </w:r>
          </w:p>
        </w:tc>
        <w:tc>
          <w:tcPr>
            <w:tcW w:w="350" w:type="pct"/>
            <w:tcBorders>
              <w:top w:val="nil"/>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2</w:t>
            </w:r>
            <w:r w:rsidR="009E7715" w:rsidRPr="00A82059">
              <w:rPr>
                <w:rFonts w:eastAsiaTheme="minorHAnsi" w:cs="Times New Roman"/>
                <w:sz w:val="22"/>
                <w:szCs w:val="22"/>
              </w:rPr>
              <w:t>.</w:t>
            </w:r>
            <w:r w:rsidRPr="00A82059">
              <w:rPr>
                <w:rFonts w:eastAsiaTheme="minorHAnsi" w:cs="Times New Roman"/>
                <w:sz w:val="22"/>
                <w:szCs w:val="22"/>
              </w:rPr>
              <w:t>0</w:t>
            </w:r>
          </w:p>
        </w:tc>
        <w:tc>
          <w:tcPr>
            <w:tcW w:w="1609" w:type="pct"/>
            <w:tcBorders>
              <w:top w:val="nil"/>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nil"/>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nil"/>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1722" w:type="pct"/>
            <w:gridSpan w:val="2"/>
            <w:tcBorders>
              <w:top w:val="single" w:sz="8" w:space="0" w:color="152935"/>
              <w:left w:val="nil"/>
              <w:bottom w:val="single" w:sz="8" w:space="0" w:color="152935"/>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None</w:t>
            </w:r>
          </w:p>
        </w:tc>
        <w:tc>
          <w:tcPr>
            <w:tcW w:w="481" w:type="pct"/>
            <w:tcBorders>
              <w:top w:val="single" w:sz="8" w:space="0" w:color="AEAEAE"/>
              <w:left w:val="nil"/>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3585</w:t>
            </w:r>
          </w:p>
        </w:tc>
        <w:tc>
          <w:tcPr>
            <w:tcW w:w="350" w:type="pct"/>
            <w:tcBorders>
              <w:top w:val="single" w:sz="4" w:space="0" w:color="auto"/>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30</w:t>
            </w:r>
            <w:r w:rsidR="009E7715" w:rsidRPr="00A82059">
              <w:rPr>
                <w:rFonts w:eastAsiaTheme="minorHAnsi" w:cs="Times New Roman"/>
                <w:sz w:val="22"/>
                <w:szCs w:val="22"/>
              </w:rPr>
              <w:t>.</w:t>
            </w:r>
            <w:r w:rsidRPr="00A82059">
              <w:rPr>
                <w:rFonts w:eastAsiaTheme="minorHAnsi" w:cs="Times New Roman"/>
                <w:sz w:val="22"/>
                <w:szCs w:val="22"/>
              </w:rPr>
              <w:t>4</w:t>
            </w:r>
          </w:p>
        </w:tc>
        <w:tc>
          <w:tcPr>
            <w:tcW w:w="1609" w:type="pct"/>
            <w:tcBorders>
              <w:top w:val="single" w:sz="4" w:space="0" w:color="auto"/>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4" w:space="0" w:color="auto"/>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4" w:space="0" w:color="auto"/>
              <w:left w:val="single" w:sz="8" w:space="0" w:color="E0E0E0"/>
              <w:bottom w:val="single" w:sz="4" w:space="0" w:color="auto"/>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r w:rsidR="003A0CA2" w:rsidRPr="00A82059" w:rsidTr="00372C43">
        <w:trPr>
          <w:cantSplit/>
        </w:trPr>
        <w:tc>
          <w:tcPr>
            <w:tcW w:w="1722" w:type="pct"/>
            <w:gridSpan w:val="2"/>
            <w:tcBorders>
              <w:top w:val="single" w:sz="8" w:space="0" w:color="152935"/>
              <w:left w:val="nil"/>
              <w:bottom w:val="single" w:sz="8" w:space="0" w:color="152935"/>
              <w:right w:val="nil"/>
            </w:tcBorders>
            <w:shd w:val="clear" w:color="auto" w:fill="E0E0E0"/>
          </w:tcPr>
          <w:p w:rsidR="003A0CA2" w:rsidRPr="00A82059" w:rsidRDefault="003A0CA2" w:rsidP="00372C43">
            <w:pPr>
              <w:pStyle w:val="NoSpacing"/>
              <w:rPr>
                <w:rFonts w:eastAsiaTheme="minorHAnsi" w:cs="Times New Roman"/>
                <w:sz w:val="22"/>
                <w:szCs w:val="22"/>
              </w:rPr>
            </w:pPr>
            <w:r w:rsidRPr="00A82059">
              <w:rPr>
                <w:rFonts w:eastAsiaTheme="minorHAnsi" w:cs="Times New Roman"/>
                <w:sz w:val="22"/>
                <w:szCs w:val="22"/>
              </w:rPr>
              <w:t>Total</w:t>
            </w:r>
          </w:p>
        </w:tc>
        <w:tc>
          <w:tcPr>
            <w:tcW w:w="481" w:type="pct"/>
            <w:tcBorders>
              <w:top w:val="single" w:sz="4" w:space="0" w:color="auto"/>
              <w:left w:val="nil"/>
              <w:bottom w:val="single" w:sz="8" w:space="0" w:color="152935"/>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11810</w:t>
            </w:r>
          </w:p>
        </w:tc>
        <w:tc>
          <w:tcPr>
            <w:tcW w:w="350" w:type="pct"/>
            <w:tcBorders>
              <w:top w:val="single" w:sz="4" w:space="0" w:color="auto"/>
              <w:left w:val="single" w:sz="8" w:space="0" w:color="E0E0E0"/>
              <w:bottom w:val="single" w:sz="8" w:space="0" w:color="152935"/>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r w:rsidRPr="00A82059">
              <w:rPr>
                <w:rFonts w:eastAsiaTheme="minorHAnsi" w:cs="Times New Roman"/>
                <w:sz w:val="22"/>
                <w:szCs w:val="22"/>
              </w:rPr>
              <w:t>100</w:t>
            </w:r>
            <w:r w:rsidR="009E7715" w:rsidRPr="00A82059">
              <w:rPr>
                <w:rFonts w:eastAsiaTheme="minorHAnsi" w:cs="Times New Roman"/>
                <w:sz w:val="22"/>
                <w:szCs w:val="22"/>
              </w:rPr>
              <w:t>.</w:t>
            </w:r>
            <w:r w:rsidRPr="00A82059">
              <w:rPr>
                <w:rFonts w:eastAsiaTheme="minorHAnsi" w:cs="Times New Roman"/>
                <w:sz w:val="22"/>
                <w:szCs w:val="22"/>
              </w:rPr>
              <w:t>0</w:t>
            </w:r>
          </w:p>
        </w:tc>
        <w:tc>
          <w:tcPr>
            <w:tcW w:w="1609" w:type="pct"/>
            <w:tcBorders>
              <w:top w:val="single" w:sz="4" w:space="0" w:color="auto"/>
              <w:left w:val="single" w:sz="8" w:space="0" w:color="E0E0E0"/>
              <w:bottom w:val="single" w:sz="8" w:space="0" w:color="152935"/>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488" w:type="pct"/>
            <w:tcBorders>
              <w:top w:val="single" w:sz="4" w:space="0" w:color="auto"/>
              <w:left w:val="single" w:sz="8" w:space="0" w:color="E0E0E0"/>
              <w:bottom w:val="single" w:sz="8" w:space="0" w:color="152935"/>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c>
          <w:tcPr>
            <w:tcW w:w="350" w:type="pct"/>
            <w:tcBorders>
              <w:top w:val="single" w:sz="4" w:space="0" w:color="auto"/>
              <w:left w:val="single" w:sz="8" w:space="0" w:color="E0E0E0"/>
              <w:bottom w:val="single" w:sz="8" w:space="0" w:color="152935"/>
              <w:right w:val="single" w:sz="8" w:space="0" w:color="E0E0E0"/>
            </w:tcBorders>
            <w:shd w:val="clear" w:color="auto" w:fill="FFFFFF"/>
          </w:tcPr>
          <w:p w:rsidR="003A0CA2" w:rsidRPr="00A82059" w:rsidRDefault="003A0CA2" w:rsidP="00372C43">
            <w:pPr>
              <w:pStyle w:val="NoSpacing"/>
              <w:jc w:val="right"/>
              <w:rPr>
                <w:rFonts w:eastAsiaTheme="minorHAnsi" w:cs="Times New Roman"/>
                <w:sz w:val="22"/>
                <w:szCs w:val="22"/>
              </w:rPr>
            </w:pPr>
          </w:p>
        </w:tc>
      </w:tr>
    </w:tbl>
    <w:p w:rsidR="0099318E" w:rsidRPr="00A82059" w:rsidRDefault="0099318E" w:rsidP="003A0CA2">
      <w:pPr>
        <w:rPr>
          <w:rFonts w:cs="Times New Roman"/>
          <w:lang w:val="en-US"/>
        </w:rPr>
      </w:pPr>
    </w:p>
    <w:p w:rsidR="003A0CA2" w:rsidRPr="00A82059" w:rsidRDefault="003A0CA2" w:rsidP="003A0CA2">
      <w:pPr>
        <w:pStyle w:val="NoSpacing"/>
        <w:rPr>
          <w:rFonts w:cs="Times New Roman"/>
          <w:sz w:val="22"/>
          <w:szCs w:val="22"/>
        </w:rPr>
      </w:pPr>
      <w:r w:rsidRPr="00A82059">
        <w:rPr>
          <w:rFonts w:cs="Times New Roman"/>
          <w:sz w:val="22"/>
          <w:szCs w:val="22"/>
        </w:rPr>
        <w:t xml:space="preserve">Table </w:t>
      </w:r>
      <w:r w:rsidR="00FB5917" w:rsidRPr="00A82059">
        <w:rPr>
          <w:rFonts w:cs="Times New Roman"/>
          <w:sz w:val="22"/>
          <w:szCs w:val="22"/>
        </w:rPr>
        <w:t>2</w:t>
      </w:r>
      <w:r w:rsidRPr="00A82059">
        <w:rPr>
          <w:rFonts w:cs="Times New Roman"/>
          <w:sz w:val="22"/>
          <w:szCs w:val="22"/>
        </w:rPr>
        <w:t>: Bivariate Correlations on the Four Interval Components of Globalization Ideology</w:t>
      </w:r>
    </w:p>
    <w:tbl>
      <w:tblPr>
        <w:tblStyle w:val="TableGrid"/>
        <w:tblW w:w="5021" w:type="pct"/>
        <w:tblLook w:val="0000" w:firstRow="0" w:lastRow="0" w:firstColumn="0" w:lastColumn="0" w:noHBand="0" w:noVBand="0"/>
      </w:tblPr>
      <w:tblGrid>
        <w:gridCol w:w="1523"/>
        <w:gridCol w:w="2202"/>
        <w:gridCol w:w="1134"/>
        <w:gridCol w:w="1336"/>
        <w:gridCol w:w="1523"/>
        <w:gridCol w:w="1336"/>
      </w:tblGrid>
      <w:tr w:rsidR="003A0CA2" w:rsidRPr="00A82059" w:rsidTr="00372C43">
        <w:tc>
          <w:tcPr>
            <w:tcW w:w="2057" w:type="pct"/>
            <w:gridSpan w:val="2"/>
          </w:tcPr>
          <w:p w:rsidR="003A0CA2" w:rsidRPr="00A82059" w:rsidRDefault="003A0CA2" w:rsidP="00372C43">
            <w:pPr>
              <w:pStyle w:val="NoSpacing"/>
              <w:rPr>
                <w:rFonts w:cs="Times New Roman"/>
                <w:sz w:val="22"/>
                <w:szCs w:val="22"/>
              </w:rPr>
            </w:pPr>
          </w:p>
        </w:tc>
        <w:tc>
          <w:tcPr>
            <w:tcW w:w="626" w:type="pct"/>
          </w:tcPr>
          <w:p w:rsidR="003A0CA2" w:rsidRPr="00A82059" w:rsidRDefault="003A0CA2" w:rsidP="00372C43">
            <w:pPr>
              <w:pStyle w:val="NoSpacing"/>
              <w:rPr>
                <w:rFonts w:cs="Times New Roman"/>
                <w:sz w:val="22"/>
                <w:szCs w:val="22"/>
              </w:rPr>
            </w:pPr>
            <w:r w:rsidRPr="00A82059">
              <w:rPr>
                <w:rFonts w:cs="Times New Roman"/>
                <w:sz w:val="22"/>
                <w:szCs w:val="22"/>
              </w:rPr>
              <w:t>Position</w:t>
            </w:r>
          </w:p>
        </w:tc>
        <w:tc>
          <w:tcPr>
            <w:tcW w:w="738" w:type="pct"/>
          </w:tcPr>
          <w:p w:rsidR="003A0CA2" w:rsidRPr="00A82059" w:rsidRDefault="003A0CA2" w:rsidP="00372C43">
            <w:pPr>
              <w:pStyle w:val="NoSpacing"/>
              <w:rPr>
                <w:rFonts w:cs="Times New Roman"/>
                <w:sz w:val="22"/>
                <w:szCs w:val="22"/>
              </w:rPr>
            </w:pPr>
            <w:r w:rsidRPr="00A82059">
              <w:rPr>
                <w:rFonts w:cs="Times New Roman"/>
                <w:sz w:val="22"/>
                <w:szCs w:val="22"/>
              </w:rPr>
              <w:t>Addressee Scope</w:t>
            </w:r>
          </w:p>
        </w:tc>
        <w:tc>
          <w:tcPr>
            <w:tcW w:w="841" w:type="pct"/>
          </w:tcPr>
          <w:p w:rsidR="003A0CA2" w:rsidRPr="00A82059" w:rsidRDefault="003A0CA2" w:rsidP="00372C43">
            <w:pPr>
              <w:pStyle w:val="NoSpacing"/>
              <w:rPr>
                <w:rFonts w:cs="Times New Roman"/>
                <w:sz w:val="22"/>
                <w:szCs w:val="22"/>
              </w:rPr>
            </w:pPr>
            <w:r w:rsidRPr="00A82059">
              <w:rPr>
                <w:rFonts w:cs="Times New Roman"/>
                <w:sz w:val="22"/>
                <w:szCs w:val="22"/>
              </w:rPr>
              <w:t>Problem Scope</w:t>
            </w:r>
          </w:p>
        </w:tc>
        <w:tc>
          <w:tcPr>
            <w:tcW w:w="738" w:type="pct"/>
          </w:tcPr>
          <w:p w:rsidR="003A0CA2" w:rsidRPr="00A82059" w:rsidRDefault="003A0CA2" w:rsidP="00372C43">
            <w:pPr>
              <w:pStyle w:val="NoSpacing"/>
              <w:rPr>
                <w:rFonts w:cs="Times New Roman"/>
                <w:sz w:val="22"/>
                <w:szCs w:val="22"/>
              </w:rPr>
            </w:pPr>
            <w:r w:rsidRPr="00A82059">
              <w:rPr>
                <w:rFonts w:cs="Times New Roman"/>
                <w:sz w:val="22"/>
                <w:szCs w:val="22"/>
              </w:rPr>
              <w:t>Object Scope</w:t>
            </w:r>
          </w:p>
        </w:tc>
      </w:tr>
      <w:tr w:rsidR="003A0CA2" w:rsidRPr="00A82059" w:rsidTr="00372C43">
        <w:tc>
          <w:tcPr>
            <w:tcW w:w="841" w:type="pct"/>
            <w:vMerge w:val="restart"/>
          </w:tcPr>
          <w:p w:rsidR="003A0CA2" w:rsidRPr="00A82059" w:rsidRDefault="003A0CA2" w:rsidP="00372C43">
            <w:pPr>
              <w:pStyle w:val="NoSpacing"/>
              <w:rPr>
                <w:rFonts w:cs="Times New Roman"/>
                <w:sz w:val="22"/>
                <w:szCs w:val="22"/>
              </w:rPr>
            </w:pPr>
            <w:r w:rsidRPr="00A82059">
              <w:rPr>
                <w:rFonts w:cs="Times New Roman"/>
                <w:sz w:val="22"/>
                <w:szCs w:val="22"/>
              </w:rPr>
              <w:t>Position</w:t>
            </w:r>
          </w:p>
        </w:tc>
        <w:tc>
          <w:tcPr>
            <w:tcW w:w="1216" w:type="pct"/>
          </w:tcPr>
          <w:p w:rsidR="003A0CA2" w:rsidRPr="00A82059" w:rsidRDefault="003A0CA2" w:rsidP="00372C43">
            <w:pPr>
              <w:pStyle w:val="NoSpacing"/>
              <w:rPr>
                <w:rFonts w:cs="Times New Roman"/>
                <w:sz w:val="22"/>
                <w:szCs w:val="22"/>
              </w:rPr>
            </w:pPr>
            <w:r w:rsidRPr="00A82059">
              <w:rPr>
                <w:rFonts w:cs="Times New Roman"/>
                <w:sz w:val="22"/>
                <w:szCs w:val="22"/>
              </w:rPr>
              <w:t>Pearson Correlation</w:t>
            </w:r>
          </w:p>
        </w:tc>
        <w:tc>
          <w:tcPr>
            <w:tcW w:w="626" w:type="pct"/>
          </w:tcPr>
          <w:p w:rsidR="003A0CA2" w:rsidRPr="00A82059" w:rsidRDefault="003A0CA2" w:rsidP="00372C43">
            <w:pPr>
              <w:pStyle w:val="NoSpacing"/>
              <w:rPr>
                <w:rFonts w:cs="Times New Roman"/>
                <w:sz w:val="22"/>
                <w:szCs w:val="22"/>
              </w:rPr>
            </w:pPr>
            <w:r w:rsidRPr="00A82059">
              <w:rPr>
                <w:rFonts w:cs="Times New Roman"/>
                <w:sz w:val="22"/>
                <w:szCs w:val="22"/>
              </w:rPr>
              <w:t>1</w:t>
            </w:r>
          </w:p>
        </w:tc>
        <w:tc>
          <w:tcPr>
            <w:tcW w:w="738" w:type="pct"/>
          </w:tcPr>
          <w:p w:rsidR="003A0CA2" w:rsidRPr="00A82059" w:rsidRDefault="003A0CA2" w:rsidP="00372C43">
            <w:pPr>
              <w:pStyle w:val="NoSpacing"/>
              <w:rPr>
                <w:rFonts w:cs="Times New Roman"/>
                <w:sz w:val="22"/>
                <w:szCs w:val="22"/>
              </w:rPr>
            </w:pPr>
          </w:p>
        </w:tc>
        <w:tc>
          <w:tcPr>
            <w:tcW w:w="841" w:type="pct"/>
          </w:tcPr>
          <w:p w:rsidR="003A0CA2" w:rsidRPr="00A82059" w:rsidRDefault="003A0CA2" w:rsidP="00372C43">
            <w:pPr>
              <w:pStyle w:val="NoSpacing"/>
              <w:rPr>
                <w:rFonts w:cs="Times New Roman"/>
                <w:sz w:val="22"/>
                <w:szCs w:val="22"/>
              </w:rPr>
            </w:pPr>
          </w:p>
        </w:tc>
        <w:tc>
          <w:tcPr>
            <w:tcW w:w="738" w:type="pct"/>
          </w:tcPr>
          <w:p w:rsidR="003A0CA2" w:rsidRPr="00A82059" w:rsidRDefault="003A0CA2" w:rsidP="00372C43">
            <w:pPr>
              <w:pStyle w:val="NoSpacing"/>
              <w:rPr>
                <w:rFonts w:cs="Times New Roman"/>
                <w:sz w:val="22"/>
                <w:szCs w:val="22"/>
              </w:rPr>
            </w:pPr>
          </w:p>
        </w:tc>
      </w:tr>
      <w:tr w:rsidR="003A0CA2" w:rsidRPr="00A82059" w:rsidTr="00372C43">
        <w:tc>
          <w:tcPr>
            <w:tcW w:w="841" w:type="pct"/>
            <w:vMerge/>
          </w:tcPr>
          <w:p w:rsidR="003A0CA2" w:rsidRPr="00A82059" w:rsidRDefault="003A0CA2" w:rsidP="00372C43">
            <w:pPr>
              <w:pStyle w:val="NoSpacing"/>
              <w:rPr>
                <w:rFonts w:cs="Times New Roman"/>
                <w:sz w:val="22"/>
                <w:szCs w:val="22"/>
              </w:rPr>
            </w:pPr>
          </w:p>
        </w:tc>
        <w:tc>
          <w:tcPr>
            <w:tcW w:w="1216" w:type="pct"/>
          </w:tcPr>
          <w:p w:rsidR="003A0CA2" w:rsidRPr="00A82059" w:rsidRDefault="003A0CA2" w:rsidP="00372C43">
            <w:pPr>
              <w:pStyle w:val="NoSpacing"/>
              <w:rPr>
                <w:rFonts w:cs="Times New Roman"/>
                <w:sz w:val="22"/>
                <w:szCs w:val="22"/>
              </w:rPr>
            </w:pPr>
            <w:r w:rsidRPr="00A82059">
              <w:rPr>
                <w:rFonts w:cs="Times New Roman"/>
                <w:sz w:val="22"/>
                <w:szCs w:val="22"/>
              </w:rPr>
              <w:t>Sig. (2-tailed)</w:t>
            </w:r>
          </w:p>
        </w:tc>
        <w:tc>
          <w:tcPr>
            <w:tcW w:w="626" w:type="pct"/>
          </w:tcPr>
          <w:p w:rsidR="003A0CA2" w:rsidRPr="00A82059" w:rsidRDefault="003A0CA2" w:rsidP="00372C43">
            <w:pPr>
              <w:pStyle w:val="NoSpacing"/>
              <w:rPr>
                <w:rFonts w:cs="Times New Roman"/>
                <w:sz w:val="22"/>
                <w:szCs w:val="22"/>
              </w:rPr>
            </w:pPr>
          </w:p>
        </w:tc>
        <w:tc>
          <w:tcPr>
            <w:tcW w:w="738" w:type="pct"/>
          </w:tcPr>
          <w:p w:rsidR="003A0CA2" w:rsidRPr="00A82059" w:rsidRDefault="003A0CA2" w:rsidP="00372C43">
            <w:pPr>
              <w:pStyle w:val="NoSpacing"/>
              <w:rPr>
                <w:rFonts w:cs="Times New Roman"/>
                <w:sz w:val="22"/>
                <w:szCs w:val="22"/>
              </w:rPr>
            </w:pPr>
          </w:p>
        </w:tc>
        <w:tc>
          <w:tcPr>
            <w:tcW w:w="841" w:type="pct"/>
          </w:tcPr>
          <w:p w:rsidR="003A0CA2" w:rsidRPr="00A82059" w:rsidRDefault="003A0CA2" w:rsidP="00372C43">
            <w:pPr>
              <w:pStyle w:val="NoSpacing"/>
              <w:rPr>
                <w:rFonts w:cs="Times New Roman"/>
                <w:sz w:val="22"/>
                <w:szCs w:val="22"/>
              </w:rPr>
            </w:pPr>
          </w:p>
        </w:tc>
        <w:tc>
          <w:tcPr>
            <w:tcW w:w="738" w:type="pct"/>
          </w:tcPr>
          <w:p w:rsidR="003A0CA2" w:rsidRPr="00A82059" w:rsidRDefault="003A0CA2" w:rsidP="00372C43">
            <w:pPr>
              <w:pStyle w:val="NoSpacing"/>
              <w:rPr>
                <w:rFonts w:cs="Times New Roman"/>
                <w:sz w:val="22"/>
                <w:szCs w:val="22"/>
              </w:rPr>
            </w:pPr>
          </w:p>
        </w:tc>
      </w:tr>
      <w:tr w:rsidR="003A0CA2" w:rsidRPr="00A82059" w:rsidTr="00372C43">
        <w:tc>
          <w:tcPr>
            <w:tcW w:w="841" w:type="pct"/>
            <w:vMerge/>
          </w:tcPr>
          <w:p w:rsidR="003A0CA2" w:rsidRPr="00A82059" w:rsidRDefault="003A0CA2" w:rsidP="00372C43">
            <w:pPr>
              <w:pStyle w:val="NoSpacing"/>
              <w:rPr>
                <w:rFonts w:cs="Times New Roman"/>
                <w:sz w:val="22"/>
                <w:szCs w:val="22"/>
              </w:rPr>
            </w:pPr>
          </w:p>
        </w:tc>
        <w:tc>
          <w:tcPr>
            <w:tcW w:w="1216" w:type="pct"/>
          </w:tcPr>
          <w:p w:rsidR="003A0CA2" w:rsidRPr="00A82059" w:rsidRDefault="003A0CA2" w:rsidP="00372C43">
            <w:pPr>
              <w:pStyle w:val="NoSpacing"/>
              <w:rPr>
                <w:rFonts w:cs="Times New Roman"/>
                <w:sz w:val="22"/>
                <w:szCs w:val="22"/>
              </w:rPr>
            </w:pPr>
            <w:r w:rsidRPr="00A82059">
              <w:rPr>
                <w:rFonts w:cs="Times New Roman"/>
                <w:sz w:val="22"/>
                <w:szCs w:val="22"/>
              </w:rPr>
              <w:t>N</w:t>
            </w:r>
          </w:p>
        </w:tc>
        <w:tc>
          <w:tcPr>
            <w:tcW w:w="626" w:type="pct"/>
          </w:tcPr>
          <w:p w:rsidR="003A0CA2" w:rsidRPr="00A82059" w:rsidRDefault="003A0CA2" w:rsidP="00372C43">
            <w:pPr>
              <w:pStyle w:val="NoSpacing"/>
              <w:rPr>
                <w:rFonts w:cs="Times New Roman"/>
                <w:sz w:val="22"/>
                <w:szCs w:val="22"/>
              </w:rPr>
            </w:pPr>
            <w:r w:rsidRPr="00A82059">
              <w:rPr>
                <w:rFonts w:cs="Times New Roman"/>
                <w:sz w:val="22"/>
                <w:szCs w:val="22"/>
              </w:rPr>
              <w:t>11810</w:t>
            </w:r>
          </w:p>
        </w:tc>
        <w:tc>
          <w:tcPr>
            <w:tcW w:w="738" w:type="pct"/>
          </w:tcPr>
          <w:p w:rsidR="003A0CA2" w:rsidRPr="00A82059" w:rsidRDefault="003A0CA2" w:rsidP="00372C43">
            <w:pPr>
              <w:pStyle w:val="NoSpacing"/>
              <w:rPr>
                <w:rFonts w:cs="Times New Roman"/>
                <w:sz w:val="22"/>
                <w:szCs w:val="22"/>
              </w:rPr>
            </w:pPr>
          </w:p>
        </w:tc>
        <w:tc>
          <w:tcPr>
            <w:tcW w:w="841" w:type="pct"/>
          </w:tcPr>
          <w:p w:rsidR="003A0CA2" w:rsidRPr="00A82059" w:rsidRDefault="003A0CA2" w:rsidP="00372C43">
            <w:pPr>
              <w:pStyle w:val="NoSpacing"/>
              <w:rPr>
                <w:rFonts w:cs="Times New Roman"/>
                <w:sz w:val="22"/>
                <w:szCs w:val="22"/>
              </w:rPr>
            </w:pPr>
          </w:p>
        </w:tc>
        <w:tc>
          <w:tcPr>
            <w:tcW w:w="738" w:type="pct"/>
          </w:tcPr>
          <w:p w:rsidR="003A0CA2" w:rsidRPr="00A82059" w:rsidRDefault="003A0CA2" w:rsidP="00372C43">
            <w:pPr>
              <w:pStyle w:val="NoSpacing"/>
              <w:rPr>
                <w:rFonts w:cs="Times New Roman"/>
                <w:sz w:val="22"/>
                <w:szCs w:val="22"/>
              </w:rPr>
            </w:pPr>
          </w:p>
        </w:tc>
      </w:tr>
      <w:tr w:rsidR="003A0CA2" w:rsidRPr="00A82059" w:rsidTr="00372C43">
        <w:tc>
          <w:tcPr>
            <w:tcW w:w="841" w:type="pct"/>
            <w:vMerge w:val="restart"/>
          </w:tcPr>
          <w:p w:rsidR="003A0CA2" w:rsidRPr="00A82059" w:rsidRDefault="003A0CA2" w:rsidP="00372C43">
            <w:pPr>
              <w:pStyle w:val="NoSpacing"/>
              <w:rPr>
                <w:rFonts w:cs="Times New Roman"/>
                <w:sz w:val="22"/>
                <w:szCs w:val="22"/>
              </w:rPr>
            </w:pPr>
            <w:r w:rsidRPr="00A82059">
              <w:rPr>
                <w:rFonts w:cs="Times New Roman"/>
                <w:sz w:val="22"/>
                <w:szCs w:val="22"/>
              </w:rPr>
              <w:t>Addressee Scope</w:t>
            </w:r>
          </w:p>
        </w:tc>
        <w:tc>
          <w:tcPr>
            <w:tcW w:w="1216" w:type="pct"/>
          </w:tcPr>
          <w:p w:rsidR="003A0CA2" w:rsidRPr="00A82059" w:rsidRDefault="003A0CA2" w:rsidP="00372C43">
            <w:pPr>
              <w:pStyle w:val="NoSpacing"/>
              <w:rPr>
                <w:rFonts w:cs="Times New Roman"/>
                <w:sz w:val="22"/>
                <w:szCs w:val="22"/>
              </w:rPr>
            </w:pPr>
            <w:r w:rsidRPr="00A82059">
              <w:rPr>
                <w:rFonts w:cs="Times New Roman"/>
                <w:sz w:val="22"/>
                <w:szCs w:val="22"/>
              </w:rPr>
              <w:t>Pearson Correlation</w:t>
            </w:r>
          </w:p>
        </w:tc>
        <w:tc>
          <w:tcPr>
            <w:tcW w:w="626" w:type="pct"/>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w:t>
            </w:r>
            <w:r w:rsidRPr="00A82059">
              <w:rPr>
                <w:rFonts w:cs="Times New Roman"/>
                <w:sz w:val="22"/>
                <w:szCs w:val="22"/>
              </w:rPr>
              <w:t>9</w:t>
            </w:r>
            <w:r w:rsidR="003A0CA2" w:rsidRPr="00A82059">
              <w:rPr>
                <w:rFonts w:cs="Times New Roman"/>
                <w:sz w:val="22"/>
                <w:szCs w:val="22"/>
                <w:vertAlign w:val="superscript"/>
              </w:rPr>
              <w:t>**</w:t>
            </w:r>
          </w:p>
        </w:tc>
        <w:tc>
          <w:tcPr>
            <w:tcW w:w="738" w:type="pct"/>
          </w:tcPr>
          <w:p w:rsidR="003A0CA2" w:rsidRPr="00A82059" w:rsidRDefault="003A0CA2" w:rsidP="00372C43">
            <w:pPr>
              <w:pStyle w:val="NoSpacing"/>
              <w:rPr>
                <w:rFonts w:cs="Times New Roman"/>
                <w:sz w:val="22"/>
                <w:szCs w:val="22"/>
              </w:rPr>
            </w:pPr>
            <w:r w:rsidRPr="00A82059">
              <w:rPr>
                <w:rFonts w:cs="Times New Roman"/>
                <w:sz w:val="22"/>
                <w:szCs w:val="22"/>
              </w:rPr>
              <w:t>1</w:t>
            </w:r>
          </w:p>
        </w:tc>
        <w:tc>
          <w:tcPr>
            <w:tcW w:w="841" w:type="pct"/>
          </w:tcPr>
          <w:p w:rsidR="003A0CA2" w:rsidRPr="00A82059" w:rsidRDefault="003A0CA2" w:rsidP="00372C43">
            <w:pPr>
              <w:pStyle w:val="NoSpacing"/>
              <w:rPr>
                <w:rFonts w:cs="Times New Roman"/>
                <w:sz w:val="22"/>
                <w:szCs w:val="22"/>
              </w:rPr>
            </w:pPr>
          </w:p>
        </w:tc>
        <w:tc>
          <w:tcPr>
            <w:tcW w:w="738" w:type="pct"/>
          </w:tcPr>
          <w:p w:rsidR="003A0CA2" w:rsidRPr="00A82059" w:rsidRDefault="003A0CA2" w:rsidP="00372C43">
            <w:pPr>
              <w:pStyle w:val="NoSpacing"/>
              <w:rPr>
                <w:rFonts w:cs="Times New Roman"/>
                <w:sz w:val="22"/>
                <w:szCs w:val="22"/>
              </w:rPr>
            </w:pPr>
          </w:p>
        </w:tc>
      </w:tr>
      <w:tr w:rsidR="003A0CA2" w:rsidRPr="00A82059" w:rsidTr="00372C43">
        <w:tc>
          <w:tcPr>
            <w:tcW w:w="841" w:type="pct"/>
            <w:vMerge/>
          </w:tcPr>
          <w:p w:rsidR="003A0CA2" w:rsidRPr="00A82059" w:rsidRDefault="003A0CA2" w:rsidP="00372C43">
            <w:pPr>
              <w:pStyle w:val="NoSpacing"/>
              <w:rPr>
                <w:rFonts w:cs="Times New Roman"/>
                <w:sz w:val="22"/>
                <w:szCs w:val="22"/>
              </w:rPr>
            </w:pPr>
          </w:p>
        </w:tc>
        <w:tc>
          <w:tcPr>
            <w:tcW w:w="1216" w:type="pct"/>
          </w:tcPr>
          <w:p w:rsidR="003A0CA2" w:rsidRPr="00A82059" w:rsidRDefault="003A0CA2" w:rsidP="00372C43">
            <w:pPr>
              <w:pStyle w:val="NoSpacing"/>
              <w:rPr>
                <w:rFonts w:cs="Times New Roman"/>
                <w:sz w:val="22"/>
                <w:szCs w:val="22"/>
              </w:rPr>
            </w:pPr>
            <w:r w:rsidRPr="00A82059">
              <w:rPr>
                <w:rFonts w:cs="Times New Roman"/>
                <w:sz w:val="22"/>
                <w:szCs w:val="22"/>
              </w:rPr>
              <w:t>Sig. (2-tailed)</w:t>
            </w:r>
          </w:p>
        </w:tc>
        <w:tc>
          <w:tcPr>
            <w:tcW w:w="626" w:type="pct"/>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00</w:t>
            </w:r>
          </w:p>
        </w:tc>
        <w:tc>
          <w:tcPr>
            <w:tcW w:w="738" w:type="pct"/>
          </w:tcPr>
          <w:p w:rsidR="003A0CA2" w:rsidRPr="00A82059" w:rsidRDefault="003A0CA2" w:rsidP="00372C43">
            <w:pPr>
              <w:pStyle w:val="NoSpacing"/>
              <w:rPr>
                <w:rFonts w:cs="Times New Roman"/>
                <w:sz w:val="22"/>
                <w:szCs w:val="22"/>
              </w:rPr>
            </w:pPr>
          </w:p>
        </w:tc>
        <w:tc>
          <w:tcPr>
            <w:tcW w:w="841" w:type="pct"/>
          </w:tcPr>
          <w:p w:rsidR="003A0CA2" w:rsidRPr="00A82059" w:rsidRDefault="003A0CA2" w:rsidP="00372C43">
            <w:pPr>
              <w:pStyle w:val="NoSpacing"/>
              <w:rPr>
                <w:rFonts w:cs="Times New Roman"/>
                <w:sz w:val="22"/>
                <w:szCs w:val="22"/>
              </w:rPr>
            </w:pPr>
          </w:p>
        </w:tc>
        <w:tc>
          <w:tcPr>
            <w:tcW w:w="738" w:type="pct"/>
          </w:tcPr>
          <w:p w:rsidR="003A0CA2" w:rsidRPr="00A82059" w:rsidRDefault="003A0CA2" w:rsidP="00372C43">
            <w:pPr>
              <w:pStyle w:val="NoSpacing"/>
              <w:rPr>
                <w:rFonts w:cs="Times New Roman"/>
                <w:sz w:val="22"/>
                <w:szCs w:val="22"/>
              </w:rPr>
            </w:pPr>
          </w:p>
        </w:tc>
      </w:tr>
      <w:tr w:rsidR="003A0CA2" w:rsidRPr="00A82059" w:rsidTr="00372C43">
        <w:tc>
          <w:tcPr>
            <w:tcW w:w="841" w:type="pct"/>
            <w:vMerge/>
          </w:tcPr>
          <w:p w:rsidR="003A0CA2" w:rsidRPr="00A82059" w:rsidRDefault="003A0CA2" w:rsidP="00372C43">
            <w:pPr>
              <w:pStyle w:val="NoSpacing"/>
              <w:rPr>
                <w:rFonts w:cs="Times New Roman"/>
                <w:sz w:val="22"/>
                <w:szCs w:val="22"/>
              </w:rPr>
            </w:pPr>
          </w:p>
        </w:tc>
        <w:tc>
          <w:tcPr>
            <w:tcW w:w="1216" w:type="pct"/>
          </w:tcPr>
          <w:p w:rsidR="003A0CA2" w:rsidRPr="00A82059" w:rsidRDefault="003A0CA2" w:rsidP="00372C43">
            <w:pPr>
              <w:pStyle w:val="NoSpacing"/>
              <w:rPr>
                <w:rFonts w:cs="Times New Roman"/>
                <w:sz w:val="22"/>
                <w:szCs w:val="22"/>
              </w:rPr>
            </w:pPr>
            <w:r w:rsidRPr="00A82059">
              <w:rPr>
                <w:rFonts w:cs="Times New Roman"/>
                <w:sz w:val="22"/>
                <w:szCs w:val="22"/>
              </w:rPr>
              <w:t>N</w:t>
            </w:r>
          </w:p>
        </w:tc>
        <w:tc>
          <w:tcPr>
            <w:tcW w:w="626" w:type="pct"/>
          </w:tcPr>
          <w:p w:rsidR="003A0CA2" w:rsidRPr="00A82059" w:rsidRDefault="003A0CA2" w:rsidP="00372C43">
            <w:pPr>
              <w:pStyle w:val="NoSpacing"/>
              <w:rPr>
                <w:rFonts w:cs="Times New Roman"/>
                <w:sz w:val="22"/>
                <w:szCs w:val="22"/>
              </w:rPr>
            </w:pPr>
            <w:r w:rsidRPr="00A82059">
              <w:rPr>
                <w:rFonts w:cs="Times New Roman"/>
                <w:sz w:val="22"/>
                <w:szCs w:val="22"/>
              </w:rPr>
              <w:t>2376</w:t>
            </w:r>
          </w:p>
        </w:tc>
        <w:tc>
          <w:tcPr>
            <w:tcW w:w="738" w:type="pct"/>
          </w:tcPr>
          <w:p w:rsidR="003A0CA2" w:rsidRPr="00A82059" w:rsidRDefault="003A0CA2" w:rsidP="00372C43">
            <w:pPr>
              <w:pStyle w:val="NoSpacing"/>
              <w:rPr>
                <w:rFonts w:cs="Times New Roman"/>
                <w:sz w:val="22"/>
                <w:szCs w:val="22"/>
              </w:rPr>
            </w:pPr>
            <w:r w:rsidRPr="00A82059">
              <w:rPr>
                <w:rFonts w:cs="Times New Roman"/>
                <w:sz w:val="22"/>
                <w:szCs w:val="22"/>
              </w:rPr>
              <w:t>2376</w:t>
            </w:r>
          </w:p>
        </w:tc>
        <w:tc>
          <w:tcPr>
            <w:tcW w:w="841" w:type="pct"/>
          </w:tcPr>
          <w:p w:rsidR="003A0CA2" w:rsidRPr="00A82059" w:rsidRDefault="003A0CA2" w:rsidP="00372C43">
            <w:pPr>
              <w:pStyle w:val="NoSpacing"/>
              <w:rPr>
                <w:rFonts w:cs="Times New Roman"/>
                <w:sz w:val="22"/>
                <w:szCs w:val="22"/>
              </w:rPr>
            </w:pPr>
          </w:p>
        </w:tc>
        <w:tc>
          <w:tcPr>
            <w:tcW w:w="738" w:type="pct"/>
          </w:tcPr>
          <w:p w:rsidR="003A0CA2" w:rsidRPr="00A82059" w:rsidRDefault="003A0CA2" w:rsidP="00372C43">
            <w:pPr>
              <w:pStyle w:val="NoSpacing"/>
              <w:rPr>
                <w:rFonts w:cs="Times New Roman"/>
                <w:sz w:val="22"/>
                <w:szCs w:val="22"/>
              </w:rPr>
            </w:pPr>
          </w:p>
        </w:tc>
      </w:tr>
      <w:tr w:rsidR="003A0CA2" w:rsidRPr="00A82059" w:rsidTr="00372C43">
        <w:tc>
          <w:tcPr>
            <w:tcW w:w="841" w:type="pct"/>
            <w:vMerge w:val="restart"/>
          </w:tcPr>
          <w:p w:rsidR="003A0CA2" w:rsidRPr="00A82059" w:rsidRDefault="003A0CA2" w:rsidP="00372C43">
            <w:pPr>
              <w:pStyle w:val="NoSpacing"/>
              <w:rPr>
                <w:rFonts w:cs="Times New Roman"/>
                <w:sz w:val="22"/>
                <w:szCs w:val="22"/>
              </w:rPr>
            </w:pPr>
            <w:r w:rsidRPr="00A82059">
              <w:rPr>
                <w:rFonts w:cs="Times New Roman"/>
                <w:sz w:val="22"/>
                <w:szCs w:val="22"/>
              </w:rPr>
              <w:lastRenderedPageBreak/>
              <w:t>Problem Scope</w:t>
            </w:r>
          </w:p>
        </w:tc>
        <w:tc>
          <w:tcPr>
            <w:tcW w:w="1216" w:type="pct"/>
          </w:tcPr>
          <w:p w:rsidR="003A0CA2" w:rsidRPr="00A82059" w:rsidRDefault="003A0CA2" w:rsidP="00372C43">
            <w:pPr>
              <w:pStyle w:val="NoSpacing"/>
              <w:rPr>
                <w:rFonts w:cs="Times New Roman"/>
                <w:sz w:val="22"/>
                <w:szCs w:val="22"/>
              </w:rPr>
            </w:pPr>
            <w:r w:rsidRPr="00A82059">
              <w:rPr>
                <w:rFonts w:cs="Times New Roman"/>
                <w:sz w:val="22"/>
                <w:szCs w:val="22"/>
              </w:rPr>
              <w:t>Pearson Correlation</w:t>
            </w:r>
          </w:p>
        </w:tc>
        <w:tc>
          <w:tcPr>
            <w:tcW w:w="626" w:type="pct"/>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05</w:t>
            </w:r>
            <w:r w:rsidR="003A0CA2" w:rsidRPr="00A82059">
              <w:rPr>
                <w:rFonts w:cs="Times New Roman"/>
                <w:sz w:val="22"/>
                <w:szCs w:val="22"/>
                <w:vertAlign w:val="superscript"/>
              </w:rPr>
              <w:t>**</w:t>
            </w:r>
          </w:p>
        </w:tc>
        <w:tc>
          <w:tcPr>
            <w:tcW w:w="738" w:type="pct"/>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42</w:t>
            </w:r>
            <w:r w:rsidR="003A0CA2" w:rsidRPr="00A82059">
              <w:rPr>
                <w:rFonts w:cs="Times New Roman"/>
                <w:sz w:val="22"/>
                <w:szCs w:val="22"/>
                <w:vertAlign w:val="superscript"/>
              </w:rPr>
              <w:t>**</w:t>
            </w:r>
          </w:p>
        </w:tc>
        <w:tc>
          <w:tcPr>
            <w:tcW w:w="841" w:type="pct"/>
          </w:tcPr>
          <w:p w:rsidR="003A0CA2" w:rsidRPr="00A82059" w:rsidRDefault="003A0CA2" w:rsidP="00372C43">
            <w:pPr>
              <w:pStyle w:val="NoSpacing"/>
              <w:rPr>
                <w:rFonts w:cs="Times New Roman"/>
                <w:sz w:val="22"/>
                <w:szCs w:val="22"/>
              </w:rPr>
            </w:pPr>
            <w:r w:rsidRPr="00A82059">
              <w:rPr>
                <w:rFonts w:cs="Times New Roman"/>
                <w:sz w:val="22"/>
                <w:szCs w:val="22"/>
              </w:rPr>
              <w:t>1</w:t>
            </w:r>
          </w:p>
        </w:tc>
        <w:tc>
          <w:tcPr>
            <w:tcW w:w="738" w:type="pct"/>
          </w:tcPr>
          <w:p w:rsidR="003A0CA2" w:rsidRPr="00A82059" w:rsidRDefault="003A0CA2" w:rsidP="00372C43">
            <w:pPr>
              <w:pStyle w:val="NoSpacing"/>
              <w:rPr>
                <w:rFonts w:cs="Times New Roman"/>
                <w:sz w:val="22"/>
                <w:szCs w:val="22"/>
              </w:rPr>
            </w:pPr>
          </w:p>
        </w:tc>
      </w:tr>
      <w:tr w:rsidR="003A0CA2" w:rsidRPr="00A82059" w:rsidTr="00372C43">
        <w:tc>
          <w:tcPr>
            <w:tcW w:w="841" w:type="pct"/>
            <w:vMerge/>
          </w:tcPr>
          <w:p w:rsidR="003A0CA2" w:rsidRPr="00A82059" w:rsidRDefault="003A0CA2" w:rsidP="00372C43">
            <w:pPr>
              <w:pStyle w:val="NoSpacing"/>
              <w:rPr>
                <w:rFonts w:cs="Times New Roman"/>
                <w:sz w:val="22"/>
                <w:szCs w:val="22"/>
              </w:rPr>
            </w:pPr>
          </w:p>
        </w:tc>
        <w:tc>
          <w:tcPr>
            <w:tcW w:w="1216" w:type="pct"/>
          </w:tcPr>
          <w:p w:rsidR="003A0CA2" w:rsidRPr="00A82059" w:rsidRDefault="003A0CA2" w:rsidP="00372C43">
            <w:pPr>
              <w:pStyle w:val="NoSpacing"/>
              <w:rPr>
                <w:rFonts w:cs="Times New Roman"/>
                <w:sz w:val="22"/>
                <w:szCs w:val="22"/>
              </w:rPr>
            </w:pPr>
            <w:r w:rsidRPr="00A82059">
              <w:rPr>
                <w:rFonts w:cs="Times New Roman"/>
                <w:sz w:val="22"/>
                <w:szCs w:val="22"/>
              </w:rPr>
              <w:t>Sig. (2-tailed)</w:t>
            </w:r>
          </w:p>
        </w:tc>
        <w:tc>
          <w:tcPr>
            <w:tcW w:w="626" w:type="pct"/>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00</w:t>
            </w:r>
          </w:p>
        </w:tc>
        <w:tc>
          <w:tcPr>
            <w:tcW w:w="738" w:type="pct"/>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00</w:t>
            </w:r>
          </w:p>
        </w:tc>
        <w:tc>
          <w:tcPr>
            <w:tcW w:w="841" w:type="pct"/>
          </w:tcPr>
          <w:p w:rsidR="003A0CA2" w:rsidRPr="00A82059" w:rsidRDefault="003A0CA2" w:rsidP="00372C43">
            <w:pPr>
              <w:pStyle w:val="NoSpacing"/>
              <w:rPr>
                <w:rFonts w:cs="Times New Roman"/>
                <w:sz w:val="22"/>
                <w:szCs w:val="22"/>
              </w:rPr>
            </w:pPr>
          </w:p>
        </w:tc>
        <w:tc>
          <w:tcPr>
            <w:tcW w:w="738" w:type="pct"/>
          </w:tcPr>
          <w:p w:rsidR="003A0CA2" w:rsidRPr="00A82059" w:rsidRDefault="003A0CA2" w:rsidP="00372C43">
            <w:pPr>
              <w:pStyle w:val="NoSpacing"/>
              <w:rPr>
                <w:rFonts w:cs="Times New Roman"/>
                <w:sz w:val="22"/>
                <w:szCs w:val="22"/>
              </w:rPr>
            </w:pPr>
          </w:p>
        </w:tc>
      </w:tr>
      <w:tr w:rsidR="003A0CA2" w:rsidRPr="00A82059" w:rsidTr="00372C43">
        <w:tc>
          <w:tcPr>
            <w:tcW w:w="841" w:type="pct"/>
            <w:vMerge/>
          </w:tcPr>
          <w:p w:rsidR="003A0CA2" w:rsidRPr="00A82059" w:rsidRDefault="003A0CA2" w:rsidP="00372C43">
            <w:pPr>
              <w:pStyle w:val="NoSpacing"/>
              <w:rPr>
                <w:rFonts w:cs="Times New Roman"/>
                <w:sz w:val="22"/>
                <w:szCs w:val="22"/>
              </w:rPr>
            </w:pPr>
          </w:p>
        </w:tc>
        <w:tc>
          <w:tcPr>
            <w:tcW w:w="1216" w:type="pct"/>
          </w:tcPr>
          <w:p w:rsidR="003A0CA2" w:rsidRPr="00A82059" w:rsidRDefault="003A0CA2" w:rsidP="00372C43">
            <w:pPr>
              <w:pStyle w:val="NoSpacing"/>
              <w:rPr>
                <w:rFonts w:cs="Times New Roman"/>
                <w:sz w:val="22"/>
                <w:szCs w:val="22"/>
              </w:rPr>
            </w:pPr>
            <w:r w:rsidRPr="00A82059">
              <w:rPr>
                <w:rFonts w:cs="Times New Roman"/>
                <w:sz w:val="22"/>
                <w:szCs w:val="22"/>
              </w:rPr>
              <w:t>N</w:t>
            </w:r>
          </w:p>
        </w:tc>
        <w:tc>
          <w:tcPr>
            <w:tcW w:w="626" w:type="pct"/>
          </w:tcPr>
          <w:p w:rsidR="003A0CA2" w:rsidRPr="00A82059" w:rsidRDefault="003A0CA2" w:rsidP="00372C43">
            <w:pPr>
              <w:pStyle w:val="NoSpacing"/>
              <w:rPr>
                <w:rFonts w:cs="Times New Roman"/>
                <w:sz w:val="22"/>
                <w:szCs w:val="22"/>
              </w:rPr>
            </w:pPr>
            <w:r w:rsidRPr="00A82059">
              <w:rPr>
                <w:rFonts w:cs="Times New Roman"/>
                <w:sz w:val="22"/>
                <w:szCs w:val="22"/>
              </w:rPr>
              <w:t>11810</w:t>
            </w:r>
          </w:p>
        </w:tc>
        <w:tc>
          <w:tcPr>
            <w:tcW w:w="738" w:type="pct"/>
          </w:tcPr>
          <w:p w:rsidR="003A0CA2" w:rsidRPr="00A82059" w:rsidRDefault="003A0CA2" w:rsidP="00372C43">
            <w:pPr>
              <w:pStyle w:val="NoSpacing"/>
              <w:rPr>
                <w:rFonts w:cs="Times New Roman"/>
                <w:sz w:val="22"/>
                <w:szCs w:val="22"/>
              </w:rPr>
            </w:pPr>
            <w:r w:rsidRPr="00A82059">
              <w:rPr>
                <w:rFonts w:cs="Times New Roman"/>
                <w:sz w:val="22"/>
                <w:szCs w:val="22"/>
              </w:rPr>
              <w:t>2376</w:t>
            </w:r>
          </w:p>
        </w:tc>
        <w:tc>
          <w:tcPr>
            <w:tcW w:w="841" w:type="pct"/>
          </w:tcPr>
          <w:p w:rsidR="003A0CA2" w:rsidRPr="00A82059" w:rsidRDefault="003A0CA2" w:rsidP="00372C43">
            <w:pPr>
              <w:pStyle w:val="NoSpacing"/>
              <w:rPr>
                <w:rFonts w:cs="Times New Roman"/>
                <w:sz w:val="22"/>
                <w:szCs w:val="22"/>
              </w:rPr>
            </w:pPr>
            <w:r w:rsidRPr="00A82059">
              <w:rPr>
                <w:rFonts w:cs="Times New Roman"/>
                <w:sz w:val="22"/>
                <w:szCs w:val="22"/>
              </w:rPr>
              <w:t>11810</w:t>
            </w:r>
          </w:p>
        </w:tc>
        <w:tc>
          <w:tcPr>
            <w:tcW w:w="738" w:type="pct"/>
          </w:tcPr>
          <w:p w:rsidR="003A0CA2" w:rsidRPr="00A82059" w:rsidRDefault="003A0CA2" w:rsidP="00372C43">
            <w:pPr>
              <w:pStyle w:val="NoSpacing"/>
              <w:rPr>
                <w:rFonts w:cs="Times New Roman"/>
                <w:sz w:val="22"/>
                <w:szCs w:val="22"/>
              </w:rPr>
            </w:pPr>
          </w:p>
        </w:tc>
      </w:tr>
      <w:tr w:rsidR="003A0CA2" w:rsidRPr="00A82059" w:rsidTr="00372C43">
        <w:tc>
          <w:tcPr>
            <w:tcW w:w="841" w:type="pct"/>
            <w:vMerge w:val="restart"/>
          </w:tcPr>
          <w:p w:rsidR="003A0CA2" w:rsidRPr="00A82059" w:rsidRDefault="003A0CA2" w:rsidP="00372C43">
            <w:pPr>
              <w:pStyle w:val="NoSpacing"/>
              <w:rPr>
                <w:rFonts w:cs="Times New Roman"/>
                <w:sz w:val="22"/>
                <w:szCs w:val="22"/>
              </w:rPr>
            </w:pPr>
            <w:r w:rsidRPr="00A82059">
              <w:rPr>
                <w:rFonts w:cs="Times New Roman"/>
                <w:sz w:val="22"/>
                <w:szCs w:val="22"/>
              </w:rPr>
              <w:t>Object Scope</w:t>
            </w:r>
          </w:p>
        </w:tc>
        <w:tc>
          <w:tcPr>
            <w:tcW w:w="1216" w:type="pct"/>
          </w:tcPr>
          <w:p w:rsidR="003A0CA2" w:rsidRPr="00A82059" w:rsidRDefault="003A0CA2" w:rsidP="00372C43">
            <w:pPr>
              <w:pStyle w:val="NoSpacing"/>
              <w:rPr>
                <w:rFonts w:cs="Times New Roman"/>
                <w:sz w:val="22"/>
                <w:szCs w:val="22"/>
              </w:rPr>
            </w:pPr>
            <w:r w:rsidRPr="00A82059">
              <w:rPr>
                <w:rFonts w:cs="Times New Roman"/>
                <w:sz w:val="22"/>
                <w:szCs w:val="22"/>
              </w:rPr>
              <w:t>Pearson Correlation</w:t>
            </w:r>
          </w:p>
        </w:tc>
        <w:tc>
          <w:tcPr>
            <w:tcW w:w="626" w:type="pct"/>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11</w:t>
            </w:r>
            <w:r w:rsidR="003A0CA2" w:rsidRPr="00A82059">
              <w:rPr>
                <w:rFonts w:cs="Times New Roman"/>
                <w:sz w:val="22"/>
                <w:szCs w:val="22"/>
                <w:vertAlign w:val="superscript"/>
              </w:rPr>
              <w:t>**</w:t>
            </w:r>
          </w:p>
        </w:tc>
        <w:tc>
          <w:tcPr>
            <w:tcW w:w="738" w:type="pct"/>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35</w:t>
            </w:r>
            <w:r w:rsidR="003A0CA2" w:rsidRPr="00A82059">
              <w:rPr>
                <w:rFonts w:cs="Times New Roman"/>
                <w:sz w:val="22"/>
                <w:szCs w:val="22"/>
                <w:vertAlign w:val="superscript"/>
              </w:rPr>
              <w:t>**</w:t>
            </w:r>
          </w:p>
        </w:tc>
        <w:tc>
          <w:tcPr>
            <w:tcW w:w="841" w:type="pct"/>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69</w:t>
            </w:r>
            <w:r w:rsidR="003A0CA2" w:rsidRPr="00A82059">
              <w:rPr>
                <w:rFonts w:cs="Times New Roman"/>
                <w:sz w:val="22"/>
                <w:szCs w:val="22"/>
                <w:vertAlign w:val="superscript"/>
              </w:rPr>
              <w:t>**</w:t>
            </w:r>
          </w:p>
        </w:tc>
        <w:tc>
          <w:tcPr>
            <w:tcW w:w="738" w:type="pct"/>
          </w:tcPr>
          <w:p w:rsidR="003A0CA2" w:rsidRPr="00A82059" w:rsidRDefault="003A0CA2" w:rsidP="00372C43">
            <w:pPr>
              <w:pStyle w:val="NoSpacing"/>
              <w:rPr>
                <w:rFonts w:cs="Times New Roman"/>
                <w:sz w:val="22"/>
                <w:szCs w:val="22"/>
              </w:rPr>
            </w:pPr>
            <w:r w:rsidRPr="00A82059">
              <w:rPr>
                <w:rFonts w:cs="Times New Roman"/>
                <w:sz w:val="22"/>
                <w:szCs w:val="22"/>
              </w:rPr>
              <w:t>1</w:t>
            </w:r>
          </w:p>
        </w:tc>
      </w:tr>
      <w:tr w:rsidR="003A0CA2" w:rsidRPr="00A82059" w:rsidTr="00372C43">
        <w:tc>
          <w:tcPr>
            <w:tcW w:w="841" w:type="pct"/>
            <w:vMerge/>
          </w:tcPr>
          <w:p w:rsidR="003A0CA2" w:rsidRPr="00A82059" w:rsidRDefault="003A0CA2" w:rsidP="00372C43">
            <w:pPr>
              <w:pStyle w:val="NoSpacing"/>
              <w:rPr>
                <w:rFonts w:cs="Times New Roman"/>
                <w:sz w:val="22"/>
                <w:szCs w:val="22"/>
              </w:rPr>
            </w:pPr>
          </w:p>
        </w:tc>
        <w:tc>
          <w:tcPr>
            <w:tcW w:w="1216" w:type="pct"/>
          </w:tcPr>
          <w:p w:rsidR="003A0CA2" w:rsidRPr="00A82059" w:rsidRDefault="003A0CA2" w:rsidP="00372C43">
            <w:pPr>
              <w:pStyle w:val="NoSpacing"/>
              <w:rPr>
                <w:rFonts w:cs="Times New Roman"/>
                <w:sz w:val="22"/>
                <w:szCs w:val="22"/>
              </w:rPr>
            </w:pPr>
            <w:r w:rsidRPr="00A82059">
              <w:rPr>
                <w:rFonts w:cs="Times New Roman"/>
                <w:sz w:val="22"/>
                <w:szCs w:val="22"/>
              </w:rPr>
              <w:t>Sig. (2-tailed)</w:t>
            </w:r>
          </w:p>
        </w:tc>
        <w:tc>
          <w:tcPr>
            <w:tcW w:w="626" w:type="pct"/>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00</w:t>
            </w:r>
          </w:p>
        </w:tc>
        <w:tc>
          <w:tcPr>
            <w:tcW w:w="738" w:type="pct"/>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00</w:t>
            </w:r>
          </w:p>
        </w:tc>
        <w:tc>
          <w:tcPr>
            <w:tcW w:w="841" w:type="pct"/>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00</w:t>
            </w:r>
          </w:p>
        </w:tc>
        <w:tc>
          <w:tcPr>
            <w:tcW w:w="738" w:type="pct"/>
          </w:tcPr>
          <w:p w:rsidR="003A0CA2" w:rsidRPr="00A82059" w:rsidRDefault="003A0CA2" w:rsidP="00372C43">
            <w:pPr>
              <w:pStyle w:val="NoSpacing"/>
              <w:rPr>
                <w:rFonts w:cs="Times New Roman"/>
                <w:sz w:val="22"/>
                <w:szCs w:val="22"/>
              </w:rPr>
            </w:pPr>
          </w:p>
        </w:tc>
      </w:tr>
      <w:tr w:rsidR="003A0CA2" w:rsidRPr="00A82059" w:rsidTr="00372C43">
        <w:tc>
          <w:tcPr>
            <w:tcW w:w="841" w:type="pct"/>
            <w:vMerge/>
          </w:tcPr>
          <w:p w:rsidR="003A0CA2" w:rsidRPr="00A82059" w:rsidRDefault="003A0CA2" w:rsidP="00372C43">
            <w:pPr>
              <w:pStyle w:val="NoSpacing"/>
              <w:rPr>
                <w:rFonts w:cs="Times New Roman"/>
                <w:sz w:val="22"/>
                <w:szCs w:val="22"/>
              </w:rPr>
            </w:pPr>
          </w:p>
        </w:tc>
        <w:tc>
          <w:tcPr>
            <w:tcW w:w="1216" w:type="pct"/>
          </w:tcPr>
          <w:p w:rsidR="003A0CA2" w:rsidRPr="00A82059" w:rsidRDefault="003A0CA2" w:rsidP="00372C43">
            <w:pPr>
              <w:pStyle w:val="NoSpacing"/>
              <w:rPr>
                <w:rFonts w:cs="Times New Roman"/>
                <w:sz w:val="22"/>
                <w:szCs w:val="22"/>
              </w:rPr>
            </w:pPr>
            <w:r w:rsidRPr="00A82059">
              <w:rPr>
                <w:rFonts w:cs="Times New Roman"/>
                <w:sz w:val="22"/>
                <w:szCs w:val="22"/>
              </w:rPr>
              <w:t>N</w:t>
            </w:r>
          </w:p>
        </w:tc>
        <w:tc>
          <w:tcPr>
            <w:tcW w:w="626" w:type="pct"/>
          </w:tcPr>
          <w:p w:rsidR="003A0CA2" w:rsidRPr="00A82059" w:rsidRDefault="003A0CA2" w:rsidP="00372C43">
            <w:pPr>
              <w:pStyle w:val="NoSpacing"/>
              <w:rPr>
                <w:rFonts w:cs="Times New Roman"/>
                <w:sz w:val="22"/>
                <w:szCs w:val="22"/>
              </w:rPr>
            </w:pPr>
            <w:r w:rsidRPr="00A82059">
              <w:rPr>
                <w:rFonts w:cs="Times New Roman"/>
                <w:sz w:val="22"/>
                <w:szCs w:val="22"/>
              </w:rPr>
              <w:t>6038</w:t>
            </w:r>
          </w:p>
        </w:tc>
        <w:tc>
          <w:tcPr>
            <w:tcW w:w="738" w:type="pct"/>
          </w:tcPr>
          <w:p w:rsidR="003A0CA2" w:rsidRPr="00A82059" w:rsidRDefault="003A0CA2" w:rsidP="00372C43">
            <w:pPr>
              <w:pStyle w:val="NoSpacing"/>
              <w:rPr>
                <w:rFonts w:cs="Times New Roman"/>
                <w:sz w:val="22"/>
                <w:szCs w:val="22"/>
              </w:rPr>
            </w:pPr>
            <w:r w:rsidRPr="00A82059">
              <w:rPr>
                <w:rFonts w:cs="Times New Roman"/>
                <w:sz w:val="22"/>
                <w:szCs w:val="22"/>
              </w:rPr>
              <w:t>1143</w:t>
            </w:r>
          </w:p>
        </w:tc>
        <w:tc>
          <w:tcPr>
            <w:tcW w:w="841" w:type="pct"/>
          </w:tcPr>
          <w:p w:rsidR="003A0CA2" w:rsidRPr="00A82059" w:rsidRDefault="003A0CA2" w:rsidP="00372C43">
            <w:pPr>
              <w:pStyle w:val="NoSpacing"/>
              <w:rPr>
                <w:rFonts w:cs="Times New Roman"/>
                <w:sz w:val="22"/>
                <w:szCs w:val="22"/>
              </w:rPr>
            </w:pPr>
            <w:r w:rsidRPr="00A82059">
              <w:rPr>
                <w:rFonts w:cs="Times New Roman"/>
                <w:sz w:val="22"/>
                <w:szCs w:val="22"/>
              </w:rPr>
              <w:t>6038</w:t>
            </w:r>
          </w:p>
        </w:tc>
        <w:tc>
          <w:tcPr>
            <w:tcW w:w="738" w:type="pct"/>
          </w:tcPr>
          <w:p w:rsidR="003A0CA2" w:rsidRPr="00A82059" w:rsidRDefault="003A0CA2" w:rsidP="00372C43">
            <w:pPr>
              <w:pStyle w:val="NoSpacing"/>
              <w:rPr>
                <w:rFonts w:cs="Times New Roman"/>
                <w:sz w:val="22"/>
                <w:szCs w:val="22"/>
              </w:rPr>
            </w:pPr>
            <w:r w:rsidRPr="00A82059">
              <w:rPr>
                <w:rFonts w:cs="Times New Roman"/>
                <w:sz w:val="22"/>
                <w:szCs w:val="22"/>
              </w:rPr>
              <w:t>6038</w:t>
            </w:r>
          </w:p>
        </w:tc>
      </w:tr>
      <w:tr w:rsidR="003A0CA2" w:rsidRPr="00A82059" w:rsidTr="00372C43">
        <w:tc>
          <w:tcPr>
            <w:tcW w:w="5000" w:type="pct"/>
            <w:gridSpan w:val="6"/>
          </w:tcPr>
          <w:p w:rsidR="003A0CA2" w:rsidRPr="00A82059" w:rsidRDefault="003A0CA2" w:rsidP="00372C43">
            <w:pPr>
              <w:pStyle w:val="NoSpacing"/>
              <w:rPr>
                <w:rFonts w:cs="Times New Roman"/>
                <w:sz w:val="22"/>
                <w:szCs w:val="22"/>
              </w:rPr>
            </w:pPr>
            <w:r w:rsidRPr="00A82059">
              <w:rPr>
                <w:rFonts w:cs="Times New Roman"/>
                <w:sz w:val="22"/>
                <w:szCs w:val="22"/>
              </w:rPr>
              <w:t>**. Correlation is significant at the 0.01 level (2-tailed).</w:t>
            </w:r>
          </w:p>
        </w:tc>
      </w:tr>
    </w:tbl>
    <w:p w:rsidR="003A0CA2" w:rsidRPr="00A82059" w:rsidRDefault="003A0CA2" w:rsidP="003A0CA2">
      <w:pPr>
        <w:pStyle w:val="NoSpacing"/>
        <w:rPr>
          <w:rFonts w:cs="Times New Roman"/>
          <w:sz w:val="22"/>
          <w:szCs w:val="22"/>
        </w:rPr>
      </w:pPr>
    </w:p>
    <w:p w:rsidR="0099318E" w:rsidRPr="00A82059" w:rsidRDefault="0099318E" w:rsidP="0099318E">
      <w:pPr>
        <w:rPr>
          <w:rFonts w:cs="Times New Roman"/>
          <w:lang w:val="en-US"/>
        </w:rPr>
      </w:pPr>
      <w:r w:rsidRPr="00A82059">
        <w:rPr>
          <w:rFonts w:cs="Times New Roman"/>
          <w:lang w:val="en-US"/>
        </w:rPr>
        <w:t>Table 2 contains the results of the preliminary bivariate correlation between the four dimensional components of globalization. It reports unweighted results including all claims.</w:t>
      </w:r>
    </w:p>
    <w:p w:rsidR="00E34FE5" w:rsidRPr="00A82059" w:rsidRDefault="00E34FE5" w:rsidP="00E34FE5">
      <w:pPr>
        <w:rPr>
          <w:rFonts w:cs="Times New Roman"/>
          <w:lang w:val="en-US"/>
        </w:rPr>
      </w:pPr>
      <w:r w:rsidRPr="00A82059">
        <w:rPr>
          <w:rFonts w:cs="Times New Roman"/>
          <w:lang w:val="en-US"/>
        </w:rPr>
        <w:t xml:space="preserve">To find out how </w:t>
      </w:r>
      <w:proofErr w:type="spellStart"/>
      <w:r w:rsidRPr="00A82059">
        <w:rPr>
          <w:rFonts w:cs="Times New Roman"/>
          <w:lang w:val="en-US"/>
        </w:rPr>
        <w:t>decontested</w:t>
      </w:r>
      <w:proofErr w:type="spellEnd"/>
      <w:r w:rsidRPr="00A82059">
        <w:rPr>
          <w:rFonts w:cs="Times New Roman"/>
          <w:lang w:val="en-US"/>
        </w:rPr>
        <w:t xml:space="preserve"> each of these values and justifications is</w:t>
      </w:r>
      <w:r w:rsidR="009E7715" w:rsidRPr="00A82059">
        <w:rPr>
          <w:rFonts w:cs="Times New Roman"/>
          <w:lang w:val="en-US"/>
        </w:rPr>
        <w:t>.</w:t>
      </w:r>
      <w:r w:rsidRPr="00A82059">
        <w:rPr>
          <w:rFonts w:cs="Times New Roman"/>
          <w:lang w:val="en-US"/>
        </w:rPr>
        <w:t xml:space="preserve"> I ran a </w:t>
      </w:r>
      <w:proofErr w:type="spellStart"/>
      <w:r w:rsidRPr="00A82059">
        <w:rPr>
          <w:rStyle w:val="gen-content"/>
          <w:rFonts w:cs="Times New Roman"/>
          <w:lang w:val="en-US"/>
        </w:rPr>
        <w:t>Kruskal</w:t>
      </w:r>
      <w:proofErr w:type="spellEnd"/>
      <w:r w:rsidRPr="00A82059">
        <w:rPr>
          <w:rStyle w:val="gen-content"/>
          <w:rFonts w:cs="Times New Roman"/>
          <w:lang w:val="en-US"/>
        </w:rPr>
        <w:t xml:space="preserve">-Wallis H test to determine if there were differences in scores on the first and second dimension depending on the justification provided. This test of group differences is appropriate given unequal variance among groups. Distributions of the scores on both variables were statistically significantly different between justifications, </w:t>
      </w:r>
      <w:r w:rsidRPr="00A82059">
        <w:rPr>
          <w:rStyle w:val="gen-content"/>
          <w:rFonts w:cs="Times New Roman"/>
          <w:smallCaps/>
          <w:lang w:val="en-US"/>
        </w:rPr>
        <w:t>Position</w:t>
      </w:r>
      <w:r w:rsidRPr="00A82059">
        <w:rPr>
          <w:rStyle w:val="gen-content"/>
          <w:rFonts w:cs="Times New Roman"/>
          <w:lang w:val="en-US"/>
        </w:rPr>
        <w:t xml:space="preserve"> </w:t>
      </w:r>
      <w:proofErr w:type="gramStart"/>
      <w:r w:rsidRPr="00A82059">
        <w:rPr>
          <w:rStyle w:val="Emphasis"/>
          <w:rFonts w:cs="Times New Roman"/>
          <w:lang w:val="en-US"/>
        </w:rPr>
        <w:t>H</w:t>
      </w:r>
      <w:r w:rsidRPr="00A82059">
        <w:rPr>
          <w:rStyle w:val="gen-content"/>
          <w:rFonts w:cs="Times New Roman"/>
          <w:lang w:val="en-US"/>
        </w:rPr>
        <w:t>(</w:t>
      </w:r>
      <w:proofErr w:type="gramEnd"/>
      <w:r w:rsidRPr="00A82059">
        <w:rPr>
          <w:rStyle w:val="gen-content"/>
          <w:rFonts w:cs="Times New Roman"/>
          <w:lang w:val="en-US"/>
        </w:rPr>
        <w:t xml:space="preserve">18) = 774.224, </w:t>
      </w:r>
      <w:r w:rsidRPr="00A82059">
        <w:rPr>
          <w:rStyle w:val="Emphasis"/>
          <w:rFonts w:cs="Times New Roman"/>
          <w:lang w:val="en-US"/>
        </w:rPr>
        <w:t>p</w:t>
      </w:r>
      <w:r w:rsidRPr="00A82059">
        <w:rPr>
          <w:rStyle w:val="gen-content"/>
          <w:rFonts w:cs="Times New Roman"/>
          <w:lang w:val="en-US"/>
        </w:rPr>
        <w:t xml:space="preserve"> &lt; .001; </w:t>
      </w:r>
      <w:proofErr w:type="spellStart"/>
      <w:r w:rsidRPr="00A82059">
        <w:rPr>
          <w:rStyle w:val="gen-content"/>
          <w:rFonts w:cs="Times New Roman"/>
          <w:smallCaps/>
          <w:lang w:val="en-US"/>
        </w:rPr>
        <w:t>globality</w:t>
      </w:r>
      <w:proofErr w:type="spellEnd"/>
      <w:r w:rsidRPr="00A82059">
        <w:rPr>
          <w:rStyle w:val="gen-content"/>
          <w:rFonts w:cs="Times New Roman"/>
          <w:lang w:val="en-US"/>
        </w:rPr>
        <w:t xml:space="preserve"> </w:t>
      </w:r>
      <w:r w:rsidRPr="00A82059">
        <w:rPr>
          <w:rStyle w:val="gen-content"/>
          <w:rFonts w:cs="Times New Roman"/>
          <w:i/>
          <w:lang w:val="en-US"/>
        </w:rPr>
        <w:t>H</w:t>
      </w:r>
      <w:r w:rsidRPr="00A82059">
        <w:rPr>
          <w:rStyle w:val="gen-content"/>
          <w:rFonts w:cs="Times New Roman"/>
          <w:lang w:val="en-US"/>
        </w:rPr>
        <w:t xml:space="preserve">(18) = 323.455, </w:t>
      </w:r>
      <w:r w:rsidRPr="00A82059">
        <w:rPr>
          <w:rStyle w:val="gen-content"/>
          <w:rFonts w:cs="Times New Roman"/>
          <w:i/>
          <w:lang w:val="en-US"/>
        </w:rPr>
        <w:t>p</w:t>
      </w:r>
      <w:r w:rsidRPr="00A82059">
        <w:rPr>
          <w:rStyle w:val="gen-content"/>
          <w:rFonts w:cs="Times New Roman"/>
          <w:lang w:val="en-US"/>
        </w:rPr>
        <w:t xml:space="preserve"> &lt; .001. </w:t>
      </w:r>
      <w:r w:rsidRPr="00A82059">
        <w:rPr>
          <w:rFonts w:cs="Times New Roman"/>
          <w:lang w:val="en-US"/>
        </w:rPr>
        <w:t xml:space="preserve">Given the results of the </w:t>
      </w:r>
      <w:proofErr w:type="spellStart"/>
      <w:r w:rsidRPr="00A82059">
        <w:rPr>
          <w:rFonts w:cs="Times New Roman"/>
          <w:lang w:val="en-US"/>
        </w:rPr>
        <w:t>Kruskal</w:t>
      </w:r>
      <w:proofErr w:type="spellEnd"/>
      <w:r w:rsidRPr="00A82059">
        <w:rPr>
          <w:rFonts w:cs="Times New Roman"/>
          <w:lang w:val="en-US"/>
        </w:rPr>
        <w:t xml:space="preserve">-Wallis H test, I subsequently performed </w:t>
      </w:r>
      <w:proofErr w:type="gramStart"/>
      <w:r w:rsidRPr="00A82059">
        <w:rPr>
          <w:rFonts w:cs="Times New Roman"/>
          <w:lang w:val="en-US"/>
        </w:rPr>
        <w:t>a one</w:t>
      </w:r>
      <w:proofErr w:type="gramEnd"/>
      <w:r w:rsidRPr="00A82059">
        <w:rPr>
          <w:rFonts w:cs="Times New Roman"/>
          <w:lang w:val="en-US"/>
        </w:rPr>
        <w:t xml:space="preserve">-way ANOVA assuming unequal variances within groups. For the mean </w:t>
      </w:r>
      <w:r w:rsidRPr="00A82059">
        <w:rPr>
          <w:rFonts w:cs="Times New Roman"/>
          <w:smallCaps/>
          <w:lang w:val="en-US"/>
        </w:rPr>
        <w:t>position</w:t>
      </w:r>
      <w:r w:rsidRPr="00A82059">
        <w:rPr>
          <w:rFonts w:cs="Times New Roman"/>
          <w:lang w:val="en-US"/>
        </w:rPr>
        <w:t xml:space="preserve">, Welch's </w:t>
      </w:r>
      <w:proofErr w:type="gramStart"/>
      <w:r w:rsidRPr="00A82059">
        <w:rPr>
          <w:rStyle w:val="Emphasis"/>
          <w:rFonts w:cs="Times New Roman"/>
          <w:lang w:val="en-US"/>
        </w:rPr>
        <w:t>F</w:t>
      </w:r>
      <w:r w:rsidRPr="00A82059">
        <w:rPr>
          <w:rFonts w:cs="Times New Roman"/>
          <w:lang w:val="en-US"/>
        </w:rPr>
        <w:t>(</w:t>
      </w:r>
      <w:proofErr w:type="gramEnd"/>
      <w:r w:rsidRPr="00A82059">
        <w:rPr>
          <w:rFonts w:cs="Times New Roman"/>
          <w:lang w:val="en-US"/>
        </w:rPr>
        <w:t xml:space="preserve">18, 1811.3) = 54.674, </w:t>
      </w:r>
      <w:r w:rsidRPr="00A82059">
        <w:rPr>
          <w:rStyle w:val="Emphasis"/>
          <w:rFonts w:cs="Times New Roman"/>
          <w:lang w:val="en-US"/>
        </w:rPr>
        <w:t>p</w:t>
      </w:r>
      <w:r w:rsidRPr="00A82059">
        <w:rPr>
          <w:rFonts w:cs="Times New Roman"/>
          <w:lang w:val="en-US"/>
        </w:rPr>
        <w:t xml:space="preserve"> &lt; .001. For </w:t>
      </w:r>
      <w:proofErr w:type="spellStart"/>
      <w:r w:rsidRPr="00A82059">
        <w:rPr>
          <w:rFonts w:cs="Times New Roman"/>
          <w:smallCaps/>
          <w:lang w:val="en-US"/>
        </w:rPr>
        <w:t>globality</w:t>
      </w:r>
      <w:proofErr w:type="spellEnd"/>
      <w:r w:rsidRPr="00A82059">
        <w:rPr>
          <w:rFonts w:cs="Times New Roman"/>
          <w:lang w:val="en-US"/>
        </w:rPr>
        <w:t xml:space="preserve">, Welch’s </w:t>
      </w:r>
      <w:proofErr w:type="gramStart"/>
      <w:r w:rsidRPr="00A82059">
        <w:rPr>
          <w:rFonts w:cs="Times New Roman"/>
          <w:i/>
          <w:lang w:val="en-US"/>
        </w:rPr>
        <w:t>F</w:t>
      </w:r>
      <w:r w:rsidRPr="00A82059">
        <w:rPr>
          <w:rFonts w:cs="Times New Roman"/>
          <w:lang w:val="en-US"/>
        </w:rPr>
        <w:t>(</w:t>
      </w:r>
      <w:proofErr w:type="gramEnd"/>
      <w:r w:rsidRPr="00A82059">
        <w:rPr>
          <w:rFonts w:cs="Times New Roman"/>
          <w:lang w:val="en-US"/>
        </w:rPr>
        <w:t xml:space="preserve">18, 1793.4) = 19.736, </w:t>
      </w:r>
      <w:r w:rsidRPr="00A82059">
        <w:rPr>
          <w:rFonts w:cs="Times New Roman"/>
          <w:i/>
          <w:lang w:val="en-US"/>
        </w:rPr>
        <w:t>p</w:t>
      </w:r>
      <w:r w:rsidRPr="00A82059">
        <w:rPr>
          <w:rFonts w:cs="Times New Roman"/>
          <w:lang w:val="en-US"/>
        </w:rPr>
        <w:t xml:space="preserve"> &lt; .001. For both dimensions, the null hypothesis that the means of the different groups are equal thus needs to </w:t>
      </w:r>
      <w:proofErr w:type="gramStart"/>
      <w:r w:rsidRPr="00A82059">
        <w:rPr>
          <w:rFonts w:cs="Times New Roman"/>
          <w:lang w:val="en-US"/>
        </w:rPr>
        <w:t>be rejected</w:t>
      </w:r>
      <w:proofErr w:type="gramEnd"/>
      <w:r w:rsidRPr="00A82059">
        <w:rPr>
          <w:rFonts w:cs="Times New Roman"/>
          <w:lang w:val="en-US"/>
        </w:rPr>
        <w:t>.</w:t>
      </w:r>
    </w:p>
    <w:p w:rsidR="00E34FE5" w:rsidRPr="00A82059" w:rsidRDefault="00E34FE5" w:rsidP="00E34FE5">
      <w:pPr>
        <w:rPr>
          <w:rFonts w:cs="Times New Roman"/>
          <w:lang w:val="en-US"/>
        </w:rPr>
      </w:pPr>
      <w:r w:rsidRPr="00A82059">
        <w:rPr>
          <w:rFonts w:cs="Times New Roman"/>
          <w:lang w:val="en-US"/>
        </w:rPr>
        <w:t xml:space="preserve">A similar test </w:t>
      </w:r>
      <w:proofErr w:type="gramStart"/>
      <w:r w:rsidRPr="00A82059">
        <w:rPr>
          <w:rFonts w:cs="Times New Roman"/>
          <w:lang w:val="en-US"/>
        </w:rPr>
        <w:t>was conducted</w:t>
      </w:r>
      <w:proofErr w:type="gramEnd"/>
      <w:r w:rsidRPr="00A82059">
        <w:rPr>
          <w:rFonts w:cs="Times New Roman"/>
          <w:lang w:val="en-US"/>
        </w:rPr>
        <w:t xml:space="preserve"> for the moral foundations. </w:t>
      </w:r>
      <w:r w:rsidRPr="00A82059">
        <w:rPr>
          <w:rStyle w:val="gen-content"/>
          <w:rFonts w:cs="Times New Roman"/>
          <w:color w:val="333333"/>
          <w:lang w:val="en-US"/>
        </w:rPr>
        <w:t xml:space="preserve">Distributions of the scores on both variables were statistically significantly different between moral foundations, </w:t>
      </w:r>
      <w:r w:rsidRPr="00A82059">
        <w:rPr>
          <w:rStyle w:val="gen-content"/>
          <w:rFonts w:cs="Times New Roman"/>
          <w:smallCaps/>
          <w:color w:val="333333"/>
          <w:lang w:val="en-US"/>
        </w:rPr>
        <w:t>position</w:t>
      </w:r>
      <w:r w:rsidRPr="00A82059">
        <w:rPr>
          <w:rStyle w:val="gen-content"/>
          <w:rFonts w:cs="Times New Roman"/>
          <w:color w:val="333333"/>
          <w:lang w:val="en-US"/>
        </w:rPr>
        <w:t xml:space="preserve"> </w:t>
      </w:r>
      <w:proofErr w:type="gramStart"/>
      <w:r w:rsidRPr="00A82059">
        <w:rPr>
          <w:rStyle w:val="Emphasis"/>
          <w:rFonts w:cs="Times New Roman"/>
          <w:color w:val="333333"/>
          <w:lang w:val="en-US"/>
        </w:rPr>
        <w:t>H</w:t>
      </w:r>
      <w:r w:rsidRPr="00A82059">
        <w:rPr>
          <w:rStyle w:val="gen-content"/>
          <w:rFonts w:cs="Times New Roman"/>
          <w:color w:val="333333"/>
          <w:lang w:val="en-US"/>
        </w:rPr>
        <w:t>(</w:t>
      </w:r>
      <w:proofErr w:type="gramEnd"/>
      <w:r w:rsidRPr="00A82059">
        <w:rPr>
          <w:rStyle w:val="gen-content"/>
          <w:rFonts w:cs="Times New Roman"/>
          <w:color w:val="333333"/>
          <w:lang w:val="en-US"/>
        </w:rPr>
        <w:t xml:space="preserve">6) = 196.210, </w:t>
      </w:r>
      <w:r w:rsidRPr="00A82059">
        <w:rPr>
          <w:rStyle w:val="Emphasis"/>
          <w:rFonts w:cs="Times New Roman"/>
          <w:color w:val="333333"/>
          <w:lang w:val="en-US"/>
        </w:rPr>
        <w:t>p</w:t>
      </w:r>
      <w:r w:rsidRPr="00A82059">
        <w:rPr>
          <w:rStyle w:val="gen-content"/>
          <w:rFonts w:cs="Times New Roman"/>
          <w:color w:val="333333"/>
          <w:lang w:val="en-US"/>
        </w:rPr>
        <w:t xml:space="preserve"> &lt; .001; </w:t>
      </w:r>
      <w:proofErr w:type="spellStart"/>
      <w:r w:rsidRPr="00A82059">
        <w:rPr>
          <w:rStyle w:val="gen-content"/>
          <w:rFonts w:cs="Times New Roman"/>
          <w:smallCaps/>
          <w:color w:val="333333"/>
          <w:lang w:val="en-US"/>
        </w:rPr>
        <w:t>globality</w:t>
      </w:r>
      <w:proofErr w:type="spellEnd"/>
      <w:r w:rsidRPr="00A82059">
        <w:rPr>
          <w:rStyle w:val="gen-content"/>
          <w:rFonts w:cs="Times New Roman"/>
          <w:color w:val="333333"/>
          <w:lang w:val="en-US"/>
        </w:rPr>
        <w:t xml:space="preserve"> </w:t>
      </w:r>
      <w:r w:rsidRPr="00A82059">
        <w:rPr>
          <w:rStyle w:val="gen-content"/>
          <w:rFonts w:cs="Times New Roman"/>
          <w:i/>
          <w:color w:val="333333"/>
          <w:lang w:val="en-US"/>
        </w:rPr>
        <w:t>H</w:t>
      </w:r>
      <w:r w:rsidRPr="00A82059">
        <w:rPr>
          <w:rStyle w:val="gen-content"/>
          <w:rFonts w:cs="Times New Roman"/>
          <w:color w:val="333333"/>
          <w:lang w:val="en-US"/>
        </w:rPr>
        <w:t xml:space="preserve">(6) = 39.791, </w:t>
      </w:r>
      <w:r w:rsidRPr="00A82059">
        <w:rPr>
          <w:rStyle w:val="gen-content"/>
          <w:rFonts w:cs="Times New Roman"/>
          <w:i/>
          <w:color w:val="333333"/>
          <w:lang w:val="en-US"/>
        </w:rPr>
        <w:t>p</w:t>
      </w:r>
      <w:r w:rsidRPr="00A82059">
        <w:rPr>
          <w:rStyle w:val="gen-content"/>
          <w:rFonts w:cs="Times New Roman"/>
          <w:color w:val="333333"/>
          <w:lang w:val="en-US"/>
        </w:rPr>
        <w:t xml:space="preserve"> &lt; .001. </w:t>
      </w:r>
      <w:r w:rsidRPr="00A82059">
        <w:rPr>
          <w:rFonts w:cs="Times New Roman"/>
          <w:lang w:val="en-US"/>
        </w:rPr>
        <w:t xml:space="preserve">Given these results of the </w:t>
      </w:r>
      <w:proofErr w:type="spellStart"/>
      <w:r w:rsidRPr="00A82059">
        <w:rPr>
          <w:rFonts w:cs="Times New Roman"/>
          <w:lang w:val="en-US"/>
        </w:rPr>
        <w:t>Kruskal</w:t>
      </w:r>
      <w:proofErr w:type="spellEnd"/>
      <w:r w:rsidRPr="00A82059">
        <w:rPr>
          <w:rFonts w:cs="Times New Roman"/>
          <w:lang w:val="en-US"/>
        </w:rPr>
        <w:t xml:space="preserve">-Wallis H test, I subsequently performed the one-way ANOVA assuming unequal variances within groups. For the mean </w:t>
      </w:r>
      <w:r w:rsidRPr="00A82059">
        <w:rPr>
          <w:rFonts w:cs="Times New Roman"/>
          <w:smallCaps/>
          <w:lang w:val="en-US"/>
        </w:rPr>
        <w:t>position</w:t>
      </w:r>
      <w:r w:rsidRPr="00A82059">
        <w:rPr>
          <w:rFonts w:cs="Times New Roman"/>
          <w:lang w:val="en-US"/>
        </w:rPr>
        <w:t xml:space="preserve">, Welch's </w:t>
      </w:r>
      <w:proofErr w:type="gramStart"/>
      <w:r w:rsidRPr="00A82059">
        <w:rPr>
          <w:rStyle w:val="Emphasis"/>
          <w:rFonts w:cs="Times New Roman"/>
          <w:color w:val="333333"/>
          <w:lang w:val="en-US"/>
        </w:rPr>
        <w:t>F</w:t>
      </w:r>
      <w:r w:rsidRPr="00A82059">
        <w:rPr>
          <w:rFonts w:cs="Times New Roman"/>
          <w:lang w:val="en-US"/>
        </w:rPr>
        <w:t>(</w:t>
      </w:r>
      <w:proofErr w:type="gramEnd"/>
      <w:r w:rsidRPr="00A82059">
        <w:rPr>
          <w:rFonts w:cs="Times New Roman"/>
          <w:lang w:val="en-US"/>
        </w:rPr>
        <w:t xml:space="preserve">6, 308.454) = 85.135, </w:t>
      </w:r>
      <w:r w:rsidRPr="00A82059">
        <w:rPr>
          <w:rStyle w:val="Emphasis"/>
          <w:rFonts w:cs="Times New Roman"/>
          <w:color w:val="333333"/>
          <w:lang w:val="en-US"/>
        </w:rPr>
        <w:t>p</w:t>
      </w:r>
      <w:r w:rsidRPr="00A82059">
        <w:rPr>
          <w:rFonts w:cs="Times New Roman"/>
          <w:lang w:val="en-US"/>
        </w:rPr>
        <w:t xml:space="preserve"> &lt; .001. For </w:t>
      </w:r>
      <w:proofErr w:type="spellStart"/>
      <w:r w:rsidRPr="00A82059">
        <w:rPr>
          <w:rFonts w:cs="Times New Roman"/>
          <w:smallCaps/>
          <w:lang w:val="en-US"/>
        </w:rPr>
        <w:t>globality</w:t>
      </w:r>
      <w:proofErr w:type="spellEnd"/>
      <w:r w:rsidRPr="00A82059">
        <w:rPr>
          <w:rFonts w:cs="Times New Roman"/>
          <w:lang w:val="en-US"/>
        </w:rPr>
        <w:t xml:space="preserve">, Welch’s </w:t>
      </w:r>
      <w:proofErr w:type="gramStart"/>
      <w:r w:rsidRPr="00A82059">
        <w:rPr>
          <w:rFonts w:cs="Times New Roman"/>
          <w:i/>
          <w:lang w:val="en-US"/>
        </w:rPr>
        <w:t>F</w:t>
      </w:r>
      <w:r w:rsidRPr="00A82059">
        <w:rPr>
          <w:rFonts w:cs="Times New Roman"/>
          <w:lang w:val="en-US"/>
        </w:rPr>
        <w:t>(</w:t>
      </w:r>
      <w:proofErr w:type="gramEnd"/>
      <w:r w:rsidRPr="00A82059">
        <w:rPr>
          <w:rFonts w:cs="Times New Roman"/>
          <w:lang w:val="en-US"/>
        </w:rPr>
        <w:t xml:space="preserve">6,304.488) = 6.927, </w:t>
      </w:r>
      <w:r w:rsidRPr="00A82059">
        <w:rPr>
          <w:rFonts w:cs="Times New Roman"/>
          <w:i/>
          <w:lang w:val="en-US"/>
        </w:rPr>
        <w:t>p</w:t>
      </w:r>
      <w:r w:rsidRPr="00A82059">
        <w:rPr>
          <w:rFonts w:cs="Times New Roman"/>
          <w:lang w:val="en-US"/>
        </w:rPr>
        <w:t xml:space="preserve"> &lt; .001. For both </w:t>
      </w:r>
      <w:r w:rsidRPr="00A82059">
        <w:rPr>
          <w:rFonts w:cs="Times New Roman"/>
          <w:smallCaps/>
          <w:lang w:val="en-US"/>
        </w:rPr>
        <w:t>position</w:t>
      </w:r>
      <w:r w:rsidRPr="00A82059">
        <w:rPr>
          <w:rFonts w:cs="Times New Roman"/>
          <w:lang w:val="en-US"/>
        </w:rPr>
        <w:t xml:space="preserve"> and </w:t>
      </w:r>
      <w:proofErr w:type="spellStart"/>
      <w:r w:rsidRPr="00A82059">
        <w:rPr>
          <w:rFonts w:cs="Times New Roman"/>
          <w:smallCaps/>
          <w:lang w:val="en-US"/>
        </w:rPr>
        <w:t>globality</w:t>
      </w:r>
      <w:proofErr w:type="spellEnd"/>
      <w:r w:rsidRPr="00A82059">
        <w:rPr>
          <w:rFonts w:cs="Times New Roman"/>
          <w:lang w:val="en-US"/>
        </w:rPr>
        <w:t xml:space="preserve"> variables, the null hypothesis that the means of the different groups are equal again needs to </w:t>
      </w:r>
      <w:proofErr w:type="gramStart"/>
      <w:r w:rsidRPr="00A82059">
        <w:rPr>
          <w:rFonts w:cs="Times New Roman"/>
          <w:lang w:val="en-US"/>
        </w:rPr>
        <w:t>be rejected</w:t>
      </w:r>
      <w:proofErr w:type="gramEnd"/>
      <w:r w:rsidRPr="00A82059">
        <w:rPr>
          <w:rFonts w:cs="Times New Roman"/>
          <w:lang w:val="en-US"/>
        </w:rPr>
        <w:t>.</w:t>
      </w:r>
    </w:p>
    <w:p w:rsidR="00E34FE5" w:rsidRPr="00A82059" w:rsidRDefault="00E34FE5" w:rsidP="00E02901">
      <w:pPr>
        <w:rPr>
          <w:rFonts w:cs="Times New Roman"/>
          <w:lang w:val="en-US"/>
        </w:rPr>
      </w:pPr>
    </w:p>
    <w:p w:rsidR="00E02901" w:rsidRPr="00A82059" w:rsidRDefault="00E02901" w:rsidP="00E02901">
      <w:pPr>
        <w:rPr>
          <w:rFonts w:cs="Times New Roman"/>
          <w:lang w:val="en-US"/>
        </w:rPr>
      </w:pPr>
      <w:r w:rsidRPr="00A82059">
        <w:rPr>
          <w:rFonts w:cs="Times New Roman"/>
          <w:lang w:val="en-US"/>
        </w:rPr>
        <w:t xml:space="preserve">Tables </w:t>
      </w:r>
      <w:proofErr w:type="gramStart"/>
      <w:r w:rsidRPr="00A82059">
        <w:rPr>
          <w:rFonts w:cs="Times New Roman"/>
          <w:lang w:val="en-US"/>
        </w:rPr>
        <w:t>3</w:t>
      </w:r>
      <w:proofErr w:type="gramEnd"/>
      <w:r w:rsidRPr="00A82059">
        <w:rPr>
          <w:rFonts w:cs="Times New Roman"/>
          <w:lang w:val="en-US"/>
        </w:rPr>
        <w:t xml:space="preserve"> and 4 report the details of the </w:t>
      </w:r>
      <w:proofErr w:type="spellStart"/>
      <w:r w:rsidRPr="00A82059">
        <w:rPr>
          <w:rFonts w:cs="Times New Roman"/>
          <w:lang w:val="en-US"/>
        </w:rPr>
        <w:t>PostHoc</w:t>
      </w:r>
      <w:proofErr w:type="spellEnd"/>
      <w:r w:rsidRPr="00A82059">
        <w:rPr>
          <w:rFonts w:cs="Times New Roman"/>
          <w:lang w:val="en-US"/>
        </w:rPr>
        <w:t xml:space="preserve"> significant differences tests for justifications and moral foundations.</w:t>
      </w:r>
    </w:p>
    <w:p w:rsidR="003A0CA2" w:rsidRPr="00A82059" w:rsidRDefault="003A0CA2" w:rsidP="003A0CA2">
      <w:pPr>
        <w:pStyle w:val="NoSpacing"/>
        <w:rPr>
          <w:rFonts w:cs="Times New Roman"/>
          <w:sz w:val="22"/>
          <w:szCs w:val="22"/>
        </w:rPr>
      </w:pPr>
    </w:p>
    <w:p w:rsidR="003A0CA2" w:rsidRPr="00A82059" w:rsidRDefault="003A0CA2" w:rsidP="003A0CA2">
      <w:pPr>
        <w:pStyle w:val="NoSpacing"/>
        <w:rPr>
          <w:rFonts w:cs="Times New Roman"/>
          <w:sz w:val="22"/>
          <w:szCs w:val="22"/>
        </w:rPr>
      </w:pPr>
      <w:r w:rsidRPr="00A82059">
        <w:rPr>
          <w:rFonts w:cs="Times New Roman"/>
          <w:sz w:val="22"/>
          <w:szCs w:val="22"/>
        </w:rPr>
        <w:t xml:space="preserve">Table </w:t>
      </w:r>
      <w:r w:rsidR="00FB5917" w:rsidRPr="00A82059">
        <w:rPr>
          <w:rFonts w:cs="Times New Roman"/>
          <w:sz w:val="22"/>
          <w:szCs w:val="22"/>
        </w:rPr>
        <w:t>3</w:t>
      </w:r>
      <w:r w:rsidRPr="00A82059">
        <w:rPr>
          <w:rFonts w:cs="Times New Roman"/>
          <w:sz w:val="22"/>
          <w:szCs w:val="22"/>
        </w:rPr>
        <w:t xml:space="preserve">: Games-Howell </w:t>
      </w:r>
      <w:proofErr w:type="spellStart"/>
      <w:r w:rsidRPr="00A82059">
        <w:rPr>
          <w:rFonts w:cs="Times New Roman"/>
          <w:sz w:val="22"/>
          <w:szCs w:val="22"/>
        </w:rPr>
        <w:t>PostHoc</w:t>
      </w:r>
      <w:proofErr w:type="spellEnd"/>
      <w:r w:rsidRPr="00A82059">
        <w:rPr>
          <w:rFonts w:cs="Times New Roman"/>
          <w:sz w:val="22"/>
          <w:szCs w:val="22"/>
        </w:rPr>
        <w:t xml:space="preserve"> test of significant pairwise mean differences of justification I on </w:t>
      </w:r>
      <w:r w:rsidRPr="00A82059">
        <w:rPr>
          <w:rFonts w:cs="Times New Roman"/>
          <w:smallCaps/>
          <w:sz w:val="22"/>
          <w:szCs w:val="22"/>
        </w:rPr>
        <w:t>position</w:t>
      </w:r>
      <w:r w:rsidRPr="00A82059">
        <w:rPr>
          <w:rFonts w:cs="Times New Roman"/>
          <w:sz w:val="22"/>
          <w:szCs w:val="22"/>
        </w:rPr>
        <w:t xml:space="preserve"> and </w:t>
      </w:r>
      <w:proofErr w:type="spellStart"/>
      <w:r w:rsidRPr="00A82059">
        <w:rPr>
          <w:rFonts w:cs="Times New Roman"/>
          <w:smallCaps/>
          <w:sz w:val="22"/>
          <w:szCs w:val="22"/>
        </w:rPr>
        <w:t>globality</w:t>
      </w:r>
      <w:proofErr w:type="spellEnd"/>
      <w:r w:rsidRPr="00A82059">
        <w:rPr>
          <w:rFonts w:cs="Times New Roman"/>
          <w:sz w:val="22"/>
          <w:szCs w:val="22"/>
        </w:rPr>
        <w:t xml:space="preserve">. All justifications compared to the means of claims with no justifications. </w:t>
      </w:r>
    </w:p>
    <w:tbl>
      <w:tblPr>
        <w:tblStyle w:val="TableGrid"/>
        <w:tblW w:w="0" w:type="auto"/>
        <w:tblLook w:val="04A0" w:firstRow="1" w:lastRow="0" w:firstColumn="1" w:lastColumn="0" w:noHBand="0" w:noVBand="1"/>
      </w:tblPr>
      <w:tblGrid>
        <w:gridCol w:w="2742"/>
        <w:gridCol w:w="1611"/>
        <w:gridCol w:w="1526"/>
        <w:gridCol w:w="1611"/>
        <w:gridCol w:w="1526"/>
      </w:tblGrid>
      <w:tr w:rsidR="003A0CA2" w:rsidRPr="00A82059" w:rsidTr="00372C43">
        <w:tc>
          <w:tcPr>
            <w:tcW w:w="2810" w:type="dxa"/>
            <w:vMerge w:val="restart"/>
          </w:tcPr>
          <w:p w:rsidR="003A0CA2" w:rsidRPr="00A82059" w:rsidRDefault="003A0CA2" w:rsidP="00372C43">
            <w:pPr>
              <w:pStyle w:val="NoSpacing"/>
              <w:rPr>
                <w:rFonts w:cs="Times New Roman"/>
                <w:sz w:val="22"/>
                <w:szCs w:val="22"/>
              </w:rPr>
            </w:pPr>
            <w:r w:rsidRPr="00A82059">
              <w:rPr>
                <w:rFonts w:cs="Times New Roman"/>
                <w:sz w:val="22"/>
                <w:szCs w:val="22"/>
              </w:rPr>
              <w:t>Justification (I)</w:t>
            </w:r>
          </w:p>
        </w:tc>
        <w:tc>
          <w:tcPr>
            <w:tcW w:w="3383" w:type="dxa"/>
            <w:gridSpan w:val="2"/>
          </w:tcPr>
          <w:p w:rsidR="003A0CA2" w:rsidRPr="00A82059" w:rsidRDefault="003A0CA2" w:rsidP="00372C43">
            <w:pPr>
              <w:pStyle w:val="NoSpacing"/>
              <w:rPr>
                <w:rFonts w:cs="Times New Roman"/>
                <w:sz w:val="22"/>
                <w:szCs w:val="22"/>
              </w:rPr>
            </w:pPr>
            <w:proofErr w:type="spellStart"/>
            <w:r w:rsidRPr="00A82059">
              <w:rPr>
                <w:rFonts w:cs="Times New Roman"/>
                <w:sz w:val="22"/>
                <w:szCs w:val="22"/>
              </w:rPr>
              <w:t>Globality</w:t>
            </w:r>
            <w:proofErr w:type="spellEnd"/>
          </w:p>
        </w:tc>
        <w:tc>
          <w:tcPr>
            <w:tcW w:w="3383" w:type="dxa"/>
            <w:gridSpan w:val="2"/>
          </w:tcPr>
          <w:p w:rsidR="003A0CA2" w:rsidRPr="00A82059" w:rsidRDefault="003A0CA2" w:rsidP="00372C43">
            <w:pPr>
              <w:pStyle w:val="NoSpacing"/>
              <w:rPr>
                <w:rFonts w:cs="Times New Roman"/>
                <w:sz w:val="22"/>
                <w:szCs w:val="22"/>
              </w:rPr>
            </w:pPr>
            <w:r w:rsidRPr="00A82059">
              <w:rPr>
                <w:rFonts w:cs="Times New Roman"/>
                <w:sz w:val="22"/>
                <w:szCs w:val="22"/>
              </w:rPr>
              <w:t>Position</w:t>
            </w:r>
          </w:p>
        </w:tc>
      </w:tr>
      <w:tr w:rsidR="009E7715" w:rsidRPr="00A82059" w:rsidTr="00372C43">
        <w:tc>
          <w:tcPr>
            <w:tcW w:w="2810" w:type="dxa"/>
            <w:vMerge/>
          </w:tcPr>
          <w:p w:rsidR="003A0CA2" w:rsidRPr="00A82059" w:rsidRDefault="003A0CA2" w:rsidP="00372C43">
            <w:pPr>
              <w:pStyle w:val="NoSpacing"/>
              <w:rPr>
                <w:rFonts w:cs="Times New Roman"/>
                <w:sz w:val="22"/>
                <w:szCs w:val="22"/>
              </w:rPr>
            </w:pPr>
          </w:p>
        </w:tc>
        <w:tc>
          <w:tcPr>
            <w:tcW w:w="1697" w:type="dxa"/>
          </w:tcPr>
          <w:p w:rsidR="003A0CA2" w:rsidRPr="00A82059" w:rsidRDefault="003A0CA2" w:rsidP="00372C43">
            <w:pPr>
              <w:pStyle w:val="NoSpacing"/>
              <w:rPr>
                <w:rFonts w:cs="Times New Roman"/>
                <w:sz w:val="22"/>
                <w:szCs w:val="22"/>
              </w:rPr>
            </w:pPr>
            <w:r w:rsidRPr="00A82059">
              <w:rPr>
                <w:rFonts w:cs="Times New Roman"/>
                <w:sz w:val="22"/>
                <w:szCs w:val="22"/>
              </w:rPr>
              <w:t>Mean Difference (I-None)</w:t>
            </w:r>
          </w:p>
        </w:tc>
        <w:tc>
          <w:tcPr>
            <w:tcW w:w="1686" w:type="dxa"/>
          </w:tcPr>
          <w:p w:rsidR="003A0CA2" w:rsidRPr="00A82059" w:rsidRDefault="003A0CA2" w:rsidP="00372C43">
            <w:pPr>
              <w:pStyle w:val="NoSpacing"/>
              <w:rPr>
                <w:rFonts w:cs="Times New Roman"/>
                <w:sz w:val="22"/>
                <w:szCs w:val="22"/>
              </w:rPr>
            </w:pPr>
            <w:r w:rsidRPr="00A82059">
              <w:rPr>
                <w:rFonts w:cs="Times New Roman"/>
                <w:sz w:val="22"/>
                <w:szCs w:val="22"/>
              </w:rPr>
              <w:t>Std. Error</w:t>
            </w:r>
          </w:p>
        </w:tc>
        <w:tc>
          <w:tcPr>
            <w:tcW w:w="1697" w:type="dxa"/>
          </w:tcPr>
          <w:p w:rsidR="003A0CA2" w:rsidRPr="00A82059" w:rsidRDefault="003A0CA2" w:rsidP="00372C43">
            <w:pPr>
              <w:pStyle w:val="NoSpacing"/>
              <w:rPr>
                <w:rFonts w:cs="Times New Roman"/>
                <w:sz w:val="22"/>
                <w:szCs w:val="22"/>
              </w:rPr>
            </w:pPr>
            <w:r w:rsidRPr="00A82059">
              <w:rPr>
                <w:rFonts w:cs="Times New Roman"/>
                <w:sz w:val="22"/>
                <w:szCs w:val="22"/>
              </w:rPr>
              <w:t>Mean Difference (I-None)</w:t>
            </w:r>
          </w:p>
        </w:tc>
        <w:tc>
          <w:tcPr>
            <w:tcW w:w="1686" w:type="dxa"/>
          </w:tcPr>
          <w:p w:rsidR="003A0CA2" w:rsidRPr="00A82059" w:rsidRDefault="003A0CA2" w:rsidP="00372C43">
            <w:pPr>
              <w:pStyle w:val="NoSpacing"/>
              <w:rPr>
                <w:rFonts w:cs="Times New Roman"/>
                <w:sz w:val="22"/>
                <w:szCs w:val="22"/>
              </w:rPr>
            </w:pPr>
            <w:r w:rsidRPr="00A82059">
              <w:rPr>
                <w:rFonts w:cs="Times New Roman"/>
                <w:sz w:val="22"/>
                <w:szCs w:val="22"/>
              </w:rPr>
              <w:t>Std. Error</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Equality</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38</w:t>
            </w:r>
            <w:r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076</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26</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027</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Freedom</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w:t>
            </w:r>
            <w:r w:rsidRPr="00A82059">
              <w:rPr>
                <w:rFonts w:cs="Times New Roman"/>
                <w:sz w:val="22"/>
                <w:szCs w:val="22"/>
              </w:rPr>
              <w:t>5</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092</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3</w:t>
            </w:r>
            <w:r w:rsidRPr="00A82059">
              <w:rPr>
                <w:rFonts w:cs="Times New Roman"/>
                <w:sz w:val="22"/>
                <w:szCs w:val="22"/>
              </w:rPr>
              <w:t>5</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031</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Justice</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36</w:t>
            </w:r>
            <w:r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07</w:t>
            </w:r>
            <w:r w:rsidRPr="00A82059">
              <w:rPr>
                <w:rFonts w:cs="Times New Roman"/>
                <w:sz w:val="22"/>
                <w:szCs w:val="22"/>
              </w:rPr>
              <w:t>7</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.30</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029</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Democracy</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85</w:t>
            </w:r>
            <w:r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094</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08</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04</w:t>
            </w:r>
            <w:r w:rsidRPr="00A82059">
              <w:rPr>
                <w:rFonts w:cs="Times New Roman"/>
                <w:sz w:val="22"/>
                <w:szCs w:val="22"/>
              </w:rPr>
              <w:t>3</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Tolerance</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36</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135</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3</w:t>
            </w:r>
            <w:r w:rsidRPr="00A82059">
              <w:rPr>
                <w:rFonts w:cs="Times New Roman"/>
                <w:sz w:val="22"/>
                <w:szCs w:val="22"/>
              </w:rPr>
              <w:t>8</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040</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Solidarity</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31</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12</w:t>
            </w:r>
            <w:r w:rsidRPr="00A82059">
              <w:rPr>
                <w:rFonts w:cs="Times New Roman"/>
                <w:sz w:val="22"/>
                <w:szCs w:val="22"/>
              </w:rPr>
              <w:t>1</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33</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04</w:t>
            </w:r>
            <w:r w:rsidRPr="00A82059">
              <w:rPr>
                <w:rFonts w:cs="Times New Roman"/>
                <w:sz w:val="22"/>
                <w:szCs w:val="22"/>
              </w:rPr>
              <w:t>4</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Culture</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29</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09</w:t>
            </w:r>
            <w:r w:rsidRPr="00A82059">
              <w:rPr>
                <w:rFonts w:cs="Times New Roman"/>
                <w:sz w:val="22"/>
                <w:szCs w:val="22"/>
              </w:rPr>
              <w:t>2</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39</w:t>
            </w:r>
            <w:r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052</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Patriotism</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8</w:t>
            </w:r>
            <w:r w:rsidR="009E7715" w:rsidRPr="00A82059">
              <w:rPr>
                <w:rFonts w:cs="Times New Roman"/>
                <w:sz w:val="22"/>
                <w:szCs w:val="22"/>
              </w:rPr>
              <w:t>5</w:t>
            </w:r>
            <w:r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213</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4</w:t>
            </w:r>
            <w:r w:rsidR="009E7715" w:rsidRPr="00A82059">
              <w:rPr>
                <w:rFonts w:cs="Times New Roman"/>
                <w:sz w:val="22"/>
                <w:szCs w:val="22"/>
              </w:rPr>
              <w:t>9</w:t>
            </w:r>
            <w:r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123</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Safety</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35</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055</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14</w:t>
            </w:r>
            <w:r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028</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Dignity</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.20</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148</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4</w:t>
            </w:r>
            <w:r w:rsidRPr="00A82059">
              <w:rPr>
                <w:rFonts w:cs="Times New Roman"/>
                <w:sz w:val="22"/>
                <w:szCs w:val="22"/>
              </w:rPr>
              <w:t>7</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033</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Sovereignty</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5</w:t>
            </w:r>
            <w:r w:rsidRPr="00A82059">
              <w:rPr>
                <w:rFonts w:cs="Times New Roman"/>
                <w:sz w:val="22"/>
                <w:szCs w:val="22"/>
              </w:rPr>
              <w:t>6</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087</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7</w:t>
            </w:r>
            <w:r w:rsidR="009E7715" w:rsidRPr="00A82059">
              <w:rPr>
                <w:rFonts w:cs="Times New Roman"/>
                <w:sz w:val="22"/>
                <w:szCs w:val="22"/>
              </w:rPr>
              <w:t>3</w:t>
            </w:r>
            <w:r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06</w:t>
            </w:r>
            <w:r w:rsidRPr="00A82059">
              <w:rPr>
                <w:rFonts w:cs="Times New Roman"/>
                <w:sz w:val="22"/>
                <w:szCs w:val="22"/>
              </w:rPr>
              <w:t>2</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Necessity</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2</w:t>
            </w:r>
            <w:r w:rsidR="009E7715" w:rsidRPr="00A82059">
              <w:rPr>
                <w:rFonts w:cs="Times New Roman"/>
                <w:sz w:val="22"/>
                <w:szCs w:val="22"/>
              </w:rPr>
              <w:t>3</w:t>
            </w:r>
            <w:r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06</w:t>
            </w:r>
            <w:r w:rsidRPr="00A82059">
              <w:rPr>
                <w:rFonts w:cs="Times New Roman"/>
                <w:sz w:val="22"/>
                <w:szCs w:val="22"/>
              </w:rPr>
              <w:t>5</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w:t>
            </w:r>
            <w:r w:rsidRPr="00A82059">
              <w:rPr>
                <w:rFonts w:cs="Times New Roman"/>
                <w:sz w:val="22"/>
                <w:szCs w:val="22"/>
              </w:rPr>
              <w:t>1</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030</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lastRenderedPageBreak/>
              <w:t>Economic Prosperity</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10</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046</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01</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024</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Efficiency/Effectiveness</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1</w:t>
            </w:r>
            <w:r w:rsidR="009E7715" w:rsidRPr="00A82059">
              <w:rPr>
                <w:rFonts w:cs="Times New Roman"/>
                <w:sz w:val="22"/>
                <w:szCs w:val="22"/>
              </w:rPr>
              <w:t>5</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07</w:t>
            </w:r>
            <w:r w:rsidRPr="00A82059">
              <w:rPr>
                <w:rFonts w:cs="Times New Roman"/>
                <w:sz w:val="22"/>
                <w:szCs w:val="22"/>
              </w:rPr>
              <w:t>7</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08</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038</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Consistency</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1</w:t>
            </w:r>
            <w:r w:rsidR="009E7715" w:rsidRPr="00A82059">
              <w:rPr>
                <w:rFonts w:cs="Times New Roman"/>
                <w:sz w:val="22"/>
                <w:szCs w:val="22"/>
              </w:rPr>
              <w:t>4</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079</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17</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03</w:t>
            </w:r>
            <w:r w:rsidRPr="00A82059">
              <w:rPr>
                <w:rFonts w:cs="Times New Roman"/>
                <w:sz w:val="22"/>
                <w:szCs w:val="22"/>
              </w:rPr>
              <w:t>5</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Sustainable Development</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.20</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06</w:t>
            </w:r>
            <w:r w:rsidRPr="00A82059">
              <w:rPr>
                <w:rFonts w:cs="Times New Roman"/>
                <w:sz w:val="22"/>
                <w:szCs w:val="22"/>
              </w:rPr>
              <w:t>4</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29</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026</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Progress</w:t>
            </w:r>
          </w:p>
        </w:tc>
        <w:tc>
          <w:tcPr>
            <w:tcW w:w="1697"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2</w:t>
            </w:r>
            <w:r w:rsidR="009E7715" w:rsidRPr="00A82059">
              <w:rPr>
                <w:rFonts w:cs="Times New Roman"/>
                <w:sz w:val="22"/>
                <w:szCs w:val="22"/>
              </w:rPr>
              <w:t>5</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09</w:t>
            </w:r>
            <w:r w:rsidRPr="00A82059">
              <w:rPr>
                <w:rFonts w:cs="Times New Roman"/>
                <w:sz w:val="22"/>
                <w:szCs w:val="22"/>
              </w:rPr>
              <w:t>6</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.30</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03</w:t>
            </w:r>
            <w:r w:rsidRPr="00A82059">
              <w:rPr>
                <w:rFonts w:cs="Times New Roman"/>
                <w:sz w:val="22"/>
                <w:szCs w:val="22"/>
              </w:rPr>
              <w:t>7</w:t>
            </w:r>
          </w:p>
        </w:tc>
      </w:tr>
      <w:tr w:rsidR="009E7715" w:rsidRPr="00A82059" w:rsidTr="00372C43">
        <w:tc>
          <w:tcPr>
            <w:tcW w:w="2810" w:type="dxa"/>
          </w:tcPr>
          <w:p w:rsidR="003A0CA2" w:rsidRPr="00A82059" w:rsidRDefault="003A0CA2" w:rsidP="00372C43">
            <w:pPr>
              <w:pStyle w:val="NoSpacing"/>
              <w:rPr>
                <w:rFonts w:cs="Times New Roman"/>
                <w:sz w:val="22"/>
                <w:szCs w:val="22"/>
              </w:rPr>
            </w:pPr>
            <w:r w:rsidRPr="00A82059">
              <w:rPr>
                <w:rFonts w:cs="Times New Roman"/>
                <w:sz w:val="22"/>
                <w:szCs w:val="22"/>
              </w:rPr>
              <w:t>Other Justification</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5</w:t>
            </w:r>
            <w:r w:rsidRPr="00A82059">
              <w:rPr>
                <w:rFonts w:cs="Times New Roman"/>
                <w:sz w:val="22"/>
                <w:szCs w:val="22"/>
              </w:rPr>
              <w:t>5</w:t>
            </w:r>
            <w:r w:rsidR="003A0CA2" w:rsidRPr="00A82059">
              <w:rPr>
                <w:rFonts w:cs="Times New Roman"/>
                <w:sz w:val="22"/>
                <w:szCs w:val="22"/>
                <w:vertAlign w:val="superscript"/>
              </w:rPr>
              <w:t>*</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09</w:t>
            </w:r>
            <w:r w:rsidRPr="00A82059">
              <w:rPr>
                <w:rFonts w:cs="Times New Roman"/>
                <w:sz w:val="22"/>
                <w:szCs w:val="22"/>
              </w:rPr>
              <w:t>9</w:t>
            </w:r>
          </w:p>
        </w:tc>
        <w:tc>
          <w:tcPr>
            <w:tcW w:w="1697"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w:t>
            </w:r>
            <w:r w:rsidRPr="00A82059">
              <w:rPr>
                <w:rFonts w:cs="Times New Roman"/>
                <w:sz w:val="22"/>
                <w:szCs w:val="22"/>
              </w:rPr>
              <w:t>8</w:t>
            </w:r>
          </w:p>
        </w:tc>
        <w:tc>
          <w:tcPr>
            <w:tcW w:w="168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048</w:t>
            </w:r>
          </w:p>
        </w:tc>
      </w:tr>
    </w:tbl>
    <w:p w:rsidR="003A0CA2" w:rsidRPr="00A82059" w:rsidRDefault="003A0CA2" w:rsidP="003A0CA2">
      <w:pPr>
        <w:pStyle w:val="NoSpacing"/>
        <w:rPr>
          <w:rFonts w:cs="Times New Roman"/>
          <w:sz w:val="22"/>
          <w:szCs w:val="22"/>
        </w:rPr>
      </w:pPr>
      <w:r w:rsidRPr="00A82059">
        <w:rPr>
          <w:rFonts w:cs="Times New Roman"/>
          <w:sz w:val="22"/>
          <w:szCs w:val="22"/>
        </w:rPr>
        <w:t xml:space="preserve">(*= </w:t>
      </w:r>
      <w:r w:rsidRPr="00A82059">
        <w:rPr>
          <w:rFonts w:cs="Times New Roman"/>
          <w:i/>
          <w:sz w:val="22"/>
          <w:szCs w:val="22"/>
        </w:rPr>
        <w:t>p</w:t>
      </w:r>
      <w:r w:rsidRPr="00A82059">
        <w:rPr>
          <w:rFonts w:cs="Times New Roman"/>
          <w:sz w:val="22"/>
          <w:szCs w:val="22"/>
        </w:rPr>
        <w:t xml:space="preserve"> &lt; .05)</w:t>
      </w:r>
    </w:p>
    <w:p w:rsidR="003A0CA2" w:rsidRPr="00A82059" w:rsidRDefault="003A0CA2" w:rsidP="003A0CA2">
      <w:pPr>
        <w:rPr>
          <w:rFonts w:cs="Times New Roman"/>
          <w:lang w:val="en-US"/>
        </w:rPr>
      </w:pPr>
    </w:p>
    <w:p w:rsidR="003A0CA2" w:rsidRPr="00A82059" w:rsidRDefault="003A0CA2" w:rsidP="003A0CA2">
      <w:pPr>
        <w:pStyle w:val="NoSpacing"/>
        <w:rPr>
          <w:rFonts w:cs="Times New Roman"/>
          <w:sz w:val="22"/>
          <w:szCs w:val="22"/>
        </w:rPr>
      </w:pPr>
      <w:r w:rsidRPr="00A82059">
        <w:rPr>
          <w:rFonts w:cs="Times New Roman"/>
          <w:sz w:val="22"/>
          <w:szCs w:val="22"/>
        </w:rPr>
        <w:t xml:space="preserve">Table </w:t>
      </w:r>
      <w:r w:rsidR="00FB5917" w:rsidRPr="00A82059">
        <w:rPr>
          <w:rFonts w:cs="Times New Roman"/>
          <w:sz w:val="22"/>
          <w:szCs w:val="22"/>
        </w:rPr>
        <w:t>4</w:t>
      </w:r>
      <w:r w:rsidRPr="00A82059">
        <w:rPr>
          <w:rFonts w:cs="Times New Roman"/>
          <w:sz w:val="22"/>
          <w:szCs w:val="22"/>
        </w:rPr>
        <w:t xml:space="preserve">: Games-Howell </w:t>
      </w:r>
      <w:proofErr w:type="spellStart"/>
      <w:r w:rsidRPr="00A82059">
        <w:rPr>
          <w:rFonts w:cs="Times New Roman"/>
          <w:sz w:val="22"/>
          <w:szCs w:val="22"/>
        </w:rPr>
        <w:t>PostHoc</w:t>
      </w:r>
      <w:proofErr w:type="spellEnd"/>
      <w:r w:rsidRPr="00A82059">
        <w:rPr>
          <w:rFonts w:cs="Times New Roman"/>
          <w:sz w:val="22"/>
          <w:szCs w:val="22"/>
        </w:rPr>
        <w:t xml:space="preserve"> test of significant pairwise mean differences of specification on </w:t>
      </w:r>
      <w:r w:rsidRPr="00A82059">
        <w:rPr>
          <w:rFonts w:cs="Times New Roman"/>
          <w:smallCaps/>
          <w:sz w:val="22"/>
          <w:szCs w:val="22"/>
        </w:rPr>
        <w:t>position</w:t>
      </w:r>
      <w:r w:rsidRPr="00A82059">
        <w:rPr>
          <w:rFonts w:cs="Times New Roman"/>
          <w:sz w:val="22"/>
          <w:szCs w:val="22"/>
        </w:rPr>
        <w:t xml:space="preserve"> and </w:t>
      </w:r>
      <w:proofErr w:type="spellStart"/>
      <w:r w:rsidRPr="00A82059">
        <w:rPr>
          <w:rFonts w:cs="Times New Roman"/>
          <w:smallCaps/>
          <w:sz w:val="22"/>
          <w:szCs w:val="22"/>
        </w:rPr>
        <w:t>globality</w:t>
      </w:r>
      <w:proofErr w:type="spellEnd"/>
      <w:r w:rsidRPr="00A82059">
        <w:rPr>
          <w:rFonts w:cs="Times New Roman"/>
          <w:sz w:val="22"/>
          <w:szCs w:val="22"/>
        </w:rPr>
        <w:t xml:space="preserve">. All justifications compared to the means of claims with no specifications. </w:t>
      </w:r>
    </w:p>
    <w:tbl>
      <w:tblPr>
        <w:tblStyle w:val="TableGrid"/>
        <w:tblW w:w="0" w:type="auto"/>
        <w:tblLook w:val="04A0" w:firstRow="1" w:lastRow="0" w:firstColumn="1" w:lastColumn="0" w:noHBand="0" w:noVBand="1"/>
      </w:tblPr>
      <w:tblGrid>
        <w:gridCol w:w="1849"/>
        <w:gridCol w:w="1821"/>
        <w:gridCol w:w="1762"/>
        <w:gridCol w:w="1821"/>
        <w:gridCol w:w="1763"/>
      </w:tblGrid>
      <w:tr w:rsidR="003A0CA2" w:rsidRPr="00A82059" w:rsidTr="00372C43">
        <w:tc>
          <w:tcPr>
            <w:tcW w:w="1915" w:type="dxa"/>
            <w:vMerge w:val="restart"/>
          </w:tcPr>
          <w:p w:rsidR="003A0CA2" w:rsidRPr="00A82059" w:rsidRDefault="003A0CA2" w:rsidP="00372C43">
            <w:pPr>
              <w:pStyle w:val="NoSpacing"/>
              <w:rPr>
                <w:rFonts w:cs="Times New Roman"/>
                <w:sz w:val="22"/>
                <w:szCs w:val="22"/>
              </w:rPr>
            </w:pPr>
            <w:r w:rsidRPr="00A82059">
              <w:rPr>
                <w:rFonts w:cs="Times New Roman"/>
                <w:sz w:val="22"/>
                <w:szCs w:val="22"/>
              </w:rPr>
              <w:t>Specification (I)</w:t>
            </w:r>
          </w:p>
        </w:tc>
        <w:tc>
          <w:tcPr>
            <w:tcW w:w="3830" w:type="dxa"/>
            <w:gridSpan w:val="2"/>
          </w:tcPr>
          <w:p w:rsidR="003A0CA2" w:rsidRPr="00A82059" w:rsidRDefault="003A0CA2" w:rsidP="00372C43">
            <w:pPr>
              <w:pStyle w:val="NoSpacing"/>
              <w:rPr>
                <w:rFonts w:cs="Times New Roman"/>
                <w:sz w:val="22"/>
                <w:szCs w:val="22"/>
              </w:rPr>
            </w:pPr>
            <w:proofErr w:type="spellStart"/>
            <w:r w:rsidRPr="00A82059">
              <w:rPr>
                <w:rFonts w:cs="Times New Roman"/>
                <w:sz w:val="22"/>
                <w:szCs w:val="22"/>
              </w:rPr>
              <w:t>Globality</w:t>
            </w:r>
            <w:proofErr w:type="spellEnd"/>
          </w:p>
        </w:tc>
        <w:tc>
          <w:tcPr>
            <w:tcW w:w="3831" w:type="dxa"/>
            <w:gridSpan w:val="2"/>
          </w:tcPr>
          <w:p w:rsidR="003A0CA2" w:rsidRPr="00A82059" w:rsidRDefault="003A0CA2" w:rsidP="00372C43">
            <w:pPr>
              <w:pStyle w:val="NoSpacing"/>
              <w:rPr>
                <w:rFonts w:cs="Times New Roman"/>
                <w:sz w:val="22"/>
                <w:szCs w:val="22"/>
              </w:rPr>
            </w:pPr>
            <w:r w:rsidRPr="00A82059">
              <w:rPr>
                <w:rFonts w:cs="Times New Roman"/>
                <w:sz w:val="22"/>
                <w:szCs w:val="22"/>
              </w:rPr>
              <w:t>Position</w:t>
            </w:r>
          </w:p>
        </w:tc>
      </w:tr>
      <w:tr w:rsidR="003A0CA2" w:rsidRPr="00A82059" w:rsidTr="00372C43">
        <w:tc>
          <w:tcPr>
            <w:tcW w:w="1915" w:type="dxa"/>
            <w:vMerge/>
          </w:tcPr>
          <w:p w:rsidR="003A0CA2" w:rsidRPr="00A82059" w:rsidRDefault="003A0CA2" w:rsidP="00372C43">
            <w:pPr>
              <w:pStyle w:val="NoSpacing"/>
              <w:rPr>
                <w:rFonts w:cs="Times New Roman"/>
                <w:sz w:val="22"/>
                <w:szCs w:val="22"/>
              </w:rPr>
            </w:pPr>
          </w:p>
        </w:tc>
        <w:tc>
          <w:tcPr>
            <w:tcW w:w="1915" w:type="dxa"/>
          </w:tcPr>
          <w:p w:rsidR="003A0CA2" w:rsidRPr="00A82059" w:rsidRDefault="003A0CA2" w:rsidP="00372C43">
            <w:pPr>
              <w:pStyle w:val="NoSpacing"/>
              <w:rPr>
                <w:rFonts w:cs="Times New Roman"/>
                <w:sz w:val="22"/>
                <w:szCs w:val="22"/>
              </w:rPr>
            </w:pPr>
            <w:r w:rsidRPr="00A82059">
              <w:rPr>
                <w:rFonts w:cs="Times New Roman"/>
                <w:sz w:val="22"/>
                <w:szCs w:val="22"/>
              </w:rPr>
              <w:t>Mean Difference (I-None)</w:t>
            </w:r>
          </w:p>
        </w:tc>
        <w:tc>
          <w:tcPr>
            <w:tcW w:w="1915" w:type="dxa"/>
          </w:tcPr>
          <w:p w:rsidR="003A0CA2" w:rsidRPr="00A82059" w:rsidRDefault="003A0CA2" w:rsidP="00372C43">
            <w:pPr>
              <w:pStyle w:val="NoSpacing"/>
              <w:rPr>
                <w:rFonts w:cs="Times New Roman"/>
                <w:sz w:val="22"/>
                <w:szCs w:val="22"/>
              </w:rPr>
            </w:pPr>
            <w:r w:rsidRPr="00A82059">
              <w:rPr>
                <w:rFonts w:cs="Times New Roman"/>
                <w:sz w:val="22"/>
                <w:szCs w:val="22"/>
              </w:rPr>
              <w:t>Std. Error</w:t>
            </w:r>
          </w:p>
        </w:tc>
        <w:tc>
          <w:tcPr>
            <w:tcW w:w="1915" w:type="dxa"/>
          </w:tcPr>
          <w:p w:rsidR="003A0CA2" w:rsidRPr="00A82059" w:rsidRDefault="003A0CA2" w:rsidP="00372C43">
            <w:pPr>
              <w:pStyle w:val="NoSpacing"/>
              <w:rPr>
                <w:rFonts w:cs="Times New Roman"/>
                <w:sz w:val="22"/>
                <w:szCs w:val="22"/>
              </w:rPr>
            </w:pPr>
            <w:r w:rsidRPr="00A82059">
              <w:rPr>
                <w:rFonts w:cs="Times New Roman"/>
                <w:sz w:val="22"/>
                <w:szCs w:val="22"/>
              </w:rPr>
              <w:t>Mean Difference (I-None)</w:t>
            </w:r>
          </w:p>
        </w:tc>
        <w:tc>
          <w:tcPr>
            <w:tcW w:w="1916" w:type="dxa"/>
          </w:tcPr>
          <w:p w:rsidR="003A0CA2" w:rsidRPr="00A82059" w:rsidRDefault="003A0CA2" w:rsidP="00372C43">
            <w:pPr>
              <w:pStyle w:val="NoSpacing"/>
              <w:rPr>
                <w:rFonts w:cs="Times New Roman"/>
                <w:sz w:val="22"/>
                <w:szCs w:val="22"/>
              </w:rPr>
            </w:pPr>
            <w:r w:rsidRPr="00A82059">
              <w:rPr>
                <w:rFonts w:cs="Times New Roman"/>
                <w:sz w:val="22"/>
                <w:szCs w:val="22"/>
              </w:rPr>
              <w:t>Std. Error</w:t>
            </w:r>
          </w:p>
        </w:tc>
      </w:tr>
      <w:tr w:rsidR="003A0CA2" w:rsidRPr="00A82059" w:rsidTr="00372C43">
        <w:tc>
          <w:tcPr>
            <w:tcW w:w="1915" w:type="dxa"/>
          </w:tcPr>
          <w:p w:rsidR="003A0CA2" w:rsidRPr="00A82059" w:rsidRDefault="003A0CA2" w:rsidP="00372C43">
            <w:pPr>
              <w:pStyle w:val="NoSpacing"/>
              <w:rPr>
                <w:rFonts w:cs="Times New Roman"/>
                <w:sz w:val="22"/>
                <w:szCs w:val="22"/>
              </w:rPr>
            </w:pPr>
            <w:r w:rsidRPr="00A82059">
              <w:rPr>
                <w:rFonts w:cs="Times New Roman"/>
                <w:sz w:val="22"/>
                <w:szCs w:val="22"/>
              </w:rPr>
              <w:t>Individual Needs</w:t>
            </w:r>
          </w:p>
        </w:tc>
        <w:tc>
          <w:tcPr>
            <w:tcW w:w="1915"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55</w:t>
            </w:r>
          </w:p>
        </w:tc>
        <w:tc>
          <w:tcPr>
            <w:tcW w:w="1915"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28</w:t>
            </w:r>
            <w:r w:rsidRPr="00A82059">
              <w:rPr>
                <w:rFonts w:cs="Times New Roman"/>
                <w:sz w:val="22"/>
                <w:szCs w:val="22"/>
              </w:rPr>
              <w:t>8</w:t>
            </w:r>
          </w:p>
        </w:tc>
        <w:tc>
          <w:tcPr>
            <w:tcW w:w="1915"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16</w:t>
            </w:r>
          </w:p>
        </w:tc>
        <w:tc>
          <w:tcPr>
            <w:tcW w:w="191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098</w:t>
            </w:r>
          </w:p>
        </w:tc>
      </w:tr>
      <w:tr w:rsidR="003A0CA2" w:rsidRPr="00A82059" w:rsidTr="00372C43">
        <w:tc>
          <w:tcPr>
            <w:tcW w:w="1915" w:type="dxa"/>
          </w:tcPr>
          <w:p w:rsidR="003A0CA2" w:rsidRPr="00A82059" w:rsidRDefault="003A0CA2" w:rsidP="00372C43">
            <w:pPr>
              <w:pStyle w:val="NoSpacing"/>
              <w:rPr>
                <w:rFonts w:cs="Times New Roman"/>
                <w:sz w:val="22"/>
                <w:szCs w:val="22"/>
              </w:rPr>
            </w:pPr>
            <w:r w:rsidRPr="00A82059">
              <w:rPr>
                <w:rFonts w:cs="Times New Roman"/>
                <w:sz w:val="22"/>
                <w:szCs w:val="22"/>
              </w:rPr>
              <w:t>Individual Rights</w:t>
            </w:r>
          </w:p>
        </w:tc>
        <w:tc>
          <w:tcPr>
            <w:tcW w:w="1915"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3</w:t>
            </w:r>
            <w:r w:rsidR="009E7715" w:rsidRPr="00A82059">
              <w:rPr>
                <w:rFonts w:cs="Times New Roman"/>
                <w:sz w:val="22"/>
                <w:szCs w:val="22"/>
              </w:rPr>
              <w:t>2</w:t>
            </w:r>
            <w:r w:rsidRPr="00A82059">
              <w:rPr>
                <w:rFonts w:cs="Times New Roman"/>
                <w:sz w:val="22"/>
                <w:szCs w:val="22"/>
                <w:vertAlign w:val="superscript"/>
              </w:rPr>
              <w:t>*</w:t>
            </w:r>
          </w:p>
        </w:tc>
        <w:tc>
          <w:tcPr>
            <w:tcW w:w="1915"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08</w:t>
            </w:r>
            <w:r w:rsidRPr="00A82059">
              <w:rPr>
                <w:rFonts w:cs="Times New Roman"/>
                <w:sz w:val="22"/>
                <w:szCs w:val="22"/>
              </w:rPr>
              <w:t>4</w:t>
            </w:r>
          </w:p>
        </w:tc>
        <w:tc>
          <w:tcPr>
            <w:tcW w:w="1915"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43</w:t>
            </w:r>
            <w:r w:rsidR="003A0CA2" w:rsidRPr="00A82059">
              <w:rPr>
                <w:rFonts w:cs="Times New Roman"/>
                <w:sz w:val="22"/>
                <w:szCs w:val="22"/>
                <w:vertAlign w:val="superscript"/>
              </w:rPr>
              <w:t>*</w:t>
            </w:r>
          </w:p>
        </w:tc>
        <w:tc>
          <w:tcPr>
            <w:tcW w:w="191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w:t>
            </w:r>
            <w:r w:rsidRPr="00A82059">
              <w:rPr>
                <w:rFonts w:cs="Times New Roman"/>
                <w:sz w:val="22"/>
                <w:szCs w:val="22"/>
              </w:rPr>
              <w:t>20</w:t>
            </w:r>
          </w:p>
        </w:tc>
      </w:tr>
      <w:tr w:rsidR="003A0CA2" w:rsidRPr="00A82059" w:rsidTr="00372C43">
        <w:tc>
          <w:tcPr>
            <w:tcW w:w="1915" w:type="dxa"/>
          </w:tcPr>
          <w:p w:rsidR="003A0CA2" w:rsidRPr="00A82059" w:rsidRDefault="003A0CA2" w:rsidP="00372C43">
            <w:pPr>
              <w:pStyle w:val="NoSpacing"/>
              <w:rPr>
                <w:rFonts w:cs="Times New Roman"/>
                <w:sz w:val="22"/>
                <w:szCs w:val="22"/>
              </w:rPr>
            </w:pPr>
            <w:r w:rsidRPr="00A82059">
              <w:rPr>
                <w:rFonts w:cs="Times New Roman"/>
                <w:sz w:val="22"/>
                <w:szCs w:val="22"/>
              </w:rPr>
              <w:t>Other Collective’s Needs</w:t>
            </w:r>
          </w:p>
        </w:tc>
        <w:tc>
          <w:tcPr>
            <w:tcW w:w="1915"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10</w:t>
            </w:r>
          </w:p>
        </w:tc>
        <w:tc>
          <w:tcPr>
            <w:tcW w:w="1915"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139</w:t>
            </w:r>
          </w:p>
        </w:tc>
        <w:tc>
          <w:tcPr>
            <w:tcW w:w="1915"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15</w:t>
            </w:r>
          </w:p>
        </w:tc>
        <w:tc>
          <w:tcPr>
            <w:tcW w:w="191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05</w:t>
            </w:r>
            <w:r w:rsidRPr="00A82059">
              <w:rPr>
                <w:rFonts w:cs="Times New Roman"/>
                <w:sz w:val="22"/>
                <w:szCs w:val="22"/>
              </w:rPr>
              <w:t>2</w:t>
            </w:r>
          </w:p>
        </w:tc>
      </w:tr>
      <w:tr w:rsidR="003A0CA2" w:rsidRPr="00A82059" w:rsidTr="00372C43">
        <w:tc>
          <w:tcPr>
            <w:tcW w:w="1915" w:type="dxa"/>
          </w:tcPr>
          <w:p w:rsidR="003A0CA2" w:rsidRPr="00A82059" w:rsidRDefault="003A0CA2" w:rsidP="00372C43">
            <w:pPr>
              <w:pStyle w:val="NoSpacing"/>
              <w:rPr>
                <w:rFonts w:cs="Times New Roman"/>
                <w:sz w:val="22"/>
                <w:szCs w:val="22"/>
              </w:rPr>
            </w:pPr>
            <w:r w:rsidRPr="00A82059">
              <w:rPr>
                <w:rFonts w:cs="Times New Roman"/>
                <w:sz w:val="22"/>
                <w:szCs w:val="22"/>
              </w:rPr>
              <w:t>Other Collective’s Rights</w:t>
            </w:r>
          </w:p>
        </w:tc>
        <w:tc>
          <w:tcPr>
            <w:tcW w:w="1915"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038</w:t>
            </w:r>
          </w:p>
        </w:tc>
        <w:tc>
          <w:tcPr>
            <w:tcW w:w="1915"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12</w:t>
            </w:r>
            <w:r w:rsidRPr="00A82059">
              <w:rPr>
                <w:rFonts w:cs="Times New Roman"/>
                <w:sz w:val="22"/>
                <w:szCs w:val="22"/>
              </w:rPr>
              <w:t>1</w:t>
            </w:r>
          </w:p>
        </w:tc>
        <w:tc>
          <w:tcPr>
            <w:tcW w:w="1915"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27</w:t>
            </w:r>
            <w:r w:rsidR="003A0CA2" w:rsidRPr="00A82059">
              <w:rPr>
                <w:rFonts w:cs="Times New Roman"/>
                <w:sz w:val="22"/>
                <w:szCs w:val="22"/>
                <w:vertAlign w:val="superscript"/>
              </w:rPr>
              <w:t>*</w:t>
            </w:r>
          </w:p>
        </w:tc>
        <w:tc>
          <w:tcPr>
            <w:tcW w:w="191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035</w:t>
            </w:r>
          </w:p>
        </w:tc>
      </w:tr>
      <w:tr w:rsidR="003A0CA2" w:rsidRPr="00A82059" w:rsidTr="00372C43">
        <w:tc>
          <w:tcPr>
            <w:tcW w:w="1915" w:type="dxa"/>
          </w:tcPr>
          <w:p w:rsidR="003A0CA2" w:rsidRPr="00A82059" w:rsidRDefault="003A0CA2" w:rsidP="00372C43">
            <w:pPr>
              <w:pStyle w:val="NoSpacing"/>
              <w:rPr>
                <w:rFonts w:cs="Times New Roman"/>
                <w:sz w:val="22"/>
                <w:szCs w:val="22"/>
              </w:rPr>
            </w:pPr>
            <w:r w:rsidRPr="00A82059">
              <w:rPr>
                <w:rFonts w:cs="Times New Roman"/>
                <w:sz w:val="22"/>
                <w:szCs w:val="22"/>
              </w:rPr>
              <w:t>Own Collective Needs</w:t>
            </w:r>
          </w:p>
        </w:tc>
        <w:tc>
          <w:tcPr>
            <w:tcW w:w="1915"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7</w:t>
            </w:r>
            <w:r w:rsidR="009E7715" w:rsidRPr="00A82059">
              <w:rPr>
                <w:rFonts w:cs="Times New Roman"/>
                <w:sz w:val="22"/>
                <w:szCs w:val="22"/>
              </w:rPr>
              <w:t>5</w:t>
            </w:r>
            <w:r w:rsidRPr="00A82059">
              <w:rPr>
                <w:rFonts w:cs="Times New Roman"/>
                <w:sz w:val="22"/>
                <w:szCs w:val="22"/>
                <w:vertAlign w:val="superscript"/>
              </w:rPr>
              <w:t>*</w:t>
            </w:r>
          </w:p>
        </w:tc>
        <w:tc>
          <w:tcPr>
            <w:tcW w:w="1915"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155</w:t>
            </w:r>
          </w:p>
        </w:tc>
        <w:tc>
          <w:tcPr>
            <w:tcW w:w="1915"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22</w:t>
            </w:r>
          </w:p>
        </w:tc>
        <w:tc>
          <w:tcPr>
            <w:tcW w:w="191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086</w:t>
            </w:r>
          </w:p>
        </w:tc>
      </w:tr>
      <w:tr w:rsidR="003A0CA2" w:rsidRPr="00A82059" w:rsidTr="00372C43">
        <w:tc>
          <w:tcPr>
            <w:tcW w:w="1915" w:type="dxa"/>
          </w:tcPr>
          <w:p w:rsidR="003A0CA2" w:rsidRPr="00A82059" w:rsidRDefault="003A0CA2" w:rsidP="00372C43">
            <w:pPr>
              <w:pStyle w:val="NoSpacing"/>
              <w:rPr>
                <w:rFonts w:cs="Times New Roman"/>
                <w:sz w:val="22"/>
                <w:szCs w:val="22"/>
              </w:rPr>
            </w:pPr>
            <w:r w:rsidRPr="00A82059">
              <w:rPr>
                <w:rFonts w:cs="Times New Roman"/>
                <w:sz w:val="22"/>
                <w:szCs w:val="22"/>
              </w:rPr>
              <w:t>Own Collective Rights</w:t>
            </w:r>
          </w:p>
        </w:tc>
        <w:tc>
          <w:tcPr>
            <w:tcW w:w="1915" w:type="dxa"/>
            <w:vAlign w:val="center"/>
          </w:tcPr>
          <w:p w:rsidR="003A0CA2" w:rsidRPr="00A82059" w:rsidRDefault="003A0CA2" w:rsidP="009E7715">
            <w:pPr>
              <w:pStyle w:val="NoSpacing"/>
              <w:rPr>
                <w:rFonts w:cs="Times New Roman"/>
                <w:sz w:val="22"/>
                <w:szCs w:val="22"/>
              </w:rPr>
            </w:pPr>
            <w:r w:rsidRPr="00A82059">
              <w:rPr>
                <w:rFonts w:cs="Times New Roman"/>
                <w:sz w:val="22"/>
                <w:szCs w:val="22"/>
              </w:rPr>
              <w:t>-</w:t>
            </w:r>
            <w:r w:rsidR="009E7715" w:rsidRPr="00A82059">
              <w:rPr>
                <w:rFonts w:cs="Times New Roman"/>
                <w:sz w:val="22"/>
                <w:szCs w:val="22"/>
              </w:rPr>
              <w:t>.</w:t>
            </w:r>
            <w:r w:rsidRPr="00A82059">
              <w:rPr>
                <w:rFonts w:cs="Times New Roman"/>
                <w:sz w:val="22"/>
                <w:szCs w:val="22"/>
              </w:rPr>
              <w:t>23</w:t>
            </w:r>
          </w:p>
        </w:tc>
        <w:tc>
          <w:tcPr>
            <w:tcW w:w="1915"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18</w:t>
            </w:r>
            <w:r w:rsidRPr="00A82059">
              <w:rPr>
                <w:rFonts w:cs="Times New Roman"/>
                <w:sz w:val="22"/>
                <w:szCs w:val="22"/>
              </w:rPr>
              <w:t>7</w:t>
            </w:r>
          </w:p>
        </w:tc>
        <w:tc>
          <w:tcPr>
            <w:tcW w:w="1915"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16</w:t>
            </w:r>
          </w:p>
        </w:tc>
        <w:tc>
          <w:tcPr>
            <w:tcW w:w="1916" w:type="dxa"/>
            <w:vAlign w:val="center"/>
          </w:tcPr>
          <w:p w:rsidR="003A0CA2" w:rsidRPr="00A82059" w:rsidRDefault="009E7715" w:rsidP="009E7715">
            <w:pPr>
              <w:pStyle w:val="NoSpacing"/>
              <w:rPr>
                <w:rFonts w:cs="Times New Roman"/>
                <w:sz w:val="22"/>
                <w:szCs w:val="22"/>
              </w:rPr>
            </w:pPr>
            <w:r w:rsidRPr="00A82059">
              <w:rPr>
                <w:rFonts w:cs="Times New Roman"/>
                <w:sz w:val="22"/>
                <w:szCs w:val="22"/>
              </w:rPr>
              <w:t>.</w:t>
            </w:r>
            <w:r w:rsidR="003A0CA2" w:rsidRPr="00A82059">
              <w:rPr>
                <w:rFonts w:cs="Times New Roman"/>
                <w:sz w:val="22"/>
                <w:szCs w:val="22"/>
              </w:rPr>
              <w:t>098</w:t>
            </w:r>
          </w:p>
        </w:tc>
      </w:tr>
    </w:tbl>
    <w:p w:rsidR="003A0CA2" w:rsidRPr="00A82059" w:rsidRDefault="003A0CA2" w:rsidP="003A0CA2">
      <w:pPr>
        <w:pStyle w:val="NoSpacing"/>
        <w:rPr>
          <w:rFonts w:cs="Times New Roman"/>
          <w:sz w:val="22"/>
          <w:szCs w:val="22"/>
        </w:rPr>
      </w:pPr>
      <w:r w:rsidRPr="00A82059">
        <w:rPr>
          <w:rFonts w:cs="Times New Roman"/>
          <w:sz w:val="22"/>
          <w:szCs w:val="22"/>
        </w:rPr>
        <w:t xml:space="preserve">(*= </w:t>
      </w:r>
      <w:r w:rsidRPr="00A82059">
        <w:rPr>
          <w:rFonts w:cs="Times New Roman"/>
          <w:i/>
          <w:sz w:val="22"/>
          <w:szCs w:val="22"/>
        </w:rPr>
        <w:t>p</w:t>
      </w:r>
      <w:r w:rsidRPr="00A82059">
        <w:rPr>
          <w:rFonts w:cs="Times New Roman"/>
          <w:sz w:val="22"/>
          <w:szCs w:val="22"/>
        </w:rPr>
        <w:t xml:space="preserve"> &lt; .05)</w:t>
      </w:r>
    </w:p>
    <w:p w:rsidR="0099318E" w:rsidRPr="00A82059" w:rsidRDefault="0099318E" w:rsidP="003A0CA2">
      <w:pPr>
        <w:rPr>
          <w:rFonts w:cs="Times New Roman"/>
          <w:lang w:val="en-US"/>
        </w:rPr>
      </w:pPr>
    </w:p>
    <w:p w:rsidR="00E34FE5" w:rsidRPr="00A82059" w:rsidRDefault="00E34FE5" w:rsidP="003A0CA2">
      <w:pPr>
        <w:rPr>
          <w:rFonts w:cs="Times New Roman"/>
          <w:lang w:val="en-US"/>
        </w:rPr>
      </w:pPr>
    </w:p>
    <w:p w:rsidR="00DA3C2B" w:rsidRPr="00A82059" w:rsidRDefault="00836BD0" w:rsidP="003A0CA2">
      <w:pPr>
        <w:rPr>
          <w:rFonts w:cs="Times New Roman"/>
          <w:lang w:val="en-US"/>
        </w:rPr>
      </w:pPr>
      <w:r w:rsidRPr="00A82059">
        <w:rPr>
          <w:rFonts w:cs="Times New Roman"/>
          <w:lang w:val="en-US"/>
        </w:rPr>
        <w:t xml:space="preserve">In line with </w:t>
      </w:r>
      <w:proofErr w:type="spellStart"/>
      <w:r w:rsidRPr="00A82059">
        <w:rPr>
          <w:rFonts w:cs="Times New Roman"/>
          <w:lang w:val="en-US"/>
        </w:rPr>
        <w:t>Freeden’s</w:t>
      </w:r>
      <w:proofErr w:type="spellEnd"/>
      <w:r w:rsidRPr="00A82059">
        <w:rPr>
          <w:rFonts w:cs="Times New Roman"/>
          <w:lang w:val="en-US"/>
        </w:rPr>
        <w:t xml:space="preserve"> analytical morphological approach, this paper analyzes ideology at the level of arguments. Hence, each claim </w:t>
      </w:r>
      <w:proofErr w:type="gramStart"/>
      <w:r w:rsidRPr="00A82059">
        <w:rPr>
          <w:rFonts w:cs="Times New Roman"/>
          <w:lang w:val="en-US"/>
        </w:rPr>
        <w:t>is weighted</w:t>
      </w:r>
      <w:proofErr w:type="gramEnd"/>
      <w:r w:rsidRPr="00A82059">
        <w:rPr>
          <w:rFonts w:cs="Times New Roman"/>
          <w:lang w:val="en-US"/>
        </w:rPr>
        <w:t xml:space="preserve"> equally. However, there are unequal amounts of claims on different issues and in different geographical contexts. To check whether specific issues and/or contexts influence the ideological spectrum disproportionally, I conducted a robustness check for the analysis presented in Figure 1. The first figure below presents the unweighted analysis. It is identical to the one in the main text. Figure 1a presents the findings weighted by origin. In other words, it visualizes means of means of justifications. Figure 1b presents the means of means by issue and Figure 1c presents the means of means of means by issue and origin.</w:t>
      </w:r>
    </w:p>
    <w:p w:rsidR="00716DDD" w:rsidRPr="00A82059" w:rsidRDefault="00836BD0" w:rsidP="003A0CA2">
      <w:pPr>
        <w:rPr>
          <w:rFonts w:cs="Times New Roman"/>
          <w:lang w:val="en-US"/>
        </w:rPr>
      </w:pPr>
      <w:r w:rsidRPr="00A82059">
        <w:rPr>
          <w:rFonts w:cs="Times New Roman"/>
          <w:lang w:val="en-US"/>
        </w:rPr>
        <w:t xml:space="preserve">Figure 1: </w:t>
      </w:r>
      <w:r w:rsidR="00665F71" w:rsidRPr="00A82059">
        <w:rPr>
          <w:rFonts w:cs="Times New Roman"/>
          <w:lang w:val="en-US"/>
        </w:rPr>
        <w:t>Justification unweighted</w:t>
      </w:r>
    </w:p>
    <w:p w:rsidR="00836BD0" w:rsidRPr="00A82059" w:rsidRDefault="00836BD0" w:rsidP="003A0CA2">
      <w:pPr>
        <w:rPr>
          <w:rFonts w:cs="Times New Roman"/>
          <w:lang w:val="en-US"/>
        </w:rPr>
      </w:pPr>
      <w:r w:rsidRPr="00A82059">
        <w:rPr>
          <w:rFonts w:cs="Times New Roman"/>
          <w:noProof/>
          <w:lang w:val="en-US"/>
        </w:rPr>
        <w:lastRenderedPageBreak/>
        <w:drawing>
          <wp:inline distT="0" distB="0" distL="0" distR="0">
            <wp:extent cx="4183200" cy="3348000"/>
            <wp:effectExtent l="0" t="0" r="825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3200" cy="3348000"/>
                    </a:xfrm>
                    <a:prstGeom prst="rect">
                      <a:avLst/>
                    </a:prstGeom>
                    <a:noFill/>
                    <a:ln>
                      <a:noFill/>
                    </a:ln>
                  </pic:spPr>
                </pic:pic>
              </a:graphicData>
            </a:graphic>
          </wp:inline>
        </w:drawing>
      </w:r>
    </w:p>
    <w:p w:rsidR="00836BD0" w:rsidRPr="00A82059" w:rsidRDefault="00836BD0" w:rsidP="003A0CA2">
      <w:pPr>
        <w:rPr>
          <w:rFonts w:cs="Times New Roman"/>
          <w:lang w:val="en-US"/>
        </w:rPr>
      </w:pPr>
    </w:p>
    <w:p w:rsidR="00665F71" w:rsidRPr="00A82059" w:rsidRDefault="00836BD0" w:rsidP="003A0CA2">
      <w:pPr>
        <w:rPr>
          <w:rFonts w:cs="Times New Roman"/>
          <w:lang w:val="en-US"/>
        </w:rPr>
      </w:pPr>
      <w:r w:rsidRPr="00A82059">
        <w:rPr>
          <w:rFonts w:cs="Times New Roman"/>
          <w:lang w:val="en-US"/>
        </w:rPr>
        <w:t xml:space="preserve">Figure 1a: </w:t>
      </w:r>
      <w:r w:rsidR="00665F71" w:rsidRPr="00A82059">
        <w:rPr>
          <w:rFonts w:cs="Times New Roman"/>
          <w:lang w:val="en-US"/>
        </w:rPr>
        <w:t>Justification weighted by Origin</w:t>
      </w:r>
      <w:r w:rsidRPr="00A82059">
        <w:rPr>
          <w:rFonts w:cs="Times New Roman"/>
          <w:lang w:val="en-US"/>
        </w:rPr>
        <w:t xml:space="preserve"> (Germany, EU, Mexico, Poland, US and UN) </w:t>
      </w:r>
    </w:p>
    <w:p w:rsidR="00836BD0" w:rsidRPr="00A82059" w:rsidRDefault="00836BD0" w:rsidP="003A0CA2">
      <w:pPr>
        <w:rPr>
          <w:rFonts w:cs="Times New Roman"/>
          <w:lang w:val="en-US"/>
        </w:rPr>
      </w:pPr>
      <w:r w:rsidRPr="00A82059">
        <w:rPr>
          <w:rFonts w:cs="Times New Roman"/>
          <w:noProof/>
          <w:lang w:val="en-US"/>
        </w:rPr>
        <w:drawing>
          <wp:inline distT="0" distB="0" distL="0" distR="0">
            <wp:extent cx="4183200" cy="3348000"/>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3200" cy="3348000"/>
                    </a:xfrm>
                    <a:prstGeom prst="rect">
                      <a:avLst/>
                    </a:prstGeom>
                    <a:noFill/>
                    <a:ln>
                      <a:noFill/>
                    </a:ln>
                  </pic:spPr>
                </pic:pic>
              </a:graphicData>
            </a:graphic>
          </wp:inline>
        </w:drawing>
      </w:r>
    </w:p>
    <w:p w:rsidR="00665F71" w:rsidRPr="00A82059" w:rsidRDefault="00836BD0" w:rsidP="003A0CA2">
      <w:pPr>
        <w:rPr>
          <w:rFonts w:cs="Times New Roman"/>
          <w:lang w:val="en-US"/>
        </w:rPr>
      </w:pPr>
      <w:r w:rsidRPr="00A82059">
        <w:rPr>
          <w:rFonts w:cs="Times New Roman"/>
          <w:lang w:val="en-US"/>
        </w:rPr>
        <w:t xml:space="preserve">Figure 1b: </w:t>
      </w:r>
      <w:r w:rsidR="006909AF" w:rsidRPr="00A82059">
        <w:rPr>
          <w:rFonts w:cs="Times New Roman"/>
          <w:lang w:val="en-US"/>
        </w:rPr>
        <w:t>Justification weighted by Issue</w:t>
      </w:r>
      <w:r w:rsidRPr="00A82059">
        <w:rPr>
          <w:rFonts w:cs="Times New Roman"/>
          <w:lang w:val="en-US"/>
        </w:rPr>
        <w:t xml:space="preserve"> (Human Rights, Migration, Climate Change, Trade, Regional Integration and Globalization)</w:t>
      </w:r>
    </w:p>
    <w:p w:rsidR="00A87CF3" w:rsidRPr="00A82059" w:rsidRDefault="00A87CF3" w:rsidP="003A0CA2">
      <w:pPr>
        <w:rPr>
          <w:rFonts w:cs="Times New Roman"/>
          <w:lang w:val="en-US"/>
        </w:rPr>
      </w:pPr>
      <w:r w:rsidRPr="00A82059">
        <w:rPr>
          <w:rFonts w:cs="Times New Roman"/>
          <w:noProof/>
          <w:lang w:val="en-US"/>
        </w:rPr>
        <w:lastRenderedPageBreak/>
        <w:drawing>
          <wp:inline distT="0" distB="0" distL="0" distR="0">
            <wp:extent cx="4183200" cy="3348000"/>
            <wp:effectExtent l="0" t="0" r="825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3200" cy="3348000"/>
                    </a:xfrm>
                    <a:prstGeom prst="rect">
                      <a:avLst/>
                    </a:prstGeom>
                    <a:noFill/>
                    <a:ln>
                      <a:noFill/>
                    </a:ln>
                  </pic:spPr>
                </pic:pic>
              </a:graphicData>
            </a:graphic>
          </wp:inline>
        </w:drawing>
      </w:r>
    </w:p>
    <w:p w:rsidR="006909AF" w:rsidRPr="00A82059" w:rsidRDefault="00836BD0" w:rsidP="003A0CA2">
      <w:pPr>
        <w:rPr>
          <w:rFonts w:cs="Times New Roman"/>
          <w:lang w:val="en-US"/>
        </w:rPr>
      </w:pPr>
      <w:r w:rsidRPr="00A82059">
        <w:rPr>
          <w:rFonts w:cs="Times New Roman"/>
          <w:lang w:val="en-US"/>
        </w:rPr>
        <w:t xml:space="preserve">Figure 1c: </w:t>
      </w:r>
      <w:r w:rsidR="006909AF" w:rsidRPr="00A82059">
        <w:rPr>
          <w:rFonts w:cs="Times New Roman"/>
          <w:lang w:val="en-US"/>
        </w:rPr>
        <w:t>Justification weighted by Issue and Origin</w:t>
      </w:r>
    </w:p>
    <w:p w:rsidR="00A87CF3" w:rsidRPr="00A82059" w:rsidRDefault="00A87CF3" w:rsidP="003A0CA2">
      <w:pPr>
        <w:rPr>
          <w:rFonts w:cs="Times New Roman"/>
          <w:lang w:val="en-US"/>
        </w:rPr>
      </w:pPr>
      <w:r w:rsidRPr="00A82059">
        <w:rPr>
          <w:rFonts w:cs="Times New Roman"/>
          <w:noProof/>
          <w:lang w:val="en-US"/>
        </w:rPr>
        <w:drawing>
          <wp:inline distT="0" distB="0" distL="0" distR="0">
            <wp:extent cx="4183200" cy="3348000"/>
            <wp:effectExtent l="0" t="0" r="825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3200" cy="3348000"/>
                    </a:xfrm>
                    <a:prstGeom prst="rect">
                      <a:avLst/>
                    </a:prstGeom>
                    <a:noFill/>
                    <a:ln>
                      <a:noFill/>
                    </a:ln>
                  </pic:spPr>
                </pic:pic>
              </a:graphicData>
            </a:graphic>
          </wp:inline>
        </w:drawing>
      </w:r>
    </w:p>
    <w:p w:rsidR="00A87CF3" w:rsidRPr="00A82059" w:rsidRDefault="00A87CF3" w:rsidP="003A0CA2">
      <w:pPr>
        <w:rPr>
          <w:rFonts w:cs="Times New Roman"/>
          <w:lang w:val="en-US"/>
        </w:rPr>
      </w:pPr>
    </w:p>
    <w:p w:rsidR="0099318E" w:rsidRPr="00A82059" w:rsidRDefault="0099318E">
      <w:pPr>
        <w:spacing w:before="0" w:after="160" w:line="259" w:lineRule="auto"/>
        <w:jc w:val="left"/>
        <w:rPr>
          <w:rFonts w:cs="Times New Roman"/>
        </w:rPr>
      </w:pPr>
      <w:r w:rsidRPr="00A82059">
        <w:rPr>
          <w:rFonts w:cs="Times New Roman"/>
        </w:rPr>
        <w:br w:type="page"/>
      </w:r>
    </w:p>
    <w:p w:rsidR="00836BD0" w:rsidRPr="00A82059" w:rsidRDefault="00836BD0" w:rsidP="003A0CA2">
      <w:pPr>
        <w:rPr>
          <w:rFonts w:cs="Times New Roman"/>
        </w:rPr>
      </w:pPr>
      <w:proofErr w:type="spellStart"/>
      <w:r w:rsidRPr="00A82059">
        <w:rPr>
          <w:rFonts w:cs="Times New Roman"/>
        </w:rPr>
        <w:lastRenderedPageBreak/>
        <w:t>Figure</w:t>
      </w:r>
      <w:proofErr w:type="spellEnd"/>
      <w:r w:rsidRPr="00A82059">
        <w:rPr>
          <w:rFonts w:cs="Times New Roman"/>
        </w:rPr>
        <w:t xml:space="preserve"> 2: Moral Foundations </w:t>
      </w:r>
      <w:proofErr w:type="spellStart"/>
      <w:r w:rsidRPr="00A82059">
        <w:rPr>
          <w:rFonts w:cs="Times New Roman"/>
        </w:rPr>
        <w:t>unweighted</w:t>
      </w:r>
      <w:proofErr w:type="spellEnd"/>
    </w:p>
    <w:p w:rsidR="00A87CF3" w:rsidRPr="00A82059" w:rsidRDefault="00A87CF3" w:rsidP="003A0CA2">
      <w:pPr>
        <w:rPr>
          <w:rFonts w:cs="Times New Roman"/>
          <w:lang w:val="en-US"/>
        </w:rPr>
      </w:pPr>
      <w:r w:rsidRPr="00A82059">
        <w:rPr>
          <w:rFonts w:cs="Times New Roman"/>
          <w:noProof/>
          <w:lang w:val="en-US"/>
        </w:rPr>
        <w:drawing>
          <wp:inline distT="0" distB="0" distL="0" distR="0">
            <wp:extent cx="4183200" cy="3348000"/>
            <wp:effectExtent l="0" t="0" r="825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3200" cy="3348000"/>
                    </a:xfrm>
                    <a:prstGeom prst="rect">
                      <a:avLst/>
                    </a:prstGeom>
                    <a:noFill/>
                    <a:ln>
                      <a:noFill/>
                    </a:ln>
                  </pic:spPr>
                </pic:pic>
              </a:graphicData>
            </a:graphic>
          </wp:inline>
        </w:drawing>
      </w:r>
    </w:p>
    <w:p w:rsidR="00A87CF3" w:rsidRPr="00A82059" w:rsidRDefault="00A87CF3" w:rsidP="003A0CA2">
      <w:pPr>
        <w:rPr>
          <w:rFonts w:cs="Times New Roman"/>
          <w:lang w:val="en-US"/>
        </w:rPr>
      </w:pPr>
    </w:p>
    <w:p w:rsidR="00836BD0" w:rsidRPr="00A82059" w:rsidRDefault="00836BD0" w:rsidP="003A0CA2">
      <w:pPr>
        <w:rPr>
          <w:rFonts w:cs="Times New Roman"/>
          <w:lang w:val="en-US"/>
        </w:rPr>
      </w:pPr>
      <w:r w:rsidRPr="00A82059">
        <w:rPr>
          <w:rFonts w:cs="Times New Roman"/>
          <w:lang w:val="en-US"/>
        </w:rPr>
        <w:t>Figure 2a: Moral Foundations weighted by Issue</w:t>
      </w:r>
    </w:p>
    <w:p w:rsidR="00A87CF3" w:rsidRPr="00A82059" w:rsidRDefault="00A87CF3" w:rsidP="003A0CA2">
      <w:pPr>
        <w:rPr>
          <w:rFonts w:cs="Times New Roman"/>
          <w:lang w:val="en-US"/>
        </w:rPr>
      </w:pPr>
      <w:r w:rsidRPr="00A82059">
        <w:rPr>
          <w:rFonts w:cs="Times New Roman"/>
          <w:noProof/>
          <w:lang w:val="en-US"/>
        </w:rPr>
        <w:drawing>
          <wp:inline distT="0" distB="0" distL="0" distR="0">
            <wp:extent cx="4183200" cy="3348000"/>
            <wp:effectExtent l="0" t="0" r="825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3200" cy="3348000"/>
                    </a:xfrm>
                    <a:prstGeom prst="rect">
                      <a:avLst/>
                    </a:prstGeom>
                    <a:noFill/>
                    <a:ln>
                      <a:noFill/>
                    </a:ln>
                  </pic:spPr>
                </pic:pic>
              </a:graphicData>
            </a:graphic>
          </wp:inline>
        </w:drawing>
      </w:r>
    </w:p>
    <w:p w:rsidR="00A87CF3" w:rsidRPr="00A82059" w:rsidRDefault="00A87CF3" w:rsidP="003A0CA2">
      <w:pPr>
        <w:rPr>
          <w:rFonts w:cs="Times New Roman"/>
          <w:lang w:val="en-US"/>
        </w:rPr>
      </w:pPr>
    </w:p>
    <w:p w:rsidR="0099318E" w:rsidRPr="00A82059" w:rsidRDefault="0099318E">
      <w:pPr>
        <w:spacing w:before="0" w:after="160" w:line="259" w:lineRule="auto"/>
        <w:jc w:val="left"/>
        <w:rPr>
          <w:rFonts w:cs="Times New Roman"/>
          <w:lang w:val="en-US"/>
        </w:rPr>
      </w:pPr>
      <w:r w:rsidRPr="00A82059">
        <w:rPr>
          <w:rFonts w:cs="Times New Roman"/>
          <w:lang w:val="en-US"/>
        </w:rPr>
        <w:br w:type="page"/>
      </w:r>
    </w:p>
    <w:p w:rsidR="00836BD0" w:rsidRPr="00A82059" w:rsidRDefault="00836BD0" w:rsidP="003A0CA2">
      <w:pPr>
        <w:rPr>
          <w:rFonts w:cs="Times New Roman"/>
          <w:lang w:val="en-US"/>
        </w:rPr>
      </w:pPr>
      <w:r w:rsidRPr="00A82059">
        <w:rPr>
          <w:rFonts w:cs="Times New Roman"/>
          <w:lang w:val="en-US"/>
        </w:rPr>
        <w:lastRenderedPageBreak/>
        <w:t>Figure 2b: Moral Foundations weighted by Origin</w:t>
      </w:r>
    </w:p>
    <w:p w:rsidR="00A87CF3" w:rsidRPr="00A82059" w:rsidRDefault="00A87CF3" w:rsidP="003A0CA2">
      <w:pPr>
        <w:rPr>
          <w:rFonts w:cs="Times New Roman"/>
          <w:lang w:val="en-US"/>
        </w:rPr>
      </w:pPr>
      <w:r w:rsidRPr="00A82059">
        <w:rPr>
          <w:rFonts w:cs="Times New Roman"/>
          <w:noProof/>
          <w:lang w:val="en-US"/>
        </w:rPr>
        <w:drawing>
          <wp:inline distT="0" distB="0" distL="0" distR="0">
            <wp:extent cx="4183200" cy="3348000"/>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3200" cy="3348000"/>
                    </a:xfrm>
                    <a:prstGeom prst="rect">
                      <a:avLst/>
                    </a:prstGeom>
                    <a:noFill/>
                    <a:ln>
                      <a:noFill/>
                    </a:ln>
                  </pic:spPr>
                </pic:pic>
              </a:graphicData>
            </a:graphic>
          </wp:inline>
        </w:drawing>
      </w:r>
    </w:p>
    <w:p w:rsidR="00A87CF3" w:rsidRPr="00A82059" w:rsidRDefault="00A87CF3" w:rsidP="003A0CA2">
      <w:pPr>
        <w:rPr>
          <w:rFonts w:cs="Times New Roman"/>
          <w:lang w:val="en-US"/>
        </w:rPr>
      </w:pPr>
    </w:p>
    <w:p w:rsidR="00836BD0" w:rsidRPr="00A82059" w:rsidRDefault="00836BD0" w:rsidP="003A0CA2">
      <w:pPr>
        <w:rPr>
          <w:rFonts w:cs="Times New Roman"/>
          <w:lang w:val="en-US"/>
        </w:rPr>
      </w:pPr>
      <w:r w:rsidRPr="00A82059">
        <w:rPr>
          <w:rFonts w:cs="Times New Roman"/>
          <w:lang w:val="en-US"/>
        </w:rPr>
        <w:t>Figure 2c: Moral Foundations weighted by Issue and Origin</w:t>
      </w:r>
    </w:p>
    <w:p w:rsidR="00A87CF3" w:rsidRPr="00A82059" w:rsidRDefault="00A87CF3" w:rsidP="003A0CA2">
      <w:pPr>
        <w:rPr>
          <w:rFonts w:cs="Times New Roman"/>
          <w:lang w:val="en-US"/>
        </w:rPr>
      </w:pPr>
      <w:r w:rsidRPr="00A82059">
        <w:rPr>
          <w:rFonts w:cs="Times New Roman"/>
          <w:noProof/>
          <w:lang w:val="en-US"/>
        </w:rPr>
        <w:drawing>
          <wp:inline distT="0" distB="0" distL="0" distR="0">
            <wp:extent cx="4183200" cy="3348000"/>
            <wp:effectExtent l="0" t="0" r="825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3200" cy="3348000"/>
                    </a:xfrm>
                    <a:prstGeom prst="rect">
                      <a:avLst/>
                    </a:prstGeom>
                    <a:noFill/>
                    <a:ln>
                      <a:noFill/>
                    </a:ln>
                  </pic:spPr>
                </pic:pic>
              </a:graphicData>
            </a:graphic>
          </wp:inline>
        </w:drawing>
      </w:r>
    </w:p>
    <w:p w:rsidR="003A0CA2" w:rsidRPr="00A82059" w:rsidRDefault="003A0CA2" w:rsidP="003A0CA2">
      <w:pPr>
        <w:rPr>
          <w:rFonts w:cs="Times New Roman"/>
          <w:lang w:val="en-US"/>
        </w:rPr>
      </w:pPr>
    </w:p>
    <w:sectPr w:rsidR="003A0CA2" w:rsidRPr="00A8205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D0" w:rsidRDefault="00836BD0" w:rsidP="00836BD0">
      <w:pPr>
        <w:spacing w:before="0" w:after="0"/>
      </w:pPr>
      <w:r>
        <w:separator/>
      </w:r>
    </w:p>
  </w:endnote>
  <w:endnote w:type="continuationSeparator" w:id="0">
    <w:p w:rsidR="00836BD0" w:rsidRDefault="00836BD0" w:rsidP="00836B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189037"/>
      <w:docPartObj>
        <w:docPartGallery w:val="Page Numbers (Bottom of Page)"/>
        <w:docPartUnique/>
      </w:docPartObj>
    </w:sdtPr>
    <w:sdtEndPr>
      <w:rPr>
        <w:noProof/>
      </w:rPr>
    </w:sdtEndPr>
    <w:sdtContent>
      <w:p w:rsidR="00836BD0" w:rsidRDefault="00836BD0">
        <w:pPr>
          <w:pStyle w:val="Footer"/>
          <w:jc w:val="center"/>
        </w:pPr>
        <w:r>
          <w:fldChar w:fldCharType="begin"/>
        </w:r>
        <w:r>
          <w:instrText xml:space="preserve"> PAGE   \* MERGEFORMAT </w:instrText>
        </w:r>
        <w:r>
          <w:fldChar w:fldCharType="separate"/>
        </w:r>
        <w:r w:rsidR="00A82059">
          <w:rPr>
            <w:noProof/>
          </w:rPr>
          <w:t>2</w:t>
        </w:r>
        <w:r>
          <w:rPr>
            <w:noProof/>
          </w:rPr>
          <w:fldChar w:fldCharType="end"/>
        </w:r>
      </w:p>
    </w:sdtContent>
  </w:sdt>
  <w:p w:rsidR="00836BD0" w:rsidRDefault="00836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D0" w:rsidRDefault="00836BD0" w:rsidP="00836BD0">
      <w:pPr>
        <w:spacing w:before="0" w:after="0"/>
      </w:pPr>
      <w:r>
        <w:separator/>
      </w:r>
    </w:p>
  </w:footnote>
  <w:footnote w:type="continuationSeparator" w:id="0">
    <w:p w:rsidR="00836BD0" w:rsidRDefault="00836BD0" w:rsidP="00836BD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71"/>
    <w:rsid w:val="000C1DAF"/>
    <w:rsid w:val="003A0CA2"/>
    <w:rsid w:val="0063596B"/>
    <w:rsid w:val="00665F71"/>
    <w:rsid w:val="006909AF"/>
    <w:rsid w:val="00836BD0"/>
    <w:rsid w:val="00892F41"/>
    <w:rsid w:val="0099318E"/>
    <w:rsid w:val="009E7715"/>
    <w:rsid w:val="00A82059"/>
    <w:rsid w:val="00A87CF3"/>
    <w:rsid w:val="00C70229"/>
    <w:rsid w:val="00DA3C2B"/>
    <w:rsid w:val="00E02901"/>
    <w:rsid w:val="00E34FE5"/>
    <w:rsid w:val="00FB59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EC1F"/>
  <w15:chartTrackingRefBased/>
  <w15:docId w15:val="{CE35E3C4-1A81-41B6-9034-C2CEEB9C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CA2"/>
    <w:pPr>
      <w:spacing w:before="120" w:after="28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BD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BD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36BD0"/>
    <w:pPr>
      <w:tabs>
        <w:tab w:val="center" w:pos="4680"/>
        <w:tab w:val="right" w:pos="9360"/>
      </w:tabs>
      <w:spacing w:after="0"/>
    </w:pPr>
  </w:style>
  <w:style w:type="character" w:customStyle="1" w:styleId="HeaderChar">
    <w:name w:val="Header Char"/>
    <w:basedOn w:val="DefaultParagraphFont"/>
    <w:link w:val="Header"/>
    <w:uiPriority w:val="99"/>
    <w:rsid w:val="00836BD0"/>
  </w:style>
  <w:style w:type="paragraph" w:styleId="Footer">
    <w:name w:val="footer"/>
    <w:basedOn w:val="Normal"/>
    <w:link w:val="FooterChar"/>
    <w:uiPriority w:val="99"/>
    <w:unhideWhenUsed/>
    <w:rsid w:val="00836BD0"/>
    <w:pPr>
      <w:tabs>
        <w:tab w:val="center" w:pos="4680"/>
        <w:tab w:val="right" w:pos="9360"/>
      </w:tabs>
      <w:spacing w:after="0"/>
    </w:pPr>
  </w:style>
  <w:style w:type="character" w:customStyle="1" w:styleId="FooterChar">
    <w:name w:val="Footer Char"/>
    <w:basedOn w:val="DefaultParagraphFont"/>
    <w:link w:val="Footer"/>
    <w:uiPriority w:val="99"/>
    <w:rsid w:val="00836BD0"/>
  </w:style>
  <w:style w:type="paragraph" w:styleId="NoSpacing">
    <w:name w:val="No Spacing"/>
    <w:uiPriority w:val="1"/>
    <w:qFormat/>
    <w:rsid w:val="003A0CA2"/>
    <w:pPr>
      <w:spacing w:after="0" w:line="240" w:lineRule="auto"/>
    </w:pPr>
    <w:rPr>
      <w:rFonts w:ascii="Times New Roman" w:eastAsiaTheme="minorEastAsia" w:hAnsi="Times New Roman"/>
      <w:sz w:val="20"/>
      <w:szCs w:val="24"/>
      <w:lang w:val="en-US"/>
    </w:rPr>
  </w:style>
  <w:style w:type="table" w:styleId="TableGrid">
    <w:name w:val="Table Grid"/>
    <w:basedOn w:val="TableNormal"/>
    <w:rsid w:val="003A0CA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34FE5"/>
    <w:rPr>
      <w:i/>
      <w:iCs/>
    </w:rPr>
  </w:style>
  <w:style w:type="character" w:customStyle="1" w:styleId="gen-content">
    <w:name w:val="gen-content"/>
    <w:basedOn w:val="DefaultParagraphFont"/>
    <w:rsid w:val="00E3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881</Words>
  <Characters>5427</Characters>
  <Application>Microsoft Office Word</Application>
  <DocSecurity>0</DocSecurity>
  <Lines>603</Lines>
  <Paragraphs>450</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de Wilde</dc:creator>
  <cp:keywords/>
  <dc:description/>
  <cp:lastModifiedBy>Pieter de Wilde</cp:lastModifiedBy>
  <cp:revision>4</cp:revision>
  <dcterms:created xsi:type="dcterms:W3CDTF">2018-06-15T10:10:00Z</dcterms:created>
  <dcterms:modified xsi:type="dcterms:W3CDTF">2018-06-20T10:34:00Z</dcterms:modified>
</cp:coreProperties>
</file>