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69E" w:rsidRPr="002A707C" w:rsidRDefault="0001569E" w:rsidP="0001569E">
      <w:pPr>
        <w:rPr>
          <w:rFonts w:ascii="Times New Roman" w:hAnsi="Times New Roman" w:cs="Times New Roman"/>
          <w:b/>
        </w:rPr>
      </w:pPr>
      <w:r w:rsidRPr="002A707C">
        <w:rPr>
          <w:rFonts w:ascii="Times New Roman" w:hAnsi="Times New Roman" w:cs="Times New Roman"/>
          <w:b/>
        </w:rPr>
        <w:t>Appendix 1: List of Countries and Regions with Abbreviations</w:t>
      </w:r>
      <w:r>
        <w:rPr>
          <w:rFonts w:ascii="Times New Roman" w:hAnsi="Times New Roman" w:cs="Times New Roman"/>
          <w:b/>
        </w:rPr>
        <w:t xml:space="preserve"> and sample size</w:t>
      </w:r>
    </w:p>
    <w:tbl>
      <w:tblPr>
        <w:tblW w:w="10226" w:type="dxa"/>
        <w:tblInd w:w="55" w:type="dxa"/>
        <w:tblCellMar>
          <w:left w:w="70" w:type="dxa"/>
          <w:right w:w="70" w:type="dxa"/>
        </w:tblCellMar>
        <w:tblLook w:val="04A0"/>
      </w:tblPr>
      <w:tblGrid>
        <w:gridCol w:w="787"/>
        <w:gridCol w:w="2011"/>
        <w:gridCol w:w="995"/>
        <w:gridCol w:w="995"/>
        <w:gridCol w:w="352"/>
        <w:gridCol w:w="684"/>
        <w:gridCol w:w="1417"/>
        <w:gridCol w:w="287"/>
        <w:gridCol w:w="284"/>
        <w:gridCol w:w="424"/>
        <w:gridCol w:w="995"/>
        <w:gridCol w:w="995"/>
      </w:tblGrid>
      <w:tr w:rsidR="0001569E" w:rsidRPr="00220202" w:rsidTr="007E5B50">
        <w:trPr>
          <w:trHeight w:val="301"/>
        </w:trPr>
        <w:tc>
          <w:tcPr>
            <w:tcW w:w="787"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eastAsia="sv-SE"/>
              </w:rPr>
            </w:pPr>
          </w:p>
        </w:tc>
        <w:tc>
          <w:tcPr>
            <w:tcW w:w="2011"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eastAsia="sv-SE"/>
              </w:rPr>
            </w:pPr>
          </w:p>
        </w:tc>
        <w:tc>
          <w:tcPr>
            <w:tcW w:w="1990" w:type="dxa"/>
            <w:gridSpan w:val="2"/>
            <w:tcBorders>
              <w:top w:val="nil"/>
              <w:left w:val="nil"/>
              <w:bottom w:val="single" w:sz="4" w:space="0" w:color="auto"/>
              <w:right w:val="nil"/>
            </w:tcBorders>
            <w:shd w:val="clear" w:color="auto" w:fill="auto"/>
            <w:noWrap/>
            <w:vAlign w:val="bottom"/>
            <w:hideMark/>
          </w:tcPr>
          <w:p w:rsidR="0001569E" w:rsidRPr="00220202" w:rsidRDefault="0001569E" w:rsidP="007E5B50">
            <w:pPr>
              <w:spacing w:after="0" w:line="240" w:lineRule="auto"/>
              <w:jc w:val="center"/>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 obs</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1417"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995" w:type="dxa"/>
            <w:gridSpan w:val="3"/>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1990" w:type="dxa"/>
            <w:gridSpan w:val="2"/>
            <w:tcBorders>
              <w:top w:val="nil"/>
              <w:left w:val="nil"/>
              <w:bottom w:val="single" w:sz="4" w:space="0" w:color="auto"/>
              <w:right w:val="nil"/>
            </w:tcBorders>
            <w:shd w:val="clear" w:color="auto" w:fill="auto"/>
            <w:noWrap/>
            <w:vAlign w:val="bottom"/>
            <w:hideMark/>
          </w:tcPr>
          <w:p w:rsidR="0001569E" w:rsidRPr="00220202" w:rsidRDefault="0001569E" w:rsidP="007E5B50">
            <w:pPr>
              <w:spacing w:after="0" w:line="240" w:lineRule="auto"/>
              <w:jc w:val="center"/>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 obs</w:t>
            </w:r>
          </w:p>
        </w:tc>
      </w:tr>
      <w:tr w:rsidR="0001569E" w:rsidRPr="00220202" w:rsidTr="007E5B50">
        <w:trPr>
          <w:trHeight w:val="301"/>
        </w:trPr>
        <w:tc>
          <w:tcPr>
            <w:tcW w:w="787" w:type="dxa"/>
            <w:tcBorders>
              <w:top w:val="nil"/>
              <w:left w:val="nil"/>
              <w:bottom w:val="single" w:sz="4" w:space="0" w:color="auto"/>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u w:val="single"/>
                <w:lang w:val="sv-SE" w:eastAsia="sv-SE"/>
              </w:rPr>
            </w:pPr>
            <w:r w:rsidRPr="00220202">
              <w:rPr>
                <w:rFonts w:ascii="Times New Roman" w:eastAsia="Times New Roman" w:hAnsi="Times New Roman" w:cs="Times New Roman"/>
                <w:color w:val="000000"/>
                <w:sz w:val="18"/>
                <w:szCs w:val="18"/>
                <w:u w:val="single"/>
                <w:lang w:eastAsia="sv-SE"/>
              </w:rPr>
              <w:t xml:space="preserve">Nuts </w:t>
            </w:r>
          </w:p>
        </w:tc>
        <w:tc>
          <w:tcPr>
            <w:tcW w:w="2011" w:type="dxa"/>
            <w:tcBorders>
              <w:top w:val="nil"/>
              <w:left w:val="nil"/>
              <w:bottom w:val="single" w:sz="4" w:space="0" w:color="auto"/>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u w:val="single"/>
                <w:lang w:val="sv-SE" w:eastAsia="sv-SE"/>
              </w:rPr>
            </w:pPr>
            <w:r w:rsidRPr="00220202">
              <w:rPr>
                <w:rFonts w:ascii="Times New Roman" w:eastAsia="Times New Roman" w:hAnsi="Times New Roman" w:cs="Times New Roman"/>
                <w:color w:val="000000"/>
                <w:sz w:val="18"/>
                <w:szCs w:val="18"/>
                <w:u w:val="single"/>
                <w:lang w:eastAsia="sv-SE"/>
              </w:rPr>
              <w:t>Country/ Region name</w:t>
            </w:r>
          </w:p>
        </w:tc>
        <w:tc>
          <w:tcPr>
            <w:tcW w:w="995" w:type="dxa"/>
            <w:tcBorders>
              <w:top w:val="nil"/>
              <w:left w:val="nil"/>
              <w:bottom w:val="single" w:sz="4" w:space="0" w:color="auto"/>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 xml:space="preserve">with Exp </w:t>
            </w:r>
          </w:p>
        </w:tc>
        <w:tc>
          <w:tcPr>
            <w:tcW w:w="995" w:type="dxa"/>
            <w:tcBorders>
              <w:top w:val="nil"/>
              <w:left w:val="nil"/>
              <w:bottom w:val="single" w:sz="4" w:space="0" w:color="auto"/>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no Exp</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single" w:sz="4" w:space="0" w:color="auto"/>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u w:val="single"/>
                <w:lang w:val="sv-SE" w:eastAsia="sv-SE"/>
              </w:rPr>
            </w:pPr>
            <w:r w:rsidRPr="00220202">
              <w:rPr>
                <w:rFonts w:ascii="Times New Roman" w:eastAsia="Times New Roman" w:hAnsi="Times New Roman" w:cs="Times New Roman"/>
                <w:color w:val="000000"/>
                <w:sz w:val="18"/>
                <w:szCs w:val="18"/>
                <w:u w:val="single"/>
                <w:lang w:eastAsia="sv-SE"/>
              </w:rPr>
              <w:t xml:space="preserve">Nuts </w:t>
            </w:r>
          </w:p>
        </w:tc>
        <w:tc>
          <w:tcPr>
            <w:tcW w:w="2412" w:type="dxa"/>
            <w:gridSpan w:val="4"/>
            <w:tcBorders>
              <w:top w:val="nil"/>
              <w:left w:val="nil"/>
              <w:bottom w:val="single" w:sz="4" w:space="0" w:color="auto"/>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u w:val="single"/>
                <w:lang w:val="sv-SE" w:eastAsia="sv-SE"/>
              </w:rPr>
            </w:pPr>
            <w:r w:rsidRPr="00220202">
              <w:rPr>
                <w:rFonts w:ascii="Times New Roman" w:eastAsia="Times New Roman" w:hAnsi="Times New Roman" w:cs="Times New Roman"/>
                <w:color w:val="000000"/>
                <w:sz w:val="18"/>
                <w:szCs w:val="18"/>
                <w:u w:val="single"/>
                <w:lang w:eastAsia="sv-SE"/>
              </w:rPr>
              <w:t>Country/ Region name</w:t>
            </w:r>
          </w:p>
        </w:tc>
        <w:tc>
          <w:tcPr>
            <w:tcW w:w="995" w:type="dxa"/>
            <w:tcBorders>
              <w:top w:val="nil"/>
              <w:left w:val="nil"/>
              <w:bottom w:val="single" w:sz="4" w:space="0" w:color="auto"/>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 xml:space="preserve">with Exp </w:t>
            </w:r>
          </w:p>
        </w:tc>
        <w:tc>
          <w:tcPr>
            <w:tcW w:w="995" w:type="dxa"/>
            <w:tcBorders>
              <w:top w:val="nil"/>
              <w:left w:val="nil"/>
              <w:bottom w:val="single" w:sz="4" w:space="0" w:color="auto"/>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no Exp</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AT</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Austria</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118</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3482</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ES</w:t>
            </w:r>
          </w:p>
        </w:tc>
        <w:tc>
          <w:tcPr>
            <w:tcW w:w="141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Spain</w:t>
            </w:r>
          </w:p>
        </w:tc>
        <w:tc>
          <w:tcPr>
            <w:tcW w:w="995" w:type="dxa"/>
            <w:gridSpan w:val="3"/>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92</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6,08</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AT11</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Burgenland</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7</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393</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ES11</w:t>
            </w:r>
          </w:p>
        </w:tc>
        <w:tc>
          <w:tcPr>
            <w:tcW w:w="141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Galicia</w:t>
            </w:r>
          </w:p>
        </w:tc>
        <w:tc>
          <w:tcPr>
            <w:tcW w:w="995" w:type="dxa"/>
            <w:gridSpan w:val="3"/>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15</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385</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AT12</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Niederöstrerreich</w:t>
            </w:r>
            <w:proofErr w:type="spellEnd"/>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13</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387</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ES12</w:t>
            </w:r>
          </w:p>
        </w:tc>
        <w:tc>
          <w:tcPr>
            <w:tcW w:w="2412" w:type="dxa"/>
            <w:gridSpan w:val="4"/>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Principado</w:t>
            </w:r>
            <w:proofErr w:type="spellEnd"/>
            <w:r w:rsidRPr="00220202">
              <w:rPr>
                <w:rFonts w:ascii="Times New Roman" w:eastAsia="Times New Roman" w:hAnsi="Times New Roman" w:cs="Times New Roman"/>
                <w:color w:val="000000"/>
                <w:sz w:val="18"/>
                <w:szCs w:val="18"/>
                <w:lang w:eastAsia="sv-SE"/>
              </w:rPr>
              <w:t xml:space="preserve"> de Asturias</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397</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AT13</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Wien</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22</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378</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ES13</w:t>
            </w:r>
          </w:p>
        </w:tc>
        <w:tc>
          <w:tcPr>
            <w:tcW w:w="141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Cantabria</w:t>
            </w:r>
          </w:p>
        </w:tc>
        <w:tc>
          <w:tcPr>
            <w:tcW w:w="995" w:type="dxa"/>
            <w:gridSpan w:val="3"/>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2</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398</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AT21</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Kärnten</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4</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396</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ES21</w:t>
            </w:r>
          </w:p>
        </w:tc>
        <w:tc>
          <w:tcPr>
            <w:tcW w:w="141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Pais</w:t>
            </w:r>
            <w:proofErr w:type="spellEnd"/>
            <w:r w:rsidRPr="00220202">
              <w:rPr>
                <w:rFonts w:ascii="Times New Roman" w:eastAsia="Times New Roman" w:hAnsi="Times New Roman" w:cs="Times New Roman"/>
                <w:color w:val="000000"/>
                <w:sz w:val="18"/>
                <w:szCs w:val="18"/>
                <w:lang w:eastAsia="sv-SE"/>
              </w:rPr>
              <w:t xml:space="preserve"> Vasco</w:t>
            </w:r>
          </w:p>
        </w:tc>
        <w:tc>
          <w:tcPr>
            <w:tcW w:w="995" w:type="dxa"/>
            <w:gridSpan w:val="3"/>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2</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398</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AT22</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Steiermark</w:t>
            </w:r>
            <w:proofErr w:type="spellEnd"/>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9</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391</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ES22</w:t>
            </w:r>
          </w:p>
        </w:tc>
        <w:tc>
          <w:tcPr>
            <w:tcW w:w="2412" w:type="dxa"/>
            <w:gridSpan w:val="4"/>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Comunidad</w:t>
            </w:r>
            <w:proofErr w:type="spellEnd"/>
            <w:r w:rsidRPr="00220202">
              <w:rPr>
                <w:rFonts w:ascii="Times New Roman" w:eastAsia="Times New Roman" w:hAnsi="Times New Roman" w:cs="Times New Roman"/>
                <w:color w:val="000000"/>
                <w:sz w:val="18"/>
                <w:szCs w:val="18"/>
                <w:lang w:eastAsia="sv-SE"/>
              </w:rPr>
              <w:t xml:space="preserve"> </w:t>
            </w:r>
            <w:proofErr w:type="spellStart"/>
            <w:r w:rsidRPr="00220202">
              <w:rPr>
                <w:rFonts w:ascii="Times New Roman" w:eastAsia="Times New Roman" w:hAnsi="Times New Roman" w:cs="Times New Roman"/>
                <w:color w:val="000000"/>
                <w:sz w:val="18"/>
                <w:szCs w:val="18"/>
                <w:lang w:eastAsia="sv-SE"/>
              </w:rPr>
              <w:t>Foral</w:t>
            </w:r>
            <w:proofErr w:type="spellEnd"/>
            <w:r w:rsidRPr="00220202">
              <w:rPr>
                <w:rFonts w:ascii="Times New Roman" w:eastAsia="Times New Roman" w:hAnsi="Times New Roman" w:cs="Times New Roman"/>
                <w:color w:val="000000"/>
                <w:sz w:val="18"/>
                <w:szCs w:val="18"/>
                <w:lang w:eastAsia="sv-SE"/>
              </w:rPr>
              <w:t xml:space="preserve"> de Navarra</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5</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395</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AT31</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Oberösterreich</w:t>
            </w:r>
            <w:proofErr w:type="spellEnd"/>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8</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392</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ES23</w:t>
            </w:r>
          </w:p>
        </w:tc>
        <w:tc>
          <w:tcPr>
            <w:tcW w:w="141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La Rioja</w:t>
            </w:r>
          </w:p>
        </w:tc>
        <w:tc>
          <w:tcPr>
            <w:tcW w:w="995" w:type="dxa"/>
            <w:gridSpan w:val="3"/>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397</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AT32</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Salzburg</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18</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382</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ES24</w:t>
            </w:r>
          </w:p>
        </w:tc>
        <w:tc>
          <w:tcPr>
            <w:tcW w:w="141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Aragón</w:t>
            </w:r>
          </w:p>
        </w:tc>
        <w:tc>
          <w:tcPr>
            <w:tcW w:w="995" w:type="dxa"/>
            <w:gridSpan w:val="3"/>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397</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AT33</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Tirol</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15</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385</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ES30</w:t>
            </w:r>
          </w:p>
        </w:tc>
        <w:tc>
          <w:tcPr>
            <w:tcW w:w="2412" w:type="dxa"/>
            <w:gridSpan w:val="4"/>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Comunidad</w:t>
            </w:r>
            <w:proofErr w:type="spellEnd"/>
            <w:r w:rsidRPr="00220202">
              <w:rPr>
                <w:rFonts w:ascii="Times New Roman" w:eastAsia="Times New Roman" w:hAnsi="Times New Roman" w:cs="Times New Roman"/>
                <w:color w:val="000000"/>
                <w:sz w:val="18"/>
                <w:szCs w:val="18"/>
                <w:lang w:eastAsia="sv-SE"/>
              </w:rPr>
              <w:t xml:space="preserve"> de Madrid</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397</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AT34</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Voralberg</w:t>
            </w:r>
            <w:proofErr w:type="spellEnd"/>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22</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378</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ES41</w:t>
            </w:r>
          </w:p>
        </w:tc>
        <w:tc>
          <w:tcPr>
            <w:tcW w:w="2412" w:type="dxa"/>
            <w:gridSpan w:val="4"/>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Castilla</w:t>
            </w:r>
            <w:proofErr w:type="spellEnd"/>
            <w:r w:rsidRPr="00220202">
              <w:rPr>
                <w:rFonts w:ascii="Times New Roman" w:eastAsia="Times New Roman" w:hAnsi="Times New Roman" w:cs="Times New Roman"/>
                <w:color w:val="000000"/>
                <w:sz w:val="18"/>
                <w:szCs w:val="18"/>
                <w:lang w:eastAsia="sv-SE"/>
              </w:rPr>
              <w:t xml:space="preserve"> y León</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397</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BE</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Belgium</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34</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1174</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ES42</w:t>
            </w:r>
          </w:p>
        </w:tc>
        <w:tc>
          <w:tcPr>
            <w:tcW w:w="2412" w:type="dxa"/>
            <w:gridSpan w:val="4"/>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Castilla</w:t>
            </w:r>
            <w:proofErr w:type="spellEnd"/>
            <w:r w:rsidRPr="00220202">
              <w:rPr>
                <w:rFonts w:ascii="Times New Roman" w:eastAsia="Times New Roman" w:hAnsi="Times New Roman" w:cs="Times New Roman"/>
                <w:color w:val="000000"/>
                <w:sz w:val="18"/>
                <w:szCs w:val="18"/>
                <w:lang w:eastAsia="sv-SE"/>
              </w:rPr>
              <w:t>-La Mancha</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12</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388</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BE1</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Brussels</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8</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392</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ES43</w:t>
            </w:r>
          </w:p>
        </w:tc>
        <w:tc>
          <w:tcPr>
            <w:tcW w:w="2412" w:type="dxa"/>
            <w:gridSpan w:val="4"/>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Extremadura</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2</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398</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BE2</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Vlaams</w:t>
            </w:r>
            <w:proofErr w:type="spellEnd"/>
            <w:r w:rsidRPr="00220202">
              <w:rPr>
                <w:rFonts w:ascii="Times New Roman" w:eastAsia="Times New Roman" w:hAnsi="Times New Roman" w:cs="Times New Roman"/>
                <w:color w:val="000000"/>
                <w:sz w:val="18"/>
                <w:szCs w:val="18"/>
                <w:lang w:eastAsia="sv-SE"/>
              </w:rPr>
              <w:t xml:space="preserve"> </w:t>
            </w:r>
            <w:proofErr w:type="spellStart"/>
            <w:r w:rsidRPr="00220202">
              <w:rPr>
                <w:rFonts w:ascii="Times New Roman" w:eastAsia="Times New Roman" w:hAnsi="Times New Roman" w:cs="Times New Roman"/>
                <w:color w:val="000000"/>
                <w:sz w:val="18"/>
                <w:szCs w:val="18"/>
                <w:lang w:eastAsia="sv-SE"/>
              </w:rPr>
              <w:t>Gewest</w:t>
            </w:r>
            <w:proofErr w:type="spellEnd"/>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11</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389</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ES51</w:t>
            </w:r>
          </w:p>
        </w:tc>
        <w:tc>
          <w:tcPr>
            <w:tcW w:w="141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Cataluña</w:t>
            </w:r>
          </w:p>
        </w:tc>
        <w:tc>
          <w:tcPr>
            <w:tcW w:w="995" w:type="dxa"/>
            <w:gridSpan w:val="3"/>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5</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395</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BE3</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Wallonie</w:t>
            </w:r>
            <w:proofErr w:type="spellEnd"/>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15</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393</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ES52</w:t>
            </w:r>
          </w:p>
        </w:tc>
        <w:tc>
          <w:tcPr>
            <w:tcW w:w="2412" w:type="dxa"/>
            <w:gridSpan w:val="4"/>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Comunidad</w:t>
            </w:r>
            <w:proofErr w:type="spellEnd"/>
            <w:r w:rsidRPr="00220202">
              <w:rPr>
                <w:rFonts w:ascii="Times New Roman" w:eastAsia="Times New Roman" w:hAnsi="Times New Roman" w:cs="Times New Roman"/>
                <w:color w:val="000000"/>
                <w:sz w:val="18"/>
                <w:szCs w:val="18"/>
                <w:lang w:eastAsia="sv-SE"/>
              </w:rPr>
              <w:t xml:space="preserve"> </w:t>
            </w:r>
            <w:proofErr w:type="spellStart"/>
            <w:r w:rsidRPr="00220202">
              <w:rPr>
                <w:rFonts w:ascii="Times New Roman" w:eastAsia="Times New Roman" w:hAnsi="Times New Roman" w:cs="Times New Roman"/>
                <w:color w:val="000000"/>
                <w:sz w:val="18"/>
                <w:szCs w:val="18"/>
                <w:lang w:eastAsia="sv-SE"/>
              </w:rPr>
              <w:t>Valenciana</w:t>
            </w:r>
            <w:proofErr w:type="spellEnd"/>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9</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391</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BG</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Bulgaria</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482</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1920</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ES53</w:t>
            </w:r>
          </w:p>
        </w:tc>
        <w:tc>
          <w:tcPr>
            <w:tcW w:w="2412" w:type="dxa"/>
            <w:gridSpan w:val="4"/>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Illes</w:t>
            </w:r>
            <w:proofErr w:type="spellEnd"/>
            <w:r w:rsidRPr="00220202">
              <w:rPr>
                <w:rFonts w:ascii="Times New Roman" w:eastAsia="Times New Roman" w:hAnsi="Times New Roman" w:cs="Times New Roman"/>
                <w:color w:val="000000"/>
                <w:sz w:val="18"/>
                <w:szCs w:val="18"/>
                <w:lang w:eastAsia="sv-SE"/>
              </w:rPr>
              <w:t xml:space="preserve"> </w:t>
            </w:r>
            <w:proofErr w:type="spellStart"/>
            <w:r w:rsidRPr="00220202">
              <w:rPr>
                <w:rFonts w:ascii="Times New Roman" w:eastAsia="Times New Roman" w:hAnsi="Times New Roman" w:cs="Times New Roman"/>
                <w:color w:val="000000"/>
                <w:sz w:val="18"/>
                <w:szCs w:val="18"/>
                <w:lang w:eastAsia="sv-SE"/>
              </w:rPr>
              <w:t>Balears</w:t>
            </w:r>
            <w:proofErr w:type="spellEnd"/>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397</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BG31</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Severozapaden</w:t>
            </w:r>
            <w:proofErr w:type="spellEnd"/>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54</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347</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ES61</w:t>
            </w:r>
          </w:p>
        </w:tc>
        <w:tc>
          <w:tcPr>
            <w:tcW w:w="141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Andalucia</w:t>
            </w:r>
            <w:proofErr w:type="spellEnd"/>
          </w:p>
        </w:tc>
        <w:tc>
          <w:tcPr>
            <w:tcW w:w="995" w:type="dxa"/>
            <w:gridSpan w:val="3"/>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11</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389</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BG32</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Severen</w:t>
            </w:r>
            <w:proofErr w:type="spellEnd"/>
            <w:r w:rsidRPr="00220202">
              <w:rPr>
                <w:rFonts w:ascii="Times New Roman" w:eastAsia="Times New Roman" w:hAnsi="Times New Roman" w:cs="Times New Roman"/>
                <w:color w:val="000000"/>
                <w:sz w:val="18"/>
                <w:szCs w:val="18"/>
                <w:lang w:eastAsia="sv-SE"/>
              </w:rPr>
              <w:t xml:space="preserve"> </w:t>
            </w:r>
            <w:proofErr w:type="spellStart"/>
            <w:r w:rsidRPr="00220202">
              <w:rPr>
                <w:rFonts w:ascii="Times New Roman" w:eastAsia="Times New Roman" w:hAnsi="Times New Roman" w:cs="Times New Roman"/>
                <w:color w:val="000000"/>
                <w:sz w:val="18"/>
                <w:szCs w:val="18"/>
                <w:lang w:eastAsia="sv-SE"/>
              </w:rPr>
              <w:t>Tsentralen</w:t>
            </w:r>
            <w:proofErr w:type="spellEnd"/>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45</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356</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ES62</w:t>
            </w:r>
          </w:p>
        </w:tc>
        <w:tc>
          <w:tcPr>
            <w:tcW w:w="2412" w:type="dxa"/>
            <w:gridSpan w:val="4"/>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Región</w:t>
            </w:r>
            <w:proofErr w:type="spellEnd"/>
            <w:r w:rsidRPr="00220202">
              <w:rPr>
                <w:rFonts w:ascii="Times New Roman" w:eastAsia="Times New Roman" w:hAnsi="Times New Roman" w:cs="Times New Roman"/>
                <w:color w:val="000000"/>
                <w:sz w:val="18"/>
                <w:szCs w:val="18"/>
                <w:lang w:eastAsia="sv-SE"/>
              </w:rPr>
              <w:t xml:space="preserve"> de Murcia</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4</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396</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BG33</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Severoiztochen</w:t>
            </w:r>
            <w:proofErr w:type="spellEnd"/>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106</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294</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ES70</w:t>
            </w:r>
          </w:p>
        </w:tc>
        <w:tc>
          <w:tcPr>
            <w:tcW w:w="2412" w:type="dxa"/>
            <w:gridSpan w:val="4"/>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Canarias (ES)</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7</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393</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BG34</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Yugoiztochen</w:t>
            </w:r>
            <w:proofErr w:type="spellEnd"/>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61</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339</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FI</w:t>
            </w:r>
          </w:p>
        </w:tc>
        <w:tc>
          <w:tcPr>
            <w:tcW w:w="141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Finland</w:t>
            </w:r>
          </w:p>
        </w:tc>
        <w:tc>
          <w:tcPr>
            <w:tcW w:w="995" w:type="dxa"/>
            <w:gridSpan w:val="3"/>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11</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1989</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BG41</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Yugozapaden</w:t>
            </w:r>
            <w:proofErr w:type="spellEnd"/>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139</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261</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FI13</w:t>
            </w:r>
          </w:p>
        </w:tc>
        <w:tc>
          <w:tcPr>
            <w:tcW w:w="1417" w:type="dxa"/>
            <w:tcBorders>
              <w:top w:val="nil"/>
              <w:left w:val="nil"/>
              <w:bottom w:val="nil"/>
              <w:right w:val="nil"/>
            </w:tcBorders>
            <w:shd w:val="clear" w:color="000000" w:fill="FFFFFF"/>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Itä-Suomi</w:t>
            </w:r>
            <w:proofErr w:type="spellEnd"/>
            <w:r w:rsidRPr="00220202">
              <w:rPr>
                <w:rFonts w:ascii="Times New Roman" w:eastAsia="Times New Roman" w:hAnsi="Times New Roman" w:cs="Times New Roman"/>
                <w:color w:val="000000"/>
                <w:sz w:val="18"/>
                <w:szCs w:val="18"/>
                <w:lang w:eastAsia="sv-SE"/>
              </w:rPr>
              <w:t xml:space="preserve"> </w:t>
            </w:r>
          </w:p>
        </w:tc>
        <w:tc>
          <w:tcPr>
            <w:tcW w:w="995" w:type="dxa"/>
            <w:gridSpan w:val="3"/>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1</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399</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BG42</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Yuzhen</w:t>
            </w:r>
            <w:proofErr w:type="spellEnd"/>
            <w:r w:rsidRPr="00220202">
              <w:rPr>
                <w:rFonts w:ascii="Times New Roman" w:eastAsia="Times New Roman" w:hAnsi="Times New Roman" w:cs="Times New Roman"/>
                <w:color w:val="000000"/>
                <w:sz w:val="18"/>
                <w:szCs w:val="18"/>
                <w:lang w:eastAsia="sv-SE"/>
              </w:rPr>
              <w:t xml:space="preserve"> </w:t>
            </w:r>
            <w:proofErr w:type="spellStart"/>
            <w:r w:rsidRPr="00220202">
              <w:rPr>
                <w:rFonts w:ascii="Times New Roman" w:eastAsia="Times New Roman" w:hAnsi="Times New Roman" w:cs="Times New Roman"/>
                <w:color w:val="000000"/>
                <w:sz w:val="18"/>
                <w:szCs w:val="18"/>
                <w:lang w:eastAsia="sv-SE"/>
              </w:rPr>
              <w:t>Tsentralen</w:t>
            </w:r>
            <w:proofErr w:type="spellEnd"/>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77</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323</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FI18</w:t>
            </w:r>
          </w:p>
        </w:tc>
        <w:tc>
          <w:tcPr>
            <w:tcW w:w="1417" w:type="dxa"/>
            <w:tcBorders>
              <w:top w:val="nil"/>
              <w:left w:val="nil"/>
              <w:bottom w:val="nil"/>
              <w:right w:val="nil"/>
            </w:tcBorders>
            <w:shd w:val="clear" w:color="000000" w:fill="FFFFFF"/>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Etelä-Suomi</w:t>
            </w:r>
            <w:proofErr w:type="spellEnd"/>
            <w:r w:rsidRPr="00220202">
              <w:rPr>
                <w:rFonts w:ascii="Times New Roman" w:eastAsia="Times New Roman" w:hAnsi="Times New Roman" w:cs="Times New Roman"/>
                <w:color w:val="000000"/>
                <w:sz w:val="18"/>
                <w:szCs w:val="18"/>
                <w:lang w:eastAsia="sv-SE"/>
              </w:rPr>
              <w:t xml:space="preserve"> </w:t>
            </w:r>
          </w:p>
        </w:tc>
        <w:tc>
          <w:tcPr>
            <w:tcW w:w="995" w:type="dxa"/>
            <w:gridSpan w:val="3"/>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397</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CZ</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Czech Rep.</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190</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3046</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FI19</w:t>
            </w:r>
          </w:p>
        </w:tc>
        <w:tc>
          <w:tcPr>
            <w:tcW w:w="1417" w:type="dxa"/>
            <w:tcBorders>
              <w:top w:val="nil"/>
              <w:left w:val="nil"/>
              <w:bottom w:val="nil"/>
              <w:right w:val="nil"/>
            </w:tcBorders>
            <w:shd w:val="clear" w:color="000000" w:fill="FFFFFF"/>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Länsi-Suomi</w:t>
            </w:r>
            <w:proofErr w:type="spellEnd"/>
          </w:p>
        </w:tc>
        <w:tc>
          <w:tcPr>
            <w:tcW w:w="995" w:type="dxa"/>
            <w:gridSpan w:val="3"/>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2</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398</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CZ01</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Praha</w:t>
            </w:r>
            <w:proofErr w:type="spellEnd"/>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27</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379</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FI1A</w:t>
            </w:r>
          </w:p>
        </w:tc>
        <w:tc>
          <w:tcPr>
            <w:tcW w:w="1417" w:type="dxa"/>
            <w:tcBorders>
              <w:top w:val="nil"/>
              <w:left w:val="nil"/>
              <w:bottom w:val="nil"/>
              <w:right w:val="nil"/>
            </w:tcBorders>
            <w:shd w:val="clear" w:color="000000" w:fill="FFFFFF"/>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Pohjois-Suomi</w:t>
            </w:r>
            <w:proofErr w:type="spellEnd"/>
          </w:p>
        </w:tc>
        <w:tc>
          <w:tcPr>
            <w:tcW w:w="995" w:type="dxa"/>
            <w:gridSpan w:val="3"/>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397</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CZ02</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Stredni</w:t>
            </w:r>
            <w:proofErr w:type="spellEnd"/>
            <w:r w:rsidRPr="00220202">
              <w:rPr>
                <w:rFonts w:ascii="Times New Roman" w:eastAsia="Times New Roman" w:hAnsi="Times New Roman" w:cs="Times New Roman"/>
                <w:color w:val="000000"/>
                <w:sz w:val="18"/>
                <w:szCs w:val="18"/>
                <w:lang w:eastAsia="sv-SE"/>
              </w:rPr>
              <w:t xml:space="preserve"> </w:t>
            </w:r>
            <w:proofErr w:type="spellStart"/>
            <w:r w:rsidRPr="00220202">
              <w:rPr>
                <w:rFonts w:ascii="Times New Roman" w:eastAsia="Times New Roman" w:hAnsi="Times New Roman" w:cs="Times New Roman"/>
                <w:color w:val="000000"/>
                <w:sz w:val="18"/>
                <w:szCs w:val="18"/>
                <w:lang w:eastAsia="sv-SE"/>
              </w:rPr>
              <w:t>Cechy</w:t>
            </w:r>
            <w:proofErr w:type="spellEnd"/>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17</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388</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FI20</w:t>
            </w:r>
          </w:p>
        </w:tc>
        <w:tc>
          <w:tcPr>
            <w:tcW w:w="1417" w:type="dxa"/>
            <w:tcBorders>
              <w:top w:val="nil"/>
              <w:left w:val="nil"/>
              <w:bottom w:val="nil"/>
              <w:right w:val="nil"/>
            </w:tcBorders>
            <w:shd w:val="clear" w:color="000000" w:fill="FFFFFF"/>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Åland</w:t>
            </w:r>
            <w:proofErr w:type="spellEnd"/>
          </w:p>
        </w:tc>
        <w:tc>
          <w:tcPr>
            <w:tcW w:w="995" w:type="dxa"/>
            <w:gridSpan w:val="3"/>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2</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398</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CZ03</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Jihozapad</w:t>
            </w:r>
            <w:proofErr w:type="spellEnd"/>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19</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385</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FR</w:t>
            </w:r>
          </w:p>
        </w:tc>
        <w:tc>
          <w:tcPr>
            <w:tcW w:w="141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France</w:t>
            </w:r>
          </w:p>
        </w:tc>
        <w:tc>
          <w:tcPr>
            <w:tcW w:w="995" w:type="dxa"/>
            <w:gridSpan w:val="3"/>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504</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9905</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CZ04</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Severozapad</w:t>
            </w:r>
            <w:proofErr w:type="spellEnd"/>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29</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377</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FR10</w:t>
            </w:r>
          </w:p>
        </w:tc>
        <w:tc>
          <w:tcPr>
            <w:tcW w:w="2412" w:type="dxa"/>
            <w:gridSpan w:val="4"/>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Ile-de-France</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27</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373</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CZ05</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Severovychod</w:t>
            </w:r>
            <w:proofErr w:type="spellEnd"/>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18</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386</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FR21</w:t>
            </w:r>
          </w:p>
        </w:tc>
        <w:tc>
          <w:tcPr>
            <w:tcW w:w="2412" w:type="dxa"/>
            <w:gridSpan w:val="4"/>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Champagne-Ardenne</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13</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387</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CZ06</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Jihovychod</w:t>
            </w:r>
            <w:proofErr w:type="spellEnd"/>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26</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378</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FR22</w:t>
            </w:r>
          </w:p>
        </w:tc>
        <w:tc>
          <w:tcPr>
            <w:tcW w:w="141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Picardie</w:t>
            </w:r>
          </w:p>
        </w:tc>
        <w:tc>
          <w:tcPr>
            <w:tcW w:w="995" w:type="dxa"/>
            <w:gridSpan w:val="3"/>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15</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385</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CZ07</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Stedni</w:t>
            </w:r>
            <w:proofErr w:type="spellEnd"/>
            <w:r w:rsidRPr="00220202">
              <w:rPr>
                <w:rFonts w:ascii="Times New Roman" w:eastAsia="Times New Roman" w:hAnsi="Times New Roman" w:cs="Times New Roman"/>
                <w:color w:val="000000"/>
                <w:sz w:val="18"/>
                <w:szCs w:val="18"/>
                <w:lang w:eastAsia="sv-SE"/>
              </w:rPr>
              <w:t xml:space="preserve"> Morava</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18</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385</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FR23</w:t>
            </w:r>
          </w:p>
        </w:tc>
        <w:tc>
          <w:tcPr>
            <w:tcW w:w="2412" w:type="dxa"/>
            <w:gridSpan w:val="4"/>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Haute-Normandie</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24</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377</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CZ08</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Moravskoslezsko</w:t>
            </w:r>
            <w:proofErr w:type="spellEnd"/>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36</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368</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FR24</w:t>
            </w:r>
          </w:p>
        </w:tc>
        <w:tc>
          <w:tcPr>
            <w:tcW w:w="141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Centre</w:t>
            </w:r>
          </w:p>
        </w:tc>
        <w:tc>
          <w:tcPr>
            <w:tcW w:w="995" w:type="dxa"/>
            <w:gridSpan w:val="3"/>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10</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390</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DE</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Germany</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93</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6307</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FR25</w:t>
            </w:r>
          </w:p>
        </w:tc>
        <w:tc>
          <w:tcPr>
            <w:tcW w:w="2412" w:type="dxa"/>
            <w:gridSpan w:val="4"/>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Basse-Normandie</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22</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378</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DE1</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 xml:space="preserve">Baden </w:t>
            </w:r>
            <w:proofErr w:type="spellStart"/>
            <w:r w:rsidRPr="00220202">
              <w:rPr>
                <w:rFonts w:ascii="Times New Roman" w:eastAsia="Times New Roman" w:hAnsi="Times New Roman" w:cs="Times New Roman"/>
                <w:color w:val="000000"/>
                <w:sz w:val="18"/>
                <w:szCs w:val="18"/>
                <w:lang w:eastAsia="sv-SE"/>
              </w:rPr>
              <w:t>Wuttemberg</w:t>
            </w:r>
            <w:proofErr w:type="spellEnd"/>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4</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396</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FR26</w:t>
            </w:r>
          </w:p>
        </w:tc>
        <w:tc>
          <w:tcPr>
            <w:tcW w:w="141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Bourgogne</w:t>
            </w:r>
          </w:p>
        </w:tc>
        <w:tc>
          <w:tcPr>
            <w:tcW w:w="995" w:type="dxa"/>
            <w:gridSpan w:val="3"/>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23</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377</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DE2</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Bavaria</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6</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394</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FR30</w:t>
            </w:r>
          </w:p>
        </w:tc>
        <w:tc>
          <w:tcPr>
            <w:tcW w:w="2412" w:type="dxa"/>
            <w:gridSpan w:val="4"/>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Nord - Pas-de-Calais</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20</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380</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DE3</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Berlin</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19</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381</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FR41</w:t>
            </w:r>
          </w:p>
        </w:tc>
        <w:tc>
          <w:tcPr>
            <w:tcW w:w="141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Lorraine</w:t>
            </w:r>
          </w:p>
        </w:tc>
        <w:tc>
          <w:tcPr>
            <w:tcW w:w="995" w:type="dxa"/>
            <w:gridSpan w:val="3"/>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19</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381</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DE4</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Brandenburg</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397</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FR42</w:t>
            </w:r>
          </w:p>
        </w:tc>
        <w:tc>
          <w:tcPr>
            <w:tcW w:w="141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Alsace</w:t>
            </w:r>
          </w:p>
        </w:tc>
        <w:tc>
          <w:tcPr>
            <w:tcW w:w="995" w:type="dxa"/>
            <w:gridSpan w:val="3"/>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22</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378</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DE5</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Bremen</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397</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FR43</w:t>
            </w:r>
          </w:p>
        </w:tc>
        <w:tc>
          <w:tcPr>
            <w:tcW w:w="2412" w:type="dxa"/>
            <w:gridSpan w:val="4"/>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Franche-Comte</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26</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374</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DE6</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Hamburg</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10</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390</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FR51</w:t>
            </w:r>
          </w:p>
        </w:tc>
        <w:tc>
          <w:tcPr>
            <w:tcW w:w="2412" w:type="dxa"/>
            <w:gridSpan w:val="4"/>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Pays de la Loire</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18</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382</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DE7</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Hessen</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9</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391</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FR52</w:t>
            </w:r>
          </w:p>
        </w:tc>
        <w:tc>
          <w:tcPr>
            <w:tcW w:w="141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Bretagne</w:t>
            </w:r>
          </w:p>
        </w:tc>
        <w:tc>
          <w:tcPr>
            <w:tcW w:w="995" w:type="dxa"/>
            <w:gridSpan w:val="3"/>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11</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389</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DE8</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Mecklenburg-</w:t>
            </w:r>
            <w:proofErr w:type="spellStart"/>
            <w:r w:rsidRPr="00220202">
              <w:rPr>
                <w:rFonts w:ascii="Times New Roman" w:eastAsia="Times New Roman" w:hAnsi="Times New Roman" w:cs="Times New Roman"/>
                <w:color w:val="000000"/>
                <w:sz w:val="18"/>
                <w:szCs w:val="18"/>
                <w:lang w:eastAsia="sv-SE"/>
              </w:rPr>
              <w:lastRenderedPageBreak/>
              <w:t>Vorpommen</w:t>
            </w:r>
            <w:proofErr w:type="spellEnd"/>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lastRenderedPageBreak/>
              <w:t>2</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398</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FR53</w:t>
            </w:r>
          </w:p>
        </w:tc>
        <w:tc>
          <w:tcPr>
            <w:tcW w:w="2412" w:type="dxa"/>
            <w:gridSpan w:val="4"/>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Poitou-Charentes</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10</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391</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lastRenderedPageBreak/>
              <w:t>DE9</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Lower Saxony</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397</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FR61</w:t>
            </w:r>
          </w:p>
        </w:tc>
        <w:tc>
          <w:tcPr>
            <w:tcW w:w="141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Aquitaine</w:t>
            </w:r>
          </w:p>
        </w:tc>
        <w:tc>
          <w:tcPr>
            <w:tcW w:w="995" w:type="dxa"/>
            <w:gridSpan w:val="3"/>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15</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385</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DEA</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North Rhine Westphalia</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11</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389</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FR62</w:t>
            </w:r>
          </w:p>
        </w:tc>
        <w:tc>
          <w:tcPr>
            <w:tcW w:w="2412" w:type="dxa"/>
            <w:gridSpan w:val="4"/>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Midi-Pyrenees</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21</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379</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DEB</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Rhineland-Palatinate</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2</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398</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FR63</w:t>
            </w:r>
          </w:p>
        </w:tc>
        <w:tc>
          <w:tcPr>
            <w:tcW w:w="141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Limousin</w:t>
            </w:r>
            <w:proofErr w:type="spellEnd"/>
          </w:p>
        </w:tc>
        <w:tc>
          <w:tcPr>
            <w:tcW w:w="995" w:type="dxa"/>
            <w:gridSpan w:val="3"/>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10</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391</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DEC</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Saarland</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4</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396</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FR71</w:t>
            </w:r>
          </w:p>
        </w:tc>
        <w:tc>
          <w:tcPr>
            <w:tcW w:w="2412" w:type="dxa"/>
            <w:gridSpan w:val="4"/>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Rhone-</w:t>
            </w:r>
            <w:proofErr w:type="spellStart"/>
            <w:r w:rsidRPr="00220202">
              <w:rPr>
                <w:rFonts w:ascii="Times New Roman" w:eastAsia="Times New Roman" w:hAnsi="Times New Roman" w:cs="Times New Roman"/>
                <w:color w:val="000000"/>
                <w:sz w:val="18"/>
                <w:szCs w:val="18"/>
                <w:lang w:eastAsia="sv-SE"/>
              </w:rPr>
              <w:t>Alpes</w:t>
            </w:r>
            <w:proofErr w:type="spellEnd"/>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17</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384</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DED</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Saxony</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4</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396</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FR72</w:t>
            </w:r>
          </w:p>
        </w:tc>
        <w:tc>
          <w:tcPr>
            <w:tcW w:w="141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Auvergne</w:t>
            </w:r>
          </w:p>
        </w:tc>
        <w:tc>
          <w:tcPr>
            <w:tcW w:w="995" w:type="dxa"/>
            <w:gridSpan w:val="3"/>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8</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393</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DEE</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Saxony-Anhalt</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397</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FR81</w:t>
            </w:r>
          </w:p>
        </w:tc>
        <w:tc>
          <w:tcPr>
            <w:tcW w:w="2412" w:type="dxa"/>
            <w:gridSpan w:val="4"/>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Languedoc-Roussillon</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19</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381</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DEF</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Schleswig-Holstein</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9</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394</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FR82</w:t>
            </w:r>
          </w:p>
        </w:tc>
        <w:tc>
          <w:tcPr>
            <w:tcW w:w="2412" w:type="dxa"/>
            <w:gridSpan w:val="4"/>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Provence-</w:t>
            </w:r>
            <w:proofErr w:type="spellStart"/>
            <w:r w:rsidRPr="00220202">
              <w:rPr>
                <w:rFonts w:ascii="Times New Roman" w:eastAsia="Times New Roman" w:hAnsi="Times New Roman" w:cs="Times New Roman"/>
                <w:color w:val="000000"/>
                <w:sz w:val="18"/>
                <w:szCs w:val="18"/>
                <w:lang w:eastAsia="sv-SE"/>
              </w:rPr>
              <w:t>Alpes</w:t>
            </w:r>
            <w:proofErr w:type="spellEnd"/>
            <w:r w:rsidRPr="00220202">
              <w:rPr>
                <w:rFonts w:ascii="Times New Roman" w:eastAsia="Times New Roman" w:hAnsi="Times New Roman" w:cs="Times New Roman"/>
                <w:color w:val="000000"/>
                <w:sz w:val="18"/>
                <w:szCs w:val="18"/>
                <w:lang w:eastAsia="sv-SE"/>
              </w:rPr>
              <w:t>-Cote d'Azur</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31</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370</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DEG</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Thuringia</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5</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396</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FR83</w:t>
            </w:r>
          </w:p>
        </w:tc>
        <w:tc>
          <w:tcPr>
            <w:tcW w:w="141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Corse</w:t>
            </w:r>
          </w:p>
        </w:tc>
        <w:tc>
          <w:tcPr>
            <w:tcW w:w="995" w:type="dxa"/>
            <w:gridSpan w:val="3"/>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30</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370</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DK</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Denmark</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2025</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FR91</w:t>
            </w:r>
          </w:p>
        </w:tc>
        <w:tc>
          <w:tcPr>
            <w:tcW w:w="2412" w:type="dxa"/>
            <w:gridSpan w:val="4"/>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Guadeloupe</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23</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377</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DK01</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Hovedstaden</w:t>
            </w:r>
            <w:proofErr w:type="spellEnd"/>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2</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398</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FR92</w:t>
            </w:r>
          </w:p>
        </w:tc>
        <w:tc>
          <w:tcPr>
            <w:tcW w:w="141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Martinique</w:t>
            </w:r>
          </w:p>
        </w:tc>
        <w:tc>
          <w:tcPr>
            <w:tcW w:w="995" w:type="dxa"/>
            <w:gridSpan w:val="3"/>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17</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383</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DK02</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Sjaelland</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0</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403</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FR93</w:t>
            </w:r>
          </w:p>
        </w:tc>
        <w:tc>
          <w:tcPr>
            <w:tcW w:w="141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Guyane</w:t>
            </w:r>
            <w:proofErr w:type="spellEnd"/>
          </w:p>
        </w:tc>
        <w:tc>
          <w:tcPr>
            <w:tcW w:w="995" w:type="dxa"/>
            <w:gridSpan w:val="3"/>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30</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371</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DK03</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Syddanmark</w:t>
            </w:r>
            <w:proofErr w:type="spellEnd"/>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0</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401</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FR94</w:t>
            </w:r>
          </w:p>
        </w:tc>
        <w:tc>
          <w:tcPr>
            <w:tcW w:w="141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Reunion</w:t>
            </w:r>
          </w:p>
        </w:tc>
        <w:tc>
          <w:tcPr>
            <w:tcW w:w="995" w:type="dxa"/>
            <w:gridSpan w:val="3"/>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23</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379</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DK04</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Midtylland</w:t>
            </w:r>
            <w:proofErr w:type="spellEnd"/>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0</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420</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GR</w:t>
            </w:r>
          </w:p>
        </w:tc>
        <w:tc>
          <w:tcPr>
            <w:tcW w:w="141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Greece</w:t>
            </w:r>
          </w:p>
        </w:tc>
        <w:tc>
          <w:tcPr>
            <w:tcW w:w="995" w:type="dxa"/>
            <w:gridSpan w:val="3"/>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229</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1384</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DK05</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Nordjylland</w:t>
            </w:r>
            <w:proofErr w:type="spellEnd"/>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1</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403</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GR1</w:t>
            </w:r>
          </w:p>
        </w:tc>
        <w:tc>
          <w:tcPr>
            <w:tcW w:w="2412" w:type="dxa"/>
            <w:gridSpan w:val="4"/>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Voreia</w:t>
            </w:r>
            <w:proofErr w:type="spellEnd"/>
            <w:r w:rsidRPr="00220202">
              <w:rPr>
                <w:rFonts w:ascii="Times New Roman" w:eastAsia="Times New Roman" w:hAnsi="Times New Roman" w:cs="Times New Roman"/>
                <w:color w:val="000000"/>
                <w:sz w:val="18"/>
                <w:szCs w:val="18"/>
                <w:lang w:eastAsia="sv-SE"/>
              </w:rPr>
              <w:t xml:space="preserve"> </w:t>
            </w:r>
            <w:proofErr w:type="spellStart"/>
            <w:r w:rsidRPr="00220202">
              <w:rPr>
                <w:rFonts w:ascii="Times New Roman" w:eastAsia="Times New Roman" w:hAnsi="Times New Roman" w:cs="Times New Roman"/>
                <w:color w:val="000000"/>
                <w:sz w:val="18"/>
                <w:szCs w:val="18"/>
                <w:lang w:eastAsia="sv-SE"/>
              </w:rPr>
              <w:t>Ellada</w:t>
            </w:r>
            <w:proofErr w:type="spellEnd"/>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43</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362</w:t>
            </w:r>
          </w:p>
        </w:tc>
      </w:tr>
      <w:tr w:rsidR="0001569E" w:rsidRPr="00220202" w:rsidTr="007E5B50">
        <w:trPr>
          <w:trHeight w:val="301"/>
        </w:trPr>
        <w:tc>
          <w:tcPr>
            <w:tcW w:w="787"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2011"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1417"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995" w:type="dxa"/>
            <w:gridSpan w:val="3"/>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r>
      <w:tr w:rsidR="0001569E" w:rsidRPr="00220202" w:rsidTr="007E5B50">
        <w:trPr>
          <w:trHeight w:val="301"/>
        </w:trPr>
        <w:tc>
          <w:tcPr>
            <w:tcW w:w="787"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1417"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995" w:type="dxa"/>
            <w:gridSpan w:val="3"/>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r>
      <w:tr w:rsidR="0001569E" w:rsidRPr="00220202" w:rsidTr="007E5B50">
        <w:trPr>
          <w:trHeight w:val="301"/>
        </w:trPr>
        <w:tc>
          <w:tcPr>
            <w:tcW w:w="787"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2011"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1417"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995" w:type="dxa"/>
            <w:gridSpan w:val="3"/>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u w:val="single"/>
                <w:lang w:val="sv-SE" w:eastAsia="sv-SE"/>
              </w:rPr>
            </w:pPr>
            <w:r w:rsidRPr="00220202">
              <w:rPr>
                <w:rFonts w:ascii="Times New Roman" w:eastAsia="Times New Roman" w:hAnsi="Times New Roman" w:cs="Times New Roman"/>
                <w:color w:val="000000"/>
                <w:sz w:val="18"/>
                <w:szCs w:val="18"/>
                <w:u w:val="single"/>
                <w:lang w:eastAsia="sv-SE"/>
              </w:rPr>
              <w:t xml:space="preserve">Nuts </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u w:val="single"/>
                <w:lang w:val="sv-SE" w:eastAsia="sv-SE"/>
              </w:rPr>
            </w:pPr>
            <w:r w:rsidRPr="00220202">
              <w:rPr>
                <w:rFonts w:ascii="Times New Roman" w:eastAsia="Times New Roman" w:hAnsi="Times New Roman" w:cs="Times New Roman"/>
                <w:color w:val="000000"/>
                <w:sz w:val="18"/>
                <w:szCs w:val="18"/>
                <w:u w:val="single"/>
                <w:lang w:eastAsia="sv-SE"/>
              </w:rPr>
              <w:t>Country/ Region name</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u w:val="single"/>
                <w:lang w:val="sv-SE" w:eastAsia="sv-SE"/>
              </w:rPr>
            </w:pPr>
            <w:r w:rsidRPr="00220202">
              <w:rPr>
                <w:rFonts w:ascii="Times New Roman" w:eastAsia="Times New Roman" w:hAnsi="Times New Roman" w:cs="Times New Roman"/>
                <w:color w:val="000000"/>
                <w:sz w:val="18"/>
                <w:szCs w:val="18"/>
                <w:u w:val="single"/>
                <w:lang w:eastAsia="sv-SE"/>
              </w:rPr>
              <w:t xml:space="preserve">Nuts </w:t>
            </w:r>
          </w:p>
        </w:tc>
        <w:tc>
          <w:tcPr>
            <w:tcW w:w="2412" w:type="dxa"/>
            <w:gridSpan w:val="4"/>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u w:val="single"/>
                <w:lang w:val="sv-SE" w:eastAsia="sv-SE"/>
              </w:rPr>
            </w:pPr>
            <w:r w:rsidRPr="00220202">
              <w:rPr>
                <w:rFonts w:ascii="Times New Roman" w:eastAsia="Times New Roman" w:hAnsi="Times New Roman" w:cs="Times New Roman"/>
                <w:color w:val="000000"/>
                <w:sz w:val="18"/>
                <w:szCs w:val="18"/>
                <w:u w:val="single"/>
                <w:lang w:eastAsia="sv-SE"/>
              </w:rPr>
              <w:t>Country/ Region name</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GR2</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Kentriki</w:t>
            </w:r>
            <w:proofErr w:type="spellEnd"/>
            <w:r w:rsidRPr="00220202">
              <w:rPr>
                <w:rFonts w:ascii="Times New Roman" w:eastAsia="Times New Roman" w:hAnsi="Times New Roman" w:cs="Times New Roman"/>
                <w:color w:val="000000"/>
                <w:sz w:val="18"/>
                <w:szCs w:val="18"/>
                <w:lang w:eastAsia="sv-SE"/>
              </w:rPr>
              <w:t xml:space="preserve"> </w:t>
            </w:r>
            <w:proofErr w:type="spellStart"/>
            <w:r w:rsidRPr="00220202">
              <w:rPr>
                <w:rFonts w:ascii="Times New Roman" w:eastAsia="Times New Roman" w:hAnsi="Times New Roman" w:cs="Times New Roman"/>
                <w:color w:val="000000"/>
                <w:sz w:val="18"/>
                <w:szCs w:val="18"/>
                <w:lang w:eastAsia="sv-SE"/>
              </w:rPr>
              <w:t>Ellada</w:t>
            </w:r>
            <w:proofErr w:type="spellEnd"/>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68</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332</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PL63</w:t>
            </w:r>
          </w:p>
        </w:tc>
        <w:tc>
          <w:tcPr>
            <w:tcW w:w="141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Pomorskie</w:t>
            </w:r>
            <w:proofErr w:type="spellEnd"/>
          </w:p>
        </w:tc>
        <w:tc>
          <w:tcPr>
            <w:tcW w:w="995" w:type="dxa"/>
            <w:gridSpan w:val="3"/>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28</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372</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GR3</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Attica</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64</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337</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PT</w:t>
            </w:r>
          </w:p>
        </w:tc>
        <w:tc>
          <w:tcPr>
            <w:tcW w:w="141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Portugal</w:t>
            </w:r>
          </w:p>
        </w:tc>
        <w:tc>
          <w:tcPr>
            <w:tcW w:w="995" w:type="dxa"/>
            <w:gridSpan w:val="3"/>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67</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2819</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GR4</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Nisia</w:t>
            </w:r>
            <w:proofErr w:type="spellEnd"/>
            <w:r w:rsidRPr="00220202">
              <w:rPr>
                <w:rFonts w:ascii="Times New Roman" w:eastAsia="Times New Roman" w:hAnsi="Times New Roman" w:cs="Times New Roman"/>
                <w:color w:val="000000"/>
                <w:sz w:val="18"/>
                <w:szCs w:val="18"/>
                <w:lang w:eastAsia="sv-SE"/>
              </w:rPr>
              <w:t xml:space="preserve"> </w:t>
            </w:r>
            <w:proofErr w:type="spellStart"/>
            <w:r w:rsidRPr="00220202">
              <w:rPr>
                <w:rFonts w:ascii="Times New Roman" w:eastAsia="Times New Roman" w:hAnsi="Times New Roman" w:cs="Times New Roman"/>
                <w:color w:val="000000"/>
                <w:sz w:val="18"/>
                <w:szCs w:val="18"/>
                <w:lang w:eastAsia="sv-SE"/>
              </w:rPr>
              <w:t>Aigaiou-Kriti</w:t>
            </w:r>
            <w:proofErr w:type="spellEnd"/>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54</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353</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PT11</w:t>
            </w:r>
          </w:p>
        </w:tc>
        <w:tc>
          <w:tcPr>
            <w:tcW w:w="141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Norte</w:t>
            </w:r>
          </w:p>
        </w:tc>
        <w:tc>
          <w:tcPr>
            <w:tcW w:w="995" w:type="dxa"/>
            <w:gridSpan w:val="3"/>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10</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396</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HR</w:t>
            </w:r>
          </w:p>
        </w:tc>
        <w:tc>
          <w:tcPr>
            <w:tcW w:w="2011" w:type="dxa"/>
            <w:tcBorders>
              <w:top w:val="nil"/>
              <w:left w:val="nil"/>
              <w:bottom w:val="nil"/>
              <w:right w:val="nil"/>
            </w:tcBorders>
            <w:shd w:val="clear" w:color="000000" w:fill="FFFFFF"/>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Croatia</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67</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737</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PT15</w:t>
            </w:r>
          </w:p>
        </w:tc>
        <w:tc>
          <w:tcPr>
            <w:tcW w:w="141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Algarve</w:t>
            </w:r>
          </w:p>
        </w:tc>
        <w:tc>
          <w:tcPr>
            <w:tcW w:w="995" w:type="dxa"/>
            <w:gridSpan w:val="3"/>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9</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396</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HR01</w:t>
            </w:r>
          </w:p>
        </w:tc>
        <w:tc>
          <w:tcPr>
            <w:tcW w:w="2011" w:type="dxa"/>
            <w:tcBorders>
              <w:top w:val="nil"/>
              <w:left w:val="nil"/>
              <w:bottom w:val="nil"/>
              <w:right w:val="nil"/>
            </w:tcBorders>
            <w:shd w:val="clear" w:color="000000" w:fill="FFFFFF"/>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Sjeverozapadna</w:t>
            </w:r>
            <w:proofErr w:type="spellEnd"/>
            <w:r w:rsidRPr="00220202">
              <w:rPr>
                <w:rFonts w:ascii="Times New Roman" w:eastAsia="Times New Roman" w:hAnsi="Times New Roman" w:cs="Times New Roman"/>
                <w:color w:val="000000"/>
                <w:sz w:val="18"/>
                <w:szCs w:val="18"/>
                <w:lang w:eastAsia="sv-SE"/>
              </w:rPr>
              <w:t xml:space="preserve"> </w:t>
            </w:r>
            <w:proofErr w:type="spellStart"/>
            <w:r w:rsidRPr="00220202">
              <w:rPr>
                <w:rFonts w:ascii="Times New Roman" w:eastAsia="Times New Roman" w:hAnsi="Times New Roman" w:cs="Times New Roman"/>
                <w:color w:val="000000"/>
                <w:sz w:val="18"/>
                <w:szCs w:val="18"/>
                <w:lang w:eastAsia="sv-SE"/>
              </w:rPr>
              <w:t>Hrvatska</w:t>
            </w:r>
            <w:proofErr w:type="spellEnd"/>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PT16</w:t>
            </w:r>
          </w:p>
        </w:tc>
        <w:tc>
          <w:tcPr>
            <w:tcW w:w="141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Centro</w:t>
            </w:r>
          </w:p>
        </w:tc>
        <w:tc>
          <w:tcPr>
            <w:tcW w:w="995" w:type="dxa"/>
            <w:gridSpan w:val="3"/>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8</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408</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HR02</w:t>
            </w:r>
          </w:p>
        </w:tc>
        <w:tc>
          <w:tcPr>
            <w:tcW w:w="2011" w:type="dxa"/>
            <w:tcBorders>
              <w:top w:val="nil"/>
              <w:left w:val="nil"/>
              <w:bottom w:val="nil"/>
              <w:right w:val="nil"/>
            </w:tcBorders>
            <w:shd w:val="clear" w:color="000000" w:fill="FFFFFF"/>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Sredisnja</w:t>
            </w:r>
            <w:proofErr w:type="spellEnd"/>
            <w:r w:rsidRPr="00220202">
              <w:rPr>
                <w:rFonts w:ascii="Times New Roman" w:eastAsia="Times New Roman" w:hAnsi="Times New Roman" w:cs="Times New Roman"/>
                <w:color w:val="000000"/>
                <w:sz w:val="18"/>
                <w:szCs w:val="18"/>
                <w:lang w:eastAsia="sv-SE"/>
              </w:rPr>
              <w:t xml:space="preserve"> </w:t>
            </w:r>
            <w:proofErr w:type="spellStart"/>
            <w:r w:rsidRPr="00220202">
              <w:rPr>
                <w:rFonts w:ascii="Times New Roman" w:eastAsia="Times New Roman" w:hAnsi="Times New Roman" w:cs="Times New Roman"/>
                <w:color w:val="000000"/>
                <w:sz w:val="18"/>
                <w:szCs w:val="18"/>
                <w:lang w:eastAsia="sv-SE"/>
              </w:rPr>
              <w:t>i</w:t>
            </w:r>
            <w:proofErr w:type="spellEnd"/>
            <w:r w:rsidRPr="00220202">
              <w:rPr>
                <w:rFonts w:ascii="Times New Roman" w:eastAsia="Times New Roman" w:hAnsi="Times New Roman" w:cs="Times New Roman"/>
                <w:color w:val="000000"/>
                <w:sz w:val="18"/>
                <w:szCs w:val="18"/>
                <w:lang w:eastAsia="sv-SE"/>
              </w:rPr>
              <w:t xml:space="preserve"> </w:t>
            </w:r>
            <w:proofErr w:type="spellStart"/>
            <w:r w:rsidRPr="00220202">
              <w:rPr>
                <w:rFonts w:ascii="Times New Roman" w:eastAsia="Times New Roman" w:hAnsi="Times New Roman" w:cs="Times New Roman"/>
                <w:color w:val="000000"/>
                <w:sz w:val="18"/>
                <w:szCs w:val="18"/>
                <w:lang w:eastAsia="sv-SE"/>
              </w:rPr>
              <w:t>Istocna</w:t>
            </w:r>
            <w:proofErr w:type="spellEnd"/>
            <w:r w:rsidRPr="00220202">
              <w:rPr>
                <w:rFonts w:ascii="Times New Roman" w:eastAsia="Times New Roman" w:hAnsi="Times New Roman" w:cs="Times New Roman"/>
                <w:color w:val="000000"/>
                <w:sz w:val="18"/>
                <w:szCs w:val="18"/>
                <w:lang w:eastAsia="sv-SE"/>
              </w:rPr>
              <w:t xml:space="preserve">  </w:t>
            </w:r>
            <w:proofErr w:type="spellStart"/>
            <w:r w:rsidRPr="00220202">
              <w:rPr>
                <w:rFonts w:ascii="Times New Roman" w:eastAsia="Times New Roman" w:hAnsi="Times New Roman" w:cs="Times New Roman"/>
                <w:color w:val="000000"/>
                <w:sz w:val="18"/>
                <w:szCs w:val="18"/>
                <w:lang w:eastAsia="sv-SE"/>
              </w:rPr>
              <w:t>Hrvatska</w:t>
            </w:r>
            <w:proofErr w:type="spellEnd"/>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PT17</w:t>
            </w:r>
          </w:p>
        </w:tc>
        <w:tc>
          <w:tcPr>
            <w:tcW w:w="141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Lisboa</w:t>
            </w:r>
            <w:proofErr w:type="spellEnd"/>
          </w:p>
        </w:tc>
        <w:tc>
          <w:tcPr>
            <w:tcW w:w="995" w:type="dxa"/>
            <w:gridSpan w:val="3"/>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10</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420</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HR03</w:t>
            </w:r>
          </w:p>
        </w:tc>
        <w:tc>
          <w:tcPr>
            <w:tcW w:w="2011" w:type="dxa"/>
            <w:tcBorders>
              <w:top w:val="nil"/>
              <w:left w:val="nil"/>
              <w:bottom w:val="nil"/>
              <w:right w:val="nil"/>
            </w:tcBorders>
            <w:shd w:val="clear" w:color="000000" w:fill="FFFFFF"/>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Jadranska</w:t>
            </w:r>
            <w:proofErr w:type="spellEnd"/>
            <w:r w:rsidRPr="00220202">
              <w:rPr>
                <w:rFonts w:ascii="Times New Roman" w:eastAsia="Times New Roman" w:hAnsi="Times New Roman" w:cs="Times New Roman"/>
                <w:color w:val="000000"/>
                <w:sz w:val="18"/>
                <w:szCs w:val="18"/>
                <w:lang w:eastAsia="sv-SE"/>
              </w:rPr>
              <w:t xml:space="preserve"> </w:t>
            </w:r>
            <w:proofErr w:type="spellStart"/>
            <w:r w:rsidRPr="00220202">
              <w:rPr>
                <w:rFonts w:ascii="Times New Roman" w:eastAsia="Times New Roman" w:hAnsi="Times New Roman" w:cs="Times New Roman"/>
                <w:color w:val="000000"/>
                <w:sz w:val="18"/>
                <w:szCs w:val="18"/>
                <w:lang w:eastAsia="sv-SE"/>
              </w:rPr>
              <w:t>Hrvatska</w:t>
            </w:r>
            <w:proofErr w:type="spellEnd"/>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32</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370</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PT18</w:t>
            </w:r>
          </w:p>
        </w:tc>
        <w:tc>
          <w:tcPr>
            <w:tcW w:w="141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Alentejo</w:t>
            </w:r>
            <w:proofErr w:type="spellEnd"/>
          </w:p>
        </w:tc>
        <w:tc>
          <w:tcPr>
            <w:tcW w:w="995" w:type="dxa"/>
            <w:gridSpan w:val="3"/>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5</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398</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HR04</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Kontinentalna</w:t>
            </w:r>
            <w:proofErr w:type="spellEnd"/>
            <w:r w:rsidRPr="00220202">
              <w:rPr>
                <w:rFonts w:ascii="Times New Roman" w:eastAsia="Times New Roman" w:hAnsi="Times New Roman" w:cs="Times New Roman"/>
                <w:color w:val="000000"/>
                <w:sz w:val="18"/>
                <w:szCs w:val="18"/>
                <w:lang w:eastAsia="sv-SE"/>
              </w:rPr>
              <w:t xml:space="preserve"> </w:t>
            </w:r>
            <w:proofErr w:type="spellStart"/>
            <w:r w:rsidRPr="00220202">
              <w:rPr>
                <w:rFonts w:ascii="Times New Roman" w:eastAsia="Times New Roman" w:hAnsi="Times New Roman" w:cs="Times New Roman"/>
                <w:color w:val="000000"/>
                <w:sz w:val="18"/>
                <w:szCs w:val="18"/>
                <w:lang w:eastAsia="sv-SE"/>
              </w:rPr>
              <w:t>Hrvatska</w:t>
            </w:r>
            <w:proofErr w:type="spellEnd"/>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35</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367</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PT20</w:t>
            </w:r>
          </w:p>
        </w:tc>
        <w:tc>
          <w:tcPr>
            <w:tcW w:w="2412" w:type="dxa"/>
            <w:gridSpan w:val="4"/>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Região</w:t>
            </w:r>
            <w:proofErr w:type="spellEnd"/>
            <w:r w:rsidRPr="00220202">
              <w:rPr>
                <w:rFonts w:ascii="Times New Roman" w:eastAsia="Times New Roman" w:hAnsi="Times New Roman" w:cs="Times New Roman"/>
                <w:color w:val="000000"/>
                <w:sz w:val="18"/>
                <w:szCs w:val="18"/>
                <w:lang w:eastAsia="sv-SE"/>
              </w:rPr>
              <w:t xml:space="preserve"> </w:t>
            </w:r>
            <w:proofErr w:type="spellStart"/>
            <w:r w:rsidRPr="00220202">
              <w:rPr>
                <w:rFonts w:ascii="Times New Roman" w:eastAsia="Times New Roman" w:hAnsi="Times New Roman" w:cs="Times New Roman"/>
                <w:color w:val="000000"/>
                <w:sz w:val="18"/>
                <w:szCs w:val="18"/>
                <w:lang w:eastAsia="sv-SE"/>
              </w:rPr>
              <w:t>Autónoma</w:t>
            </w:r>
            <w:proofErr w:type="spellEnd"/>
            <w:r w:rsidRPr="00220202">
              <w:rPr>
                <w:rFonts w:ascii="Times New Roman" w:eastAsia="Times New Roman" w:hAnsi="Times New Roman" w:cs="Times New Roman"/>
                <w:color w:val="000000"/>
                <w:sz w:val="18"/>
                <w:szCs w:val="18"/>
                <w:lang w:eastAsia="sv-SE"/>
              </w:rPr>
              <w:t xml:space="preserve"> dos </w:t>
            </w:r>
            <w:proofErr w:type="spellStart"/>
            <w:r w:rsidRPr="00220202">
              <w:rPr>
                <w:rFonts w:ascii="Times New Roman" w:eastAsia="Times New Roman" w:hAnsi="Times New Roman" w:cs="Times New Roman"/>
                <w:color w:val="000000"/>
                <w:sz w:val="18"/>
                <w:szCs w:val="18"/>
                <w:lang w:eastAsia="sv-SE"/>
              </w:rPr>
              <w:t>Açores</w:t>
            </w:r>
            <w:proofErr w:type="spellEnd"/>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17</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399</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HU</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Hungary</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266</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949</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PT30</w:t>
            </w:r>
          </w:p>
        </w:tc>
        <w:tc>
          <w:tcPr>
            <w:tcW w:w="2412" w:type="dxa"/>
            <w:gridSpan w:val="4"/>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Região</w:t>
            </w:r>
            <w:proofErr w:type="spellEnd"/>
            <w:r w:rsidRPr="00220202">
              <w:rPr>
                <w:rFonts w:ascii="Times New Roman" w:eastAsia="Times New Roman" w:hAnsi="Times New Roman" w:cs="Times New Roman"/>
                <w:color w:val="000000"/>
                <w:sz w:val="18"/>
                <w:szCs w:val="18"/>
                <w:lang w:eastAsia="sv-SE"/>
              </w:rPr>
              <w:t xml:space="preserve"> </w:t>
            </w:r>
            <w:proofErr w:type="spellStart"/>
            <w:r w:rsidRPr="00220202">
              <w:rPr>
                <w:rFonts w:ascii="Times New Roman" w:eastAsia="Times New Roman" w:hAnsi="Times New Roman" w:cs="Times New Roman"/>
                <w:color w:val="000000"/>
                <w:sz w:val="18"/>
                <w:szCs w:val="18"/>
                <w:lang w:eastAsia="sv-SE"/>
              </w:rPr>
              <w:t>Autónoma</w:t>
            </w:r>
            <w:proofErr w:type="spellEnd"/>
            <w:r w:rsidRPr="00220202">
              <w:rPr>
                <w:rFonts w:ascii="Times New Roman" w:eastAsia="Times New Roman" w:hAnsi="Times New Roman" w:cs="Times New Roman"/>
                <w:color w:val="000000"/>
                <w:sz w:val="18"/>
                <w:szCs w:val="18"/>
                <w:lang w:eastAsia="sv-SE"/>
              </w:rPr>
              <w:t xml:space="preserve"> </w:t>
            </w:r>
            <w:proofErr w:type="spellStart"/>
            <w:r w:rsidRPr="00220202">
              <w:rPr>
                <w:rFonts w:ascii="Times New Roman" w:eastAsia="Times New Roman" w:hAnsi="Times New Roman" w:cs="Times New Roman"/>
                <w:color w:val="000000"/>
                <w:sz w:val="18"/>
                <w:szCs w:val="18"/>
                <w:lang w:eastAsia="sv-SE"/>
              </w:rPr>
              <w:t>da</w:t>
            </w:r>
            <w:proofErr w:type="spellEnd"/>
            <w:r w:rsidRPr="00220202">
              <w:rPr>
                <w:rFonts w:ascii="Times New Roman" w:eastAsia="Times New Roman" w:hAnsi="Times New Roman" w:cs="Times New Roman"/>
                <w:color w:val="000000"/>
                <w:sz w:val="18"/>
                <w:szCs w:val="18"/>
                <w:lang w:eastAsia="sv-SE"/>
              </w:rPr>
              <w:t xml:space="preserve"> Madeira</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8</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402</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HU1</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Közép-Magyarország</w:t>
            </w:r>
            <w:proofErr w:type="spellEnd"/>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96</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304</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RO</w:t>
            </w:r>
          </w:p>
        </w:tc>
        <w:tc>
          <w:tcPr>
            <w:tcW w:w="141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Romania</w:t>
            </w:r>
          </w:p>
        </w:tc>
        <w:tc>
          <w:tcPr>
            <w:tcW w:w="995" w:type="dxa"/>
            <w:gridSpan w:val="3"/>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907</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2293</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HU2</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Dunántúl</w:t>
            </w:r>
            <w:proofErr w:type="spellEnd"/>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77</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323</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RO11</w:t>
            </w:r>
          </w:p>
        </w:tc>
        <w:tc>
          <w:tcPr>
            <w:tcW w:w="141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Nord-Vest</w:t>
            </w:r>
          </w:p>
        </w:tc>
        <w:tc>
          <w:tcPr>
            <w:tcW w:w="995" w:type="dxa"/>
            <w:gridSpan w:val="3"/>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102</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298</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HU3</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Észak</w:t>
            </w:r>
            <w:proofErr w:type="spellEnd"/>
            <w:r w:rsidRPr="00220202">
              <w:rPr>
                <w:rFonts w:ascii="Times New Roman" w:eastAsia="Times New Roman" w:hAnsi="Times New Roman" w:cs="Times New Roman"/>
                <w:color w:val="000000"/>
                <w:sz w:val="18"/>
                <w:szCs w:val="18"/>
                <w:lang w:eastAsia="sv-SE"/>
              </w:rPr>
              <w:t xml:space="preserve"> </w:t>
            </w:r>
            <w:proofErr w:type="spellStart"/>
            <w:r w:rsidRPr="00220202">
              <w:rPr>
                <w:rFonts w:ascii="Times New Roman" w:eastAsia="Times New Roman" w:hAnsi="Times New Roman" w:cs="Times New Roman"/>
                <w:color w:val="000000"/>
                <w:sz w:val="18"/>
                <w:szCs w:val="18"/>
                <w:lang w:eastAsia="sv-SE"/>
              </w:rPr>
              <w:t>és</w:t>
            </w:r>
            <w:proofErr w:type="spellEnd"/>
            <w:r w:rsidRPr="00220202">
              <w:rPr>
                <w:rFonts w:ascii="Times New Roman" w:eastAsia="Times New Roman" w:hAnsi="Times New Roman" w:cs="Times New Roman"/>
                <w:color w:val="000000"/>
                <w:sz w:val="18"/>
                <w:szCs w:val="18"/>
                <w:lang w:eastAsia="sv-SE"/>
              </w:rPr>
              <w:t xml:space="preserve"> </w:t>
            </w:r>
            <w:proofErr w:type="spellStart"/>
            <w:r w:rsidRPr="00220202">
              <w:rPr>
                <w:rFonts w:ascii="Times New Roman" w:eastAsia="Times New Roman" w:hAnsi="Times New Roman" w:cs="Times New Roman"/>
                <w:color w:val="000000"/>
                <w:sz w:val="18"/>
                <w:szCs w:val="18"/>
                <w:lang w:eastAsia="sv-SE"/>
              </w:rPr>
              <w:t>Alföld</w:t>
            </w:r>
            <w:proofErr w:type="spellEnd"/>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93</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322</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RO12</w:t>
            </w:r>
          </w:p>
        </w:tc>
        <w:tc>
          <w:tcPr>
            <w:tcW w:w="141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Centru</w:t>
            </w:r>
            <w:proofErr w:type="spellEnd"/>
          </w:p>
        </w:tc>
        <w:tc>
          <w:tcPr>
            <w:tcW w:w="995" w:type="dxa"/>
            <w:gridSpan w:val="3"/>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92</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308</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IE</w:t>
            </w:r>
          </w:p>
        </w:tc>
        <w:tc>
          <w:tcPr>
            <w:tcW w:w="2011" w:type="dxa"/>
            <w:tcBorders>
              <w:top w:val="nil"/>
              <w:left w:val="nil"/>
              <w:bottom w:val="nil"/>
              <w:right w:val="nil"/>
            </w:tcBorders>
            <w:shd w:val="clear" w:color="000000" w:fill="FFFFFF"/>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Ireland</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4</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796</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RO21</w:t>
            </w:r>
          </w:p>
        </w:tc>
        <w:tc>
          <w:tcPr>
            <w:tcW w:w="141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Nord-Est</w:t>
            </w:r>
          </w:p>
        </w:tc>
        <w:tc>
          <w:tcPr>
            <w:tcW w:w="995" w:type="dxa"/>
            <w:gridSpan w:val="3"/>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106</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294</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IE01</w:t>
            </w:r>
          </w:p>
        </w:tc>
        <w:tc>
          <w:tcPr>
            <w:tcW w:w="2011" w:type="dxa"/>
            <w:tcBorders>
              <w:top w:val="nil"/>
              <w:left w:val="nil"/>
              <w:bottom w:val="nil"/>
              <w:right w:val="nil"/>
            </w:tcBorders>
            <w:shd w:val="clear" w:color="000000" w:fill="FFFFFF"/>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Border, Midland and Western</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2</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398</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RO22</w:t>
            </w:r>
          </w:p>
        </w:tc>
        <w:tc>
          <w:tcPr>
            <w:tcW w:w="141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Sud-Est</w:t>
            </w:r>
            <w:proofErr w:type="spellEnd"/>
          </w:p>
        </w:tc>
        <w:tc>
          <w:tcPr>
            <w:tcW w:w="995" w:type="dxa"/>
            <w:gridSpan w:val="3"/>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131</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269</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IE02</w:t>
            </w:r>
          </w:p>
        </w:tc>
        <w:tc>
          <w:tcPr>
            <w:tcW w:w="2011" w:type="dxa"/>
            <w:tcBorders>
              <w:top w:val="nil"/>
              <w:left w:val="nil"/>
              <w:bottom w:val="nil"/>
              <w:right w:val="nil"/>
            </w:tcBorders>
            <w:shd w:val="clear" w:color="000000" w:fill="FFFFFF"/>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Southern and Eastern</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2</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398</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RO31</w:t>
            </w:r>
          </w:p>
        </w:tc>
        <w:tc>
          <w:tcPr>
            <w:tcW w:w="2412" w:type="dxa"/>
            <w:gridSpan w:val="4"/>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Sud-Muntenia</w:t>
            </w:r>
            <w:proofErr w:type="spellEnd"/>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98</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302</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IT</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Italy</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1290</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7125</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RO32</w:t>
            </w:r>
          </w:p>
        </w:tc>
        <w:tc>
          <w:tcPr>
            <w:tcW w:w="2412" w:type="dxa"/>
            <w:gridSpan w:val="4"/>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Bucuresti-Ilfov</w:t>
            </w:r>
            <w:proofErr w:type="spellEnd"/>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170</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230</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ITC1</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Piemonte</w:t>
            </w:r>
            <w:proofErr w:type="spellEnd"/>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59</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342</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RO41</w:t>
            </w:r>
          </w:p>
        </w:tc>
        <w:tc>
          <w:tcPr>
            <w:tcW w:w="2412" w:type="dxa"/>
            <w:gridSpan w:val="4"/>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Sud</w:t>
            </w:r>
            <w:proofErr w:type="spellEnd"/>
            <w:r w:rsidRPr="00220202">
              <w:rPr>
                <w:rFonts w:ascii="Times New Roman" w:eastAsia="Times New Roman" w:hAnsi="Times New Roman" w:cs="Times New Roman"/>
                <w:color w:val="000000"/>
                <w:sz w:val="18"/>
                <w:szCs w:val="18"/>
                <w:lang w:eastAsia="sv-SE"/>
              </w:rPr>
              <w:t xml:space="preserve">-Vest </w:t>
            </w:r>
            <w:proofErr w:type="spellStart"/>
            <w:r w:rsidRPr="00220202">
              <w:rPr>
                <w:rFonts w:ascii="Times New Roman" w:eastAsia="Times New Roman" w:hAnsi="Times New Roman" w:cs="Times New Roman"/>
                <w:color w:val="000000"/>
                <w:sz w:val="18"/>
                <w:szCs w:val="18"/>
                <w:lang w:eastAsia="sv-SE"/>
              </w:rPr>
              <w:t>Oltenia</w:t>
            </w:r>
            <w:proofErr w:type="spellEnd"/>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109</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291</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ITC2</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 xml:space="preserve">Valle </w:t>
            </w:r>
            <w:proofErr w:type="spellStart"/>
            <w:r w:rsidRPr="00220202">
              <w:rPr>
                <w:rFonts w:ascii="Times New Roman" w:eastAsia="Times New Roman" w:hAnsi="Times New Roman" w:cs="Times New Roman"/>
                <w:color w:val="000000"/>
                <w:sz w:val="18"/>
                <w:szCs w:val="18"/>
                <w:lang w:eastAsia="sv-SE"/>
              </w:rPr>
              <w:t>d'Acosta</w:t>
            </w:r>
            <w:proofErr w:type="spellEnd"/>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35</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365</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RO42</w:t>
            </w:r>
          </w:p>
        </w:tc>
        <w:tc>
          <w:tcPr>
            <w:tcW w:w="141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Vest</w:t>
            </w:r>
          </w:p>
        </w:tc>
        <w:tc>
          <w:tcPr>
            <w:tcW w:w="995" w:type="dxa"/>
            <w:gridSpan w:val="3"/>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99</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301</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ITC3</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Ligura</w:t>
            </w:r>
            <w:proofErr w:type="spellEnd"/>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68</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332</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RS</w:t>
            </w:r>
          </w:p>
        </w:tc>
        <w:tc>
          <w:tcPr>
            <w:tcW w:w="1417" w:type="dxa"/>
            <w:tcBorders>
              <w:top w:val="nil"/>
              <w:left w:val="nil"/>
              <w:bottom w:val="nil"/>
              <w:right w:val="nil"/>
            </w:tcBorders>
            <w:shd w:val="clear" w:color="000000" w:fill="FFFFFF"/>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Serbia</w:t>
            </w:r>
          </w:p>
        </w:tc>
        <w:tc>
          <w:tcPr>
            <w:tcW w:w="995" w:type="dxa"/>
            <w:gridSpan w:val="3"/>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293</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1772</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ITC4</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Lombardia</w:t>
            </w:r>
            <w:proofErr w:type="spellEnd"/>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55</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348</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RS11</w:t>
            </w:r>
          </w:p>
        </w:tc>
        <w:tc>
          <w:tcPr>
            <w:tcW w:w="1417" w:type="dxa"/>
            <w:tcBorders>
              <w:top w:val="nil"/>
              <w:left w:val="nil"/>
              <w:bottom w:val="nil"/>
              <w:right w:val="nil"/>
            </w:tcBorders>
            <w:shd w:val="clear" w:color="000000" w:fill="FFFFFF"/>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Belgrade</w:t>
            </w:r>
          </w:p>
        </w:tc>
        <w:tc>
          <w:tcPr>
            <w:tcW w:w="995" w:type="dxa"/>
            <w:gridSpan w:val="3"/>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66</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343</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ITD1</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Bolzano</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29</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371</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RS21</w:t>
            </w:r>
          </w:p>
        </w:tc>
        <w:tc>
          <w:tcPr>
            <w:tcW w:w="2412" w:type="dxa"/>
            <w:gridSpan w:val="4"/>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Šumadija</w:t>
            </w:r>
            <w:proofErr w:type="spellEnd"/>
            <w:r w:rsidRPr="00220202">
              <w:rPr>
                <w:rFonts w:ascii="Times New Roman" w:eastAsia="Times New Roman" w:hAnsi="Times New Roman" w:cs="Times New Roman"/>
                <w:color w:val="000000"/>
                <w:sz w:val="18"/>
                <w:szCs w:val="18"/>
                <w:lang w:eastAsia="sv-SE"/>
              </w:rPr>
              <w:t xml:space="preserve"> and Western Serbia</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38</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368</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ITD2</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Trento</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31</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369</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RS22</w:t>
            </w:r>
          </w:p>
        </w:tc>
        <w:tc>
          <w:tcPr>
            <w:tcW w:w="1417" w:type="dxa"/>
            <w:tcBorders>
              <w:top w:val="nil"/>
              <w:left w:val="nil"/>
              <w:bottom w:val="nil"/>
              <w:right w:val="nil"/>
            </w:tcBorders>
            <w:shd w:val="clear" w:color="000000" w:fill="FFFFFF"/>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Vojvodina</w:t>
            </w:r>
            <w:proofErr w:type="spellEnd"/>
          </w:p>
        </w:tc>
        <w:tc>
          <w:tcPr>
            <w:tcW w:w="995" w:type="dxa"/>
            <w:gridSpan w:val="3"/>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43</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357</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ITD3</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Veneto</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57</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344</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RS22</w:t>
            </w:r>
          </w:p>
        </w:tc>
        <w:tc>
          <w:tcPr>
            <w:tcW w:w="2412" w:type="dxa"/>
            <w:gridSpan w:val="4"/>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Southern and Eastern Serbia</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49</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351</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lastRenderedPageBreak/>
              <w:t>ITD4</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Friuli-Venezia Giulia</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46</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354</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RS23</w:t>
            </w:r>
          </w:p>
        </w:tc>
        <w:tc>
          <w:tcPr>
            <w:tcW w:w="2412" w:type="dxa"/>
            <w:gridSpan w:val="4"/>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 xml:space="preserve">Kosovo and </w:t>
            </w:r>
            <w:proofErr w:type="spellStart"/>
            <w:r w:rsidRPr="00220202">
              <w:rPr>
                <w:rFonts w:ascii="Times New Roman" w:eastAsia="Times New Roman" w:hAnsi="Times New Roman" w:cs="Times New Roman"/>
                <w:color w:val="000000"/>
                <w:sz w:val="18"/>
                <w:szCs w:val="18"/>
                <w:lang w:eastAsia="sv-SE"/>
              </w:rPr>
              <w:t>Metohija</w:t>
            </w:r>
            <w:proofErr w:type="spellEnd"/>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106</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303</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ITD5</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Emilia-Romagna</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56</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344</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SE</w:t>
            </w:r>
          </w:p>
        </w:tc>
        <w:tc>
          <w:tcPr>
            <w:tcW w:w="141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Sweden</w:t>
            </w:r>
          </w:p>
        </w:tc>
        <w:tc>
          <w:tcPr>
            <w:tcW w:w="995" w:type="dxa"/>
            <w:gridSpan w:val="3"/>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8</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1287</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ITE1</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Toscana</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65</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337</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SE1</w:t>
            </w:r>
          </w:p>
        </w:tc>
        <w:tc>
          <w:tcPr>
            <w:tcW w:w="2412" w:type="dxa"/>
            <w:gridSpan w:val="4"/>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Östra</w:t>
            </w:r>
            <w:proofErr w:type="spellEnd"/>
            <w:r w:rsidRPr="00220202">
              <w:rPr>
                <w:rFonts w:ascii="Times New Roman" w:eastAsia="Times New Roman" w:hAnsi="Times New Roman" w:cs="Times New Roman"/>
                <w:color w:val="000000"/>
                <w:sz w:val="18"/>
                <w:szCs w:val="18"/>
                <w:lang w:eastAsia="sv-SE"/>
              </w:rPr>
              <w:t xml:space="preserve"> </w:t>
            </w:r>
            <w:proofErr w:type="spellStart"/>
            <w:r w:rsidRPr="00220202">
              <w:rPr>
                <w:rFonts w:ascii="Times New Roman" w:eastAsia="Times New Roman" w:hAnsi="Times New Roman" w:cs="Times New Roman"/>
                <w:color w:val="000000"/>
                <w:sz w:val="18"/>
                <w:szCs w:val="18"/>
                <w:lang w:eastAsia="sv-SE"/>
              </w:rPr>
              <w:t>Sverige</w:t>
            </w:r>
            <w:proofErr w:type="spellEnd"/>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4</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405</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ITE2</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Umbria</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48</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353</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SE2</w:t>
            </w:r>
          </w:p>
        </w:tc>
        <w:tc>
          <w:tcPr>
            <w:tcW w:w="2412" w:type="dxa"/>
            <w:gridSpan w:val="4"/>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Södra</w:t>
            </w:r>
            <w:proofErr w:type="spellEnd"/>
            <w:r w:rsidRPr="00220202">
              <w:rPr>
                <w:rFonts w:ascii="Times New Roman" w:eastAsia="Times New Roman" w:hAnsi="Times New Roman" w:cs="Times New Roman"/>
                <w:color w:val="000000"/>
                <w:sz w:val="18"/>
                <w:szCs w:val="18"/>
                <w:lang w:eastAsia="sv-SE"/>
              </w:rPr>
              <w:t xml:space="preserve"> </w:t>
            </w:r>
            <w:proofErr w:type="spellStart"/>
            <w:r w:rsidRPr="00220202">
              <w:rPr>
                <w:rFonts w:ascii="Times New Roman" w:eastAsia="Times New Roman" w:hAnsi="Times New Roman" w:cs="Times New Roman"/>
                <w:color w:val="000000"/>
                <w:sz w:val="18"/>
                <w:szCs w:val="18"/>
                <w:lang w:eastAsia="sv-SE"/>
              </w:rPr>
              <w:t>Sverige</w:t>
            </w:r>
            <w:proofErr w:type="spellEnd"/>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2</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484</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ITE3</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Marche</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40</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360</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SE3</w:t>
            </w:r>
          </w:p>
        </w:tc>
        <w:tc>
          <w:tcPr>
            <w:tcW w:w="2412" w:type="dxa"/>
            <w:gridSpan w:val="4"/>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Norra</w:t>
            </w:r>
            <w:proofErr w:type="spellEnd"/>
            <w:r w:rsidRPr="00220202">
              <w:rPr>
                <w:rFonts w:ascii="Times New Roman" w:eastAsia="Times New Roman" w:hAnsi="Times New Roman" w:cs="Times New Roman"/>
                <w:color w:val="000000"/>
                <w:sz w:val="18"/>
                <w:szCs w:val="18"/>
                <w:lang w:eastAsia="sv-SE"/>
              </w:rPr>
              <w:t xml:space="preserve"> </w:t>
            </w:r>
            <w:proofErr w:type="spellStart"/>
            <w:r w:rsidRPr="00220202">
              <w:rPr>
                <w:rFonts w:ascii="Times New Roman" w:eastAsia="Times New Roman" w:hAnsi="Times New Roman" w:cs="Times New Roman"/>
                <w:color w:val="000000"/>
                <w:sz w:val="18"/>
                <w:szCs w:val="18"/>
                <w:lang w:eastAsia="sv-SE"/>
              </w:rPr>
              <w:t>Sverige</w:t>
            </w:r>
            <w:proofErr w:type="spellEnd"/>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2</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398</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ITE4</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Lazio</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80</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323</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SK</w:t>
            </w:r>
          </w:p>
        </w:tc>
        <w:tc>
          <w:tcPr>
            <w:tcW w:w="141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Slovakia</w:t>
            </w:r>
          </w:p>
        </w:tc>
        <w:tc>
          <w:tcPr>
            <w:tcW w:w="995" w:type="dxa"/>
            <w:gridSpan w:val="3"/>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208</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1401</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ITF1</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Abruzzo</w:t>
            </w:r>
            <w:proofErr w:type="spellEnd"/>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77</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324</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SK01</w:t>
            </w:r>
          </w:p>
        </w:tc>
        <w:tc>
          <w:tcPr>
            <w:tcW w:w="2412" w:type="dxa"/>
            <w:gridSpan w:val="4"/>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Bratislavský</w:t>
            </w:r>
            <w:proofErr w:type="spellEnd"/>
            <w:r w:rsidRPr="00220202">
              <w:rPr>
                <w:rFonts w:ascii="Times New Roman" w:eastAsia="Times New Roman" w:hAnsi="Times New Roman" w:cs="Times New Roman"/>
                <w:color w:val="000000"/>
                <w:sz w:val="18"/>
                <w:szCs w:val="18"/>
                <w:lang w:eastAsia="sv-SE"/>
              </w:rPr>
              <w:t xml:space="preserve"> </w:t>
            </w:r>
            <w:proofErr w:type="spellStart"/>
            <w:r w:rsidRPr="00220202">
              <w:rPr>
                <w:rFonts w:ascii="Times New Roman" w:eastAsia="Times New Roman" w:hAnsi="Times New Roman" w:cs="Times New Roman"/>
                <w:color w:val="000000"/>
                <w:sz w:val="18"/>
                <w:szCs w:val="18"/>
                <w:lang w:eastAsia="sv-SE"/>
              </w:rPr>
              <w:t>kraj</w:t>
            </w:r>
            <w:proofErr w:type="spellEnd"/>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66</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336</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ITF2</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Molise</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83</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317</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SK02</w:t>
            </w:r>
          </w:p>
        </w:tc>
        <w:tc>
          <w:tcPr>
            <w:tcW w:w="2412" w:type="dxa"/>
            <w:gridSpan w:val="4"/>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Západné</w:t>
            </w:r>
            <w:proofErr w:type="spellEnd"/>
            <w:r w:rsidRPr="00220202">
              <w:rPr>
                <w:rFonts w:ascii="Times New Roman" w:eastAsia="Times New Roman" w:hAnsi="Times New Roman" w:cs="Times New Roman"/>
                <w:color w:val="000000"/>
                <w:sz w:val="18"/>
                <w:szCs w:val="18"/>
                <w:lang w:eastAsia="sv-SE"/>
              </w:rPr>
              <w:t xml:space="preserve"> </w:t>
            </w:r>
            <w:proofErr w:type="spellStart"/>
            <w:r w:rsidRPr="00220202">
              <w:rPr>
                <w:rFonts w:ascii="Times New Roman" w:eastAsia="Times New Roman" w:hAnsi="Times New Roman" w:cs="Times New Roman"/>
                <w:color w:val="000000"/>
                <w:sz w:val="18"/>
                <w:szCs w:val="18"/>
                <w:lang w:eastAsia="sv-SE"/>
              </w:rPr>
              <w:t>Slovensko</w:t>
            </w:r>
            <w:proofErr w:type="spellEnd"/>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50</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350</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ITF3</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Campania</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91</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311</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SK03</w:t>
            </w:r>
          </w:p>
        </w:tc>
        <w:tc>
          <w:tcPr>
            <w:tcW w:w="2412" w:type="dxa"/>
            <w:gridSpan w:val="4"/>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Stredné</w:t>
            </w:r>
            <w:proofErr w:type="spellEnd"/>
            <w:r w:rsidRPr="00220202">
              <w:rPr>
                <w:rFonts w:ascii="Times New Roman" w:eastAsia="Times New Roman" w:hAnsi="Times New Roman" w:cs="Times New Roman"/>
                <w:color w:val="000000"/>
                <w:sz w:val="18"/>
                <w:szCs w:val="18"/>
                <w:lang w:eastAsia="sv-SE"/>
              </w:rPr>
              <w:t xml:space="preserve"> </w:t>
            </w:r>
            <w:proofErr w:type="spellStart"/>
            <w:r w:rsidRPr="00220202">
              <w:rPr>
                <w:rFonts w:ascii="Times New Roman" w:eastAsia="Times New Roman" w:hAnsi="Times New Roman" w:cs="Times New Roman"/>
                <w:color w:val="000000"/>
                <w:sz w:val="18"/>
                <w:szCs w:val="18"/>
                <w:lang w:eastAsia="sv-SE"/>
              </w:rPr>
              <w:t>Slovensko</w:t>
            </w:r>
            <w:proofErr w:type="spellEnd"/>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40</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364</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ITF4</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Puglia</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67</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333</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SK04</w:t>
            </w:r>
          </w:p>
        </w:tc>
        <w:tc>
          <w:tcPr>
            <w:tcW w:w="2412" w:type="dxa"/>
            <w:gridSpan w:val="4"/>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Východné</w:t>
            </w:r>
            <w:proofErr w:type="spellEnd"/>
            <w:r w:rsidRPr="00220202">
              <w:rPr>
                <w:rFonts w:ascii="Times New Roman" w:eastAsia="Times New Roman" w:hAnsi="Times New Roman" w:cs="Times New Roman"/>
                <w:color w:val="000000"/>
                <w:sz w:val="18"/>
                <w:szCs w:val="18"/>
                <w:lang w:eastAsia="sv-SE"/>
              </w:rPr>
              <w:t xml:space="preserve"> </w:t>
            </w:r>
            <w:proofErr w:type="spellStart"/>
            <w:r w:rsidRPr="00220202">
              <w:rPr>
                <w:rFonts w:ascii="Times New Roman" w:eastAsia="Times New Roman" w:hAnsi="Times New Roman" w:cs="Times New Roman"/>
                <w:color w:val="000000"/>
                <w:sz w:val="18"/>
                <w:szCs w:val="18"/>
                <w:lang w:eastAsia="sv-SE"/>
              </w:rPr>
              <w:t>Slovensko</w:t>
            </w:r>
            <w:proofErr w:type="spellEnd"/>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52</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351</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ITF5</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Basilicata</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79</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322</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TR</w:t>
            </w:r>
          </w:p>
        </w:tc>
        <w:tc>
          <w:tcPr>
            <w:tcW w:w="1417" w:type="dxa"/>
            <w:tcBorders>
              <w:top w:val="nil"/>
              <w:left w:val="nil"/>
              <w:bottom w:val="nil"/>
              <w:right w:val="nil"/>
            </w:tcBorders>
            <w:shd w:val="clear" w:color="000000" w:fill="FFFFFF"/>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Turkey</w:t>
            </w:r>
          </w:p>
        </w:tc>
        <w:tc>
          <w:tcPr>
            <w:tcW w:w="995" w:type="dxa"/>
            <w:gridSpan w:val="3"/>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324</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4476</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ITF6</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Calabria</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78</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322</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TR1</w:t>
            </w:r>
          </w:p>
        </w:tc>
        <w:tc>
          <w:tcPr>
            <w:tcW w:w="1417" w:type="dxa"/>
            <w:tcBorders>
              <w:top w:val="nil"/>
              <w:left w:val="nil"/>
              <w:bottom w:val="nil"/>
              <w:right w:val="nil"/>
            </w:tcBorders>
            <w:shd w:val="clear" w:color="000000" w:fill="FFFFFF"/>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Istanbul</w:t>
            </w:r>
          </w:p>
        </w:tc>
        <w:tc>
          <w:tcPr>
            <w:tcW w:w="995" w:type="dxa"/>
            <w:gridSpan w:val="3"/>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48</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352</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ITG1</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Sicilia</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74</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326</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TR2</w:t>
            </w:r>
          </w:p>
        </w:tc>
        <w:tc>
          <w:tcPr>
            <w:tcW w:w="1417" w:type="dxa"/>
            <w:tcBorders>
              <w:top w:val="nil"/>
              <w:left w:val="nil"/>
              <w:bottom w:val="nil"/>
              <w:right w:val="nil"/>
            </w:tcBorders>
            <w:shd w:val="clear" w:color="000000" w:fill="FFFFFF"/>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Bati</w:t>
            </w:r>
            <w:proofErr w:type="spellEnd"/>
            <w:r w:rsidRPr="00220202">
              <w:rPr>
                <w:rFonts w:ascii="Times New Roman" w:eastAsia="Times New Roman" w:hAnsi="Times New Roman" w:cs="Times New Roman"/>
                <w:color w:val="000000"/>
                <w:sz w:val="18"/>
                <w:szCs w:val="18"/>
                <w:lang w:eastAsia="sv-SE"/>
              </w:rPr>
              <w:t xml:space="preserve"> Marmara</w:t>
            </w:r>
          </w:p>
        </w:tc>
        <w:tc>
          <w:tcPr>
            <w:tcW w:w="995" w:type="dxa"/>
            <w:gridSpan w:val="3"/>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19</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381</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ITG2</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Sardegna</w:t>
            </w:r>
            <w:proofErr w:type="spellEnd"/>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72</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328</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TR3</w:t>
            </w:r>
          </w:p>
        </w:tc>
        <w:tc>
          <w:tcPr>
            <w:tcW w:w="1417" w:type="dxa"/>
            <w:tcBorders>
              <w:top w:val="nil"/>
              <w:left w:val="nil"/>
              <w:bottom w:val="nil"/>
              <w:right w:val="nil"/>
            </w:tcBorders>
            <w:shd w:val="clear" w:color="000000" w:fill="FFFFFF"/>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Ege</w:t>
            </w:r>
            <w:proofErr w:type="spellEnd"/>
          </w:p>
        </w:tc>
        <w:tc>
          <w:tcPr>
            <w:tcW w:w="995" w:type="dxa"/>
            <w:gridSpan w:val="3"/>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22</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378</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NL</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Netherlands</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78</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4744</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TR4</w:t>
            </w:r>
          </w:p>
        </w:tc>
        <w:tc>
          <w:tcPr>
            <w:tcW w:w="1417" w:type="dxa"/>
            <w:tcBorders>
              <w:top w:val="nil"/>
              <w:left w:val="nil"/>
              <w:bottom w:val="nil"/>
              <w:right w:val="nil"/>
            </w:tcBorders>
            <w:shd w:val="clear" w:color="000000" w:fill="FFFFFF"/>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Dogu</w:t>
            </w:r>
            <w:proofErr w:type="spellEnd"/>
            <w:r w:rsidRPr="00220202">
              <w:rPr>
                <w:rFonts w:ascii="Times New Roman" w:eastAsia="Times New Roman" w:hAnsi="Times New Roman" w:cs="Times New Roman"/>
                <w:color w:val="000000"/>
                <w:sz w:val="18"/>
                <w:szCs w:val="18"/>
                <w:lang w:eastAsia="sv-SE"/>
              </w:rPr>
              <w:t xml:space="preserve"> Marmara</w:t>
            </w:r>
          </w:p>
        </w:tc>
        <w:tc>
          <w:tcPr>
            <w:tcW w:w="995" w:type="dxa"/>
            <w:gridSpan w:val="3"/>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23</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377</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NL11</w:t>
            </w:r>
          </w:p>
        </w:tc>
        <w:tc>
          <w:tcPr>
            <w:tcW w:w="2011" w:type="dxa"/>
            <w:tcBorders>
              <w:top w:val="nil"/>
              <w:left w:val="nil"/>
              <w:bottom w:val="nil"/>
              <w:right w:val="nil"/>
            </w:tcBorders>
            <w:shd w:val="clear" w:color="000000" w:fill="FFFFFF"/>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Groningen</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10</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390</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TR5</w:t>
            </w:r>
          </w:p>
        </w:tc>
        <w:tc>
          <w:tcPr>
            <w:tcW w:w="1417" w:type="dxa"/>
            <w:tcBorders>
              <w:top w:val="nil"/>
              <w:left w:val="nil"/>
              <w:bottom w:val="nil"/>
              <w:right w:val="nil"/>
            </w:tcBorders>
            <w:shd w:val="clear" w:color="000000" w:fill="FFFFFF"/>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Bati</w:t>
            </w:r>
            <w:proofErr w:type="spellEnd"/>
            <w:r w:rsidRPr="00220202">
              <w:rPr>
                <w:rFonts w:ascii="Times New Roman" w:eastAsia="Times New Roman" w:hAnsi="Times New Roman" w:cs="Times New Roman"/>
                <w:color w:val="000000"/>
                <w:sz w:val="18"/>
                <w:szCs w:val="18"/>
                <w:lang w:eastAsia="sv-SE"/>
              </w:rPr>
              <w:t xml:space="preserve"> </w:t>
            </w:r>
            <w:proofErr w:type="spellStart"/>
            <w:r w:rsidRPr="00220202">
              <w:rPr>
                <w:rFonts w:ascii="Times New Roman" w:eastAsia="Times New Roman" w:hAnsi="Times New Roman" w:cs="Times New Roman"/>
                <w:color w:val="000000"/>
                <w:sz w:val="18"/>
                <w:szCs w:val="18"/>
                <w:lang w:eastAsia="sv-SE"/>
              </w:rPr>
              <w:t>Anadolu</w:t>
            </w:r>
            <w:proofErr w:type="spellEnd"/>
          </w:p>
        </w:tc>
        <w:tc>
          <w:tcPr>
            <w:tcW w:w="995" w:type="dxa"/>
            <w:gridSpan w:val="3"/>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57</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343</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NL12</w:t>
            </w:r>
          </w:p>
        </w:tc>
        <w:tc>
          <w:tcPr>
            <w:tcW w:w="2011" w:type="dxa"/>
            <w:tcBorders>
              <w:top w:val="nil"/>
              <w:left w:val="nil"/>
              <w:bottom w:val="nil"/>
              <w:right w:val="nil"/>
            </w:tcBorders>
            <w:shd w:val="clear" w:color="000000" w:fill="FFFFFF"/>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Friesland (NL)</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11</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391</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TR6</w:t>
            </w:r>
          </w:p>
        </w:tc>
        <w:tc>
          <w:tcPr>
            <w:tcW w:w="1417" w:type="dxa"/>
            <w:tcBorders>
              <w:top w:val="nil"/>
              <w:left w:val="nil"/>
              <w:bottom w:val="nil"/>
              <w:right w:val="nil"/>
            </w:tcBorders>
            <w:shd w:val="clear" w:color="000000" w:fill="FFFFFF"/>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Akdeniz</w:t>
            </w:r>
            <w:proofErr w:type="spellEnd"/>
          </w:p>
        </w:tc>
        <w:tc>
          <w:tcPr>
            <w:tcW w:w="995" w:type="dxa"/>
            <w:gridSpan w:val="3"/>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22</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378</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NL13</w:t>
            </w:r>
          </w:p>
        </w:tc>
        <w:tc>
          <w:tcPr>
            <w:tcW w:w="2011" w:type="dxa"/>
            <w:tcBorders>
              <w:top w:val="nil"/>
              <w:left w:val="nil"/>
              <w:bottom w:val="nil"/>
              <w:right w:val="nil"/>
            </w:tcBorders>
            <w:shd w:val="clear" w:color="000000" w:fill="FFFFFF"/>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Drenthe</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8</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393</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TR7</w:t>
            </w:r>
          </w:p>
        </w:tc>
        <w:tc>
          <w:tcPr>
            <w:tcW w:w="1417" w:type="dxa"/>
            <w:tcBorders>
              <w:top w:val="nil"/>
              <w:left w:val="nil"/>
              <w:bottom w:val="nil"/>
              <w:right w:val="nil"/>
            </w:tcBorders>
            <w:shd w:val="clear" w:color="000000" w:fill="FFFFFF"/>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Orta</w:t>
            </w:r>
            <w:proofErr w:type="spellEnd"/>
            <w:r w:rsidRPr="00220202">
              <w:rPr>
                <w:rFonts w:ascii="Times New Roman" w:eastAsia="Times New Roman" w:hAnsi="Times New Roman" w:cs="Times New Roman"/>
                <w:color w:val="000000"/>
                <w:sz w:val="18"/>
                <w:szCs w:val="18"/>
                <w:lang w:eastAsia="sv-SE"/>
              </w:rPr>
              <w:t xml:space="preserve"> </w:t>
            </w:r>
            <w:proofErr w:type="spellStart"/>
            <w:r w:rsidRPr="00220202">
              <w:rPr>
                <w:rFonts w:ascii="Times New Roman" w:eastAsia="Times New Roman" w:hAnsi="Times New Roman" w:cs="Times New Roman"/>
                <w:color w:val="000000"/>
                <w:sz w:val="18"/>
                <w:szCs w:val="18"/>
                <w:lang w:eastAsia="sv-SE"/>
              </w:rPr>
              <w:t>Anadolu</w:t>
            </w:r>
            <w:proofErr w:type="spellEnd"/>
          </w:p>
        </w:tc>
        <w:tc>
          <w:tcPr>
            <w:tcW w:w="995" w:type="dxa"/>
            <w:gridSpan w:val="3"/>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24</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376</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NL21</w:t>
            </w:r>
          </w:p>
        </w:tc>
        <w:tc>
          <w:tcPr>
            <w:tcW w:w="2011" w:type="dxa"/>
            <w:tcBorders>
              <w:top w:val="nil"/>
              <w:left w:val="nil"/>
              <w:bottom w:val="nil"/>
              <w:right w:val="nil"/>
            </w:tcBorders>
            <w:shd w:val="clear" w:color="000000" w:fill="FFFFFF"/>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Overijssel</w:t>
            </w:r>
            <w:proofErr w:type="spellEnd"/>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397</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TR8</w:t>
            </w:r>
          </w:p>
        </w:tc>
        <w:tc>
          <w:tcPr>
            <w:tcW w:w="1417" w:type="dxa"/>
            <w:tcBorders>
              <w:top w:val="nil"/>
              <w:left w:val="nil"/>
              <w:bottom w:val="nil"/>
              <w:right w:val="nil"/>
            </w:tcBorders>
            <w:shd w:val="clear" w:color="000000" w:fill="FFFFFF"/>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Bati</w:t>
            </w:r>
            <w:proofErr w:type="spellEnd"/>
            <w:r w:rsidRPr="00220202">
              <w:rPr>
                <w:rFonts w:ascii="Times New Roman" w:eastAsia="Times New Roman" w:hAnsi="Times New Roman" w:cs="Times New Roman"/>
                <w:color w:val="000000"/>
                <w:sz w:val="18"/>
                <w:szCs w:val="18"/>
                <w:lang w:eastAsia="sv-SE"/>
              </w:rPr>
              <w:t xml:space="preserve"> </w:t>
            </w:r>
            <w:proofErr w:type="spellStart"/>
            <w:r w:rsidRPr="00220202">
              <w:rPr>
                <w:rFonts w:ascii="Times New Roman" w:eastAsia="Times New Roman" w:hAnsi="Times New Roman" w:cs="Times New Roman"/>
                <w:color w:val="000000"/>
                <w:sz w:val="18"/>
                <w:szCs w:val="18"/>
                <w:lang w:eastAsia="sv-SE"/>
              </w:rPr>
              <w:t>Karadeniz</w:t>
            </w:r>
            <w:proofErr w:type="spellEnd"/>
          </w:p>
        </w:tc>
        <w:tc>
          <w:tcPr>
            <w:tcW w:w="995" w:type="dxa"/>
            <w:gridSpan w:val="3"/>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15</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385</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NL22</w:t>
            </w:r>
          </w:p>
        </w:tc>
        <w:tc>
          <w:tcPr>
            <w:tcW w:w="2011" w:type="dxa"/>
            <w:tcBorders>
              <w:top w:val="nil"/>
              <w:left w:val="nil"/>
              <w:bottom w:val="nil"/>
              <w:right w:val="nil"/>
            </w:tcBorders>
            <w:shd w:val="clear" w:color="000000" w:fill="FFFFFF"/>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Gelderland</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7</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393</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TR9</w:t>
            </w:r>
          </w:p>
        </w:tc>
        <w:tc>
          <w:tcPr>
            <w:tcW w:w="1417" w:type="dxa"/>
            <w:tcBorders>
              <w:top w:val="nil"/>
              <w:left w:val="nil"/>
              <w:bottom w:val="nil"/>
              <w:right w:val="nil"/>
            </w:tcBorders>
            <w:shd w:val="clear" w:color="000000" w:fill="FFFFFF"/>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Dogu</w:t>
            </w:r>
            <w:proofErr w:type="spellEnd"/>
            <w:r w:rsidRPr="00220202">
              <w:rPr>
                <w:rFonts w:ascii="Times New Roman" w:eastAsia="Times New Roman" w:hAnsi="Times New Roman" w:cs="Times New Roman"/>
                <w:color w:val="000000"/>
                <w:sz w:val="18"/>
                <w:szCs w:val="18"/>
                <w:lang w:eastAsia="sv-SE"/>
              </w:rPr>
              <w:t xml:space="preserve"> </w:t>
            </w:r>
            <w:proofErr w:type="spellStart"/>
            <w:r w:rsidRPr="00220202">
              <w:rPr>
                <w:rFonts w:ascii="Times New Roman" w:eastAsia="Times New Roman" w:hAnsi="Times New Roman" w:cs="Times New Roman"/>
                <w:color w:val="000000"/>
                <w:sz w:val="18"/>
                <w:szCs w:val="18"/>
                <w:lang w:eastAsia="sv-SE"/>
              </w:rPr>
              <w:t>Karadeniz</w:t>
            </w:r>
            <w:proofErr w:type="spellEnd"/>
          </w:p>
        </w:tc>
        <w:tc>
          <w:tcPr>
            <w:tcW w:w="995" w:type="dxa"/>
            <w:gridSpan w:val="3"/>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16</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384</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NL23</w:t>
            </w:r>
          </w:p>
        </w:tc>
        <w:tc>
          <w:tcPr>
            <w:tcW w:w="2011" w:type="dxa"/>
            <w:tcBorders>
              <w:top w:val="nil"/>
              <w:left w:val="nil"/>
              <w:bottom w:val="nil"/>
              <w:right w:val="nil"/>
            </w:tcBorders>
            <w:shd w:val="clear" w:color="000000" w:fill="FFFFFF"/>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Flevoland</w:t>
            </w:r>
            <w:proofErr w:type="spellEnd"/>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6</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397</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TRA</w:t>
            </w:r>
          </w:p>
        </w:tc>
        <w:tc>
          <w:tcPr>
            <w:tcW w:w="1704" w:type="dxa"/>
            <w:gridSpan w:val="2"/>
            <w:tcBorders>
              <w:top w:val="nil"/>
              <w:left w:val="nil"/>
              <w:bottom w:val="nil"/>
              <w:right w:val="nil"/>
            </w:tcBorders>
            <w:shd w:val="clear" w:color="000000" w:fill="FFFFFF"/>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Kuzeydogu</w:t>
            </w:r>
            <w:proofErr w:type="spellEnd"/>
            <w:r w:rsidRPr="00220202">
              <w:rPr>
                <w:rFonts w:ascii="Times New Roman" w:eastAsia="Times New Roman" w:hAnsi="Times New Roman" w:cs="Times New Roman"/>
                <w:color w:val="000000"/>
                <w:sz w:val="18"/>
                <w:szCs w:val="18"/>
                <w:lang w:eastAsia="sv-SE"/>
              </w:rPr>
              <w:t xml:space="preserve"> </w:t>
            </w:r>
            <w:proofErr w:type="spellStart"/>
            <w:r w:rsidRPr="00220202">
              <w:rPr>
                <w:rFonts w:ascii="Times New Roman" w:eastAsia="Times New Roman" w:hAnsi="Times New Roman" w:cs="Times New Roman"/>
                <w:color w:val="000000"/>
                <w:sz w:val="18"/>
                <w:szCs w:val="18"/>
                <w:lang w:eastAsia="sv-SE"/>
              </w:rPr>
              <w:t>Anadolu</w:t>
            </w:r>
            <w:proofErr w:type="spellEnd"/>
          </w:p>
        </w:tc>
        <w:tc>
          <w:tcPr>
            <w:tcW w:w="708" w:type="dxa"/>
            <w:gridSpan w:val="2"/>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13</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387</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NL31</w:t>
            </w:r>
          </w:p>
        </w:tc>
        <w:tc>
          <w:tcPr>
            <w:tcW w:w="2011" w:type="dxa"/>
            <w:tcBorders>
              <w:top w:val="nil"/>
              <w:left w:val="nil"/>
              <w:bottom w:val="nil"/>
              <w:right w:val="nil"/>
            </w:tcBorders>
            <w:shd w:val="clear" w:color="000000" w:fill="FFFFFF"/>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Utrecht</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4</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397</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TRB</w:t>
            </w:r>
          </w:p>
        </w:tc>
        <w:tc>
          <w:tcPr>
            <w:tcW w:w="1988" w:type="dxa"/>
            <w:gridSpan w:val="3"/>
            <w:tcBorders>
              <w:top w:val="nil"/>
              <w:left w:val="nil"/>
              <w:bottom w:val="nil"/>
              <w:right w:val="nil"/>
            </w:tcBorders>
            <w:shd w:val="clear" w:color="000000" w:fill="FFFFFF"/>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Ortadogu</w:t>
            </w:r>
            <w:proofErr w:type="spellEnd"/>
            <w:r w:rsidRPr="00220202">
              <w:rPr>
                <w:rFonts w:ascii="Times New Roman" w:eastAsia="Times New Roman" w:hAnsi="Times New Roman" w:cs="Times New Roman"/>
                <w:color w:val="000000"/>
                <w:sz w:val="18"/>
                <w:szCs w:val="18"/>
                <w:lang w:eastAsia="sv-SE"/>
              </w:rPr>
              <w:t xml:space="preserve"> </w:t>
            </w:r>
            <w:proofErr w:type="spellStart"/>
            <w:r w:rsidRPr="00220202">
              <w:rPr>
                <w:rFonts w:ascii="Times New Roman" w:eastAsia="Times New Roman" w:hAnsi="Times New Roman" w:cs="Times New Roman"/>
                <w:color w:val="000000"/>
                <w:sz w:val="18"/>
                <w:szCs w:val="18"/>
                <w:lang w:eastAsia="sv-SE"/>
              </w:rPr>
              <w:t>Anadolu</w:t>
            </w:r>
            <w:proofErr w:type="spellEnd"/>
          </w:p>
        </w:tc>
        <w:tc>
          <w:tcPr>
            <w:tcW w:w="424"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37</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363</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NL32</w:t>
            </w:r>
          </w:p>
        </w:tc>
        <w:tc>
          <w:tcPr>
            <w:tcW w:w="2011" w:type="dxa"/>
            <w:tcBorders>
              <w:top w:val="nil"/>
              <w:left w:val="nil"/>
              <w:bottom w:val="nil"/>
              <w:right w:val="nil"/>
            </w:tcBorders>
            <w:shd w:val="clear" w:color="000000" w:fill="FFFFFF"/>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Noord</w:t>
            </w:r>
            <w:proofErr w:type="spellEnd"/>
            <w:r w:rsidRPr="00220202">
              <w:rPr>
                <w:rFonts w:ascii="Times New Roman" w:eastAsia="Times New Roman" w:hAnsi="Times New Roman" w:cs="Times New Roman"/>
                <w:color w:val="000000"/>
                <w:sz w:val="18"/>
                <w:szCs w:val="18"/>
                <w:lang w:eastAsia="sv-SE"/>
              </w:rPr>
              <w:t>-Holland</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5</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395</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TRC</w:t>
            </w:r>
          </w:p>
        </w:tc>
        <w:tc>
          <w:tcPr>
            <w:tcW w:w="1704" w:type="dxa"/>
            <w:gridSpan w:val="2"/>
            <w:tcBorders>
              <w:top w:val="nil"/>
              <w:left w:val="nil"/>
              <w:bottom w:val="nil"/>
              <w:right w:val="nil"/>
            </w:tcBorders>
            <w:shd w:val="clear" w:color="000000" w:fill="FFFFFF"/>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Güneydogu</w:t>
            </w:r>
            <w:proofErr w:type="spellEnd"/>
            <w:r w:rsidRPr="00220202">
              <w:rPr>
                <w:rFonts w:ascii="Times New Roman" w:eastAsia="Times New Roman" w:hAnsi="Times New Roman" w:cs="Times New Roman"/>
                <w:color w:val="000000"/>
                <w:sz w:val="18"/>
                <w:szCs w:val="18"/>
                <w:lang w:eastAsia="sv-SE"/>
              </w:rPr>
              <w:t xml:space="preserve"> </w:t>
            </w:r>
            <w:proofErr w:type="spellStart"/>
            <w:r w:rsidRPr="00220202">
              <w:rPr>
                <w:rFonts w:ascii="Times New Roman" w:eastAsia="Times New Roman" w:hAnsi="Times New Roman" w:cs="Times New Roman"/>
                <w:color w:val="000000"/>
                <w:sz w:val="18"/>
                <w:szCs w:val="18"/>
                <w:lang w:eastAsia="sv-SE"/>
              </w:rPr>
              <w:t>Anadolu</w:t>
            </w:r>
            <w:proofErr w:type="spellEnd"/>
          </w:p>
        </w:tc>
        <w:tc>
          <w:tcPr>
            <w:tcW w:w="708" w:type="dxa"/>
            <w:gridSpan w:val="2"/>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28</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372</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NL33</w:t>
            </w:r>
          </w:p>
        </w:tc>
        <w:tc>
          <w:tcPr>
            <w:tcW w:w="2011" w:type="dxa"/>
            <w:tcBorders>
              <w:top w:val="nil"/>
              <w:left w:val="nil"/>
              <w:bottom w:val="nil"/>
              <w:right w:val="nil"/>
            </w:tcBorders>
            <w:shd w:val="clear" w:color="000000" w:fill="FFFFFF"/>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Zuid</w:t>
            </w:r>
            <w:proofErr w:type="spellEnd"/>
            <w:r w:rsidRPr="00220202">
              <w:rPr>
                <w:rFonts w:ascii="Times New Roman" w:eastAsia="Times New Roman" w:hAnsi="Times New Roman" w:cs="Times New Roman"/>
                <w:color w:val="000000"/>
                <w:sz w:val="18"/>
                <w:szCs w:val="18"/>
                <w:lang w:eastAsia="sv-SE"/>
              </w:rPr>
              <w:t>-Holland</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2</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398</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000000" w:fill="FFFFFF"/>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UA</w:t>
            </w:r>
          </w:p>
        </w:tc>
        <w:tc>
          <w:tcPr>
            <w:tcW w:w="1417" w:type="dxa"/>
            <w:tcBorders>
              <w:top w:val="nil"/>
              <w:left w:val="nil"/>
              <w:bottom w:val="nil"/>
              <w:right w:val="nil"/>
            </w:tcBorders>
            <w:shd w:val="clear" w:color="000000" w:fill="FFFFFF"/>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Pr>
                <w:rFonts w:ascii="Times New Roman" w:eastAsia="Times New Roman" w:hAnsi="Times New Roman" w:cs="Times New Roman"/>
                <w:color w:val="000000"/>
                <w:sz w:val="18"/>
                <w:szCs w:val="18"/>
                <w:lang w:eastAsia="sv-SE"/>
              </w:rPr>
              <w:t>Ukraine</w:t>
            </w:r>
          </w:p>
        </w:tc>
        <w:tc>
          <w:tcPr>
            <w:tcW w:w="995" w:type="dxa"/>
            <w:gridSpan w:val="3"/>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687</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1713</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NL34</w:t>
            </w:r>
          </w:p>
        </w:tc>
        <w:tc>
          <w:tcPr>
            <w:tcW w:w="2011" w:type="dxa"/>
            <w:tcBorders>
              <w:top w:val="nil"/>
              <w:left w:val="nil"/>
              <w:bottom w:val="nil"/>
              <w:right w:val="nil"/>
            </w:tcBorders>
            <w:shd w:val="clear" w:color="000000" w:fill="FFFFFF"/>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Zeeland</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7</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393</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000000" w:fill="FFFFFF"/>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UA1</w:t>
            </w:r>
          </w:p>
        </w:tc>
        <w:tc>
          <w:tcPr>
            <w:tcW w:w="2412" w:type="dxa"/>
            <w:gridSpan w:val="4"/>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UA13-Kharkov</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103</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297</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NL41</w:t>
            </w:r>
          </w:p>
        </w:tc>
        <w:tc>
          <w:tcPr>
            <w:tcW w:w="2011" w:type="dxa"/>
            <w:tcBorders>
              <w:top w:val="nil"/>
              <w:left w:val="nil"/>
              <w:bottom w:val="nil"/>
              <w:right w:val="nil"/>
            </w:tcBorders>
            <w:shd w:val="clear" w:color="000000" w:fill="FFFFFF"/>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Noord</w:t>
            </w:r>
            <w:proofErr w:type="spellEnd"/>
            <w:r w:rsidRPr="00220202">
              <w:rPr>
                <w:rFonts w:ascii="Times New Roman" w:eastAsia="Times New Roman" w:hAnsi="Times New Roman" w:cs="Times New Roman"/>
                <w:color w:val="000000"/>
                <w:sz w:val="18"/>
                <w:szCs w:val="18"/>
                <w:lang w:eastAsia="sv-SE"/>
              </w:rPr>
              <w:t>-Brabant</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10</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405</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000000" w:fill="FFFFFF"/>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UA2</w:t>
            </w:r>
          </w:p>
        </w:tc>
        <w:tc>
          <w:tcPr>
            <w:tcW w:w="2412" w:type="dxa"/>
            <w:gridSpan w:val="4"/>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UA15-Zakarpatt</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91</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309</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NL42</w:t>
            </w:r>
          </w:p>
        </w:tc>
        <w:tc>
          <w:tcPr>
            <w:tcW w:w="2011" w:type="dxa"/>
            <w:tcBorders>
              <w:top w:val="nil"/>
              <w:left w:val="nil"/>
              <w:bottom w:val="nil"/>
              <w:right w:val="nil"/>
            </w:tcBorders>
            <w:shd w:val="clear" w:color="000000" w:fill="FFFFFF"/>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Limburg (NL)</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5</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395</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000000" w:fill="FFFFFF"/>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UA3</w:t>
            </w:r>
          </w:p>
        </w:tc>
        <w:tc>
          <w:tcPr>
            <w:tcW w:w="2412" w:type="dxa"/>
            <w:gridSpan w:val="4"/>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UA21-Odessa</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107</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293</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PL</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Poland</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528</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5872</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000000" w:fill="FFFFFF"/>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UA4</w:t>
            </w:r>
          </w:p>
        </w:tc>
        <w:tc>
          <w:tcPr>
            <w:tcW w:w="2412" w:type="dxa"/>
            <w:gridSpan w:val="4"/>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UA25-Crimea</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71</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329</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PL11</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Lodzkie</w:t>
            </w:r>
            <w:proofErr w:type="spellEnd"/>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33</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367</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000000" w:fill="FFFFFF"/>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UA5</w:t>
            </w:r>
          </w:p>
        </w:tc>
        <w:tc>
          <w:tcPr>
            <w:tcW w:w="141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UA4-Kiev</w:t>
            </w:r>
          </w:p>
        </w:tc>
        <w:tc>
          <w:tcPr>
            <w:tcW w:w="995" w:type="dxa"/>
            <w:gridSpan w:val="3"/>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173</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227</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PL12</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Mazowieckie</w:t>
            </w:r>
            <w:proofErr w:type="spellEnd"/>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40</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360</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000000" w:fill="FFFFFF"/>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UA6</w:t>
            </w:r>
          </w:p>
        </w:tc>
        <w:tc>
          <w:tcPr>
            <w:tcW w:w="141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UA7-Lviv</w:t>
            </w:r>
          </w:p>
        </w:tc>
        <w:tc>
          <w:tcPr>
            <w:tcW w:w="995" w:type="dxa"/>
            <w:gridSpan w:val="3"/>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142</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258</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PL21</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Malopolskie</w:t>
            </w:r>
            <w:proofErr w:type="spellEnd"/>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47</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353</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UK</w:t>
            </w:r>
          </w:p>
        </w:tc>
        <w:tc>
          <w:tcPr>
            <w:tcW w:w="2412" w:type="dxa"/>
            <w:gridSpan w:val="4"/>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United Kingdom</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65</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4735</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PL22</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Slaskie</w:t>
            </w:r>
            <w:proofErr w:type="spellEnd"/>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55</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345</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UKC</w:t>
            </w:r>
          </w:p>
        </w:tc>
        <w:tc>
          <w:tcPr>
            <w:tcW w:w="2412" w:type="dxa"/>
            <w:gridSpan w:val="4"/>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Northeast England</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4</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396</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PL31</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Lubelskie</w:t>
            </w:r>
            <w:proofErr w:type="spellEnd"/>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48</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352</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UKD</w:t>
            </w:r>
          </w:p>
        </w:tc>
        <w:tc>
          <w:tcPr>
            <w:tcW w:w="2412" w:type="dxa"/>
            <w:gridSpan w:val="4"/>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Northwest England</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397</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PL32</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Podkarpackie</w:t>
            </w:r>
            <w:proofErr w:type="spellEnd"/>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37</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363</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UKE</w:t>
            </w:r>
          </w:p>
        </w:tc>
        <w:tc>
          <w:tcPr>
            <w:tcW w:w="2412" w:type="dxa"/>
            <w:gridSpan w:val="4"/>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Yorkshire-Humber</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4</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396</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PL33</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Swietokrzyskie</w:t>
            </w:r>
            <w:proofErr w:type="spellEnd"/>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33</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367</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UKF</w:t>
            </w:r>
          </w:p>
        </w:tc>
        <w:tc>
          <w:tcPr>
            <w:tcW w:w="2412" w:type="dxa"/>
            <w:gridSpan w:val="4"/>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East Midland England</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6</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394</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PL34</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Podlaskie</w:t>
            </w:r>
            <w:proofErr w:type="spellEnd"/>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27</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373</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UKG</w:t>
            </w:r>
          </w:p>
        </w:tc>
        <w:tc>
          <w:tcPr>
            <w:tcW w:w="2412" w:type="dxa"/>
            <w:gridSpan w:val="4"/>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West Midland England</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397</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PL41</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Wielkopolskie</w:t>
            </w:r>
            <w:proofErr w:type="spellEnd"/>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40</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360</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UKH</w:t>
            </w:r>
          </w:p>
        </w:tc>
        <w:tc>
          <w:tcPr>
            <w:tcW w:w="2412" w:type="dxa"/>
            <w:gridSpan w:val="4"/>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East of England</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8</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392</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PL42</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Zachodniopomorskie</w:t>
            </w:r>
            <w:proofErr w:type="spellEnd"/>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19</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381</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UKI</w:t>
            </w:r>
          </w:p>
        </w:tc>
        <w:tc>
          <w:tcPr>
            <w:tcW w:w="141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London</w:t>
            </w:r>
          </w:p>
        </w:tc>
        <w:tc>
          <w:tcPr>
            <w:tcW w:w="995" w:type="dxa"/>
            <w:gridSpan w:val="3"/>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13</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387</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PL43</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Lubuskie</w:t>
            </w:r>
            <w:proofErr w:type="spellEnd"/>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17</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383</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UKJ</w:t>
            </w:r>
          </w:p>
        </w:tc>
        <w:tc>
          <w:tcPr>
            <w:tcW w:w="2412" w:type="dxa"/>
            <w:gridSpan w:val="4"/>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South East England</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1</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399</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PL51</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Dolnoslaskie</w:t>
            </w:r>
            <w:proofErr w:type="spellEnd"/>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33</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367</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UKK</w:t>
            </w:r>
          </w:p>
        </w:tc>
        <w:tc>
          <w:tcPr>
            <w:tcW w:w="2412" w:type="dxa"/>
            <w:gridSpan w:val="4"/>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South West England</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10</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390</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PL52</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Opolskie</w:t>
            </w:r>
            <w:proofErr w:type="spellEnd"/>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20</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380</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UKL</w:t>
            </w:r>
          </w:p>
        </w:tc>
        <w:tc>
          <w:tcPr>
            <w:tcW w:w="141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Wales</w:t>
            </w:r>
          </w:p>
        </w:tc>
        <w:tc>
          <w:tcPr>
            <w:tcW w:w="995" w:type="dxa"/>
            <w:gridSpan w:val="3"/>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8</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392</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PL61</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Kujawsko-Pomorskie</w:t>
            </w:r>
            <w:proofErr w:type="spellEnd"/>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29</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371</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UKM</w:t>
            </w:r>
          </w:p>
        </w:tc>
        <w:tc>
          <w:tcPr>
            <w:tcW w:w="141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Scotland</w:t>
            </w:r>
          </w:p>
        </w:tc>
        <w:tc>
          <w:tcPr>
            <w:tcW w:w="995" w:type="dxa"/>
            <w:gridSpan w:val="3"/>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4</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396</w:t>
            </w:r>
          </w:p>
        </w:tc>
      </w:tr>
      <w:tr w:rsidR="0001569E" w:rsidRPr="00220202" w:rsidTr="007E5B50">
        <w:trPr>
          <w:trHeight w:val="301"/>
        </w:trPr>
        <w:tc>
          <w:tcPr>
            <w:tcW w:w="78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PL62</w:t>
            </w:r>
          </w:p>
        </w:tc>
        <w:tc>
          <w:tcPr>
            <w:tcW w:w="2011"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roofErr w:type="spellStart"/>
            <w:r w:rsidRPr="00220202">
              <w:rPr>
                <w:rFonts w:ascii="Times New Roman" w:eastAsia="Times New Roman" w:hAnsi="Times New Roman" w:cs="Times New Roman"/>
                <w:color w:val="000000"/>
                <w:sz w:val="18"/>
                <w:szCs w:val="18"/>
                <w:lang w:eastAsia="sv-SE"/>
              </w:rPr>
              <w:t>Warminsko-Mazurskie</w:t>
            </w:r>
            <w:proofErr w:type="spellEnd"/>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22</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378</w:t>
            </w:r>
          </w:p>
        </w:tc>
        <w:tc>
          <w:tcPr>
            <w:tcW w:w="352"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684"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UKN</w:t>
            </w:r>
          </w:p>
        </w:tc>
        <w:tc>
          <w:tcPr>
            <w:tcW w:w="1417" w:type="dxa"/>
            <w:tcBorders>
              <w:top w:val="nil"/>
              <w:left w:val="nil"/>
              <w:bottom w:val="nil"/>
              <w:right w:val="nil"/>
            </w:tcBorders>
            <w:shd w:val="clear" w:color="auto" w:fill="auto"/>
            <w:noWrap/>
            <w:vAlign w:val="center"/>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eastAsia="sv-SE"/>
              </w:rPr>
              <w:t>N. Ireland</w:t>
            </w:r>
          </w:p>
        </w:tc>
        <w:tc>
          <w:tcPr>
            <w:tcW w:w="995" w:type="dxa"/>
            <w:gridSpan w:val="3"/>
            <w:tcBorders>
              <w:top w:val="nil"/>
              <w:left w:val="nil"/>
              <w:bottom w:val="nil"/>
              <w:right w:val="nil"/>
            </w:tcBorders>
            <w:shd w:val="clear" w:color="auto" w:fill="auto"/>
            <w:noWrap/>
            <w:vAlign w:val="bottom"/>
            <w:hideMark/>
          </w:tcPr>
          <w:p w:rsidR="0001569E" w:rsidRPr="00220202" w:rsidRDefault="0001569E" w:rsidP="007E5B50">
            <w:pPr>
              <w:spacing w:after="0" w:line="240" w:lineRule="auto"/>
              <w:rPr>
                <w:rFonts w:ascii="Times New Roman" w:eastAsia="Times New Roman" w:hAnsi="Times New Roman" w:cs="Times New Roman"/>
                <w:color w:val="000000"/>
                <w:sz w:val="18"/>
                <w:szCs w:val="18"/>
                <w:lang w:val="sv-SE" w:eastAsia="sv-SE"/>
              </w:rPr>
            </w:pP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1</w:t>
            </w:r>
          </w:p>
        </w:tc>
        <w:tc>
          <w:tcPr>
            <w:tcW w:w="995" w:type="dxa"/>
            <w:tcBorders>
              <w:top w:val="nil"/>
              <w:left w:val="nil"/>
              <w:bottom w:val="nil"/>
              <w:right w:val="nil"/>
            </w:tcBorders>
            <w:shd w:val="clear" w:color="auto" w:fill="auto"/>
            <w:noWrap/>
            <w:vAlign w:val="bottom"/>
            <w:hideMark/>
          </w:tcPr>
          <w:p w:rsidR="0001569E" w:rsidRPr="00220202" w:rsidRDefault="0001569E" w:rsidP="007E5B50">
            <w:pPr>
              <w:spacing w:after="0" w:line="240" w:lineRule="auto"/>
              <w:jc w:val="right"/>
              <w:rPr>
                <w:rFonts w:ascii="Times New Roman" w:eastAsia="Times New Roman" w:hAnsi="Times New Roman" w:cs="Times New Roman"/>
                <w:color w:val="000000"/>
                <w:sz w:val="18"/>
                <w:szCs w:val="18"/>
                <w:lang w:val="sv-SE" w:eastAsia="sv-SE"/>
              </w:rPr>
            </w:pPr>
            <w:r w:rsidRPr="00220202">
              <w:rPr>
                <w:rFonts w:ascii="Times New Roman" w:eastAsia="Times New Roman" w:hAnsi="Times New Roman" w:cs="Times New Roman"/>
                <w:color w:val="000000"/>
                <w:sz w:val="18"/>
                <w:szCs w:val="18"/>
                <w:lang w:val="sv-SE" w:eastAsia="sv-SE"/>
              </w:rPr>
              <w:t>399</w:t>
            </w:r>
          </w:p>
        </w:tc>
      </w:tr>
    </w:tbl>
    <w:p w:rsidR="0001569E" w:rsidRPr="002A707C" w:rsidRDefault="0001569E" w:rsidP="0001569E">
      <w:pPr>
        <w:rPr>
          <w:rFonts w:ascii="Times New Roman" w:hAnsi="Times New Roman" w:cs="Times New Roman"/>
        </w:rPr>
      </w:pPr>
    </w:p>
    <w:p w:rsidR="0001569E" w:rsidRPr="002A707C" w:rsidRDefault="0001569E" w:rsidP="0001569E">
      <w:pPr>
        <w:spacing w:line="360" w:lineRule="auto"/>
        <w:rPr>
          <w:rFonts w:ascii="Times New Roman" w:hAnsi="Times New Roman" w:cs="Times New Roman"/>
          <w:b/>
          <w:sz w:val="24"/>
          <w:szCs w:val="24"/>
        </w:rPr>
      </w:pPr>
    </w:p>
    <w:p w:rsidR="0001569E" w:rsidRPr="002A707C" w:rsidRDefault="0001569E" w:rsidP="0001569E">
      <w:pPr>
        <w:spacing w:line="360" w:lineRule="auto"/>
        <w:rPr>
          <w:rFonts w:ascii="Times New Roman" w:hAnsi="Times New Roman" w:cs="Times New Roman"/>
          <w:b/>
          <w:sz w:val="24"/>
          <w:szCs w:val="24"/>
        </w:rPr>
      </w:pPr>
      <w:r w:rsidRPr="002A707C">
        <w:rPr>
          <w:rFonts w:ascii="Times New Roman" w:hAnsi="Times New Roman" w:cs="Times New Roman"/>
          <w:b/>
          <w:sz w:val="24"/>
          <w:szCs w:val="24"/>
        </w:rPr>
        <w:t>Appendix 2: List of Variables, Summary Statistics and Sources</w:t>
      </w:r>
    </w:p>
    <w:p w:rsidR="0001569E" w:rsidRPr="002A707C" w:rsidRDefault="0001569E" w:rsidP="0001569E">
      <w:pPr>
        <w:spacing w:line="360" w:lineRule="auto"/>
        <w:rPr>
          <w:rFonts w:ascii="Times New Roman" w:hAnsi="Times New Roman" w:cs="Times New Roman"/>
          <w:sz w:val="24"/>
          <w:szCs w:val="24"/>
        </w:rPr>
      </w:pPr>
    </w:p>
    <w:tbl>
      <w:tblPr>
        <w:tblW w:w="10901" w:type="dxa"/>
        <w:jc w:val="center"/>
        <w:tblInd w:w="55" w:type="dxa"/>
        <w:tblCellMar>
          <w:left w:w="70" w:type="dxa"/>
          <w:right w:w="70" w:type="dxa"/>
        </w:tblCellMar>
        <w:tblLook w:val="04A0"/>
      </w:tblPr>
      <w:tblGrid>
        <w:gridCol w:w="2013"/>
        <w:gridCol w:w="1260"/>
        <w:gridCol w:w="660"/>
        <w:gridCol w:w="660"/>
        <w:gridCol w:w="560"/>
        <w:gridCol w:w="1480"/>
        <w:gridCol w:w="4268"/>
      </w:tblGrid>
      <w:tr w:rsidR="0001569E" w:rsidRPr="002A707C" w:rsidTr="007E5B50">
        <w:trPr>
          <w:trHeight w:val="300"/>
          <w:jc w:val="center"/>
        </w:trPr>
        <w:tc>
          <w:tcPr>
            <w:tcW w:w="2013"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b/>
                <w:bCs/>
                <w:color w:val="000000"/>
                <w:sz w:val="18"/>
                <w:szCs w:val="18"/>
                <w:lang w:eastAsia="sv-SE"/>
              </w:rPr>
            </w:pPr>
          </w:p>
        </w:tc>
        <w:tc>
          <w:tcPr>
            <w:tcW w:w="126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p>
        </w:tc>
        <w:tc>
          <w:tcPr>
            <w:tcW w:w="66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p>
        </w:tc>
        <w:tc>
          <w:tcPr>
            <w:tcW w:w="66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p>
        </w:tc>
        <w:tc>
          <w:tcPr>
            <w:tcW w:w="56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p>
        </w:tc>
        <w:tc>
          <w:tcPr>
            <w:tcW w:w="148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p>
        </w:tc>
        <w:tc>
          <w:tcPr>
            <w:tcW w:w="4268"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p>
        </w:tc>
      </w:tr>
      <w:tr w:rsidR="0001569E" w:rsidRPr="002A707C" w:rsidTr="007E5B50">
        <w:trPr>
          <w:trHeight w:val="300"/>
          <w:jc w:val="center"/>
        </w:trPr>
        <w:tc>
          <w:tcPr>
            <w:tcW w:w="3273" w:type="dxa"/>
            <w:gridSpan w:val="2"/>
            <w:tcBorders>
              <w:top w:val="nil"/>
              <w:left w:val="nil"/>
              <w:bottom w:val="single" w:sz="4" w:space="0" w:color="auto"/>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b/>
                <w:bCs/>
                <w:color w:val="000000"/>
                <w:sz w:val="18"/>
                <w:szCs w:val="18"/>
                <w:lang w:eastAsia="sv-SE"/>
              </w:rPr>
            </w:pPr>
            <w:r w:rsidRPr="002A707C">
              <w:rPr>
                <w:rFonts w:ascii="Times New Roman" w:eastAsia="Times New Roman" w:hAnsi="Times New Roman" w:cs="Times New Roman"/>
                <w:b/>
                <w:bCs/>
                <w:color w:val="000000"/>
                <w:sz w:val="18"/>
                <w:szCs w:val="18"/>
                <w:lang w:eastAsia="sv-SE"/>
              </w:rPr>
              <w:t>Regional Level</w:t>
            </w:r>
          </w:p>
        </w:tc>
        <w:tc>
          <w:tcPr>
            <w:tcW w:w="660" w:type="dxa"/>
            <w:tcBorders>
              <w:top w:val="nil"/>
              <w:left w:val="nil"/>
              <w:bottom w:val="single" w:sz="4" w:space="0" w:color="auto"/>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 </w:t>
            </w:r>
            <w:proofErr w:type="spellStart"/>
            <w:r>
              <w:rPr>
                <w:rFonts w:ascii="Times New Roman" w:eastAsia="Times New Roman" w:hAnsi="Times New Roman" w:cs="Times New Roman"/>
                <w:color w:val="000000"/>
                <w:sz w:val="18"/>
                <w:szCs w:val="18"/>
                <w:lang w:eastAsia="sv-SE"/>
              </w:rPr>
              <w:t>obs</w:t>
            </w:r>
            <w:proofErr w:type="spellEnd"/>
          </w:p>
        </w:tc>
        <w:tc>
          <w:tcPr>
            <w:tcW w:w="660" w:type="dxa"/>
            <w:tcBorders>
              <w:top w:val="nil"/>
              <w:left w:val="nil"/>
              <w:bottom w:val="single" w:sz="4" w:space="0" w:color="auto"/>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 </w:t>
            </w:r>
            <w:r>
              <w:rPr>
                <w:rFonts w:ascii="Times New Roman" w:eastAsia="Times New Roman" w:hAnsi="Times New Roman" w:cs="Times New Roman"/>
                <w:color w:val="000000"/>
                <w:sz w:val="18"/>
                <w:szCs w:val="18"/>
                <w:lang w:eastAsia="sv-SE"/>
              </w:rPr>
              <w:t>mean</w:t>
            </w:r>
          </w:p>
        </w:tc>
        <w:tc>
          <w:tcPr>
            <w:tcW w:w="560" w:type="dxa"/>
            <w:tcBorders>
              <w:top w:val="nil"/>
              <w:left w:val="nil"/>
              <w:bottom w:val="single" w:sz="4" w:space="0" w:color="auto"/>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 </w:t>
            </w:r>
            <w:r>
              <w:rPr>
                <w:rFonts w:ascii="Times New Roman" w:eastAsia="Times New Roman" w:hAnsi="Times New Roman" w:cs="Times New Roman"/>
                <w:color w:val="000000"/>
                <w:sz w:val="18"/>
                <w:szCs w:val="18"/>
                <w:lang w:eastAsia="sv-SE"/>
              </w:rPr>
              <w:t>St. dev.</w:t>
            </w:r>
          </w:p>
        </w:tc>
        <w:tc>
          <w:tcPr>
            <w:tcW w:w="1480" w:type="dxa"/>
            <w:tcBorders>
              <w:top w:val="nil"/>
              <w:left w:val="nil"/>
              <w:bottom w:val="single" w:sz="4" w:space="0" w:color="auto"/>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 </w:t>
            </w:r>
            <w:r>
              <w:rPr>
                <w:rFonts w:ascii="Times New Roman" w:eastAsia="Times New Roman" w:hAnsi="Times New Roman" w:cs="Times New Roman"/>
                <w:color w:val="000000"/>
                <w:sz w:val="18"/>
                <w:szCs w:val="18"/>
                <w:lang w:eastAsia="sv-SE"/>
              </w:rPr>
              <w:t>range</w:t>
            </w:r>
          </w:p>
        </w:tc>
        <w:tc>
          <w:tcPr>
            <w:tcW w:w="4268" w:type="dxa"/>
            <w:tcBorders>
              <w:top w:val="nil"/>
              <w:left w:val="nil"/>
              <w:bottom w:val="single" w:sz="4" w:space="0" w:color="auto"/>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 </w:t>
            </w:r>
          </w:p>
        </w:tc>
      </w:tr>
      <w:tr w:rsidR="0001569E" w:rsidRPr="002A707C" w:rsidTr="007E5B50">
        <w:trPr>
          <w:trHeight w:val="300"/>
          <w:jc w:val="center"/>
        </w:trPr>
        <w:tc>
          <w:tcPr>
            <w:tcW w:w="3273" w:type="dxa"/>
            <w:gridSpan w:val="2"/>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 xml:space="preserve">Corruption Perceptions </w:t>
            </w:r>
          </w:p>
        </w:tc>
        <w:tc>
          <w:tcPr>
            <w:tcW w:w="66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jc w:val="right"/>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212</w:t>
            </w:r>
          </w:p>
        </w:tc>
        <w:tc>
          <w:tcPr>
            <w:tcW w:w="66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jc w:val="right"/>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3.75</w:t>
            </w:r>
          </w:p>
        </w:tc>
        <w:tc>
          <w:tcPr>
            <w:tcW w:w="56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jc w:val="right"/>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1.08</w:t>
            </w:r>
          </w:p>
        </w:tc>
        <w:tc>
          <w:tcPr>
            <w:tcW w:w="148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1.18 - 7.8</w:t>
            </w:r>
          </w:p>
        </w:tc>
        <w:tc>
          <w:tcPr>
            <w:tcW w:w="4268"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proofErr w:type="spellStart"/>
            <w:r w:rsidRPr="002A707C">
              <w:rPr>
                <w:rFonts w:ascii="Times New Roman" w:eastAsia="Times New Roman" w:hAnsi="Times New Roman" w:cs="Times New Roman"/>
                <w:color w:val="000000"/>
                <w:sz w:val="18"/>
                <w:szCs w:val="18"/>
                <w:lang w:eastAsia="sv-SE"/>
              </w:rPr>
              <w:t>Charron</w:t>
            </w:r>
            <w:proofErr w:type="spellEnd"/>
            <w:r w:rsidRPr="002A707C">
              <w:rPr>
                <w:rFonts w:ascii="Times New Roman" w:eastAsia="Times New Roman" w:hAnsi="Times New Roman" w:cs="Times New Roman"/>
                <w:color w:val="000000"/>
                <w:sz w:val="18"/>
                <w:szCs w:val="18"/>
                <w:lang w:eastAsia="sv-SE"/>
              </w:rPr>
              <w:t xml:space="preserve">, </w:t>
            </w:r>
            <w:proofErr w:type="spellStart"/>
            <w:r w:rsidRPr="002A707C">
              <w:rPr>
                <w:rFonts w:ascii="Times New Roman" w:eastAsia="Times New Roman" w:hAnsi="Times New Roman" w:cs="Times New Roman"/>
                <w:color w:val="000000"/>
                <w:sz w:val="18"/>
                <w:szCs w:val="18"/>
                <w:lang w:eastAsia="sv-SE"/>
              </w:rPr>
              <w:t>Lapuente</w:t>
            </w:r>
            <w:proofErr w:type="spellEnd"/>
            <w:r w:rsidRPr="002A707C">
              <w:rPr>
                <w:rFonts w:ascii="Times New Roman" w:eastAsia="Times New Roman" w:hAnsi="Times New Roman" w:cs="Times New Roman"/>
                <w:color w:val="000000"/>
                <w:sz w:val="18"/>
                <w:szCs w:val="18"/>
                <w:lang w:eastAsia="sv-SE"/>
              </w:rPr>
              <w:t xml:space="preserve"> and Rothstein (2013)</w:t>
            </w:r>
          </w:p>
        </w:tc>
      </w:tr>
      <w:tr w:rsidR="0001569E" w:rsidRPr="002A707C" w:rsidTr="007E5B50">
        <w:trPr>
          <w:trHeight w:val="300"/>
          <w:jc w:val="center"/>
        </w:trPr>
        <w:tc>
          <w:tcPr>
            <w:tcW w:w="3273" w:type="dxa"/>
            <w:gridSpan w:val="2"/>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Corruption Experience</w:t>
            </w:r>
          </w:p>
        </w:tc>
        <w:tc>
          <w:tcPr>
            <w:tcW w:w="66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jc w:val="right"/>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212</w:t>
            </w:r>
          </w:p>
        </w:tc>
        <w:tc>
          <w:tcPr>
            <w:tcW w:w="66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jc w:val="right"/>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0.078</w:t>
            </w:r>
          </w:p>
        </w:tc>
        <w:tc>
          <w:tcPr>
            <w:tcW w:w="56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jc w:val="right"/>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0.08</w:t>
            </w:r>
          </w:p>
        </w:tc>
        <w:tc>
          <w:tcPr>
            <w:tcW w:w="148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0 - .433</w:t>
            </w:r>
          </w:p>
        </w:tc>
        <w:tc>
          <w:tcPr>
            <w:tcW w:w="4268"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proofErr w:type="spellStart"/>
            <w:r w:rsidRPr="002A707C">
              <w:rPr>
                <w:rFonts w:ascii="Times New Roman" w:eastAsia="Times New Roman" w:hAnsi="Times New Roman" w:cs="Times New Roman"/>
                <w:color w:val="000000"/>
                <w:sz w:val="18"/>
                <w:szCs w:val="18"/>
                <w:lang w:eastAsia="sv-SE"/>
              </w:rPr>
              <w:t>Charron</w:t>
            </w:r>
            <w:proofErr w:type="spellEnd"/>
            <w:r w:rsidRPr="002A707C">
              <w:rPr>
                <w:rFonts w:ascii="Times New Roman" w:eastAsia="Times New Roman" w:hAnsi="Times New Roman" w:cs="Times New Roman"/>
                <w:color w:val="000000"/>
                <w:sz w:val="18"/>
                <w:szCs w:val="18"/>
                <w:lang w:eastAsia="sv-SE"/>
              </w:rPr>
              <w:t xml:space="preserve">, </w:t>
            </w:r>
            <w:proofErr w:type="spellStart"/>
            <w:r w:rsidRPr="002A707C">
              <w:rPr>
                <w:rFonts w:ascii="Times New Roman" w:eastAsia="Times New Roman" w:hAnsi="Times New Roman" w:cs="Times New Roman"/>
                <w:color w:val="000000"/>
                <w:sz w:val="18"/>
                <w:szCs w:val="18"/>
                <w:lang w:eastAsia="sv-SE"/>
              </w:rPr>
              <w:t>Lapuente</w:t>
            </w:r>
            <w:proofErr w:type="spellEnd"/>
            <w:r w:rsidRPr="002A707C">
              <w:rPr>
                <w:rFonts w:ascii="Times New Roman" w:eastAsia="Times New Roman" w:hAnsi="Times New Roman" w:cs="Times New Roman"/>
                <w:color w:val="000000"/>
                <w:sz w:val="18"/>
                <w:szCs w:val="18"/>
                <w:lang w:eastAsia="sv-SE"/>
              </w:rPr>
              <w:t xml:space="preserve"> and Rothstein (2013)</w:t>
            </w:r>
          </w:p>
        </w:tc>
      </w:tr>
      <w:tr w:rsidR="0001569E" w:rsidRPr="002A707C" w:rsidTr="007E5B50">
        <w:trPr>
          <w:trHeight w:val="300"/>
          <w:jc w:val="center"/>
        </w:trPr>
        <w:tc>
          <w:tcPr>
            <w:tcW w:w="3273" w:type="dxa"/>
            <w:gridSpan w:val="2"/>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Corruption Experience (log)</w:t>
            </w:r>
          </w:p>
        </w:tc>
        <w:tc>
          <w:tcPr>
            <w:tcW w:w="66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jc w:val="right"/>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212</w:t>
            </w:r>
          </w:p>
        </w:tc>
        <w:tc>
          <w:tcPr>
            <w:tcW w:w="66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jc w:val="right"/>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1.41</w:t>
            </w:r>
          </w:p>
        </w:tc>
        <w:tc>
          <w:tcPr>
            <w:tcW w:w="56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jc w:val="right"/>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1.25</w:t>
            </w:r>
          </w:p>
        </w:tc>
        <w:tc>
          <w:tcPr>
            <w:tcW w:w="148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iCs/>
                <w:color w:val="000000"/>
                <w:sz w:val="18"/>
                <w:szCs w:val="18"/>
                <w:lang w:eastAsia="sv-SE"/>
              </w:rPr>
            </w:pPr>
            <w:r w:rsidRPr="002A707C">
              <w:rPr>
                <w:rFonts w:ascii="Times New Roman" w:eastAsia="Times New Roman" w:hAnsi="Times New Roman" w:cs="Times New Roman"/>
                <w:iCs/>
                <w:color w:val="000000"/>
                <w:sz w:val="18"/>
                <w:szCs w:val="18"/>
                <w:lang w:eastAsia="sv-SE"/>
              </w:rPr>
              <w:t>-1.39 - 3.77</w:t>
            </w:r>
          </w:p>
        </w:tc>
        <w:tc>
          <w:tcPr>
            <w:tcW w:w="4268"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proofErr w:type="spellStart"/>
            <w:r w:rsidRPr="002A707C">
              <w:rPr>
                <w:rFonts w:ascii="Times New Roman" w:eastAsia="Times New Roman" w:hAnsi="Times New Roman" w:cs="Times New Roman"/>
                <w:color w:val="000000"/>
                <w:sz w:val="18"/>
                <w:szCs w:val="18"/>
                <w:lang w:eastAsia="sv-SE"/>
              </w:rPr>
              <w:t>Charron</w:t>
            </w:r>
            <w:proofErr w:type="spellEnd"/>
            <w:r w:rsidRPr="002A707C">
              <w:rPr>
                <w:rFonts w:ascii="Times New Roman" w:eastAsia="Times New Roman" w:hAnsi="Times New Roman" w:cs="Times New Roman"/>
                <w:color w:val="000000"/>
                <w:sz w:val="18"/>
                <w:szCs w:val="18"/>
                <w:lang w:eastAsia="sv-SE"/>
              </w:rPr>
              <w:t xml:space="preserve">, </w:t>
            </w:r>
            <w:proofErr w:type="spellStart"/>
            <w:r w:rsidRPr="002A707C">
              <w:rPr>
                <w:rFonts w:ascii="Times New Roman" w:eastAsia="Times New Roman" w:hAnsi="Times New Roman" w:cs="Times New Roman"/>
                <w:color w:val="000000"/>
                <w:sz w:val="18"/>
                <w:szCs w:val="18"/>
                <w:lang w:eastAsia="sv-SE"/>
              </w:rPr>
              <w:t>Lapuente</w:t>
            </w:r>
            <w:proofErr w:type="spellEnd"/>
            <w:r w:rsidRPr="002A707C">
              <w:rPr>
                <w:rFonts w:ascii="Times New Roman" w:eastAsia="Times New Roman" w:hAnsi="Times New Roman" w:cs="Times New Roman"/>
                <w:color w:val="000000"/>
                <w:sz w:val="18"/>
                <w:szCs w:val="18"/>
                <w:lang w:eastAsia="sv-SE"/>
              </w:rPr>
              <w:t xml:space="preserve"> and Rothstein (2013)</w:t>
            </w:r>
          </w:p>
        </w:tc>
      </w:tr>
      <w:tr w:rsidR="0001569E" w:rsidRPr="002A707C" w:rsidTr="007E5B50">
        <w:trPr>
          <w:trHeight w:val="300"/>
          <w:jc w:val="center"/>
        </w:trPr>
        <w:tc>
          <w:tcPr>
            <w:tcW w:w="3273" w:type="dxa"/>
            <w:gridSpan w:val="2"/>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Pop. Density (log)</w:t>
            </w:r>
          </w:p>
        </w:tc>
        <w:tc>
          <w:tcPr>
            <w:tcW w:w="66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jc w:val="right"/>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189</w:t>
            </w:r>
          </w:p>
        </w:tc>
        <w:tc>
          <w:tcPr>
            <w:tcW w:w="66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jc w:val="right"/>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2.5</w:t>
            </w:r>
          </w:p>
        </w:tc>
        <w:tc>
          <w:tcPr>
            <w:tcW w:w="56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jc w:val="right"/>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1.64</w:t>
            </w:r>
          </w:p>
        </w:tc>
        <w:tc>
          <w:tcPr>
            <w:tcW w:w="148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iCs/>
                <w:color w:val="000000"/>
                <w:sz w:val="18"/>
                <w:szCs w:val="18"/>
                <w:lang w:eastAsia="sv-SE"/>
              </w:rPr>
            </w:pPr>
            <w:r w:rsidRPr="002A707C">
              <w:rPr>
                <w:rFonts w:ascii="Times New Roman" w:eastAsia="Times New Roman" w:hAnsi="Times New Roman" w:cs="Times New Roman"/>
                <w:iCs/>
                <w:color w:val="000000"/>
                <w:sz w:val="18"/>
                <w:szCs w:val="18"/>
                <w:lang w:eastAsia="sv-SE"/>
              </w:rPr>
              <w:t>-.02 - 8.49</w:t>
            </w:r>
          </w:p>
        </w:tc>
        <w:tc>
          <w:tcPr>
            <w:tcW w:w="4268"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Eurostat, 2011</w:t>
            </w:r>
          </w:p>
        </w:tc>
      </w:tr>
      <w:tr w:rsidR="0001569E" w:rsidRPr="002A707C" w:rsidTr="007E5B50">
        <w:trPr>
          <w:trHeight w:val="300"/>
          <w:jc w:val="center"/>
        </w:trPr>
        <w:tc>
          <w:tcPr>
            <w:tcW w:w="3273" w:type="dxa"/>
            <w:gridSpan w:val="2"/>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GDP p.c. (log)</w:t>
            </w:r>
          </w:p>
        </w:tc>
        <w:tc>
          <w:tcPr>
            <w:tcW w:w="66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jc w:val="right"/>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189</w:t>
            </w:r>
          </w:p>
        </w:tc>
        <w:tc>
          <w:tcPr>
            <w:tcW w:w="66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jc w:val="right"/>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9.88</w:t>
            </w:r>
          </w:p>
        </w:tc>
        <w:tc>
          <w:tcPr>
            <w:tcW w:w="56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jc w:val="right"/>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0.63</w:t>
            </w:r>
          </w:p>
        </w:tc>
        <w:tc>
          <w:tcPr>
            <w:tcW w:w="148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7.95 - 11.01</w:t>
            </w:r>
          </w:p>
        </w:tc>
        <w:tc>
          <w:tcPr>
            <w:tcW w:w="4268"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proofErr w:type="spellStart"/>
            <w:r w:rsidRPr="002A707C">
              <w:rPr>
                <w:rFonts w:ascii="Times New Roman" w:eastAsia="Times New Roman" w:hAnsi="Times New Roman" w:cs="Times New Roman"/>
                <w:color w:val="000000"/>
                <w:sz w:val="18"/>
                <w:szCs w:val="18"/>
                <w:lang w:eastAsia="sv-SE"/>
              </w:rPr>
              <w:t>Eurostat</w:t>
            </w:r>
            <w:proofErr w:type="spellEnd"/>
            <w:r w:rsidRPr="002A707C">
              <w:rPr>
                <w:rFonts w:ascii="Times New Roman" w:eastAsia="Times New Roman" w:hAnsi="Times New Roman" w:cs="Times New Roman"/>
                <w:color w:val="000000"/>
                <w:sz w:val="18"/>
                <w:szCs w:val="18"/>
                <w:lang w:eastAsia="sv-SE"/>
              </w:rPr>
              <w:t xml:space="preserve">, </w:t>
            </w:r>
            <w:proofErr w:type="spellStart"/>
            <w:r w:rsidRPr="002A707C">
              <w:rPr>
                <w:rFonts w:ascii="Times New Roman" w:eastAsia="Times New Roman" w:hAnsi="Times New Roman" w:cs="Times New Roman"/>
                <w:color w:val="000000"/>
                <w:sz w:val="18"/>
                <w:szCs w:val="18"/>
                <w:lang w:eastAsia="sv-SE"/>
              </w:rPr>
              <w:t>ave</w:t>
            </w:r>
            <w:proofErr w:type="spellEnd"/>
            <w:r w:rsidRPr="002A707C">
              <w:rPr>
                <w:rFonts w:ascii="Times New Roman" w:eastAsia="Times New Roman" w:hAnsi="Times New Roman" w:cs="Times New Roman"/>
                <w:color w:val="000000"/>
                <w:sz w:val="18"/>
                <w:szCs w:val="18"/>
                <w:lang w:eastAsia="sv-SE"/>
              </w:rPr>
              <w:t xml:space="preserve"> 2008-2011</w:t>
            </w:r>
          </w:p>
        </w:tc>
      </w:tr>
      <w:tr w:rsidR="0001569E" w:rsidRPr="002A707C" w:rsidTr="007E5B50">
        <w:trPr>
          <w:trHeight w:val="300"/>
          <w:jc w:val="center"/>
        </w:trPr>
        <w:tc>
          <w:tcPr>
            <w:tcW w:w="3273" w:type="dxa"/>
            <w:gridSpan w:val="2"/>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Unemployment rate</w:t>
            </w:r>
          </w:p>
        </w:tc>
        <w:tc>
          <w:tcPr>
            <w:tcW w:w="66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jc w:val="right"/>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212</w:t>
            </w:r>
          </w:p>
        </w:tc>
        <w:tc>
          <w:tcPr>
            <w:tcW w:w="66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jc w:val="right"/>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10.4</w:t>
            </w:r>
          </w:p>
        </w:tc>
        <w:tc>
          <w:tcPr>
            <w:tcW w:w="56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jc w:val="right"/>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5.76</w:t>
            </w:r>
          </w:p>
        </w:tc>
        <w:tc>
          <w:tcPr>
            <w:tcW w:w="148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2.5 - 35.1</w:t>
            </w:r>
          </w:p>
        </w:tc>
        <w:tc>
          <w:tcPr>
            <w:tcW w:w="4268"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proofErr w:type="spellStart"/>
            <w:r w:rsidRPr="002A707C">
              <w:rPr>
                <w:rFonts w:ascii="Times New Roman" w:eastAsia="Times New Roman" w:hAnsi="Times New Roman" w:cs="Times New Roman"/>
                <w:color w:val="000000"/>
                <w:sz w:val="18"/>
                <w:szCs w:val="18"/>
                <w:lang w:eastAsia="sv-SE"/>
              </w:rPr>
              <w:t>Eurostat</w:t>
            </w:r>
            <w:proofErr w:type="spellEnd"/>
            <w:r w:rsidRPr="002A707C">
              <w:rPr>
                <w:rFonts w:ascii="Times New Roman" w:eastAsia="Times New Roman" w:hAnsi="Times New Roman" w:cs="Times New Roman"/>
                <w:color w:val="000000"/>
                <w:sz w:val="18"/>
                <w:szCs w:val="18"/>
                <w:lang w:eastAsia="sv-SE"/>
              </w:rPr>
              <w:t xml:space="preserve">, </w:t>
            </w:r>
            <w:proofErr w:type="spellStart"/>
            <w:r w:rsidRPr="002A707C">
              <w:rPr>
                <w:rFonts w:ascii="Times New Roman" w:eastAsia="Times New Roman" w:hAnsi="Times New Roman" w:cs="Times New Roman"/>
                <w:color w:val="000000"/>
                <w:sz w:val="18"/>
                <w:szCs w:val="18"/>
                <w:lang w:eastAsia="sv-SE"/>
              </w:rPr>
              <w:t>ave</w:t>
            </w:r>
            <w:proofErr w:type="spellEnd"/>
            <w:r w:rsidRPr="002A707C">
              <w:rPr>
                <w:rFonts w:ascii="Times New Roman" w:eastAsia="Times New Roman" w:hAnsi="Times New Roman" w:cs="Times New Roman"/>
                <w:color w:val="000000"/>
                <w:sz w:val="18"/>
                <w:szCs w:val="18"/>
                <w:lang w:eastAsia="sv-SE"/>
              </w:rPr>
              <w:t xml:space="preserve"> 2010-2012</w:t>
            </w:r>
          </w:p>
        </w:tc>
      </w:tr>
      <w:tr w:rsidR="0001569E" w:rsidRPr="002A707C" w:rsidTr="007E5B50">
        <w:trPr>
          <w:trHeight w:val="300"/>
          <w:jc w:val="center"/>
        </w:trPr>
        <w:tc>
          <w:tcPr>
            <w:tcW w:w="3273" w:type="dxa"/>
            <w:gridSpan w:val="2"/>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gender employment gap</w:t>
            </w:r>
          </w:p>
        </w:tc>
        <w:tc>
          <w:tcPr>
            <w:tcW w:w="66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jc w:val="right"/>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182</w:t>
            </w:r>
          </w:p>
        </w:tc>
        <w:tc>
          <w:tcPr>
            <w:tcW w:w="66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jc w:val="right"/>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15.1</w:t>
            </w:r>
          </w:p>
        </w:tc>
        <w:tc>
          <w:tcPr>
            <w:tcW w:w="56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jc w:val="right"/>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6.3</w:t>
            </w:r>
          </w:p>
        </w:tc>
        <w:tc>
          <w:tcPr>
            <w:tcW w:w="148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.5 - 36.6</w:t>
            </w:r>
          </w:p>
        </w:tc>
        <w:tc>
          <w:tcPr>
            <w:tcW w:w="4268"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Eurostat, 2009</w:t>
            </w:r>
          </w:p>
        </w:tc>
      </w:tr>
      <w:tr w:rsidR="0001569E" w:rsidRPr="002A707C" w:rsidTr="007E5B50">
        <w:trPr>
          <w:trHeight w:val="300"/>
          <w:jc w:val="center"/>
        </w:trPr>
        <w:tc>
          <w:tcPr>
            <w:tcW w:w="3273" w:type="dxa"/>
            <w:gridSpan w:val="2"/>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 non-EU born</w:t>
            </w:r>
          </w:p>
        </w:tc>
        <w:tc>
          <w:tcPr>
            <w:tcW w:w="66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jc w:val="right"/>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183</w:t>
            </w:r>
          </w:p>
        </w:tc>
        <w:tc>
          <w:tcPr>
            <w:tcW w:w="66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jc w:val="right"/>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5.63</w:t>
            </w:r>
          </w:p>
        </w:tc>
        <w:tc>
          <w:tcPr>
            <w:tcW w:w="56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jc w:val="right"/>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5.4</w:t>
            </w:r>
          </w:p>
        </w:tc>
        <w:tc>
          <w:tcPr>
            <w:tcW w:w="148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0 - 30.1</w:t>
            </w:r>
          </w:p>
        </w:tc>
        <w:tc>
          <w:tcPr>
            <w:tcW w:w="4268"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Eurostat, 2010</w:t>
            </w:r>
          </w:p>
        </w:tc>
      </w:tr>
      <w:tr w:rsidR="0001569E" w:rsidRPr="002A707C" w:rsidTr="007E5B50">
        <w:trPr>
          <w:trHeight w:val="300"/>
          <w:jc w:val="center"/>
        </w:trPr>
        <w:tc>
          <w:tcPr>
            <w:tcW w:w="3273" w:type="dxa"/>
            <w:gridSpan w:val="2"/>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Party fractionalization</w:t>
            </w:r>
          </w:p>
        </w:tc>
        <w:tc>
          <w:tcPr>
            <w:tcW w:w="66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jc w:val="right"/>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116</w:t>
            </w:r>
          </w:p>
        </w:tc>
        <w:tc>
          <w:tcPr>
            <w:tcW w:w="66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jc w:val="right"/>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0.65</w:t>
            </w:r>
          </w:p>
        </w:tc>
        <w:tc>
          <w:tcPr>
            <w:tcW w:w="56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jc w:val="right"/>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0.12</w:t>
            </w:r>
          </w:p>
        </w:tc>
        <w:tc>
          <w:tcPr>
            <w:tcW w:w="148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.367 - .865</w:t>
            </w:r>
          </w:p>
        </w:tc>
        <w:tc>
          <w:tcPr>
            <w:tcW w:w="4268"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 xml:space="preserve">Author created, 1-Herfindahl index,  </w:t>
            </w:r>
            <w:proofErr w:type="spellStart"/>
            <w:r w:rsidRPr="002A707C">
              <w:rPr>
                <w:rFonts w:ascii="Times New Roman" w:eastAsia="Times New Roman" w:hAnsi="Times New Roman" w:cs="Times New Roman"/>
                <w:color w:val="000000"/>
                <w:sz w:val="18"/>
                <w:szCs w:val="18"/>
                <w:lang w:eastAsia="sv-SE"/>
              </w:rPr>
              <w:t>ave</w:t>
            </w:r>
            <w:proofErr w:type="spellEnd"/>
            <w:r w:rsidRPr="002A707C">
              <w:rPr>
                <w:rFonts w:ascii="Times New Roman" w:eastAsia="Times New Roman" w:hAnsi="Times New Roman" w:cs="Times New Roman"/>
                <w:color w:val="000000"/>
                <w:sz w:val="18"/>
                <w:szCs w:val="18"/>
                <w:lang w:eastAsia="sv-SE"/>
              </w:rPr>
              <w:t>. 1990-present</w:t>
            </w:r>
          </w:p>
        </w:tc>
      </w:tr>
      <w:tr w:rsidR="0001569E" w:rsidRPr="002A707C" w:rsidTr="007E5B50">
        <w:trPr>
          <w:trHeight w:val="300"/>
          <w:jc w:val="center"/>
        </w:trPr>
        <w:tc>
          <w:tcPr>
            <w:tcW w:w="2013"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social trust</w:t>
            </w:r>
          </w:p>
        </w:tc>
        <w:tc>
          <w:tcPr>
            <w:tcW w:w="126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p>
        </w:tc>
        <w:tc>
          <w:tcPr>
            <w:tcW w:w="66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jc w:val="right"/>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212</w:t>
            </w:r>
          </w:p>
        </w:tc>
        <w:tc>
          <w:tcPr>
            <w:tcW w:w="66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jc w:val="right"/>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0.43</w:t>
            </w:r>
          </w:p>
        </w:tc>
        <w:tc>
          <w:tcPr>
            <w:tcW w:w="56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jc w:val="right"/>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0.19</w:t>
            </w:r>
          </w:p>
        </w:tc>
        <w:tc>
          <w:tcPr>
            <w:tcW w:w="148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.057 - .798</w:t>
            </w:r>
          </w:p>
        </w:tc>
        <w:tc>
          <w:tcPr>
            <w:tcW w:w="4268"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proofErr w:type="spellStart"/>
            <w:r w:rsidRPr="002A707C">
              <w:rPr>
                <w:rFonts w:ascii="Times New Roman" w:eastAsia="Times New Roman" w:hAnsi="Times New Roman" w:cs="Times New Roman"/>
                <w:color w:val="000000"/>
                <w:sz w:val="18"/>
                <w:szCs w:val="18"/>
                <w:lang w:eastAsia="sv-SE"/>
              </w:rPr>
              <w:t>Charron</w:t>
            </w:r>
            <w:proofErr w:type="spellEnd"/>
            <w:r w:rsidRPr="002A707C">
              <w:rPr>
                <w:rFonts w:ascii="Times New Roman" w:eastAsia="Times New Roman" w:hAnsi="Times New Roman" w:cs="Times New Roman"/>
                <w:color w:val="000000"/>
                <w:sz w:val="18"/>
                <w:szCs w:val="18"/>
                <w:lang w:eastAsia="sv-SE"/>
              </w:rPr>
              <w:t xml:space="preserve">, </w:t>
            </w:r>
            <w:proofErr w:type="spellStart"/>
            <w:r w:rsidRPr="002A707C">
              <w:rPr>
                <w:rFonts w:ascii="Times New Roman" w:eastAsia="Times New Roman" w:hAnsi="Times New Roman" w:cs="Times New Roman"/>
                <w:color w:val="000000"/>
                <w:sz w:val="18"/>
                <w:szCs w:val="18"/>
                <w:lang w:eastAsia="sv-SE"/>
              </w:rPr>
              <w:t>Lapuente</w:t>
            </w:r>
            <w:proofErr w:type="spellEnd"/>
            <w:r w:rsidRPr="002A707C">
              <w:rPr>
                <w:rFonts w:ascii="Times New Roman" w:eastAsia="Times New Roman" w:hAnsi="Times New Roman" w:cs="Times New Roman"/>
                <w:color w:val="000000"/>
                <w:sz w:val="18"/>
                <w:szCs w:val="18"/>
                <w:lang w:eastAsia="sv-SE"/>
              </w:rPr>
              <w:t xml:space="preserve"> and Rothstein (2013)</w:t>
            </w:r>
          </w:p>
        </w:tc>
      </w:tr>
      <w:tr w:rsidR="0001569E" w:rsidRPr="002A707C" w:rsidTr="007E5B50">
        <w:trPr>
          <w:trHeight w:val="300"/>
          <w:jc w:val="center"/>
        </w:trPr>
        <w:tc>
          <w:tcPr>
            <w:tcW w:w="3273" w:type="dxa"/>
            <w:gridSpan w:val="2"/>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proofErr w:type="spellStart"/>
            <w:r w:rsidRPr="002A707C">
              <w:rPr>
                <w:rFonts w:ascii="Times New Roman" w:eastAsia="Times New Roman" w:hAnsi="Times New Roman" w:cs="Times New Roman"/>
                <w:color w:val="000000"/>
                <w:sz w:val="18"/>
                <w:szCs w:val="18"/>
                <w:lang w:eastAsia="sv-SE"/>
              </w:rPr>
              <w:t>captial</w:t>
            </w:r>
            <w:proofErr w:type="spellEnd"/>
            <w:r w:rsidRPr="002A707C">
              <w:rPr>
                <w:rFonts w:ascii="Times New Roman" w:eastAsia="Times New Roman" w:hAnsi="Times New Roman" w:cs="Times New Roman"/>
                <w:color w:val="000000"/>
                <w:sz w:val="18"/>
                <w:szCs w:val="18"/>
                <w:lang w:eastAsia="sv-SE"/>
              </w:rPr>
              <w:t xml:space="preserve"> region</w:t>
            </w:r>
          </w:p>
        </w:tc>
        <w:tc>
          <w:tcPr>
            <w:tcW w:w="66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jc w:val="right"/>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212</w:t>
            </w:r>
          </w:p>
        </w:tc>
        <w:tc>
          <w:tcPr>
            <w:tcW w:w="66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jc w:val="right"/>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0.11</w:t>
            </w:r>
          </w:p>
        </w:tc>
        <w:tc>
          <w:tcPr>
            <w:tcW w:w="56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jc w:val="right"/>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0.32</w:t>
            </w:r>
          </w:p>
        </w:tc>
        <w:tc>
          <w:tcPr>
            <w:tcW w:w="148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dichotomous</w:t>
            </w:r>
          </w:p>
        </w:tc>
        <w:tc>
          <w:tcPr>
            <w:tcW w:w="4268"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Author created</w:t>
            </w:r>
          </w:p>
        </w:tc>
      </w:tr>
      <w:tr w:rsidR="0001569E" w:rsidRPr="002A707C" w:rsidTr="007E5B50">
        <w:trPr>
          <w:trHeight w:val="300"/>
          <w:jc w:val="center"/>
        </w:trPr>
        <w:tc>
          <w:tcPr>
            <w:tcW w:w="3273" w:type="dxa"/>
            <w:gridSpan w:val="2"/>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autonomous</w:t>
            </w:r>
          </w:p>
        </w:tc>
        <w:tc>
          <w:tcPr>
            <w:tcW w:w="66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jc w:val="right"/>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212</w:t>
            </w:r>
          </w:p>
        </w:tc>
        <w:tc>
          <w:tcPr>
            <w:tcW w:w="66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jc w:val="right"/>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0.08</w:t>
            </w:r>
          </w:p>
        </w:tc>
        <w:tc>
          <w:tcPr>
            <w:tcW w:w="56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jc w:val="right"/>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0.28</w:t>
            </w:r>
          </w:p>
        </w:tc>
        <w:tc>
          <w:tcPr>
            <w:tcW w:w="148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dichotomous</w:t>
            </w:r>
          </w:p>
        </w:tc>
        <w:tc>
          <w:tcPr>
            <w:tcW w:w="4268"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Author created</w:t>
            </w:r>
          </w:p>
        </w:tc>
      </w:tr>
      <w:tr w:rsidR="0001569E" w:rsidRPr="002A707C" w:rsidTr="007E5B50">
        <w:trPr>
          <w:trHeight w:val="300"/>
          <w:jc w:val="center"/>
        </w:trPr>
        <w:tc>
          <w:tcPr>
            <w:tcW w:w="2013"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p>
        </w:tc>
        <w:tc>
          <w:tcPr>
            <w:tcW w:w="126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p>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p>
        </w:tc>
        <w:tc>
          <w:tcPr>
            <w:tcW w:w="66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p>
        </w:tc>
        <w:tc>
          <w:tcPr>
            <w:tcW w:w="66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p>
        </w:tc>
        <w:tc>
          <w:tcPr>
            <w:tcW w:w="56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p>
        </w:tc>
        <w:tc>
          <w:tcPr>
            <w:tcW w:w="148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p>
        </w:tc>
        <w:tc>
          <w:tcPr>
            <w:tcW w:w="4268"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p>
        </w:tc>
      </w:tr>
      <w:tr w:rsidR="0001569E" w:rsidRPr="002A707C" w:rsidTr="007E5B50">
        <w:trPr>
          <w:trHeight w:val="300"/>
          <w:jc w:val="center"/>
        </w:trPr>
        <w:tc>
          <w:tcPr>
            <w:tcW w:w="3273" w:type="dxa"/>
            <w:gridSpan w:val="2"/>
            <w:tcBorders>
              <w:top w:val="nil"/>
              <w:left w:val="nil"/>
              <w:bottom w:val="single" w:sz="4" w:space="0" w:color="auto"/>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b/>
                <w:bCs/>
                <w:color w:val="000000"/>
                <w:sz w:val="18"/>
                <w:szCs w:val="18"/>
                <w:lang w:eastAsia="sv-SE"/>
              </w:rPr>
            </w:pPr>
            <w:r w:rsidRPr="002A707C">
              <w:rPr>
                <w:rFonts w:ascii="Times New Roman" w:eastAsia="Times New Roman" w:hAnsi="Times New Roman" w:cs="Times New Roman"/>
                <w:b/>
                <w:bCs/>
                <w:color w:val="000000"/>
                <w:sz w:val="18"/>
                <w:szCs w:val="18"/>
                <w:lang w:eastAsia="sv-SE"/>
              </w:rPr>
              <w:t>National Level</w:t>
            </w:r>
          </w:p>
        </w:tc>
        <w:tc>
          <w:tcPr>
            <w:tcW w:w="660" w:type="dxa"/>
            <w:tcBorders>
              <w:top w:val="nil"/>
              <w:left w:val="nil"/>
              <w:bottom w:val="single" w:sz="4" w:space="0" w:color="auto"/>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 </w:t>
            </w:r>
          </w:p>
        </w:tc>
        <w:tc>
          <w:tcPr>
            <w:tcW w:w="660" w:type="dxa"/>
            <w:tcBorders>
              <w:top w:val="nil"/>
              <w:left w:val="nil"/>
              <w:bottom w:val="single" w:sz="4" w:space="0" w:color="auto"/>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 </w:t>
            </w:r>
          </w:p>
        </w:tc>
        <w:tc>
          <w:tcPr>
            <w:tcW w:w="560" w:type="dxa"/>
            <w:tcBorders>
              <w:top w:val="nil"/>
              <w:left w:val="nil"/>
              <w:bottom w:val="single" w:sz="4" w:space="0" w:color="auto"/>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 </w:t>
            </w:r>
          </w:p>
        </w:tc>
        <w:tc>
          <w:tcPr>
            <w:tcW w:w="1480" w:type="dxa"/>
            <w:tcBorders>
              <w:top w:val="nil"/>
              <w:left w:val="nil"/>
              <w:bottom w:val="single" w:sz="4" w:space="0" w:color="auto"/>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 </w:t>
            </w:r>
          </w:p>
        </w:tc>
        <w:tc>
          <w:tcPr>
            <w:tcW w:w="4268" w:type="dxa"/>
            <w:tcBorders>
              <w:top w:val="nil"/>
              <w:left w:val="nil"/>
              <w:bottom w:val="single" w:sz="4" w:space="0" w:color="auto"/>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 </w:t>
            </w:r>
          </w:p>
        </w:tc>
      </w:tr>
      <w:tr w:rsidR="0001569E" w:rsidRPr="002A707C" w:rsidTr="007E5B50">
        <w:trPr>
          <w:trHeight w:val="300"/>
          <w:jc w:val="center"/>
        </w:trPr>
        <w:tc>
          <w:tcPr>
            <w:tcW w:w="3273" w:type="dxa"/>
            <w:gridSpan w:val="2"/>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 xml:space="preserve">Corruption Perceptions </w:t>
            </w:r>
          </w:p>
        </w:tc>
        <w:tc>
          <w:tcPr>
            <w:tcW w:w="66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jc w:val="right"/>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24</w:t>
            </w:r>
          </w:p>
        </w:tc>
        <w:tc>
          <w:tcPr>
            <w:tcW w:w="66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jc w:val="right"/>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3.93</w:t>
            </w:r>
          </w:p>
        </w:tc>
        <w:tc>
          <w:tcPr>
            <w:tcW w:w="56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jc w:val="right"/>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1.3</w:t>
            </w:r>
          </w:p>
        </w:tc>
        <w:tc>
          <w:tcPr>
            <w:tcW w:w="148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1.84 - 6.64</w:t>
            </w:r>
          </w:p>
        </w:tc>
        <w:tc>
          <w:tcPr>
            <w:tcW w:w="4268"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proofErr w:type="spellStart"/>
            <w:r w:rsidRPr="002A707C">
              <w:rPr>
                <w:rFonts w:ascii="Times New Roman" w:eastAsia="Times New Roman" w:hAnsi="Times New Roman" w:cs="Times New Roman"/>
                <w:color w:val="000000"/>
                <w:sz w:val="18"/>
                <w:szCs w:val="18"/>
                <w:lang w:eastAsia="sv-SE"/>
              </w:rPr>
              <w:t>Charron</w:t>
            </w:r>
            <w:proofErr w:type="spellEnd"/>
            <w:r w:rsidRPr="002A707C">
              <w:rPr>
                <w:rFonts w:ascii="Times New Roman" w:eastAsia="Times New Roman" w:hAnsi="Times New Roman" w:cs="Times New Roman"/>
                <w:color w:val="000000"/>
                <w:sz w:val="18"/>
                <w:szCs w:val="18"/>
                <w:lang w:eastAsia="sv-SE"/>
              </w:rPr>
              <w:t xml:space="preserve">, </w:t>
            </w:r>
            <w:proofErr w:type="spellStart"/>
            <w:r w:rsidRPr="002A707C">
              <w:rPr>
                <w:rFonts w:ascii="Times New Roman" w:eastAsia="Times New Roman" w:hAnsi="Times New Roman" w:cs="Times New Roman"/>
                <w:color w:val="000000"/>
                <w:sz w:val="18"/>
                <w:szCs w:val="18"/>
                <w:lang w:eastAsia="sv-SE"/>
              </w:rPr>
              <w:t>Lapuente</w:t>
            </w:r>
            <w:proofErr w:type="spellEnd"/>
            <w:r w:rsidRPr="002A707C">
              <w:rPr>
                <w:rFonts w:ascii="Times New Roman" w:eastAsia="Times New Roman" w:hAnsi="Times New Roman" w:cs="Times New Roman"/>
                <w:color w:val="000000"/>
                <w:sz w:val="18"/>
                <w:szCs w:val="18"/>
                <w:lang w:eastAsia="sv-SE"/>
              </w:rPr>
              <w:t xml:space="preserve"> and Rothstein (2013)</w:t>
            </w:r>
          </w:p>
        </w:tc>
      </w:tr>
      <w:tr w:rsidR="0001569E" w:rsidRPr="002A707C" w:rsidTr="007E5B50">
        <w:trPr>
          <w:trHeight w:val="300"/>
          <w:jc w:val="center"/>
        </w:trPr>
        <w:tc>
          <w:tcPr>
            <w:tcW w:w="3273" w:type="dxa"/>
            <w:gridSpan w:val="2"/>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Corruption Experience%</w:t>
            </w:r>
          </w:p>
        </w:tc>
        <w:tc>
          <w:tcPr>
            <w:tcW w:w="66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jc w:val="right"/>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24</w:t>
            </w:r>
          </w:p>
        </w:tc>
        <w:tc>
          <w:tcPr>
            <w:tcW w:w="66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jc w:val="right"/>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0.08</w:t>
            </w:r>
          </w:p>
        </w:tc>
        <w:tc>
          <w:tcPr>
            <w:tcW w:w="56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jc w:val="right"/>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0.09</w:t>
            </w:r>
          </w:p>
        </w:tc>
        <w:tc>
          <w:tcPr>
            <w:tcW w:w="148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.1 - 28.9</w:t>
            </w:r>
          </w:p>
        </w:tc>
        <w:tc>
          <w:tcPr>
            <w:tcW w:w="4268"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proofErr w:type="spellStart"/>
            <w:r w:rsidRPr="002A707C">
              <w:rPr>
                <w:rFonts w:ascii="Times New Roman" w:eastAsia="Times New Roman" w:hAnsi="Times New Roman" w:cs="Times New Roman"/>
                <w:color w:val="000000"/>
                <w:sz w:val="18"/>
                <w:szCs w:val="18"/>
                <w:lang w:eastAsia="sv-SE"/>
              </w:rPr>
              <w:t>Charron</w:t>
            </w:r>
            <w:proofErr w:type="spellEnd"/>
            <w:r w:rsidRPr="002A707C">
              <w:rPr>
                <w:rFonts w:ascii="Times New Roman" w:eastAsia="Times New Roman" w:hAnsi="Times New Roman" w:cs="Times New Roman"/>
                <w:color w:val="000000"/>
                <w:sz w:val="18"/>
                <w:szCs w:val="18"/>
                <w:lang w:eastAsia="sv-SE"/>
              </w:rPr>
              <w:t xml:space="preserve">, </w:t>
            </w:r>
            <w:proofErr w:type="spellStart"/>
            <w:r w:rsidRPr="002A707C">
              <w:rPr>
                <w:rFonts w:ascii="Times New Roman" w:eastAsia="Times New Roman" w:hAnsi="Times New Roman" w:cs="Times New Roman"/>
                <w:color w:val="000000"/>
                <w:sz w:val="18"/>
                <w:szCs w:val="18"/>
                <w:lang w:eastAsia="sv-SE"/>
              </w:rPr>
              <w:t>Lapuente</w:t>
            </w:r>
            <w:proofErr w:type="spellEnd"/>
            <w:r w:rsidRPr="002A707C">
              <w:rPr>
                <w:rFonts w:ascii="Times New Roman" w:eastAsia="Times New Roman" w:hAnsi="Times New Roman" w:cs="Times New Roman"/>
                <w:color w:val="000000"/>
                <w:sz w:val="18"/>
                <w:szCs w:val="18"/>
                <w:lang w:eastAsia="sv-SE"/>
              </w:rPr>
              <w:t xml:space="preserve"> and Rothstein (2013)</w:t>
            </w:r>
          </w:p>
        </w:tc>
      </w:tr>
      <w:tr w:rsidR="0001569E" w:rsidRPr="002A707C" w:rsidTr="007E5B50">
        <w:trPr>
          <w:trHeight w:val="300"/>
          <w:jc w:val="center"/>
        </w:trPr>
        <w:tc>
          <w:tcPr>
            <w:tcW w:w="3273" w:type="dxa"/>
            <w:gridSpan w:val="2"/>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Corruption Experience (log)</w:t>
            </w:r>
          </w:p>
        </w:tc>
        <w:tc>
          <w:tcPr>
            <w:tcW w:w="66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jc w:val="right"/>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24</w:t>
            </w:r>
          </w:p>
        </w:tc>
        <w:tc>
          <w:tcPr>
            <w:tcW w:w="66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jc w:val="right"/>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1.39</w:t>
            </w:r>
          </w:p>
        </w:tc>
        <w:tc>
          <w:tcPr>
            <w:tcW w:w="56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jc w:val="right"/>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1.44</w:t>
            </w:r>
          </w:p>
        </w:tc>
        <w:tc>
          <w:tcPr>
            <w:tcW w:w="148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iCs/>
                <w:color w:val="000000"/>
                <w:sz w:val="18"/>
                <w:szCs w:val="18"/>
                <w:lang w:eastAsia="sv-SE"/>
              </w:rPr>
            </w:pPr>
            <w:r w:rsidRPr="002A707C">
              <w:rPr>
                <w:rFonts w:ascii="Times New Roman" w:eastAsia="Times New Roman" w:hAnsi="Times New Roman" w:cs="Times New Roman"/>
                <w:iCs/>
                <w:color w:val="000000"/>
                <w:sz w:val="18"/>
                <w:szCs w:val="18"/>
                <w:lang w:eastAsia="sv-SE"/>
              </w:rPr>
              <w:t>-1.91 - 3.35</w:t>
            </w:r>
          </w:p>
        </w:tc>
        <w:tc>
          <w:tcPr>
            <w:tcW w:w="4268"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proofErr w:type="spellStart"/>
            <w:r w:rsidRPr="002A707C">
              <w:rPr>
                <w:rFonts w:ascii="Times New Roman" w:eastAsia="Times New Roman" w:hAnsi="Times New Roman" w:cs="Times New Roman"/>
                <w:color w:val="000000"/>
                <w:sz w:val="18"/>
                <w:szCs w:val="18"/>
                <w:lang w:eastAsia="sv-SE"/>
              </w:rPr>
              <w:t>Charron</w:t>
            </w:r>
            <w:proofErr w:type="spellEnd"/>
            <w:r w:rsidRPr="002A707C">
              <w:rPr>
                <w:rFonts w:ascii="Times New Roman" w:eastAsia="Times New Roman" w:hAnsi="Times New Roman" w:cs="Times New Roman"/>
                <w:color w:val="000000"/>
                <w:sz w:val="18"/>
                <w:szCs w:val="18"/>
                <w:lang w:eastAsia="sv-SE"/>
              </w:rPr>
              <w:t xml:space="preserve">, </w:t>
            </w:r>
            <w:proofErr w:type="spellStart"/>
            <w:r w:rsidRPr="002A707C">
              <w:rPr>
                <w:rFonts w:ascii="Times New Roman" w:eastAsia="Times New Roman" w:hAnsi="Times New Roman" w:cs="Times New Roman"/>
                <w:color w:val="000000"/>
                <w:sz w:val="18"/>
                <w:szCs w:val="18"/>
                <w:lang w:eastAsia="sv-SE"/>
              </w:rPr>
              <w:t>Lapuente</w:t>
            </w:r>
            <w:proofErr w:type="spellEnd"/>
            <w:r w:rsidRPr="002A707C">
              <w:rPr>
                <w:rFonts w:ascii="Times New Roman" w:eastAsia="Times New Roman" w:hAnsi="Times New Roman" w:cs="Times New Roman"/>
                <w:color w:val="000000"/>
                <w:sz w:val="18"/>
                <w:szCs w:val="18"/>
                <w:lang w:eastAsia="sv-SE"/>
              </w:rPr>
              <w:t xml:space="preserve"> and Rothstein (2013)</w:t>
            </w:r>
          </w:p>
        </w:tc>
      </w:tr>
      <w:tr w:rsidR="0001569E" w:rsidRPr="002A707C" w:rsidTr="007E5B50">
        <w:trPr>
          <w:trHeight w:val="300"/>
          <w:jc w:val="center"/>
        </w:trPr>
        <w:tc>
          <w:tcPr>
            <w:tcW w:w="3273" w:type="dxa"/>
            <w:gridSpan w:val="2"/>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Pop. Density (log)</w:t>
            </w:r>
          </w:p>
        </w:tc>
        <w:tc>
          <w:tcPr>
            <w:tcW w:w="66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jc w:val="right"/>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24</w:t>
            </w:r>
          </w:p>
        </w:tc>
        <w:tc>
          <w:tcPr>
            <w:tcW w:w="66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jc w:val="right"/>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4.64</w:t>
            </w:r>
          </w:p>
        </w:tc>
        <w:tc>
          <w:tcPr>
            <w:tcW w:w="56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jc w:val="right"/>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0.73</w:t>
            </w:r>
          </w:p>
        </w:tc>
        <w:tc>
          <w:tcPr>
            <w:tcW w:w="148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2.74 - 5.99</w:t>
            </w:r>
          </w:p>
        </w:tc>
        <w:tc>
          <w:tcPr>
            <w:tcW w:w="4268"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Eurostat, 2011</w:t>
            </w:r>
          </w:p>
        </w:tc>
      </w:tr>
      <w:tr w:rsidR="0001569E" w:rsidRPr="002A707C" w:rsidTr="007E5B50">
        <w:trPr>
          <w:trHeight w:val="300"/>
          <w:jc w:val="center"/>
        </w:trPr>
        <w:tc>
          <w:tcPr>
            <w:tcW w:w="3273" w:type="dxa"/>
            <w:gridSpan w:val="2"/>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GDP p.c. (log)</w:t>
            </w:r>
          </w:p>
        </w:tc>
        <w:tc>
          <w:tcPr>
            <w:tcW w:w="66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jc w:val="right"/>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24</w:t>
            </w:r>
          </w:p>
        </w:tc>
        <w:tc>
          <w:tcPr>
            <w:tcW w:w="66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jc w:val="right"/>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9.83</w:t>
            </w:r>
          </w:p>
        </w:tc>
        <w:tc>
          <w:tcPr>
            <w:tcW w:w="56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jc w:val="right"/>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0.6</w:t>
            </w:r>
          </w:p>
        </w:tc>
        <w:tc>
          <w:tcPr>
            <w:tcW w:w="148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8.74 - 10.47</w:t>
            </w:r>
          </w:p>
        </w:tc>
        <w:tc>
          <w:tcPr>
            <w:tcW w:w="4268"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proofErr w:type="spellStart"/>
            <w:r w:rsidRPr="002A707C">
              <w:rPr>
                <w:rFonts w:ascii="Times New Roman" w:eastAsia="Times New Roman" w:hAnsi="Times New Roman" w:cs="Times New Roman"/>
                <w:color w:val="000000"/>
                <w:sz w:val="18"/>
                <w:szCs w:val="18"/>
                <w:lang w:eastAsia="sv-SE"/>
              </w:rPr>
              <w:t>Eurostat</w:t>
            </w:r>
            <w:proofErr w:type="spellEnd"/>
            <w:r w:rsidRPr="002A707C">
              <w:rPr>
                <w:rFonts w:ascii="Times New Roman" w:eastAsia="Times New Roman" w:hAnsi="Times New Roman" w:cs="Times New Roman"/>
                <w:color w:val="000000"/>
                <w:sz w:val="18"/>
                <w:szCs w:val="18"/>
                <w:lang w:eastAsia="sv-SE"/>
              </w:rPr>
              <w:t xml:space="preserve">, </w:t>
            </w:r>
            <w:proofErr w:type="spellStart"/>
            <w:r w:rsidRPr="002A707C">
              <w:rPr>
                <w:rFonts w:ascii="Times New Roman" w:eastAsia="Times New Roman" w:hAnsi="Times New Roman" w:cs="Times New Roman"/>
                <w:color w:val="000000"/>
                <w:sz w:val="18"/>
                <w:szCs w:val="18"/>
                <w:lang w:eastAsia="sv-SE"/>
              </w:rPr>
              <w:t>ave</w:t>
            </w:r>
            <w:proofErr w:type="spellEnd"/>
            <w:r w:rsidRPr="002A707C">
              <w:rPr>
                <w:rFonts w:ascii="Times New Roman" w:eastAsia="Times New Roman" w:hAnsi="Times New Roman" w:cs="Times New Roman"/>
                <w:color w:val="000000"/>
                <w:sz w:val="18"/>
                <w:szCs w:val="18"/>
                <w:lang w:eastAsia="sv-SE"/>
              </w:rPr>
              <w:t xml:space="preserve"> 2008-2011</w:t>
            </w:r>
          </w:p>
        </w:tc>
      </w:tr>
      <w:tr w:rsidR="0001569E" w:rsidRPr="002A707C" w:rsidTr="007E5B50">
        <w:trPr>
          <w:trHeight w:val="300"/>
          <w:jc w:val="center"/>
        </w:trPr>
        <w:tc>
          <w:tcPr>
            <w:tcW w:w="3273" w:type="dxa"/>
            <w:gridSpan w:val="2"/>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Unemployment rate</w:t>
            </w:r>
          </w:p>
        </w:tc>
        <w:tc>
          <w:tcPr>
            <w:tcW w:w="66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jc w:val="right"/>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24</w:t>
            </w:r>
          </w:p>
        </w:tc>
        <w:tc>
          <w:tcPr>
            <w:tcW w:w="66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jc w:val="right"/>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9.45</w:t>
            </w:r>
          </w:p>
        </w:tc>
        <w:tc>
          <w:tcPr>
            <w:tcW w:w="56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jc w:val="right"/>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5.09</w:t>
            </w:r>
          </w:p>
        </w:tc>
        <w:tc>
          <w:tcPr>
            <w:tcW w:w="148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2.6 - 19.9</w:t>
            </w:r>
          </w:p>
        </w:tc>
        <w:tc>
          <w:tcPr>
            <w:tcW w:w="4268"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proofErr w:type="spellStart"/>
            <w:r w:rsidRPr="002A707C">
              <w:rPr>
                <w:rFonts w:ascii="Times New Roman" w:eastAsia="Times New Roman" w:hAnsi="Times New Roman" w:cs="Times New Roman"/>
                <w:color w:val="000000"/>
                <w:sz w:val="18"/>
                <w:szCs w:val="18"/>
                <w:lang w:eastAsia="sv-SE"/>
              </w:rPr>
              <w:t>Eurostat</w:t>
            </w:r>
            <w:proofErr w:type="spellEnd"/>
            <w:r w:rsidRPr="002A707C">
              <w:rPr>
                <w:rFonts w:ascii="Times New Roman" w:eastAsia="Times New Roman" w:hAnsi="Times New Roman" w:cs="Times New Roman"/>
                <w:color w:val="000000"/>
                <w:sz w:val="18"/>
                <w:szCs w:val="18"/>
                <w:lang w:eastAsia="sv-SE"/>
              </w:rPr>
              <w:t xml:space="preserve">, </w:t>
            </w:r>
            <w:proofErr w:type="spellStart"/>
            <w:r w:rsidRPr="002A707C">
              <w:rPr>
                <w:rFonts w:ascii="Times New Roman" w:eastAsia="Times New Roman" w:hAnsi="Times New Roman" w:cs="Times New Roman"/>
                <w:color w:val="000000"/>
                <w:sz w:val="18"/>
                <w:szCs w:val="18"/>
                <w:lang w:eastAsia="sv-SE"/>
              </w:rPr>
              <w:t>ave</w:t>
            </w:r>
            <w:proofErr w:type="spellEnd"/>
            <w:r w:rsidRPr="002A707C">
              <w:rPr>
                <w:rFonts w:ascii="Times New Roman" w:eastAsia="Times New Roman" w:hAnsi="Times New Roman" w:cs="Times New Roman"/>
                <w:color w:val="000000"/>
                <w:sz w:val="18"/>
                <w:szCs w:val="18"/>
                <w:lang w:eastAsia="sv-SE"/>
              </w:rPr>
              <w:t xml:space="preserve"> 2010-2012</w:t>
            </w:r>
          </w:p>
        </w:tc>
      </w:tr>
      <w:tr w:rsidR="0001569E" w:rsidRPr="002A707C" w:rsidTr="007E5B50">
        <w:trPr>
          <w:trHeight w:val="300"/>
          <w:jc w:val="center"/>
        </w:trPr>
        <w:tc>
          <w:tcPr>
            <w:tcW w:w="2013"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proofErr w:type="spellStart"/>
            <w:r w:rsidRPr="002A707C">
              <w:rPr>
                <w:rFonts w:ascii="Times New Roman" w:eastAsia="Times New Roman" w:hAnsi="Times New Roman" w:cs="Times New Roman"/>
                <w:color w:val="000000"/>
                <w:sz w:val="18"/>
                <w:szCs w:val="18"/>
                <w:lang w:eastAsia="sv-SE"/>
              </w:rPr>
              <w:t>Gini</w:t>
            </w:r>
            <w:proofErr w:type="spellEnd"/>
            <w:r w:rsidRPr="002A707C">
              <w:rPr>
                <w:rFonts w:ascii="Times New Roman" w:eastAsia="Times New Roman" w:hAnsi="Times New Roman" w:cs="Times New Roman"/>
                <w:color w:val="000000"/>
                <w:sz w:val="18"/>
                <w:szCs w:val="18"/>
                <w:lang w:eastAsia="sv-SE"/>
              </w:rPr>
              <w:t xml:space="preserve"> Index</w:t>
            </w:r>
          </w:p>
        </w:tc>
        <w:tc>
          <w:tcPr>
            <w:tcW w:w="126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p>
        </w:tc>
        <w:tc>
          <w:tcPr>
            <w:tcW w:w="66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jc w:val="right"/>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24</w:t>
            </w:r>
          </w:p>
        </w:tc>
        <w:tc>
          <w:tcPr>
            <w:tcW w:w="66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jc w:val="right"/>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31.15</w:t>
            </w:r>
          </w:p>
        </w:tc>
        <w:tc>
          <w:tcPr>
            <w:tcW w:w="56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jc w:val="right"/>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4.6</w:t>
            </w:r>
          </w:p>
        </w:tc>
        <w:tc>
          <w:tcPr>
            <w:tcW w:w="148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24.7 - 42.7</w:t>
            </w:r>
          </w:p>
        </w:tc>
        <w:tc>
          <w:tcPr>
            <w:tcW w:w="4268"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World Development Indicators</w:t>
            </w:r>
          </w:p>
        </w:tc>
      </w:tr>
      <w:tr w:rsidR="0001569E" w:rsidRPr="002A707C" w:rsidTr="007E5B50">
        <w:trPr>
          <w:trHeight w:val="300"/>
          <w:jc w:val="center"/>
        </w:trPr>
        <w:tc>
          <w:tcPr>
            <w:tcW w:w="3273" w:type="dxa"/>
            <w:gridSpan w:val="2"/>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Press Freedom</w:t>
            </w:r>
          </w:p>
        </w:tc>
        <w:tc>
          <w:tcPr>
            <w:tcW w:w="66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jc w:val="right"/>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24</w:t>
            </w:r>
          </w:p>
        </w:tc>
        <w:tc>
          <w:tcPr>
            <w:tcW w:w="66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jc w:val="right"/>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24</w:t>
            </w:r>
          </w:p>
        </w:tc>
        <w:tc>
          <w:tcPr>
            <w:tcW w:w="56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jc w:val="right"/>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14.3</w:t>
            </w:r>
          </w:p>
        </w:tc>
        <w:tc>
          <w:tcPr>
            <w:tcW w:w="148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8 - 67</w:t>
            </w:r>
          </w:p>
        </w:tc>
        <w:tc>
          <w:tcPr>
            <w:tcW w:w="4268"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Freedom House</w:t>
            </w:r>
          </w:p>
        </w:tc>
      </w:tr>
      <w:tr w:rsidR="0001569E" w:rsidRPr="002A707C" w:rsidTr="007E5B50">
        <w:trPr>
          <w:trHeight w:val="300"/>
          <w:jc w:val="center"/>
        </w:trPr>
        <w:tc>
          <w:tcPr>
            <w:tcW w:w="3273" w:type="dxa"/>
            <w:gridSpan w:val="2"/>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 xml:space="preserve">Civil </w:t>
            </w:r>
            <w:proofErr w:type="spellStart"/>
            <w:r w:rsidRPr="002A707C">
              <w:rPr>
                <w:rFonts w:ascii="Times New Roman" w:eastAsia="Times New Roman" w:hAnsi="Times New Roman" w:cs="Times New Roman"/>
                <w:color w:val="000000"/>
                <w:sz w:val="18"/>
                <w:szCs w:val="18"/>
                <w:lang w:eastAsia="sv-SE"/>
              </w:rPr>
              <w:t>Liberites</w:t>
            </w:r>
            <w:proofErr w:type="spellEnd"/>
          </w:p>
        </w:tc>
        <w:tc>
          <w:tcPr>
            <w:tcW w:w="66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jc w:val="right"/>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24</w:t>
            </w:r>
          </w:p>
        </w:tc>
        <w:tc>
          <w:tcPr>
            <w:tcW w:w="66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jc w:val="right"/>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1.63</w:t>
            </w:r>
          </w:p>
        </w:tc>
        <w:tc>
          <w:tcPr>
            <w:tcW w:w="56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jc w:val="right"/>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0.88</w:t>
            </w:r>
          </w:p>
        </w:tc>
        <w:tc>
          <w:tcPr>
            <w:tcW w:w="148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1 - 4</w:t>
            </w:r>
          </w:p>
        </w:tc>
        <w:tc>
          <w:tcPr>
            <w:tcW w:w="4268"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Freedom House</w:t>
            </w:r>
          </w:p>
        </w:tc>
      </w:tr>
      <w:tr w:rsidR="0001569E" w:rsidRPr="002A707C" w:rsidTr="007E5B50">
        <w:trPr>
          <w:trHeight w:val="300"/>
          <w:jc w:val="center"/>
        </w:trPr>
        <w:tc>
          <w:tcPr>
            <w:tcW w:w="3273" w:type="dxa"/>
            <w:gridSpan w:val="2"/>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 xml:space="preserve">Ethnic </w:t>
            </w:r>
            <w:proofErr w:type="spellStart"/>
            <w:r w:rsidRPr="002A707C">
              <w:rPr>
                <w:rFonts w:ascii="Times New Roman" w:eastAsia="Times New Roman" w:hAnsi="Times New Roman" w:cs="Times New Roman"/>
                <w:color w:val="000000"/>
                <w:sz w:val="18"/>
                <w:szCs w:val="18"/>
                <w:lang w:eastAsia="sv-SE"/>
              </w:rPr>
              <w:t>Fractionaliztion</w:t>
            </w:r>
            <w:proofErr w:type="spellEnd"/>
          </w:p>
        </w:tc>
        <w:tc>
          <w:tcPr>
            <w:tcW w:w="66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jc w:val="right"/>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24</w:t>
            </w:r>
          </w:p>
        </w:tc>
        <w:tc>
          <w:tcPr>
            <w:tcW w:w="66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jc w:val="right"/>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0.22</w:t>
            </w:r>
          </w:p>
        </w:tc>
        <w:tc>
          <w:tcPr>
            <w:tcW w:w="56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jc w:val="right"/>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0.15</w:t>
            </w:r>
          </w:p>
        </w:tc>
        <w:tc>
          <w:tcPr>
            <w:tcW w:w="148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.05 - .55</w:t>
            </w:r>
          </w:p>
        </w:tc>
        <w:tc>
          <w:tcPr>
            <w:tcW w:w="4268"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proofErr w:type="spellStart"/>
            <w:r w:rsidRPr="002A707C">
              <w:rPr>
                <w:rFonts w:ascii="Times New Roman" w:eastAsia="Times New Roman" w:hAnsi="Times New Roman" w:cs="Times New Roman"/>
                <w:color w:val="000000"/>
                <w:sz w:val="18"/>
                <w:szCs w:val="18"/>
                <w:lang w:eastAsia="sv-SE"/>
              </w:rPr>
              <w:t>Alesina</w:t>
            </w:r>
            <w:proofErr w:type="spellEnd"/>
            <w:r w:rsidRPr="002A707C">
              <w:rPr>
                <w:rFonts w:ascii="Times New Roman" w:eastAsia="Times New Roman" w:hAnsi="Times New Roman" w:cs="Times New Roman"/>
                <w:color w:val="000000"/>
                <w:sz w:val="18"/>
                <w:szCs w:val="18"/>
                <w:lang w:eastAsia="sv-SE"/>
              </w:rPr>
              <w:t>, 2003</w:t>
            </w:r>
          </w:p>
        </w:tc>
      </w:tr>
      <w:tr w:rsidR="0001569E" w:rsidRPr="002A707C" w:rsidTr="007E5B50">
        <w:trPr>
          <w:trHeight w:val="300"/>
          <w:jc w:val="center"/>
        </w:trPr>
        <w:tc>
          <w:tcPr>
            <w:tcW w:w="3273" w:type="dxa"/>
            <w:gridSpan w:val="2"/>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r>
              <w:rPr>
                <w:rFonts w:ascii="Times New Roman" w:eastAsia="Times New Roman" w:hAnsi="Times New Roman" w:cs="Times New Roman"/>
                <w:color w:val="000000"/>
                <w:sz w:val="18"/>
                <w:szCs w:val="18"/>
                <w:lang w:eastAsia="sv-SE"/>
              </w:rPr>
              <w:t>Government Consumption</w:t>
            </w:r>
          </w:p>
        </w:tc>
        <w:tc>
          <w:tcPr>
            <w:tcW w:w="66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jc w:val="right"/>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24</w:t>
            </w:r>
          </w:p>
        </w:tc>
        <w:tc>
          <w:tcPr>
            <w:tcW w:w="66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jc w:val="right"/>
              <w:rPr>
                <w:rFonts w:ascii="Times New Roman" w:eastAsia="Times New Roman" w:hAnsi="Times New Roman" w:cs="Times New Roman"/>
                <w:color w:val="000000"/>
                <w:sz w:val="18"/>
                <w:szCs w:val="18"/>
                <w:lang w:eastAsia="sv-SE"/>
              </w:rPr>
            </w:pPr>
            <w:r>
              <w:rPr>
                <w:rFonts w:ascii="Times New Roman" w:eastAsia="Times New Roman" w:hAnsi="Times New Roman" w:cs="Times New Roman"/>
                <w:color w:val="000000"/>
                <w:sz w:val="18"/>
                <w:szCs w:val="18"/>
                <w:lang w:eastAsia="sv-SE"/>
              </w:rPr>
              <w:t>19.80</w:t>
            </w:r>
          </w:p>
        </w:tc>
        <w:tc>
          <w:tcPr>
            <w:tcW w:w="56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jc w:val="right"/>
              <w:rPr>
                <w:rFonts w:ascii="Times New Roman" w:eastAsia="Times New Roman" w:hAnsi="Times New Roman" w:cs="Times New Roman"/>
                <w:color w:val="000000"/>
                <w:sz w:val="18"/>
                <w:szCs w:val="18"/>
                <w:lang w:eastAsia="sv-SE"/>
              </w:rPr>
            </w:pPr>
            <w:r>
              <w:rPr>
                <w:rFonts w:ascii="Times New Roman" w:eastAsia="Times New Roman" w:hAnsi="Times New Roman" w:cs="Times New Roman"/>
                <w:color w:val="000000"/>
                <w:sz w:val="18"/>
                <w:szCs w:val="18"/>
                <w:lang w:eastAsia="sv-SE"/>
              </w:rPr>
              <w:t>4.19</w:t>
            </w:r>
          </w:p>
        </w:tc>
        <w:tc>
          <w:tcPr>
            <w:tcW w:w="148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r>
              <w:rPr>
                <w:rFonts w:ascii="Times New Roman" w:eastAsia="Times New Roman" w:hAnsi="Times New Roman" w:cs="Times New Roman"/>
                <w:color w:val="000000"/>
                <w:sz w:val="18"/>
                <w:szCs w:val="18"/>
                <w:lang w:eastAsia="sv-SE"/>
              </w:rPr>
              <w:t>6.82 – 26.97</w:t>
            </w:r>
          </w:p>
        </w:tc>
        <w:tc>
          <w:tcPr>
            <w:tcW w:w="4268"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World Development Indicators</w:t>
            </w:r>
          </w:p>
        </w:tc>
      </w:tr>
      <w:tr w:rsidR="0001569E" w:rsidRPr="002A707C" w:rsidTr="007E5B50">
        <w:trPr>
          <w:trHeight w:val="300"/>
          <w:jc w:val="center"/>
        </w:trPr>
        <w:tc>
          <w:tcPr>
            <w:tcW w:w="3273" w:type="dxa"/>
            <w:gridSpan w:val="2"/>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state origins</w:t>
            </w:r>
          </w:p>
        </w:tc>
        <w:tc>
          <w:tcPr>
            <w:tcW w:w="66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jc w:val="right"/>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24</w:t>
            </w:r>
          </w:p>
        </w:tc>
        <w:tc>
          <w:tcPr>
            <w:tcW w:w="66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jc w:val="right"/>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0.333</w:t>
            </w:r>
          </w:p>
        </w:tc>
        <w:tc>
          <w:tcPr>
            <w:tcW w:w="56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jc w:val="right"/>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0.48</w:t>
            </w:r>
          </w:p>
        </w:tc>
        <w:tc>
          <w:tcPr>
            <w:tcW w:w="148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dichotomous</w:t>
            </w:r>
          </w:p>
        </w:tc>
        <w:tc>
          <w:tcPr>
            <w:tcW w:w="4268"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proofErr w:type="spellStart"/>
            <w:r w:rsidRPr="002A707C">
              <w:rPr>
                <w:rFonts w:ascii="Times New Roman" w:eastAsia="Times New Roman" w:hAnsi="Times New Roman" w:cs="Times New Roman"/>
                <w:color w:val="000000"/>
                <w:sz w:val="18"/>
                <w:szCs w:val="18"/>
                <w:lang w:eastAsia="sv-SE"/>
              </w:rPr>
              <w:t>Charron</w:t>
            </w:r>
            <w:proofErr w:type="spellEnd"/>
            <w:r w:rsidRPr="002A707C">
              <w:rPr>
                <w:rFonts w:ascii="Times New Roman" w:eastAsia="Times New Roman" w:hAnsi="Times New Roman" w:cs="Times New Roman"/>
                <w:color w:val="000000"/>
                <w:sz w:val="18"/>
                <w:szCs w:val="18"/>
                <w:lang w:eastAsia="sv-SE"/>
              </w:rPr>
              <w:t xml:space="preserve">, </w:t>
            </w:r>
            <w:proofErr w:type="spellStart"/>
            <w:r w:rsidRPr="002A707C">
              <w:rPr>
                <w:rFonts w:ascii="Times New Roman" w:eastAsia="Times New Roman" w:hAnsi="Times New Roman" w:cs="Times New Roman"/>
                <w:color w:val="000000"/>
                <w:sz w:val="18"/>
                <w:szCs w:val="18"/>
                <w:lang w:eastAsia="sv-SE"/>
              </w:rPr>
              <w:t>Dahlström</w:t>
            </w:r>
            <w:proofErr w:type="spellEnd"/>
            <w:r w:rsidRPr="002A707C">
              <w:rPr>
                <w:rFonts w:ascii="Times New Roman" w:eastAsia="Times New Roman" w:hAnsi="Times New Roman" w:cs="Times New Roman"/>
                <w:color w:val="000000"/>
                <w:sz w:val="18"/>
                <w:szCs w:val="18"/>
                <w:lang w:eastAsia="sv-SE"/>
              </w:rPr>
              <w:t xml:space="preserve"> and </w:t>
            </w:r>
            <w:proofErr w:type="spellStart"/>
            <w:r w:rsidRPr="002A707C">
              <w:rPr>
                <w:rFonts w:ascii="Times New Roman" w:eastAsia="Times New Roman" w:hAnsi="Times New Roman" w:cs="Times New Roman"/>
                <w:color w:val="000000"/>
                <w:sz w:val="18"/>
                <w:szCs w:val="18"/>
                <w:lang w:eastAsia="sv-SE"/>
              </w:rPr>
              <w:t>Lapuente</w:t>
            </w:r>
            <w:proofErr w:type="spellEnd"/>
            <w:r w:rsidRPr="002A707C">
              <w:rPr>
                <w:rFonts w:ascii="Times New Roman" w:eastAsia="Times New Roman" w:hAnsi="Times New Roman" w:cs="Times New Roman"/>
                <w:color w:val="000000"/>
                <w:sz w:val="18"/>
                <w:szCs w:val="18"/>
                <w:lang w:eastAsia="sv-SE"/>
              </w:rPr>
              <w:t>, 2012</w:t>
            </w:r>
          </w:p>
        </w:tc>
      </w:tr>
      <w:tr w:rsidR="0001569E" w:rsidRPr="002A707C" w:rsidTr="007E5B50">
        <w:trPr>
          <w:trHeight w:val="300"/>
          <w:jc w:val="center"/>
        </w:trPr>
        <w:tc>
          <w:tcPr>
            <w:tcW w:w="3273" w:type="dxa"/>
            <w:gridSpan w:val="2"/>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trade openness</w:t>
            </w:r>
          </w:p>
        </w:tc>
        <w:tc>
          <w:tcPr>
            <w:tcW w:w="66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jc w:val="right"/>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24</w:t>
            </w:r>
          </w:p>
        </w:tc>
        <w:tc>
          <w:tcPr>
            <w:tcW w:w="66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jc w:val="right"/>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75.07</w:t>
            </w:r>
          </w:p>
        </w:tc>
        <w:tc>
          <w:tcPr>
            <w:tcW w:w="56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jc w:val="right"/>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14.2</w:t>
            </w:r>
          </w:p>
        </w:tc>
        <w:tc>
          <w:tcPr>
            <w:tcW w:w="148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51.5 - 95.4</w:t>
            </w:r>
          </w:p>
        </w:tc>
        <w:tc>
          <w:tcPr>
            <w:tcW w:w="4268"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proofErr w:type="spellStart"/>
            <w:r w:rsidRPr="002A707C">
              <w:rPr>
                <w:rFonts w:ascii="Times New Roman" w:eastAsia="Times New Roman" w:hAnsi="Times New Roman" w:cs="Times New Roman"/>
                <w:color w:val="000000"/>
                <w:sz w:val="18"/>
                <w:szCs w:val="18"/>
                <w:lang w:eastAsia="sv-SE"/>
              </w:rPr>
              <w:t>Dreher</w:t>
            </w:r>
            <w:proofErr w:type="spellEnd"/>
            <w:r w:rsidRPr="002A707C">
              <w:rPr>
                <w:rFonts w:ascii="Times New Roman" w:eastAsia="Times New Roman" w:hAnsi="Times New Roman" w:cs="Times New Roman"/>
                <w:color w:val="000000"/>
                <w:sz w:val="18"/>
                <w:szCs w:val="18"/>
                <w:lang w:eastAsia="sv-SE"/>
              </w:rPr>
              <w:t xml:space="preserve"> et al 2008</w:t>
            </w:r>
          </w:p>
        </w:tc>
      </w:tr>
      <w:tr w:rsidR="0001569E" w:rsidRPr="002A707C" w:rsidTr="007E5B50">
        <w:trPr>
          <w:trHeight w:val="300"/>
          <w:jc w:val="center"/>
        </w:trPr>
        <w:tc>
          <w:tcPr>
            <w:tcW w:w="2013"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social trust</w:t>
            </w:r>
          </w:p>
        </w:tc>
        <w:tc>
          <w:tcPr>
            <w:tcW w:w="126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p>
        </w:tc>
        <w:tc>
          <w:tcPr>
            <w:tcW w:w="66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jc w:val="right"/>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24</w:t>
            </w:r>
          </w:p>
        </w:tc>
        <w:tc>
          <w:tcPr>
            <w:tcW w:w="66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jc w:val="right"/>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1.69</w:t>
            </w:r>
          </w:p>
        </w:tc>
        <w:tc>
          <w:tcPr>
            <w:tcW w:w="56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jc w:val="right"/>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0.16</w:t>
            </w:r>
          </w:p>
        </w:tc>
        <w:tc>
          <w:tcPr>
            <w:tcW w:w="1480"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1.33 - 1.87</w:t>
            </w:r>
          </w:p>
        </w:tc>
        <w:tc>
          <w:tcPr>
            <w:tcW w:w="4268" w:type="dxa"/>
            <w:tcBorders>
              <w:top w:val="nil"/>
              <w:left w:val="nil"/>
              <w:bottom w:val="nil"/>
              <w:right w:val="nil"/>
            </w:tcBorders>
            <w:shd w:val="clear" w:color="auto" w:fill="auto"/>
            <w:noWrap/>
            <w:vAlign w:val="bottom"/>
            <w:hideMark/>
          </w:tcPr>
          <w:p w:rsidR="0001569E" w:rsidRPr="002A707C" w:rsidRDefault="0001569E" w:rsidP="007E5B50">
            <w:pPr>
              <w:spacing w:after="0" w:line="240" w:lineRule="auto"/>
              <w:rPr>
                <w:rFonts w:ascii="Times New Roman" w:eastAsia="Times New Roman" w:hAnsi="Times New Roman" w:cs="Times New Roman"/>
                <w:color w:val="000000"/>
                <w:sz w:val="18"/>
                <w:szCs w:val="18"/>
                <w:lang w:eastAsia="sv-SE"/>
              </w:rPr>
            </w:pPr>
            <w:r w:rsidRPr="002A707C">
              <w:rPr>
                <w:rFonts w:ascii="Times New Roman" w:eastAsia="Times New Roman" w:hAnsi="Times New Roman" w:cs="Times New Roman"/>
                <w:color w:val="000000"/>
                <w:sz w:val="18"/>
                <w:szCs w:val="18"/>
                <w:lang w:eastAsia="sv-SE"/>
              </w:rPr>
              <w:t>World Value Survey, most recent</w:t>
            </w:r>
          </w:p>
        </w:tc>
      </w:tr>
    </w:tbl>
    <w:p w:rsidR="0001569E" w:rsidRPr="002A707C" w:rsidRDefault="0001569E" w:rsidP="0001569E">
      <w:pPr>
        <w:autoSpaceDE w:val="0"/>
        <w:autoSpaceDN w:val="0"/>
        <w:adjustRightInd w:val="0"/>
        <w:spacing w:after="0"/>
        <w:rPr>
          <w:rFonts w:ascii="Times New Roman" w:hAnsi="Times New Roman" w:cs="Times New Roman"/>
          <w:sz w:val="24"/>
          <w:szCs w:val="24"/>
        </w:rPr>
      </w:pPr>
    </w:p>
    <w:p w:rsidR="0001569E" w:rsidRPr="002A707C" w:rsidRDefault="0001569E" w:rsidP="0001569E">
      <w:pPr>
        <w:autoSpaceDE w:val="0"/>
        <w:autoSpaceDN w:val="0"/>
        <w:adjustRightInd w:val="0"/>
        <w:spacing w:after="0"/>
        <w:rPr>
          <w:rFonts w:ascii="Times New Roman" w:hAnsi="Times New Roman" w:cs="Times New Roman"/>
          <w:sz w:val="24"/>
          <w:szCs w:val="24"/>
        </w:rPr>
      </w:pPr>
    </w:p>
    <w:p w:rsidR="0001569E" w:rsidRPr="002A707C" w:rsidRDefault="0001569E" w:rsidP="0001569E">
      <w:pPr>
        <w:autoSpaceDE w:val="0"/>
        <w:autoSpaceDN w:val="0"/>
        <w:adjustRightInd w:val="0"/>
        <w:spacing w:after="0"/>
        <w:rPr>
          <w:rFonts w:ascii="Times New Roman" w:hAnsi="Times New Roman" w:cs="Times New Roman"/>
          <w:b/>
          <w:sz w:val="24"/>
          <w:szCs w:val="24"/>
        </w:rPr>
      </w:pPr>
    </w:p>
    <w:p w:rsidR="0001569E" w:rsidRPr="002A707C" w:rsidRDefault="0001569E" w:rsidP="0001569E">
      <w:pPr>
        <w:autoSpaceDE w:val="0"/>
        <w:autoSpaceDN w:val="0"/>
        <w:adjustRightInd w:val="0"/>
        <w:spacing w:after="0"/>
        <w:rPr>
          <w:rFonts w:ascii="Times New Roman" w:hAnsi="Times New Roman" w:cs="Times New Roman"/>
          <w:b/>
          <w:sz w:val="24"/>
          <w:szCs w:val="24"/>
        </w:rPr>
      </w:pPr>
    </w:p>
    <w:p w:rsidR="0001569E" w:rsidRPr="002A707C" w:rsidRDefault="0001569E" w:rsidP="0001569E">
      <w:pPr>
        <w:autoSpaceDE w:val="0"/>
        <w:autoSpaceDN w:val="0"/>
        <w:adjustRightInd w:val="0"/>
        <w:spacing w:after="0"/>
        <w:rPr>
          <w:rFonts w:ascii="Times New Roman" w:hAnsi="Times New Roman" w:cs="Times New Roman"/>
          <w:b/>
          <w:sz w:val="24"/>
          <w:szCs w:val="24"/>
        </w:rPr>
      </w:pPr>
    </w:p>
    <w:p w:rsidR="0001569E" w:rsidRPr="002A707C" w:rsidRDefault="0001569E" w:rsidP="0001569E">
      <w:pPr>
        <w:autoSpaceDE w:val="0"/>
        <w:autoSpaceDN w:val="0"/>
        <w:adjustRightInd w:val="0"/>
        <w:spacing w:after="0"/>
        <w:rPr>
          <w:rFonts w:ascii="Times New Roman" w:hAnsi="Times New Roman" w:cs="Times New Roman"/>
          <w:b/>
          <w:sz w:val="24"/>
          <w:szCs w:val="24"/>
        </w:rPr>
      </w:pPr>
      <w:r w:rsidRPr="002A707C">
        <w:rPr>
          <w:rFonts w:ascii="Times New Roman" w:hAnsi="Times New Roman" w:cs="Times New Roman"/>
          <w:b/>
          <w:sz w:val="24"/>
          <w:szCs w:val="24"/>
        </w:rPr>
        <w:t>Appendix 3: Background and Methodology of the Survey</w:t>
      </w:r>
    </w:p>
    <w:p w:rsidR="0001569E" w:rsidRPr="002A707C" w:rsidRDefault="0001569E" w:rsidP="0001569E">
      <w:pPr>
        <w:autoSpaceDE w:val="0"/>
        <w:autoSpaceDN w:val="0"/>
        <w:adjustRightInd w:val="0"/>
        <w:spacing w:after="0"/>
        <w:rPr>
          <w:rFonts w:ascii="Times New Roman" w:hAnsi="Times New Roman" w:cs="Times New Roman"/>
          <w:b/>
          <w:sz w:val="24"/>
          <w:szCs w:val="24"/>
        </w:rPr>
      </w:pPr>
    </w:p>
    <w:p w:rsidR="0001569E" w:rsidRPr="002A707C" w:rsidRDefault="0001569E" w:rsidP="0001569E">
      <w:pPr>
        <w:autoSpaceDE w:val="0"/>
        <w:autoSpaceDN w:val="0"/>
        <w:adjustRightInd w:val="0"/>
        <w:spacing w:after="0"/>
        <w:rPr>
          <w:rFonts w:ascii="Times New Roman" w:hAnsi="Times New Roman" w:cs="Times New Roman"/>
          <w:sz w:val="24"/>
          <w:szCs w:val="24"/>
        </w:rPr>
      </w:pPr>
      <w:r w:rsidRPr="002A707C">
        <w:rPr>
          <w:rFonts w:ascii="Times New Roman" w:hAnsi="Times New Roman" w:cs="Times New Roman"/>
          <w:sz w:val="24"/>
          <w:szCs w:val="24"/>
        </w:rPr>
        <w:t xml:space="preserve">The surveys began during the month of February, 2013 and were conducted in the local majority language in each country/region.  The results were returned to the Quality of Government Institute in April, 2013.  </w:t>
      </w:r>
    </w:p>
    <w:p w:rsidR="0001569E" w:rsidRPr="002A707C" w:rsidRDefault="0001569E" w:rsidP="0001569E">
      <w:pPr>
        <w:autoSpaceDE w:val="0"/>
        <w:autoSpaceDN w:val="0"/>
        <w:adjustRightInd w:val="0"/>
        <w:spacing w:after="0"/>
        <w:rPr>
          <w:rFonts w:ascii="Times New Roman" w:hAnsi="Times New Roman" w:cs="Times New Roman"/>
          <w:sz w:val="24"/>
          <w:szCs w:val="24"/>
        </w:rPr>
      </w:pPr>
    </w:p>
    <w:p w:rsidR="0001569E" w:rsidRPr="002A707C" w:rsidRDefault="0001569E" w:rsidP="0001569E">
      <w:pPr>
        <w:autoSpaceDE w:val="0"/>
        <w:autoSpaceDN w:val="0"/>
        <w:adjustRightInd w:val="0"/>
        <w:spacing w:after="0"/>
        <w:rPr>
          <w:rFonts w:ascii="Times New Roman" w:hAnsi="Times New Roman" w:cs="Times New Roman"/>
          <w:sz w:val="24"/>
          <w:szCs w:val="24"/>
        </w:rPr>
      </w:pPr>
      <w:r w:rsidRPr="002A707C">
        <w:rPr>
          <w:rFonts w:ascii="Times New Roman" w:hAnsi="Times New Roman" w:cs="Times New Roman"/>
          <w:sz w:val="24"/>
          <w:szCs w:val="24"/>
        </w:rPr>
        <w:t xml:space="preserve">This project consists of a large international survey via telephone interviews, </w:t>
      </w:r>
      <w:proofErr w:type="gramStart"/>
      <w:r w:rsidRPr="002A707C">
        <w:rPr>
          <w:rFonts w:ascii="Times New Roman" w:hAnsi="Times New Roman" w:cs="Times New Roman"/>
          <w:sz w:val="24"/>
          <w:szCs w:val="24"/>
        </w:rPr>
        <w:t>each  approximately</w:t>
      </w:r>
      <w:proofErr w:type="gramEnd"/>
      <w:r w:rsidRPr="002A707C">
        <w:rPr>
          <w:rFonts w:ascii="Times New Roman" w:hAnsi="Times New Roman" w:cs="Times New Roman"/>
          <w:sz w:val="24"/>
          <w:szCs w:val="24"/>
        </w:rPr>
        <w:t xml:space="preserve"> 10 minutes in length, during which 32 questions were posed. The sample size of citizens in the survey was over 85,000</w:t>
      </w:r>
      <w:r w:rsidR="00023DD0">
        <w:rPr>
          <w:rFonts w:ascii="Times New Roman" w:hAnsi="Times New Roman" w:cs="Times New Roman"/>
          <w:sz w:val="24"/>
          <w:szCs w:val="24"/>
        </w:rPr>
        <w:t>,</w:t>
      </w:r>
      <w:r w:rsidRPr="002A707C">
        <w:rPr>
          <w:rFonts w:ascii="Times New Roman" w:hAnsi="Times New Roman" w:cs="Times New Roman"/>
          <w:sz w:val="24"/>
          <w:szCs w:val="24"/>
        </w:rPr>
        <w:t xml:space="preserve"> European wide.  Moreover, the focus of the final data </w:t>
      </w:r>
      <w:r w:rsidR="00023DD0">
        <w:rPr>
          <w:rFonts w:ascii="Times New Roman" w:hAnsi="Times New Roman" w:cs="Times New Roman"/>
          <w:sz w:val="24"/>
          <w:szCs w:val="24"/>
        </w:rPr>
        <w:t xml:space="preserve">that was </w:t>
      </w:r>
      <w:r w:rsidRPr="002A707C">
        <w:rPr>
          <w:rFonts w:ascii="Times New Roman" w:hAnsi="Times New Roman" w:cs="Times New Roman"/>
          <w:sz w:val="24"/>
          <w:szCs w:val="24"/>
        </w:rPr>
        <w:t xml:space="preserve">collected </w:t>
      </w:r>
      <w:r w:rsidR="00023DD0">
        <w:rPr>
          <w:rFonts w:ascii="Times New Roman" w:hAnsi="Times New Roman" w:cs="Times New Roman"/>
          <w:sz w:val="24"/>
          <w:szCs w:val="24"/>
        </w:rPr>
        <w:t>was</w:t>
      </w:r>
      <w:r w:rsidRPr="002A707C">
        <w:rPr>
          <w:rFonts w:ascii="Times New Roman" w:hAnsi="Times New Roman" w:cs="Times New Roman"/>
          <w:sz w:val="24"/>
          <w:szCs w:val="24"/>
        </w:rPr>
        <w:t xml:space="preserve"> aimed at the regional level.  The survey selectively sampled 400-plus citizens per region, and thus the sample size per country will vary depending on the number of regions. The regional level for each country in the survey is based on the European Union’s NUTS</w:t>
      </w:r>
      <w:r w:rsidRPr="002A707C">
        <w:rPr>
          <w:rStyle w:val="FootnoteReference"/>
          <w:rFonts w:ascii="Times New Roman" w:hAnsi="Times New Roman" w:cs="Times New Roman"/>
          <w:sz w:val="24"/>
          <w:szCs w:val="24"/>
        </w:rPr>
        <w:footnoteReference w:id="1"/>
      </w:r>
      <w:r w:rsidRPr="002A707C">
        <w:rPr>
          <w:rFonts w:ascii="Times New Roman" w:hAnsi="Times New Roman" w:cs="Times New Roman"/>
          <w:sz w:val="24"/>
          <w:szCs w:val="24"/>
        </w:rPr>
        <w:t xml:space="preserve"> statistical regional level and is as follows for the countries in the survey.  The NUTS level for each country w</w:t>
      </w:r>
      <w:r w:rsidR="00023DD0">
        <w:rPr>
          <w:rFonts w:ascii="Times New Roman" w:hAnsi="Times New Roman" w:cs="Times New Roman"/>
          <w:sz w:val="24"/>
          <w:szCs w:val="24"/>
        </w:rPr>
        <w:t>as</w:t>
      </w:r>
      <w:r w:rsidRPr="002A707C">
        <w:rPr>
          <w:rFonts w:ascii="Times New Roman" w:hAnsi="Times New Roman" w:cs="Times New Roman"/>
          <w:sz w:val="24"/>
          <w:szCs w:val="24"/>
        </w:rPr>
        <w:t xml:space="preserve"> selected with two factors in mind – the extent to which elected political authorities have administrative, fiscal or political control over one or more of the public services in question, and two, the price.  In direct consultation with the EU Commission, the NUTS regions</w:t>
      </w:r>
      <w:r w:rsidR="00023DD0">
        <w:rPr>
          <w:rFonts w:ascii="Times New Roman" w:hAnsi="Times New Roman" w:cs="Times New Roman"/>
          <w:sz w:val="24"/>
          <w:szCs w:val="24"/>
        </w:rPr>
        <w:t>,</w:t>
      </w:r>
      <w:r w:rsidRPr="002A707C">
        <w:rPr>
          <w:rFonts w:ascii="Times New Roman" w:hAnsi="Times New Roman" w:cs="Times New Roman"/>
          <w:sz w:val="24"/>
          <w:szCs w:val="24"/>
        </w:rPr>
        <w:t xml:space="preserve"> shown in the previous section in each country</w:t>
      </w:r>
      <w:r w:rsidR="00023DD0">
        <w:rPr>
          <w:rFonts w:ascii="Times New Roman" w:hAnsi="Times New Roman" w:cs="Times New Roman"/>
          <w:sz w:val="24"/>
          <w:szCs w:val="24"/>
        </w:rPr>
        <w:t>,</w:t>
      </w:r>
      <w:r w:rsidRPr="002A707C">
        <w:rPr>
          <w:rFonts w:ascii="Times New Roman" w:hAnsi="Times New Roman" w:cs="Times New Roman"/>
          <w:sz w:val="24"/>
          <w:szCs w:val="24"/>
        </w:rPr>
        <w:t xml:space="preserve"> were selected on these bases.  </w:t>
      </w:r>
    </w:p>
    <w:p w:rsidR="0001569E" w:rsidRPr="002A707C" w:rsidRDefault="0001569E" w:rsidP="0001569E">
      <w:pPr>
        <w:autoSpaceDE w:val="0"/>
        <w:autoSpaceDN w:val="0"/>
        <w:adjustRightInd w:val="0"/>
        <w:spacing w:after="0"/>
        <w:rPr>
          <w:rFonts w:ascii="Times New Roman" w:hAnsi="Times New Roman" w:cs="Times New Roman"/>
          <w:sz w:val="24"/>
          <w:szCs w:val="24"/>
        </w:rPr>
      </w:pPr>
    </w:p>
    <w:p w:rsidR="0001569E" w:rsidRPr="002A707C" w:rsidRDefault="0001569E" w:rsidP="0001569E">
      <w:pPr>
        <w:autoSpaceDE w:val="0"/>
        <w:autoSpaceDN w:val="0"/>
        <w:adjustRightInd w:val="0"/>
        <w:spacing w:after="0"/>
        <w:rPr>
          <w:rFonts w:ascii="Times New Roman" w:hAnsi="Times New Roman" w:cs="Times New Roman"/>
          <w:sz w:val="24"/>
          <w:szCs w:val="24"/>
        </w:rPr>
      </w:pPr>
      <w:r w:rsidRPr="002A707C">
        <w:rPr>
          <w:rFonts w:ascii="Times New Roman" w:hAnsi="Times New Roman" w:cs="Times New Roman"/>
          <w:sz w:val="24"/>
          <w:szCs w:val="24"/>
        </w:rPr>
        <w:t xml:space="preserve">To maximize regional variation on the </w:t>
      </w:r>
      <w:proofErr w:type="spellStart"/>
      <w:r w:rsidRPr="002A707C">
        <w:rPr>
          <w:rFonts w:ascii="Times New Roman" w:hAnsi="Times New Roman" w:cs="Times New Roman"/>
          <w:sz w:val="24"/>
          <w:szCs w:val="24"/>
        </w:rPr>
        <w:t>QoG</w:t>
      </w:r>
      <w:proofErr w:type="spellEnd"/>
      <w:r w:rsidRPr="002A707C">
        <w:rPr>
          <w:rFonts w:ascii="Times New Roman" w:hAnsi="Times New Roman" w:cs="Times New Roman"/>
          <w:sz w:val="24"/>
          <w:szCs w:val="24"/>
        </w:rPr>
        <w:t xml:space="preserve">-oriented question in the survey, the services in question (education, health care and law enforcement) were selected instead of public services such as immigration, customs, military or courts, which are administered at the national level.   </w:t>
      </w:r>
    </w:p>
    <w:p w:rsidR="0001569E" w:rsidRPr="002A707C" w:rsidRDefault="0001569E" w:rsidP="0001569E">
      <w:pPr>
        <w:autoSpaceDE w:val="0"/>
        <w:autoSpaceDN w:val="0"/>
        <w:adjustRightInd w:val="0"/>
        <w:spacing w:after="0"/>
        <w:rPr>
          <w:rFonts w:ascii="Times New Roman" w:hAnsi="Times New Roman" w:cs="Times New Roman"/>
          <w:sz w:val="24"/>
          <w:szCs w:val="24"/>
        </w:rPr>
      </w:pPr>
    </w:p>
    <w:p w:rsidR="0001569E" w:rsidRPr="002A707C" w:rsidRDefault="0001569E" w:rsidP="0001569E">
      <w:pPr>
        <w:autoSpaceDE w:val="0"/>
        <w:autoSpaceDN w:val="0"/>
        <w:adjustRightInd w:val="0"/>
        <w:spacing w:after="0"/>
        <w:rPr>
          <w:rFonts w:ascii="Times New Roman" w:hAnsi="Times New Roman" w:cs="Times New Roman"/>
          <w:sz w:val="24"/>
          <w:szCs w:val="24"/>
          <w:lang w:val="en-GB"/>
        </w:rPr>
      </w:pPr>
      <w:r w:rsidRPr="002A707C">
        <w:rPr>
          <w:rFonts w:ascii="Times New Roman" w:hAnsi="Times New Roman" w:cs="Times New Roman"/>
          <w:sz w:val="24"/>
          <w:szCs w:val="24"/>
          <w:lang w:val="en-GB"/>
        </w:rPr>
        <w:t>Two issues in the preparation of this study are worthy of mention here.  First, in some areas, such as immigration, customs, defence or the judicial arena</w:t>
      </w:r>
      <w:proofErr w:type="gramStart"/>
      <w:r w:rsidRPr="002A707C">
        <w:rPr>
          <w:rFonts w:ascii="Times New Roman" w:hAnsi="Times New Roman" w:cs="Times New Roman"/>
          <w:sz w:val="24"/>
          <w:szCs w:val="24"/>
          <w:lang w:val="en-GB"/>
        </w:rPr>
        <w:t>,  much</w:t>
      </w:r>
      <w:proofErr w:type="gramEnd"/>
      <w:r w:rsidRPr="002A707C">
        <w:rPr>
          <w:rFonts w:ascii="Times New Roman" w:hAnsi="Times New Roman" w:cs="Times New Roman"/>
          <w:sz w:val="24"/>
          <w:szCs w:val="24"/>
          <w:lang w:val="en-GB"/>
        </w:rPr>
        <w:t xml:space="preserve"> variation</w:t>
      </w:r>
      <w:r w:rsidR="00023DD0">
        <w:rPr>
          <w:rFonts w:ascii="Times New Roman" w:hAnsi="Times New Roman" w:cs="Times New Roman"/>
          <w:sz w:val="24"/>
          <w:szCs w:val="24"/>
          <w:lang w:val="en-GB"/>
        </w:rPr>
        <w:t xml:space="preserve"> was not expected</w:t>
      </w:r>
      <w:r w:rsidRPr="002A707C">
        <w:rPr>
          <w:rFonts w:ascii="Times New Roman" w:hAnsi="Times New Roman" w:cs="Times New Roman"/>
          <w:sz w:val="24"/>
          <w:szCs w:val="24"/>
          <w:lang w:val="en-GB"/>
        </w:rPr>
        <w:t xml:space="preserve"> </w:t>
      </w:r>
      <w:r w:rsidR="00023DD0">
        <w:rPr>
          <w:rFonts w:ascii="Times New Roman" w:hAnsi="Times New Roman" w:cs="Times New Roman"/>
          <w:sz w:val="24"/>
          <w:szCs w:val="24"/>
          <w:lang w:val="en-GB"/>
        </w:rPr>
        <w:t xml:space="preserve">at all </w:t>
      </w:r>
      <w:r w:rsidRPr="002A707C">
        <w:rPr>
          <w:rFonts w:ascii="Times New Roman" w:hAnsi="Times New Roman" w:cs="Times New Roman"/>
          <w:sz w:val="24"/>
          <w:szCs w:val="24"/>
          <w:lang w:val="en-GB"/>
        </w:rPr>
        <w:t>from region to region within countries</w:t>
      </w:r>
      <w:r w:rsidR="00023DD0">
        <w:rPr>
          <w:rFonts w:ascii="Times New Roman" w:hAnsi="Times New Roman" w:cs="Times New Roman"/>
          <w:sz w:val="24"/>
          <w:szCs w:val="24"/>
          <w:lang w:val="en-GB"/>
        </w:rPr>
        <w:t>.</w:t>
      </w:r>
      <w:r w:rsidRPr="002A707C">
        <w:rPr>
          <w:rFonts w:ascii="Times New Roman" w:hAnsi="Times New Roman" w:cs="Times New Roman"/>
          <w:sz w:val="24"/>
          <w:szCs w:val="24"/>
          <w:lang w:val="en-GB"/>
        </w:rPr>
        <w:t xml:space="preserve">  Thus </w:t>
      </w:r>
      <w:r w:rsidRPr="002A707C">
        <w:rPr>
          <w:rFonts w:ascii="Times New Roman" w:hAnsi="Times New Roman" w:cs="Times New Roman"/>
          <w:sz w:val="24"/>
          <w:szCs w:val="24"/>
        </w:rPr>
        <w:t xml:space="preserve">to maximize regional variation on the </w:t>
      </w:r>
      <w:proofErr w:type="spellStart"/>
      <w:r w:rsidRPr="002A707C">
        <w:rPr>
          <w:rFonts w:ascii="Times New Roman" w:hAnsi="Times New Roman" w:cs="Times New Roman"/>
          <w:sz w:val="24"/>
          <w:szCs w:val="24"/>
        </w:rPr>
        <w:t>QoG</w:t>
      </w:r>
      <w:proofErr w:type="spellEnd"/>
      <w:r w:rsidRPr="002A707C">
        <w:rPr>
          <w:rFonts w:ascii="Times New Roman" w:hAnsi="Times New Roman" w:cs="Times New Roman"/>
          <w:sz w:val="24"/>
          <w:szCs w:val="24"/>
        </w:rPr>
        <w:t>-oriented question in the survey</w:t>
      </w:r>
      <w:r w:rsidRPr="002A707C">
        <w:rPr>
          <w:rFonts w:ascii="Times New Roman" w:hAnsi="Times New Roman" w:cs="Times New Roman"/>
          <w:sz w:val="24"/>
          <w:szCs w:val="24"/>
          <w:lang w:val="en-GB"/>
        </w:rPr>
        <w:t>,  the questions</w:t>
      </w:r>
      <w:r w:rsidR="00023DD0">
        <w:rPr>
          <w:rFonts w:ascii="Times New Roman" w:hAnsi="Times New Roman" w:cs="Times New Roman"/>
          <w:sz w:val="24"/>
          <w:szCs w:val="24"/>
          <w:lang w:val="en-GB"/>
        </w:rPr>
        <w:t xml:space="preserve"> were limited</w:t>
      </w:r>
      <w:r w:rsidRPr="002A707C">
        <w:rPr>
          <w:rFonts w:ascii="Times New Roman" w:hAnsi="Times New Roman" w:cs="Times New Roman"/>
          <w:sz w:val="24"/>
          <w:szCs w:val="24"/>
          <w:lang w:val="en-GB"/>
        </w:rPr>
        <w:t xml:space="preserve"> in the survey to only those policy areas that are most often either governed or administered by sub-national bodies.  In the end, three policy areas were selected – health care, education and law enforcement.  </w:t>
      </w:r>
    </w:p>
    <w:p w:rsidR="0001569E" w:rsidRPr="002A707C" w:rsidRDefault="0001569E" w:rsidP="0001569E">
      <w:pPr>
        <w:autoSpaceDE w:val="0"/>
        <w:autoSpaceDN w:val="0"/>
        <w:adjustRightInd w:val="0"/>
        <w:spacing w:after="0"/>
        <w:rPr>
          <w:rFonts w:ascii="Times New Roman" w:hAnsi="Times New Roman" w:cs="Times New Roman"/>
          <w:sz w:val="24"/>
          <w:szCs w:val="24"/>
          <w:lang w:val="en-GB"/>
        </w:rPr>
      </w:pPr>
    </w:p>
    <w:p w:rsidR="0001569E" w:rsidRPr="002A707C" w:rsidRDefault="0001569E" w:rsidP="0001569E">
      <w:pPr>
        <w:rPr>
          <w:rFonts w:ascii="Times New Roman" w:hAnsi="Times New Roman" w:cs="Times New Roman"/>
          <w:sz w:val="24"/>
          <w:szCs w:val="24"/>
          <w:lang w:val="en-GB"/>
        </w:rPr>
      </w:pPr>
      <w:r w:rsidRPr="002A707C">
        <w:rPr>
          <w:rFonts w:ascii="Times New Roman" w:hAnsi="Times New Roman" w:cs="Times New Roman"/>
          <w:sz w:val="24"/>
          <w:szCs w:val="24"/>
          <w:lang w:val="en-GB"/>
        </w:rPr>
        <w:t>The second issue to deal with is the fact that in some countries – such as Germany, Belgium, Italy or Spain – the regions that we</w:t>
      </w:r>
      <w:r w:rsidR="00023DD0">
        <w:rPr>
          <w:rFonts w:ascii="Times New Roman" w:hAnsi="Times New Roman" w:cs="Times New Roman"/>
          <w:sz w:val="24"/>
          <w:szCs w:val="24"/>
          <w:lang w:val="en-GB"/>
        </w:rPr>
        <w:t>re</w:t>
      </w:r>
      <w:r w:rsidRPr="002A707C">
        <w:rPr>
          <w:rFonts w:ascii="Times New Roman" w:hAnsi="Times New Roman" w:cs="Times New Roman"/>
          <w:sz w:val="24"/>
          <w:szCs w:val="24"/>
          <w:lang w:val="en-GB"/>
        </w:rPr>
        <w:t xml:space="preserve"> target</w:t>
      </w:r>
      <w:r w:rsidR="00023DD0">
        <w:rPr>
          <w:rFonts w:ascii="Times New Roman" w:hAnsi="Times New Roman" w:cs="Times New Roman"/>
          <w:sz w:val="24"/>
          <w:szCs w:val="24"/>
          <w:lang w:val="en-GB"/>
        </w:rPr>
        <w:t>ed</w:t>
      </w:r>
      <w:r w:rsidRPr="002A707C">
        <w:rPr>
          <w:rFonts w:ascii="Times New Roman" w:hAnsi="Times New Roman" w:cs="Times New Roman"/>
          <w:sz w:val="24"/>
          <w:szCs w:val="24"/>
          <w:lang w:val="en-GB"/>
        </w:rPr>
        <w:t xml:space="preserve"> in the questions </w:t>
      </w:r>
      <w:r w:rsidR="00023DD0">
        <w:rPr>
          <w:rFonts w:ascii="Times New Roman" w:hAnsi="Times New Roman" w:cs="Times New Roman"/>
          <w:sz w:val="24"/>
          <w:szCs w:val="24"/>
          <w:lang w:val="en-GB"/>
        </w:rPr>
        <w:t>were</w:t>
      </w:r>
      <w:r w:rsidRPr="002A707C">
        <w:rPr>
          <w:rFonts w:ascii="Times New Roman" w:hAnsi="Times New Roman" w:cs="Times New Roman"/>
          <w:sz w:val="24"/>
          <w:szCs w:val="24"/>
          <w:lang w:val="en-GB"/>
        </w:rPr>
        <w:t xml:space="preserve"> both politically and administratively meaningful.  That is to say that these regional governments are elected by their local constituents,  have their own autonomous revenues (either from directly taxing citizens, or central government transfers or both) and </w:t>
      </w:r>
      <w:r w:rsidR="00044205">
        <w:rPr>
          <w:rFonts w:ascii="Times New Roman" w:hAnsi="Times New Roman" w:cs="Times New Roman"/>
          <w:sz w:val="24"/>
          <w:szCs w:val="24"/>
          <w:lang w:val="en-GB"/>
        </w:rPr>
        <w:t xml:space="preserve">also </w:t>
      </w:r>
      <w:r w:rsidRPr="002A707C">
        <w:rPr>
          <w:rFonts w:ascii="Times New Roman" w:hAnsi="Times New Roman" w:cs="Times New Roman"/>
          <w:sz w:val="24"/>
          <w:szCs w:val="24"/>
          <w:lang w:val="en-GB"/>
        </w:rPr>
        <w:t xml:space="preserve">have a degree of autonomy with which to redistribute resources in the form of public services.  However, in more politically centralized countries, such as Bulgaria, Romania, Slovakia or Portugal, this issue becomes more </w:t>
      </w:r>
      <w:r w:rsidRPr="002A707C">
        <w:rPr>
          <w:rFonts w:ascii="Times New Roman" w:hAnsi="Times New Roman" w:cs="Times New Roman"/>
          <w:sz w:val="24"/>
          <w:szCs w:val="24"/>
          <w:lang w:val="en-GB"/>
        </w:rPr>
        <w:lastRenderedPageBreak/>
        <w:t>challenging.  The regions that we</w:t>
      </w:r>
      <w:r w:rsidR="00044205">
        <w:rPr>
          <w:rFonts w:ascii="Times New Roman" w:hAnsi="Times New Roman" w:cs="Times New Roman"/>
          <w:sz w:val="24"/>
          <w:szCs w:val="24"/>
          <w:lang w:val="en-GB"/>
        </w:rPr>
        <w:t>re</w:t>
      </w:r>
      <w:r w:rsidRPr="002A707C">
        <w:rPr>
          <w:rFonts w:ascii="Times New Roman" w:hAnsi="Times New Roman" w:cs="Times New Roman"/>
          <w:sz w:val="24"/>
          <w:szCs w:val="24"/>
          <w:lang w:val="en-GB"/>
        </w:rPr>
        <w:t xml:space="preserve"> target</w:t>
      </w:r>
      <w:r w:rsidR="00044205">
        <w:rPr>
          <w:rFonts w:ascii="Times New Roman" w:hAnsi="Times New Roman" w:cs="Times New Roman"/>
          <w:sz w:val="24"/>
          <w:szCs w:val="24"/>
          <w:lang w:val="en-GB"/>
        </w:rPr>
        <w:t>ed</w:t>
      </w:r>
      <w:r w:rsidRPr="002A707C">
        <w:rPr>
          <w:rFonts w:ascii="Times New Roman" w:hAnsi="Times New Roman" w:cs="Times New Roman"/>
          <w:sz w:val="24"/>
          <w:szCs w:val="24"/>
          <w:lang w:val="en-GB"/>
        </w:rPr>
        <w:t xml:space="preserve"> (NUTS 1 or NUTS 2) while meaningful in the sense that EU development funds are targeted directly to them and that Eurostat reports annual data on them, they have in some cases been mainly an invention for EU statistical purposes, yet not </w:t>
      </w:r>
      <w:r w:rsidRPr="002A707C">
        <w:rPr>
          <w:rFonts w:ascii="Times New Roman" w:hAnsi="Times New Roman" w:cs="Times New Roman"/>
          <w:i/>
          <w:sz w:val="24"/>
          <w:szCs w:val="24"/>
          <w:lang w:val="en-GB"/>
        </w:rPr>
        <w:t>politically</w:t>
      </w:r>
      <w:r w:rsidRPr="002A707C">
        <w:rPr>
          <w:rFonts w:ascii="Times New Roman" w:hAnsi="Times New Roman" w:cs="Times New Roman"/>
          <w:sz w:val="24"/>
          <w:szCs w:val="24"/>
          <w:lang w:val="en-GB"/>
        </w:rPr>
        <w:t xml:space="preserve"> meaningful.  Therefore asking a respondent in some cases ‘how would you rate the quality ‘X’ service in your region of ‘Y’’ might be very confusing, since respondents from countries like Hungary or Romania might not recognize that they are even living in region ‘Y’.  It can</w:t>
      </w:r>
      <w:r w:rsidR="00044205">
        <w:rPr>
          <w:rFonts w:ascii="Times New Roman" w:hAnsi="Times New Roman" w:cs="Times New Roman"/>
          <w:sz w:val="24"/>
          <w:szCs w:val="24"/>
          <w:lang w:val="en-GB"/>
        </w:rPr>
        <w:t>,</w:t>
      </w:r>
      <w:r w:rsidRPr="002A707C">
        <w:rPr>
          <w:rFonts w:ascii="Times New Roman" w:hAnsi="Times New Roman" w:cs="Times New Roman"/>
          <w:sz w:val="24"/>
          <w:szCs w:val="24"/>
          <w:lang w:val="en-GB"/>
        </w:rPr>
        <w:t xml:space="preserve"> therefore</w:t>
      </w:r>
      <w:r w:rsidR="00044205">
        <w:rPr>
          <w:rFonts w:ascii="Times New Roman" w:hAnsi="Times New Roman" w:cs="Times New Roman"/>
          <w:sz w:val="24"/>
          <w:szCs w:val="24"/>
          <w:lang w:val="en-GB"/>
        </w:rPr>
        <w:t>,</w:t>
      </w:r>
      <w:r w:rsidRPr="002A707C">
        <w:rPr>
          <w:rFonts w:ascii="Times New Roman" w:hAnsi="Times New Roman" w:cs="Times New Roman"/>
          <w:sz w:val="24"/>
          <w:szCs w:val="24"/>
          <w:lang w:val="en-GB"/>
        </w:rPr>
        <w:t xml:space="preserve"> be argued that the administrative and political responsibility of the regions in these three public services varies in different countries and thus this may be problematic for this data gathering.  However this study argues otherwise, in that </w:t>
      </w:r>
      <w:r w:rsidR="00ED17B4">
        <w:rPr>
          <w:rFonts w:ascii="Times New Roman" w:hAnsi="Times New Roman" w:cs="Times New Roman"/>
          <w:sz w:val="24"/>
          <w:szCs w:val="24"/>
          <w:lang w:val="en-GB"/>
        </w:rPr>
        <w:t>the study</w:t>
      </w:r>
      <w:r w:rsidRPr="002A707C">
        <w:rPr>
          <w:rFonts w:ascii="Times New Roman" w:hAnsi="Times New Roman" w:cs="Times New Roman"/>
          <w:sz w:val="24"/>
          <w:szCs w:val="24"/>
          <w:lang w:val="en-GB"/>
        </w:rPr>
        <w:t xml:space="preserve"> attempt</w:t>
      </w:r>
      <w:r w:rsidR="00ED17B4">
        <w:rPr>
          <w:rFonts w:ascii="Times New Roman" w:hAnsi="Times New Roman" w:cs="Times New Roman"/>
          <w:sz w:val="24"/>
          <w:szCs w:val="24"/>
          <w:lang w:val="en-GB"/>
        </w:rPr>
        <w:t>s</w:t>
      </w:r>
      <w:r w:rsidRPr="002A707C">
        <w:rPr>
          <w:rFonts w:ascii="Times New Roman" w:hAnsi="Times New Roman" w:cs="Times New Roman"/>
          <w:sz w:val="24"/>
          <w:szCs w:val="24"/>
          <w:lang w:val="en-GB"/>
        </w:rPr>
        <w:t xml:space="preserve"> to capture all regional variation</w:t>
      </w:r>
      <w:r w:rsidR="00ED17B4">
        <w:rPr>
          <w:rFonts w:ascii="Times New Roman" w:hAnsi="Times New Roman" w:cs="Times New Roman"/>
          <w:sz w:val="24"/>
          <w:szCs w:val="24"/>
          <w:lang w:val="en-GB"/>
        </w:rPr>
        <w:t>s</w:t>
      </w:r>
      <w:r w:rsidRPr="002A707C">
        <w:rPr>
          <w:rFonts w:ascii="Times New Roman" w:hAnsi="Times New Roman" w:cs="Times New Roman"/>
          <w:sz w:val="24"/>
          <w:szCs w:val="24"/>
          <w:lang w:val="en-GB"/>
        </w:rPr>
        <w:t xml:space="preserve"> within a country and, as several other scholars have noted (e.g. </w:t>
      </w:r>
      <w:proofErr w:type="spellStart"/>
      <w:r w:rsidRPr="002A707C">
        <w:rPr>
          <w:rFonts w:ascii="Times New Roman" w:hAnsi="Times New Roman" w:cs="Times New Roman"/>
          <w:sz w:val="24"/>
          <w:szCs w:val="24"/>
          <w:lang w:val="en-GB"/>
        </w:rPr>
        <w:t>Tabellini</w:t>
      </w:r>
      <w:proofErr w:type="spellEnd"/>
      <w:r w:rsidRPr="002A707C">
        <w:rPr>
          <w:rFonts w:ascii="Times New Roman" w:hAnsi="Times New Roman" w:cs="Times New Roman"/>
          <w:sz w:val="24"/>
          <w:szCs w:val="24"/>
          <w:lang w:val="en-GB"/>
        </w:rPr>
        <w:t xml:space="preserve"> 2005), there are numerous empirical indications and anecdotal evidence pointing out that the provision and quality of public services controlled by a powerful central government can</w:t>
      </w:r>
      <w:r w:rsidR="00ED17B4">
        <w:rPr>
          <w:rFonts w:ascii="Times New Roman" w:hAnsi="Times New Roman" w:cs="Times New Roman"/>
          <w:sz w:val="24"/>
          <w:szCs w:val="24"/>
          <w:lang w:val="en-GB"/>
        </w:rPr>
        <w:t>,</w:t>
      </w:r>
      <w:r w:rsidRPr="002A707C">
        <w:rPr>
          <w:rFonts w:ascii="Times New Roman" w:hAnsi="Times New Roman" w:cs="Times New Roman"/>
          <w:sz w:val="24"/>
          <w:szCs w:val="24"/>
          <w:lang w:val="en-GB"/>
        </w:rPr>
        <w:t xml:space="preserve"> nonetheless</w:t>
      </w:r>
      <w:r w:rsidR="00ED17B4">
        <w:rPr>
          <w:rFonts w:ascii="Times New Roman" w:hAnsi="Times New Roman" w:cs="Times New Roman"/>
          <w:sz w:val="24"/>
          <w:szCs w:val="24"/>
          <w:lang w:val="en-GB"/>
        </w:rPr>
        <w:t>,</w:t>
      </w:r>
      <w:r w:rsidRPr="002A707C">
        <w:rPr>
          <w:rFonts w:ascii="Times New Roman" w:hAnsi="Times New Roman" w:cs="Times New Roman"/>
          <w:sz w:val="24"/>
          <w:szCs w:val="24"/>
          <w:lang w:val="en-GB"/>
        </w:rPr>
        <w:t xml:space="preserve"> largely vary across different regions.</w:t>
      </w:r>
    </w:p>
    <w:p w:rsidR="0001569E" w:rsidRPr="002A707C" w:rsidRDefault="0001569E" w:rsidP="0001569E">
      <w:pPr>
        <w:autoSpaceDE w:val="0"/>
        <w:autoSpaceDN w:val="0"/>
        <w:adjustRightInd w:val="0"/>
        <w:spacing w:after="0"/>
        <w:rPr>
          <w:rFonts w:ascii="Times New Roman" w:hAnsi="Times New Roman" w:cs="Times New Roman"/>
          <w:sz w:val="24"/>
          <w:szCs w:val="24"/>
        </w:rPr>
      </w:pPr>
      <w:r w:rsidRPr="002A707C">
        <w:rPr>
          <w:rFonts w:ascii="Times New Roman" w:hAnsi="Times New Roman" w:cs="Times New Roman"/>
          <w:sz w:val="24"/>
          <w:szCs w:val="24"/>
          <w:lang w:val="en-GB"/>
        </w:rPr>
        <w:t xml:space="preserve">Thus to synthesize the survey and make the results as comparable between and within countries as possible,  respondents </w:t>
      </w:r>
      <w:r w:rsidR="00ED17B4">
        <w:rPr>
          <w:rFonts w:ascii="Times New Roman" w:hAnsi="Times New Roman" w:cs="Times New Roman"/>
          <w:sz w:val="24"/>
          <w:szCs w:val="24"/>
          <w:lang w:val="en-GB"/>
        </w:rPr>
        <w:t xml:space="preserve">were asked </w:t>
      </w:r>
      <w:r w:rsidRPr="002A707C">
        <w:rPr>
          <w:rFonts w:ascii="Times New Roman" w:hAnsi="Times New Roman" w:cs="Times New Roman"/>
          <w:sz w:val="24"/>
          <w:szCs w:val="24"/>
          <w:lang w:val="en-GB"/>
        </w:rPr>
        <w:t xml:space="preserve">about questions focusing around three key concepts of </w:t>
      </w:r>
      <w:proofErr w:type="spellStart"/>
      <w:r w:rsidRPr="002A707C">
        <w:rPr>
          <w:rFonts w:ascii="Times New Roman" w:hAnsi="Times New Roman" w:cs="Times New Roman"/>
          <w:sz w:val="24"/>
          <w:szCs w:val="24"/>
          <w:lang w:val="en-GB"/>
        </w:rPr>
        <w:t>QoG</w:t>
      </w:r>
      <w:proofErr w:type="spellEnd"/>
      <w:r w:rsidRPr="002A707C">
        <w:rPr>
          <w:rFonts w:ascii="Times New Roman" w:hAnsi="Times New Roman" w:cs="Times New Roman"/>
          <w:sz w:val="24"/>
          <w:szCs w:val="24"/>
          <w:lang w:val="en-GB"/>
        </w:rPr>
        <w:t xml:space="preserve"> – the ‘quality’ of the services themselves, the extent to which they are administered ‘impartiality’ and extent to which ‘corruption’ exists </w:t>
      </w:r>
      <w:r w:rsidRPr="002A707C">
        <w:rPr>
          <w:rFonts w:ascii="Times New Roman" w:hAnsi="Times New Roman" w:cs="Times New Roman"/>
          <w:i/>
          <w:sz w:val="24"/>
          <w:szCs w:val="24"/>
          <w:lang w:val="en-GB"/>
        </w:rPr>
        <w:t>in their area</w:t>
      </w:r>
      <w:r w:rsidRPr="002A707C">
        <w:rPr>
          <w:rFonts w:ascii="Times New Roman" w:hAnsi="Times New Roman" w:cs="Times New Roman"/>
          <w:sz w:val="24"/>
          <w:szCs w:val="24"/>
          <w:lang w:val="en-GB"/>
        </w:rPr>
        <w:t xml:space="preserve">.  </w:t>
      </w:r>
    </w:p>
    <w:p w:rsidR="0001569E" w:rsidRPr="002A707C" w:rsidRDefault="0001569E" w:rsidP="0001569E">
      <w:pPr>
        <w:autoSpaceDE w:val="0"/>
        <w:autoSpaceDN w:val="0"/>
        <w:adjustRightInd w:val="0"/>
        <w:spacing w:after="0"/>
        <w:rPr>
          <w:rFonts w:ascii="Times New Roman" w:hAnsi="Times New Roman" w:cs="Times New Roman"/>
          <w:sz w:val="24"/>
          <w:szCs w:val="24"/>
        </w:rPr>
      </w:pPr>
    </w:p>
    <w:p w:rsidR="0001569E" w:rsidRPr="002A707C" w:rsidRDefault="0001569E" w:rsidP="0001569E">
      <w:pPr>
        <w:rPr>
          <w:rFonts w:ascii="Times New Roman" w:hAnsi="Times New Roman" w:cs="Times New Roman"/>
          <w:sz w:val="24"/>
          <w:szCs w:val="24"/>
          <w:lang w:val="en-GB"/>
        </w:rPr>
      </w:pPr>
      <w:r w:rsidRPr="002A707C">
        <w:rPr>
          <w:rFonts w:ascii="Times New Roman" w:hAnsi="Times New Roman" w:cs="Times New Roman"/>
          <w:sz w:val="24"/>
          <w:szCs w:val="24"/>
          <w:lang w:val="en-GB"/>
        </w:rPr>
        <w:t xml:space="preserve">The E.U. regional survey was undertaken between 20 February, 2013, and 6 April, 2013 by </w:t>
      </w:r>
      <w:proofErr w:type="spellStart"/>
      <w:r w:rsidRPr="002A707C">
        <w:rPr>
          <w:rFonts w:ascii="Times New Roman" w:hAnsi="Times New Roman" w:cs="Times New Roman"/>
          <w:sz w:val="24"/>
          <w:szCs w:val="24"/>
          <w:lang w:val="en-GB"/>
        </w:rPr>
        <w:t>Efficience</w:t>
      </w:r>
      <w:proofErr w:type="spellEnd"/>
      <w:r w:rsidRPr="002A707C">
        <w:rPr>
          <w:rFonts w:ascii="Times New Roman" w:hAnsi="Times New Roman" w:cs="Times New Roman"/>
          <w:sz w:val="24"/>
          <w:szCs w:val="24"/>
          <w:lang w:val="en-GB"/>
        </w:rPr>
        <w:t xml:space="preserve"> 3 (E3), a French market-research, survey company specializing in public opinion throughout Europe for researchers, politicians and advertising firms.  </w:t>
      </w:r>
      <w:r w:rsidRPr="002A707C">
        <w:rPr>
          <w:rFonts w:ascii="Times New Roman" w:hAnsi="Times New Roman" w:cs="Times New Roman"/>
          <w:sz w:val="24"/>
          <w:szCs w:val="24"/>
        </w:rPr>
        <w:t>E3 conducted the interviews themselves in several countries and used sub-contracting partners in others</w:t>
      </w:r>
      <w:r w:rsidRPr="002A707C">
        <w:rPr>
          <w:rStyle w:val="FootnoteReference"/>
          <w:rFonts w:ascii="Times New Roman" w:hAnsi="Times New Roman" w:cs="Times New Roman"/>
          <w:sz w:val="24"/>
          <w:szCs w:val="24"/>
          <w:lang w:val="en-GB"/>
        </w:rPr>
        <w:footnoteReference w:id="2"/>
      </w:r>
      <w:r w:rsidRPr="002A707C">
        <w:rPr>
          <w:rFonts w:ascii="Times New Roman" w:hAnsi="Times New Roman" w:cs="Times New Roman"/>
          <w:sz w:val="24"/>
          <w:szCs w:val="24"/>
          <w:lang w:val="en-GB"/>
        </w:rPr>
        <w:t xml:space="preserve">.  The respondents, from 18 years of age or older, were contacted randomly via telephone in the local language. </w:t>
      </w:r>
      <w:r w:rsidR="004B5181">
        <w:rPr>
          <w:rFonts w:ascii="Times New Roman" w:hAnsi="Times New Roman" w:cs="Times New Roman"/>
          <w:sz w:val="24"/>
          <w:szCs w:val="24"/>
          <w:lang w:val="en-GB"/>
        </w:rPr>
        <w:t xml:space="preserve">Telephone interviews were conducted via both landlines and mobile phones, with </w:t>
      </w:r>
      <w:r w:rsidR="004462D1">
        <w:rPr>
          <w:rFonts w:ascii="Times New Roman" w:hAnsi="Times New Roman" w:cs="Times New Roman"/>
          <w:sz w:val="24"/>
          <w:szCs w:val="24"/>
          <w:lang w:val="en-GB"/>
        </w:rPr>
        <w:t xml:space="preserve">both methods being used in most countries.  Decisions about whether to contact residents more often via land or mobile lines was based on </w:t>
      </w:r>
      <w:r w:rsidR="00ED17B4">
        <w:rPr>
          <w:rFonts w:ascii="Times New Roman" w:hAnsi="Times New Roman" w:cs="Times New Roman"/>
          <w:sz w:val="24"/>
          <w:szCs w:val="24"/>
          <w:lang w:val="en-GB"/>
        </w:rPr>
        <w:t xml:space="preserve">the </w:t>
      </w:r>
      <w:r w:rsidR="004462D1">
        <w:rPr>
          <w:rFonts w:ascii="Times New Roman" w:hAnsi="Times New Roman" w:cs="Times New Roman"/>
          <w:sz w:val="24"/>
          <w:szCs w:val="24"/>
          <w:lang w:val="en-GB"/>
        </w:rPr>
        <w:t>local expertise of market research firms in each country.  For purposes of regional placement, respondents were</w:t>
      </w:r>
      <w:r w:rsidR="004B5181">
        <w:rPr>
          <w:rFonts w:ascii="Times New Roman" w:hAnsi="Times New Roman" w:cs="Times New Roman"/>
          <w:sz w:val="24"/>
          <w:szCs w:val="24"/>
          <w:lang w:val="en-GB"/>
        </w:rPr>
        <w:t xml:space="preserve"> asked the post code of their address to verify the area/ region of residence</w:t>
      </w:r>
      <w:r w:rsidR="004462D1">
        <w:rPr>
          <w:rFonts w:ascii="Times New Roman" w:hAnsi="Times New Roman" w:cs="Times New Roman"/>
          <w:sz w:val="24"/>
          <w:szCs w:val="24"/>
          <w:lang w:val="en-GB"/>
        </w:rPr>
        <w:t xml:space="preserve"> if mobile phones were used</w:t>
      </w:r>
      <w:r w:rsidR="004B5181">
        <w:rPr>
          <w:rFonts w:ascii="Times New Roman" w:hAnsi="Times New Roman" w:cs="Times New Roman"/>
          <w:sz w:val="24"/>
          <w:szCs w:val="24"/>
          <w:lang w:val="en-GB"/>
        </w:rPr>
        <w:t xml:space="preserve">.  </w:t>
      </w:r>
    </w:p>
    <w:p w:rsidR="0001569E" w:rsidRDefault="0001569E" w:rsidP="0001569E">
      <w:pPr>
        <w:rPr>
          <w:rFonts w:ascii="Times New Roman" w:hAnsi="Times New Roman" w:cs="Times New Roman"/>
          <w:color w:val="000000"/>
          <w:sz w:val="24"/>
          <w:szCs w:val="24"/>
        </w:rPr>
      </w:pPr>
      <w:r w:rsidRPr="002A707C">
        <w:rPr>
          <w:rFonts w:ascii="Times New Roman" w:hAnsi="Times New Roman" w:cs="Times New Roman"/>
          <w:sz w:val="24"/>
          <w:szCs w:val="24"/>
          <w:lang w:val="en-GB"/>
        </w:rPr>
        <w:t>Ideally, a survey would be a mirror image of actual societal demographics – gender, income, education, rural-urban, etc.  However, we are not privy to exact demographic distributions</w:t>
      </w:r>
      <w:r w:rsidR="00ED17B4">
        <w:rPr>
          <w:rFonts w:ascii="Times New Roman" w:hAnsi="Times New Roman" w:cs="Times New Roman"/>
          <w:sz w:val="24"/>
          <w:szCs w:val="24"/>
          <w:lang w:val="en-GB"/>
        </w:rPr>
        <w:t>,</w:t>
      </w:r>
      <w:r w:rsidRPr="002A707C">
        <w:rPr>
          <w:rFonts w:ascii="Times New Roman" w:hAnsi="Times New Roman" w:cs="Times New Roman"/>
          <w:sz w:val="24"/>
          <w:szCs w:val="24"/>
          <w:lang w:val="en-GB"/>
        </w:rPr>
        <w:t xml:space="preserve"> in particular at the regional level in most cases</w:t>
      </w:r>
      <w:r w:rsidR="00ED17B4">
        <w:rPr>
          <w:rFonts w:ascii="Times New Roman" w:hAnsi="Times New Roman" w:cs="Times New Roman"/>
          <w:sz w:val="24"/>
          <w:szCs w:val="24"/>
          <w:lang w:val="en-GB"/>
        </w:rPr>
        <w:t>.</w:t>
      </w:r>
      <w:r w:rsidRPr="002A707C">
        <w:rPr>
          <w:rFonts w:ascii="Times New Roman" w:hAnsi="Times New Roman" w:cs="Times New Roman"/>
          <w:sz w:val="24"/>
          <w:szCs w:val="24"/>
          <w:lang w:val="en-GB"/>
        </w:rPr>
        <w:t xml:space="preserve"> </w:t>
      </w:r>
      <w:r w:rsidR="00ED17B4">
        <w:rPr>
          <w:rFonts w:ascii="Times New Roman" w:hAnsi="Times New Roman" w:cs="Times New Roman"/>
          <w:sz w:val="24"/>
          <w:szCs w:val="24"/>
          <w:lang w:val="en-GB"/>
        </w:rPr>
        <w:t>T</w:t>
      </w:r>
      <w:r w:rsidRPr="002A707C">
        <w:rPr>
          <w:rFonts w:ascii="Times New Roman" w:hAnsi="Times New Roman" w:cs="Times New Roman"/>
          <w:sz w:val="24"/>
          <w:szCs w:val="24"/>
          <w:lang w:val="en-GB"/>
        </w:rPr>
        <w:t xml:space="preserve">hus imposing artificial demographic lines might lead to even more problems than benefits.   We thus sought the next best solution. Based on their expert advice, to achieve a random sample, we used what was known in survey-research as the ‘next birthday method’.  </w:t>
      </w:r>
      <w:r w:rsidRPr="002A707C">
        <w:rPr>
          <w:rFonts w:ascii="Times New Roman" w:hAnsi="Times New Roman" w:cs="Times New Roman"/>
          <w:color w:val="000000"/>
          <w:sz w:val="24"/>
          <w:szCs w:val="24"/>
        </w:rPr>
        <w:t xml:space="preserve">The next birthday method is an alternative to the so-called quotas method.  When using the quota method for instance, one obtains a (near) perfectly representative </w:t>
      </w:r>
      <w:r w:rsidRPr="002A707C">
        <w:rPr>
          <w:rFonts w:ascii="Times New Roman" w:hAnsi="Times New Roman" w:cs="Times New Roman"/>
          <w:color w:val="000000"/>
          <w:sz w:val="24"/>
          <w:szCs w:val="24"/>
        </w:rPr>
        <w:lastRenderedPageBreak/>
        <w:t xml:space="preserve">sample – e.g. a near exact proportion of the amount of men, women, certain minority groups, people of a certain age, income, etc. However, as one searches for certain demographics within the population, one might end up with only ‘available’ respondents, or those that are more ‘eager’ to respond to surveys, which can lead to less variation in the responses, or even bias in the results.  The ‘next-birthday’ method, which simply requires the interviewer to ask the person who answers the phone who in their household will have the next birthday, still obtains a reasonably representative sample of the population.  The interviewer must take the person who has the next coming birthday in the household (if this person is not available, the interviewer makes an appointment), thus not relying on whomever might simply be available to respond in the household.  So, where the quota method is stronger in terms </w:t>
      </w:r>
      <w:bookmarkStart w:id="0" w:name="_GoBack"/>
      <w:bookmarkEnd w:id="0"/>
      <w:r w:rsidRPr="002A707C">
        <w:rPr>
          <w:rFonts w:ascii="Times New Roman" w:hAnsi="Times New Roman" w:cs="Times New Roman"/>
          <w:color w:val="000000"/>
          <w:sz w:val="24"/>
          <w:szCs w:val="24"/>
        </w:rPr>
        <w:t xml:space="preserve">of a more even demographic spread in the sample, the next-birthday method is stronger at ensuring a better range of opinion.  The next-birthday method was thus chosen because we felt that what we might have lost in demographic representation in the sample would be made up for by a better distribution of opinion.  </w:t>
      </w:r>
      <w:r w:rsidR="007E5B50">
        <w:rPr>
          <w:rFonts w:ascii="Times New Roman" w:hAnsi="Times New Roman" w:cs="Times New Roman"/>
          <w:color w:val="000000"/>
          <w:sz w:val="24"/>
          <w:szCs w:val="24"/>
        </w:rPr>
        <w:t xml:space="preserve">In the end, we find variation in response and refusal rates by country, which could have to do with many </w:t>
      </w:r>
      <w:proofErr w:type="gramStart"/>
      <w:r w:rsidR="007E5B50">
        <w:rPr>
          <w:rFonts w:ascii="Times New Roman" w:hAnsi="Times New Roman" w:cs="Times New Roman"/>
          <w:color w:val="000000"/>
          <w:sz w:val="24"/>
          <w:szCs w:val="24"/>
        </w:rPr>
        <w:t>factors</w:t>
      </w:r>
      <w:proofErr w:type="gramEnd"/>
      <w:r w:rsidR="007E5B50">
        <w:rPr>
          <w:rFonts w:ascii="Times New Roman" w:hAnsi="Times New Roman" w:cs="Times New Roman"/>
          <w:color w:val="000000"/>
          <w:sz w:val="24"/>
          <w:szCs w:val="24"/>
        </w:rPr>
        <w:t xml:space="preserve"> including the sensitivity of one of the primary the topics at hand – corruption</w:t>
      </w:r>
      <w:r w:rsidR="00ED17B4">
        <w:rPr>
          <w:rFonts w:ascii="Times New Roman" w:hAnsi="Times New Roman" w:cs="Times New Roman"/>
          <w:color w:val="000000"/>
          <w:sz w:val="24"/>
          <w:szCs w:val="24"/>
        </w:rPr>
        <w:t xml:space="preserve">. </w:t>
      </w:r>
      <w:r w:rsidR="007E5B50">
        <w:rPr>
          <w:rFonts w:ascii="Times New Roman" w:hAnsi="Times New Roman" w:cs="Times New Roman"/>
          <w:color w:val="000000"/>
          <w:sz w:val="24"/>
          <w:szCs w:val="24"/>
        </w:rPr>
        <w:t xml:space="preserve"> A</w:t>
      </w:r>
      <w:r w:rsidR="004462D1">
        <w:rPr>
          <w:rFonts w:ascii="Times New Roman" w:hAnsi="Times New Roman" w:cs="Times New Roman"/>
          <w:color w:val="000000"/>
          <w:sz w:val="24"/>
          <w:szCs w:val="24"/>
        </w:rPr>
        <w:t xml:space="preserve"> breakdown of the sample response rate, land line vs. mobile phone use, etc. is listed </w:t>
      </w:r>
      <w:r w:rsidR="007E5B50">
        <w:rPr>
          <w:rFonts w:ascii="Times New Roman" w:hAnsi="Times New Roman" w:cs="Times New Roman"/>
          <w:color w:val="000000"/>
          <w:sz w:val="24"/>
          <w:szCs w:val="24"/>
        </w:rPr>
        <w:t xml:space="preserve">in the table below by country. </w:t>
      </w:r>
    </w:p>
    <w:tbl>
      <w:tblPr>
        <w:tblW w:w="10960" w:type="dxa"/>
        <w:jc w:val="center"/>
        <w:tblInd w:w="93" w:type="dxa"/>
        <w:tblLook w:val="04A0"/>
      </w:tblPr>
      <w:tblGrid>
        <w:gridCol w:w="1365"/>
        <w:gridCol w:w="1328"/>
        <w:gridCol w:w="1195"/>
        <w:gridCol w:w="1132"/>
        <w:gridCol w:w="1170"/>
        <w:gridCol w:w="1341"/>
        <w:gridCol w:w="1164"/>
        <w:gridCol w:w="1120"/>
        <w:gridCol w:w="1145"/>
      </w:tblGrid>
      <w:tr w:rsidR="004462D1" w:rsidRPr="004462D1" w:rsidTr="004462D1">
        <w:trPr>
          <w:trHeight w:val="1215"/>
          <w:jc w:val="center"/>
        </w:trPr>
        <w:tc>
          <w:tcPr>
            <w:tcW w:w="136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4462D1" w:rsidRPr="004462D1" w:rsidRDefault="004462D1" w:rsidP="004462D1">
            <w:pPr>
              <w:spacing w:after="0" w:line="240" w:lineRule="auto"/>
              <w:rPr>
                <w:rFonts w:ascii="Times New Roman" w:eastAsia="Times New Roman" w:hAnsi="Times New Roman" w:cs="Times New Roman"/>
                <w:b/>
                <w:bCs/>
                <w:color w:val="000000"/>
              </w:rPr>
            </w:pPr>
            <w:r w:rsidRPr="004462D1">
              <w:rPr>
                <w:rFonts w:ascii="Times New Roman" w:eastAsia="Times New Roman" w:hAnsi="Times New Roman" w:cs="Times New Roman"/>
                <w:b/>
                <w:bCs/>
                <w:color w:val="000000"/>
              </w:rPr>
              <w:t>Country</w:t>
            </w:r>
          </w:p>
        </w:tc>
        <w:tc>
          <w:tcPr>
            <w:tcW w:w="1200" w:type="dxa"/>
            <w:tcBorders>
              <w:top w:val="single" w:sz="8" w:space="0" w:color="auto"/>
              <w:left w:val="nil"/>
              <w:bottom w:val="single" w:sz="8" w:space="0" w:color="auto"/>
              <w:right w:val="single" w:sz="8" w:space="0" w:color="auto"/>
            </w:tcBorders>
            <w:shd w:val="clear" w:color="000000" w:fill="D9D9D9"/>
            <w:vAlign w:val="center"/>
            <w:hideMark/>
          </w:tcPr>
          <w:p w:rsidR="004462D1" w:rsidRPr="004462D1" w:rsidRDefault="004462D1" w:rsidP="004462D1">
            <w:pPr>
              <w:spacing w:after="0" w:line="240" w:lineRule="auto"/>
              <w:rPr>
                <w:rFonts w:ascii="Times New Roman" w:eastAsia="Times New Roman" w:hAnsi="Times New Roman" w:cs="Times New Roman"/>
                <w:color w:val="000000"/>
              </w:rPr>
            </w:pPr>
            <w:r w:rsidRPr="004462D1">
              <w:rPr>
                <w:rFonts w:ascii="Times New Roman" w:eastAsia="Times New Roman" w:hAnsi="Times New Roman" w:cs="Times New Roman"/>
                <w:color w:val="000000"/>
              </w:rPr>
              <w:t>Interviewer selection</w:t>
            </w:r>
          </w:p>
        </w:tc>
        <w:tc>
          <w:tcPr>
            <w:tcW w:w="1200" w:type="dxa"/>
            <w:tcBorders>
              <w:top w:val="single" w:sz="8" w:space="0" w:color="auto"/>
              <w:left w:val="nil"/>
              <w:bottom w:val="single" w:sz="8" w:space="0" w:color="auto"/>
              <w:right w:val="single" w:sz="8" w:space="0" w:color="auto"/>
            </w:tcBorders>
            <w:shd w:val="clear" w:color="000000" w:fill="D9D9D9"/>
            <w:vAlign w:val="center"/>
            <w:hideMark/>
          </w:tcPr>
          <w:p w:rsidR="004462D1" w:rsidRPr="004462D1" w:rsidRDefault="004462D1" w:rsidP="004462D1">
            <w:pPr>
              <w:spacing w:after="0" w:line="240" w:lineRule="auto"/>
              <w:rPr>
                <w:rFonts w:ascii="Times New Roman" w:eastAsia="Times New Roman" w:hAnsi="Times New Roman" w:cs="Times New Roman"/>
                <w:color w:val="000000"/>
              </w:rPr>
            </w:pPr>
            <w:r w:rsidRPr="004462D1">
              <w:rPr>
                <w:rFonts w:ascii="Times New Roman" w:eastAsia="Times New Roman" w:hAnsi="Times New Roman" w:cs="Times New Roman"/>
                <w:color w:val="000000"/>
              </w:rPr>
              <w:t>Selection procedure of respondent</w:t>
            </w:r>
          </w:p>
        </w:tc>
        <w:tc>
          <w:tcPr>
            <w:tcW w:w="1200" w:type="dxa"/>
            <w:tcBorders>
              <w:top w:val="single" w:sz="8" w:space="0" w:color="auto"/>
              <w:left w:val="nil"/>
              <w:bottom w:val="single" w:sz="8" w:space="0" w:color="auto"/>
              <w:right w:val="single" w:sz="8" w:space="0" w:color="auto"/>
            </w:tcBorders>
            <w:shd w:val="clear" w:color="000000" w:fill="D9D9D9"/>
            <w:vAlign w:val="center"/>
            <w:hideMark/>
          </w:tcPr>
          <w:p w:rsidR="004462D1" w:rsidRPr="004462D1" w:rsidRDefault="004462D1" w:rsidP="004462D1">
            <w:pPr>
              <w:spacing w:after="0" w:line="240" w:lineRule="auto"/>
              <w:rPr>
                <w:rFonts w:ascii="Times New Roman" w:eastAsia="Times New Roman" w:hAnsi="Times New Roman" w:cs="Times New Roman"/>
                <w:color w:val="000000"/>
              </w:rPr>
            </w:pPr>
            <w:r w:rsidRPr="004462D1">
              <w:rPr>
                <w:rFonts w:ascii="Times New Roman" w:eastAsia="Times New Roman" w:hAnsi="Times New Roman" w:cs="Times New Roman"/>
                <w:color w:val="000000"/>
              </w:rPr>
              <w:t>Mobiles rate</w:t>
            </w:r>
          </w:p>
        </w:tc>
        <w:tc>
          <w:tcPr>
            <w:tcW w:w="1200" w:type="dxa"/>
            <w:tcBorders>
              <w:top w:val="single" w:sz="8" w:space="0" w:color="auto"/>
              <w:left w:val="nil"/>
              <w:bottom w:val="single" w:sz="8" w:space="0" w:color="auto"/>
              <w:right w:val="single" w:sz="8" w:space="0" w:color="auto"/>
            </w:tcBorders>
            <w:shd w:val="clear" w:color="000000" w:fill="D9D9D9"/>
            <w:vAlign w:val="center"/>
            <w:hideMark/>
          </w:tcPr>
          <w:p w:rsidR="004462D1" w:rsidRPr="004462D1" w:rsidRDefault="004462D1" w:rsidP="004462D1">
            <w:pPr>
              <w:spacing w:after="0" w:line="240" w:lineRule="auto"/>
              <w:rPr>
                <w:rFonts w:ascii="Times New Roman" w:eastAsia="Times New Roman" w:hAnsi="Times New Roman" w:cs="Times New Roman"/>
                <w:color w:val="000000"/>
              </w:rPr>
            </w:pPr>
            <w:r w:rsidRPr="004462D1">
              <w:rPr>
                <w:rFonts w:ascii="Times New Roman" w:eastAsia="Times New Roman" w:hAnsi="Times New Roman" w:cs="Times New Roman"/>
                <w:color w:val="000000"/>
              </w:rPr>
              <w:t>Landlines rate</w:t>
            </w:r>
          </w:p>
        </w:tc>
        <w:tc>
          <w:tcPr>
            <w:tcW w:w="1200" w:type="dxa"/>
            <w:tcBorders>
              <w:top w:val="single" w:sz="8" w:space="0" w:color="auto"/>
              <w:left w:val="nil"/>
              <w:bottom w:val="single" w:sz="8" w:space="0" w:color="auto"/>
              <w:right w:val="single" w:sz="8" w:space="0" w:color="auto"/>
            </w:tcBorders>
            <w:shd w:val="clear" w:color="000000" w:fill="D9D9D9"/>
            <w:vAlign w:val="center"/>
            <w:hideMark/>
          </w:tcPr>
          <w:p w:rsidR="004462D1" w:rsidRPr="004462D1" w:rsidRDefault="004462D1" w:rsidP="004462D1">
            <w:pPr>
              <w:spacing w:after="0" w:line="240" w:lineRule="auto"/>
              <w:rPr>
                <w:rFonts w:ascii="Times New Roman" w:eastAsia="Times New Roman" w:hAnsi="Times New Roman" w:cs="Times New Roman"/>
                <w:color w:val="000000"/>
              </w:rPr>
            </w:pPr>
            <w:r w:rsidRPr="004462D1">
              <w:rPr>
                <w:rFonts w:ascii="Times New Roman" w:eastAsia="Times New Roman" w:hAnsi="Times New Roman" w:cs="Times New Roman"/>
                <w:color w:val="000000"/>
              </w:rPr>
              <w:t>Completes</w:t>
            </w:r>
            <w:r>
              <w:rPr>
                <w:rFonts w:ascii="Times New Roman" w:eastAsia="Times New Roman" w:hAnsi="Times New Roman" w:cs="Times New Roman"/>
                <w:color w:val="000000"/>
              </w:rPr>
              <w:t xml:space="preserve"> (number of respondents)</w:t>
            </w:r>
          </w:p>
        </w:tc>
        <w:tc>
          <w:tcPr>
            <w:tcW w:w="1200" w:type="dxa"/>
            <w:tcBorders>
              <w:top w:val="single" w:sz="8" w:space="0" w:color="auto"/>
              <w:left w:val="nil"/>
              <w:bottom w:val="single" w:sz="8" w:space="0" w:color="auto"/>
              <w:right w:val="single" w:sz="8" w:space="0" w:color="auto"/>
            </w:tcBorders>
            <w:shd w:val="clear" w:color="000000" w:fill="D9D9D9"/>
            <w:vAlign w:val="center"/>
            <w:hideMark/>
          </w:tcPr>
          <w:p w:rsidR="004462D1" w:rsidRPr="004462D1" w:rsidRDefault="004462D1" w:rsidP="004462D1">
            <w:pPr>
              <w:spacing w:after="0" w:line="240" w:lineRule="auto"/>
              <w:rPr>
                <w:rFonts w:ascii="Times New Roman" w:eastAsia="Times New Roman" w:hAnsi="Times New Roman" w:cs="Times New Roman"/>
                <w:color w:val="000000"/>
              </w:rPr>
            </w:pPr>
            <w:r w:rsidRPr="004462D1">
              <w:rPr>
                <w:rFonts w:ascii="Times New Roman" w:eastAsia="Times New Roman" w:hAnsi="Times New Roman" w:cs="Times New Roman"/>
                <w:color w:val="000000"/>
              </w:rPr>
              <w:t>Response rate</w:t>
            </w:r>
          </w:p>
        </w:tc>
        <w:tc>
          <w:tcPr>
            <w:tcW w:w="1200" w:type="dxa"/>
            <w:tcBorders>
              <w:top w:val="single" w:sz="8" w:space="0" w:color="auto"/>
              <w:left w:val="nil"/>
              <w:bottom w:val="single" w:sz="8" w:space="0" w:color="auto"/>
              <w:right w:val="single" w:sz="8" w:space="0" w:color="auto"/>
            </w:tcBorders>
            <w:shd w:val="clear" w:color="000000" w:fill="D9D9D9"/>
            <w:vAlign w:val="center"/>
            <w:hideMark/>
          </w:tcPr>
          <w:p w:rsidR="004462D1" w:rsidRPr="004462D1" w:rsidRDefault="004462D1" w:rsidP="004462D1">
            <w:pPr>
              <w:spacing w:after="0" w:line="240" w:lineRule="auto"/>
              <w:rPr>
                <w:rFonts w:ascii="Times New Roman" w:eastAsia="Times New Roman" w:hAnsi="Times New Roman" w:cs="Times New Roman"/>
                <w:color w:val="000000"/>
              </w:rPr>
            </w:pPr>
            <w:r w:rsidRPr="004462D1">
              <w:rPr>
                <w:rFonts w:ascii="Times New Roman" w:eastAsia="Times New Roman" w:hAnsi="Times New Roman" w:cs="Times New Roman"/>
                <w:color w:val="000000"/>
              </w:rPr>
              <w:t>Refusal rate</w:t>
            </w:r>
          </w:p>
        </w:tc>
        <w:tc>
          <w:tcPr>
            <w:tcW w:w="1200" w:type="dxa"/>
            <w:tcBorders>
              <w:top w:val="single" w:sz="8" w:space="0" w:color="auto"/>
              <w:left w:val="nil"/>
              <w:bottom w:val="single" w:sz="8" w:space="0" w:color="auto"/>
              <w:right w:val="single" w:sz="8" w:space="0" w:color="auto"/>
            </w:tcBorders>
            <w:shd w:val="clear" w:color="000000" w:fill="D9D9D9"/>
            <w:vAlign w:val="center"/>
            <w:hideMark/>
          </w:tcPr>
          <w:p w:rsidR="004462D1" w:rsidRPr="004462D1" w:rsidRDefault="004462D1" w:rsidP="004462D1">
            <w:pPr>
              <w:spacing w:after="0" w:line="240" w:lineRule="auto"/>
              <w:rPr>
                <w:rFonts w:ascii="Times New Roman" w:eastAsia="Times New Roman" w:hAnsi="Times New Roman" w:cs="Times New Roman"/>
                <w:color w:val="000000"/>
              </w:rPr>
            </w:pPr>
            <w:r w:rsidRPr="004462D1">
              <w:rPr>
                <w:rFonts w:ascii="Times New Roman" w:eastAsia="Times New Roman" w:hAnsi="Times New Roman" w:cs="Times New Roman"/>
                <w:color w:val="000000"/>
              </w:rPr>
              <w:t>Non response rate</w:t>
            </w:r>
          </w:p>
        </w:tc>
      </w:tr>
      <w:tr w:rsidR="004462D1" w:rsidRPr="004462D1" w:rsidTr="004462D1">
        <w:trPr>
          <w:trHeight w:val="300"/>
          <w:jc w:val="center"/>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rPr>
                <w:rFonts w:ascii="Times New Roman" w:eastAsia="Times New Roman" w:hAnsi="Times New Roman" w:cs="Times New Roman"/>
                <w:b/>
                <w:bCs/>
                <w:color w:val="000000"/>
              </w:rPr>
            </w:pPr>
            <w:r w:rsidRPr="004462D1">
              <w:rPr>
                <w:rFonts w:ascii="Times New Roman" w:eastAsia="Times New Roman" w:hAnsi="Times New Roman" w:cs="Times New Roman"/>
                <w:b/>
                <w:bCs/>
                <w:color w:val="000000"/>
              </w:rPr>
              <w:t>Austria</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Native Speaker for each country with at least 1 year experience in B2C CATI interviewing (opinion polls)</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Next Bir</w:t>
            </w:r>
            <w:r w:rsidRPr="004462D1">
              <w:rPr>
                <w:rFonts w:ascii="Times New Roman" w:eastAsia="Times New Roman" w:hAnsi="Times New Roman" w:cs="Times New Roman"/>
                <w:color w:val="000000"/>
              </w:rPr>
              <w:t xml:space="preserve">thday in household method (18+); 5 attempts per "address" (different times and days) - on mobile phones has to be someone over 18 years old (individual randomly called - no birthday method on </w:t>
            </w:r>
            <w:r w:rsidRPr="004462D1">
              <w:rPr>
                <w:rFonts w:ascii="Times New Roman" w:eastAsia="Times New Roman" w:hAnsi="Times New Roman" w:cs="Times New Roman"/>
                <w:color w:val="000000"/>
              </w:rPr>
              <w:lastRenderedPageBreak/>
              <w:t>mobile phones)</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lastRenderedPageBreak/>
              <w:t>53%</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47%</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3600</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11%</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63%</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51%</w:t>
            </w:r>
          </w:p>
        </w:tc>
      </w:tr>
      <w:tr w:rsidR="004462D1" w:rsidRPr="004462D1" w:rsidTr="004462D1">
        <w:trPr>
          <w:trHeight w:val="315"/>
          <w:jc w:val="center"/>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rPr>
                <w:rFonts w:ascii="Times New Roman" w:eastAsia="Times New Roman" w:hAnsi="Times New Roman" w:cs="Times New Roman"/>
                <w:b/>
                <w:bCs/>
                <w:color w:val="000000"/>
              </w:rPr>
            </w:pPr>
            <w:r w:rsidRPr="004462D1">
              <w:rPr>
                <w:rFonts w:ascii="Times New Roman" w:eastAsia="Times New Roman" w:hAnsi="Times New Roman" w:cs="Times New Roman"/>
                <w:b/>
                <w:bCs/>
                <w:color w:val="000000"/>
              </w:rPr>
              <w:t>Belgium</w:t>
            </w:r>
          </w:p>
        </w:tc>
        <w:tc>
          <w:tcPr>
            <w:tcW w:w="1200" w:type="dxa"/>
            <w:vMerge/>
            <w:tcBorders>
              <w:top w:val="nil"/>
              <w:left w:val="single" w:sz="8" w:space="0" w:color="auto"/>
              <w:bottom w:val="single" w:sz="8" w:space="0" w:color="000000"/>
              <w:right w:val="single" w:sz="8" w:space="0" w:color="auto"/>
            </w:tcBorders>
            <w:vAlign w:val="center"/>
            <w:hideMark/>
          </w:tcPr>
          <w:p w:rsidR="004462D1" w:rsidRPr="004462D1" w:rsidRDefault="004462D1" w:rsidP="004462D1">
            <w:pPr>
              <w:spacing w:after="0" w:line="240" w:lineRule="auto"/>
              <w:rPr>
                <w:rFonts w:ascii="Times New Roman" w:eastAsia="Times New Roman" w:hAnsi="Times New Roman" w:cs="Times New Roman"/>
                <w:color w:val="000000"/>
              </w:rPr>
            </w:pPr>
          </w:p>
        </w:tc>
        <w:tc>
          <w:tcPr>
            <w:tcW w:w="1200" w:type="dxa"/>
            <w:vMerge/>
            <w:tcBorders>
              <w:top w:val="nil"/>
              <w:left w:val="single" w:sz="8" w:space="0" w:color="auto"/>
              <w:bottom w:val="single" w:sz="8" w:space="0" w:color="000000"/>
              <w:right w:val="single" w:sz="8" w:space="0" w:color="auto"/>
            </w:tcBorders>
            <w:vAlign w:val="center"/>
            <w:hideMark/>
          </w:tcPr>
          <w:p w:rsidR="004462D1" w:rsidRPr="004462D1" w:rsidRDefault="004462D1" w:rsidP="004462D1">
            <w:pPr>
              <w:spacing w:after="0" w:line="240" w:lineRule="auto"/>
              <w:rPr>
                <w:rFonts w:ascii="Times New Roman" w:eastAsia="Times New Roman" w:hAnsi="Times New Roman" w:cs="Times New Roman"/>
                <w:color w:val="000000"/>
              </w:rPr>
            </w:pP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43%</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57%</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1208</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23%</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31%</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43%</w:t>
            </w:r>
          </w:p>
        </w:tc>
      </w:tr>
      <w:tr w:rsidR="004462D1" w:rsidRPr="004462D1" w:rsidTr="004462D1">
        <w:trPr>
          <w:trHeight w:val="315"/>
          <w:jc w:val="center"/>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rPr>
                <w:rFonts w:ascii="Times New Roman" w:eastAsia="Times New Roman" w:hAnsi="Times New Roman" w:cs="Times New Roman"/>
                <w:b/>
                <w:bCs/>
                <w:color w:val="000000"/>
              </w:rPr>
            </w:pPr>
            <w:r w:rsidRPr="004462D1">
              <w:rPr>
                <w:rFonts w:ascii="Times New Roman" w:eastAsia="Times New Roman" w:hAnsi="Times New Roman" w:cs="Times New Roman"/>
                <w:b/>
                <w:bCs/>
                <w:color w:val="000000"/>
              </w:rPr>
              <w:t>Bulgaria</w:t>
            </w:r>
          </w:p>
        </w:tc>
        <w:tc>
          <w:tcPr>
            <w:tcW w:w="1200" w:type="dxa"/>
            <w:vMerge/>
            <w:tcBorders>
              <w:top w:val="nil"/>
              <w:left w:val="single" w:sz="8" w:space="0" w:color="auto"/>
              <w:bottom w:val="single" w:sz="8" w:space="0" w:color="000000"/>
              <w:right w:val="single" w:sz="8" w:space="0" w:color="auto"/>
            </w:tcBorders>
            <w:vAlign w:val="center"/>
            <w:hideMark/>
          </w:tcPr>
          <w:p w:rsidR="004462D1" w:rsidRPr="004462D1" w:rsidRDefault="004462D1" w:rsidP="004462D1">
            <w:pPr>
              <w:spacing w:after="0" w:line="240" w:lineRule="auto"/>
              <w:rPr>
                <w:rFonts w:ascii="Times New Roman" w:eastAsia="Times New Roman" w:hAnsi="Times New Roman" w:cs="Times New Roman"/>
                <w:color w:val="000000"/>
              </w:rPr>
            </w:pPr>
          </w:p>
        </w:tc>
        <w:tc>
          <w:tcPr>
            <w:tcW w:w="1200" w:type="dxa"/>
            <w:vMerge/>
            <w:tcBorders>
              <w:top w:val="nil"/>
              <w:left w:val="single" w:sz="8" w:space="0" w:color="auto"/>
              <w:bottom w:val="single" w:sz="8" w:space="0" w:color="000000"/>
              <w:right w:val="single" w:sz="8" w:space="0" w:color="auto"/>
            </w:tcBorders>
            <w:vAlign w:val="center"/>
            <w:hideMark/>
          </w:tcPr>
          <w:p w:rsidR="004462D1" w:rsidRPr="004462D1" w:rsidRDefault="004462D1" w:rsidP="004462D1">
            <w:pPr>
              <w:spacing w:after="0" w:line="240" w:lineRule="auto"/>
              <w:rPr>
                <w:rFonts w:ascii="Times New Roman" w:eastAsia="Times New Roman" w:hAnsi="Times New Roman" w:cs="Times New Roman"/>
                <w:color w:val="000000"/>
              </w:rPr>
            </w:pP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76%</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24%</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2402</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40%</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14%</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28%</w:t>
            </w:r>
          </w:p>
        </w:tc>
      </w:tr>
      <w:tr w:rsidR="004462D1" w:rsidRPr="004462D1" w:rsidTr="004462D1">
        <w:trPr>
          <w:trHeight w:val="315"/>
          <w:jc w:val="center"/>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rPr>
                <w:rFonts w:ascii="Times New Roman" w:eastAsia="Times New Roman" w:hAnsi="Times New Roman" w:cs="Times New Roman"/>
                <w:b/>
                <w:bCs/>
                <w:color w:val="000000"/>
              </w:rPr>
            </w:pPr>
            <w:r w:rsidRPr="004462D1">
              <w:rPr>
                <w:rFonts w:ascii="Times New Roman" w:eastAsia="Times New Roman" w:hAnsi="Times New Roman" w:cs="Times New Roman"/>
                <w:b/>
                <w:bCs/>
                <w:color w:val="000000"/>
              </w:rPr>
              <w:t>Croatia</w:t>
            </w:r>
          </w:p>
        </w:tc>
        <w:tc>
          <w:tcPr>
            <w:tcW w:w="1200" w:type="dxa"/>
            <w:vMerge/>
            <w:tcBorders>
              <w:top w:val="nil"/>
              <w:left w:val="single" w:sz="8" w:space="0" w:color="auto"/>
              <w:bottom w:val="single" w:sz="8" w:space="0" w:color="000000"/>
              <w:right w:val="single" w:sz="8" w:space="0" w:color="auto"/>
            </w:tcBorders>
            <w:vAlign w:val="center"/>
            <w:hideMark/>
          </w:tcPr>
          <w:p w:rsidR="004462D1" w:rsidRPr="004462D1" w:rsidRDefault="004462D1" w:rsidP="004462D1">
            <w:pPr>
              <w:spacing w:after="0" w:line="240" w:lineRule="auto"/>
              <w:rPr>
                <w:rFonts w:ascii="Times New Roman" w:eastAsia="Times New Roman" w:hAnsi="Times New Roman" w:cs="Times New Roman"/>
                <w:color w:val="000000"/>
              </w:rPr>
            </w:pPr>
          </w:p>
        </w:tc>
        <w:tc>
          <w:tcPr>
            <w:tcW w:w="1200" w:type="dxa"/>
            <w:vMerge/>
            <w:tcBorders>
              <w:top w:val="nil"/>
              <w:left w:val="single" w:sz="8" w:space="0" w:color="auto"/>
              <w:bottom w:val="single" w:sz="8" w:space="0" w:color="000000"/>
              <w:right w:val="single" w:sz="8" w:space="0" w:color="auto"/>
            </w:tcBorders>
            <w:vAlign w:val="center"/>
            <w:hideMark/>
          </w:tcPr>
          <w:p w:rsidR="004462D1" w:rsidRPr="004462D1" w:rsidRDefault="004462D1" w:rsidP="004462D1">
            <w:pPr>
              <w:spacing w:after="0" w:line="240" w:lineRule="auto"/>
              <w:rPr>
                <w:rFonts w:ascii="Times New Roman" w:eastAsia="Times New Roman" w:hAnsi="Times New Roman" w:cs="Times New Roman"/>
                <w:color w:val="000000"/>
              </w:rPr>
            </w:pP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17%</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83%</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804</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11%</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19%</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14%</w:t>
            </w:r>
          </w:p>
        </w:tc>
      </w:tr>
      <w:tr w:rsidR="004462D1" w:rsidRPr="004462D1" w:rsidTr="004462D1">
        <w:trPr>
          <w:trHeight w:val="585"/>
          <w:jc w:val="center"/>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rPr>
                <w:rFonts w:ascii="Times New Roman" w:eastAsia="Times New Roman" w:hAnsi="Times New Roman" w:cs="Times New Roman"/>
                <w:b/>
                <w:bCs/>
                <w:color w:val="000000"/>
              </w:rPr>
            </w:pPr>
            <w:r w:rsidRPr="004462D1">
              <w:rPr>
                <w:rFonts w:ascii="Times New Roman" w:eastAsia="Times New Roman" w:hAnsi="Times New Roman" w:cs="Times New Roman"/>
                <w:b/>
                <w:bCs/>
                <w:color w:val="000000"/>
              </w:rPr>
              <w:t>Czech Rep.</w:t>
            </w:r>
          </w:p>
        </w:tc>
        <w:tc>
          <w:tcPr>
            <w:tcW w:w="1200" w:type="dxa"/>
            <w:vMerge/>
            <w:tcBorders>
              <w:top w:val="nil"/>
              <w:left w:val="single" w:sz="8" w:space="0" w:color="auto"/>
              <w:bottom w:val="single" w:sz="8" w:space="0" w:color="000000"/>
              <w:right w:val="single" w:sz="8" w:space="0" w:color="auto"/>
            </w:tcBorders>
            <w:vAlign w:val="center"/>
            <w:hideMark/>
          </w:tcPr>
          <w:p w:rsidR="004462D1" w:rsidRPr="004462D1" w:rsidRDefault="004462D1" w:rsidP="004462D1">
            <w:pPr>
              <w:spacing w:after="0" w:line="240" w:lineRule="auto"/>
              <w:rPr>
                <w:rFonts w:ascii="Times New Roman" w:eastAsia="Times New Roman" w:hAnsi="Times New Roman" w:cs="Times New Roman"/>
                <w:color w:val="000000"/>
              </w:rPr>
            </w:pPr>
          </w:p>
        </w:tc>
        <w:tc>
          <w:tcPr>
            <w:tcW w:w="1200" w:type="dxa"/>
            <w:vMerge/>
            <w:tcBorders>
              <w:top w:val="nil"/>
              <w:left w:val="single" w:sz="8" w:space="0" w:color="auto"/>
              <w:bottom w:val="single" w:sz="8" w:space="0" w:color="000000"/>
              <w:right w:val="single" w:sz="8" w:space="0" w:color="auto"/>
            </w:tcBorders>
            <w:vAlign w:val="center"/>
            <w:hideMark/>
          </w:tcPr>
          <w:p w:rsidR="004462D1" w:rsidRPr="004462D1" w:rsidRDefault="004462D1" w:rsidP="004462D1">
            <w:pPr>
              <w:spacing w:after="0" w:line="240" w:lineRule="auto"/>
              <w:rPr>
                <w:rFonts w:ascii="Times New Roman" w:eastAsia="Times New Roman" w:hAnsi="Times New Roman" w:cs="Times New Roman"/>
                <w:color w:val="000000"/>
              </w:rPr>
            </w:pP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100%</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0%</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3236</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41%</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23%</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37%</w:t>
            </w:r>
          </w:p>
        </w:tc>
      </w:tr>
      <w:tr w:rsidR="004462D1" w:rsidRPr="004462D1" w:rsidTr="004462D1">
        <w:trPr>
          <w:trHeight w:val="315"/>
          <w:jc w:val="center"/>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rPr>
                <w:rFonts w:ascii="Times New Roman" w:eastAsia="Times New Roman" w:hAnsi="Times New Roman" w:cs="Times New Roman"/>
                <w:b/>
                <w:bCs/>
                <w:color w:val="000000"/>
              </w:rPr>
            </w:pPr>
            <w:r w:rsidRPr="004462D1">
              <w:rPr>
                <w:rFonts w:ascii="Times New Roman" w:eastAsia="Times New Roman" w:hAnsi="Times New Roman" w:cs="Times New Roman"/>
                <w:b/>
                <w:bCs/>
                <w:color w:val="000000"/>
              </w:rPr>
              <w:t>Denmark</w:t>
            </w:r>
          </w:p>
        </w:tc>
        <w:tc>
          <w:tcPr>
            <w:tcW w:w="1200" w:type="dxa"/>
            <w:vMerge/>
            <w:tcBorders>
              <w:top w:val="nil"/>
              <w:left w:val="single" w:sz="8" w:space="0" w:color="auto"/>
              <w:bottom w:val="single" w:sz="8" w:space="0" w:color="000000"/>
              <w:right w:val="single" w:sz="8" w:space="0" w:color="auto"/>
            </w:tcBorders>
            <w:vAlign w:val="center"/>
            <w:hideMark/>
          </w:tcPr>
          <w:p w:rsidR="004462D1" w:rsidRPr="004462D1" w:rsidRDefault="004462D1" w:rsidP="004462D1">
            <w:pPr>
              <w:spacing w:after="0" w:line="240" w:lineRule="auto"/>
              <w:rPr>
                <w:rFonts w:ascii="Times New Roman" w:eastAsia="Times New Roman" w:hAnsi="Times New Roman" w:cs="Times New Roman"/>
                <w:color w:val="000000"/>
              </w:rPr>
            </w:pPr>
          </w:p>
        </w:tc>
        <w:tc>
          <w:tcPr>
            <w:tcW w:w="1200" w:type="dxa"/>
            <w:vMerge/>
            <w:tcBorders>
              <w:top w:val="nil"/>
              <w:left w:val="single" w:sz="8" w:space="0" w:color="auto"/>
              <w:bottom w:val="single" w:sz="8" w:space="0" w:color="000000"/>
              <w:right w:val="single" w:sz="8" w:space="0" w:color="auto"/>
            </w:tcBorders>
            <w:vAlign w:val="center"/>
            <w:hideMark/>
          </w:tcPr>
          <w:p w:rsidR="004462D1" w:rsidRPr="004462D1" w:rsidRDefault="004462D1" w:rsidP="004462D1">
            <w:pPr>
              <w:spacing w:after="0" w:line="240" w:lineRule="auto"/>
              <w:rPr>
                <w:rFonts w:ascii="Times New Roman" w:eastAsia="Times New Roman" w:hAnsi="Times New Roman" w:cs="Times New Roman"/>
                <w:color w:val="000000"/>
              </w:rPr>
            </w:pP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96%</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4%</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2028</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26%</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28%</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46%</w:t>
            </w:r>
          </w:p>
        </w:tc>
      </w:tr>
      <w:tr w:rsidR="004462D1" w:rsidRPr="004462D1" w:rsidTr="004462D1">
        <w:trPr>
          <w:trHeight w:val="315"/>
          <w:jc w:val="center"/>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rPr>
                <w:rFonts w:ascii="Times New Roman" w:eastAsia="Times New Roman" w:hAnsi="Times New Roman" w:cs="Times New Roman"/>
                <w:b/>
                <w:bCs/>
                <w:color w:val="000000"/>
              </w:rPr>
            </w:pPr>
            <w:r w:rsidRPr="004462D1">
              <w:rPr>
                <w:rFonts w:ascii="Times New Roman" w:eastAsia="Times New Roman" w:hAnsi="Times New Roman" w:cs="Times New Roman"/>
                <w:b/>
                <w:bCs/>
                <w:color w:val="000000"/>
              </w:rPr>
              <w:t>Finland</w:t>
            </w:r>
          </w:p>
        </w:tc>
        <w:tc>
          <w:tcPr>
            <w:tcW w:w="1200" w:type="dxa"/>
            <w:vMerge/>
            <w:tcBorders>
              <w:top w:val="nil"/>
              <w:left w:val="single" w:sz="8" w:space="0" w:color="auto"/>
              <w:bottom w:val="single" w:sz="8" w:space="0" w:color="000000"/>
              <w:right w:val="single" w:sz="8" w:space="0" w:color="auto"/>
            </w:tcBorders>
            <w:vAlign w:val="center"/>
            <w:hideMark/>
          </w:tcPr>
          <w:p w:rsidR="004462D1" w:rsidRPr="004462D1" w:rsidRDefault="004462D1" w:rsidP="004462D1">
            <w:pPr>
              <w:spacing w:after="0" w:line="240" w:lineRule="auto"/>
              <w:rPr>
                <w:rFonts w:ascii="Times New Roman" w:eastAsia="Times New Roman" w:hAnsi="Times New Roman" w:cs="Times New Roman"/>
                <w:color w:val="000000"/>
              </w:rPr>
            </w:pPr>
          </w:p>
        </w:tc>
        <w:tc>
          <w:tcPr>
            <w:tcW w:w="1200" w:type="dxa"/>
            <w:vMerge/>
            <w:tcBorders>
              <w:top w:val="nil"/>
              <w:left w:val="single" w:sz="8" w:space="0" w:color="auto"/>
              <w:bottom w:val="single" w:sz="8" w:space="0" w:color="000000"/>
              <w:right w:val="single" w:sz="8" w:space="0" w:color="auto"/>
            </w:tcBorders>
            <w:vAlign w:val="center"/>
            <w:hideMark/>
          </w:tcPr>
          <w:p w:rsidR="004462D1" w:rsidRPr="004462D1" w:rsidRDefault="004462D1" w:rsidP="004462D1">
            <w:pPr>
              <w:spacing w:after="0" w:line="240" w:lineRule="auto"/>
              <w:rPr>
                <w:rFonts w:ascii="Times New Roman" w:eastAsia="Times New Roman" w:hAnsi="Times New Roman" w:cs="Times New Roman"/>
                <w:color w:val="000000"/>
              </w:rPr>
            </w:pP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91%</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9%</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2000</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17%</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40%</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31%</w:t>
            </w:r>
          </w:p>
        </w:tc>
      </w:tr>
      <w:tr w:rsidR="004462D1" w:rsidRPr="004462D1" w:rsidTr="004462D1">
        <w:trPr>
          <w:trHeight w:val="315"/>
          <w:jc w:val="center"/>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rPr>
                <w:rFonts w:ascii="Times New Roman" w:eastAsia="Times New Roman" w:hAnsi="Times New Roman" w:cs="Times New Roman"/>
                <w:b/>
                <w:bCs/>
                <w:color w:val="000000"/>
              </w:rPr>
            </w:pPr>
            <w:r w:rsidRPr="004462D1">
              <w:rPr>
                <w:rFonts w:ascii="Times New Roman" w:eastAsia="Times New Roman" w:hAnsi="Times New Roman" w:cs="Times New Roman"/>
                <w:b/>
                <w:bCs/>
                <w:color w:val="000000"/>
              </w:rPr>
              <w:t>France</w:t>
            </w:r>
          </w:p>
        </w:tc>
        <w:tc>
          <w:tcPr>
            <w:tcW w:w="1200" w:type="dxa"/>
            <w:vMerge/>
            <w:tcBorders>
              <w:top w:val="nil"/>
              <w:left w:val="single" w:sz="8" w:space="0" w:color="auto"/>
              <w:bottom w:val="single" w:sz="8" w:space="0" w:color="000000"/>
              <w:right w:val="single" w:sz="8" w:space="0" w:color="auto"/>
            </w:tcBorders>
            <w:vAlign w:val="center"/>
            <w:hideMark/>
          </w:tcPr>
          <w:p w:rsidR="004462D1" w:rsidRPr="004462D1" w:rsidRDefault="004462D1" w:rsidP="004462D1">
            <w:pPr>
              <w:spacing w:after="0" w:line="240" w:lineRule="auto"/>
              <w:rPr>
                <w:rFonts w:ascii="Times New Roman" w:eastAsia="Times New Roman" w:hAnsi="Times New Roman" w:cs="Times New Roman"/>
                <w:color w:val="000000"/>
              </w:rPr>
            </w:pPr>
          </w:p>
        </w:tc>
        <w:tc>
          <w:tcPr>
            <w:tcW w:w="1200" w:type="dxa"/>
            <w:vMerge/>
            <w:tcBorders>
              <w:top w:val="nil"/>
              <w:left w:val="single" w:sz="8" w:space="0" w:color="auto"/>
              <w:bottom w:val="single" w:sz="8" w:space="0" w:color="000000"/>
              <w:right w:val="single" w:sz="8" w:space="0" w:color="auto"/>
            </w:tcBorders>
            <w:vAlign w:val="center"/>
            <w:hideMark/>
          </w:tcPr>
          <w:p w:rsidR="004462D1" w:rsidRPr="004462D1" w:rsidRDefault="004462D1" w:rsidP="004462D1">
            <w:pPr>
              <w:spacing w:after="0" w:line="240" w:lineRule="auto"/>
              <w:rPr>
                <w:rFonts w:ascii="Times New Roman" w:eastAsia="Times New Roman" w:hAnsi="Times New Roman" w:cs="Times New Roman"/>
                <w:color w:val="000000"/>
              </w:rPr>
            </w:pP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35%</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65%</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10409</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15%</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21%</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30%</w:t>
            </w:r>
          </w:p>
        </w:tc>
      </w:tr>
      <w:tr w:rsidR="004462D1" w:rsidRPr="004462D1" w:rsidTr="004462D1">
        <w:trPr>
          <w:trHeight w:val="315"/>
          <w:jc w:val="center"/>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rPr>
                <w:rFonts w:ascii="Times New Roman" w:eastAsia="Times New Roman" w:hAnsi="Times New Roman" w:cs="Times New Roman"/>
                <w:b/>
                <w:bCs/>
                <w:color w:val="000000"/>
              </w:rPr>
            </w:pPr>
            <w:r w:rsidRPr="004462D1">
              <w:rPr>
                <w:rFonts w:ascii="Times New Roman" w:eastAsia="Times New Roman" w:hAnsi="Times New Roman" w:cs="Times New Roman"/>
                <w:b/>
                <w:bCs/>
                <w:color w:val="000000"/>
              </w:rPr>
              <w:t>Germany</w:t>
            </w:r>
          </w:p>
        </w:tc>
        <w:tc>
          <w:tcPr>
            <w:tcW w:w="1200" w:type="dxa"/>
            <w:vMerge/>
            <w:tcBorders>
              <w:top w:val="nil"/>
              <w:left w:val="single" w:sz="8" w:space="0" w:color="auto"/>
              <w:bottom w:val="single" w:sz="8" w:space="0" w:color="000000"/>
              <w:right w:val="single" w:sz="8" w:space="0" w:color="auto"/>
            </w:tcBorders>
            <w:vAlign w:val="center"/>
            <w:hideMark/>
          </w:tcPr>
          <w:p w:rsidR="004462D1" w:rsidRPr="004462D1" w:rsidRDefault="004462D1" w:rsidP="004462D1">
            <w:pPr>
              <w:spacing w:after="0" w:line="240" w:lineRule="auto"/>
              <w:rPr>
                <w:rFonts w:ascii="Times New Roman" w:eastAsia="Times New Roman" w:hAnsi="Times New Roman" w:cs="Times New Roman"/>
                <w:color w:val="000000"/>
              </w:rPr>
            </w:pPr>
          </w:p>
        </w:tc>
        <w:tc>
          <w:tcPr>
            <w:tcW w:w="1200" w:type="dxa"/>
            <w:vMerge/>
            <w:tcBorders>
              <w:top w:val="nil"/>
              <w:left w:val="single" w:sz="8" w:space="0" w:color="auto"/>
              <w:bottom w:val="single" w:sz="8" w:space="0" w:color="000000"/>
              <w:right w:val="single" w:sz="8" w:space="0" w:color="auto"/>
            </w:tcBorders>
            <w:vAlign w:val="center"/>
            <w:hideMark/>
          </w:tcPr>
          <w:p w:rsidR="004462D1" w:rsidRPr="004462D1" w:rsidRDefault="004462D1" w:rsidP="004462D1">
            <w:pPr>
              <w:spacing w:after="0" w:line="240" w:lineRule="auto"/>
              <w:rPr>
                <w:rFonts w:ascii="Times New Roman" w:eastAsia="Times New Roman" w:hAnsi="Times New Roman" w:cs="Times New Roman"/>
                <w:color w:val="000000"/>
              </w:rPr>
            </w:pP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23%</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77%</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6400</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11%</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64%</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52%</w:t>
            </w:r>
          </w:p>
        </w:tc>
      </w:tr>
      <w:tr w:rsidR="004462D1" w:rsidRPr="004462D1" w:rsidTr="004462D1">
        <w:trPr>
          <w:trHeight w:val="315"/>
          <w:jc w:val="center"/>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rPr>
                <w:rFonts w:ascii="Times New Roman" w:eastAsia="Times New Roman" w:hAnsi="Times New Roman" w:cs="Times New Roman"/>
                <w:b/>
                <w:bCs/>
                <w:color w:val="000000"/>
              </w:rPr>
            </w:pPr>
            <w:r w:rsidRPr="004462D1">
              <w:rPr>
                <w:rFonts w:ascii="Times New Roman" w:eastAsia="Times New Roman" w:hAnsi="Times New Roman" w:cs="Times New Roman"/>
                <w:b/>
                <w:bCs/>
                <w:color w:val="000000"/>
              </w:rPr>
              <w:t>Greece</w:t>
            </w:r>
          </w:p>
        </w:tc>
        <w:tc>
          <w:tcPr>
            <w:tcW w:w="1200" w:type="dxa"/>
            <w:vMerge/>
            <w:tcBorders>
              <w:top w:val="nil"/>
              <w:left w:val="single" w:sz="8" w:space="0" w:color="auto"/>
              <w:bottom w:val="single" w:sz="8" w:space="0" w:color="000000"/>
              <w:right w:val="single" w:sz="8" w:space="0" w:color="auto"/>
            </w:tcBorders>
            <w:vAlign w:val="center"/>
            <w:hideMark/>
          </w:tcPr>
          <w:p w:rsidR="004462D1" w:rsidRPr="004462D1" w:rsidRDefault="004462D1" w:rsidP="004462D1">
            <w:pPr>
              <w:spacing w:after="0" w:line="240" w:lineRule="auto"/>
              <w:rPr>
                <w:rFonts w:ascii="Times New Roman" w:eastAsia="Times New Roman" w:hAnsi="Times New Roman" w:cs="Times New Roman"/>
                <w:color w:val="000000"/>
              </w:rPr>
            </w:pPr>
          </w:p>
        </w:tc>
        <w:tc>
          <w:tcPr>
            <w:tcW w:w="1200" w:type="dxa"/>
            <w:vMerge/>
            <w:tcBorders>
              <w:top w:val="nil"/>
              <w:left w:val="single" w:sz="8" w:space="0" w:color="auto"/>
              <w:bottom w:val="single" w:sz="8" w:space="0" w:color="000000"/>
              <w:right w:val="single" w:sz="8" w:space="0" w:color="auto"/>
            </w:tcBorders>
            <w:vAlign w:val="center"/>
            <w:hideMark/>
          </w:tcPr>
          <w:p w:rsidR="004462D1" w:rsidRPr="004462D1" w:rsidRDefault="004462D1" w:rsidP="004462D1">
            <w:pPr>
              <w:spacing w:after="0" w:line="240" w:lineRule="auto"/>
              <w:rPr>
                <w:rFonts w:ascii="Times New Roman" w:eastAsia="Times New Roman" w:hAnsi="Times New Roman" w:cs="Times New Roman"/>
                <w:color w:val="000000"/>
              </w:rPr>
            </w:pP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58%</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42%</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1613</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23%</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57%</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21%</w:t>
            </w:r>
          </w:p>
        </w:tc>
      </w:tr>
      <w:tr w:rsidR="004462D1" w:rsidRPr="004462D1" w:rsidTr="004462D1">
        <w:trPr>
          <w:trHeight w:val="315"/>
          <w:jc w:val="center"/>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rPr>
                <w:rFonts w:ascii="Times New Roman" w:eastAsia="Times New Roman" w:hAnsi="Times New Roman" w:cs="Times New Roman"/>
                <w:b/>
                <w:bCs/>
                <w:color w:val="000000"/>
              </w:rPr>
            </w:pPr>
            <w:r w:rsidRPr="004462D1">
              <w:rPr>
                <w:rFonts w:ascii="Times New Roman" w:eastAsia="Times New Roman" w:hAnsi="Times New Roman" w:cs="Times New Roman"/>
                <w:b/>
                <w:bCs/>
                <w:color w:val="000000"/>
              </w:rPr>
              <w:t>Hungary</w:t>
            </w:r>
          </w:p>
        </w:tc>
        <w:tc>
          <w:tcPr>
            <w:tcW w:w="1200" w:type="dxa"/>
            <w:vMerge/>
            <w:tcBorders>
              <w:top w:val="nil"/>
              <w:left w:val="single" w:sz="8" w:space="0" w:color="auto"/>
              <w:bottom w:val="single" w:sz="8" w:space="0" w:color="000000"/>
              <w:right w:val="single" w:sz="8" w:space="0" w:color="auto"/>
            </w:tcBorders>
            <w:vAlign w:val="center"/>
            <w:hideMark/>
          </w:tcPr>
          <w:p w:rsidR="004462D1" w:rsidRPr="004462D1" w:rsidRDefault="004462D1" w:rsidP="004462D1">
            <w:pPr>
              <w:spacing w:after="0" w:line="240" w:lineRule="auto"/>
              <w:rPr>
                <w:rFonts w:ascii="Times New Roman" w:eastAsia="Times New Roman" w:hAnsi="Times New Roman" w:cs="Times New Roman"/>
                <w:color w:val="000000"/>
              </w:rPr>
            </w:pPr>
          </w:p>
        </w:tc>
        <w:tc>
          <w:tcPr>
            <w:tcW w:w="1200" w:type="dxa"/>
            <w:vMerge/>
            <w:tcBorders>
              <w:top w:val="nil"/>
              <w:left w:val="single" w:sz="8" w:space="0" w:color="auto"/>
              <w:bottom w:val="single" w:sz="8" w:space="0" w:color="000000"/>
              <w:right w:val="single" w:sz="8" w:space="0" w:color="auto"/>
            </w:tcBorders>
            <w:vAlign w:val="center"/>
            <w:hideMark/>
          </w:tcPr>
          <w:p w:rsidR="004462D1" w:rsidRPr="004462D1" w:rsidRDefault="004462D1" w:rsidP="004462D1">
            <w:pPr>
              <w:spacing w:after="0" w:line="240" w:lineRule="auto"/>
              <w:rPr>
                <w:rFonts w:ascii="Times New Roman" w:eastAsia="Times New Roman" w:hAnsi="Times New Roman" w:cs="Times New Roman"/>
                <w:color w:val="000000"/>
              </w:rPr>
            </w:pP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100%</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0%</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1215</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35%</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24%</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45%</w:t>
            </w:r>
          </w:p>
        </w:tc>
      </w:tr>
      <w:tr w:rsidR="004462D1" w:rsidRPr="004462D1" w:rsidTr="004462D1">
        <w:trPr>
          <w:trHeight w:val="315"/>
          <w:jc w:val="center"/>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rPr>
                <w:rFonts w:ascii="Times New Roman" w:eastAsia="Times New Roman" w:hAnsi="Times New Roman" w:cs="Times New Roman"/>
                <w:b/>
                <w:bCs/>
                <w:color w:val="000000"/>
              </w:rPr>
            </w:pPr>
            <w:r w:rsidRPr="004462D1">
              <w:rPr>
                <w:rFonts w:ascii="Times New Roman" w:eastAsia="Times New Roman" w:hAnsi="Times New Roman" w:cs="Times New Roman"/>
                <w:b/>
                <w:bCs/>
                <w:color w:val="000000"/>
              </w:rPr>
              <w:t>Ireland</w:t>
            </w:r>
          </w:p>
        </w:tc>
        <w:tc>
          <w:tcPr>
            <w:tcW w:w="1200" w:type="dxa"/>
            <w:vMerge/>
            <w:tcBorders>
              <w:top w:val="nil"/>
              <w:left w:val="single" w:sz="8" w:space="0" w:color="auto"/>
              <w:bottom w:val="single" w:sz="8" w:space="0" w:color="000000"/>
              <w:right w:val="single" w:sz="8" w:space="0" w:color="auto"/>
            </w:tcBorders>
            <w:vAlign w:val="center"/>
            <w:hideMark/>
          </w:tcPr>
          <w:p w:rsidR="004462D1" w:rsidRPr="004462D1" w:rsidRDefault="004462D1" w:rsidP="004462D1">
            <w:pPr>
              <w:spacing w:after="0" w:line="240" w:lineRule="auto"/>
              <w:rPr>
                <w:rFonts w:ascii="Times New Roman" w:eastAsia="Times New Roman" w:hAnsi="Times New Roman" w:cs="Times New Roman"/>
                <w:color w:val="000000"/>
              </w:rPr>
            </w:pPr>
          </w:p>
        </w:tc>
        <w:tc>
          <w:tcPr>
            <w:tcW w:w="1200" w:type="dxa"/>
            <w:vMerge/>
            <w:tcBorders>
              <w:top w:val="nil"/>
              <w:left w:val="single" w:sz="8" w:space="0" w:color="auto"/>
              <w:bottom w:val="single" w:sz="8" w:space="0" w:color="000000"/>
              <w:right w:val="single" w:sz="8" w:space="0" w:color="auto"/>
            </w:tcBorders>
            <w:vAlign w:val="center"/>
            <w:hideMark/>
          </w:tcPr>
          <w:p w:rsidR="004462D1" w:rsidRPr="004462D1" w:rsidRDefault="004462D1" w:rsidP="004462D1">
            <w:pPr>
              <w:spacing w:after="0" w:line="240" w:lineRule="auto"/>
              <w:rPr>
                <w:rFonts w:ascii="Times New Roman" w:eastAsia="Times New Roman" w:hAnsi="Times New Roman" w:cs="Times New Roman"/>
                <w:color w:val="000000"/>
              </w:rPr>
            </w:pP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39%</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61%</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800</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12%</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62%</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48%</w:t>
            </w:r>
          </w:p>
        </w:tc>
      </w:tr>
      <w:tr w:rsidR="004462D1" w:rsidRPr="004462D1" w:rsidTr="004462D1">
        <w:trPr>
          <w:trHeight w:val="315"/>
          <w:jc w:val="center"/>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rPr>
                <w:rFonts w:ascii="Times New Roman" w:eastAsia="Times New Roman" w:hAnsi="Times New Roman" w:cs="Times New Roman"/>
                <w:b/>
                <w:bCs/>
                <w:color w:val="000000"/>
              </w:rPr>
            </w:pPr>
            <w:r w:rsidRPr="004462D1">
              <w:rPr>
                <w:rFonts w:ascii="Times New Roman" w:eastAsia="Times New Roman" w:hAnsi="Times New Roman" w:cs="Times New Roman"/>
                <w:b/>
                <w:bCs/>
                <w:color w:val="000000"/>
              </w:rPr>
              <w:t>Italy</w:t>
            </w:r>
          </w:p>
        </w:tc>
        <w:tc>
          <w:tcPr>
            <w:tcW w:w="1200" w:type="dxa"/>
            <w:vMerge/>
            <w:tcBorders>
              <w:top w:val="nil"/>
              <w:left w:val="single" w:sz="8" w:space="0" w:color="auto"/>
              <w:bottom w:val="single" w:sz="8" w:space="0" w:color="000000"/>
              <w:right w:val="single" w:sz="8" w:space="0" w:color="auto"/>
            </w:tcBorders>
            <w:vAlign w:val="center"/>
            <w:hideMark/>
          </w:tcPr>
          <w:p w:rsidR="004462D1" w:rsidRPr="004462D1" w:rsidRDefault="004462D1" w:rsidP="004462D1">
            <w:pPr>
              <w:spacing w:after="0" w:line="240" w:lineRule="auto"/>
              <w:rPr>
                <w:rFonts w:ascii="Times New Roman" w:eastAsia="Times New Roman" w:hAnsi="Times New Roman" w:cs="Times New Roman"/>
                <w:color w:val="000000"/>
              </w:rPr>
            </w:pPr>
          </w:p>
        </w:tc>
        <w:tc>
          <w:tcPr>
            <w:tcW w:w="1200" w:type="dxa"/>
            <w:vMerge/>
            <w:tcBorders>
              <w:top w:val="nil"/>
              <w:left w:val="single" w:sz="8" w:space="0" w:color="auto"/>
              <w:bottom w:val="single" w:sz="8" w:space="0" w:color="000000"/>
              <w:right w:val="single" w:sz="8" w:space="0" w:color="auto"/>
            </w:tcBorders>
            <w:vAlign w:val="center"/>
            <w:hideMark/>
          </w:tcPr>
          <w:p w:rsidR="004462D1" w:rsidRPr="004462D1" w:rsidRDefault="004462D1" w:rsidP="004462D1">
            <w:pPr>
              <w:spacing w:after="0" w:line="240" w:lineRule="auto"/>
              <w:rPr>
                <w:rFonts w:ascii="Times New Roman" w:eastAsia="Times New Roman" w:hAnsi="Times New Roman" w:cs="Times New Roman"/>
                <w:color w:val="000000"/>
              </w:rPr>
            </w:pP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35%</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65%</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8425</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14%</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30%</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15%</w:t>
            </w:r>
          </w:p>
        </w:tc>
      </w:tr>
      <w:tr w:rsidR="004462D1" w:rsidRPr="004462D1" w:rsidTr="004462D1">
        <w:trPr>
          <w:trHeight w:val="315"/>
          <w:jc w:val="center"/>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rPr>
                <w:rFonts w:ascii="Times New Roman" w:eastAsia="Times New Roman" w:hAnsi="Times New Roman" w:cs="Times New Roman"/>
                <w:b/>
                <w:bCs/>
                <w:color w:val="000000"/>
              </w:rPr>
            </w:pPr>
            <w:r w:rsidRPr="004462D1">
              <w:rPr>
                <w:rFonts w:ascii="Times New Roman" w:eastAsia="Times New Roman" w:hAnsi="Times New Roman" w:cs="Times New Roman"/>
                <w:b/>
                <w:bCs/>
                <w:color w:val="000000"/>
              </w:rPr>
              <w:t>Kosovo</w:t>
            </w:r>
          </w:p>
        </w:tc>
        <w:tc>
          <w:tcPr>
            <w:tcW w:w="1200" w:type="dxa"/>
            <w:vMerge/>
            <w:tcBorders>
              <w:top w:val="nil"/>
              <w:left w:val="single" w:sz="8" w:space="0" w:color="auto"/>
              <w:bottom w:val="single" w:sz="8" w:space="0" w:color="000000"/>
              <w:right w:val="single" w:sz="8" w:space="0" w:color="auto"/>
            </w:tcBorders>
            <w:vAlign w:val="center"/>
            <w:hideMark/>
          </w:tcPr>
          <w:p w:rsidR="004462D1" w:rsidRPr="004462D1" w:rsidRDefault="004462D1" w:rsidP="004462D1">
            <w:pPr>
              <w:spacing w:after="0" w:line="240" w:lineRule="auto"/>
              <w:rPr>
                <w:rFonts w:ascii="Times New Roman" w:eastAsia="Times New Roman" w:hAnsi="Times New Roman" w:cs="Times New Roman"/>
                <w:color w:val="000000"/>
              </w:rPr>
            </w:pPr>
          </w:p>
        </w:tc>
        <w:tc>
          <w:tcPr>
            <w:tcW w:w="1200" w:type="dxa"/>
            <w:vMerge/>
            <w:tcBorders>
              <w:top w:val="nil"/>
              <w:left w:val="single" w:sz="8" w:space="0" w:color="auto"/>
              <w:bottom w:val="single" w:sz="8" w:space="0" w:color="000000"/>
              <w:right w:val="single" w:sz="8" w:space="0" w:color="auto"/>
            </w:tcBorders>
            <w:vAlign w:val="center"/>
            <w:hideMark/>
          </w:tcPr>
          <w:p w:rsidR="004462D1" w:rsidRPr="004462D1" w:rsidRDefault="004462D1" w:rsidP="004462D1">
            <w:pPr>
              <w:spacing w:after="0" w:line="240" w:lineRule="auto"/>
              <w:rPr>
                <w:rFonts w:ascii="Times New Roman" w:eastAsia="Times New Roman" w:hAnsi="Times New Roman" w:cs="Times New Roman"/>
                <w:color w:val="000000"/>
              </w:rPr>
            </w:pP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100%</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0%</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400</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27%</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16%</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58%</w:t>
            </w:r>
          </w:p>
        </w:tc>
      </w:tr>
      <w:tr w:rsidR="004462D1" w:rsidRPr="004462D1" w:rsidTr="004462D1">
        <w:trPr>
          <w:trHeight w:val="585"/>
          <w:jc w:val="center"/>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rPr>
                <w:rFonts w:ascii="Times New Roman" w:eastAsia="Times New Roman" w:hAnsi="Times New Roman" w:cs="Times New Roman"/>
                <w:b/>
                <w:bCs/>
                <w:color w:val="000000"/>
              </w:rPr>
            </w:pPr>
            <w:r w:rsidRPr="004462D1">
              <w:rPr>
                <w:rFonts w:ascii="Times New Roman" w:eastAsia="Times New Roman" w:hAnsi="Times New Roman" w:cs="Times New Roman"/>
                <w:b/>
                <w:bCs/>
                <w:color w:val="000000"/>
              </w:rPr>
              <w:t>Netherlands</w:t>
            </w:r>
          </w:p>
        </w:tc>
        <w:tc>
          <w:tcPr>
            <w:tcW w:w="1200" w:type="dxa"/>
            <w:vMerge/>
            <w:tcBorders>
              <w:top w:val="nil"/>
              <w:left w:val="single" w:sz="8" w:space="0" w:color="auto"/>
              <w:bottom w:val="single" w:sz="8" w:space="0" w:color="000000"/>
              <w:right w:val="single" w:sz="8" w:space="0" w:color="auto"/>
            </w:tcBorders>
            <w:vAlign w:val="center"/>
            <w:hideMark/>
          </w:tcPr>
          <w:p w:rsidR="004462D1" w:rsidRPr="004462D1" w:rsidRDefault="004462D1" w:rsidP="004462D1">
            <w:pPr>
              <w:spacing w:after="0" w:line="240" w:lineRule="auto"/>
              <w:rPr>
                <w:rFonts w:ascii="Times New Roman" w:eastAsia="Times New Roman" w:hAnsi="Times New Roman" w:cs="Times New Roman"/>
                <w:color w:val="000000"/>
              </w:rPr>
            </w:pPr>
          </w:p>
        </w:tc>
        <w:tc>
          <w:tcPr>
            <w:tcW w:w="1200" w:type="dxa"/>
            <w:vMerge/>
            <w:tcBorders>
              <w:top w:val="nil"/>
              <w:left w:val="single" w:sz="8" w:space="0" w:color="auto"/>
              <w:bottom w:val="single" w:sz="8" w:space="0" w:color="000000"/>
              <w:right w:val="single" w:sz="8" w:space="0" w:color="auto"/>
            </w:tcBorders>
            <w:vAlign w:val="center"/>
            <w:hideMark/>
          </w:tcPr>
          <w:p w:rsidR="004462D1" w:rsidRPr="004462D1" w:rsidRDefault="004462D1" w:rsidP="004462D1">
            <w:pPr>
              <w:spacing w:after="0" w:line="240" w:lineRule="auto"/>
              <w:rPr>
                <w:rFonts w:ascii="Times New Roman" w:eastAsia="Times New Roman" w:hAnsi="Times New Roman" w:cs="Times New Roman"/>
                <w:color w:val="000000"/>
              </w:rPr>
            </w:pP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0%</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100%</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4822</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20%</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80%</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34%</w:t>
            </w:r>
          </w:p>
        </w:tc>
      </w:tr>
      <w:tr w:rsidR="004462D1" w:rsidRPr="004462D1" w:rsidTr="004462D1">
        <w:trPr>
          <w:trHeight w:val="315"/>
          <w:jc w:val="center"/>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rPr>
                <w:rFonts w:ascii="Times New Roman" w:eastAsia="Times New Roman" w:hAnsi="Times New Roman" w:cs="Times New Roman"/>
                <w:b/>
                <w:bCs/>
                <w:color w:val="000000"/>
              </w:rPr>
            </w:pPr>
            <w:r w:rsidRPr="004462D1">
              <w:rPr>
                <w:rFonts w:ascii="Times New Roman" w:eastAsia="Times New Roman" w:hAnsi="Times New Roman" w:cs="Times New Roman"/>
                <w:b/>
                <w:bCs/>
                <w:color w:val="000000"/>
              </w:rPr>
              <w:t>Poland</w:t>
            </w:r>
          </w:p>
        </w:tc>
        <w:tc>
          <w:tcPr>
            <w:tcW w:w="1200" w:type="dxa"/>
            <w:vMerge/>
            <w:tcBorders>
              <w:top w:val="nil"/>
              <w:left w:val="single" w:sz="8" w:space="0" w:color="auto"/>
              <w:bottom w:val="single" w:sz="8" w:space="0" w:color="000000"/>
              <w:right w:val="single" w:sz="8" w:space="0" w:color="auto"/>
            </w:tcBorders>
            <w:vAlign w:val="center"/>
            <w:hideMark/>
          </w:tcPr>
          <w:p w:rsidR="004462D1" w:rsidRPr="004462D1" w:rsidRDefault="004462D1" w:rsidP="004462D1">
            <w:pPr>
              <w:spacing w:after="0" w:line="240" w:lineRule="auto"/>
              <w:rPr>
                <w:rFonts w:ascii="Times New Roman" w:eastAsia="Times New Roman" w:hAnsi="Times New Roman" w:cs="Times New Roman"/>
                <w:color w:val="000000"/>
              </w:rPr>
            </w:pPr>
          </w:p>
        </w:tc>
        <w:tc>
          <w:tcPr>
            <w:tcW w:w="1200" w:type="dxa"/>
            <w:vMerge/>
            <w:tcBorders>
              <w:top w:val="nil"/>
              <w:left w:val="single" w:sz="8" w:space="0" w:color="auto"/>
              <w:bottom w:val="single" w:sz="8" w:space="0" w:color="000000"/>
              <w:right w:val="single" w:sz="8" w:space="0" w:color="auto"/>
            </w:tcBorders>
            <w:vAlign w:val="center"/>
            <w:hideMark/>
          </w:tcPr>
          <w:p w:rsidR="004462D1" w:rsidRPr="004462D1" w:rsidRDefault="004462D1" w:rsidP="004462D1">
            <w:pPr>
              <w:spacing w:after="0" w:line="240" w:lineRule="auto"/>
              <w:rPr>
                <w:rFonts w:ascii="Times New Roman" w:eastAsia="Times New Roman" w:hAnsi="Times New Roman" w:cs="Times New Roman"/>
                <w:color w:val="000000"/>
              </w:rPr>
            </w:pP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59%</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41%</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6400</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6%</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30%</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39%</w:t>
            </w:r>
          </w:p>
        </w:tc>
      </w:tr>
      <w:tr w:rsidR="004462D1" w:rsidRPr="004462D1" w:rsidTr="004462D1">
        <w:trPr>
          <w:trHeight w:val="315"/>
          <w:jc w:val="center"/>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rPr>
                <w:rFonts w:ascii="Times New Roman" w:eastAsia="Times New Roman" w:hAnsi="Times New Roman" w:cs="Times New Roman"/>
                <w:b/>
                <w:bCs/>
                <w:color w:val="000000"/>
              </w:rPr>
            </w:pPr>
            <w:r w:rsidRPr="004462D1">
              <w:rPr>
                <w:rFonts w:ascii="Times New Roman" w:eastAsia="Times New Roman" w:hAnsi="Times New Roman" w:cs="Times New Roman"/>
                <w:b/>
                <w:bCs/>
                <w:color w:val="000000"/>
              </w:rPr>
              <w:lastRenderedPageBreak/>
              <w:t>Portugal</w:t>
            </w:r>
          </w:p>
        </w:tc>
        <w:tc>
          <w:tcPr>
            <w:tcW w:w="1200" w:type="dxa"/>
            <w:vMerge/>
            <w:tcBorders>
              <w:top w:val="nil"/>
              <w:left w:val="single" w:sz="8" w:space="0" w:color="auto"/>
              <w:bottom w:val="single" w:sz="8" w:space="0" w:color="000000"/>
              <w:right w:val="single" w:sz="8" w:space="0" w:color="auto"/>
            </w:tcBorders>
            <w:vAlign w:val="center"/>
            <w:hideMark/>
          </w:tcPr>
          <w:p w:rsidR="004462D1" w:rsidRPr="004462D1" w:rsidRDefault="004462D1" w:rsidP="004462D1">
            <w:pPr>
              <w:spacing w:after="0" w:line="240" w:lineRule="auto"/>
              <w:rPr>
                <w:rFonts w:ascii="Times New Roman" w:eastAsia="Times New Roman" w:hAnsi="Times New Roman" w:cs="Times New Roman"/>
                <w:color w:val="000000"/>
              </w:rPr>
            </w:pPr>
          </w:p>
        </w:tc>
        <w:tc>
          <w:tcPr>
            <w:tcW w:w="1200" w:type="dxa"/>
            <w:vMerge/>
            <w:tcBorders>
              <w:top w:val="nil"/>
              <w:left w:val="single" w:sz="8" w:space="0" w:color="auto"/>
              <w:bottom w:val="single" w:sz="8" w:space="0" w:color="000000"/>
              <w:right w:val="single" w:sz="8" w:space="0" w:color="auto"/>
            </w:tcBorders>
            <w:vAlign w:val="center"/>
            <w:hideMark/>
          </w:tcPr>
          <w:p w:rsidR="004462D1" w:rsidRPr="004462D1" w:rsidRDefault="004462D1" w:rsidP="004462D1">
            <w:pPr>
              <w:spacing w:after="0" w:line="240" w:lineRule="auto"/>
              <w:rPr>
                <w:rFonts w:ascii="Times New Roman" w:eastAsia="Times New Roman" w:hAnsi="Times New Roman" w:cs="Times New Roman"/>
                <w:color w:val="000000"/>
              </w:rPr>
            </w:pP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41%</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59%</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2886</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15%</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35%</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50%</w:t>
            </w:r>
          </w:p>
        </w:tc>
      </w:tr>
      <w:tr w:rsidR="004462D1" w:rsidRPr="004462D1" w:rsidTr="004462D1">
        <w:trPr>
          <w:trHeight w:val="315"/>
          <w:jc w:val="center"/>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rPr>
                <w:rFonts w:ascii="Times New Roman" w:eastAsia="Times New Roman" w:hAnsi="Times New Roman" w:cs="Times New Roman"/>
                <w:b/>
                <w:bCs/>
                <w:color w:val="000000"/>
              </w:rPr>
            </w:pPr>
            <w:r w:rsidRPr="004462D1">
              <w:rPr>
                <w:rFonts w:ascii="Times New Roman" w:eastAsia="Times New Roman" w:hAnsi="Times New Roman" w:cs="Times New Roman"/>
                <w:b/>
                <w:bCs/>
                <w:color w:val="000000"/>
              </w:rPr>
              <w:lastRenderedPageBreak/>
              <w:t>Romania</w:t>
            </w:r>
          </w:p>
        </w:tc>
        <w:tc>
          <w:tcPr>
            <w:tcW w:w="1200" w:type="dxa"/>
            <w:vMerge/>
            <w:tcBorders>
              <w:top w:val="nil"/>
              <w:left w:val="single" w:sz="8" w:space="0" w:color="auto"/>
              <w:bottom w:val="single" w:sz="8" w:space="0" w:color="000000"/>
              <w:right w:val="single" w:sz="8" w:space="0" w:color="auto"/>
            </w:tcBorders>
            <w:vAlign w:val="center"/>
            <w:hideMark/>
          </w:tcPr>
          <w:p w:rsidR="004462D1" w:rsidRPr="004462D1" w:rsidRDefault="004462D1" w:rsidP="004462D1">
            <w:pPr>
              <w:spacing w:after="0" w:line="240" w:lineRule="auto"/>
              <w:rPr>
                <w:rFonts w:ascii="Times New Roman" w:eastAsia="Times New Roman" w:hAnsi="Times New Roman" w:cs="Times New Roman"/>
                <w:color w:val="000000"/>
              </w:rPr>
            </w:pPr>
          </w:p>
        </w:tc>
        <w:tc>
          <w:tcPr>
            <w:tcW w:w="1200" w:type="dxa"/>
            <w:vMerge/>
            <w:tcBorders>
              <w:top w:val="nil"/>
              <w:left w:val="single" w:sz="8" w:space="0" w:color="auto"/>
              <w:bottom w:val="single" w:sz="8" w:space="0" w:color="000000"/>
              <w:right w:val="single" w:sz="8" w:space="0" w:color="auto"/>
            </w:tcBorders>
            <w:vAlign w:val="center"/>
            <w:hideMark/>
          </w:tcPr>
          <w:p w:rsidR="004462D1" w:rsidRPr="004462D1" w:rsidRDefault="004462D1" w:rsidP="004462D1">
            <w:pPr>
              <w:spacing w:after="0" w:line="240" w:lineRule="auto"/>
              <w:rPr>
                <w:rFonts w:ascii="Times New Roman" w:eastAsia="Times New Roman" w:hAnsi="Times New Roman" w:cs="Times New Roman"/>
                <w:color w:val="000000"/>
              </w:rPr>
            </w:pP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57%</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43%</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3200</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10%</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51%</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40%</w:t>
            </w:r>
          </w:p>
        </w:tc>
      </w:tr>
      <w:tr w:rsidR="004462D1" w:rsidRPr="004462D1" w:rsidTr="004462D1">
        <w:trPr>
          <w:trHeight w:val="315"/>
          <w:jc w:val="center"/>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rPr>
                <w:rFonts w:ascii="Times New Roman" w:eastAsia="Times New Roman" w:hAnsi="Times New Roman" w:cs="Times New Roman"/>
                <w:b/>
                <w:bCs/>
                <w:color w:val="000000"/>
              </w:rPr>
            </w:pPr>
            <w:r w:rsidRPr="004462D1">
              <w:rPr>
                <w:rFonts w:ascii="Times New Roman" w:eastAsia="Times New Roman" w:hAnsi="Times New Roman" w:cs="Times New Roman"/>
                <w:b/>
                <w:bCs/>
                <w:color w:val="000000"/>
              </w:rPr>
              <w:t>Serbia</w:t>
            </w:r>
          </w:p>
        </w:tc>
        <w:tc>
          <w:tcPr>
            <w:tcW w:w="1200" w:type="dxa"/>
            <w:vMerge/>
            <w:tcBorders>
              <w:top w:val="nil"/>
              <w:left w:val="single" w:sz="8" w:space="0" w:color="auto"/>
              <w:bottom w:val="single" w:sz="8" w:space="0" w:color="000000"/>
              <w:right w:val="single" w:sz="8" w:space="0" w:color="auto"/>
            </w:tcBorders>
            <w:vAlign w:val="center"/>
            <w:hideMark/>
          </w:tcPr>
          <w:p w:rsidR="004462D1" w:rsidRPr="004462D1" w:rsidRDefault="004462D1" w:rsidP="004462D1">
            <w:pPr>
              <w:spacing w:after="0" w:line="240" w:lineRule="auto"/>
              <w:rPr>
                <w:rFonts w:ascii="Times New Roman" w:eastAsia="Times New Roman" w:hAnsi="Times New Roman" w:cs="Times New Roman"/>
                <w:color w:val="000000"/>
              </w:rPr>
            </w:pPr>
          </w:p>
        </w:tc>
        <w:tc>
          <w:tcPr>
            <w:tcW w:w="1200" w:type="dxa"/>
            <w:vMerge/>
            <w:tcBorders>
              <w:top w:val="nil"/>
              <w:left w:val="single" w:sz="8" w:space="0" w:color="auto"/>
              <w:bottom w:val="single" w:sz="8" w:space="0" w:color="000000"/>
              <w:right w:val="single" w:sz="8" w:space="0" w:color="auto"/>
            </w:tcBorders>
            <w:vAlign w:val="center"/>
            <w:hideMark/>
          </w:tcPr>
          <w:p w:rsidR="004462D1" w:rsidRPr="004462D1" w:rsidRDefault="004462D1" w:rsidP="004462D1">
            <w:pPr>
              <w:spacing w:after="0" w:line="240" w:lineRule="auto"/>
              <w:rPr>
                <w:rFonts w:ascii="Times New Roman" w:eastAsia="Times New Roman" w:hAnsi="Times New Roman" w:cs="Times New Roman"/>
                <w:color w:val="000000"/>
              </w:rPr>
            </w:pP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2%</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98%</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1615</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9%</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27%</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14%</w:t>
            </w:r>
          </w:p>
        </w:tc>
      </w:tr>
      <w:tr w:rsidR="004462D1" w:rsidRPr="004462D1" w:rsidTr="004462D1">
        <w:trPr>
          <w:trHeight w:val="315"/>
          <w:jc w:val="center"/>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rPr>
                <w:rFonts w:ascii="Times New Roman" w:eastAsia="Times New Roman" w:hAnsi="Times New Roman" w:cs="Times New Roman"/>
                <w:b/>
                <w:bCs/>
                <w:color w:val="000000"/>
              </w:rPr>
            </w:pPr>
            <w:r w:rsidRPr="004462D1">
              <w:rPr>
                <w:rFonts w:ascii="Times New Roman" w:eastAsia="Times New Roman" w:hAnsi="Times New Roman" w:cs="Times New Roman"/>
                <w:b/>
                <w:bCs/>
                <w:color w:val="000000"/>
              </w:rPr>
              <w:t>Slovakia</w:t>
            </w:r>
          </w:p>
        </w:tc>
        <w:tc>
          <w:tcPr>
            <w:tcW w:w="1200" w:type="dxa"/>
            <w:vMerge/>
            <w:tcBorders>
              <w:top w:val="nil"/>
              <w:left w:val="single" w:sz="8" w:space="0" w:color="auto"/>
              <w:bottom w:val="single" w:sz="8" w:space="0" w:color="000000"/>
              <w:right w:val="single" w:sz="8" w:space="0" w:color="auto"/>
            </w:tcBorders>
            <w:vAlign w:val="center"/>
            <w:hideMark/>
          </w:tcPr>
          <w:p w:rsidR="004462D1" w:rsidRPr="004462D1" w:rsidRDefault="004462D1" w:rsidP="004462D1">
            <w:pPr>
              <w:spacing w:after="0" w:line="240" w:lineRule="auto"/>
              <w:rPr>
                <w:rFonts w:ascii="Times New Roman" w:eastAsia="Times New Roman" w:hAnsi="Times New Roman" w:cs="Times New Roman"/>
                <w:color w:val="000000"/>
              </w:rPr>
            </w:pPr>
          </w:p>
        </w:tc>
        <w:tc>
          <w:tcPr>
            <w:tcW w:w="1200" w:type="dxa"/>
            <w:vMerge/>
            <w:tcBorders>
              <w:top w:val="nil"/>
              <w:left w:val="single" w:sz="8" w:space="0" w:color="auto"/>
              <w:bottom w:val="single" w:sz="8" w:space="0" w:color="000000"/>
              <w:right w:val="single" w:sz="8" w:space="0" w:color="auto"/>
            </w:tcBorders>
            <w:vAlign w:val="center"/>
            <w:hideMark/>
          </w:tcPr>
          <w:p w:rsidR="004462D1" w:rsidRPr="004462D1" w:rsidRDefault="004462D1" w:rsidP="004462D1">
            <w:pPr>
              <w:spacing w:after="0" w:line="240" w:lineRule="auto"/>
              <w:rPr>
                <w:rFonts w:ascii="Times New Roman" w:eastAsia="Times New Roman" w:hAnsi="Times New Roman" w:cs="Times New Roman"/>
                <w:color w:val="000000"/>
              </w:rPr>
            </w:pP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100%</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0%</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1609</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27%</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57%</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12%</w:t>
            </w:r>
          </w:p>
        </w:tc>
      </w:tr>
      <w:tr w:rsidR="004462D1" w:rsidRPr="004462D1" w:rsidTr="004462D1">
        <w:trPr>
          <w:trHeight w:val="315"/>
          <w:jc w:val="center"/>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rPr>
                <w:rFonts w:ascii="Times New Roman" w:eastAsia="Times New Roman" w:hAnsi="Times New Roman" w:cs="Times New Roman"/>
                <w:b/>
                <w:bCs/>
                <w:color w:val="000000"/>
              </w:rPr>
            </w:pPr>
            <w:r w:rsidRPr="004462D1">
              <w:rPr>
                <w:rFonts w:ascii="Times New Roman" w:eastAsia="Times New Roman" w:hAnsi="Times New Roman" w:cs="Times New Roman"/>
                <w:b/>
                <w:bCs/>
                <w:color w:val="000000"/>
              </w:rPr>
              <w:t>Spain</w:t>
            </w:r>
          </w:p>
        </w:tc>
        <w:tc>
          <w:tcPr>
            <w:tcW w:w="1200" w:type="dxa"/>
            <w:vMerge/>
            <w:tcBorders>
              <w:top w:val="nil"/>
              <w:left w:val="single" w:sz="8" w:space="0" w:color="auto"/>
              <w:bottom w:val="single" w:sz="8" w:space="0" w:color="000000"/>
              <w:right w:val="single" w:sz="8" w:space="0" w:color="auto"/>
            </w:tcBorders>
            <w:vAlign w:val="center"/>
            <w:hideMark/>
          </w:tcPr>
          <w:p w:rsidR="004462D1" w:rsidRPr="004462D1" w:rsidRDefault="004462D1" w:rsidP="004462D1">
            <w:pPr>
              <w:spacing w:after="0" w:line="240" w:lineRule="auto"/>
              <w:rPr>
                <w:rFonts w:ascii="Times New Roman" w:eastAsia="Times New Roman" w:hAnsi="Times New Roman" w:cs="Times New Roman"/>
                <w:color w:val="000000"/>
              </w:rPr>
            </w:pPr>
          </w:p>
        </w:tc>
        <w:tc>
          <w:tcPr>
            <w:tcW w:w="1200" w:type="dxa"/>
            <w:vMerge/>
            <w:tcBorders>
              <w:top w:val="nil"/>
              <w:left w:val="single" w:sz="8" w:space="0" w:color="auto"/>
              <w:bottom w:val="single" w:sz="8" w:space="0" w:color="000000"/>
              <w:right w:val="single" w:sz="8" w:space="0" w:color="auto"/>
            </w:tcBorders>
            <w:vAlign w:val="center"/>
            <w:hideMark/>
          </w:tcPr>
          <w:p w:rsidR="004462D1" w:rsidRPr="004462D1" w:rsidRDefault="004462D1" w:rsidP="004462D1">
            <w:pPr>
              <w:spacing w:after="0" w:line="240" w:lineRule="auto"/>
              <w:rPr>
                <w:rFonts w:ascii="Times New Roman" w:eastAsia="Times New Roman" w:hAnsi="Times New Roman" w:cs="Times New Roman"/>
                <w:color w:val="000000"/>
              </w:rPr>
            </w:pP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58%</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42%</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6800</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7%</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18%</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65%</w:t>
            </w:r>
          </w:p>
        </w:tc>
      </w:tr>
      <w:tr w:rsidR="004462D1" w:rsidRPr="004462D1" w:rsidTr="004462D1">
        <w:trPr>
          <w:trHeight w:val="315"/>
          <w:jc w:val="center"/>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rPr>
                <w:rFonts w:ascii="Times New Roman" w:eastAsia="Times New Roman" w:hAnsi="Times New Roman" w:cs="Times New Roman"/>
                <w:b/>
                <w:bCs/>
                <w:color w:val="000000"/>
              </w:rPr>
            </w:pPr>
            <w:r w:rsidRPr="004462D1">
              <w:rPr>
                <w:rFonts w:ascii="Times New Roman" w:eastAsia="Times New Roman" w:hAnsi="Times New Roman" w:cs="Times New Roman"/>
                <w:b/>
                <w:bCs/>
                <w:color w:val="000000"/>
              </w:rPr>
              <w:t>Sweden</w:t>
            </w:r>
          </w:p>
        </w:tc>
        <w:tc>
          <w:tcPr>
            <w:tcW w:w="1200" w:type="dxa"/>
            <w:vMerge/>
            <w:tcBorders>
              <w:top w:val="nil"/>
              <w:left w:val="single" w:sz="8" w:space="0" w:color="auto"/>
              <w:bottom w:val="single" w:sz="8" w:space="0" w:color="000000"/>
              <w:right w:val="single" w:sz="8" w:space="0" w:color="auto"/>
            </w:tcBorders>
            <w:vAlign w:val="center"/>
            <w:hideMark/>
          </w:tcPr>
          <w:p w:rsidR="004462D1" w:rsidRPr="004462D1" w:rsidRDefault="004462D1" w:rsidP="004462D1">
            <w:pPr>
              <w:spacing w:after="0" w:line="240" w:lineRule="auto"/>
              <w:rPr>
                <w:rFonts w:ascii="Times New Roman" w:eastAsia="Times New Roman" w:hAnsi="Times New Roman" w:cs="Times New Roman"/>
                <w:color w:val="000000"/>
              </w:rPr>
            </w:pPr>
          </w:p>
        </w:tc>
        <w:tc>
          <w:tcPr>
            <w:tcW w:w="1200" w:type="dxa"/>
            <w:vMerge/>
            <w:tcBorders>
              <w:top w:val="nil"/>
              <w:left w:val="single" w:sz="8" w:space="0" w:color="auto"/>
              <w:bottom w:val="single" w:sz="8" w:space="0" w:color="000000"/>
              <w:right w:val="single" w:sz="8" w:space="0" w:color="auto"/>
            </w:tcBorders>
            <w:vAlign w:val="center"/>
            <w:hideMark/>
          </w:tcPr>
          <w:p w:rsidR="004462D1" w:rsidRPr="004462D1" w:rsidRDefault="004462D1" w:rsidP="004462D1">
            <w:pPr>
              <w:spacing w:after="0" w:line="240" w:lineRule="auto"/>
              <w:rPr>
                <w:rFonts w:ascii="Times New Roman" w:eastAsia="Times New Roman" w:hAnsi="Times New Roman" w:cs="Times New Roman"/>
                <w:color w:val="000000"/>
              </w:rPr>
            </w:pP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33%</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67%</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1295</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26%</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36%</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38%</w:t>
            </w:r>
          </w:p>
        </w:tc>
      </w:tr>
      <w:tr w:rsidR="004462D1" w:rsidRPr="004462D1" w:rsidTr="004462D1">
        <w:trPr>
          <w:trHeight w:val="315"/>
          <w:jc w:val="center"/>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rPr>
                <w:rFonts w:ascii="Times New Roman" w:eastAsia="Times New Roman" w:hAnsi="Times New Roman" w:cs="Times New Roman"/>
                <w:b/>
                <w:bCs/>
                <w:color w:val="000000"/>
              </w:rPr>
            </w:pPr>
            <w:r w:rsidRPr="004462D1">
              <w:rPr>
                <w:rFonts w:ascii="Times New Roman" w:eastAsia="Times New Roman" w:hAnsi="Times New Roman" w:cs="Times New Roman"/>
                <w:b/>
                <w:bCs/>
                <w:color w:val="000000"/>
              </w:rPr>
              <w:t>Turkey</w:t>
            </w:r>
          </w:p>
        </w:tc>
        <w:tc>
          <w:tcPr>
            <w:tcW w:w="1200" w:type="dxa"/>
            <w:vMerge/>
            <w:tcBorders>
              <w:top w:val="nil"/>
              <w:left w:val="single" w:sz="8" w:space="0" w:color="auto"/>
              <w:bottom w:val="single" w:sz="8" w:space="0" w:color="000000"/>
              <w:right w:val="single" w:sz="8" w:space="0" w:color="auto"/>
            </w:tcBorders>
            <w:vAlign w:val="center"/>
            <w:hideMark/>
          </w:tcPr>
          <w:p w:rsidR="004462D1" w:rsidRPr="004462D1" w:rsidRDefault="004462D1" w:rsidP="004462D1">
            <w:pPr>
              <w:spacing w:after="0" w:line="240" w:lineRule="auto"/>
              <w:rPr>
                <w:rFonts w:ascii="Times New Roman" w:eastAsia="Times New Roman" w:hAnsi="Times New Roman" w:cs="Times New Roman"/>
                <w:color w:val="000000"/>
              </w:rPr>
            </w:pPr>
          </w:p>
        </w:tc>
        <w:tc>
          <w:tcPr>
            <w:tcW w:w="1200" w:type="dxa"/>
            <w:vMerge/>
            <w:tcBorders>
              <w:top w:val="nil"/>
              <w:left w:val="single" w:sz="8" w:space="0" w:color="auto"/>
              <w:bottom w:val="single" w:sz="8" w:space="0" w:color="000000"/>
              <w:right w:val="single" w:sz="8" w:space="0" w:color="auto"/>
            </w:tcBorders>
            <w:vAlign w:val="center"/>
            <w:hideMark/>
          </w:tcPr>
          <w:p w:rsidR="004462D1" w:rsidRPr="004462D1" w:rsidRDefault="004462D1" w:rsidP="004462D1">
            <w:pPr>
              <w:spacing w:after="0" w:line="240" w:lineRule="auto"/>
              <w:rPr>
                <w:rFonts w:ascii="Times New Roman" w:eastAsia="Times New Roman" w:hAnsi="Times New Roman" w:cs="Times New Roman"/>
                <w:color w:val="000000"/>
              </w:rPr>
            </w:pP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83%</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17%</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4800</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42%</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8%</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11%</w:t>
            </w:r>
          </w:p>
        </w:tc>
      </w:tr>
      <w:tr w:rsidR="004462D1" w:rsidRPr="004462D1" w:rsidTr="004462D1">
        <w:trPr>
          <w:trHeight w:val="315"/>
          <w:jc w:val="center"/>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rPr>
                <w:rFonts w:ascii="Times New Roman" w:eastAsia="Times New Roman" w:hAnsi="Times New Roman" w:cs="Times New Roman"/>
                <w:b/>
                <w:bCs/>
                <w:color w:val="000000"/>
              </w:rPr>
            </w:pPr>
            <w:r w:rsidRPr="004462D1">
              <w:rPr>
                <w:rFonts w:ascii="Times New Roman" w:eastAsia="Times New Roman" w:hAnsi="Times New Roman" w:cs="Times New Roman"/>
                <w:b/>
                <w:bCs/>
                <w:color w:val="000000"/>
              </w:rPr>
              <w:t>UK</w:t>
            </w:r>
          </w:p>
        </w:tc>
        <w:tc>
          <w:tcPr>
            <w:tcW w:w="1200" w:type="dxa"/>
            <w:vMerge/>
            <w:tcBorders>
              <w:top w:val="nil"/>
              <w:left w:val="single" w:sz="8" w:space="0" w:color="auto"/>
              <w:bottom w:val="single" w:sz="8" w:space="0" w:color="000000"/>
              <w:right w:val="single" w:sz="8" w:space="0" w:color="auto"/>
            </w:tcBorders>
            <w:vAlign w:val="center"/>
            <w:hideMark/>
          </w:tcPr>
          <w:p w:rsidR="004462D1" w:rsidRPr="004462D1" w:rsidRDefault="004462D1" w:rsidP="004462D1">
            <w:pPr>
              <w:spacing w:after="0" w:line="240" w:lineRule="auto"/>
              <w:rPr>
                <w:rFonts w:ascii="Times New Roman" w:eastAsia="Times New Roman" w:hAnsi="Times New Roman" w:cs="Times New Roman"/>
                <w:color w:val="000000"/>
              </w:rPr>
            </w:pPr>
          </w:p>
        </w:tc>
        <w:tc>
          <w:tcPr>
            <w:tcW w:w="1200" w:type="dxa"/>
            <w:vMerge/>
            <w:tcBorders>
              <w:top w:val="nil"/>
              <w:left w:val="single" w:sz="8" w:space="0" w:color="auto"/>
              <w:bottom w:val="single" w:sz="8" w:space="0" w:color="000000"/>
              <w:right w:val="single" w:sz="8" w:space="0" w:color="auto"/>
            </w:tcBorders>
            <w:vAlign w:val="center"/>
            <w:hideMark/>
          </w:tcPr>
          <w:p w:rsidR="004462D1" w:rsidRPr="004462D1" w:rsidRDefault="004462D1" w:rsidP="004462D1">
            <w:pPr>
              <w:spacing w:after="0" w:line="240" w:lineRule="auto"/>
              <w:rPr>
                <w:rFonts w:ascii="Times New Roman" w:eastAsia="Times New Roman" w:hAnsi="Times New Roman" w:cs="Times New Roman"/>
                <w:color w:val="000000"/>
              </w:rPr>
            </w:pP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26%</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74%</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4800</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10%</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66%</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55%</w:t>
            </w:r>
          </w:p>
        </w:tc>
      </w:tr>
      <w:tr w:rsidR="004462D1" w:rsidRPr="004462D1" w:rsidTr="004462D1">
        <w:trPr>
          <w:trHeight w:val="315"/>
          <w:jc w:val="center"/>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rPr>
                <w:rFonts w:ascii="Times New Roman" w:eastAsia="Times New Roman" w:hAnsi="Times New Roman" w:cs="Times New Roman"/>
                <w:b/>
                <w:bCs/>
                <w:color w:val="000000"/>
              </w:rPr>
            </w:pPr>
            <w:r w:rsidRPr="004462D1">
              <w:rPr>
                <w:rFonts w:ascii="Times New Roman" w:eastAsia="Times New Roman" w:hAnsi="Times New Roman" w:cs="Times New Roman"/>
                <w:b/>
                <w:bCs/>
                <w:color w:val="000000"/>
              </w:rPr>
              <w:t>Ukraine</w:t>
            </w:r>
          </w:p>
        </w:tc>
        <w:tc>
          <w:tcPr>
            <w:tcW w:w="1200" w:type="dxa"/>
            <w:vMerge/>
            <w:tcBorders>
              <w:top w:val="nil"/>
              <w:left w:val="single" w:sz="8" w:space="0" w:color="auto"/>
              <w:bottom w:val="single" w:sz="8" w:space="0" w:color="000000"/>
              <w:right w:val="single" w:sz="8" w:space="0" w:color="auto"/>
            </w:tcBorders>
            <w:vAlign w:val="center"/>
            <w:hideMark/>
          </w:tcPr>
          <w:p w:rsidR="004462D1" w:rsidRPr="004462D1" w:rsidRDefault="004462D1" w:rsidP="004462D1">
            <w:pPr>
              <w:spacing w:after="0" w:line="240" w:lineRule="auto"/>
              <w:rPr>
                <w:rFonts w:ascii="Times New Roman" w:eastAsia="Times New Roman" w:hAnsi="Times New Roman" w:cs="Times New Roman"/>
                <w:color w:val="000000"/>
              </w:rPr>
            </w:pPr>
          </w:p>
        </w:tc>
        <w:tc>
          <w:tcPr>
            <w:tcW w:w="1200" w:type="dxa"/>
            <w:vMerge/>
            <w:tcBorders>
              <w:top w:val="nil"/>
              <w:left w:val="single" w:sz="8" w:space="0" w:color="auto"/>
              <w:bottom w:val="single" w:sz="8" w:space="0" w:color="000000"/>
              <w:right w:val="single" w:sz="8" w:space="0" w:color="auto"/>
            </w:tcBorders>
            <w:vAlign w:val="center"/>
            <w:hideMark/>
          </w:tcPr>
          <w:p w:rsidR="004462D1" w:rsidRPr="004462D1" w:rsidRDefault="004462D1" w:rsidP="004462D1">
            <w:pPr>
              <w:spacing w:after="0" w:line="240" w:lineRule="auto"/>
              <w:rPr>
                <w:rFonts w:ascii="Times New Roman" w:eastAsia="Times New Roman" w:hAnsi="Times New Roman" w:cs="Times New Roman"/>
                <w:color w:val="000000"/>
              </w:rPr>
            </w:pP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0%</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100%</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2400</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46%</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54%</w:t>
            </w:r>
          </w:p>
        </w:tc>
        <w:tc>
          <w:tcPr>
            <w:tcW w:w="1200" w:type="dxa"/>
            <w:tcBorders>
              <w:top w:val="nil"/>
              <w:left w:val="nil"/>
              <w:bottom w:val="single" w:sz="8" w:space="0" w:color="auto"/>
              <w:right w:val="single" w:sz="8" w:space="0" w:color="auto"/>
            </w:tcBorders>
            <w:shd w:val="clear" w:color="auto" w:fill="auto"/>
            <w:vAlign w:val="center"/>
            <w:hideMark/>
          </w:tcPr>
          <w:p w:rsidR="004462D1" w:rsidRPr="004462D1" w:rsidRDefault="004462D1" w:rsidP="004462D1">
            <w:pPr>
              <w:spacing w:after="0" w:line="240" w:lineRule="auto"/>
              <w:jc w:val="center"/>
              <w:rPr>
                <w:rFonts w:ascii="Times New Roman" w:eastAsia="Times New Roman" w:hAnsi="Times New Roman" w:cs="Times New Roman"/>
                <w:color w:val="000000"/>
              </w:rPr>
            </w:pPr>
            <w:r w:rsidRPr="004462D1">
              <w:rPr>
                <w:rFonts w:ascii="Times New Roman" w:eastAsia="Times New Roman" w:hAnsi="Times New Roman" w:cs="Times New Roman"/>
                <w:color w:val="000000"/>
              </w:rPr>
              <w:t>35%</w:t>
            </w:r>
          </w:p>
        </w:tc>
      </w:tr>
    </w:tbl>
    <w:p w:rsidR="004462D1" w:rsidRPr="002A707C" w:rsidRDefault="004462D1" w:rsidP="0001569E">
      <w:pPr>
        <w:rPr>
          <w:rFonts w:ascii="Times New Roman" w:hAnsi="Times New Roman" w:cs="Times New Roman"/>
          <w:color w:val="000000"/>
          <w:sz w:val="24"/>
          <w:szCs w:val="24"/>
        </w:rPr>
      </w:pPr>
    </w:p>
    <w:p w:rsidR="0001569E" w:rsidRPr="00B25D75" w:rsidRDefault="0001569E" w:rsidP="0001569E">
      <w:pPr>
        <w:rPr>
          <w:rFonts w:ascii="Garamond" w:hAnsi="Garamond" w:cs="Times New Roman"/>
          <w:color w:val="000000"/>
          <w:sz w:val="24"/>
          <w:szCs w:val="24"/>
        </w:rPr>
      </w:pPr>
    </w:p>
    <w:p w:rsidR="0001569E" w:rsidRDefault="0001569E" w:rsidP="0001569E">
      <w:pPr>
        <w:spacing w:line="360" w:lineRule="auto"/>
        <w:rPr>
          <w:rFonts w:ascii="Garamond" w:hAnsi="Garamond"/>
          <w:b/>
          <w:sz w:val="24"/>
          <w:szCs w:val="24"/>
        </w:rPr>
      </w:pPr>
      <w:r w:rsidRPr="009C7BA9">
        <w:rPr>
          <w:rFonts w:ascii="Garamond" w:hAnsi="Garamond"/>
          <w:b/>
          <w:sz w:val="24"/>
          <w:szCs w:val="24"/>
        </w:rPr>
        <w:t>Appendix 4: ranking of countries by corruption measure</w:t>
      </w:r>
    </w:p>
    <w:tbl>
      <w:tblPr>
        <w:tblW w:w="6706" w:type="dxa"/>
        <w:jc w:val="center"/>
        <w:tblInd w:w="58" w:type="dxa"/>
        <w:tblCellMar>
          <w:left w:w="70" w:type="dxa"/>
          <w:right w:w="70" w:type="dxa"/>
        </w:tblCellMar>
        <w:tblLook w:val="04A0"/>
      </w:tblPr>
      <w:tblGrid>
        <w:gridCol w:w="1220"/>
        <w:gridCol w:w="251"/>
        <w:gridCol w:w="1120"/>
        <w:gridCol w:w="960"/>
        <w:gridCol w:w="960"/>
        <w:gridCol w:w="960"/>
        <w:gridCol w:w="1235"/>
      </w:tblGrid>
      <w:tr w:rsidR="0001569E" w:rsidRPr="00993E7F" w:rsidTr="007E5B50">
        <w:trPr>
          <w:gridAfter w:val="6"/>
          <w:wAfter w:w="5486" w:type="dxa"/>
          <w:trHeight w:val="300"/>
          <w:jc w:val="center"/>
        </w:trPr>
        <w:tc>
          <w:tcPr>
            <w:tcW w:w="1220" w:type="dxa"/>
            <w:tcBorders>
              <w:top w:val="nil"/>
              <w:left w:val="nil"/>
              <w:bottom w:val="nil"/>
              <w:right w:val="nil"/>
            </w:tcBorders>
            <w:shd w:val="clear" w:color="auto" w:fill="auto"/>
            <w:noWrap/>
            <w:vAlign w:val="bottom"/>
            <w:hideMark/>
          </w:tcPr>
          <w:p w:rsidR="0001569E" w:rsidRPr="00993E7F" w:rsidRDefault="0001569E" w:rsidP="007E5B50">
            <w:pPr>
              <w:spacing w:after="0" w:line="240" w:lineRule="auto"/>
              <w:rPr>
                <w:rFonts w:ascii="Garamond" w:eastAsia="Times New Roman" w:hAnsi="Garamond" w:cs="Calibri"/>
                <w:color w:val="000000"/>
                <w:sz w:val="18"/>
                <w:szCs w:val="18"/>
                <w:lang w:eastAsia="sv-SE"/>
              </w:rPr>
            </w:pPr>
          </w:p>
        </w:tc>
      </w:tr>
      <w:tr w:rsidR="0001569E" w:rsidRPr="00993E7F" w:rsidTr="007E5B50">
        <w:trPr>
          <w:trHeight w:val="300"/>
          <w:jc w:val="center"/>
        </w:trPr>
        <w:tc>
          <w:tcPr>
            <w:tcW w:w="1471" w:type="dxa"/>
            <w:gridSpan w:val="2"/>
            <w:tcBorders>
              <w:top w:val="nil"/>
              <w:left w:val="nil"/>
              <w:bottom w:val="nil"/>
              <w:right w:val="nil"/>
            </w:tcBorders>
            <w:shd w:val="clear" w:color="000000" w:fill="D8D8D8"/>
            <w:noWrap/>
            <w:vAlign w:val="bottom"/>
            <w:hideMark/>
          </w:tcPr>
          <w:p w:rsidR="0001569E" w:rsidRPr="00993E7F" w:rsidRDefault="0001569E" w:rsidP="007E5B50">
            <w:pPr>
              <w:spacing w:after="0" w:line="240" w:lineRule="auto"/>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country</w:t>
            </w:r>
          </w:p>
        </w:tc>
        <w:tc>
          <w:tcPr>
            <w:tcW w:w="1120" w:type="dxa"/>
            <w:tcBorders>
              <w:top w:val="nil"/>
              <w:left w:val="nil"/>
              <w:bottom w:val="nil"/>
              <w:right w:val="nil"/>
            </w:tcBorders>
            <w:shd w:val="clear" w:color="000000" w:fill="D8D8D8"/>
            <w:noWrap/>
            <w:vAlign w:val="bottom"/>
            <w:hideMark/>
          </w:tcPr>
          <w:p w:rsidR="0001569E" w:rsidRPr="00993E7F" w:rsidRDefault="0001569E" w:rsidP="007E5B50">
            <w:pPr>
              <w:spacing w:after="0" w:line="240" w:lineRule="auto"/>
              <w:rPr>
                <w:rFonts w:ascii="Garamond" w:eastAsia="Times New Roman" w:hAnsi="Garamond" w:cs="Calibri"/>
                <w:color w:val="000000"/>
                <w:sz w:val="18"/>
                <w:szCs w:val="18"/>
                <w:lang w:eastAsia="sv-SE"/>
              </w:rPr>
            </w:pPr>
            <w:proofErr w:type="spellStart"/>
            <w:r w:rsidRPr="00993E7F">
              <w:rPr>
                <w:rFonts w:ascii="Garamond" w:eastAsia="Times New Roman" w:hAnsi="Garamond" w:cs="Calibri"/>
                <w:color w:val="000000"/>
                <w:sz w:val="18"/>
                <w:szCs w:val="18"/>
                <w:lang w:eastAsia="sv-SE"/>
              </w:rPr>
              <w:t>CitizenPrsnk</w:t>
            </w:r>
            <w:proofErr w:type="spellEnd"/>
          </w:p>
        </w:tc>
        <w:tc>
          <w:tcPr>
            <w:tcW w:w="960" w:type="dxa"/>
            <w:tcBorders>
              <w:top w:val="nil"/>
              <w:left w:val="nil"/>
              <w:bottom w:val="nil"/>
              <w:right w:val="nil"/>
            </w:tcBorders>
            <w:shd w:val="clear" w:color="000000" w:fill="D8D8D8"/>
            <w:noWrap/>
            <w:vAlign w:val="bottom"/>
            <w:hideMark/>
          </w:tcPr>
          <w:p w:rsidR="0001569E" w:rsidRPr="00993E7F" w:rsidRDefault="0001569E" w:rsidP="007E5B50">
            <w:pPr>
              <w:spacing w:after="0" w:line="240" w:lineRule="auto"/>
              <w:rPr>
                <w:rFonts w:ascii="Garamond" w:eastAsia="Times New Roman" w:hAnsi="Garamond" w:cs="Calibri"/>
                <w:color w:val="000000"/>
                <w:sz w:val="18"/>
                <w:szCs w:val="18"/>
                <w:lang w:eastAsia="sv-SE"/>
              </w:rPr>
            </w:pPr>
            <w:proofErr w:type="spellStart"/>
            <w:r w:rsidRPr="00993E7F">
              <w:rPr>
                <w:rFonts w:ascii="Garamond" w:eastAsia="Times New Roman" w:hAnsi="Garamond" w:cs="Calibri"/>
                <w:color w:val="000000"/>
                <w:sz w:val="18"/>
                <w:szCs w:val="18"/>
                <w:lang w:eastAsia="sv-SE"/>
              </w:rPr>
              <w:t>CPIrank</w:t>
            </w:r>
            <w:proofErr w:type="spellEnd"/>
          </w:p>
        </w:tc>
        <w:tc>
          <w:tcPr>
            <w:tcW w:w="960" w:type="dxa"/>
            <w:tcBorders>
              <w:top w:val="nil"/>
              <w:left w:val="nil"/>
              <w:bottom w:val="nil"/>
              <w:right w:val="nil"/>
            </w:tcBorders>
            <w:shd w:val="clear" w:color="000000" w:fill="D8D8D8"/>
            <w:noWrap/>
            <w:vAlign w:val="bottom"/>
            <w:hideMark/>
          </w:tcPr>
          <w:p w:rsidR="0001569E" w:rsidRPr="00993E7F" w:rsidRDefault="0001569E" w:rsidP="007E5B50">
            <w:pPr>
              <w:spacing w:after="0" w:line="240" w:lineRule="auto"/>
              <w:rPr>
                <w:rFonts w:ascii="Garamond" w:eastAsia="Times New Roman" w:hAnsi="Garamond" w:cs="Calibri"/>
                <w:color w:val="000000"/>
                <w:sz w:val="18"/>
                <w:szCs w:val="18"/>
                <w:lang w:eastAsia="sv-SE"/>
              </w:rPr>
            </w:pPr>
            <w:proofErr w:type="spellStart"/>
            <w:r w:rsidRPr="00993E7F">
              <w:rPr>
                <w:rFonts w:ascii="Garamond" w:eastAsia="Times New Roman" w:hAnsi="Garamond" w:cs="Calibri"/>
                <w:color w:val="000000"/>
                <w:sz w:val="18"/>
                <w:szCs w:val="18"/>
                <w:lang w:eastAsia="sv-SE"/>
              </w:rPr>
              <w:t>WGIrank</w:t>
            </w:r>
            <w:proofErr w:type="spellEnd"/>
          </w:p>
        </w:tc>
        <w:tc>
          <w:tcPr>
            <w:tcW w:w="960" w:type="dxa"/>
            <w:tcBorders>
              <w:top w:val="nil"/>
              <w:left w:val="nil"/>
              <w:bottom w:val="nil"/>
              <w:right w:val="nil"/>
            </w:tcBorders>
            <w:shd w:val="clear" w:color="000000" w:fill="D8D8D8"/>
            <w:noWrap/>
            <w:vAlign w:val="bottom"/>
            <w:hideMark/>
          </w:tcPr>
          <w:p w:rsidR="0001569E" w:rsidRPr="00993E7F" w:rsidRDefault="0001569E" w:rsidP="007E5B50">
            <w:pPr>
              <w:spacing w:after="0" w:line="240" w:lineRule="auto"/>
              <w:rPr>
                <w:rFonts w:ascii="Garamond" w:eastAsia="Times New Roman" w:hAnsi="Garamond" w:cs="Calibri"/>
                <w:color w:val="000000"/>
                <w:sz w:val="18"/>
                <w:szCs w:val="18"/>
                <w:lang w:eastAsia="sv-SE"/>
              </w:rPr>
            </w:pPr>
            <w:proofErr w:type="spellStart"/>
            <w:r w:rsidRPr="00993E7F">
              <w:rPr>
                <w:rFonts w:ascii="Garamond" w:eastAsia="Times New Roman" w:hAnsi="Garamond" w:cs="Calibri"/>
                <w:color w:val="000000"/>
                <w:sz w:val="18"/>
                <w:szCs w:val="18"/>
                <w:lang w:eastAsia="sv-SE"/>
              </w:rPr>
              <w:t>ICRGrank</w:t>
            </w:r>
            <w:proofErr w:type="spellEnd"/>
          </w:p>
        </w:tc>
        <w:tc>
          <w:tcPr>
            <w:tcW w:w="1235" w:type="dxa"/>
            <w:tcBorders>
              <w:top w:val="nil"/>
              <w:left w:val="nil"/>
              <w:bottom w:val="nil"/>
              <w:right w:val="nil"/>
            </w:tcBorders>
            <w:shd w:val="clear" w:color="000000" w:fill="D8D8D8"/>
            <w:noWrap/>
            <w:vAlign w:val="bottom"/>
            <w:hideMark/>
          </w:tcPr>
          <w:p w:rsidR="0001569E" w:rsidRPr="00993E7F" w:rsidRDefault="0001569E" w:rsidP="007E5B50">
            <w:pPr>
              <w:spacing w:after="0" w:line="240" w:lineRule="auto"/>
              <w:rPr>
                <w:rFonts w:ascii="Garamond" w:eastAsia="Times New Roman" w:hAnsi="Garamond" w:cs="Calibri"/>
                <w:color w:val="000000"/>
                <w:sz w:val="18"/>
                <w:szCs w:val="18"/>
                <w:lang w:eastAsia="sv-SE"/>
              </w:rPr>
            </w:pPr>
            <w:proofErr w:type="spellStart"/>
            <w:r w:rsidRPr="00993E7F">
              <w:rPr>
                <w:rFonts w:ascii="Garamond" w:eastAsia="Times New Roman" w:hAnsi="Garamond" w:cs="Calibri"/>
                <w:color w:val="000000"/>
                <w:sz w:val="18"/>
                <w:szCs w:val="18"/>
                <w:lang w:eastAsia="sv-SE"/>
              </w:rPr>
              <w:t>CitiznExprank</w:t>
            </w:r>
            <w:proofErr w:type="spellEnd"/>
          </w:p>
        </w:tc>
      </w:tr>
      <w:tr w:rsidR="0001569E" w:rsidRPr="00993E7F" w:rsidTr="007E5B50">
        <w:trPr>
          <w:trHeight w:val="300"/>
          <w:jc w:val="center"/>
        </w:trPr>
        <w:tc>
          <w:tcPr>
            <w:tcW w:w="1471" w:type="dxa"/>
            <w:gridSpan w:val="2"/>
            <w:tcBorders>
              <w:top w:val="nil"/>
              <w:left w:val="nil"/>
              <w:bottom w:val="nil"/>
              <w:right w:val="nil"/>
            </w:tcBorders>
            <w:shd w:val="clear" w:color="000000" w:fill="FFFFFF"/>
            <w:noWrap/>
            <w:vAlign w:val="bottom"/>
            <w:hideMark/>
          </w:tcPr>
          <w:p w:rsidR="0001569E" w:rsidRPr="00993E7F" w:rsidRDefault="0001569E" w:rsidP="007E5B50">
            <w:pPr>
              <w:spacing w:after="0" w:line="240" w:lineRule="auto"/>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Denmark</w:t>
            </w:r>
          </w:p>
        </w:tc>
        <w:tc>
          <w:tcPr>
            <w:tcW w:w="1120" w:type="dxa"/>
            <w:tcBorders>
              <w:top w:val="nil"/>
              <w:left w:val="nil"/>
              <w:bottom w:val="nil"/>
              <w:right w:val="nil"/>
            </w:tcBorders>
            <w:shd w:val="clear" w:color="000000" w:fill="FFFFFF"/>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1</w:t>
            </w:r>
          </w:p>
        </w:tc>
        <w:tc>
          <w:tcPr>
            <w:tcW w:w="960" w:type="dxa"/>
            <w:tcBorders>
              <w:top w:val="nil"/>
              <w:left w:val="nil"/>
              <w:bottom w:val="nil"/>
              <w:right w:val="nil"/>
            </w:tcBorders>
            <w:shd w:val="clear" w:color="000000" w:fill="FFFFFF"/>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1</w:t>
            </w:r>
          </w:p>
        </w:tc>
        <w:tc>
          <w:tcPr>
            <w:tcW w:w="960" w:type="dxa"/>
            <w:tcBorders>
              <w:top w:val="nil"/>
              <w:left w:val="nil"/>
              <w:bottom w:val="nil"/>
              <w:right w:val="nil"/>
            </w:tcBorders>
            <w:shd w:val="clear" w:color="000000" w:fill="FFFFFF"/>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1</w:t>
            </w:r>
          </w:p>
        </w:tc>
        <w:tc>
          <w:tcPr>
            <w:tcW w:w="960" w:type="dxa"/>
            <w:tcBorders>
              <w:top w:val="nil"/>
              <w:left w:val="nil"/>
              <w:bottom w:val="nil"/>
              <w:right w:val="nil"/>
            </w:tcBorders>
            <w:shd w:val="clear" w:color="000000" w:fill="FFFFFF"/>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2</w:t>
            </w:r>
          </w:p>
        </w:tc>
        <w:tc>
          <w:tcPr>
            <w:tcW w:w="1235" w:type="dxa"/>
            <w:tcBorders>
              <w:top w:val="nil"/>
              <w:left w:val="nil"/>
              <w:bottom w:val="nil"/>
              <w:right w:val="nil"/>
            </w:tcBorders>
            <w:shd w:val="clear" w:color="000000" w:fill="FFFFFF"/>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1</w:t>
            </w:r>
          </w:p>
        </w:tc>
      </w:tr>
      <w:tr w:rsidR="0001569E" w:rsidRPr="00993E7F" w:rsidTr="007E5B50">
        <w:trPr>
          <w:trHeight w:val="300"/>
          <w:jc w:val="center"/>
        </w:trPr>
        <w:tc>
          <w:tcPr>
            <w:tcW w:w="1471" w:type="dxa"/>
            <w:gridSpan w:val="2"/>
            <w:tcBorders>
              <w:top w:val="nil"/>
              <w:left w:val="nil"/>
              <w:bottom w:val="nil"/>
              <w:right w:val="nil"/>
            </w:tcBorders>
            <w:shd w:val="clear" w:color="000000" w:fill="D8D8D8"/>
            <w:noWrap/>
            <w:vAlign w:val="bottom"/>
            <w:hideMark/>
          </w:tcPr>
          <w:p w:rsidR="0001569E" w:rsidRPr="00993E7F" w:rsidRDefault="0001569E" w:rsidP="007E5B50">
            <w:pPr>
              <w:spacing w:after="0" w:line="240" w:lineRule="auto"/>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Finland</w:t>
            </w:r>
          </w:p>
        </w:tc>
        <w:tc>
          <w:tcPr>
            <w:tcW w:w="1120" w:type="dxa"/>
            <w:tcBorders>
              <w:top w:val="nil"/>
              <w:left w:val="nil"/>
              <w:bottom w:val="nil"/>
              <w:right w:val="nil"/>
            </w:tcBorders>
            <w:shd w:val="clear" w:color="000000" w:fill="D8D8D8"/>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2</w:t>
            </w:r>
          </w:p>
        </w:tc>
        <w:tc>
          <w:tcPr>
            <w:tcW w:w="960" w:type="dxa"/>
            <w:tcBorders>
              <w:top w:val="nil"/>
              <w:left w:val="nil"/>
              <w:bottom w:val="nil"/>
              <w:right w:val="nil"/>
            </w:tcBorders>
            <w:shd w:val="clear" w:color="000000" w:fill="D8D8D8"/>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2</w:t>
            </w:r>
          </w:p>
        </w:tc>
        <w:tc>
          <w:tcPr>
            <w:tcW w:w="960" w:type="dxa"/>
            <w:tcBorders>
              <w:top w:val="nil"/>
              <w:left w:val="nil"/>
              <w:bottom w:val="nil"/>
              <w:right w:val="nil"/>
            </w:tcBorders>
            <w:shd w:val="clear" w:color="000000" w:fill="D8D8D8"/>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3</w:t>
            </w:r>
          </w:p>
        </w:tc>
        <w:tc>
          <w:tcPr>
            <w:tcW w:w="960" w:type="dxa"/>
            <w:tcBorders>
              <w:top w:val="nil"/>
              <w:left w:val="nil"/>
              <w:bottom w:val="nil"/>
              <w:right w:val="nil"/>
            </w:tcBorders>
            <w:shd w:val="clear" w:color="000000" w:fill="D8D8D8"/>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1</w:t>
            </w:r>
          </w:p>
        </w:tc>
        <w:tc>
          <w:tcPr>
            <w:tcW w:w="1235" w:type="dxa"/>
            <w:tcBorders>
              <w:top w:val="nil"/>
              <w:left w:val="nil"/>
              <w:bottom w:val="nil"/>
              <w:right w:val="nil"/>
            </w:tcBorders>
            <w:shd w:val="clear" w:color="000000" w:fill="D8D8D8"/>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3</w:t>
            </w:r>
          </w:p>
        </w:tc>
      </w:tr>
      <w:tr w:rsidR="0001569E" w:rsidRPr="00993E7F" w:rsidTr="007E5B50">
        <w:trPr>
          <w:trHeight w:val="300"/>
          <w:jc w:val="center"/>
        </w:trPr>
        <w:tc>
          <w:tcPr>
            <w:tcW w:w="1471" w:type="dxa"/>
            <w:gridSpan w:val="2"/>
            <w:tcBorders>
              <w:top w:val="nil"/>
              <w:left w:val="nil"/>
              <w:bottom w:val="nil"/>
              <w:right w:val="nil"/>
            </w:tcBorders>
            <w:shd w:val="clear" w:color="000000" w:fill="FFFFFF"/>
            <w:noWrap/>
            <w:vAlign w:val="bottom"/>
            <w:hideMark/>
          </w:tcPr>
          <w:p w:rsidR="0001569E" w:rsidRPr="00993E7F" w:rsidRDefault="0001569E" w:rsidP="007E5B50">
            <w:pPr>
              <w:spacing w:after="0" w:line="240" w:lineRule="auto"/>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Ireland</w:t>
            </w:r>
          </w:p>
        </w:tc>
        <w:tc>
          <w:tcPr>
            <w:tcW w:w="1120" w:type="dxa"/>
            <w:tcBorders>
              <w:top w:val="nil"/>
              <w:left w:val="nil"/>
              <w:bottom w:val="nil"/>
              <w:right w:val="nil"/>
            </w:tcBorders>
            <w:shd w:val="clear" w:color="000000" w:fill="FFFFFF"/>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3</w:t>
            </w:r>
          </w:p>
        </w:tc>
        <w:tc>
          <w:tcPr>
            <w:tcW w:w="960" w:type="dxa"/>
            <w:tcBorders>
              <w:top w:val="nil"/>
              <w:left w:val="nil"/>
              <w:bottom w:val="nil"/>
              <w:right w:val="nil"/>
            </w:tcBorders>
            <w:shd w:val="clear" w:color="000000" w:fill="FFFFFF"/>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10</w:t>
            </w:r>
          </w:p>
        </w:tc>
        <w:tc>
          <w:tcPr>
            <w:tcW w:w="960" w:type="dxa"/>
            <w:tcBorders>
              <w:top w:val="nil"/>
              <w:left w:val="nil"/>
              <w:bottom w:val="nil"/>
              <w:right w:val="nil"/>
            </w:tcBorders>
            <w:shd w:val="clear" w:color="000000" w:fill="FFFFFF"/>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8</w:t>
            </w:r>
          </w:p>
        </w:tc>
        <w:tc>
          <w:tcPr>
            <w:tcW w:w="960" w:type="dxa"/>
            <w:tcBorders>
              <w:top w:val="nil"/>
              <w:left w:val="nil"/>
              <w:bottom w:val="nil"/>
              <w:right w:val="nil"/>
            </w:tcBorders>
            <w:shd w:val="clear" w:color="000000" w:fill="FFFFFF"/>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7</w:t>
            </w:r>
          </w:p>
        </w:tc>
        <w:tc>
          <w:tcPr>
            <w:tcW w:w="1235" w:type="dxa"/>
            <w:tcBorders>
              <w:top w:val="nil"/>
              <w:left w:val="nil"/>
              <w:bottom w:val="nil"/>
              <w:right w:val="nil"/>
            </w:tcBorders>
            <w:shd w:val="clear" w:color="000000" w:fill="FFFFFF"/>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4</w:t>
            </w:r>
          </w:p>
        </w:tc>
      </w:tr>
      <w:tr w:rsidR="0001569E" w:rsidRPr="00993E7F" w:rsidTr="007E5B50">
        <w:trPr>
          <w:trHeight w:val="300"/>
          <w:jc w:val="center"/>
        </w:trPr>
        <w:tc>
          <w:tcPr>
            <w:tcW w:w="1471" w:type="dxa"/>
            <w:gridSpan w:val="2"/>
            <w:tcBorders>
              <w:top w:val="nil"/>
              <w:left w:val="nil"/>
              <w:bottom w:val="nil"/>
              <w:right w:val="nil"/>
            </w:tcBorders>
            <w:shd w:val="clear" w:color="000000" w:fill="D8D8D8"/>
            <w:noWrap/>
            <w:vAlign w:val="bottom"/>
            <w:hideMark/>
          </w:tcPr>
          <w:p w:rsidR="0001569E" w:rsidRPr="00993E7F" w:rsidRDefault="0001569E" w:rsidP="007E5B50">
            <w:pPr>
              <w:spacing w:after="0" w:line="240" w:lineRule="auto"/>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Netherlands</w:t>
            </w:r>
          </w:p>
        </w:tc>
        <w:tc>
          <w:tcPr>
            <w:tcW w:w="1120" w:type="dxa"/>
            <w:tcBorders>
              <w:top w:val="nil"/>
              <w:left w:val="nil"/>
              <w:bottom w:val="nil"/>
              <w:right w:val="nil"/>
            </w:tcBorders>
            <w:shd w:val="clear" w:color="000000" w:fill="D8D8D8"/>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4</w:t>
            </w:r>
          </w:p>
        </w:tc>
        <w:tc>
          <w:tcPr>
            <w:tcW w:w="960" w:type="dxa"/>
            <w:tcBorders>
              <w:top w:val="nil"/>
              <w:left w:val="nil"/>
              <w:bottom w:val="nil"/>
              <w:right w:val="nil"/>
            </w:tcBorders>
            <w:shd w:val="clear" w:color="000000" w:fill="D8D8D8"/>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4</w:t>
            </w:r>
          </w:p>
        </w:tc>
        <w:tc>
          <w:tcPr>
            <w:tcW w:w="960" w:type="dxa"/>
            <w:tcBorders>
              <w:top w:val="nil"/>
              <w:left w:val="nil"/>
              <w:bottom w:val="nil"/>
              <w:right w:val="nil"/>
            </w:tcBorders>
            <w:shd w:val="clear" w:color="000000" w:fill="D8D8D8"/>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4</w:t>
            </w:r>
          </w:p>
        </w:tc>
        <w:tc>
          <w:tcPr>
            <w:tcW w:w="960" w:type="dxa"/>
            <w:tcBorders>
              <w:top w:val="nil"/>
              <w:left w:val="nil"/>
              <w:bottom w:val="nil"/>
              <w:right w:val="nil"/>
            </w:tcBorders>
            <w:shd w:val="clear" w:color="000000" w:fill="D8D8D8"/>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5</w:t>
            </w:r>
          </w:p>
        </w:tc>
        <w:tc>
          <w:tcPr>
            <w:tcW w:w="1235" w:type="dxa"/>
            <w:tcBorders>
              <w:top w:val="nil"/>
              <w:left w:val="nil"/>
              <w:bottom w:val="nil"/>
              <w:right w:val="nil"/>
            </w:tcBorders>
            <w:shd w:val="clear" w:color="000000" w:fill="D8D8D8"/>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8</w:t>
            </w:r>
          </w:p>
        </w:tc>
      </w:tr>
      <w:tr w:rsidR="0001569E" w:rsidRPr="00993E7F" w:rsidTr="007E5B50">
        <w:trPr>
          <w:trHeight w:val="300"/>
          <w:jc w:val="center"/>
        </w:trPr>
        <w:tc>
          <w:tcPr>
            <w:tcW w:w="1471" w:type="dxa"/>
            <w:gridSpan w:val="2"/>
            <w:tcBorders>
              <w:top w:val="nil"/>
              <w:left w:val="nil"/>
              <w:bottom w:val="nil"/>
              <w:right w:val="nil"/>
            </w:tcBorders>
            <w:shd w:val="clear" w:color="000000" w:fill="FFFFFF"/>
            <w:noWrap/>
            <w:vAlign w:val="bottom"/>
            <w:hideMark/>
          </w:tcPr>
          <w:p w:rsidR="0001569E" w:rsidRPr="00993E7F" w:rsidRDefault="0001569E" w:rsidP="007E5B50">
            <w:pPr>
              <w:spacing w:after="0" w:line="240" w:lineRule="auto"/>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U.K</w:t>
            </w:r>
          </w:p>
        </w:tc>
        <w:tc>
          <w:tcPr>
            <w:tcW w:w="1120" w:type="dxa"/>
            <w:tcBorders>
              <w:top w:val="nil"/>
              <w:left w:val="nil"/>
              <w:bottom w:val="nil"/>
              <w:right w:val="nil"/>
            </w:tcBorders>
            <w:shd w:val="clear" w:color="000000" w:fill="FFFFFF"/>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5</w:t>
            </w:r>
          </w:p>
        </w:tc>
        <w:tc>
          <w:tcPr>
            <w:tcW w:w="960" w:type="dxa"/>
            <w:tcBorders>
              <w:top w:val="nil"/>
              <w:left w:val="nil"/>
              <w:bottom w:val="nil"/>
              <w:right w:val="nil"/>
            </w:tcBorders>
            <w:shd w:val="clear" w:color="000000" w:fill="FFFFFF"/>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7</w:t>
            </w:r>
          </w:p>
        </w:tc>
        <w:tc>
          <w:tcPr>
            <w:tcW w:w="960" w:type="dxa"/>
            <w:tcBorders>
              <w:top w:val="nil"/>
              <w:left w:val="nil"/>
              <w:bottom w:val="nil"/>
              <w:right w:val="nil"/>
            </w:tcBorders>
            <w:shd w:val="clear" w:color="000000" w:fill="FFFFFF"/>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7</w:t>
            </w:r>
          </w:p>
        </w:tc>
        <w:tc>
          <w:tcPr>
            <w:tcW w:w="960" w:type="dxa"/>
            <w:tcBorders>
              <w:top w:val="nil"/>
              <w:left w:val="nil"/>
              <w:bottom w:val="nil"/>
              <w:right w:val="nil"/>
            </w:tcBorders>
            <w:shd w:val="clear" w:color="000000" w:fill="FFFFFF"/>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6</w:t>
            </w:r>
          </w:p>
        </w:tc>
        <w:tc>
          <w:tcPr>
            <w:tcW w:w="1235" w:type="dxa"/>
            <w:tcBorders>
              <w:top w:val="nil"/>
              <w:left w:val="nil"/>
              <w:bottom w:val="nil"/>
              <w:right w:val="nil"/>
            </w:tcBorders>
            <w:shd w:val="clear" w:color="000000" w:fill="FFFFFF"/>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6</w:t>
            </w:r>
          </w:p>
        </w:tc>
      </w:tr>
      <w:tr w:rsidR="0001569E" w:rsidRPr="00993E7F" w:rsidTr="007E5B50">
        <w:trPr>
          <w:trHeight w:val="300"/>
          <w:jc w:val="center"/>
        </w:trPr>
        <w:tc>
          <w:tcPr>
            <w:tcW w:w="1471" w:type="dxa"/>
            <w:gridSpan w:val="2"/>
            <w:tcBorders>
              <w:top w:val="nil"/>
              <w:left w:val="nil"/>
              <w:bottom w:val="nil"/>
              <w:right w:val="nil"/>
            </w:tcBorders>
            <w:shd w:val="clear" w:color="000000" w:fill="D8D8D8"/>
            <w:noWrap/>
            <w:vAlign w:val="bottom"/>
            <w:hideMark/>
          </w:tcPr>
          <w:p w:rsidR="0001569E" w:rsidRPr="00993E7F" w:rsidRDefault="0001569E" w:rsidP="007E5B50">
            <w:pPr>
              <w:spacing w:after="0" w:line="240" w:lineRule="auto"/>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Sweden</w:t>
            </w:r>
          </w:p>
        </w:tc>
        <w:tc>
          <w:tcPr>
            <w:tcW w:w="1120" w:type="dxa"/>
            <w:tcBorders>
              <w:top w:val="nil"/>
              <w:left w:val="nil"/>
              <w:bottom w:val="nil"/>
              <w:right w:val="nil"/>
            </w:tcBorders>
            <w:shd w:val="clear" w:color="000000" w:fill="D8D8D8"/>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6</w:t>
            </w:r>
          </w:p>
        </w:tc>
        <w:tc>
          <w:tcPr>
            <w:tcW w:w="960" w:type="dxa"/>
            <w:tcBorders>
              <w:top w:val="nil"/>
              <w:left w:val="nil"/>
              <w:bottom w:val="nil"/>
              <w:right w:val="nil"/>
            </w:tcBorders>
            <w:shd w:val="clear" w:color="000000" w:fill="D8D8D8"/>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3</w:t>
            </w:r>
          </w:p>
        </w:tc>
        <w:tc>
          <w:tcPr>
            <w:tcW w:w="960" w:type="dxa"/>
            <w:tcBorders>
              <w:top w:val="nil"/>
              <w:left w:val="nil"/>
              <w:bottom w:val="nil"/>
              <w:right w:val="nil"/>
            </w:tcBorders>
            <w:shd w:val="clear" w:color="000000" w:fill="D8D8D8"/>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2</w:t>
            </w:r>
          </w:p>
        </w:tc>
        <w:tc>
          <w:tcPr>
            <w:tcW w:w="960" w:type="dxa"/>
            <w:tcBorders>
              <w:top w:val="nil"/>
              <w:left w:val="nil"/>
              <w:bottom w:val="nil"/>
              <w:right w:val="nil"/>
            </w:tcBorders>
            <w:shd w:val="clear" w:color="000000" w:fill="D8D8D8"/>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3</w:t>
            </w:r>
          </w:p>
        </w:tc>
        <w:tc>
          <w:tcPr>
            <w:tcW w:w="1235" w:type="dxa"/>
            <w:tcBorders>
              <w:top w:val="nil"/>
              <w:left w:val="nil"/>
              <w:bottom w:val="nil"/>
              <w:right w:val="nil"/>
            </w:tcBorders>
            <w:shd w:val="clear" w:color="000000" w:fill="D8D8D8"/>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2</w:t>
            </w:r>
          </w:p>
        </w:tc>
      </w:tr>
      <w:tr w:rsidR="0001569E" w:rsidRPr="00993E7F" w:rsidTr="007E5B50">
        <w:trPr>
          <w:trHeight w:val="300"/>
          <w:jc w:val="center"/>
        </w:trPr>
        <w:tc>
          <w:tcPr>
            <w:tcW w:w="1471" w:type="dxa"/>
            <w:gridSpan w:val="2"/>
            <w:tcBorders>
              <w:top w:val="nil"/>
              <w:left w:val="nil"/>
              <w:bottom w:val="nil"/>
              <w:right w:val="nil"/>
            </w:tcBorders>
            <w:shd w:val="clear" w:color="000000" w:fill="FFFFFF"/>
            <w:noWrap/>
            <w:vAlign w:val="bottom"/>
            <w:hideMark/>
          </w:tcPr>
          <w:p w:rsidR="0001569E" w:rsidRPr="00993E7F" w:rsidRDefault="0001569E" w:rsidP="007E5B50">
            <w:pPr>
              <w:spacing w:after="0" w:line="240" w:lineRule="auto"/>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Germany</w:t>
            </w:r>
          </w:p>
        </w:tc>
        <w:tc>
          <w:tcPr>
            <w:tcW w:w="1120" w:type="dxa"/>
            <w:tcBorders>
              <w:top w:val="nil"/>
              <w:left w:val="nil"/>
              <w:bottom w:val="nil"/>
              <w:right w:val="nil"/>
            </w:tcBorders>
            <w:shd w:val="clear" w:color="000000" w:fill="FFFFFF"/>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7</w:t>
            </w:r>
          </w:p>
        </w:tc>
        <w:tc>
          <w:tcPr>
            <w:tcW w:w="960" w:type="dxa"/>
            <w:tcBorders>
              <w:top w:val="nil"/>
              <w:left w:val="nil"/>
              <w:bottom w:val="nil"/>
              <w:right w:val="nil"/>
            </w:tcBorders>
            <w:shd w:val="clear" w:color="000000" w:fill="FFFFFF"/>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5</w:t>
            </w:r>
          </w:p>
        </w:tc>
        <w:tc>
          <w:tcPr>
            <w:tcW w:w="960" w:type="dxa"/>
            <w:tcBorders>
              <w:top w:val="nil"/>
              <w:left w:val="nil"/>
              <w:bottom w:val="nil"/>
              <w:right w:val="nil"/>
            </w:tcBorders>
            <w:shd w:val="clear" w:color="000000" w:fill="FFFFFF"/>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5</w:t>
            </w:r>
          </w:p>
        </w:tc>
        <w:tc>
          <w:tcPr>
            <w:tcW w:w="960" w:type="dxa"/>
            <w:tcBorders>
              <w:top w:val="nil"/>
              <w:left w:val="nil"/>
              <w:bottom w:val="nil"/>
              <w:right w:val="nil"/>
            </w:tcBorders>
            <w:shd w:val="clear" w:color="000000" w:fill="FFFFFF"/>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9</w:t>
            </w:r>
          </w:p>
        </w:tc>
        <w:tc>
          <w:tcPr>
            <w:tcW w:w="1235" w:type="dxa"/>
            <w:tcBorders>
              <w:top w:val="nil"/>
              <w:left w:val="nil"/>
              <w:bottom w:val="nil"/>
              <w:right w:val="nil"/>
            </w:tcBorders>
            <w:shd w:val="clear" w:color="000000" w:fill="FFFFFF"/>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7</w:t>
            </w:r>
          </w:p>
        </w:tc>
      </w:tr>
      <w:tr w:rsidR="0001569E" w:rsidRPr="00993E7F" w:rsidTr="007E5B50">
        <w:trPr>
          <w:trHeight w:val="300"/>
          <w:jc w:val="center"/>
        </w:trPr>
        <w:tc>
          <w:tcPr>
            <w:tcW w:w="1471" w:type="dxa"/>
            <w:gridSpan w:val="2"/>
            <w:tcBorders>
              <w:top w:val="nil"/>
              <w:left w:val="nil"/>
              <w:bottom w:val="nil"/>
              <w:right w:val="nil"/>
            </w:tcBorders>
            <w:shd w:val="clear" w:color="000000" w:fill="D8D8D8"/>
            <w:noWrap/>
            <w:vAlign w:val="bottom"/>
            <w:hideMark/>
          </w:tcPr>
          <w:p w:rsidR="0001569E" w:rsidRPr="00993E7F" w:rsidRDefault="0001569E" w:rsidP="007E5B50">
            <w:pPr>
              <w:spacing w:after="0" w:line="240" w:lineRule="auto"/>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Austria</w:t>
            </w:r>
          </w:p>
        </w:tc>
        <w:tc>
          <w:tcPr>
            <w:tcW w:w="1120" w:type="dxa"/>
            <w:tcBorders>
              <w:top w:val="nil"/>
              <w:left w:val="nil"/>
              <w:bottom w:val="nil"/>
              <w:right w:val="nil"/>
            </w:tcBorders>
            <w:shd w:val="clear" w:color="000000" w:fill="D8D8D8"/>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8</w:t>
            </w:r>
          </w:p>
        </w:tc>
        <w:tc>
          <w:tcPr>
            <w:tcW w:w="960" w:type="dxa"/>
            <w:tcBorders>
              <w:top w:val="nil"/>
              <w:left w:val="nil"/>
              <w:bottom w:val="nil"/>
              <w:right w:val="nil"/>
            </w:tcBorders>
            <w:shd w:val="clear" w:color="000000" w:fill="D8D8D8"/>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9</w:t>
            </w:r>
          </w:p>
        </w:tc>
        <w:tc>
          <w:tcPr>
            <w:tcW w:w="960" w:type="dxa"/>
            <w:tcBorders>
              <w:top w:val="nil"/>
              <w:left w:val="nil"/>
              <w:bottom w:val="nil"/>
              <w:right w:val="nil"/>
            </w:tcBorders>
            <w:shd w:val="clear" w:color="000000" w:fill="D8D8D8"/>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10</w:t>
            </w:r>
          </w:p>
        </w:tc>
        <w:tc>
          <w:tcPr>
            <w:tcW w:w="960" w:type="dxa"/>
            <w:tcBorders>
              <w:top w:val="nil"/>
              <w:left w:val="nil"/>
              <w:bottom w:val="nil"/>
              <w:right w:val="nil"/>
            </w:tcBorders>
            <w:shd w:val="clear" w:color="000000" w:fill="D8D8D8"/>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4</w:t>
            </w:r>
          </w:p>
        </w:tc>
        <w:tc>
          <w:tcPr>
            <w:tcW w:w="1235" w:type="dxa"/>
            <w:tcBorders>
              <w:top w:val="nil"/>
              <w:left w:val="nil"/>
              <w:bottom w:val="nil"/>
              <w:right w:val="nil"/>
            </w:tcBorders>
            <w:shd w:val="clear" w:color="000000" w:fill="D8D8D8"/>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10</w:t>
            </w:r>
          </w:p>
        </w:tc>
      </w:tr>
      <w:tr w:rsidR="0001569E" w:rsidRPr="00993E7F" w:rsidTr="007E5B50">
        <w:trPr>
          <w:trHeight w:val="300"/>
          <w:jc w:val="center"/>
        </w:trPr>
        <w:tc>
          <w:tcPr>
            <w:tcW w:w="1471" w:type="dxa"/>
            <w:gridSpan w:val="2"/>
            <w:tcBorders>
              <w:top w:val="nil"/>
              <w:left w:val="nil"/>
              <w:bottom w:val="nil"/>
              <w:right w:val="nil"/>
            </w:tcBorders>
            <w:shd w:val="clear" w:color="000000" w:fill="FFFFFF"/>
            <w:noWrap/>
            <w:vAlign w:val="bottom"/>
            <w:hideMark/>
          </w:tcPr>
          <w:p w:rsidR="0001569E" w:rsidRPr="00993E7F" w:rsidRDefault="0001569E" w:rsidP="007E5B50">
            <w:pPr>
              <w:spacing w:after="0" w:line="240" w:lineRule="auto"/>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Poland</w:t>
            </w:r>
          </w:p>
        </w:tc>
        <w:tc>
          <w:tcPr>
            <w:tcW w:w="1120" w:type="dxa"/>
            <w:tcBorders>
              <w:top w:val="nil"/>
              <w:left w:val="nil"/>
              <w:bottom w:val="nil"/>
              <w:right w:val="nil"/>
            </w:tcBorders>
            <w:shd w:val="clear" w:color="000000" w:fill="FFFFFF"/>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9</w:t>
            </w:r>
          </w:p>
        </w:tc>
        <w:tc>
          <w:tcPr>
            <w:tcW w:w="960" w:type="dxa"/>
            <w:tcBorders>
              <w:top w:val="nil"/>
              <w:left w:val="nil"/>
              <w:bottom w:val="nil"/>
              <w:right w:val="nil"/>
            </w:tcBorders>
            <w:shd w:val="clear" w:color="000000" w:fill="FFFFFF"/>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13</w:t>
            </w:r>
          </w:p>
        </w:tc>
        <w:tc>
          <w:tcPr>
            <w:tcW w:w="960" w:type="dxa"/>
            <w:tcBorders>
              <w:top w:val="nil"/>
              <w:left w:val="nil"/>
              <w:bottom w:val="nil"/>
              <w:right w:val="nil"/>
            </w:tcBorders>
            <w:shd w:val="clear" w:color="000000" w:fill="FFFFFF"/>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13</w:t>
            </w:r>
          </w:p>
        </w:tc>
        <w:tc>
          <w:tcPr>
            <w:tcW w:w="960" w:type="dxa"/>
            <w:tcBorders>
              <w:top w:val="nil"/>
              <w:left w:val="nil"/>
              <w:bottom w:val="nil"/>
              <w:right w:val="nil"/>
            </w:tcBorders>
            <w:shd w:val="clear" w:color="000000" w:fill="FFFFFF"/>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17</w:t>
            </w:r>
          </w:p>
        </w:tc>
        <w:tc>
          <w:tcPr>
            <w:tcW w:w="1235" w:type="dxa"/>
            <w:tcBorders>
              <w:top w:val="nil"/>
              <w:left w:val="nil"/>
              <w:bottom w:val="nil"/>
              <w:right w:val="nil"/>
            </w:tcBorders>
            <w:shd w:val="clear" w:color="000000" w:fill="FFFFFF"/>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15</w:t>
            </w:r>
          </w:p>
        </w:tc>
      </w:tr>
      <w:tr w:rsidR="0001569E" w:rsidRPr="00993E7F" w:rsidTr="007E5B50">
        <w:trPr>
          <w:trHeight w:val="300"/>
          <w:jc w:val="center"/>
        </w:trPr>
        <w:tc>
          <w:tcPr>
            <w:tcW w:w="1471" w:type="dxa"/>
            <w:gridSpan w:val="2"/>
            <w:tcBorders>
              <w:top w:val="nil"/>
              <w:left w:val="nil"/>
              <w:bottom w:val="nil"/>
              <w:right w:val="nil"/>
            </w:tcBorders>
            <w:shd w:val="clear" w:color="000000" w:fill="D8D8D8"/>
            <w:noWrap/>
            <w:vAlign w:val="bottom"/>
            <w:hideMark/>
          </w:tcPr>
          <w:p w:rsidR="0001569E" w:rsidRPr="00993E7F" w:rsidRDefault="0001569E" w:rsidP="007E5B50">
            <w:pPr>
              <w:spacing w:after="0" w:line="240" w:lineRule="auto"/>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Turkey</w:t>
            </w:r>
          </w:p>
        </w:tc>
        <w:tc>
          <w:tcPr>
            <w:tcW w:w="1120" w:type="dxa"/>
            <w:tcBorders>
              <w:top w:val="nil"/>
              <w:left w:val="nil"/>
              <w:bottom w:val="nil"/>
              <w:right w:val="nil"/>
            </w:tcBorders>
            <w:shd w:val="clear" w:color="000000" w:fill="D8D8D8"/>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10</w:t>
            </w:r>
          </w:p>
        </w:tc>
        <w:tc>
          <w:tcPr>
            <w:tcW w:w="960" w:type="dxa"/>
            <w:tcBorders>
              <w:top w:val="nil"/>
              <w:left w:val="nil"/>
              <w:bottom w:val="nil"/>
              <w:right w:val="nil"/>
            </w:tcBorders>
            <w:shd w:val="clear" w:color="000000" w:fill="D8D8D8"/>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16</w:t>
            </w:r>
          </w:p>
        </w:tc>
        <w:tc>
          <w:tcPr>
            <w:tcW w:w="960" w:type="dxa"/>
            <w:tcBorders>
              <w:top w:val="nil"/>
              <w:left w:val="nil"/>
              <w:bottom w:val="nil"/>
              <w:right w:val="nil"/>
            </w:tcBorders>
            <w:shd w:val="clear" w:color="000000" w:fill="D8D8D8"/>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17</w:t>
            </w:r>
          </w:p>
        </w:tc>
        <w:tc>
          <w:tcPr>
            <w:tcW w:w="960" w:type="dxa"/>
            <w:tcBorders>
              <w:top w:val="nil"/>
              <w:left w:val="nil"/>
              <w:bottom w:val="nil"/>
              <w:right w:val="nil"/>
            </w:tcBorders>
            <w:shd w:val="clear" w:color="000000" w:fill="D8D8D8"/>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21</w:t>
            </w:r>
          </w:p>
        </w:tc>
        <w:tc>
          <w:tcPr>
            <w:tcW w:w="1235" w:type="dxa"/>
            <w:tcBorders>
              <w:top w:val="nil"/>
              <w:left w:val="nil"/>
              <w:bottom w:val="nil"/>
              <w:right w:val="nil"/>
            </w:tcBorders>
            <w:shd w:val="clear" w:color="000000" w:fill="D8D8D8"/>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14</w:t>
            </w:r>
          </w:p>
        </w:tc>
      </w:tr>
      <w:tr w:rsidR="0001569E" w:rsidRPr="00993E7F" w:rsidTr="007E5B50">
        <w:trPr>
          <w:trHeight w:val="285"/>
          <w:jc w:val="center"/>
        </w:trPr>
        <w:tc>
          <w:tcPr>
            <w:tcW w:w="1471" w:type="dxa"/>
            <w:gridSpan w:val="2"/>
            <w:tcBorders>
              <w:top w:val="nil"/>
              <w:left w:val="nil"/>
              <w:bottom w:val="nil"/>
              <w:right w:val="nil"/>
            </w:tcBorders>
            <w:shd w:val="clear" w:color="000000" w:fill="FFFFFF"/>
            <w:noWrap/>
            <w:vAlign w:val="bottom"/>
            <w:hideMark/>
          </w:tcPr>
          <w:p w:rsidR="0001569E" w:rsidRPr="00993E7F" w:rsidRDefault="0001569E" w:rsidP="007E5B50">
            <w:pPr>
              <w:spacing w:after="0" w:line="240" w:lineRule="auto"/>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Belgium</w:t>
            </w:r>
          </w:p>
        </w:tc>
        <w:tc>
          <w:tcPr>
            <w:tcW w:w="1120" w:type="dxa"/>
            <w:tcBorders>
              <w:top w:val="nil"/>
              <w:left w:val="nil"/>
              <w:bottom w:val="nil"/>
              <w:right w:val="nil"/>
            </w:tcBorders>
            <w:shd w:val="clear" w:color="000000" w:fill="FFFFFF"/>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11</w:t>
            </w:r>
          </w:p>
        </w:tc>
        <w:tc>
          <w:tcPr>
            <w:tcW w:w="960" w:type="dxa"/>
            <w:tcBorders>
              <w:top w:val="nil"/>
              <w:left w:val="nil"/>
              <w:bottom w:val="nil"/>
              <w:right w:val="nil"/>
            </w:tcBorders>
            <w:shd w:val="clear" w:color="000000" w:fill="FFFFFF"/>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6</w:t>
            </w:r>
          </w:p>
        </w:tc>
        <w:tc>
          <w:tcPr>
            <w:tcW w:w="960" w:type="dxa"/>
            <w:tcBorders>
              <w:top w:val="nil"/>
              <w:left w:val="nil"/>
              <w:bottom w:val="nil"/>
              <w:right w:val="nil"/>
            </w:tcBorders>
            <w:shd w:val="clear" w:color="000000" w:fill="FFFFFF"/>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6</w:t>
            </w:r>
          </w:p>
        </w:tc>
        <w:tc>
          <w:tcPr>
            <w:tcW w:w="960" w:type="dxa"/>
            <w:tcBorders>
              <w:top w:val="nil"/>
              <w:left w:val="nil"/>
              <w:bottom w:val="nil"/>
              <w:right w:val="nil"/>
            </w:tcBorders>
            <w:shd w:val="clear" w:color="000000" w:fill="FFFFFF"/>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8</w:t>
            </w:r>
          </w:p>
        </w:tc>
        <w:tc>
          <w:tcPr>
            <w:tcW w:w="1235" w:type="dxa"/>
            <w:tcBorders>
              <w:top w:val="nil"/>
              <w:left w:val="nil"/>
              <w:bottom w:val="nil"/>
              <w:right w:val="nil"/>
            </w:tcBorders>
            <w:shd w:val="clear" w:color="000000" w:fill="FFFFFF"/>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11</w:t>
            </w:r>
          </w:p>
        </w:tc>
      </w:tr>
      <w:tr w:rsidR="0001569E" w:rsidRPr="00993E7F" w:rsidTr="007E5B50">
        <w:trPr>
          <w:trHeight w:val="300"/>
          <w:jc w:val="center"/>
        </w:trPr>
        <w:tc>
          <w:tcPr>
            <w:tcW w:w="1471" w:type="dxa"/>
            <w:gridSpan w:val="2"/>
            <w:tcBorders>
              <w:top w:val="nil"/>
              <w:left w:val="nil"/>
              <w:bottom w:val="nil"/>
              <w:right w:val="nil"/>
            </w:tcBorders>
            <w:shd w:val="clear" w:color="000000" w:fill="D8D8D8"/>
            <w:noWrap/>
            <w:vAlign w:val="bottom"/>
            <w:hideMark/>
          </w:tcPr>
          <w:p w:rsidR="0001569E" w:rsidRPr="00993E7F" w:rsidRDefault="0001569E" w:rsidP="007E5B50">
            <w:pPr>
              <w:spacing w:after="0" w:line="240" w:lineRule="auto"/>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Spain</w:t>
            </w:r>
          </w:p>
        </w:tc>
        <w:tc>
          <w:tcPr>
            <w:tcW w:w="1120" w:type="dxa"/>
            <w:tcBorders>
              <w:top w:val="nil"/>
              <w:left w:val="nil"/>
              <w:bottom w:val="nil"/>
              <w:right w:val="nil"/>
            </w:tcBorders>
            <w:shd w:val="clear" w:color="000000" w:fill="D8D8D8"/>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12</w:t>
            </w:r>
          </w:p>
        </w:tc>
        <w:tc>
          <w:tcPr>
            <w:tcW w:w="960" w:type="dxa"/>
            <w:tcBorders>
              <w:top w:val="nil"/>
              <w:left w:val="nil"/>
              <w:bottom w:val="nil"/>
              <w:right w:val="nil"/>
            </w:tcBorders>
            <w:shd w:val="clear" w:color="000000" w:fill="D8D8D8"/>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11</w:t>
            </w:r>
          </w:p>
        </w:tc>
        <w:tc>
          <w:tcPr>
            <w:tcW w:w="960" w:type="dxa"/>
            <w:tcBorders>
              <w:top w:val="nil"/>
              <w:left w:val="nil"/>
              <w:bottom w:val="nil"/>
              <w:right w:val="nil"/>
            </w:tcBorders>
            <w:shd w:val="clear" w:color="000000" w:fill="D8D8D8"/>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12</w:t>
            </w:r>
          </w:p>
        </w:tc>
        <w:tc>
          <w:tcPr>
            <w:tcW w:w="960" w:type="dxa"/>
            <w:tcBorders>
              <w:top w:val="nil"/>
              <w:left w:val="nil"/>
              <w:bottom w:val="nil"/>
              <w:right w:val="nil"/>
            </w:tcBorders>
            <w:shd w:val="clear" w:color="000000" w:fill="D8D8D8"/>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10</w:t>
            </w:r>
          </w:p>
        </w:tc>
        <w:tc>
          <w:tcPr>
            <w:tcW w:w="1235" w:type="dxa"/>
            <w:tcBorders>
              <w:top w:val="nil"/>
              <w:left w:val="nil"/>
              <w:bottom w:val="nil"/>
              <w:right w:val="nil"/>
            </w:tcBorders>
            <w:shd w:val="clear" w:color="000000" w:fill="D8D8D8"/>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5</w:t>
            </w:r>
          </w:p>
        </w:tc>
      </w:tr>
      <w:tr w:rsidR="0001569E" w:rsidRPr="00993E7F" w:rsidTr="007E5B50">
        <w:trPr>
          <w:trHeight w:val="300"/>
          <w:jc w:val="center"/>
        </w:trPr>
        <w:tc>
          <w:tcPr>
            <w:tcW w:w="1471" w:type="dxa"/>
            <w:gridSpan w:val="2"/>
            <w:tcBorders>
              <w:top w:val="nil"/>
              <w:left w:val="nil"/>
              <w:bottom w:val="nil"/>
              <w:right w:val="nil"/>
            </w:tcBorders>
            <w:shd w:val="clear" w:color="000000" w:fill="FFFFFF"/>
            <w:noWrap/>
            <w:vAlign w:val="bottom"/>
            <w:hideMark/>
          </w:tcPr>
          <w:p w:rsidR="0001569E" w:rsidRPr="00993E7F" w:rsidRDefault="0001569E" w:rsidP="007E5B50">
            <w:pPr>
              <w:spacing w:after="0" w:line="240" w:lineRule="auto"/>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France</w:t>
            </w:r>
          </w:p>
        </w:tc>
        <w:tc>
          <w:tcPr>
            <w:tcW w:w="1120" w:type="dxa"/>
            <w:tcBorders>
              <w:top w:val="nil"/>
              <w:left w:val="nil"/>
              <w:bottom w:val="nil"/>
              <w:right w:val="nil"/>
            </w:tcBorders>
            <w:shd w:val="clear" w:color="000000" w:fill="FFFFFF"/>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13</w:t>
            </w:r>
          </w:p>
        </w:tc>
        <w:tc>
          <w:tcPr>
            <w:tcW w:w="960" w:type="dxa"/>
            <w:tcBorders>
              <w:top w:val="nil"/>
              <w:left w:val="nil"/>
              <w:bottom w:val="nil"/>
              <w:right w:val="nil"/>
            </w:tcBorders>
            <w:shd w:val="clear" w:color="000000" w:fill="FFFFFF"/>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8</w:t>
            </w:r>
          </w:p>
        </w:tc>
        <w:tc>
          <w:tcPr>
            <w:tcW w:w="960" w:type="dxa"/>
            <w:tcBorders>
              <w:top w:val="nil"/>
              <w:left w:val="nil"/>
              <w:bottom w:val="nil"/>
              <w:right w:val="nil"/>
            </w:tcBorders>
            <w:shd w:val="clear" w:color="000000" w:fill="FFFFFF"/>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9</w:t>
            </w:r>
          </w:p>
        </w:tc>
        <w:tc>
          <w:tcPr>
            <w:tcW w:w="960" w:type="dxa"/>
            <w:tcBorders>
              <w:top w:val="nil"/>
              <w:left w:val="nil"/>
              <w:bottom w:val="nil"/>
              <w:right w:val="nil"/>
            </w:tcBorders>
            <w:shd w:val="clear" w:color="000000" w:fill="FFFFFF"/>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15</w:t>
            </w:r>
          </w:p>
        </w:tc>
        <w:tc>
          <w:tcPr>
            <w:tcW w:w="1235" w:type="dxa"/>
            <w:tcBorders>
              <w:top w:val="nil"/>
              <w:left w:val="nil"/>
              <w:bottom w:val="nil"/>
              <w:right w:val="nil"/>
            </w:tcBorders>
            <w:shd w:val="clear" w:color="000000" w:fill="FFFFFF"/>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12</w:t>
            </w:r>
          </w:p>
        </w:tc>
      </w:tr>
      <w:tr w:rsidR="0001569E" w:rsidRPr="00993E7F" w:rsidTr="007E5B50">
        <w:trPr>
          <w:trHeight w:val="300"/>
          <w:jc w:val="center"/>
        </w:trPr>
        <w:tc>
          <w:tcPr>
            <w:tcW w:w="1471" w:type="dxa"/>
            <w:gridSpan w:val="2"/>
            <w:tcBorders>
              <w:top w:val="nil"/>
              <w:left w:val="nil"/>
              <w:bottom w:val="nil"/>
              <w:right w:val="nil"/>
            </w:tcBorders>
            <w:shd w:val="clear" w:color="000000" w:fill="D8D8D8"/>
            <w:noWrap/>
            <w:vAlign w:val="bottom"/>
            <w:hideMark/>
          </w:tcPr>
          <w:p w:rsidR="0001569E" w:rsidRPr="00993E7F" w:rsidRDefault="0001569E" w:rsidP="007E5B50">
            <w:pPr>
              <w:spacing w:after="0" w:line="240" w:lineRule="auto"/>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Italy</w:t>
            </w:r>
          </w:p>
        </w:tc>
        <w:tc>
          <w:tcPr>
            <w:tcW w:w="1120" w:type="dxa"/>
            <w:tcBorders>
              <w:top w:val="nil"/>
              <w:left w:val="nil"/>
              <w:bottom w:val="nil"/>
              <w:right w:val="nil"/>
            </w:tcBorders>
            <w:shd w:val="clear" w:color="000000" w:fill="D8D8D8"/>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14</w:t>
            </w:r>
          </w:p>
        </w:tc>
        <w:tc>
          <w:tcPr>
            <w:tcW w:w="960" w:type="dxa"/>
            <w:tcBorders>
              <w:top w:val="nil"/>
              <w:left w:val="nil"/>
              <w:bottom w:val="nil"/>
              <w:right w:val="nil"/>
            </w:tcBorders>
            <w:shd w:val="clear" w:color="000000" w:fill="D8D8D8"/>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20</w:t>
            </w:r>
          </w:p>
        </w:tc>
        <w:tc>
          <w:tcPr>
            <w:tcW w:w="960" w:type="dxa"/>
            <w:tcBorders>
              <w:top w:val="nil"/>
              <w:left w:val="nil"/>
              <w:bottom w:val="nil"/>
              <w:right w:val="nil"/>
            </w:tcBorders>
            <w:shd w:val="clear" w:color="000000" w:fill="D8D8D8"/>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19</w:t>
            </w:r>
          </w:p>
        </w:tc>
        <w:tc>
          <w:tcPr>
            <w:tcW w:w="960" w:type="dxa"/>
            <w:tcBorders>
              <w:top w:val="nil"/>
              <w:left w:val="nil"/>
              <w:bottom w:val="nil"/>
              <w:right w:val="nil"/>
            </w:tcBorders>
            <w:shd w:val="clear" w:color="000000" w:fill="D8D8D8"/>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18</w:t>
            </w:r>
          </w:p>
        </w:tc>
        <w:tc>
          <w:tcPr>
            <w:tcW w:w="1235" w:type="dxa"/>
            <w:tcBorders>
              <w:top w:val="nil"/>
              <w:left w:val="nil"/>
              <w:bottom w:val="nil"/>
              <w:right w:val="nil"/>
            </w:tcBorders>
            <w:shd w:val="clear" w:color="000000" w:fill="D8D8D8"/>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19</w:t>
            </w:r>
          </w:p>
        </w:tc>
      </w:tr>
      <w:tr w:rsidR="0001569E" w:rsidRPr="00993E7F" w:rsidTr="007E5B50">
        <w:trPr>
          <w:trHeight w:val="300"/>
          <w:jc w:val="center"/>
        </w:trPr>
        <w:tc>
          <w:tcPr>
            <w:tcW w:w="1471" w:type="dxa"/>
            <w:gridSpan w:val="2"/>
            <w:tcBorders>
              <w:top w:val="nil"/>
              <w:left w:val="nil"/>
              <w:bottom w:val="nil"/>
              <w:right w:val="nil"/>
            </w:tcBorders>
            <w:shd w:val="clear" w:color="000000" w:fill="FFFFFF"/>
            <w:noWrap/>
            <w:vAlign w:val="bottom"/>
            <w:hideMark/>
          </w:tcPr>
          <w:p w:rsidR="0001569E" w:rsidRPr="00993E7F" w:rsidRDefault="0001569E" w:rsidP="007E5B50">
            <w:pPr>
              <w:spacing w:after="0" w:line="240" w:lineRule="auto"/>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Hungary</w:t>
            </w:r>
          </w:p>
        </w:tc>
        <w:tc>
          <w:tcPr>
            <w:tcW w:w="1120" w:type="dxa"/>
            <w:tcBorders>
              <w:top w:val="nil"/>
              <w:left w:val="nil"/>
              <w:bottom w:val="nil"/>
              <w:right w:val="nil"/>
            </w:tcBorders>
            <w:shd w:val="clear" w:color="000000" w:fill="FFFFFF"/>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15</w:t>
            </w:r>
          </w:p>
        </w:tc>
        <w:tc>
          <w:tcPr>
            <w:tcW w:w="960" w:type="dxa"/>
            <w:tcBorders>
              <w:top w:val="nil"/>
              <w:left w:val="nil"/>
              <w:bottom w:val="nil"/>
              <w:right w:val="nil"/>
            </w:tcBorders>
            <w:shd w:val="clear" w:color="000000" w:fill="FFFFFF"/>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14</w:t>
            </w:r>
          </w:p>
        </w:tc>
        <w:tc>
          <w:tcPr>
            <w:tcW w:w="960" w:type="dxa"/>
            <w:tcBorders>
              <w:top w:val="nil"/>
              <w:left w:val="nil"/>
              <w:bottom w:val="nil"/>
              <w:right w:val="nil"/>
            </w:tcBorders>
            <w:shd w:val="clear" w:color="000000" w:fill="FFFFFF"/>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14</w:t>
            </w:r>
          </w:p>
        </w:tc>
        <w:tc>
          <w:tcPr>
            <w:tcW w:w="960" w:type="dxa"/>
            <w:tcBorders>
              <w:top w:val="nil"/>
              <w:left w:val="nil"/>
              <w:bottom w:val="nil"/>
              <w:right w:val="nil"/>
            </w:tcBorders>
            <w:shd w:val="clear" w:color="000000" w:fill="FFFFFF"/>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11</w:t>
            </w:r>
          </w:p>
        </w:tc>
        <w:tc>
          <w:tcPr>
            <w:tcW w:w="1235" w:type="dxa"/>
            <w:tcBorders>
              <w:top w:val="nil"/>
              <w:left w:val="nil"/>
              <w:bottom w:val="nil"/>
              <w:right w:val="nil"/>
            </w:tcBorders>
            <w:shd w:val="clear" w:color="000000" w:fill="FFFFFF"/>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22</w:t>
            </w:r>
          </w:p>
        </w:tc>
      </w:tr>
      <w:tr w:rsidR="0001569E" w:rsidRPr="00993E7F" w:rsidTr="007E5B50">
        <w:trPr>
          <w:trHeight w:val="300"/>
          <w:jc w:val="center"/>
        </w:trPr>
        <w:tc>
          <w:tcPr>
            <w:tcW w:w="1471" w:type="dxa"/>
            <w:gridSpan w:val="2"/>
            <w:tcBorders>
              <w:top w:val="nil"/>
              <w:left w:val="nil"/>
              <w:bottom w:val="nil"/>
              <w:right w:val="nil"/>
            </w:tcBorders>
            <w:shd w:val="clear" w:color="000000" w:fill="D8D8D8"/>
            <w:noWrap/>
            <w:vAlign w:val="bottom"/>
            <w:hideMark/>
          </w:tcPr>
          <w:p w:rsidR="0001569E" w:rsidRPr="00993E7F" w:rsidRDefault="0001569E" w:rsidP="007E5B50">
            <w:pPr>
              <w:spacing w:after="0" w:line="240" w:lineRule="auto"/>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Czech Republic</w:t>
            </w:r>
          </w:p>
        </w:tc>
        <w:tc>
          <w:tcPr>
            <w:tcW w:w="1120" w:type="dxa"/>
            <w:tcBorders>
              <w:top w:val="nil"/>
              <w:left w:val="nil"/>
              <w:bottom w:val="nil"/>
              <w:right w:val="nil"/>
            </w:tcBorders>
            <w:shd w:val="clear" w:color="000000" w:fill="D8D8D8"/>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16</w:t>
            </w:r>
          </w:p>
        </w:tc>
        <w:tc>
          <w:tcPr>
            <w:tcW w:w="960" w:type="dxa"/>
            <w:tcBorders>
              <w:top w:val="nil"/>
              <w:left w:val="nil"/>
              <w:bottom w:val="nil"/>
              <w:right w:val="nil"/>
            </w:tcBorders>
            <w:shd w:val="clear" w:color="000000" w:fill="D8D8D8"/>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15</w:t>
            </w:r>
          </w:p>
        </w:tc>
        <w:tc>
          <w:tcPr>
            <w:tcW w:w="960" w:type="dxa"/>
            <w:tcBorders>
              <w:top w:val="nil"/>
              <w:left w:val="nil"/>
              <w:bottom w:val="nil"/>
              <w:right w:val="nil"/>
            </w:tcBorders>
            <w:shd w:val="clear" w:color="000000" w:fill="D8D8D8"/>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15</w:t>
            </w:r>
          </w:p>
        </w:tc>
        <w:tc>
          <w:tcPr>
            <w:tcW w:w="960" w:type="dxa"/>
            <w:tcBorders>
              <w:top w:val="nil"/>
              <w:left w:val="nil"/>
              <w:bottom w:val="nil"/>
              <w:right w:val="nil"/>
            </w:tcBorders>
            <w:shd w:val="clear" w:color="000000" w:fill="D8D8D8"/>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14</w:t>
            </w:r>
          </w:p>
        </w:tc>
        <w:tc>
          <w:tcPr>
            <w:tcW w:w="1235" w:type="dxa"/>
            <w:tcBorders>
              <w:top w:val="nil"/>
              <w:left w:val="nil"/>
              <w:bottom w:val="nil"/>
              <w:right w:val="nil"/>
            </w:tcBorders>
            <w:shd w:val="clear" w:color="000000" w:fill="D8D8D8"/>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13</w:t>
            </w:r>
          </w:p>
        </w:tc>
      </w:tr>
      <w:tr w:rsidR="0001569E" w:rsidRPr="00993E7F" w:rsidTr="007E5B50">
        <w:trPr>
          <w:trHeight w:val="300"/>
          <w:jc w:val="center"/>
        </w:trPr>
        <w:tc>
          <w:tcPr>
            <w:tcW w:w="1471" w:type="dxa"/>
            <w:gridSpan w:val="2"/>
            <w:tcBorders>
              <w:top w:val="nil"/>
              <w:left w:val="nil"/>
              <w:bottom w:val="nil"/>
              <w:right w:val="nil"/>
            </w:tcBorders>
            <w:shd w:val="clear" w:color="000000" w:fill="FFFFFF"/>
            <w:noWrap/>
            <w:vAlign w:val="bottom"/>
            <w:hideMark/>
          </w:tcPr>
          <w:p w:rsidR="0001569E" w:rsidRPr="00993E7F" w:rsidRDefault="0001569E" w:rsidP="007E5B50">
            <w:pPr>
              <w:spacing w:after="0" w:line="240" w:lineRule="auto"/>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Portugal</w:t>
            </w:r>
          </w:p>
        </w:tc>
        <w:tc>
          <w:tcPr>
            <w:tcW w:w="1120" w:type="dxa"/>
            <w:tcBorders>
              <w:top w:val="nil"/>
              <w:left w:val="nil"/>
              <w:bottom w:val="nil"/>
              <w:right w:val="nil"/>
            </w:tcBorders>
            <w:shd w:val="clear" w:color="000000" w:fill="FFFFFF"/>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17</w:t>
            </w:r>
          </w:p>
        </w:tc>
        <w:tc>
          <w:tcPr>
            <w:tcW w:w="960" w:type="dxa"/>
            <w:tcBorders>
              <w:top w:val="nil"/>
              <w:left w:val="nil"/>
              <w:bottom w:val="nil"/>
              <w:right w:val="nil"/>
            </w:tcBorders>
            <w:shd w:val="clear" w:color="000000" w:fill="FFFFFF"/>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12</w:t>
            </w:r>
          </w:p>
        </w:tc>
        <w:tc>
          <w:tcPr>
            <w:tcW w:w="960" w:type="dxa"/>
            <w:tcBorders>
              <w:top w:val="nil"/>
              <w:left w:val="nil"/>
              <w:bottom w:val="nil"/>
              <w:right w:val="nil"/>
            </w:tcBorders>
            <w:shd w:val="clear" w:color="000000" w:fill="FFFFFF"/>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11</w:t>
            </w:r>
          </w:p>
        </w:tc>
        <w:tc>
          <w:tcPr>
            <w:tcW w:w="960" w:type="dxa"/>
            <w:tcBorders>
              <w:top w:val="nil"/>
              <w:left w:val="nil"/>
              <w:bottom w:val="nil"/>
              <w:right w:val="nil"/>
            </w:tcBorders>
            <w:shd w:val="clear" w:color="000000" w:fill="FFFFFF"/>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12</w:t>
            </w:r>
          </w:p>
        </w:tc>
        <w:tc>
          <w:tcPr>
            <w:tcW w:w="1235" w:type="dxa"/>
            <w:tcBorders>
              <w:top w:val="nil"/>
              <w:left w:val="nil"/>
              <w:bottom w:val="nil"/>
              <w:right w:val="nil"/>
            </w:tcBorders>
            <w:shd w:val="clear" w:color="000000" w:fill="FFFFFF"/>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9</w:t>
            </w:r>
          </w:p>
        </w:tc>
      </w:tr>
      <w:tr w:rsidR="0001569E" w:rsidRPr="00993E7F" w:rsidTr="007E5B50">
        <w:trPr>
          <w:trHeight w:val="300"/>
          <w:jc w:val="center"/>
        </w:trPr>
        <w:tc>
          <w:tcPr>
            <w:tcW w:w="1471" w:type="dxa"/>
            <w:gridSpan w:val="2"/>
            <w:tcBorders>
              <w:top w:val="nil"/>
              <w:left w:val="nil"/>
              <w:bottom w:val="nil"/>
              <w:right w:val="nil"/>
            </w:tcBorders>
            <w:shd w:val="clear" w:color="000000" w:fill="D8D8D8"/>
            <w:noWrap/>
            <w:vAlign w:val="bottom"/>
            <w:hideMark/>
          </w:tcPr>
          <w:p w:rsidR="0001569E" w:rsidRPr="00993E7F" w:rsidRDefault="0001569E" w:rsidP="007E5B50">
            <w:pPr>
              <w:spacing w:after="0" w:line="240" w:lineRule="auto"/>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Bulgaria</w:t>
            </w:r>
          </w:p>
        </w:tc>
        <w:tc>
          <w:tcPr>
            <w:tcW w:w="1120" w:type="dxa"/>
            <w:tcBorders>
              <w:top w:val="nil"/>
              <w:left w:val="nil"/>
              <w:bottom w:val="nil"/>
              <w:right w:val="nil"/>
            </w:tcBorders>
            <w:shd w:val="clear" w:color="000000" w:fill="D8D8D8"/>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18</w:t>
            </w:r>
          </w:p>
        </w:tc>
        <w:tc>
          <w:tcPr>
            <w:tcW w:w="960" w:type="dxa"/>
            <w:tcBorders>
              <w:top w:val="nil"/>
              <w:left w:val="nil"/>
              <w:bottom w:val="nil"/>
              <w:right w:val="nil"/>
            </w:tcBorders>
            <w:shd w:val="clear" w:color="000000" w:fill="D8D8D8"/>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21</w:t>
            </w:r>
          </w:p>
        </w:tc>
        <w:tc>
          <w:tcPr>
            <w:tcW w:w="960" w:type="dxa"/>
            <w:tcBorders>
              <w:top w:val="nil"/>
              <w:left w:val="nil"/>
              <w:bottom w:val="nil"/>
              <w:right w:val="nil"/>
            </w:tcBorders>
            <w:shd w:val="clear" w:color="000000" w:fill="D8D8D8"/>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21</w:t>
            </w:r>
          </w:p>
        </w:tc>
        <w:tc>
          <w:tcPr>
            <w:tcW w:w="960" w:type="dxa"/>
            <w:tcBorders>
              <w:top w:val="nil"/>
              <w:left w:val="nil"/>
              <w:bottom w:val="nil"/>
              <w:right w:val="nil"/>
            </w:tcBorders>
            <w:shd w:val="clear" w:color="000000" w:fill="D8D8D8"/>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20</w:t>
            </w:r>
          </w:p>
        </w:tc>
        <w:tc>
          <w:tcPr>
            <w:tcW w:w="1235" w:type="dxa"/>
            <w:tcBorders>
              <w:top w:val="nil"/>
              <w:left w:val="nil"/>
              <w:bottom w:val="nil"/>
              <w:right w:val="nil"/>
            </w:tcBorders>
            <w:shd w:val="clear" w:color="000000" w:fill="D8D8D8"/>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21</w:t>
            </w:r>
          </w:p>
        </w:tc>
      </w:tr>
      <w:tr w:rsidR="0001569E" w:rsidRPr="00993E7F" w:rsidTr="007E5B50">
        <w:trPr>
          <w:trHeight w:val="300"/>
          <w:jc w:val="center"/>
        </w:trPr>
        <w:tc>
          <w:tcPr>
            <w:tcW w:w="1471" w:type="dxa"/>
            <w:gridSpan w:val="2"/>
            <w:tcBorders>
              <w:top w:val="nil"/>
              <w:left w:val="nil"/>
              <w:bottom w:val="nil"/>
              <w:right w:val="nil"/>
            </w:tcBorders>
            <w:shd w:val="clear" w:color="000000" w:fill="FFFFFF"/>
            <w:noWrap/>
            <w:vAlign w:val="bottom"/>
            <w:hideMark/>
          </w:tcPr>
          <w:p w:rsidR="0001569E" w:rsidRPr="00993E7F" w:rsidRDefault="0001569E" w:rsidP="007E5B50">
            <w:pPr>
              <w:spacing w:after="0" w:line="240" w:lineRule="auto"/>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Romania</w:t>
            </w:r>
          </w:p>
        </w:tc>
        <w:tc>
          <w:tcPr>
            <w:tcW w:w="1120" w:type="dxa"/>
            <w:tcBorders>
              <w:top w:val="nil"/>
              <w:left w:val="nil"/>
              <w:bottom w:val="nil"/>
              <w:right w:val="nil"/>
            </w:tcBorders>
            <w:shd w:val="clear" w:color="000000" w:fill="FFFFFF"/>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19</w:t>
            </w:r>
          </w:p>
        </w:tc>
        <w:tc>
          <w:tcPr>
            <w:tcW w:w="960" w:type="dxa"/>
            <w:tcBorders>
              <w:top w:val="nil"/>
              <w:left w:val="nil"/>
              <w:bottom w:val="nil"/>
              <w:right w:val="nil"/>
            </w:tcBorders>
            <w:shd w:val="clear" w:color="000000" w:fill="FFFFFF"/>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19</w:t>
            </w:r>
          </w:p>
        </w:tc>
        <w:tc>
          <w:tcPr>
            <w:tcW w:w="960" w:type="dxa"/>
            <w:tcBorders>
              <w:top w:val="nil"/>
              <w:left w:val="nil"/>
              <w:bottom w:val="nil"/>
              <w:right w:val="nil"/>
            </w:tcBorders>
            <w:shd w:val="clear" w:color="000000" w:fill="FFFFFF"/>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23</w:t>
            </w:r>
          </w:p>
        </w:tc>
        <w:tc>
          <w:tcPr>
            <w:tcW w:w="960" w:type="dxa"/>
            <w:tcBorders>
              <w:top w:val="nil"/>
              <w:left w:val="nil"/>
              <w:bottom w:val="nil"/>
              <w:right w:val="nil"/>
            </w:tcBorders>
            <w:shd w:val="clear" w:color="000000" w:fill="FFFFFF"/>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23</w:t>
            </w:r>
          </w:p>
        </w:tc>
        <w:tc>
          <w:tcPr>
            <w:tcW w:w="1235" w:type="dxa"/>
            <w:tcBorders>
              <w:top w:val="nil"/>
              <w:left w:val="nil"/>
              <w:bottom w:val="nil"/>
              <w:right w:val="nil"/>
            </w:tcBorders>
            <w:shd w:val="clear" w:color="000000" w:fill="FFFFFF"/>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24</w:t>
            </w:r>
          </w:p>
        </w:tc>
      </w:tr>
      <w:tr w:rsidR="0001569E" w:rsidRPr="00993E7F" w:rsidTr="007E5B50">
        <w:trPr>
          <w:trHeight w:val="300"/>
          <w:jc w:val="center"/>
        </w:trPr>
        <w:tc>
          <w:tcPr>
            <w:tcW w:w="1471" w:type="dxa"/>
            <w:gridSpan w:val="2"/>
            <w:tcBorders>
              <w:top w:val="nil"/>
              <w:left w:val="nil"/>
              <w:bottom w:val="nil"/>
              <w:right w:val="nil"/>
            </w:tcBorders>
            <w:shd w:val="clear" w:color="000000" w:fill="D8D8D8"/>
            <w:noWrap/>
            <w:vAlign w:val="bottom"/>
            <w:hideMark/>
          </w:tcPr>
          <w:p w:rsidR="0001569E" w:rsidRPr="00993E7F" w:rsidRDefault="0001569E" w:rsidP="007E5B50">
            <w:pPr>
              <w:spacing w:after="0" w:line="240" w:lineRule="auto"/>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Greece</w:t>
            </w:r>
          </w:p>
        </w:tc>
        <w:tc>
          <w:tcPr>
            <w:tcW w:w="1120" w:type="dxa"/>
            <w:tcBorders>
              <w:top w:val="nil"/>
              <w:left w:val="nil"/>
              <w:bottom w:val="nil"/>
              <w:right w:val="nil"/>
            </w:tcBorders>
            <w:shd w:val="clear" w:color="000000" w:fill="D8D8D8"/>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20</w:t>
            </w:r>
          </w:p>
        </w:tc>
        <w:tc>
          <w:tcPr>
            <w:tcW w:w="960" w:type="dxa"/>
            <w:tcBorders>
              <w:top w:val="nil"/>
              <w:left w:val="nil"/>
              <w:bottom w:val="nil"/>
              <w:right w:val="nil"/>
            </w:tcBorders>
            <w:shd w:val="clear" w:color="000000" w:fill="D8D8D8"/>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23</w:t>
            </w:r>
          </w:p>
        </w:tc>
        <w:tc>
          <w:tcPr>
            <w:tcW w:w="960" w:type="dxa"/>
            <w:tcBorders>
              <w:top w:val="nil"/>
              <w:left w:val="nil"/>
              <w:bottom w:val="nil"/>
              <w:right w:val="nil"/>
            </w:tcBorders>
            <w:shd w:val="clear" w:color="000000" w:fill="D8D8D8"/>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20</w:t>
            </w:r>
          </w:p>
        </w:tc>
        <w:tc>
          <w:tcPr>
            <w:tcW w:w="960" w:type="dxa"/>
            <w:tcBorders>
              <w:top w:val="nil"/>
              <w:left w:val="nil"/>
              <w:bottom w:val="nil"/>
              <w:right w:val="nil"/>
            </w:tcBorders>
            <w:shd w:val="clear" w:color="000000" w:fill="D8D8D8"/>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19</w:t>
            </w:r>
          </w:p>
        </w:tc>
        <w:tc>
          <w:tcPr>
            <w:tcW w:w="1235" w:type="dxa"/>
            <w:tcBorders>
              <w:top w:val="nil"/>
              <w:left w:val="nil"/>
              <w:bottom w:val="nil"/>
              <w:right w:val="nil"/>
            </w:tcBorders>
            <w:shd w:val="clear" w:color="000000" w:fill="D8D8D8"/>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20</w:t>
            </w:r>
          </w:p>
        </w:tc>
      </w:tr>
      <w:tr w:rsidR="0001569E" w:rsidRPr="00993E7F" w:rsidTr="007E5B50">
        <w:trPr>
          <w:trHeight w:val="300"/>
          <w:jc w:val="center"/>
        </w:trPr>
        <w:tc>
          <w:tcPr>
            <w:tcW w:w="1471" w:type="dxa"/>
            <w:gridSpan w:val="2"/>
            <w:tcBorders>
              <w:top w:val="nil"/>
              <w:left w:val="nil"/>
              <w:bottom w:val="nil"/>
              <w:right w:val="nil"/>
            </w:tcBorders>
            <w:shd w:val="clear" w:color="000000" w:fill="FFFFFF"/>
            <w:noWrap/>
            <w:vAlign w:val="bottom"/>
            <w:hideMark/>
          </w:tcPr>
          <w:p w:rsidR="0001569E" w:rsidRPr="00993E7F" w:rsidRDefault="0001569E" w:rsidP="007E5B50">
            <w:pPr>
              <w:spacing w:after="0" w:line="240" w:lineRule="auto"/>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Slovakia</w:t>
            </w:r>
          </w:p>
        </w:tc>
        <w:tc>
          <w:tcPr>
            <w:tcW w:w="1120" w:type="dxa"/>
            <w:tcBorders>
              <w:top w:val="nil"/>
              <w:left w:val="nil"/>
              <w:bottom w:val="nil"/>
              <w:right w:val="nil"/>
            </w:tcBorders>
            <w:shd w:val="clear" w:color="000000" w:fill="FFFFFF"/>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21</w:t>
            </w:r>
          </w:p>
        </w:tc>
        <w:tc>
          <w:tcPr>
            <w:tcW w:w="960" w:type="dxa"/>
            <w:tcBorders>
              <w:top w:val="nil"/>
              <w:left w:val="nil"/>
              <w:bottom w:val="nil"/>
              <w:right w:val="nil"/>
            </w:tcBorders>
            <w:shd w:val="clear" w:color="000000" w:fill="FFFFFF"/>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18</w:t>
            </w:r>
          </w:p>
        </w:tc>
        <w:tc>
          <w:tcPr>
            <w:tcW w:w="960" w:type="dxa"/>
            <w:tcBorders>
              <w:top w:val="nil"/>
              <w:left w:val="nil"/>
              <w:bottom w:val="nil"/>
              <w:right w:val="nil"/>
            </w:tcBorders>
            <w:shd w:val="clear" w:color="000000" w:fill="FFFFFF"/>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16</w:t>
            </w:r>
          </w:p>
        </w:tc>
        <w:tc>
          <w:tcPr>
            <w:tcW w:w="960" w:type="dxa"/>
            <w:tcBorders>
              <w:top w:val="nil"/>
              <w:left w:val="nil"/>
              <w:bottom w:val="nil"/>
              <w:right w:val="nil"/>
            </w:tcBorders>
            <w:shd w:val="clear" w:color="000000" w:fill="FFFFFF"/>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16</w:t>
            </w:r>
          </w:p>
        </w:tc>
        <w:tc>
          <w:tcPr>
            <w:tcW w:w="1235" w:type="dxa"/>
            <w:tcBorders>
              <w:top w:val="nil"/>
              <w:left w:val="nil"/>
              <w:bottom w:val="nil"/>
              <w:right w:val="nil"/>
            </w:tcBorders>
            <w:shd w:val="clear" w:color="000000" w:fill="FFFFFF"/>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17</w:t>
            </w:r>
          </w:p>
        </w:tc>
      </w:tr>
      <w:tr w:rsidR="0001569E" w:rsidRPr="00993E7F" w:rsidTr="007E5B50">
        <w:trPr>
          <w:trHeight w:val="300"/>
          <w:jc w:val="center"/>
        </w:trPr>
        <w:tc>
          <w:tcPr>
            <w:tcW w:w="1471" w:type="dxa"/>
            <w:gridSpan w:val="2"/>
            <w:tcBorders>
              <w:top w:val="nil"/>
              <w:left w:val="nil"/>
              <w:bottom w:val="nil"/>
              <w:right w:val="nil"/>
            </w:tcBorders>
            <w:shd w:val="clear" w:color="000000" w:fill="D8D8D8"/>
            <w:noWrap/>
            <w:vAlign w:val="bottom"/>
            <w:hideMark/>
          </w:tcPr>
          <w:p w:rsidR="0001569E" w:rsidRPr="00993E7F" w:rsidRDefault="0001569E" w:rsidP="007E5B50">
            <w:pPr>
              <w:spacing w:after="0" w:line="240" w:lineRule="auto"/>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Croatia</w:t>
            </w:r>
          </w:p>
        </w:tc>
        <w:tc>
          <w:tcPr>
            <w:tcW w:w="1120" w:type="dxa"/>
            <w:tcBorders>
              <w:top w:val="nil"/>
              <w:left w:val="nil"/>
              <w:bottom w:val="nil"/>
              <w:right w:val="nil"/>
            </w:tcBorders>
            <w:shd w:val="clear" w:color="000000" w:fill="D8D8D8"/>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22</w:t>
            </w:r>
          </w:p>
        </w:tc>
        <w:tc>
          <w:tcPr>
            <w:tcW w:w="960" w:type="dxa"/>
            <w:tcBorders>
              <w:top w:val="nil"/>
              <w:left w:val="nil"/>
              <w:bottom w:val="nil"/>
              <w:right w:val="nil"/>
            </w:tcBorders>
            <w:shd w:val="clear" w:color="000000" w:fill="D8D8D8"/>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17</w:t>
            </w:r>
          </w:p>
        </w:tc>
        <w:tc>
          <w:tcPr>
            <w:tcW w:w="960" w:type="dxa"/>
            <w:tcBorders>
              <w:top w:val="nil"/>
              <w:left w:val="nil"/>
              <w:bottom w:val="nil"/>
              <w:right w:val="nil"/>
            </w:tcBorders>
            <w:shd w:val="clear" w:color="000000" w:fill="D8D8D8"/>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18</w:t>
            </w:r>
          </w:p>
        </w:tc>
        <w:tc>
          <w:tcPr>
            <w:tcW w:w="960" w:type="dxa"/>
            <w:tcBorders>
              <w:top w:val="nil"/>
              <w:left w:val="nil"/>
              <w:bottom w:val="nil"/>
              <w:right w:val="nil"/>
            </w:tcBorders>
            <w:shd w:val="clear" w:color="000000" w:fill="D8D8D8"/>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13</w:t>
            </w:r>
          </w:p>
        </w:tc>
        <w:tc>
          <w:tcPr>
            <w:tcW w:w="1235" w:type="dxa"/>
            <w:tcBorders>
              <w:top w:val="nil"/>
              <w:left w:val="nil"/>
              <w:bottom w:val="nil"/>
              <w:right w:val="nil"/>
            </w:tcBorders>
            <w:shd w:val="clear" w:color="000000" w:fill="D8D8D8"/>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16</w:t>
            </w:r>
          </w:p>
        </w:tc>
      </w:tr>
      <w:tr w:rsidR="0001569E" w:rsidRPr="00993E7F" w:rsidTr="007E5B50">
        <w:trPr>
          <w:trHeight w:val="300"/>
          <w:jc w:val="center"/>
        </w:trPr>
        <w:tc>
          <w:tcPr>
            <w:tcW w:w="1471" w:type="dxa"/>
            <w:gridSpan w:val="2"/>
            <w:tcBorders>
              <w:top w:val="nil"/>
              <w:left w:val="nil"/>
              <w:bottom w:val="nil"/>
              <w:right w:val="nil"/>
            </w:tcBorders>
            <w:shd w:val="clear" w:color="000000" w:fill="FFFFFF"/>
            <w:noWrap/>
            <w:vAlign w:val="bottom"/>
            <w:hideMark/>
          </w:tcPr>
          <w:p w:rsidR="0001569E" w:rsidRPr="00993E7F" w:rsidRDefault="0001569E" w:rsidP="007E5B50">
            <w:pPr>
              <w:spacing w:after="0" w:line="240" w:lineRule="auto"/>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Serbia</w:t>
            </w:r>
          </w:p>
        </w:tc>
        <w:tc>
          <w:tcPr>
            <w:tcW w:w="1120" w:type="dxa"/>
            <w:tcBorders>
              <w:top w:val="nil"/>
              <w:left w:val="nil"/>
              <w:bottom w:val="nil"/>
              <w:right w:val="nil"/>
            </w:tcBorders>
            <w:shd w:val="clear" w:color="000000" w:fill="FFFFFF"/>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23</w:t>
            </w:r>
          </w:p>
        </w:tc>
        <w:tc>
          <w:tcPr>
            <w:tcW w:w="960" w:type="dxa"/>
            <w:tcBorders>
              <w:top w:val="nil"/>
              <w:left w:val="nil"/>
              <w:bottom w:val="nil"/>
              <w:right w:val="nil"/>
            </w:tcBorders>
            <w:shd w:val="clear" w:color="000000" w:fill="FFFFFF"/>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22</w:t>
            </w:r>
          </w:p>
        </w:tc>
        <w:tc>
          <w:tcPr>
            <w:tcW w:w="960" w:type="dxa"/>
            <w:tcBorders>
              <w:top w:val="nil"/>
              <w:left w:val="nil"/>
              <w:bottom w:val="nil"/>
              <w:right w:val="nil"/>
            </w:tcBorders>
            <w:shd w:val="clear" w:color="000000" w:fill="FFFFFF"/>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22</w:t>
            </w:r>
          </w:p>
        </w:tc>
        <w:tc>
          <w:tcPr>
            <w:tcW w:w="960" w:type="dxa"/>
            <w:tcBorders>
              <w:top w:val="nil"/>
              <w:left w:val="nil"/>
              <w:bottom w:val="nil"/>
              <w:right w:val="nil"/>
            </w:tcBorders>
            <w:shd w:val="clear" w:color="000000" w:fill="FFFFFF"/>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22</w:t>
            </w:r>
          </w:p>
        </w:tc>
        <w:tc>
          <w:tcPr>
            <w:tcW w:w="1235" w:type="dxa"/>
            <w:tcBorders>
              <w:top w:val="nil"/>
              <w:left w:val="nil"/>
              <w:bottom w:val="nil"/>
              <w:right w:val="nil"/>
            </w:tcBorders>
            <w:shd w:val="clear" w:color="000000" w:fill="FFFFFF"/>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18</w:t>
            </w:r>
          </w:p>
        </w:tc>
      </w:tr>
      <w:tr w:rsidR="0001569E" w:rsidRPr="00993E7F" w:rsidTr="007E5B50">
        <w:trPr>
          <w:trHeight w:val="300"/>
          <w:jc w:val="center"/>
        </w:trPr>
        <w:tc>
          <w:tcPr>
            <w:tcW w:w="1471" w:type="dxa"/>
            <w:gridSpan w:val="2"/>
            <w:tcBorders>
              <w:top w:val="nil"/>
              <w:left w:val="nil"/>
              <w:bottom w:val="nil"/>
              <w:right w:val="nil"/>
            </w:tcBorders>
            <w:shd w:val="clear" w:color="000000" w:fill="D8D8D8"/>
            <w:noWrap/>
            <w:vAlign w:val="bottom"/>
            <w:hideMark/>
          </w:tcPr>
          <w:p w:rsidR="0001569E" w:rsidRPr="00993E7F" w:rsidRDefault="0001569E" w:rsidP="007E5B50">
            <w:pPr>
              <w:spacing w:after="0" w:line="240" w:lineRule="auto"/>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Ukraine</w:t>
            </w:r>
          </w:p>
        </w:tc>
        <w:tc>
          <w:tcPr>
            <w:tcW w:w="1120" w:type="dxa"/>
            <w:tcBorders>
              <w:top w:val="nil"/>
              <w:left w:val="nil"/>
              <w:bottom w:val="nil"/>
              <w:right w:val="nil"/>
            </w:tcBorders>
            <w:shd w:val="clear" w:color="000000" w:fill="D8D8D8"/>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24</w:t>
            </w:r>
          </w:p>
        </w:tc>
        <w:tc>
          <w:tcPr>
            <w:tcW w:w="960" w:type="dxa"/>
            <w:tcBorders>
              <w:top w:val="nil"/>
              <w:left w:val="nil"/>
              <w:bottom w:val="nil"/>
              <w:right w:val="nil"/>
            </w:tcBorders>
            <w:shd w:val="clear" w:color="000000" w:fill="D8D8D8"/>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24</w:t>
            </w:r>
          </w:p>
        </w:tc>
        <w:tc>
          <w:tcPr>
            <w:tcW w:w="960" w:type="dxa"/>
            <w:tcBorders>
              <w:top w:val="nil"/>
              <w:left w:val="nil"/>
              <w:bottom w:val="nil"/>
              <w:right w:val="nil"/>
            </w:tcBorders>
            <w:shd w:val="clear" w:color="000000" w:fill="D8D8D8"/>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24</w:t>
            </w:r>
          </w:p>
        </w:tc>
        <w:tc>
          <w:tcPr>
            <w:tcW w:w="960" w:type="dxa"/>
            <w:tcBorders>
              <w:top w:val="nil"/>
              <w:left w:val="nil"/>
              <w:bottom w:val="nil"/>
              <w:right w:val="nil"/>
            </w:tcBorders>
            <w:shd w:val="clear" w:color="000000" w:fill="D8D8D8"/>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24</w:t>
            </w:r>
          </w:p>
        </w:tc>
        <w:tc>
          <w:tcPr>
            <w:tcW w:w="1235" w:type="dxa"/>
            <w:tcBorders>
              <w:top w:val="nil"/>
              <w:left w:val="nil"/>
              <w:bottom w:val="nil"/>
              <w:right w:val="nil"/>
            </w:tcBorders>
            <w:shd w:val="clear" w:color="000000" w:fill="D8D8D8"/>
            <w:noWrap/>
            <w:vAlign w:val="bottom"/>
            <w:hideMark/>
          </w:tcPr>
          <w:p w:rsidR="0001569E" w:rsidRPr="00993E7F" w:rsidRDefault="0001569E" w:rsidP="007E5B50">
            <w:pPr>
              <w:spacing w:after="0" w:line="240" w:lineRule="auto"/>
              <w:jc w:val="right"/>
              <w:rPr>
                <w:rFonts w:ascii="Garamond" w:eastAsia="Times New Roman" w:hAnsi="Garamond" w:cs="Calibri"/>
                <w:color w:val="000000"/>
                <w:sz w:val="18"/>
                <w:szCs w:val="18"/>
                <w:lang w:eastAsia="sv-SE"/>
              </w:rPr>
            </w:pPr>
            <w:r w:rsidRPr="00993E7F">
              <w:rPr>
                <w:rFonts w:ascii="Garamond" w:eastAsia="Times New Roman" w:hAnsi="Garamond" w:cs="Calibri"/>
                <w:color w:val="000000"/>
                <w:sz w:val="18"/>
                <w:szCs w:val="18"/>
                <w:lang w:eastAsia="sv-SE"/>
              </w:rPr>
              <w:t>23</w:t>
            </w:r>
          </w:p>
        </w:tc>
      </w:tr>
    </w:tbl>
    <w:p w:rsidR="0001569E" w:rsidRDefault="0001569E" w:rsidP="0001569E"/>
    <w:p w:rsidR="0001569E" w:rsidRDefault="0001569E" w:rsidP="0001569E">
      <w:pPr>
        <w:spacing w:line="360" w:lineRule="auto"/>
        <w:ind w:left="360"/>
        <w:rPr>
          <w:rFonts w:ascii="Times New Roman" w:hAnsi="Times New Roman" w:cs="Times New Roman"/>
          <w:sz w:val="24"/>
          <w:szCs w:val="24"/>
        </w:rPr>
      </w:pPr>
    </w:p>
    <w:p w:rsidR="0001569E" w:rsidRDefault="0001569E" w:rsidP="0001569E">
      <w:pPr>
        <w:spacing w:line="360" w:lineRule="auto"/>
        <w:ind w:left="360"/>
        <w:rPr>
          <w:rFonts w:ascii="Times New Roman" w:hAnsi="Times New Roman" w:cs="Times New Roman"/>
          <w:sz w:val="24"/>
          <w:szCs w:val="24"/>
        </w:rPr>
      </w:pPr>
    </w:p>
    <w:p w:rsidR="0001569E" w:rsidRPr="00DD36B0" w:rsidRDefault="0001569E" w:rsidP="0001569E">
      <w:pPr>
        <w:spacing w:line="360" w:lineRule="auto"/>
        <w:ind w:left="360"/>
        <w:rPr>
          <w:rFonts w:ascii="Times New Roman" w:hAnsi="Times New Roman" w:cs="Times New Roman"/>
          <w:sz w:val="24"/>
          <w:szCs w:val="24"/>
        </w:rPr>
      </w:pPr>
    </w:p>
    <w:p w:rsidR="007E5B50" w:rsidRDefault="007E5B50"/>
    <w:sectPr w:rsidR="007E5B50" w:rsidSect="00A95BDF">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24B" w:rsidRDefault="00AB624B" w:rsidP="0001569E">
      <w:pPr>
        <w:spacing w:after="0" w:line="240" w:lineRule="auto"/>
      </w:pPr>
      <w:r>
        <w:separator/>
      </w:r>
    </w:p>
  </w:endnote>
  <w:endnote w:type="continuationSeparator" w:id="0">
    <w:p w:rsidR="00AB624B" w:rsidRDefault="00AB624B" w:rsidP="000156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206037"/>
      <w:docPartObj>
        <w:docPartGallery w:val="Page Numbers (Bottom of Page)"/>
        <w:docPartUnique/>
      </w:docPartObj>
    </w:sdtPr>
    <w:sdtEndPr>
      <w:rPr>
        <w:noProof/>
      </w:rPr>
    </w:sdtEndPr>
    <w:sdtContent>
      <w:p w:rsidR="00023DD0" w:rsidRDefault="0087061B">
        <w:pPr>
          <w:pStyle w:val="Footer"/>
          <w:jc w:val="center"/>
        </w:pPr>
        <w:r>
          <w:fldChar w:fldCharType="begin"/>
        </w:r>
        <w:r w:rsidR="00CC24DC">
          <w:instrText xml:space="preserve"> PAGE   \* MERGEFORMAT </w:instrText>
        </w:r>
        <w:r>
          <w:fldChar w:fldCharType="separate"/>
        </w:r>
        <w:r w:rsidR="00133D49">
          <w:rPr>
            <w:noProof/>
          </w:rPr>
          <w:t>9</w:t>
        </w:r>
        <w:r>
          <w:rPr>
            <w:noProof/>
          </w:rPr>
          <w:fldChar w:fldCharType="end"/>
        </w:r>
      </w:p>
    </w:sdtContent>
  </w:sdt>
  <w:p w:rsidR="00023DD0" w:rsidRDefault="00023D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24B" w:rsidRDefault="00AB624B" w:rsidP="0001569E">
      <w:pPr>
        <w:spacing w:after="0" w:line="240" w:lineRule="auto"/>
      </w:pPr>
      <w:r>
        <w:separator/>
      </w:r>
    </w:p>
  </w:footnote>
  <w:footnote w:type="continuationSeparator" w:id="0">
    <w:p w:rsidR="00AB624B" w:rsidRDefault="00AB624B" w:rsidP="0001569E">
      <w:pPr>
        <w:spacing w:after="0" w:line="240" w:lineRule="auto"/>
      </w:pPr>
      <w:r>
        <w:continuationSeparator/>
      </w:r>
    </w:p>
  </w:footnote>
  <w:footnote w:id="1">
    <w:p w:rsidR="00023DD0" w:rsidRPr="00384BE0" w:rsidRDefault="00023DD0" w:rsidP="0001569E">
      <w:pPr>
        <w:pStyle w:val="FootnoteText"/>
        <w:spacing w:line="480" w:lineRule="auto"/>
      </w:pPr>
      <w:r>
        <w:rPr>
          <w:rStyle w:val="FootnoteReference"/>
        </w:rPr>
        <w:footnoteRef/>
      </w:r>
      <w:r w:rsidRPr="00384BE0">
        <w:t xml:space="preserve"> </w:t>
      </w:r>
      <w:r w:rsidRPr="00FE7B81">
        <w:rPr>
          <w:rFonts w:ascii="Times New Roman" w:hAnsi="Times New Roman" w:cs="Times New Roman"/>
        </w:rPr>
        <w:t xml:space="preserve">For more information on the NUTS system, please see: </w:t>
      </w:r>
      <w:hyperlink r:id="rId1" w:history="1">
        <w:r w:rsidRPr="00D66701">
          <w:rPr>
            <w:rStyle w:val="Hyperlink"/>
            <w:rFonts w:ascii="Times New Roman" w:hAnsi="Times New Roman" w:cs="Times New Roman"/>
            <w:sz w:val="18"/>
            <w:szCs w:val="18"/>
          </w:rPr>
          <w:t>http://epp.eurostat.ec.europa.eu/portal/page/portal/nuts_nomenclature/introduction</w:t>
        </w:r>
      </w:hyperlink>
      <w:r>
        <w:t xml:space="preserve"> </w:t>
      </w:r>
    </w:p>
  </w:footnote>
  <w:footnote w:id="2">
    <w:p w:rsidR="00023DD0" w:rsidRPr="00DC294B" w:rsidRDefault="00023DD0" w:rsidP="0001569E">
      <w:pPr>
        <w:pStyle w:val="FootnoteText"/>
        <w:spacing w:line="480" w:lineRule="auto"/>
      </w:pPr>
      <w:r>
        <w:rPr>
          <w:rStyle w:val="FootnoteReference"/>
        </w:rPr>
        <w:footnoteRef/>
      </w:r>
      <w:r w:rsidRPr="00DC294B">
        <w:t xml:space="preserve"> </w:t>
      </w:r>
      <w:hyperlink r:id="rId2" w:history="1">
        <w:r w:rsidRPr="004543A1">
          <w:rPr>
            <w:rStyle w:val="Hyperlink"/>
            <w:rFonts w:ascii="Times New Roman" w:hAnsi="Times New Roman" w:cs="Times New Roman"/>
          </w:rPr>
          <w:t>http://www.efficience3.com/en/accueil/index.html</w:t>
        </w:r>
      </w:hyperlink>
      <w:r w:rsidRPr="004543A1">
        <w:rPr>
          <w:rFonts w:ascii="Times New Roman" w:hAnsi="Times New Roman" w:cs="Times New Roman"/>
        </w:rPr>
        <w:t xml:space="preserve">. For names of the specific firms to which </w:t>
      </w:r>
      <w:proofErr w:type="spellStart"/>
      <w:r w:rsidRPr="004543A1">
        <w:rPr>
          <w:rFonts w:ascii="Times New Roman" w:hAnsi="Times New Roman" w:cs="Times New Roman"/>
        </w:rPr>
        <w:t>Efficience</w:t>
      </w:r>
      <w:proofErr w:type="spellEnd"/>
      <w:r w:rsidRPr="004543A1">
        <w:rPr>
          <w:rFonts w:ascii="Times New Roman" w:hAnsi="Times New Roman" w:cs="Times New Roman"/>
        </w:rPr>
        <w:t xml:space="preserve"> 3 sub-contracted in individual countries, please write </w:t>
      </w:r>
      <w:hyperlink r:id="rId3" w:history="1">
        <w:r w:rsidRPr="004543A1">
          <w:rPr>
            <w:rStyle w:val="Hyperlink"/>
            <w:rFonts w:ascii="Times New Roman" w:hAnsi="Times New Roman" w:cs="Times New Roman"/>
          </w:rPr>
          <w:t>cati@efficience3.com</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CE02A5"/>
    <w:multiLevelType w:val="hybridMultilevel"/>
    <w:tmpl w:val="3A7C2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1304"/>
  <w:hyphenationZone w:val="425"/>
  <w:characterSpacingControl w:val="doNotCompress"/>
  <w:footnotePr>
    <w:footnote w:id="-1"/>
    <w:footnote w:id="0"/>
  </w:footnotePr>
  <w:endnotePr>
    <w:endnote w:id="-1"/>
    <w:endnote w:id="0"/>
  </w:endnotePr>
  <w:compat/>
  <w:rsids>
    <w:rsidRoot w:val="0001569E"/>
    <w:rsid w:val="0001569E"/>
    <w:rsid w:val="00023DD0"/>
    <w:rsid w:val="00044205"/>
    <w:rsid w:val="00133D49"/>
    <w:rsid w:val="00214034"/>
    <w:rsid w:val="004462D1"/>
    <w:rsid w:val="004550B7"/>
    <w:rsid w:val="004B5181"/>
    <w:rsid w:val="006D3A47"/>
    <w:rsid w:val="007E5B50"/>
    <w:rsid w:val="0082367C"/>
    <w:rsid w:val="0087061B"/>
    <w:rsid w:val="00A95BDF"/>
    <w:rsid w:val="00AB624B"/>
    <w:rsid w:val="00CC24DC"/>
    <w:rsid w:val="00D1192C"/>
    <w:rsid w:val="00ED17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69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156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569E"/>
    <w:rPr>
      <w:sz w:val="20"/>
      <w:szCs w:val="20"/>
      <w:lang w:val="en-US"/>
    </w:rPr>
  </w:style>
  <w:style w:type="character" w:styleId="FootnoteReference">
    <w:name w:val="footnote reference"/>
    <w:basedOn w:val="DefaultParagraphFont"/>
    <w:uiPriority w:val="99"/>
    <w:semiHidden/>
    <w:unhideWhenUsed/>
    <w:rsid w:val="0001569E"/>
    <w:rPr>
      <w:vertAlign w:val="superscript"/>
    </w:rPr>
  </w:style>
  <w:style w:type="character" w:styleId="Hyperlink">
    <w:name w:val="Hyperlink"/>
    <w:basedOn w:val="DefaultParagraphFont"/>
    <w:uiPriority w:val="99"/>
    <w:unhideWhenUsed/>
    <w:rsid w:val="0001569E"/>
    <w:rPr>
      <w:color w:val="0000FF"/>
      <w:u w:val="single"/>
    </w:rPr>
  </w:style>
  <w:style w:type="paragraph" w:styleId="EndnoteText">
    <w:name w:val="endnote text"/>
    <w:basedOn w:val="Normal"/>
    <w:link w:val="EndnoteTextChar"/>
    <w:uiPriority w:val="99"/>
    <w:semiHidden/>
    <w:unhideWhenUsed/>
    <w:rsid w:val="0001569E"/>
    <w:pPr>
      <w:spacing w:after="0" w:line="240" w:lineRule="auto"/>
    </w:pPr>
    <w:rPr>
      <w:sz w:val="20"/>
      <w:szCs w:val="20"/>
      <w:lang w:val="sv-SE"/>
    </w:rPr>
  </w:style>
  <w:style w:type="character" w:customStyle="1" w:styleId="EndnoteTextChar">
    <w:name w:val="Endnote Text Char"/>
    <w:basedOn w:val="DefaultParagraphFont"/>
    <w:link w:val="EndnoteText"/>
    <w:uiPriority w:val="99"/>
    <w:semiHidden/>
    <w:rsid w:val="0001569E"/>
    <w:rPr>
      <w:sz w:val="20"/>
      <w:szCs w:val="20"/>
    </w:rPr>
  </w:style>
  <w:style w:type="character" w:styleId="EndnoteReference">
    <w:name w:val="endnote reference"/>
    <w:basedOn w:val="DefaultParagraphFont"/>
    <w:uiPriority w:val="99"/>
    <w:semiHidden/>
    <w:unhideWhenUsed/>
    <w:rsid w:val="0001569E"/>
    <w:rPr>
      <w:vertAlign w:val="superscript"/>
    </w:rPr>
  </w:style>
  <w:style w:type="paragraph" w:styleId="BalloonText">
    <w:name w:val="Balloon Text"/>
    <w:basedOn w:val="Normal"/>
    <w:link w:val="BalloonTextChar"/>
    <w:uiPriority w:val="99"/>
    <w:semiHidden/>
    <w:unhideWhenUsed/>
    <w:rsid w:val="00015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69E"/>
    <w:rPr>
      <w:rFonts w:ascii="Tahoma" w:hAnsi="Tahoma" w:cs="Tahoma"/>
      <w:sz w:val="16"/>
      <w:szCs w:val="16"/>
      <w:lang w:val="en-US"/>
    </w:rPr>
  </w:style>
  <w:style w:type="paragraph" w:styleId="ListParagraph">
    <w:name w:val="List Paragraph"/>
    <w:basedOn w:val="Normal"/>
    <w:uiPriority w:val="34"/>
    <w:qFormat/>
    <w:rsid w:val="0001569E"/>
    <w:pPr>
      <w:ind w:left="720"/>
      <w:contextualSpacing/>
    </w:pPr>
  </w:style>
  <w:style w:type="paragraph" w:styleId="Header">
    <w:name w:val="header"/>
    <w:basedOn w:val="Normal"/>
    <w:link w:val="HeaderChar"/>
    <w:uiPriority w:val="99"/>
    <w:unhideWhenUsed/>
    <w:rsid w:val="00015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69E"/>
    <w:rPr>
      <w:lang w:val="en-US"/>
    </w:rPr>
  </w:style>
  <w:style w:type="paragraph" w:styleId="Footer">
    <w:name w:val="footer"/>
    <w:basedOn w:val="Normal"/>
    <w:link w:val="FooterChar"/>
    <w:uiPriority w:val="99"/>
    <w:unhideWhenUsed/>
    <w:rsid w:val="00015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69E"/>
    <w:rPr>
      <w:lang w:val="en-US"/>
    </w:rPr>
  </w:style>
  <w:style w:type="character" w:styleId="Emphasis">
    <w:name w:val="Emphasis"/>
    <w:basedOn w:val="DefaultParagraphFont"/>
    <w:uiPriority w:val="20"/>
    <w:qFormat/>
    <w:rsid w:val="0001569E"/>
    <w:rPr>
      <w:i/>
      <w:iCs/>
    </w:rPr>
  </w:style>
  <w:style w:type="character" w:styleId="Strong">
    <w:name w:val="Strong"/>
    <w:basedOn w:val="DefaultParagraphFont"/>
    <w:uiPriority w:val="22"/>
    <w:qFormat/>
    <w:rsid w:val="0001569E"/>
    <w:rPr>
      <w:b/>
      <w:bCs/>
    </w:rPr>
  </w:style>
  <w:style w:type="paragraph" w:customStyle="1" w:styleId="p12">
    <w:name w:val="p12"/>
    <w:basedOn w:val="Normal"/>
    <w:rsid w:val="0001569E"/>
    <w:pPr>
      <w:spacing w:before="225" w:after="0" w:line="240" w:lineRule="auto"/>
    </w:pPr>
    <w:rPr>
      <w:rFonts w:ascii="Times New Roman" w:eastAsia="Times New Roman" w:hAnsi="Times New Roman" w:cs="Times New Roman"/>
      <w:sz w:val="24"/>
      <w:szCs w:val="24"/>
      <w:lang w:val="sv-SE" w:eastAsia="sv-SE"/>
    </w:rPr>
  </w:style>
  <w:style w:type="paragraph" w:customStyle="1" w:styleId="p13">
    <w:name w:val="p13"/>
    <w:basedOn w:val="Normal"/>
    <w:rsid w:val="0001569E"/>
    <w:pPr>
      <w:spacing w:before="225" w:after="0" w:line="240" w:lineRule="auto"/>
    </w:pPr>
    <w:rPr>
      <w:rFonts w:ascii="Times New Roman" w:eastAsia="Times New Roman" w:hAnsi="Times New Roman" w:cs="Times New Roman"/>
      <w:sz w:val="24"/>
      <w:szCs w:val="24"/>
      <w:lang w:val="sv-SE" w:eastAsia="sv-SE"/>
    </w:rPr>
  </w:style>
  <w:style w:type="paragraph" w:customStyle="1" w:styleId="p14">
    <w:name w:val="p14"/>
    <w:basedOn w:val="Normal"/>
    <w:rsid w:val="0001569E"/>
    <w:pPr>
      <w:spacing w:before="240" w:after="0" w:line="240" w:lineRule="auto"/>
    </w:pPr>
    <w:rPr>
      <w:rFonts w:ascii="Times New Roman" w:eastAsia="Times New Roman" w:hAnsi="Times New Roman" w:cs="Times New Roman"/>
      <w:sz w:val="24"/>
      <w:szCs w:val="24"/>
      <w:lang w:val="sv-SE" w:eastAsia="sv-SE"/>
    </w:rPr>
  </w:style>
  <w:style w:type="paragraph" w:customStyle="1" w:styleId="p15">
    <w:name w:val="p15"/>
    <w:basedOn w:val="Normal"/>
    <w:rsid w:val="0001569E"/>
    <w:pPr>
      <w:spacing w:before="225" w:after="0" w:line="240" w:lineRule="auto"/>
    </w:pPr>
    <w:rPr>
      <w:rFonts w:ascii="Times New Roman" w:eastAsia="Times New Roman" w:hAnsi="Times New Roman" w:cs="Times New Roman"/>
      <w:sz w:val="24"/>
      <w:szCs w:val="24"/>
      <w:lang w:val="sv-SE" w:eastAsia="sv-SE"/>
    </w:rPr>
  </w:style>
  <w:style w:type="paragraph" w:customStyle="1" w:styleId="p16">
    <w:name w:val="p16"/>
    <w:basedOn w:val="Normal"/>
    <w:rsid w:val="0001569E"/>
    <w:pPr>
      <w:spacing w:before="240" w:after="0" w:line="240" w:lineRule="auto"/>
    </w:pPr>
    <w:rPr>
      <w:rFonts w:ascii="Times New Roman" w:eastAsia="Times New Roman" w:hAnsi="Times New Roman" w:cs="Times New Roman"/>
      <w:sz w:val="24"/>
      <w:szCs w:val="24"/>
      <w:lang w:val="sv-SE" w:eastAsia="sv-SE"/>
    </w:rPr>
  </w:style>
  <w:style w:type="paragraph" w:customStyle="1" w:styleId="p17">
    <w:name w:val="p17"/>
    <w:basedOn w:val="Normal"/>
    <w:rsid w:val="0001569E"/>
    <w:pPr>
      <w:spacing w:before="240" w:after="0" w:line="240" w:lineRule="auto"/>
    </w:pPr>
    <w:rPr>
      <w:rFonts w:ascii="Times New Roman" w:eastAsia="Times New Roman" w:hAnsi="Times New Roman" w:cs="Times New Roman"/>
      <w:sz w:val="24"/>
      <w:szCs w:val="24"/>
      <w:lang w:val="sv-SE" w:eastAsia="sv-SE"/>
    </w:rPr>
  </w:style>
  <w:style w:type="paragraph" w:customStyle="1" w:styleId="p18">
    <w:name w:val="p18"/>
    <w:basedOn w:val="Normal"/>
    <w:rsid w:val="0001569E"/>
    <w:pPr>
      <w:spacing w:before="225" w:after="0" w:line="240" w:lineRule="auto"/>
    </w:pPr>
    <w:rPr>
      <w:rFonts w:ascii="Times New Roman" w:eastAsia="Times New Roman" w:hAnsi="Times New Roman" w:cs="Times New Roman"/>
      <w:sz w:val="24"/>
      <w:szCs w:val="24"/>
      <w:lang w:val="sv-SE" w:eastAsia="sv-SE"/>
    </w:rPr>
  </w:style>
  <w:style w:type="paragraph" w:customStyle="1" w:styleId="p19">
    <w:name w:val="p19"/>
    <w:basedOn w:val="Normal"/>
    <w:rsid w:val="0001569E"/>
    <w:pPr>
      <w:spacing w:before="240" w:after="0" w:line="240" w:lineRule="auto"/>
    </w:pPr>
    <w:rPr>
      <w:rFonts w:ascii="Times New Roman" w:eastAsia="Times New Roman" w:hAnsi="Times New Roman" w:cs="Times New Roman"/>
      <w:sz w:val="24"/>
      <w:szCs w:val="24"/>
      <w:lang w:val="sv-SE" w:eastAsia="sv-SE"/>
    </w:rPr>
  </w:style>
  <w:style w:type="paragraph" w:customStyle="1" w:styleId="p20">
    <w:name w:val="p20"/>
    <w:basedOn w:val="Normal"/>
    <w:rsid w:val="0001569E"/>
    <w:pPr>
      <w:spacing w:before="225" w:after="0" w:line="240" w:lineRule="auto"/>
    </w:pPr>
    <w:rPr>
      <w:rFonts w:ascii="Times New Roman" w:eastAsia="Times New Roman" w:hAnsi="Times New Roman" w:cs="Times New Roman"/>
      <w:sz w:val="24"/>
      <w:szCs w:val="24"/>
      <w:lang w:val="sv-SE" w:eastAsia="sv-SE"/>
    </w:rPr>
  </w:style>
  <w:style w:type="character" w:customStyle="1" w:styleId="ft211">
    <w:name w:val="ft211"/>
    <w:basedOn w:val="DefaultParagraphFont"/>
    <w:rsid w:val="0001569E"/>
    <w:rPr>
      <w:rFonts w:ascii="Times New Roman" w:hAnsi="Times New Roman" w:cs="Times New Roman" w:hint="default"/>
      <w:sz w:val="24"/>
      <w:szCs w:val="24"/>
    </w:rPr>
  </w:style>
  <w:style w:type="character" w:customStyle="1" w:styleId="ft221">
    <w:name w:val="ft221"/>
    <w:basedOn w:val="DefaultParagraphFont"/>
    <w:rsid w:val="0001569E"/>
    <w:rPr>
      <w:rFonts w:ascii="Times New Roman" w:hAnsi="Times New Roman" w:cs="Times New Roman" w:hint="default"/>
      <w:color w:val="0000FF"/>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69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156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569E"/>
    <w:rPr>
      <w:sz w:val="20"/>
      <w:szCs w:val="20"/>
      <w:lang w:val="en-US"/>
    </w:rPr>
  </w:style>
  <w:style w:type="character" w:styleId="FootnoteReference">
    <w:name w:val="footnote reference"/>
    <w:basedOn w:val="DefaultParagraphFont"/>
    <w:uiPriority w:val="99"/>
    <w:semiHidden/>
    <w:unhideWhenUsed/>
    <w:rsid w:val="0001569E"/>
    <w:rPr>
      <w:vertAlign w:val="superscript"/>
    </w:rPr>
  </w:style>
  <w:style w:type="character" w:styleId="Hyperlink">
    <w:name w:val="Hyperlink"/>
    <w:basedOn w:val="DefaultParagraphFont"/>
    <w:uiPriority w:val="99"/>
    <w:unhideWhenUsed/>
    <w:rsid w:val="0001569E"/>
    <w:rPr>
      <w:color w:val="0000FF"/>
      <w:u w:val="single"/>
    </w:rPr>
  </w:style>
  <w:style w:type="paragraph" w:styleId="EndnoteText">
    <w:name w:val="endnote text"/>
    <w:basedOn w:val="Normal"/>
    <w:link w:val="EndnoteTextChar"/>
    <w:uiPriority w:val="99"/>
    <w:semiHidden/>
    <w:unhideWhenUsed/>
    <w:rsid w:val="0001569E"/>
    <w:pPr>
      <w:spacing w:after="0" w:line="240" w:lineRule="auto"/>
    </w:pPr>
    <w:rPr>
      <w:sz w:val="20"/>
      <w:szCs w:val="20"/>
      <w:lang w:val="sv-SE"/>
    </w:rPr>
  </w:style>
  <w:style w:type="character" w:customStyle="1" w:styleId="EndnoteTextChar">
    <w:name w:val="Endnote Text Char"/>
    <w:basedOn w:val="DefaultParagraphFont"/>
    <w:link w:val="EndnoteText"/>
    <w:uiPriority w:val="99"/>
    <w:semiHidden/>
    <w:rsid w:val="0001569E"/>
    <w:rPr>
      <w:sz w:val="20"/>
      <w:szCs w:val="20"/>
    </w:rPr>
  </w:style>
  <w:style w:type="character" w:styleId="EndnoteReference">
    <w:name w:val="endnote reference"/>
    <w:basedOn w:val="DefaultParagraphFont"/>
    <w:uiPriority w:val="99"/>
    <w:semiHidden/>
    <w:unhideWhenUsed/>
    <w:rsid w:val="0001569E"/>
    <w:rPr>
      <w:vertAlign w:val="superscript"/>
    </w:rPr>
  </w:style>
  <w:style w:type="paragraph" w:styleId="BalloonText">
    <w:name w:val="Balloon Text"/>
    <w:basedOn w:val="Normal"/>
    <w:link w:val="BalloonTextChar"/>
    <w:uiPriority w:val="99"/>
    <w:semiHidden/>
    <w:unhideWhenUsed/>
    <w:rsid w:val="00015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69E"/>
    <w:rPr>
      <w:rFonts w:ascii="Tahoma" w:hAnsi="Tahoma" w:cs="Tahoma"/>
      <w:sz w:val="16"/>
      <w:szCs w:val="16"/>
      <w:lang w:val="en-US"/>
    </w:rPr>
  </w:style>
  <w:style w:type="paragraph" w:styleId="ListParagraph">
    <w:name w:val="List Paragraph"/>
    <w:basedOn w:val="Normal"/>
    <w:uiPriority w:val="34"/>
    <w:qFormat/>
    <w:rsid w:val="0001569E"/>
    <w:pPr>
      <w:ind w:left="720"/>
      <w:contextualSpacing/>
    </w:pPr>
  </w:style>
  <w:style w:type="paragraph" w:styleId="Header">
    <w:name w:val="header"/>
    <w:basedOn w:val="Normal"/>
    <w:link w:val="HeaderChar"/>
    <w:uiPriority w:val="99"/>
    <w:unhideWhenUsed/>
    <w:rsid w:val="00015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69E"/>
    <w:rPr>
      <w:lang w:val="en-US"/>
    </w:rPr>
  </w:style>
  <w:style w:type="paragraph" w:styleId="Footer">
    <w:name w:val="footer"/>
    <w:basedOn w:val="Normal"/>
    <w:link w:val="FooterChar"/>
    <w:uiPriority w:val="99"/>
    <w:unhideWhenUsed/>
    <w:rsid w:val="00015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69E"/>
    <w:rPr>
      <w:lang w:val="en-US"/>
    </w:rPr>
  </w:style>
  <w:style w:type="character" w:styleId="Emphasis">
    <w:name w:val="Emphasis"/>
    <w:basedOn w:val="DefaultParagraphFont"/>
    <w:uiPriority w:val="20"/>
    <w:qFormat/>
    <w:rsid w:val="0001569E"/>
    <w:rPr>
      <w:i/>
      <w:iCs/>
    </w:rPr>
  </w:style>
  <w:style w:type="character" w:styleId="Strong">
    <w:name w:val="Strong"/>
    <w:basedOn w:val="DefaultParagraphFont"/>
    <w:uiPriority w:val="22"/>
    <w:qFormat/>
    <w:rsid w:val="0001569E"/>
    <w:rPr>
      <w:b/>
      <w:bCs/>
    </w:rPr>
  </w:style>
  <w:style w:type="paragraph" w:customStyle="1" w:styleId="p12">
    <w:name w:val="p12"/>
    <w:basedOn w:val="Normal"/>
    <w:rsid w:val="0001569E"/>
    <w:pPr>
      <w:spacing w:before="225" w:after="0" w:line="240" w:lineRule="auto"/>
    </w:pPr>
    <w:rPr>
      <w:rFonts w:ascii="Times New Roman" w:eastAsia="Times New Roman" w:hAnsi="Times New Roman" w:cs="Times New Roman"/>
      <w:sz w:val="24"/>
      <w:szCs w:val="24"/>
      <w:lang w:val="sv-SE" w:eastAsia="sv-SE"/>
    </w:rPr>
  </w:style>
  <w:style w:type="paragraph" w:customStyle="1" w:styleId="p13">
    <w:name w:val="p13"/>
    <w:basedOn w:val="Normal"/>
    <w:rsid w:val="0001569E"/>
    <w:pPr>
      <w:spacing w:before="225" w:after="0" w:line="240" w:lineRule="auto"/>
    </w:pPr>
    <w:rPr>
      <w:rFonts w:ascii="Times New Roman" w:eastAsia="Times New Roman" w:hAnsi="Times New Roman" w:cs="Times New Roman"/>
      <w:sz w:val="24"/>
      <w:szCs w:val="24"/>
      <w:lang w:val="sv-SE" w:eastAsia="sv-SE"/>
    </w:rPr>
  </w:style>
  <w:style w:type="paragraph" w:customStyle="1" w:styleId="p14">
    <w:name w:val="p14"/>
    <w:basedOn w:val="Normal"/>
    <w:rsid w:val="0001569E"/>
    <w:pPr>
      <w:spacing w:before="240" w:after="0" w:line="240" w:lineRule="auto"/>
    </w:pPr>
    <w:rPr>
      <w:rFonts w:ascii="Times New Roman" w:eastAsia="Times New Roman" w:hAnsi="Times New Roman" w:cs="Times New Roman"/>
      <w:sz w:val="24"/>
      <w:szCs w:val="24"/>
      <w:lang w:val="sv-SE" w:eastAsia="sv-SE"/>
    </w:rPr>
  </w:style>
  <w:style w:type="paragraph" w:customStyle="1" w:styleId="p15">
    <w:name w:val="p15"/>
    <w:basedOn w:val="Normal"/>
    <w:rsid w:val="0001569E"/>
    <w:pPr>
      <w:spacing w:before="225" w:after="0" w:line="240" w:lineRule="auto"/>
    </w:pPr>
    <w:rPr>
      <w:rFonts w:ascii="Times New Roman" w:eastAsia="Times New Roman" w:hAnsi="Times New Roman" w:cs="Times New Roman"/>
      <w:sz w:val="24"/>
      <w:szCs w:val="24"/>
      <w:lang w:val="sv-SE" w:eastAsia="sv-SE"/>
    </w:rPr>
  </w:style>
  <w:style w:type="paragraph" w:customStyle="1" w:styleId="p16">
    <w:name w:val="p16"/>
    <w:basedOn w:val="Normal"/>
    <w:rsid w:val="0001569E"/>
    <w:pPr>
      <w:spacing w:before="240" w:after="0" w:line="240" w:lineRule="auto"/>
    </w:pPr>
    <w:rPr>
      <w:rFonts w:ascii="Times New Roman" w:eastAsia="Times New Roman" w:hAnsi="Times New Roman" w:cs="Times New Roman"/>
      <w:sz w:val="24"/>
      <w:szCs w:val="24"/>
      <w:lang w:val="sv-SE" w:eastAsia="sv-SE"/>
    </w:rPr>
  </w:style>
  <w:style w:type="paragraph" w:customStyle="1" w:styleId="p17">
    <w:name w:val="p17"/>
    <w:basedOn w:val="Normal"/>
    <w:rsid w:val="0001569E"/>
    <w:pPr>
      <w:spacing w:before="240" w:after="0" w:line="240" w:lineRule="auto"/>
    </w:pPr>
    <w:rPr>
      <w:rFonts w:ascii="Times New Roman" w:eastAsia="Times New Roman" w:hAnsi="Times New Roman" w:cs="Times New Roman"/>
      <w:sz w:val="24"/>
      <w:szCs w:val="24"/>
      <w:lang w:val="sv-SE" w:eastAsia="sv-SE"/>
    </w:rPr>
  </w:style>
  <w:style w:type="paragraph" w:customStyle="1" w:styleId="p18">
    <w:name w:val="p18"/>
    <w:basedOn w:val="Normal"/>
    <w:rsid w:val="0001569E"/>
    <w:pPr>
      <w:spacing w:before="225" w:after="0" w:line="240" w:lineRule="auto"/>
    </w:pPr>
    <w:rPr>
      <w:rFonts w:ascii="Times New Roman" w:eastAsia="Times New Roman" w:hAnsi="Times New Roman" w:cs="Times New Roman"/>
      <w:sz w:val="24"/>
      <w:szCs w:val="24"/>
      <w:lang w:val="sv-SE" w:eastAsia="sv-SE"/>
    </w:rPr>
  </w:style>
  <w:style w:type="paragraph" w:customStyle="1" w:styleId="p19">
    <w:name w:val="p19"/>
    <w:basedOn w:val="Normal"/>
    <w:rsid w:val="0001569E"/>
    <w:pPr>
      <w:spacing w:before="240" w:after="0" w:line="240" w:lineRule="auto"/>
    </w:pPr>
    <w:rPr>
      <w:rFonts w:ascii="Times New Roman" w:eastAsia="Times New Roman" w:hAnsi="Times New Roman" w:cs="Times New Roman"/>
      <w:sz w:val="24"/>
      <w:szCs w:val="24"/>
      <w:lang w:val="sv-SE" w:eastAsia="sv-SE"/>
    </w:rPr>
  </w:style>
  <w:style w:type="paragraph" w:customStyle="1" w:styleId="p20">
    <w:name w:val="p20"/>
    <w:basedOn w:val="Normal"/>
    <w:rsid w:val="0001569E"/>
    <w:pPr>
      <w:spacing w:before="225" w:after="0" w:line="240" w:lineRule="auto"/>
    </w:pPr>
    <w:rPr>
      <w:rFonts w:ascii="Times New Roman" w:eastAsia="Times New Roman" w:hAnsi="Times New Roman" w:cs="Times New Roman"/>
      <w:sz w:val="24"/>
      <w:szCs w:val="24"/>
      <w:lang w:val="sv-SE" w:eastAsia="sv-SE"/>
    </w:rPr>
  </w:style>
  <w:style w:type="character" w:customStyle="1" w:styleId="ft211">
    <w:name w:val="ft211"/>
    <w:basedOn w:val="DefaultParagraphFont"/>
    <w:rsid w:val="0001569E"/>
    <w:rPr>
      <w:rFonts w:ascii="Times New Roman" w:hAnsi="Times New Roman" w:cs="Times New Roman" w:hint="default"/>
      <w:sz w:val="24"/>
      <w:szCs w:val="24"/>
    </w:rPr>
  </w:style>
  <w:style w:type="character" w:customStyle="1" w:styleId="ft221">
    <w:name w:val="ft221"/>
    <w:basedOn w:val="DefaultParagraphFont"/>
    <w:rsid w:val="0001569E"/>
    <w:rPr>
      <w:rFonts w:ascii="Times New Roman" w:hAnsi="Times New Roman" w:cs="Times New Roman" w:hint="default"/>
      <w:color w:val="0000FF"/>
      <w:sz w:val="24"/>
      <w:szCs w:val="24"/>
      <w:u w:val="single"/>
    </w:rPr>
  </w:style>
</w:styles>
</file>

<file path=word/webSettings.xml><?xml version="1.0" encoding="utf-8"?>
<w:webSettings xmlns:r="http://schemas.openxmlformats.org/officeDocument/2006/relationships" xmlns:w="http://schemas.openxmlformats.org/wordprocessingml/2006/main">
  <w:divs>
    <w:div w:id="11685302">
      <w:bodyDiv w:val="1"/>
      <w:marLeft w:val="0"/>
      <w:marRight w:val="0"/>
      <w:marTop w:val="0"/>
      <w:marBottom w:val="0"/>
      <w:divBdr>
        <w:top w:val="none" w:sz="0" w:space="0" w:color="auto"/>
        <w:left w:val="none" w:sz="0" w:space="0" w:color="auto"/>
        <w:bottom w:val="none" w:sz="0" w:space="0" w:color="auto"/>
        <w:right w:val="none" w:sz="0" w:space="0" w:color="auto"/>
      </w:divBdr>
    </w:div>
    <w:div w:id="703604234">
      <w:bodyDiv w:val="1"/>
      <w:marLeft w:val="0"/>
      <w:marRight w:val="0"/>
      <w:marTop w:val="0"/>
      <w:marBottom w:val="0"/>
      <w:divBdr>
        <w:top w:val="none" w:sz="0" w:space="0" w:color="auto"/>
        <w:left w:val="none" w:sz="0" w:space="0" w:color="auto"/>
        <w:bottom w:val="none" w:sz="0" w:space="0" w:color="auto"/>
        <w:right w:val="none" w:sz="0" w:space="0" w:color="auto"/>
      </w:divBdr>
    </w:div>
    <w:div w:id="193188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cati@efficience3.com" TargetMode="External"/><Relationship Id="rId2" Type="http://schemas.openxmlformats.org/officeDocument/2006/relationships/hyperlink" Target="http://www.efficience3.com/en/accueil/index.html" TargetMode="External"/><Relationship Id="rId1" Type="http://schemas.openxmlformats.org/officeDocument/2006/relationships/hyperlink" Target="http://epp.eurostat.ec.europa.eu/portal/page/portal/nuts_nomenclature/introductio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2648</Words>
  <Characters>15095</Characters>
  <Application>Microsoft Office Word</Application>
  <DocSecurity>0</DocSecurity>
  <Lines>125</Lines>
  <Paragraphs>35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CBS</Company>
  <LinksUpToDate>false</LinksUpToDate>
  <CharactersWithSpaces>17708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Ildi</dc:creator>
  <cp:lastModifiedBy>Ildi</cp:lastModifiedBy>
  <cp:revision>2</cp:revision>
  <dcterms:created xsi:type="dcterms:W3CDTF">2014-12-10T15:10:00Z</dcterms:created>
  <dcterms:modified xsi:type="dcterms:W3CDTF">2014-12-10T15:10:00Z</dcterms:modified>
</cp:coreProperties>
</file>