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F11DB" w14:textId="77777777" w:rsidR="00732934" w:rsidRPr="0014697A" w:rsidRDefault="00732934" w:rsidP="0014697A">
      <w:pPr>
        <w:jc w:val="center"/>
        <w:rPr>
          <w:b/>
          <w:sz w:val="28"/>
          <w:lang w:val="en-US"/>
        </w:rPr>
      </w:pPr>
      <w:r w:rsidRPr="0014697A">
        <w:rPr>
          <w:b/>
          <w:sz w:val="28"/>
          <w:lang w:val="en-US"/>
        </w:rPr>
        <w:t>Online appendix: Additional results</w:t>
      </w:r>
    </w:p>
    <w:p w14:paraId="3E9CEC7B" w14:textId="77777777" w:rsidR="00527A1C" w:rsidRDefault="00527A1C" w:rsidP="00487A00">
      <w:pPr>
        <w:rPr>
          <w:b/>
          <w:lang w:val="en-US"/>
        </w:rPr>
      </w:pPr>
    </w:p>
    <w:p w14:paraId="2528F025" w14:textId="77777777" w:rsidR="00732934" w:rsidRDefault="00732934" w:rsidP="00732934">
      <w:pPr>
        <w:pStyle w:val="Rubrik1"/>
        <w:rPr>
          <w:lang w:val="en-US"/>
        </w:rPr>
      </w:pPr>
      <w:r>
        <w:rPr>
          <w:lang w:val="en-US"/>
        </w:rPr>
        <w:t xml:space="preserve">Results for authoritarian regimes </w:t>
      </w:r>
    </w:p>
    <w:p w14:paraId="2E917D88" w14:textId="77777777" w:rsidR="00732934" w:rsidRPr="00487A00" w:rsidRDefault="00732934" w:rsidP="00487A00">
      <w:pPr>
        <w:rPr>
          <w:b/>
          <w:lang w:val="en-US"/>
        </w:rPr>
      </w:pPr>
      <w:bookmarkStart w:id="0" w:name="_Toc56329192"/>
    </w:p>
    <w:p w14:paraId="1E8985D4" w14:textId="77777777" w:rsidR="00487A00" w:rsidRPr="001A154E" w:rsidRDefault="00732934" w:rsidP="00487A00">
      <w:pPr>
        <w:pStyle w:val="Rubrik2"/>
        <w:spacing w:line="480" w:lineRule="auto"/>
        <w:rPr>
          <w:lang w:val="en-US"/>
        </w:rPr>
      </w:pPr>
      <w:r>
        <w:rPr>
          <w:lang w:val="en-US"/>
        </w:rPr>
        <w:t>Detailed r</w:t>
      </w:r>
      <w:r w:rsidR="00487A00">
        <w:rPr>
          <w:lang w:val="en-US"/>
        </w:rPr>
        <w:t>esults for 2000</w:t>
      </w:r>
      <w:bookmarkEnd w:id="0"/>
      <w:r w:rsidR="00487A00" w:rsidRPr="00C56892">
        <w:rPr>
          <w:lang w:val="en-US"/>
        </w:rPr>
        <w:t xml:space="preserve"> </w:t>
      </w:r>
    </w:p>
    <w:p w14:paraId="1CDFCB11" w14:textId="77777777" w:rsidR="00487A00" w:rsidRPr="00C71976" w:rsidRDefault="00487A00" w:rsidP="00487A00">
      <w:pPr>
        <w:spacing w:after="0" w:line="480" w:lineRule="auto"/>
        <w:jc w:val="both"/>
        <w:rPr>
          <w:rFonts w:cs="Times New Roman"/>
          <w:szCs w:val="24"/>
          <w:lang w:val="en-US"/>
        </w:rPr>
      </w:pPr>
      <w:r w:rsidRPr="00B63474">
        <w:rPr>
          <w:rFonts w:cs="Times New Roman"/>
          <w:szCs w:val="24"/>
          <w:lang w:val="en-US"/>
        </w:rPr>
        <w:t xml:space="preserve">Regarding the </w:t>
      </w:r>
      <w:r w:rsidRPr="00B63474">
        <w:rPr>
          <w:rFonts w:cs="Times New Roman"/>
          <w:b/>
          <w:szCs w:val="24"/>
          <w:lang w:val="en-US"/>
        </w:rPr>
        <w:t>total level of regulation (4-variable clustering)</w:t>
      </w:r>
      <w:r w:rsidRPr="00B63474">
        <w:rPr>
          <w:rFonts w:cs="Times New Roman"/>
          <w:szCs w:val="24"/>
          <w:lang w:val="en-US"/>
        </w:rPr>
        <w:t xml:space="preserve">, the results of the three-cluster solution can be </w:t>
      </w:r>
      <w:r w:rsidR="005E75DC">
        <w:rPr>
          <w:rFonts w:cs="Times New Roman"/>
          <w:szCs w:val="24"/>
          <w:lang w:val="en-US"/>
        </w:rPr>
        <w:t>found in Figure A.1</w:t>
      </w:r>
      <w:r w:rsidRPr="00C71976">
        <w:rPr>
          <w:rFonts w:cs="Times New Roman"/>
          <w:szCs w:val="24"/>
          <w:lang w:val="en-US"/>
        </w:rPr>
        <w:t xml:space="preserve"> (dendrogram</w:t>
      </w:r>
      <w:r w:rsidR="005E75DC">
        <w:rPr>
          <w:rFonts w:cs="Times New Roman"/>
          <w:szCs w:val="24"/>
          <w:lang w:val="en-US"/>
        </w:rPr>
        <w:t>) and Figure A.4</w:t>
      </w:r>
      <w:r w:rsidRPr="00C71976">
        <w:rPr>
          <w:rFonts w:cs="Times New Roman"/>
          <w:szCs w:val="24"/>
          <w:lang w:val="en-US"/>
        </w:rPr>
        <w:t xml:space="preserve"> (description of the average levels of regulation in each cluster). Information about the average silhouette widths and the number of countries in each cluster is provided </w:t>
      </w:r>
      <w:r w:rsidRPr="005E75DC">
        <w:rPr>
          <w:rFonts w:cs="Times New Roman"/>
          <w:szCs w:val="24"/>
          <w:lang w:val="en-US"/>
        </w:rPr>
        <w:t xml:space="preserve">in </w:t>
      </w:r>
      <w:r w:rsidR="005E75DC" w:rsidRPr="005E75DC">
        <w:rPr>
          <w:rFonts w:cs="Times New Roman"/>
          <w:szCs w:val="24"/>
          <w:lang w:val="en-US"/>
        </w:rPr>
        <w:t>Table 5</w:t>
      </w:r>
      <w:r w:rsidR="005E75DC">
        <w:rPr>
          <w:rFonts w:cs="Times New Roman"/>
          <w:szCs w:val="24"/>
          <w:lang w:val="en-US"/>
        </w:rPr>
        <w:t xml:space="preserve"> of the paper</w:t>
      </w:r>
      <w:r w:rsidRPr="005E75DC">
        <w:rPr>
          <w:rFonts w:cs="Times New Roman"/>
          <w:szCs w:val="24"/>
          <w:lang w:val="en-US"/>
        </w:rPr>
        <w:t>.</w:t>
      </w:r>
      <w:r w:rsidRPr="00C71976">
        <w:rPr>
          <w:rFonts w:cs="Times New Roman"/>
          <w:szCs w:val="24"/>
          <w:lang w:val="en-US"/>
        </w:rPr>
        <w:t xml:space="preserve"> To summarize the results, in </w:t>
      </w:r>
      <w:r w:rsidRPr="00C71976">
        <w:rPr>
          <w:rFonts w:cs="Times New Roman"/>
          <w:b/>
          <w:szCs w:val="24"/>
          <w:lang w:val="en-US"/>
        </w:rPr>
        <w:t>Cluster 1</w:t>
      </w:r>
      <w:r w:rsidRPr="00C71976">
        <w:rPr>
          <w:rFonts w:cs="Times New Roman"/>
          <w:szCs w:val="24"/>
          <w:lang w:val="en-US"/>
        </w:rPr>
        <w:t xml:space="preserve"> we find 32 countries, many of which are located in the MENA-region or its close proximity. The mean value of support for religion and social regulation of religion are the highest in this cluster. Further, the average level of regulation for majority and all other religi</w:t>
      </w:r>
      <w:r w:rsidR="00FF100F">
        <w:rPr>
          <w:rFonts w:cs="Times New Roman"/>
          <w:szCs w:val="24"/>
          <w:lang w:val="en-US"/>
        </w:rPr>
        <w:t xml:space="preserve">ons is high as well as is </w:t>
      </w:r>
      <w:r w:rsidRPr="00C71976">
        <w:rPr>
          <w:rFonts w:cs="Times New Roman"/>
          <w:szCs w:val="24"/>
          <w:lang w:val="en-US"/>
        </w:rPr>
        <w:t xml:space="preserve">the level of discrimination. The </w:t>
      </w:r>
      <w:r w:rsidRPr="00C71976">
        <w:rPr>
          <w:rFonts w:cs="Times New Roman"/>
          <w:b/>
          <w:szCs w:val="24"/>
          <w:lang w:val="en-US"/>
        </w:rPr>
        <w:t>second cluster</w:t>
      </w:r>
      <w:r w:rsidRPr="00C71976">
        <w:rPr>
          <w:rFonts w:cs="Times New Roman"/>
          <w:szCs w:val="24"/>
          <w:lang w:val="en-US"/>
        </w:rPr>
        <w:t xml:space="preserve"> is formed by 38 countries. The geogr</w:t>
      </w:r>
      <w:r w:rsidR="00FF100F">
        <w:rPr>
          <w:rFonts w:cs="Times New Roman"/>
          <w:szCs w:val="24"/>
          <w:lang w:val="en-US"/>
        </w:rPr>
        <w:t xml:space="preserve">aphic focus of this cluster is </w:t>
      </w:r>
      <w:r w:rsidRPr="00C71976">
        <w:rPr>
          <w:rFonts w:cs="Times New Roman"/>
          <w:szCs w:val="24"/>
          <w:lang w:val="en-US"/>
        </w:rPr>
        <w:t xml:space="preserve">Sub Saharan Africa.  In comparison to the other two clusters, the mean levels of regulation in this cluster are low. The </w:t>
      </w:r>
      <w:r w:rsidRPr="00C71976">
        <w:rPr>
          <w:rFonts w:cs="Times New Roman"/>
          <w:b/>
          <w:szCs w:val="24"/>
          <w:lang w:val="en-US"/>
        </w:rPr>
        <w:t>third cluster</w:t>
      </w:r>
      <w:r w:rsidRPr="00C71976">
        <w:rPr>
          <w:rFonts w:cs="Times New Roman"/>
          <w:szCs w:val="24"/>
          <w:lang w:val="en-US"/>
        </w:rPr>
        <w:t xml:space="preserve"> consists of 12 countries. A majority of these countries is located on the Asian continent. Moreover, all countries in this cluster, with the exception of Tunisia and Singapore, have been or currently are ruled by a communist regime. Interestingly, the mean levels of regulation of majority religion or all religions, as well as discrimination are at high levels, whereas the mean level for support and in particular for social regulation are low. In other words, the countries in this cluster regulate religion via negative restrictions. </w:t>
      </w:r>
    </w:p>
    <w:p w14:paraId="507E15BB" w14:textId="77777777" w:rsidR="00487A00" w:rsidRPr="00C71976" w:rsidRDefault="00487A00" w:rsidP="00487A00">
      <w:pPr>
        <w:spacing w:after="0" w:line="480" w:lineRule="auto"/>
        <w:jc w:val="both"/>
        <w:rPr>
          <w:rFonts w:cs="Times New Roman"/>
          <w:szCs w:val="24"/>
          <w:lang w:val="en-US"/>
        </w:rPr>
      </w:pPr>
      <w:r w:rsidRPr="00C71976">
        <w:rPr>
          <w:rFonts w:cs="Times New Roman"/>
          <w:szCs w:val="24"/>
          <w:lang w:val="en-US"/>
        </w:rPr>
        <w:tab/>
        <w:t xml:space="preserve">The silhouette analysis shows that the largest cluster (cluster 2) has the highest average silhouette width and thus the strongest internal coherence. Further, the third cluster has a moderately strong internal coherence, although altogether three countries in this cluster (Macedonia, Kazakhstan, Singapore) have negative silhouette widths and cluster 2 could almost equally well represent these countries. Regarding the first cluster, the average silhouette width </w:t>
      </w:r>
      <w:r w:rsidRPr="00C71976">
        <w:rPr>
          <w:rFonts w:cs="Times New Roman"/>
          <w:szCs w:val="24"/>
          <w:lang w:val="en-US"/>
        </w:rPr>
        <w:lastRenderedPageBreak/>
        <w:t>is very low, which suggests a poor cluster coherence. It is also noteworthy that as many as 13 of the 32 countries in the cluster have negative silhouette widths. In case of Iraq, Laos, Libya, Maldives and Syria, cluster 3 may also be an alternative cluster to describe them. In case of Armenia, Bhutan, Comoros, Georgia, Lebanon, Mauritania, Morocco and Somalia, cluster 2 is relatively close</w:t>
      </w:r>
      <w:r w:rsidR="005E75DC">
        <w:rPr>
          <w:rFonts w:cs="Times New Roman"/>
          <w:szCs w:val="24"/>
          <w:lang w:val="en-US"/>
        </w:rPr>
        <w:t xml:space="preserve"> (for countries with negative silhouette widths, see Table A.1)</w:t>
      </w:r>
      <w:r w:rsidRPr="00C71976">
        <w:rPr>
          <w:rFonts w:cs="Times New Roman"/>
          <w:szCs w:val="24"/>
          <w:lang w:val="en-US"/>
        </w:rPr>
        <w:t xml:space="preserve">. </w:t>
      </w:r>
    </w:p>
    <w:p w14:paraId="10147683" w14:textId="77777777" w:rsidR="00487A00" w:rsidRPr="00C71976" w:rsidRDefault="00487A00" w:rsidP="00487A00">
      <w:pPr>
        <w:spacing w:after="0" w:line="480" w:lineRule="auto"/>
        <w:ind w:firstLine="708"/>
        <w:jc w:val="both"/>
        <w:rPr>
          <w:rFonts w:cs="Times New Roman"/>
          <w:szCs w:val="24"/>
          <w:lang w:val="en-US"/>
        </w:rPr>
      </w:pPr>
      <w:r w:rsidRPr="00C71976">
        <w:rPr>
          <w:rFonts w:cs="Times New Roman"/>
          <w:szCs w:val="24"/>
          <w:lang w:val="en-US"/>
        </w:rPr>
        <w:t xml:space="preserve">Regarding </w:t>
      </w:r>
      <w:r w:rsidRPr="00C71976">
        <w:rPr>
          <w:rFonts w:cs="Times New Roman"/>
          <w:b/>
          <w:szCs w:val="24"/>
          <w:lang w:val="en-US"/>
        </w:rPr>
        <w:t>government regulation of religion (3-variable clustering),</w:t>
      </w:r>
      <w:r w:rsidRPr="00C71976">
        <w:rPr>
          <w:rFonts w:cs="Times New Roman"/>
          <w:szCs w:val="24"/>
          <w:lang w:val="en-US"/>
        </w:rPr>
        <w:t xml:space="preserve"> the t</w:t>
      </w:r>
      <w:r w:rsidR="005E75DC">
        <w:rPr>
          <w:rFonts w:cs="Times New Roman"/>
          <w:szCs w:val="24"/>
          <w:lang w:val="en-US"/>
        </w:rPr>
        <w:t>hree-clust</w:t>
      </w:r>
      <w:r w:rsidR="00FF100F">
        <w:rPr>
          <w:rFonts w:cs="Times New Roman"/>
          <w:szCs w:val="24"/>
          <w:lang w:val="en-US"/>
        </w:rPr>
        <w:t>er solution (Figures A.2 and A.4</w:t>
      </w:r>
      <w:r w:rsidRPr="00C71976">
        <w:rPr>
          <w:rFonts w:cs="Times New Roman"/>
          <w:szCs w:val="24"/>
          <w:lang w:val="en-US"/>
        </w:rPr>
        <w:t xml:space="preserve">) shows many similarities, as well as some notable differences in comparison to the above discussed results. In general, it appears that when social regulation of religion is excluded from the cluster analysis, clusters 1 and 3 are smaller (21 and 5 countries respectively), whereas the number of countries in cluster 2 is higher (56 countries). The geographical focus and regulatory </w:t>
      </w:r>
      <w:r w:rsidRPr="005E75DC">
        <w:rPr>
          <w:rFonts w:cs="Times New Roman"/>
          <w:szCs w:val="24"/>
          <w:lang w:val="en-US"/>
        </w:rPr>
        <w:t xml:space="preserve">profile of the clusters stays, however, similar to the above discussed clustering.  The silhouette analysis (Table </w:t>
      </w:r>
      <w:r w:rsidR="005E75DC" w:rsidRPr="005E75DC">
        <w:rPr>
          <w:rFonts w:cs="Times New Roman"/>
          <w:szCs w:val="24"/>
          <w:lang w:val="en-US"/>
        </w:rPr>
        <w:t>5 in the paper</w:t>
      </w:r>
      <w:r w:rsidRPr="005E75DC">
        <w:rPr>
          <w:rFonts w:cs="Times New Roman"/>
          <w:szCs w:val="24"/>
          <w:lang w:val="en-US"/>
        </w:rPr>
        <w:t>) shows</w:t>
      </w:r>
      <w:r w:rsidRPr="00C71976">
        <w:rPr>
          <w:rFonts w:cs="Times New Roman"/>
          <w:szCs w:val="24"/>
          <w:lang w:val="en-US"/>
        </w:rPr>
        <w:t xml:space="preserve"> that cluster 3 is the most cohesive cluster, followed by cluster 2 and cluster 1, which both have a moderately strong internal coherence. </w:t>
      </w:r>
      <w:bookmarkStart w:id="1" w:name="_Hlk63008777"/>
      <w:r w:rsidRPr="00C71976">
        <w:rPr>
          <w:rFonts w:cs="Times New Roman"/>
          <w:szCs w:val="24"/>
          <w:lang w:val="en-US"/>
        </w:rPr>
        <w:t>Further, the negative silhouette widths for individual countries suggest that Iraq and Myanmar are borderline cases between cluster 1 and 3</w:t>
      </w:r>
      <w:bookmarkEnd w:id="1"/>
      <w:r w:rsidRPr="00C71976">
        <w:rPr>
          <w:rFonts w:cs="Times New Roman"/>
          <w:szCs w:val="24"/>
          <w:lang w:val="en-US"/>
        </w:rPr>
        <w:t>; Laos and Russia are borderline cases between cluster 1 and 2; and Azerbaijan, Cuba and Tunisia are borderline cases between clusters 2 and 3</w:t>
      </w:r>
      <w:r w:rsidR="005E75DC">
        <w:rPr>
          <w:rFonts w:cs="Times New Roman"/>
          <w:szCs w:val="24"/>
          <w:lang w:val="en-US"/>
        </w:rPr>
        <w:t xml:space="preserve"> (for countries with negative silhouette widths, see Table A.2)</w:t>
      </w:r>
      <w:r w:rsidRPr="00C71976">
        <w:rPr>
          <w:rFonts w:cs="Times New Roman"/>
          <w:szCs w:val="24"/>
          <w:lang w:val="en-US"/>
        </w:rPr>
        <w:t xml:space="preserve">. </w:t>
      </w:r>
    </w:p>
    <w:p w14:paraId="7C132F51" w14:textId="77777777" w:rsidR="00487A00" w:rsidRPr="00C71976" w:rsidRDefault="00487A00" w:rsidP="00487A00">
      <w:pPr>
        <w:spacing w:after="0" w:line="480" w:lineRule="auto"/>
        <w:jc w:val="both"/>
        <w:rPr>
          <w:rFonts w:cs="Times New Roman"/>
          <w:szCs w:val="24"/>
          <w:lang w:val="en-US"/>
        </w:rPr>
      </w:pPr>
      <w:r w:rsidRPr="00C71976">
        <w:rPr>
          <w:rFonts w:cs="Times New Roman"/>
          <w:szCs w:val="24"/>
          <w:lang w:val="en-US"/>
        </w:rPr>
        <w:tab/>
        <w:t xml:space="preserve">When the clustering is performed with the </w:t>
      </w:r>
      <w:r w:rsidRPr="00C71976">
        <w:rPr>
          <w:rFonts w:cs="Times New Roman"/>
          <w:b/>
          <w:szCs w:val="24"/>
          <w:lang w:val="en-US"/>
        </w:rPr>
        <w:t>15 variables on the specific type of government regulation</w:t>
      </w:r>
      <w:r w:rsidRPr="00C71976">
        <w:rPr>
          <w:rFonts w:cs="Times New Roman"/>
          <w:szCs w:val="24"/>
          <w:lang w:val="en-US"/>
        </w:rPr>
        <w:t xml:space="preserve">, the results (Figure </w:t>
      </w:r>
      <w:r w:rsidR="005E75DC">
        <w:rPr>
          <w:rFonts w:cs="Times New Roman"/>
          <w:szCs w:val="24"/>
          <w:lang w:val="en-US"/>
        </w:rPr>
        <w:t>A.</w:t>
      </w:r>
      <w:r w:rsidRPr="00C71976">
        <w:rPr>
          <w:rFonts w:cs="Times New Roman"/>
          <w:szCs w:val="24"/>
          <w:lang w:val="en-US"/>
        </w:rPr>
        <w:t>3) are relat</w:t>
      </w:r>
      <w:r w:rsidRPr="00B63474">
        <w:rPr>
          <w:rFonts w:cs="Times New Roman"/>
          <w:szCs w:val="24"/>
          <w:lang w:val="en-US"/>
        </w:rPr>
        <w:t xml:space="preserve">ively similar to the results, which were gained from the clustering on total regulation of religion. Only the following differences between the clustering of the countries can be observed. Firstly, Bhutan, Comoros, Mauritania and Somalia, which in the clustering for total regulation of religion belonged to cluster 1 (but had negative silhouette widths, and thus were understood as borderline cases between clusters 1 and 2) now belong to cluster 2. Secondly, Armenia, Belarus, Georgia, Laos, Myanmar and Russia, which in the 4-variable clustering likewise belonged to cluster 1 now belong to cluster </w:t>
      </w:r>
      <w:r w:rsidRPr="00B63474">
        <w:rPr>
          <w:rFonts w:cs="Times New Roman"/>
          <w:szCs w:val="24"/>
          <w:lang w:val="en-US"/>
        </w:rPr>
        <w:lastRenderedPageBreak/>
        <w:t xml:space="preserve">3. Finally, Kazakhstan and Singapore, which in the 4-variable clustering were found in cluster 3 (but had negative silhouette widths and thus were borderline cases between clusters 2 and 3) now belong to cluster 2. </w:t>
      </w:r>
      <w:r>
        <w:rPr>
          <w:rFonts w:cs="Times New Roman"/>
          <w:szCs w:val="24"/>
          <w:lang w:val="en-US"/>
        </w:rPr>
        <w:t>S</w:t>
      </w:r>
      <w:r w:rsidRPr="00B63474">
        <w:rPr>
          <w:rFonts w:cs="Times New Roman"/>
          <w:szCs w:val="24"/>
          <w:lang w:val="en-US"/>
        </w:rPr>
        <w:t xml:space="preserve">ome countries </w:t>
      </w:r>
      <w:r>
        <w:rPr>
          <w:rFonts w:cs="Times New Roman"/>
          <w:szCs w:val="24"/>
          <w:lang w:val="en-US"/>
        </w:rPr>
        <w:t xml:space="preserve">also </w:t>
      </w:r>
      <w:r w:rsidRPr="00B63474">
        <w:rPr>
          <w:rFonts w:cs="Times New Roman"/>
          <w:szCs w:val="24"/>
          <w:lang w:val="en-US"/>
        </w:rPr>
        <w:t>experience</w:t>
      </w:r>
      <w:r>
        <w:rPr>
          <w:rFonts w:cs="Times New Roman"/>
          <w:szCs w:val="24"/>
          <w:lang w:val="en-US"/>
        </w:rPr>
        <w:t>d</w:t>
      </w:r>
      <w:r w:rsidRPr="00B63474">
        <w:rPr>
          <w:rFonts w:cs="Times New Roman"/>
          <w:szCs w:val="24"/>
          <w:lang w:val="en-US"/>
        </w:rPr>
        <w:t xml:space="preserve"> negative silhouette </w:t>
      </w:r>
      <w:r>
        <w:rPr>
          <w:rFonts w:cs="Times New Roman"/>
          <w:szCs w:val="24"/>
          <w:lang w:val="en-US"/>
        </w:rPr>
        <w:t>widths,</w:t>
      </w:r>
      <w:r w:rsidRPr="00B63474">
        <w:rPr>
          <w:rFonts w:cs="Times New Roman"/>
          <w:szCs w:val="24"/>
          <w:lang w:val="en-US"/>
        </w:rPr>
        <w:t xml:space="preserve"> namely Morocco and Lebanon in cluster 1 as well as Armenia, Macedonia, Tajikistan and Georgia in cluster 3. All these countries </w:t>
      </w:r>
      <w:r w:rsidRPr="00C71976">
        <w:rPr>
          <w:rFonts w:cs="Times New Roman"/>
          <w:szCs w:val="24"/>
          <w:lang w:val="en-US"/>
        </w:rPr>
        <w:t>may be better described by cluster 2</w:t>
      </w:r>
      <w:r w:rsidR="005E75DC">
        <w:rPr>
          <w:rFonts w:cs="Times New Roman"/>
          <w:szCs w:val="24"/>
          <w:lang w:val="en-US"/>
        </w:rPr>
        <w:t xml:space="preserve"> (for countries with negative silhouette widths, see Table A.3)</w:t>
      </w:r>
      <w:r w:rsidRPr="00C71976">
        <w:rPr>
          <w:rFonts w:cs="Times New Roman"/>
          <w:szCs w:val="24"/>
          <w:lang w:val="en-US"/>
        </w:rPr>
        <w:t xml:space="preserve">.  </w:t>
      </w:r>
    </w:p>
    <w:p w14:paraId="070B2B51" w14:textId="77777777" w:rsidR="00487A00" w:rsidRPr="00B63474" w:rsidRDefault="00487A00" w:rsidP="00487A00">
      <w:pPr>
        <w:spacing w:after="0" w:line="480" w:lineRule="auto"/>
        <w:jc w:val="both"/>
        <w:rPr>
          <w:rFonts w:cs="Times New Roman"/>
          <w:szCs w:val="24"/>
          <w:lang w:val="en-US"/>
        </w:rPr>
      </w:pPr>
      <w:r w:rsidRPr="00C71976">
        <w:rPr>
          <w:rFonts w:cs="Times New Roman"/>
          <w:szCs w:val="24"/>
          <w:lang w:val="en-US"/>
        </w:rPr>
        <w:tab/>
        <w:t xml:space="preserve">Some further interesting differences between the clusters emerge when the mean levels of specific types of regulation are observed (Figure </w:t>
      </w:r>
      <w:r w:rsidR="005E75DC">
        <w:rPr>
          <w:rFonts w:cs="Times New Roman"/>
          <w:szCs w:val="24"/>
          <w:lang w:val="en-US"/>
        </w:rPr>
        <w:t>A.</w:t>
      </w:r>
      <w:r w:rsidRPr="00C71976">
        <w:rPr>
          <w:rFonts w:cs="Times New Roman"/>
          <w:szCs w:val="24"/>
          <w:lang w:val="en-US"/>
        </w:rPr>
        <w:t xml:space="preserve">5). As for the </w:t>
      </w:r>
      <w:r w:rsidRPr="00C71976">
        <w:rPr>
          <w:rFonts w:cs="Times New Roman"/>
          <w:i/>
          <w:szCs w:val="24"/>
          <w:lang w:val="en-US"/>
        </w:rPr>
        <w:t>regulation of majority religion or all religions</w:t>
      </w:r>
      <w:r w:rsidRPr="00C71976">
        <w:rPr>
          <w:rFonts w:cs="Times New Roman"/>
          <w:szCs w:val="24"/>
          <w:lang w:val="en-US"/>
        </w:rPr>
        <w:t>, the average levels of restrictions on religion’s political role and religious institutions, as well as other restrictions on religion are at high levels in cluster 1 and cluster 3. In cluster 1, however, religious practices are regulated to a much</w:t>
      </w:r>
      <w:r w:rsidRPr="00B63474">
        <w:rPr>
          <w:rFonts w:cs="Times New Roman"/>
          <w:szCs w:val="24"/>
          <w:lang w:val="en-US"/>
        </w:rPr>
        <w:t xml:space="preserve"> lower rate than in cluster 3. Moreover, it is of interest that while in the second cluster the average levels of regulation are in general at low levels, the average levels of restrictions on religion’s political role are somewhat higher than the average levels of the other types of restrictions. Regarding the </w:t>
      </w:r>
      <w:r w:rsidRPr="00B63474">
        <w:rPr>
          <w:rFonts w:cs="Times New Roman"/>
          <w:i/>
          <w:szCs w:val="24"/>
          <w:lang w:val="en-US"/>
        </w:rPr>
        <w:t>specific types of support for religion</w:t>
      </w:r>
      <w:r w:rsidRPr="00B63474">
        <w:rPr>
          <w:rFonts w:cs="Times New Roman"/>
          <w:szCs w:val="24"/>
          <w:lang w:val="en-US"/>
        </w:rPr>
        <w:t xml:space="preserve">, the mean levels in cluster 1 are high independently from the type of such support. This can be contrasted with clusters 2 and 3, where religious support is more selective. Indeed, in cluster 2 the mean levels of laws on relationships, sex and reproduction are higher than the support for other types. In cluster 3, in turn, the mean levels for funding of religion; entanglement of government and religious institutions and other forms of support for religion are at higher levels. Finally, as for the </w:t>
      </w:r>
      <w:r w:rsidRPr="00B63474">
        <w:rPr>
          <w:rFonts w:cs="Times New Roman"/>
          <w:i/>
          <w:szCs w:val="24"/>
          <w:lang w:val="en-US"/>
        </w:rPr>
        <w:t>discrimination against minority religions</w:t>
      </w:r>
      <w:r w:rsidRPr="00B63474">
        <w:rPr>
          <w:rFonts w:cs="Times New Roman"/>
          <w:szCs w:val="24"/>
          <w:lang w:val="en-US"/>
        </w:rPr>
        <w:t>, the mean levels are high both in cluster 1 and 3, but lower in cluster 2. The clearest difference between cluster 1 and cluster 3 is that in cluster 3 the mean levels of restrictions on religious institutions and the clergy are higher than the other restrictions, whereas in cluster 1 it is especially restrictions on conversion and proselytizing</w:t>
      </w:r>
      <w:r>
        <w:rPr>
          <w:rFonts w:cs="Times New Roman"/>
          <w:szCs w:val="24"/>
          <w:lang w:val="en-US"/>
        </w:rPr>
        <w:t>,</w:t>
      </w:r>
      <w:r w:rsidRPr="00B63474">
        <w:rPr>
          <w:rFonts w:cs="Times New Roman"/>
          <w:szCs w:val="24"/>
          <w:lang w:val="en-US"/>
        </w:rPr>
        <w:t xml:space="preserve"> which are high. </w:t>
      </w:r>
    </w:p>
    <w:p w14:paraId="528983B0" w14:textId="77777777" w:rsidR="0014697A" w:rsidRDefault="0014697A">
      <w:pPr>
        <w:rPr>
          <w:rFonts w:cs="Times New Roman"/>
          <w:szCs w:val="24"/>
          <w:lang w:val="en-US"/>
        </w:rPr>
      </w:pPr>
      <w:r>
        <w:rPr>
          <w:rFonts w:cs="Times New Roman"/>
          <w:szCs w:val="24"/>
          <w:lang w:val="en-US"/>
        </w:rPr>
        <w:br w:type="page"/>
      </w:r>
    </w:p>
    <w:p w14:paraId="008DD8CC" w14:textId="77777777" w:rsidR="0014697A" w:rsidRPr="002D24BE" w:rsidRDefault="0014697A" w:rsidP="0014697A">
      <w:pPr>
        <w:spacing w:after="0" w:line="360" w:lineRule="auto"/>
        <w:jc w:val="both"/>
        <w:rPr>
          <w:rFonts w:cs="Times New Roman"/>
          <w:szCs w:val="24"/>
          <w:lang w:val="en-US"/>
        </w:rPr>
      </w:pPr>
      <w:r w:rsidRPr="002D24BE">
        <w:rPr>
          <w:rFonts w:cs="Times New Roman"/>
          <w:szCs w:val="24"/>
          <w:lang w:val="en-US"/>
        </w:rPr>
        <w:lastRenderedPageBreak/>
        <w:t xml:space="preserve">Figure </w:t>
      </w:r>
      <w:r>
        <w:rPr>
          <w:rFonts w:cs="Times New Roman"/>
          <w:szCs w:val="24"/>
          <w:lang w:val="en-US"/>
        </w:rPr>
        <w:t>A.</w:t>
      </w:r>
      <w:r w:rsidRPr="002D24BE">
        <w:rPr>
          <w:rFonts w:cs="Times New Roman"/>
          <w:szCs w:val="24"/>
          <w:lang w:val="en-US"/>
        </w:rPr>
        <w:t xml:space="preserve">1: Dendrogram of autocracies – total regulation, 2000 </w:t>
      </w:r>
    </w:p>
    <w:p w14:paraId="5CC2C620" w14:textId="77777777" w:rsidR="0014697A" w:rsidRDefault="0014697A" w:rsidP="0014697A">
      <w:pPr>
        <w:spacing w:after="0" w:line="360" w:lineRule="auto"/>
        <w:jc w:val="both"/>
        <w:rPr>
          <w:rFonts w:cs="Times New Roman"/>
          <w:color w:val="FF0000"/>
          <w:szCs w:val="24"/>
        </w:rPr>
      </w:pPr>
      <w:r>
        <w:rPr>
          <w:noProof/>
          <w:lang w:eastAsia="de-DE"/>
        </w:rPr>
        <w:drawing>
          <wp:inline distT="0" distB="0" distL="0" distR="0" wp14:anchorId="21345125" wp14:editId="6F19A9AB">
            <wp:extent cx="5115600" cy="8312400"/>
            <wp:effectExtent l="0" t="0" r="889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4V_2000_files/figure-docx/unnamed-chunk-3-1.png"/>
                    <pic:cNvPicPr>
                      <a:picLocks noChangeAspect="1" noChangeArrowheads="1"/>
                    </pic:cNvPicPr>
                  </pic:nvPicPr>
                  <pic:blipFill>
                    <a:blip r:embed="rId6"/>
                    <a:stretch>
                      <a:fillRect/>
                    </a:stretch>
                  </pic:blipFill>
                  <pic:spPr bwMode="auto">
                    <a:xfrm>
                      <a:off x="0" y="0"/>
                      <a:ext cx="5115600" cy="8312400"/>
                    </a:xfrm>
                    <a:prstGeom prst="rect">
                      <a:avLst/>
                    </a:prstGeom>
                    <a:noFill/>
                    <a:ln w="9525">
                      <a:noFill/>
                      <a:headEnd/>
                      <a:tailEnd/>
                    </a:ln>
                  </pic:spPr>
                </pic:pic>
              </a:graphicData>
            </a:graphic>
          </wp:inline>
        </w:drawing>
      </w:r>
      <w:r>
        <w:rPr>
          <w:rFonts w:cs="Times New Roman"/>
          <w:color w:val="FF0000"/>
          <w:szCs w:val="24"/>
        </w:rPr>
        <w:br w:type="page"/>
      </w:r>
    </w:p>
    <w:p w14:paraId="3737A66C" w14:textId="77777777" w:rsidR="0014697A" w:rsidRPr="002D24BE" w:rsidRDefault="0014697A" w:rsidP="0014697A">
      <w:pPr>
        <w:spacing w:after="0" w:line="360" w:lineRule="auto"/>
        <w:jc w:val="both"/>
        <w:rPr>
          <w:rFonts w:cs="Times New Roman"/>
          <w:szCs w:val="24"/>
          <w:lang w:val="en-US"/>
        </w:rPr>
      </w:pPr>
      <w:r w:rsidRPr="002D24BE">
        <w:rPr>
          <w:rFonts w:cs="Times New Roman"/>
          <w:szCs w:val="24"/>
          <w:lang w:val="en-US"/>
        </w:rPr>
        <w:lastRenderedPageBreak/>
        <w:t xml:space="preserve">Figure </w:t>
      </w:r>
      <w:r>
        <w:rPr>
          <w:rFonts w:cs="Times New Roman"/>
          <w:szCs w:val="24"/>
          <w:lang w:val="en-US"/>
        </w:rPr>
        <w:t>A.</w:t>
      </w:r>
      <w:r w:rsidRPr="002D24BE">
        <w:rPr>
          <w:rFonts w:cs="Times New Roman"/>
          <w:szCs w:val="24"/>
          <w:lang w:val="en-US"/>
        </w:rPr>
        <w:t xml:space="preserve">2: Dendrogram of autocracies - government regulation of religion, 2000 </w:t>
      </w:r>
    </w:p>
    <w:p w14:paraId="6CF858A5" w14:textId="77777777" w:rsidR="0014697A" w:rsidRDefault="0014697A" w:rsidP="0014697A">
      <w:pPr>
        <w:spacing w:after="0" w:line="360" w:lineRule="auto"/>
        <w:jc w:val="both"/>
        <w:rPr>
          <w:rFonts w:cs="Times New Roman"/>
          <w:color w:val="FF0000"/>
          <w:szCs w:val="24"/>
          <w:lang w:val="en-US"/>
        </w:rPr>
      </w:pPr>
      <w:r>
        <w:rPr>
          <w:noProof/>
          <w:lang w:eastAsia="de-DE"/>
        </w:rPr>
        <w:drawing>
          <wp:inline distT="0" distB="0" distL="0" distR="0" wp14:anchorId="468EEBEC" wp14:editId="73FD9EAA">
            <wp:extent cx="5115600" cy="8312400"/>
            <wp:effectExtent l="0" t="0" r="889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3V_2000_files/figure-docx/unnamed-chunk-3-1.png"/>
                    <pic:cNvPicPr>
                      <a:picLocks noChangeAspect="1" noChangeArrowheads="1"/>
                    </pic:cNvPicPr>
                  </pic:nvPicPr>
                  <pic:blipFill>
                    <a:blip r:embed="rId7"/>
                    <a:stretch>
                      <a:fillRect/>
                    </a:stretch>
                  </pic:blipFill>
                  <pic:spPr bwMode="auto">
                    <a:xfrm>
                      <a:off x="0" y="0"/>
                      <a:ext cx="5115600" cy="8312400"/>
                    </a:xfrm>
                    <a:prstGeom prst="rect">
                      <a:avLst/>
                    </a:prstGeom>
                    <a:noFill/>
                    <a:ln w="9525">
                      <a:noFill/>
                      <a:headEnd/>
                      <a:tailEnd/>
                    </a:ln>
                  </pic:spPr>
                </pic:pic>
              </a:graphicData>
            </a:graphic>
          </wp:inline>
        </w:drawing>
      </w:r>
    </w:p>
    <w:p w14:paraId="0E6DA2DD" w14:textId="77777777" w:rsidR="0014697A" w:rsidRDefault="0014697A" w:rsidP="0014697A">
      <w:pPr>
        <w:spacing w:after="0" w:line="360" w:lineRule="auto"/>
        <w:jc w:val="both"/>
        <w:rPr>
          <w:rFonts w:cs="Times New Roman"/>
          <w:szCs w:val="24"/>
          <w:lang w:val="en-US"/>
        </w:rPr>
      </w:pPr>
      <w:r w:rsidRPr="000044B5">
        <w:rPr>
          <w:rFonts w:cs="Times New Roman"/>
          <w:szCs w:val="24"/>
          <w:lang w:val="en-US"/>
        </w:rPr>
        <w:br w:type="page"/>
      </w:r>
      <w:r w:rsidRPr="002D24BE">
        <w:rPr>
          <w:rFonts w:cs="Times New Roman"/>
          <w:szCs w:val="24"/>
          <w:lang w:val="en-US"/>
        </w:rPr>
        <w:lastRenderedPageBreak/>
        <w:t xml:space="preserve">Figure </w:t>
      </w:r>
      <w:r>
        <w:rPr>
          <w:rFonts w:cs="Times New Roman"/>
          <w:szCs w:val="24"/>
          <w:lang w:val="en-US"/>
        </w:rPr>
        <w:t>A.</w:t>
      </w:r>
      <w:r w:rsidRPr="002D24BE">
        <w:rPr>
          <w:rFonts w:cs="Times New Roman"/>
          <w:szCs w:val="24"/>
          <w:lang w:val="en-US"/>
        </w:rPr>
        <w:t xml:space="preserve">3: Dendrogram of autocracies – specific types of regulation, 2000 </w:t>
      </w:r>
    </w:p>
    <w:p w14:paraId="1F0DA193" w14:textId="77777777" w:rsidR="0014697A" w:rsidRPr="002D24BE" w:rsidRDefault="0014697A" w:rsidP="0014697A">
      <w:pPr>
        <w:spacing w:after="0" w:line="360" w:lineRule="auto"/>
        <w:jc w:val="both"/>
        <w:rPr>
          <w:rFonts w:cs="Times New Roman"/>
          <w:color w:val="FF0000"/>
          <w:szCs w:val="24"/>
          <w:lang w:val="en-US"/>
        </w:rPr>
      </w:pPr>
      <w:r>
        <w:rPr>
          <w:noProof/>
          <w:lang w:eastAsia="de-DE"/>
        </w:rPr>
        <w:drawing>
          <wp:inline distT="0" distB="0" distL="0" distR="0" wp14:anchorId="63BCC91B" wp14:editId="5C7BF9A2">
            <wp:extent cx="5115600" cy="8312400"/>
            <wp:effectExtent l="0" t="0" r="889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15V_2000_files/figure-docx/unnamed-chunk-3-1.png"/>
                    <pic:cNvPicPr>
                      <a:picLocks noChangeAspect="1" noChangeArrowheads="1"/>
                    </pic:cNvPicPr>
                  </pic:nvPicPr>
                  <pic:blipFill>
                    <a:blip r:embed="rId8"/>
                    <a:stretch>
                      <a:fillRect/>
                    </a:stretch>
                  </pic:blipFill>
                  <pic:spPr bwMode="auto">
                    <a:xfrm>
                      <a:off x="0" y="0"/>
                      <a:ext cx="5115600" cy="8312400"/>
                    </a:xfrm>
                    <a:prstGeom prst="rect">
                      <a:avLst/>
                    </a:prstGeom>
                    <a:noFill/>
                    <a:ln w="9525">
                      <a:noFill/>
                      <a:headEnd/>
                      <a:tailEnd/>
                    </a:ln>
                  </pic:spPr>
                </pic:pic>
              </a:graphicData>
            </a:graphic>
          </wp:inline>
        </w:drawing>
      </w:r>
      <w:r w:rsidRPr="00930DC2">
        <w:rPr>
          <w:noProof/>
          <w:lang w:val="en-US" w:eastAsia="de-DE"/>
        </w:rPr>
        <w:br w:type="page"/>
      </w:r>
      <w:r w:rsidRPr="002D24BE">
        <w:rPr>
          <w:rFonts w:cs="Times New Roman"/>
          <w:szCs w:val="24"/>
          <w:lang w:val="en-US"/>
        </w:rPr>
        <w:lastRenderedPageBreak/>
        <w:t xml:space="preserve">Figure </w:t>
      </w:r>
      <w:r>
        <w:rPr>
          <w:rFonts w:cs="Times New Roman"/>
          <w:szCs w:val="24"/>
          <w:lang w:val="en-US"/>
        </w:rPr>
        <w:t>A.</w:t>
      </w:r>
      <w:r w:rsidRPr="002D24BE">
        <w:rPr>
          <w:rFonts w:cs="Times New Roman"/>
          <w:szCs w:val="24"/>
          <w:lang w:val="en-US"/>
        </w:rPr>
        <w:t>4: Cluster mean levels of regulation</w:t>
      </w:r>
      <w:r>
        <w:rPr>
          <w:rFonts w:cs="Times New Roman"/>
          <w:szCs w:val="24"/>
          <w:lang w:val="en-US"/>
        </w:rPr>
        <w:t xml:space="preserve"> in 2000: Total level of regulation and government regulation of religion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4697A" w14:paraId="14D052D6" w14:textId="77777777" w:rsidTr="00283AEF">
        <w:tc>
          <w:tcPr>
            <w:tcW w:w="4531" w:type="dxa"/>
          </w:tcPr>
          <w:p w14:paraId="68FC3B19" w14:textId="77777777" w:rsidR="0014697A" w:rsidRDefault="0014697A" w:rsidP="00283AEF">
            <w:pPr>
              <w:spacing w:line="360" w:lineRule="auto"/>
              <w:jc w:val="both"/>
              <w:rPr>
                <w:rFonts w:cs="Times New Roman"/>
                <w:color w:val="FF0000"/>
                <w:szCs w:val="24"/>
                <w:lang w:val="en-US"/>
              </w:rPr>
            </w:pPr>
            <w:r>
              <w:rPr>
                <w:noProof/>
                <w:lang w:eastAsia="de-DE"/>
              </w:rPr>
              <w:drawing>
                <wp:inline distT="0" distB="0" distL="0" distR="0" wp14:anchorId="1B249A1D" wp14:editId="66391157">
                  <wp:extent cx="2750400" cy="21996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4V_2000_files/figure-docx/unnamed-chunk-6-1.png"/>
                          <pic:cNvPicPr>
                            <a:picLocks noChangeAspect="1" noChangeArrowheads="1"/>
                          </pic:cNvPicPr>
                        </pic:nvPicPr>
                        <pic:blipFill>
                          <a:blip r:embed="rId9"/>
                          <a:stretch>
                            <a:fillRect/>
                          </a:stretch>
                        </pic:blipFill>
                        <pic:spPr bwMode="auto">
                          <a:xfrm>
                            <a:off x="0" y="0"/>
                            <a:ext cx="2750400" cy="2199600"/>
                          </a:xfrm>
                          <a:prstGeom prst="rect">
                            <a:avLst/>
                          </a:prstGeom>
                          <a:noFill/>
                          <a:ln w="9525">
                            <a:noFill/>
                            <a:headEnd/>
                            <a:tailEnd/>
                          </a:ln>
                        </pic:spPr>
                      </pic:pic>
                    </a:graphicData>
                  </a:graphic>
                </wp:inline>
              </w:drawing>
            </w:r>
          </w:p>
        </w:tc>
        <w:tc>
          <w:tcPr>
            <w:tcW w:w="4531" w:type="dxa"/>
          </w:tcPr>
          <w:p w14:paraId="2F741EDA" w14:textId="77777777" w:rsidR="0014697A" w:rsidRDefault="0014697A" w:rsidP="00283AEF">
            <w:pPr>
              <w:spacing w:line="360" w:lineRule="auto"/>
              <w:jc w:val="both"/>
              <w:rPr>
                <w:rFonts w:cs="Times New Roman"/>
                <w:color w:val="FF0000"/>
                <w:szCs w:val="24"/>
                <w:lang w:val="en-US"/>
              </w:rPr>
            </w:pPr>
            <w:r>
              <w:rPr>
                <w:noProof/>
                <w:lang w:eastAsia="de-DE"/>
              </w:rPr>
              <w:drawing>
                <wp:inline distT="0" distB="0" distL="0" distR="0" wp14:anchorId="365B2966" wp14:editId="624FEC05">
                  <wp:extent cx="2750400" cy="219960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3V_2000_files/figure-docx/unnamed-chunk-6-1.png"/>
                          <pic:cNvPicPr>
                            <a:picLocks noChangeAspect="1" noChangeArrowheads="1"/>
                          </pic:cNvPicPr>
                        </pic:nvPicPr>
                        <pic:blipFill>
                          <a:blip r:embed="rId10"/>
                          <a:stretch>
                            <a:fillRect/>
                          </a:stretch>
                        </pic:blipFill>
                        <pic:spPr bwMode="auto">
                          <a:xfrm>
                            <a:off x="0" y="0"/>
                            <a:ext cx="2750400" cy="2199600"/>
                          </a:xfrm>
                          <a:prstGeom prst="rect">
                            <a:avLst/>
                          </a:prstGeom>
                          <a:noFill/>
                          <a:ln w="9525">
                            <a:noFill/>
                            <a:headEnd/>
                            <a:tailEnd/>
                          </a:ln>
                        </pic:spPr>
                      </pic:pic>
                    </a:graphicData>
                  </a:graphic>
                </wp:inline>
              </w:drawing>
            </w:r>
          </w:p>
        </w:tc>
      </w:tr>
      <w:tr w:rsidR="0014697A" w:rsidRPr="00C555E0" w14:paraId="0D002949" w14:textId="77777777" w:rsidTr="00283AEF">
        <w:tc>
          <w:tcPr>
            <w:tcW w:w="4531" w:type="dxa"/>
          </w:tcPr>
          <w:p w14:paraId="170693B7" w14:textId="77777777" w:rsidR="0014697A" w:rsidRPr="00A616F8" w:rsidRDefault="0014697A" w:rsidP="00283AEF">
            <w:pPr>
              <w:spacing w:line="360" w:lineRule="auto"/>
              <w:jc w:val="both"/>
              <w:rPr>
                <w:rFonts w:cs="Times New Roman"/>
                <w:noProof/>
                <w:sz w:val="20"/>
                <w:szCs w:val="20"/>
                <w:lang w:val="en-US" w:eastAsia="de-DE"/>
              </w:rPr>
            </w:pPr>
            <w:r w:rsidRPr="00A616F8">
              <w:rPr>
                <w:rFonts w:cs="Times New Roman"/>
                <w:noProof/>
                <w:sz w:val="20"/>
                <w:szCs w:val="20"/>
                <w:lang w:val="en-US" w:eastAsia="de-DE"/>
              </w:rPr>
              <w:t xml:space="preserve">(a) Average level of total regulation </w:t>
            </w:r>
          </w:p>
        </w:tc>
        <w:tc>
          <w:tcPr>
            <w:tcW w:w="4531" w:type="dxa"/>
          </w:tcPr>
          <w:p w14:paraId="725DA141" w14:textId="77777777" w:rsidR="0014697A" w:rsidRPr="00A616F8" w:rsidRDefault="0014697A" w:rsidP="00283AEF">
            <w:pPr>
              <w:spacing w:line="360" w:lineRule="auto"/>
              <w:jc w:val="both"/>
              <w:rPr>
                <w:rFonts w:cs="Times New Roman"/>
                <w:noProof/>
                <w:sz w:val="20"/>
                <w:szCs w:val="20"/>
                <w:lang w:val="en-US" w:eastAsia="de-DE"/>
              </w:rPr>
            </w:pPr>
            <w:r w:rsidRPr="00A616F8">
              <w:rPr>
                <w:rFonts w:cs="Times New Roman"/>
                <w:noProof/>
                <w:sz w:val="20"/>
                <w:szCs w:val="20"/>
                <w:lang w:val="en-US" w:eastAsia="de-DE"/>
              </w:rPr>
              <w:t xml:space="preserve">(b) Average level of government regulation </w:t>
            </w:r>
          </w:p>
        </w:tc>
      </w:tr>
    </w:tbl>
    <w:p w14:paraId="5A3C93EF" w14:textId="77777777" w:rsidR="0014697A" w:rsidRDefault="0014697A" w:rsidP="0014697A">
      <w:pPr>
        <w:spacing w:after="0" w:line="360" w:lineRule="auto"/>
        <w:jc w:val="both"/>
        <w:rPr>
          <w:rFonts w:cs="Times New Roman"/>
          <w:szCs w:val="24"/>
          <w:lang w:val="en-US"/>
        </w:rPr>
      </w:pPr>
    </w:p>
    <w:p w14:paraId="61041D6D" w14:textId="77777777" w:rsidR="0014697A" w:rsidRPr="002D24BE" w:rsidRDefault="0014697A" w:rsidP="0014697A">
      <w:pPr>
        <w:spacing w:after="0" w:line="360" w:lineRule="auto"/>
        <w:jc w:val="both"/>
        <w:rPr>
          <w:rFonts w:cs="Times New Roman"/>
          <w:szCs w:val="24"/>
          <w:lang w:val="en-US"/>
        </w:rPr>
      </w:pPr>
      <w:r w:rsidRPr="002D24BE">
        <w:rPr>
          <w:rFonts w:cs="Times New Roman"/>
          <w:szCs w:val="24"/>
          <w:lang w:val="en-US"/>
        </w:rPr>
        <w:t xml:space="preserve">Figure </w:t>
      </w:r>
      <w:r>
        <w:rPr>
          <w:rFonts w:cs="Times New Roman"/>
          <w:szCs w:val="24"/>
          <w:lang w:val="en-US"/>
        </w:rPr>
        <w:t>A.</w:t>
      </w:r>
      <w:r w:rsidRPr="002D24BE">
        <w:rPr>
          <w:rFonts w:cs="Times New Roman"/>
          <w:szCs w:val="24"/>
          <w:lang w:val="en-US"/>
        </w:rPr>
        <w:t>5: Cl</w:t>
      </w:r>
      <w:r>
        <w:rPr>
          <w:rFonts w:cs="Times New Roman"/>
          <w:szCs w:val="24"/>
          <w:lang w:val="en-US"/>
        </w:rPr>
        <w:t xml:space="preserve">uster mean levels of regulation in 2000: Specific types of regulation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tblGrid>
      <w:tr w:rsidR="0014697A" w14:paraId="2415DE30" w14:textId="77777777" w:rsidTr="00283AEF">
        <w:tc>
          <w:tcPr>
            <w:tcW w:w="6678" w:type="dxa"/>
          </w:tcPr>
          <w:p w14:paraId="75E9C41F" w14:textId="77777777" w:rsidR="0014697A" w:rsidRDefault="0014697A" w:rsidP="00283AEF">
            <w:pPr>
              <w:spacing w:line="360" w:lineRule="auto"/>
              <w:jc w:val="both"/>
              <w:rPr>
                <w:rFonts w:cs="Times New Roman"/>
                <w:szCs w:val="24"/>
                <w:lang w:val="en-US"/>
              </w:rPr>
            </w:pPr>
            <w:r>
              <w:rPr>
                <w:noProof/>
                <w:lang w:eastAsia="de-DE"/>
              </w:rPr>
              <w:drawing>
                <wp:inline distT="0" distB="0" distL="0" distR="0" wp14:anchorId="2F1E5DF9" wp14:editId="3B07F159">
                  <wp:extent cx="5335200" cy="2962800"/>
                  <wp:effectExtent l="0" t="0" r="0" b="9525"/>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uto05_15V_2000_files/figure-docx/unnamed-chunk-6-2.png"/>
                          <pic:cNvPicPr>
                            <a:picLocks noChangeAspect="1" noChangeArrowheads="1"/>
                          </pic:cNvPicPr>
                        </pic:nvPicPr>
                        <pic:blipFill>
                          <a:blip r:embed="rId11"/>
                          <a:stretch>
                            <a:fillRect/>
                          </a:stretch>
                        </pic:blipFill>
                        <pic:spPr bwMode="auto">
                          <a:xfrm>
                            <a:off x="0" y="0"/>
                            <a:ext cx="5335200" cy="2962800"/>
                          </a:xfrm>
                          <a:prstGeom prst="rect">
                            <a:avLst/>
                          </a:prstGeom>
                          <a:noFill/>
                          <a:ln w="9525">
                            <a:noFill/>
                            <a:headEnd/>
                            <a:tailEnd/>
                          </a:ln>
                        </pic:spPr>
                      </pic:pic>
                    </a:graphicData>
                  </a:graphic>
                </wp:inline>
              </w:drawing>
            </w:r>
          </w:p>
        </w:tc>
      </w:tr>
      <w:tr w:rsidR="0014697A" w14:paraId="02ABF52A" w14:textId="77777777" w:rsidTr="00283AEF">
        <w:tc>
          <w:tcPr>
            <w:tcW w:w="6678" w:type="dxa"/>
          </w:tcPr>
          <w:p w14:paraId="75F993E7" w14:textId="77777777" w:rsidR="0014697A" w:rsidRDefault="0014697A" w:rsidP="00283AEF">
            <w:pPr>
              <w:spacing w:line="360" w:lineRule="auto"/>
              <w:jc w:val="both"/>
              <w:rPr>
                <w:rFonts w:cs="Times New Roman"/>
                <w:szCs w:val="24"/>
                <w:lang w:val="en-US"/>
              </w:rPr>
            </w:pPr>
            <w:r>
              <w:rPr>
                <w:noProof/>
                <w:lang w:eastAsia="de-DE"/>
              </w:rPr>
              <w:lastRenderedPageBreak/>
              <w:drawing>
                <wp:inline distT="0" distB="0" distL="0" distR="0" wp14:anchorId="3AC2BFA5" wp14:editId="5C3EEE63">
                  <wp:extent cx="5334000" cy="2963333"/>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Auto05_15V_2000_files/figure-docx/unnamed-chunk-6-3.png"/>
                          <pic:cNvPicPr>
                            <a:picLocks noChangeAspect="1" noChangeArrowheads="1"/>
                          </pic:cNvPicPr>
                        </pic:nvPicPr>
                        <pic:blipFill>
                          <a:blip r:embed="rId12"/>
                          <a:stretch>
                            <a:fillRect/>
                          </a:stretch>
                        </pic:blipFill>
                        <pic:spPr bwMode="auto">
                          <a:xfrm>
                            <a:off x="0" y="0"/>
                            <a:ext cx="5334000" cy="2963333"/>
                          </a:xfrm>
                          <a:prstGeom prst="rect">
                            <a:avLst/>
                          </a:prstGeom>
                          <a:noFill/>
                          <a:ln w="9525">
                            <a:noFill/>
                            <a:headEnd/>
                            <a:tailEnd/>
                          </a:ln>
                        </pic:spPr>
                      </pic:pic>
                    </a:graphicData>
                  </a:graphic>
                </wp:inline>
              </w:drawing>
            </w:r>
          </w:p>
        </w:tc>
      </w:tr>
      <w:tr w:rsidR="0014697A" w14:paraId="1B3D1A40" w14:textId="77777777" w:rsidTr="00283AEF">
        <w:tc>
          <w:tcPr>
            <w:tcW w:w="6678" w:type="dxa"/>
          </w:tcPr>
          <w:p w14:paraId="19E903A2" w14:textId="77777777" w:rsidR="0014697A" w:rsidRDefault="0014697A" w:rsidP="00283AEF">
            <w:pPr>
              <w:spacing w:line="360" w:lineRule="auto"/>
              <w:jc w:val="both"/>
              <w:rPr>
                <w:rFonts w:cs="Times New Roman"/>
                <w:szCs w:val="24"/>
                <w:lang w:val="en-US"/>
              </w:rPr>
            </w:pPr>
            <w:r>
              <w:rPr>
                <w:noProof/>
                <w:lang w:eastAsia="de-DE"/>
              </w:rPr>
              <w:drawing>
                <wp:inline distT="0" distB="0" distL="0" distR="0" wp14:anchorId="754C36CF" wp14:editId="07DFA428">
                  <wp:extent cx="5334000" cy="2963333"/>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Auto05_15V_2000_files/figure-docx/unnamed-chunk-6-1.png"/>
                          <pic:cNvPicPr>
                            <a:picLocks noChangeAspect="1" noChangeArrowheads="1"/>
                          </pic:cNvPicPr>
                        </pic:nvPicPr>
                        <pic:blipFill>
                          <a:blip r:embed="rId13"/>
                          <a:stretch>
                            <a:fillRect/>
                          </a:stretch>
                        </pic:blipFill>
                        <pic:spPr bwMode="auto">
                          <a:xfrm>
                            <a:off x="0" y="0"/>
                            <a:ext cx="5334000" cy="2963333"/>
                          </a:xfrm>
                          <a:prstGeom prst="rect">
                            <a:avLst/>
                          </a:prstGeom>
                          <a:noFill/>
                          <a:ln w="9525">
                            <a:noFill/>
                            <a:headEnd/>
                            <a:tailEnd/>
                          </a:ln>
                        </pic:spPr>
                      </pic:pic>
                    </a:graphicData>
                  </a:graphic>
                </wp:inline>
              </w:drawing>
            </w:r>
          </w:p>
        </w:tc>
      </w:tr>
    </w:tbl>
    <w:p w14:paraId="1224BCCE" w14:textId="77777777" w:rsidR="0014697A" w:rsidRDefault="0014697A" w:rsidP="0014697A">
      <w:pPr>
        <w:spacing w:after="0" w:line="360" w:lineRule="auto"/>
        <w:jc w:val="both"/>
        <w:rPr>
          <w:rFonts w:cs="Times New Roman"/>
          <w:szCs w:val="24"/>
          <w:lang w:val="en-US"/>
        </w:rPr>
      </w:pPr>
    </w:p>
    <w:p w14:paraId="266BDD1D" w14:textId="77777777" w:rsidR="0014697A" w:rsidRDefault="0014697A" w:rsidP="0014697A">
      <w:pPr>
        <w:pStyle w:val="Rubrik2"/>
        <w:spacing w:line="480" w:lineRule="auto"/>
        <w:rPr>
          <w:rFonts w:ascii="Times New Roman" w:hAnsi="Times New Roman" w:cs="Times New Roman"/>
          <w:sz w:val="24"/>
          <w:szCs w:val="24"/>
          <w:lang w:val="en-US"/>
        </w:rPr>
      </w:pPr>
      <w:r>
        <w:rPr>
          <w:rFonts w:ascii="Times New Roman" w:hAnsi="Times New Roman" w:cs="Times New Roman"/>
          <w:color w:val="FF0000"/>
          <w:sz w:val="24"/>
          <w:szCs w:val="24"/>
          <w:lang w:val="en-US"/>
        </w:rPr>
        <w:br w:type="page"/>
      </w:r>
    </w:p>
    <w:p w14:paraId="130E76CE" w14:textId="77777777" w:rsidR="0014697A" w:rsidRDefault="0014697A" w:rsidP="003844EB">
      <w:pPr>
        <w:pStyle w:val="Rubrik2"/>
        <w:spacing w:line="480" w:lineRule="auto"/>
        <w:rPr>
          <w:rFonts w:ascii="Times New Roman" w:hAnsi="Times New Roman" w:cs="Times New Roman"/>
          <w:sz w:val="24"/>
          <w:szCs w:val="24"/>
          <w:lang w:val="en-US"/>
        </w:rPr>
      </w:pPr>
    </w:p>
    <w:p w14:paraId="2CF08B70" w14:textId="77777777" w:rsidR="008A174E" w:rsidRDefault="008A174E" w:rsidP="008A174E">
      <w:pPr>
        <w:rPr>
          <w:lang w:val="en-US"/>
        </w:rPr>
      </w:pPr>
      <w:r>
        <w:rPr>
          <w:lang w:val="en-US"/>
        </w:rPr>
        <w:t xml:space="preserve">Table A.1: Negative silhouette widths in clustering for total regulation (4-variable clustering) for authoritarian regimes,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14:paraId="116F0AF1" w14:textId="77777777" w:rsidTr="008A174E">
        <w:trPr>
          <w:trHeight w:val="255"/>
        </w:trPr>
        <w:tc>
          <w:tcPr>
            <w:tcW w:w="960" w:type="dxa"/>
            <w:tcBorders>
              <w:top w:val="single" w:sz="4" w:space="0" w:color="auto"/>
              <w:left w:val="nil"/>
              <w:bottom w:val="single" w:sz="4" w:space="0" w:color="auto"/>
              <w:right w:val="nil"/>
            </w:tcBorders>
            <w:noWrap/>
            <w:vAlign w:val="bottom"/>
            <w:hideMark/>
          </w:tcPr>
          <w:p w14:paraId="23220FEC"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6CC9881B"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0A775691"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1F40BBBD"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Country </w:t>
            </w:r>
          </w:p>
        </w:tc>
      </w:tr>
      <w:tr w:rsidR="008A174E" w14:paraId="4A22A82E" w14:textId="77777777" w:rsidTr="008A174E">
        <w:trPr>
          <w:trHeight w:val="255"/>
        </w:trPr>
        <w:tc>
          <w:tcPr>
            <w:tcW w:w="960" w:type="dxa"/>
            <w:noWrap/>
            <w:vAlign w:val="bottom"/>
            <w:hideMark/>
          </w:tcPr>
          <w:p w14:paraId="6C038BC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5F153A8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4C73884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-0.001240241</w:t>
            </w:r>
          </w:p>
        </w:tc>
        <w:tc>
          <w:tcPr>
            <w:tcW w:w="1980" w:type="dxa"/>
            <w:noWrap/>
            <w:vAlign w:val="bottom"/>
            <w:hideMark/>
          </w:tcPr>
          <w:p w14:paraId="074055A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Maldives</w:t>
            </w:r>
          </w:p>
        </w:tc>
      </w:tr>
      <w:tr w:rsidR="008A174E" w14:paraId="76FC3BFA" w14:textId="77777777" w:rsidTr="008A174E">
        <w:trPr>
          <w:trHeight w:val="255"/>
        </w:trPr>
        <w:tc>
          <w:tcPr>
            <w:tcW w:w="960" w:type="dxa"/>
            <w:noWrap/>
            <w:vAlign w:val="bottom"/>
            <w:hideMark/>
          </w:tcPr>
          <w:p w14:paraId="2E9AD59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0501A6E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B6CAE9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-0.042340242</w:t>
            </w:r>
          </w:p>
        </w:tc>
        <w:tc>
          <w:tcPr>
            <w:tcW w:w="1980" w:type="dxa"/>
            <w:noWrap/>
            <w:vAlign w:val="bottom"/>
            <w:hideMark/>
          </w:tcPr>
          <w:p w14:paraId="03733D1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Georgia</w:t>
            </w:r>
          </w:p>
        </w:tc>
      </w:tr>
      <w:tr w:rsidR="008A174E" w14:paraId="5743DB48" w14:textId="77777777" w:rsidTr="008A174E">
        <w:trPr>
          <w:trHeight w:val="255"/>
        </w:trPr>
        <w:tc>
          <w:tcPr>
            <w:tcW w:w="960" w:type="dxa"/>
            <w:noWrap/>
            <w:vAlign w:val="bottom"/>
            <w:hideMark/>
          </w:tcPr>
          <w:p w14:paraId="4595D9B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20CEDB2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3AB99F6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-0.066990871</w:t>
            </w:r>
          </w:p>
        </w:tc>
        <w:tc>
          <w:tcPr>
            <w:tcW w:w="1980" w:type="dxa"/>
            <w:noWrap/>
            <w:vAlign w:val="bottom"/>
            <w:hideMark/>
          </w:tcPr>
          <w:p w14:paraId="7E24725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Armenia</w:t>
            </w:r>
          </w:p>
        </w:tc>
      </w:tr>
      <w:tr w:rsidR="008A174E" w14:paraId="0535FD50" w14:textId="77777777" w:rsidTr="008A174E">
        <w:trPr>
          <w:trHeight w:val="255"/>
        </w:trPr>
        <w:tc>
          <w:tcPr>
            <w:tcW w:w="960" w:type="dxa"/>
            <w:noWrap/>
            <w:vAlign w:val="bottom"/>
            <w:hideMark/>
          </w:tcPr>
          <w:p w14:paraId="61404B4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7A94886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2F41DEA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-0.069895380</w:t>
            </w:r>
          </w:p>
        </w:tc>
        <w:tc>
          <w:tcPr>
            <w:tcW w:w="1980" w:type="dxa"/>
            <w:noWrap/>
            <w:vAlign w:val="bottom"/>
            <w:hideMark/>
          </w:tcPr>
          <w:p w14:paraId="0D07F45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Iraq</w:t>
            </w:r>
          </w:p>
        </w:tc>
      </w:tr>
      <w:tr w:rsidR="008A174E" w14:paraId="60A9A5AC" w14:textId="77777777" w:rsidTr="008A174E">
        <w:trPr>
          <w:trHeight w:val="255"/>
        </w:trPr>
        <w:tc>
          <w:tcPr>
            <w:tcW w:w="960" w:type="dxa"/>
            <w:noWrap/>
            <w:vAlign w:val="bottom"/>
            <w:hideMark/>
          </w:tcPr>
          <w:p w14:paraId="034386A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5091B56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00E8BFC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-0.086111922</w:t>
            </w:r>
          </w:p>
        </w:tc>
        <w:tc>
          <w:tcPr>
            <w:tcW w:w="1980" w:type="dxa"/>
            <w:noWrap/>
            <w:vAlign w:val="bottom"/>
            <w:hideMark/>
          </w:tcPr>
          <w:p w14:paraId="7C122F3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Morocco</w:t>
            </w:r>
          </w:p>
        </w:tc>
      </w:tr>
      <w:tr w:rsidR="008A174E" w14:paraId="2E01D35F" w14:textId="77777777" w:rsidTr="008A174E">
        <w:trPr>
          <w:trHeight w:val="255"/>
        </w:trPr>
        <w:tc>
          <w:tcPr>
            <w:tcW w:w="960" w:type="dxa"/>
            <w:noWrap/>
            <w:vAlign w:val="bottom"/>
            <w:hideMark/>
          </w:tcPr>
          <w:p w14:paraId="67459D4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74B0DA2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3FAD1C8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-0.128657221</w:t>
            </w:r>
          </w:p>
        </w:tc>
        <w:tc>
          <w:tcPr>
            <w:tcW w:w="1980" w:type="dxa"/>
            <w:noWrap/>
            <w:vAlign w:val="bottom"/>
            <w:hideMark/>
          </w:tcPr>
          <w:p w14:paraId="6F2D0AB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Libya</w:t>
            </w:r>
          </w:p>
        </w:tc>
      </w:tr>
      <w:tr w:rsidR="008A174E" w14:paraId="05A51E6D" w14:textId="77777777" w:rsidTr="008A174E">
        <w:trPr>
          <w:trHeight w:val="255"/>
        </w:trPr>
        <w:tc>
          <w:tcPr>
            <w:tcW w:w="960" w:type="dxa"/>
            <w:noWrap/>
            <w:vAlign w:val="bottom"/>
            <w:hideMark/>
          </w:tcPr>
          <w:p w14:paraId="1716ADC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5C15124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F6AA14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-0.158941064</w:t>
            </w:r>
          </w:p>
        </w:tc>
        <w:tc>
          <w:tcPr>
            <w:tcW w:w="1980" w:type="dxa"/>
            <w:noWrap/>
            <w:vAlign w:val="bottom"/>
            <w:hideMark/>
          </w:tcPr>
          <w:p w14:paraId="28BA142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Lebanon</w:t>
            </w:r>
          </w:p>
        </w:tc>
      </w:tr>
      <w:tr w:rsidR="008A174E" w14:paraId="026E16BD" w14:textId="77777777" w:rsidTr="008A174E">
        <w:trPr>
          <w:trHeight w:val="255"/>
        </w:trPr>
        <w:tc>
          <w:tcPr>
            <w:tcW w:w="960" w:type="dxa"/>
            <w:noWrap/>
            <w:vAlign w:val="bottom"/>
            <w:hideMark/>
          </w:tcPr>
          <w:p w14:paraId="2A8CFCC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7DCA85E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5D7FFBC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-0.160104533</w:t>
            </w:r>
          </w:p>
        </w:tc>
        <w:tc>
          <w:tcPr>
            <w:tcW w:w="1980" w:type="dxa"/>
            <w:noWrap/>
            <w:vAlign w:val="bottom"/>
            <w:hideMark/>
          </w:tcPr>
          <w:p w14:paraId="11EB141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Laos</w:t>
            </w:r>
          </w:p>
        </w:tc>
      </w:tr>
      <w:tr w:rsidR="008A174E" w14:paraId="52838063" w14:textId="77777777" w:rsidTr="008A174E">
        <w:trPr>
          <w:trHeight w:val="255"/>
        </w:trPr>
        <w:tc>
          <w:tcPr>
            <w:tcW w:w="960" w:type="dxa"/>
            <w:noWrap/>
            <w:vAlign w:val="bottom"/>
            <w:hideMark/>
          </w:tcPr>
          <w:p w14:paraId="546B117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2A8A2D5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11FB5AE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-0.205210583</w:t>
            </w:r>
          </w:p>
        </w:tc>
        <w:tc>
          <w:tcPr>
            <w:tcW w:w="1980" w:type="dxa"/>
            <w:noWrap/>
            <w:vAlign w:val="bottom"/>
            <w:hideMark/>
          </w:tcPr>
          <w:p w14:paraId="72DAE4A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Syria</w:t>
            </w:r>
          </w:p>
        </w:tc>
      </w:tr>
      <w:tr w:rsidR="008A174E" w14:paraId="76388DB9" w14:textId="77777777" w:rsidTr="008A174E">
        <w:trPr>
          <w:trHeight w:val="255"/>
        </w:trPr>
        <w:tc>
          <w:tcPr>
            <w:tcW w:w="960" w:type="dxa"/>
            <w:noWrap/>
            <w:vAlign w:val="bottom"/>
            <w:hideMark/>
          </w:tcPr>
          <w:p w14:paraId="19E1310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F21C17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7D06C9D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-0.311664545</w:t>
            </w:r>
          </w:p>
        </w:tc>
        <w:tc>
          <w:tcPr>
            <w:tcW w:w="1980" w:type="dxa"/>
            <w:noWrap/>
            <w:vAlign w:val="bottom"/>
            <w:hideMark/>
          </w:tcPr>
          <w:p w14:paraId="087B1DF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Comoros</w:t>
            </w:r>
          </w:p>
        </w:tc>
      </w:tr>
      <w:tr w:rsidR="008A174E" w14:paraId="3B4D30D2" w14:textId="77777777" w:rsidTr="008A174E">
        <w:trPr>
          <w:trHeight w:val="255"/>
        </w:trPr>
        <w:tc>
          <w:tcPr>
            <w:tcW w:w="960" w:type="dxa"/>
            <w:noWrap/>
            <w:vAlign w:val="bottom"/>
            <w:hideMark/>
          </w:tcPr>
          <w:p w14:paraId="72A1F6F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4A8CCFE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1711A1B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-0.411441267</w:t>
            </w:r>
          </w:p>
        </w:tc>
        <w:tc>
          <w:tcPr>
            <w:tcW w:w="1980" w:type="dxa"/>
            <w:noWrap/>
            <w:vAlign w:val="bottom"/>
            <w:hideMark/>
          </w:tcPr>
          <w:p w14:paraId="1A75FBE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Bhutan</w:t>
            </w:r>
          </w:p>
        </w:tc>
      </w:tr>
      <w:tr w:rsidR="008A174E" w14:paraId="3FD26FF2" w14:textId="77777777" w:rsidTr="008A174E">
        <w:trPr>
          <w:trHeight w:val="255"/>
        </w:trPr>
        <w:tc>
          <w:tcPr>
            <w:tcW w:w="960" w:type="dxa"/>
            <w:noWrap/>
            <w:vAlign w:val="bottom"/>
            <w:hideMark/>
          </w:tcPr>
          <w:p w14:paraId="1B56BDB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9B8A54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6BA9EE3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-0.438817472</w:t>
            </w:r>
          </w:p>
        </w:tc>
        <w:tc>
          <w:tcPr>
            <w:tcW w:w="1980" w:type="dxa"/>
            <w:noWrap/>
            <w:vAlign w:val="bottom"/>
            <w:hideMark/>
          </w:tcPr>
          <w:p w14:paraId="7125524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Mauritania</w:t>
            </w:r>
          </w:p>
        </w:tc>
      </w:tr>
      <w:tr w:rsidR="008A174E" w14:paraId="5F48B104" w14:textId="77777777" w:rsidTr="008A174E">
        <w:trPr>
          <w:trHeight w:val="255"/>
        </w:trPr>
        <w:tc>
          <w:tcPr>
            <w:tcW w:w="960" w:type="dxa"/>
            <w:noWrap/>
            <w:vAlign w:val="bottom"/>
            <w:hideMark/>
          </w:tcPr>
          <w:p w14:paraId="071D5E0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0CACCE1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5C6C28B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-0.480240580</w:t>
            </w:r>
          </w:p>
        </w:tc>
        <w:tc>
          <w:tcPr>
            <w:tcW w:w="1980" w:type="dxa"/>
            <w:noWrap/>
            <w:vAlign w:val="bottom"/>
            <w:hideMark/>
          </w:tcPr>
          <w:p w14:paraId="3C63E4A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Somalia</w:t>
            </w:r>
          </w:p>
        </w:tc>
      </w:tr>
      <w:tr w:rsidR="008A174E" w14:paraId="034BA43C" w14:textId="77777777" w:rsidTr="008A174E">
        <w:trPr>
          <w:trHeight w:val="255"/>
        </w:trPr>
        <w:tc>
          <w:tcPr>
            <w:tcW w:w="960" w:type="dxa"/>
            <w:noWrap/>
            <w:vAlign w:val="bottom"/>
            <w:hideMark/>
          </w:tcPr>
          <w:p w14:paraId="02BBBD1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7751347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01571D7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-0.009218586</w:t>
            </w:r>
          </w:p>
        </w:tc>
        <w:tc>
          <w:tcPr>
            <w:tcW w:w="1980" w:type="dxa"/>
            <w:noWrap/>
            <w:vAlign w:val="bottom"/>
            <w:hideMark/>
          </w:tcPr>
          <w:p w14:paraId="0612336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Macedonia</w:t>
            </w:r>
          </w:p>
        </w:tc>
      </w:tr>
      <w:tr w:rsidR="008A174E" w14:paraId="3C120FD8" w14:textId="77777777" w:rsidTr="008A174E">
        <w:trPr>
          <w:trHeight w:val="255"/>
        </w:trPr>
        <w:tc>
          <w:tcPr>
            <w:tcW w:w="960" w:type="dxa"/>
            <w:noWrap/>
            <w:vAlign w:val="bottom"/>
            <w:hideMark/>
          </w:tcPr>
          <w:p w14:paraId="07E8434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746A058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263591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-0.305782038</w:t>
            </w:r>
          </w:p>
        </w:tc>
        <w:tc>
          <w:tcPr>
            <w:tcW w:w="1980" w:type="dxa"/>
            <w:noWrap/>
            <w:vAlign w:val="bottom"/>
            <w:hideMark/>
          </w:tcPr>
          <w:p w14:paraId="585E7DE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Kazakhstan</w:t>
            </w:r>
          </w:p>
        </w:tc>
      </w:tr>
      <w:tr w:rsidR="008A174E" w14:paraId="5BB5AD28" w14:textId="77777777" w:rsidTr="008A174E">
        <w:trPr>
          <w:trHeight w:val="255"/>
        </w:trPr>
        <w:tc>
          <w:tcPr>
            <w:tcW w:w="960" w:type="dxa"/>
            <w:tcBorders>
              <w:top w:val="nil"/>
              <w:left w:val="nil"/>
              <w:bottom w:val="single" w:sz="4" w:space="0" w:color="auto"/>
              <w:right w:val="nil"/>
            </w:tcBorders>
            <w:noWrap/>
            <w:vAlign w:val="bottom"/>
            <w:hideMark/>
          </w:tcPr>
          <w:p w14:paraId="1BF6990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5E5966E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26CE739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-0.402797685</w:t>
            </w:r>
          </w:p>
        </w:tc>
        <w:tc>
          <w:tcPr>
            <w:tcW w:w="1980" w:type="dxa"/>
            <w:tcBorders>
              <w:top w:val="nil"/>
              <w:left w:val="nil"/>
              <w:bottom w:val="single" w:sz="4" w:space="0" w:color="auto"/>
              <w:right w:val="nil"/>
            </w:tcBorders>
            <w:noWrap/>
            <w:vAlign w:val="bottom"/>
            <w:hideMark/>
          </w:tcPr>
          <w:p w14:paraId="5934DAA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Singapore</w:t>
            </w:r>
          </w:p>
        </w:tc>
      </w:tr>
    </w:tbl>
    <w:p w14:paraId="63C0CBF8" w14:textId="77777777" w:rsidR="008A174E" w:rsidRDefault="008A174E" w:rsidP="008A174E">
      <w:pPr>
        <w:rPr>
          <w:lang w:val="en-US"/>
        </w:rPr>
      </w:pPr>
    </w:p>
    <w:p w14:paraId="765DCD45" w14:textId="77777777" w:rsidR="008A174E" w:rsidRDefault="008A174E" w:rsidP="008A174E">
      <w:pPr>
        <w:rPr>
          <w:lang w:val="en-US"/>
        </w:rPr>
      </w:pPr>
      <w:r>
        <w:rPr>
          <w:lang w:val="en-US"/>
        </w:rPr>
        <w:t xml:space="preserve">Table A.2: Negative silhouette widths in clustering for government regulation of regulation (3-variable clustering) for authoritarian regimes,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01E3015C" w14:textId="77777777" w:rsidTr="008A174E">
        <w:trPr>
          <w:trHeight w:val="255"/>
        </w:trPr>
        <w:tc>
          <w:tcPr>
            <w:tcW w:w="960" w:type="dxa"/>
            <w:tcBorders>
              <w:top w:val="single" w:sz="4" w:space="0" w:color="auto"/>
              <w:left w:val="nil"/>
              <w:bottom w:val="single" w:sz="4" w:space="0" w:color="auto"/>
              <w:right w:val="nil"/>
            </w:tcBorders>
            <w:noWrap/>
            <w:vAlign w:val="bottom"/>
            <w:hideMark/>
          </w:tcPr>
          <w:p w14:paraId="0798CAA7"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0BA3227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0C6CFE4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4C62B5BD"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4E6E7D09" w14:textId="77777777" w:rsidTr="008A174E">
        <w:trPr>
          <w:trHeight w:val="255"/>
        </w:trPr>
        <w:tc>
          <w:tcPr>
            <w:tcW w:w="960" w:type="dxa"/>
            <w:noWrap/>
            <w:vAlign w:val="bottom"/>
            <w:hideMark/>
          </w:tcPr>
          <w:p w14:paraId="7CB7D6E6"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33BC236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680" w:type="dxa"/>
            <w:noWrap/>
            <w:vAlign w:val="bottom"/>
            <w:hideMark/>
          </w:tcPr>
          <w:p w14:paraId="53A6FBE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-0.006900544</w:t>
            </w:r>
          </w:p>
        </w:tc>
        <w:tc>
          <w:tcPr>
            <w:tcW w:w="1980" w:type="dxa"/>
            <w:noWrap/>
            <w:vAlign w:val="bottom"/>
            <w:hideMark/>
          </w:tcPr>
          <w:p w14:paraId="481AFD26"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Iraq</w:t>
            </w:r>
          </w:p>
        </w:tc>
      </w:tr>
      <w:tr w:rsidR="008A174E" w:rsidRPr="008A174E" w14:paraId="5F73AD1D" w14:textId="77777777" w:rsidTr="008A174E">
        <w:trPr>
          <w:trHeight w:val="255"/>
        </w:trPr>
        <w:tc>
          <w:tcPr>
            <w:tcW w:w="960" w:type="dxa"/>
            <w:noWrap/>
            <w:vAlign w:val="bottom"/>
            <w:hideMark/>
          </w:tcPr>
          <w:p w14:paraId="7FBFA12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7595472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680" w:type="dxa"/>
            <w:noWrap/>
            <w:vAlign w:val="bottom"/>
            <w:hideMark/>
          </w:tcPr>
          <w:p w14:paraId="7AD8819B"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-0.170852948</w:t>
            </w:r>
          </w:p>
        </w:tc>
        <w:tc>
          <w:tcPr>
            <w:tcW w:w="1980" w:type="dxa"/>
            <w:noWrap/>
            <w:vAlign w:val="bottom"/>
            <w:hideMark/>
          </w:tcPr>
          <w:p w14:paraId="5EF105A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Myanmar (Burma)</w:t>
            </w:r>
          </w:p>
        </w:tc>
      </w:tr>
      <w:tr w:rsidR="008A174E" w14:paraId="38ECAC05" w14:textId="77777777" w:rsidTr="008A174E">
        <w:trPr>
          <w:trHeight w:val="255"/>
        </w:trPr>
        <w:tc>
          <w:tcPr>
            <w:tcW w:w="960" w:type="dxa"/>
            <w:noWrap/>
            <w:vAlign w:val="bottom"/>
            <w:hideMark/>
          </w:tcPr>
          <w:p w14:paraId="73C5279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6D8DE2C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77424C1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-0.034284699</w:t>
            </w:r>
          </w:p>
        </w:tc>
        <w:tc>
          <w:tcPr>
            <w:tcW w:w="1980" w:type="dxa"/>
            <w:noWrap/>
            <w:vAlign w:val="bottom"/>
            <w:hideMark/>
          </w:tcPr>
          <w:p w14:paraId="456E70D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Russia</w:t>
            </w:r>
          </w:p>
        </w:tc>
      </w:tr>
      <w:tr w:rsidR="008A174E" w14:paraId="7670B1C3" w14:textId="77777777" w:rsidTr="008A174E">
        <w:trPr>
          <w:trHeight w:val="255"/>
        </w:trPr>
        <w:tc>
          <w:tcPr>
            <w:tcW w:w="960" w:type="dxa"/>
            <w:noWrap/>
            <w:vAlign w:val="bottom"/>
            <w:hideMark/>
          </w:tcPr>
          <w:p w14:paraId="6A901E9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35F1B05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1405CEC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-0.040662556</w:t>
            </w:r>
          </w:p>
        </w:tc>
        <w:tc>
          <w:tcPr>
            <w:tcW w:w="1980" w:type="dxa"/>
            <w:noWrap/>
            <w:vAlign w:val="bottom"/>
            <w:hideMark/>
          </w:tcPr>
          <w:p w14:paraId="3DDA300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Laos</w:t>
            </w:r>
          </w:p>
        </w:tc>
      </w:tr>
      <w:tr w:rsidR="008A174E" w14:paraId="0605047D" w14:textId="77777777" w:rsidTr="008A174E">
        <w:trPr>
          <w:trHeight w:val="255"/>
        </w:trPr>
        <w:tc>
          <w:tcPr>
            <w:tcW w:w="960" w:type="dxa"/>
            <w:noWrap/>
            <w:vAlign w:val="bottom"/>
            <w:hideMark/>
          </w:tcPr>
          <w:p w14:paraId="5C607B6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7C6AF81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2EBD0DE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-0.214395328</w:t>
            </w:r>
          </w:p>
        </w:tc>
        <w:tc>
          <w:tcPr>
            <w:tcW w:w="1980" w:type="dxa"/>
            <w:noWrap/>
            <w:vAlign w:val="bottom"/>
            <w:hideMark/>
          </w:tcPr>
          <w:p w14:paraId="25CB5EE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Tunisia</w:t>
            </w:r>
          </w:p>
        </w:tc>
      </w:tr>
      <w:tr w:rsidR="008A174E" w14:paraId="0B00CA57" w14:textId="77777777" w:rsidTr="008A174E">
        <w:trPr>
          <w:trHeight w:val="255"/>
        </w:trPr>
        <w:tc>
          <w:tcPr>
            <w:tcW w:w="960" w:type="dxa"/>
            <w:noWrap/>
            <w:vAlign w:val="bottom"/>
            <w:hideMark/>
          </w:tcPr>
          <w:p w14:paraId="0989DBD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08C3BC4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noWrap/>
            <w:vAlign w:val="bottom"/>
            <w:hideMark/>
          </w:tcPr>
          <w:p w14:paraId="581B666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-0.267119762</w:t>
            </w:r>
          </w:p>
        </w:tc>
        <w:tc>
          <w:tcPr>
            <w:tcW w:w="1980" w:type="dxa"/>
            <w:noWrap/>
            <w:vAlign w:val="bottom"/>
            <w:hideMark/>
          </w:tcPr>
          <w:p w14:paraId="2E338EF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Cuba</w:t>
            </w:r>
          </w:p>
        </w:tc>
      </w:tr>
      <w:tr w:rsidR="008A174E" w14:paraId="7F74D0E6" w14:textId="77777777" w:rsidTr="008A174E">
        <w:trPr>
          <w:trHeight w:val="255"/>
        </w:trPr>
        <w:tc>
          <w:tcPr>
            <w:tcW w:w="960" w:type="dxa"/>
            <w:tcBorders>
              <w:top w:val="nil"/>
              <w:left w:val="nil"/>
              <w:bottom w:val="single" w:sz="4" w:space="0" w:color="auto"/>
              <w:right w:val="nil"/>
            </w:tcBorders>
            <w:noWrap/>
            <w:vAlign w:val="bottom"/>
            <w:hideMark/>
          </w:tcPr>
          <w:p w14:paraId="385F23F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tcBorders>
              <w:top w:val="nil"/>
              <w:left w:val="nil"/>
              <w:bottom w:val="single" w:sz="4" w:space="0" w:color="auto"/>
              <w:right w:val="nil"/>
            </w:tcBorders>
            <w:noWrap/>
            <w:vAlign w:val="bottom"/>
            <w:hideMark/>
          </w:tcPr>
          <w:p w14:paraId="34F311E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680" w:type="dxa"/>
            <w:tcBorders>
              <w:top w:val="nil"/>
              <w:left w:val="nil"/>
              <w:bottom w:val="single" w:sz="4" w:space="0" w:color="auto"/>
              <w:right w:val="nil"/>
            </w:tcBorders>
            <w:noWrap/>
            <w:vAlign w:val="bottom"/>
            <w:hideMark/>
          </w:tcPr>
          <w:p w14:paraId="6C02584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-0.330296388</w:t>
            </w:r>
          </w:p>
        </w:tc>
        <w:tc>
          <w:tcPr>
            <w:tcW w:w="1980" w:type="dxa"/>
            <w:tcBorders>
              <w:top w:val="nil"/>
              <w:left w:val="nil"/>
              <w:bottom w:val="single" w:sz="4" w:space="0" w:color="auto"/>
              <w:right w:val="nil"/>
            </w:tcBorders>
            <w:noWrap/>
            <w:vAlign w:val="bottom"/>
            <w:hideMark/>
          </w:tcPr>
          <w:p w14:paraId="31009C3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Azerbaijan</w:t>
            </w:r>
          </w:p>
        </w:tc>
      </w:tr>
    </w:tbl>
    <w:p w14:paraId="3F7F043C" w14:textId="77777777" w:rsidR="008A174E" w:rsidRDefault="008A174E" w:rsidP="008A174E">
      <w:pPr>
        <w:rPr>
          <w:lang w:val="en-US"/>
        </w:rPr>
      </w:pPr>
    </w:p>
    <w:p w14:paraId="06D2553B" w14:textId="77777777" w:rsidR="008A174E" w:rsidRDefault="008A174E" w:rsidP="008A174E">
      <w:pPr>
        <w:rPr>
          <w:lang w:val="en-US"/>
        </w:rPr>
      </w:pPr>
      <w:r>
        <w:rPr>
          <w:lang w:val="en-US"/>
        </w:rPr>
        <w:t xml:space="preserve">Table A.3: Negative silhouette widths in clustering for specific types of regulation (15-variable clustering) for authoritarian regimes,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1C8322EF" w14:textId="77777777" w:rsidTr="008A174E">
        <w:trPr>
          <w:trHeight w:val="255"/>
        </w:trPr>
        <w:tc>
          <w:tcPr>
            <w:tcW w:w="960" w:type="dxa"/>
            <w:tcBorders>
              <w:top w:val="single" w:sz="4" w:space="0" w:color="auto"/>
              <w:left w:val="nil"/>
              <w:bottom w:val="single" w:sz="4" w:space="0" w:color="auto"/>
              <w:right w:val="nil"/>
            </w:tcBorders>
            <w:noWrap/>
            <w:vAlign w:val="bottom"/>
            <w:hideMark/>
          </w:tcPr>
          <w:p w14:paraId="4E1C6D55"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339B38DC"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64E127BC"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2CBE530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4E248A7A" w14:textId="77777777" w:rsidTr="008A174E">
        <w:trPr>
          <w:trHeight w:val="255"/>
        </w:trPr>
        <w:tc>
          <w:tcPr>
            <w:tcW w:w="960" w:type="dxa"/>
            <w:noWrap/>
            <w:vAlign w:val="bottom"/>
            <w:hideMark/>
          </w:tcPr>
          <w:p w14:paraId="6DDFEEE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42DE24E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5F3BC40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-0.04863662</w:t>
            </w:r>
          </w:p>
        </w:tc>
        <w:tc>
          <w:tcPr>
            <w:tcW w:w="1980" w:type="dxa"/>
            <w:noWrap/>
            <w:vAlign w:val="bottom"/>
            <w:hideMark/>
          </w:tcPr>
          <w:p w14:paraId="12DD481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Morocco</w:t>
            </w:r>
          </w:p>
        </w:tc>
      </w:tr>
      <w:tr w:rsidR="008A174E" w:rsidRPr="008A174E" w14:paraId="335C53B5" w14:textId="77777777" w:rsidTr="008A174E">
        <w:trPr>
          <w:trHeight w:val="255"/>
        </w:trPr>
        <w:tc>
          <w:tcPr>
            <w:tcW w:w="960" w:type="dxa"/>
            <w:noWrap/>
            <w:vAlign w:val="bottom"/>
            <w:hideMark/>
          </w:tcPr>
          <w:p w14:paraId="6AE1538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614DF00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05FF21BB"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-0.09108895</w:t>
            </w:r>
          </w:p>
        </w:tc>
        <w:tc>
          <w:tcPr>
            <w:tcW w:w="1980" w:type="dxa"/>
            <w:noWrap/>
            <w:vAlign w:val="bottom"/>
            <w:hideMark/>
          </w:tcPr>
          <w:p w14:paraId="27BDB1D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Lebanon</w:t>
            </w:r>
          </w:p>
        </w:tc>
      </w:tr>
      <w:tr w:rsidR="008A174E" w:rsidRPr="008A174E" w14:paraId="3C70C8F8" w14:textId="77777777" w:rsidTr="008A174E">
        <w:trPr>
          <w:trHeight w:val="255"/>
        </w:trPr>
        <w:tc>
          <w:tcPr>
            <w:tcW w:w="960" w:type="dxa"/>
            <w:noWrap/>
            <w:vAlign w:val="bottom"/>
            <w:hideMark/>
          </w:tcPr>
          <w:p w14:paraId="78040EFB"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120" w:type="dxa"/>
            <w:noWrap/>
            <w:vAlign w:val="bottom"/>
            <w:hideMark/>
          </w:tcPr>
          <w:p w14:paraId="4EBFB74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2BE727F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-0.10207076</w:t>
            </w:r>
          </w:p>
        </w:tc>
        <w:tc>
          <w:tcPr>
            <w:tcW w:w="1980" w:type="dxa"/>
            <w:noWrap/>
            <w:vAlign w:val="bottom"/>
            <w:hideMark/>
          </w:tcPr>
          <w:p w14:paraId="5DF5DEC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Armenia</w:t>
            </w:r>
          </w:p>
        </w:tc>
      </w:tr>
      <w:tr w:rsidR="008A174E" w14:paraId="4C4F782C" w14:textId="77777777" w:rsidTr="008A174E">
        <w:trPr>
          <w:trHeight w:val="255"/>
        </w:trPr>
        <w:tc>
          <w:tcPr>
            <w:tcW w:w="960" w:type="dxa"/>
            <w:noWrap/>
            <w:vAlign w:val="bottom"/>
            <w:hideMark/>
          </w:tcPr>
          <w:p w14:paraId="4DDAA6E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120" w:type="dxa"/>
            <w:noWrap/>
            <w:vAlign w:val="bottom"/>
            <w:hideMark/>
          </w:tcPr>
          <w:p w14:paraId="58422A2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7D5847D9"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-0</w:t>
            </w:r>
            <w:r>
              <w:rPr>
                <w:rFonts w:eastAsia="Times New Roman" w:cs="Times New Roman"/>
                <w:color w:val="000000"/>
                <w:sz w:val="20"/>
                <w:szCs w:val="20"/>
                <w:lang w:eastAsia="de-DE"/>
              </w:rPr>
              <w:t>.12090341</w:t>
            </w:r>
          </w:p>
        </w:tc>
        <w:tc>
          <w:tcPr>
            <w:tcW w:w="1980" w:type="dxa"/>
            <w:noWrap/>
            <w:vAlign w:val="bottom"/>
            <w:hideMark/>
          </w:tcPr>
          <w:p w14:paraId="3EC951A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Macedonia</w:t>
            </w:r>
          </w:p>
        </w:tc>
      </w:tr>
      <w:tr w:rsidR="008A174E" w14:paraId="7B64AF2B" w14:textId="77777777" w:rsidTr="008A174E">
        <w:trPr>
          <w:trHeight w:val="255"/>
        </w:trPr>
        <w:tc>
          <w:tcPr>
            <w:tcW w:w="960" w:type="dxa"/>
            <w:noWrap/>
            <w:vAlign w:val="bottom"/>
            <w:hideMark/>
          </w:tcPr>
          <w:p w14:paraId="1FC2026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70E3222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54A1175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-0.17501667</w:t>
            </w:r>
          </w:p>
        </w:tc>
        <w:tc>
          <w:tcPr>
            <w:tcW w:w="1980" w:type="dxa"/>
            <w:noWrap/>
            <w:vAlign w:val="bottom"/>
            <w:hideMark/>
          </w:tcPr>
          <w:p w14:paraId="430A40C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Tajikistan</w:t>
            </w:r>
          </w:p>
        </w:tc>
      </w:tr>
      <w:tr w:rsidR="008A174E" w14:paraId="46792626" w14:textId="77777777" w:rsidTr="008A174E">
        <w:trPr>
          <w:trHeight w:val="255"/>
        </w:trPr>
        <w:tc>
          <w:tcPr>
            <w:tcW w:w="960" w:type="dxa"/>
            <w:tcBorders>
              <w:top w:val="nil"/>
              <w:left w:val="nil"/>
              <w:bottom w:val="single" w:sz="4" w:space="0" w:color="auto"/>
              <w:right w:val="nil"/>
            </w:tcBorders>
            <w:noWrap/>
            <w:vAlign w:val="bottom"/>
            <w:hideMark/>
          </w:tcPr>
          <w:p w14:paraId="60A0F56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19F2BF0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1097C7F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-0.26713127</w:t>
            </w:r>
          </w:p>
        </w:tc>
        <w:tc>
          <w:tcPr>
            <w:tcW w:w="1980" w:type="dxa"/>
            <w:tcBorders>
              <w:top w:val="nil"/>
              <w:left w:val="nil"/>
              <w:bottom w:val="single" w:sz="4" w:space="0" w:color="auto"/>
              <w:right w:val="nil"/>
            </w:tcBorders>
            <w:noWrap/>
            <w:vAlign w:val="bottom"/>
            <w:hideMark/>
          </w:tcPr>
          <w:p w14:paraId="29DE0BD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Georgia</w:t>
            </w:r>
          </w:p>
        </w:tc>
      </w:tr>
    </w:tbl>
    <w:p w14:paraId="30B960FD" w14:textId="77777777" w:rsidR="00984BB2" w:rsidRDefault="00984BB2" w:rsidP="00984BB2">
      <w:pPr>
        <w:spacing w:line="480" w:lineRule="auto"/>
        <w:jc w:val="both"/>
        <w:rPr>
          <w:rFonts w:cs="Times New Roman"/>
          <w:szCs w:val="24"/>
          <w:lang w:val="en-US"/>
        </w:rPr>
      </w:pPr>
    </w:p>
    <w:p w14:paraId="52CA93F0" w14:textId="77777777" w:rsidR="00C937F2" w:rsidRDefault="00C937F2">
      <w:pPr>
        <w:rPr>
          <w:rFonts w:asciiTheme="majorHAnsi" w:eastAsiaTheme="majorEastAsia" w:hAnsiTheme="majorHAnsi" w:cstheme="majorBidi"/>
          <w:color w:val="2E74B5" w:themeColor="accent1" w:themeShade="BF"/>
          <w:sz w:val="26"/>
          <w:szCs w:val="26"/>
          <w:lang w:val="en-US"/>
        </w:rPr>
      </w:pPr>
      <w:r>
        <w:rPr>
          <w:lang w:val="en-US"/>
        </w:rPr>
        <w:br w:type="page"/>
      </w:r>
    </w:p>
    <w:p w14:paraId="409A49B6" w14:textId="77777777" w:rsidR="008A174E" w:rsidRPr="001A154E" w:rsidRDefault="008A174E" w:rsidP="008A174E">
      <w:pPr>
        <w:pStyle w:val="Rubrik2"/>
        <w:spacing w:line="480" w:lineRule="auto"/>
        <w:rPr>
          <w:lang w:val="en-US"/>
        </w:rPr>
      </w:pPr>
      <w:r>
        <w:rPr>
          <w:lang w:val="en-US"/>
        </w:rPr>
        <w:lastRenderedPageBreak/>
        <w:t xml:space="preserve">Additional results for 2014 (silhouette widths) </w:t>
      </w:r>
    </w:p>
    <w:p w14:paraId="7A0A97B1" w14:textId="77777777" w:rsidR="008A174E" w:rsidRDefault="008A174E" w:rsidP="008A174E">
      <w:pPr>
        <w:rPr>
          <w:lang w:val="en-US"/>
        </w:rPr>
      </w:pPr>
      <w:r>
        <w:rPr>
          <w:lang w:val="en-US"/>
        </w:rPr>
        <w:t>Table A.4: Negative silhouette widths in clustering for total regulation (4-variable clustering) for authoritarian regimes, 2014</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14:paraId="7278A595"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036A5392"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2114BBAB"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3370485E"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75950F4B"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Country </w:t>
            </w:r>
          </w:p>
        </w:tc>
      </w:tr>
      <w:tr w:rsidR="008A174E" w14:paraId="2877DCFA" w14:textId="77777777" w:rsidTr="008A174E">
        <w:trPr>
          <w:trHeight w:val="300"/>
        </w:trPr>
        <w:tc>
          <w:tcPr>
            <w:tcW w:w="960" w:type="dxa"/>
            <w:noWrap/>
            <w:vAlign w:val="bottom"/>
            <w:hideMark/>
          </w:tcPr>
          <w:p w14:paraId="1975305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3FCCC3D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2D81CC1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-0.005934121</w:t>
            </w:r>
          </w:p>
        </w:tc>
        <w:tc>
          <w:tcPr>
            <w:tcW w:w="1980" w:type="dxa"/>
            <w:noWrap/>
            <w:vAlign w:val="bottom"/>
            <w:hideMark/>
          </w:tcPr>
          <w:p w14:paraId="677FAF6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Russia</w:t>
            </w:r>
          </w:p>
        </w:tc>
      </w:tr>
      <w:tr w:rsidR="008A174E" w14:paraId="04E7E7DE" w14:textId="77777777" w:rsidTr="008A174E">
        <w:trPr>
          <w:trHeight w:val="300"/>
        </w:trPr>
        <w:tc>
          <w:tcPr>
            <w:tcW w:w="960" w:type="dxa"/>
            <w:noWrap/>
            <w:vAlign w:val="bottom"/>
            <w:hideMark/>
          </w:tcPr>
          <w:p w14:paraId="19653A4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5B78F53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4A63B61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-0.127476279</w:t>
            </w:r>
          </w:p>
        </w:tc>
        <w:tc>
          <w:tcPr>
            <w:tcW w:w="1980" w:type="dxa"/>
            <w:noWrap/>
            <w:vAlign w:val="bottom"/>
            <w:hideMark/>
          </w:tcPr>
          <w:p w14:paraId="6E4C6C6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Eritrea</w:t>
            </w:r>
          </w:p>
        </w:tc>
      </w:tr>
      <w:tr w:rsidR="008A174E" w14:paraId="76BB9359" w14:textId="77777777" w:rsidTr="008A174E">
        <w:trPr>
          <w:trHeight w:val="300"/>
        </w:trPr>
        <w:tc>
          <w:tcPr>
            <w:tcW w:w="960" w:type="dxa"/>
            <w:tcBorders>
              <w:top w:val="nil"/>
              <w:left w:val="nil"/>
              <w:bottom w:val="single" w:sz="4" w:space="0" w:color="auto"/>
              <w:right w:val="nil"/>
            </w:tcBorders>
            <w:noWrap/>
            <w:vAlign w:val="bottom"/>
            <w:hideMark/>
          </w:tcPr>
          <w:p w14:paraId="4FB6DC8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35371FA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1EC71A9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-0.193990125</w:t>
            </w:r>
          </w:p>
        </w:tc>
        <w:tc>
          <w:tcPr>
            <w:tcW w:w="1980" w:type="dxa"/>
            <w:tcBorders>
              <w:top w:val="nil"/>
              <w:left w:val="nil"/>
              <w:bottom w:val="single" w:sz="4" w:space="0" w:color="auto"/>
              <w:right w:val="nil"/>
            </w:tcBorders>
            <w:noWrap/>
            <w:vAlign w:val="bottom"/>
            <w:hideMark/>
          </w:tcPr>
          <w:p w14:paraId="5755196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Armenia</w:t>
            </w:r>
          </w:p>
        </w:tc>
      </w:tr>
    </w:tbl>
    <w:p w14:paraId="1510B9DE" w14:textId="77777777" w:rsidR="008A174E" w:rsidRDefault="008A174E" w:rsidP="008A174E">
      <w:pPr>
        <w:rPr>
          <w:lang w:val="en-US"/>
        </w:rPr>
      </w:pPr>
    </w:p>
    <w:p w14:paraId="3DB728EE" w14:textId="77777777" w:rsidR="008A174E" w:rsidRDefault="008A174E" w:rsidP="008A174E">
      <w:pPr>
        <w:rPr>
          <w:lang w:val="en-US"/>
        </w:rPr>
      </w:pPr>
      <w:r>
        <w:rPr>
          <w:lang w:val="en-US"/>
        </w:rPr>
        <w:t xml:space="preserve">Table A.5: Negative silhouette widths in clustering for government regulation of regulation (3-variable clustering) for authoritarian regimes, 2014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7A7598DE"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36A9FD8A"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3270711F"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1EB091DF"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76D8E928"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34ECB38F" w14:textId="77777777" w:rsidTr="008A174E">
        <w:trPr>
          <w:trHeight w:val="300"/>
        </w:trPr>
        <w:tc>
          <w:tcPr>
            <w:tcW w:w="960" w:type="dxa"/>
            <w:noWrap/>
            <w:vAlign w:val="bottom"/>
            <w:hideMark/>
          </w:tcPr>
          <w:p w14:paraId="0C7667E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357BAD2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64AE948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-0.18793119</w:t>
            </w:r>
          </w:p>
        </w:tc>
        <w:tc>
          <w:tcPr>
            <w:tcW w:w="1980" w:type="dxa"/>
            <w:noWrap/>
            <w:vAlign w:val="bottom"/>
            <w:hideMark/>
          </w:tcPr>
          <w:p w14:paraId="1884ACF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Thailand</w:t>
            </w:r>
          </w:p>
        </w:tc>
      </w:tr>
      <w:tr w:rsidR="008A174E" w:rsidRPr="008A174E" w14:paraId="657ACF95" w14:textId="77777777" w:rsidTr="008A174E">
        <w:trPr>
          <w:trHeight w:val="300"/>
        </w:trPr>
        <w:tc>
          <w:tcPr>
            <w:tcW w:w="960" w:type="dxa"/>
            <w:noWrap/>
            <w:vAlign w:val="bottom"/>
            <w:hideMark/>
          </w:tcPr>
          <w:p w14:paraId="77B14C63"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67CC7131"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291F4F2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-0.30593656</w:t>
            </w:r>
          </w:p>
        </w:tc>
        <w:tc>
          <w:tcPr>
            <w:tcW w:w="1980" w:type="dxa"/>
            <w:noWrap/>
            <w:vAlign w:val="bottom"/>
            <w:hideMark/>
          </w:tcPr>
          <w:p w14:paraId="312B4EC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Somalia</w:t>
            </w:r>
          </w:p>
        </w:tc>
      </w:tr>
      <w:tr w:rsidR="008A174E" w:rsidRPr="008A174E" w14:paraId="755347AE" w14:textId="77777777" w:rsidTr="008A174E">
        <w:trPr>
          <w:trHeight w:val="300"/>
        </w:trPr>
        <w:tc>
          <w:tcPr>
            <w:tcW w:w="960" w:type="dxa"/>
            <w:noWrap/>
            <w:vAlign w:val="bottom"/>
            <w:hideMark/>
          </w:tcPr>
          <w:p w14:paraId="337A816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7DC383C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50A2E24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-0.50231999</w:t>
            </w:r>
          </w:p>
        </w:tc>
        <w:tc>
          <w:tcPr>
            <w:tcW w:w="1980" w:type="dxa"/>
            <w:noWrap/>
            <w:vAlign w:val="bottom"/>
            <w:hideMark/>
          </w:tcPr>
          <w:p w14:paraId="13CE886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Sri Lanka</w:t>
            </w:r>
          </w:p>
        </w:tc>
      </w:tr>
      <w:tr w:rsidR="008A174E" w14:paraId="37559823" w14:textId="77777777" w:rsidTr="008A174E">
        <w:trPr>
          <w:trHeight w:val="300"/>
        </w:trPr>
        <w:tc>
          <w:tcPr>
            <w:tcW w:w="960" w:type="dxa"/>
            <w:noWrap/>
            <w:vAlign w:val="bottom"/>
            <w:hideMark/>
          </w:tcPr>
          <w:p w14:paraId="16F1D8D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120" w:type="dxa"/>
            <w:noWrap/>
            <w:vAlign w:val="bottom"/>
            <w:hideMark/>
          </w:tcPr>
          <w:p w14:paraId="5719A3D3"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0DAEB41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-0.03239305</w:t>
            </w:r>
          </w:p>
        </w:tc>
        <w:tc>
          <w:tcPr>
            <w:tcW w:w="1980" w:type="dxa"/>
            <w:noWrap/>
            <w:vAlign w:val="bottom"/>
            <w:hideMark/>
          </w:tcPr>
          <w:p w14:paraId="023E9E8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Eritrea</w:t>
            </w:r>
          </w:p>
        </w:tc>
      </w:tr>
      <w:tr w:rsidR="008A174E" w14:paraId="25ACD74D" w14:textId="77777777" w:rsidTr="008A174E">
        <w:trPr>
          <w:trHeight w:val="300"/>
        </w:trPr>
        <w:tc>
          <w:tcPr>
            <w:tcW w:w="960" w:type="dxa"/>
            <w:noWrap/>
            <w:vAlign w:val="bottom"/>
            <w:hideMark/>
          </w:tcPr>
          <w:p w14:paraId="69BA356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27A0AF1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5A695E3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-0.04276982</w:t>
            </w:r>
          </w:p>
        </w:tc>
        <w:tc>
          <w:tcPr>
            <w:tcW w:w="1980" w:type="dxa"/>
            <w:noWrap/>
            <w:vAlign w:val="bottom"/>
            <w:hideMark/>
          </w:tcPr>
          <w:p w14:paraId="1751516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Syria</w:t>
            </w:r>
          </w:p>
        </w:tc>
      </w:tr>
      <w:tr w:rsidR="008A174E" w14:paraId="4BAB3DC7" w14:textId="77777777" w:rsidTr="008A174E">
        <w:trPr>
          <w:trHeight w:val="300"/>
        </w:trPr>
        <w:tc>
          <w:tcPr>
            <w:tcW w:w="960" w:type="dxa"/>
            <w:tcBorders>
              <w:top w:val="nil"/>
              <w:left w:val="nil"/>
              <w:bottom w:val="single" w:sz="4" w:space="0" w:color="auto"/>
              <w:right w:val="nil"/>
            </w:tcBorders>
            <w:noWrap/>
            <w:vAlign w:val="bottom"/>
            <w:hideMark/>
          </w:tcPr>
          <w:p w14:paraId="72CC7A9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2988CA7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7FCC847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-0.29560367</w:t>
            </w:r>
          </w:p>
        </w:tc>
        <w:tc>
          <w:tcPr>
            <w:tcW w:w="1980" w:type="dxa"/>
            <w:tcBorders>
              <w:top w:val="nil"/>
              <w:left w:val="nil"/>
              <w:bottom w:val="single" w:sz="4" w:space="0" w:color="auto"/>
              <w:right w:val="nil"/>
            </w:tcBorders>
            <w:noWrap/>
            <w:vAlign w:val="bottom"/>
            <w:hideMark/>
          </w:tcPr>
          <w:p w14:paraId="64026A0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Armenia</w:t>
            </w:r>
          </w:p>
        </w:tc>
      </w:tr>
    </w:tbl>
    <w:p w14:paraId="036DD8F5" w14:textId="77777777" w:rsidR="008A174E" w:rsidRDefault="008A174E" w:rsidP="008A174E">
      <w:pPr>
        <w:rPr>
          <w:lang w:val="en-US"/>
        </w:rPr>
      </w:pPr>
    </w:p>
    <w:p w14:paraId="2828E46E" w14:textId="77777777" w:rsidR="008A174E" w:rsidRDefault="008A174E" w:rsidP="008A174E">
      <w:pPr>
        <w:rPr>
          <w:lang w:val="en-US"/>
        </w:rPr>
      </w:pPr>
      <w:r>
        <w:rPr>
          <w:lang w:val="en-US"/>
        </w:rPr>
        <w:t xml:space="preserve">Table A.6: Negative silhouette widths in clustering for specific types of regulation (15-variable clustering) for authoritarian regimes, 2014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1684C072"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43D016FE"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210EEF9C"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550AE546"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1E0A91B6"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622ECE3A" w14:textId="77777777" w:rsidTr="008A174E">
        <w:trPr>
          <w:trHeight w:val="300"/>
        </w:trPr>
        <w:tc>
          <w:tcPr>
            <w:tcW w:w="960" w:type="dxa"/>
            <w:noWrap/>
            <w:vAlign w:val="bottom"/>
            <w:hideMark/>
          </w:tcPr>
          <w:p w14:paraId="7DD79A4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5346467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4A0B52AC"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-0.02142562</w:t>
            </w:r>
          </w:p>
        </w:tc>
        <w:tc>
          <w:tcPr>
            <w:tcW w:w="1980" w:type="dxa"/>
            <w:noWrap/>
            <w:vAlign w:val="bottom"/>
            <w:hideMark/>
          </w:tcPr>
          <w:p w14:paraId="2F6F76D6"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Mauritania</w:t>
            </w:r>
          </w:p>
        </w:tc>
      </w:tr>
      <w:tr w:rsidR="008A174E" w:rsidRPr="008A174E" w14:paraId="7FC5F3E2" w14:textId="77777777" w:rsidTr="008A174E">
        <w:trPr>
          <w:trHeight w:val="300"/>
        </w:trPr>
        <w:tc>
          <w:tcPr>
            <w:tcW w:w="960" w:type="dxa"/>
            <w:noWrap/>
            <w:vAlign w:val="bottom"/>
            <w:hideMark/>
          </w:tcPr>
          <w:p w14:paraId="38AA62C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7B9C791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3CDE001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-0.13190192</w:t>
            </w:r>
          </w:p>
        </w:tc>
        <w:tc>
          <w:tcPr>
            <w:tcW w:w="1980" w:type="dxa"/>
            <w:noWrap/>
            <w:vAlign w:val="bottom"/>
            <w:hideMark/>
          </w:tcPr>
          <w:p w14:paraId="2BB5FD5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Somalia</w:t>
            </w:r>
          </w:p>
        </w:tc>
      </w:tr>
      <w:tr w:rsidR="008A174E" w14:paraId="3689C6D8" w14:textId="77777777" w:rsidTr="008A174E">
        <w:trPr>
          <w:trHeight w:val="300"/>
        </w:trPr>
        <w:tc>
          <w:tcPr>
            <w:tcW w:w="960" w:type="dxa"/>
            <w:noWrap/>
            <w:vAlign w:val="bottom"/>
            <w:hideMark/>
          </w:tcPr>
          <w:p w14:paraId="682A252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3</w:t>
            </w:r>
          </w:p>
        </w:tc>
        <w:tc>
          <w:tcPr>
            <w:tcW w:w="1120" w:type="dxa"/>
            <w:noWrap/>
            <w:vAlign w:val="bottom"/>
            <w:hideMark/>
          </w:tcPr>
          <w:p w14:paraId="33E0335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3B1E793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-0.04538994</w:t>
            </w:r>
          </w:p>
        </w:tc>
        <w:tc>
          <w:tcPr>
            <w:tcW w:w="1980" w:type="dxa"/>
            <w:noWrap/>
            <w:vAlign w:val="bottom"/>
            <w:hideMark/>
          </w:tcPr>
          <w:p w14:paraId="1B1CAF9C"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Syri</w:t>
            </w:r>
            <w:r>
              <w:rPr>
                <w:rFonts w:eastAsia="Times New Roman" w:cs="Times New Roman"/>
                <w:color w:val="000000"/>
                <w:sz w:val="20"/>
                <w:szCs w:val="20"/>
                <w:lang w:eastAsia="de-DE"/>
              </w:rPr>
              <w:t>a</w:t>
            </w:r>
          </w:p>
        </w:tc>
      </w:tr>
      <w:tr w:rsidR="008A174E" w14:paraId="545B088E" w14:textId="77777777" w:rsidTr="008A174E">
        <w:trPr>
          <w:trHeight w:val="300"/>
        </w:trPr>
        <w:tc>
          <w:tcPr>
            <w:tcW w:w="960" w:type="dxa"/>
            <w:noWrap/>
            <w:vAlign w:val="bottom"/>
            <w:hideMark/>
          </w:tcPr>
          <w:p w14:paraId="5E9E17C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7202CF7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70DDB51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-0.07733955</w:t>
            </w:r>
          </w:p>
        </w:tc>
        <w:tc>
          <w:tcPr>
            <w:tcW w:w="1980" w:type="dxa"/>
            <w:noWrap/>
            <w:vAlign w:val="bottom"/>
            <w:hideMark/>
          </w:tcPr>
          <w:p w14:paraId="0479EBE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Eritrea</w:t>
            </w:r>
          </w:p>
        </w:tc>
      </w:tr>
      <w:tr w:rsidR="008A174E" w14:paraId="56A50015" w14:textId="77777777" w:rsidTr="008A174E">
        <w:trPr>
          <w:trHeight w:val="300"/>
        </w:trPr>
        <w:tc>
          <w:tcPr>
            <w:tcW w:w="960" w:type="dxa"/>
            <w:tcBorders>
              <w:top w:val="nil"/>
              <w:left w:val="nil"/>
              <w:bottom w:val="single" w:sz="4" w:space="0" w:color="auto"/>
              <w:right w:val="nil"/>
            </w:tcBorders>
            <w:noWrap/>
            <w:vAlign w:val="bottom"/>
            <w:hideMark/>
          </w:tcPr>
          <w:p w14:paraId="4364060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6F49121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6147CF6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-0.19802357</w:t>
            </w:r>
          </w:p>
        </w:tc>
        <w:tc>
          <w:tcPr>
            <w:tcW w:w="1980" w:type="dxa"/>
            <w:tcBorders>
              <w:top w:val="nil"/>
              <w:left w:val="nil"/>
              <w:bottom w:val="single" w:sz="4" w:space="0" w:color="auto"/>
              <w:right w:val="nil"/>
            </w:tcBorders>
            <w:noWrap/>
            <w:vAlign w:val="bottom"/>
            <w:hideMark/>
          </w:tcPr>
          <w:p w14:paraId="1AEB799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Armenia</w:t>
            </w:r>
          </w:p>
        </w:tc>
      </w:tr>
    </w:tbl>
    <w:p w14:paraId="1300F821" w14:textId="77777777" w:rsidR="008A174E" w:rsidRDefault="008A174E" w:rsidP="008A174E">
      <w:pPr>
        <w:rPr>
          <w:lang w:val="en-US"/>
        </w:rPr>
      </w:pPr>
    </w:p>
    <w:p w14:paraId="273BBCF1" w14:textId="77777777" w:rsidR="008A174E" w:rsidRDefault="008A174E" w:rsidP="008A174E">
      <w:pPr>
        <w:rPr>
          <w:lang w:val="en-US"/>
        </w:rPr>
      </w:pPr>
    </w:p>
    <w:p w14:paraId="39CC30CF" w14:textId="77777777" w:rsidR="008A174E" w:rsidRDefault="008A174E" w:rsidP="00984BB2">
      <w:pPr>
        <w:spacing w:line="480" w:lineRule="auto"/>
        <w:jc w:val="both"/>
        <w:rPr>
          <w:rFonts w:cs="Times New Roman"/>
          <w:szCs w:val="24"/>
          <w:lang w:val="en-US"/>
        </w:rPr>
      </w:pPr>
    </w:p>
    <w:p w14:paraId="69794512" w14:textId="77777777" w:rsidR="008A174E" w:rsidRDefault="008A174E" w:rsidP="00984BB2">
      <w:pPr>
        <w:spacing w:line="480" w:lineRule="auto"/>
        <w:jc w:val="both"/>
        <w:rPr>
          <w:rFonts w:cs="Times New Roman"/>
          <w:szCs w:val="24"/>
          <w:lang w:val="en-US"/>
        </w:rPr>
      </w:pPr>
    </w:p>
    <w:p w14:paraId="6C5BB581" w14:textId="77777777" w:rsidR="008A174E" w:rsidRDefault="008A174E" w:rsidP="00984BB2">
      <w:pPr>
        <w:spacing w:line="480" w:lineRule="auto"/>
        <w:jc w:val="both"/>
        <w:rPr>
          <w:rFonts w:cs="Times New Roman"/>
          <w:szCs w:val="24"/>
          <w:lang w:val="en-US"/>
        </w:rPr>
      </w:pPr>
    </w:p>
    <w:p w14:paraId="154EFA45" w14:textId="77777777" w:rsidR="008A174E" w:rsidRDefault="008A174E" w:rsidP="00984BB2">
      <w:pPr>
        <w:spacing w:line="480" w:lineRule="auto"/>
        <w:jc w:val="both"/>
        <w:rPr>
          <w:rFonts w:cs="Times New Roman"/>
          <w:szCs w:val="24"/>
          <w:lang w:val="en-US"/>
        </w:rPr>
      </w:pPr>
    </w:p>
    <w:p w14:paraId="11E3EBD5" w14:textId="77777777" w:rsidR="00C937F2" w:rsidRDefault="00C937F2">
      <w:pPr>
        <w:rPr>
          <w:rFonts w:asciiTheme="majorHAnsi" w:eastAsiaTheme="majorEastAsia" w:hAnsiTheme="majorHAnsi" w:cstheme="majorBidi"/>
          <w:color w:val="2E74B5" w:themeColor="accent1" w:themeShade="BF"/>
          <w:sz w:val="32"/>
          <w:szCs w:val="32"/>
          <w:lang w:val="en-US"/>
        </w:rPr>
      </w:pPr>
      <w:r>
        <w:rPr>
          <w:lang w:val="en-US"/>
        </w:rPr>
        <w:br w:type="page"/>
      </w:r>
    </w:p>
    <w:p w14:paraId="6FDAF7C8" w14:textId="77777777" w:rsidR="00E5263B" w:rsidRDefault="00E5263B" w:rsidP="00E5263B">
      <w:pPr>
        <w:pStyle w:val="Rubrik1"/>
        <w:rPr>
          <w:lang w:val="en-US"/>
        </w:rPr>
      </w:pPr>
      <w:r>
        <w:rPr>
          <w:lang w:val="en-US"/>
        </w:rPr>
        <w:lastRenderedPageBreak/>
        <w:t xml:space="preserve">Results for democratic </w:t>
      </w:r>
      <w:r w:rsidR="00C937F2">
        <w:rPr>
          <w:lang w:val="en-US"/>
        </w:rPr>
        <w:t>countries</w:t>
      </w:r>
    </w:p>
    <w:p w14:paraId="3E60B6B5" w14:textId="77777777" w:rsidR="0014697A" w:rsidRDefault="00E5263B" w:rsidP="003844EB">
      <w:pPr>
        <w:spacing w:line="480" w:lineRule="auto"/>
        <w:rPr>
          <w:rFonts w:cs="Times New Roman"/>
          <w:szCs w:val="24"/>
          <w:lang w:val="en-US"/>
        </w:rPr>
      </w:pPr>
      <w:r>
        <w:rPr>
          <w:rFonts w:cs="Times New Roman"/>
          <w:szCs w:val="24"/>
          <w:lang w:val="en-US"/>
        </w:rPr>
        <w:t xml:space="preserve"> </w:t>
      </w:r>
    </w:p>
    <w:p w14:paraId="1F4E0BC2" w14:textId="77777777" w:rsidR="008A7CB2" w:rsidRPr="001A154E" w:rsidRDefault="008A7CB2" w:rsidP="008A7CB2">
      <w:pPr>
        <w:pStyle w:val="Rubrik2"/>
        <w:spacing w:line="480" w:lineRule="auto"/>
        <w:rPr>
          <w:lang w:val="en-US"/>
        </w:rPr>
      </w:pPr>
      <w:r>
        <w:rPr>
          <w:lang w:val="en-US"/>
        </w:rPr>
        <w:t>Detailed results for 2000</w:t>
      </w:r>
      <w:r w:rsidRPr="00C56892">
        <w:rPr>
          <w:lang w:val="en-US"/>
        </w:rPr>
        <w:t xml:space="preserve"> </w:t>
      </w:r>
    </w:p>
    <w:p w14:paraId="1025C854" w14:textId="77777777" w:rsidR="008A7CB2" w:rsidRPr="00B63474" w:rsidRDefault="00D0040F" w:rsidP="008A7CB2">
      <w:pPr>
        <w:spacing w:after="0" w:line="480" w:lineRule="auto"/>
        <w:jc w:val="both"/>
        <w:rPr>
          <w:rFonts w:cs="Times New Roman"/>
          <w:szCs w:val="24"/>
          <w:lang w:val="en-US"/>
        </w:rPr>
      </w:pPr>
      <w:r w:rsidRPr="00B63474">
        <w:rPr>
          <w:rFonts w:cs="Times New Roman"/>
          <w:szCs w:val="24"/>
          <w:lang w:val="en-US"/>
        </w:rPr>
        <w:t xml:space="preserve">Regarding the </w:t>
      </w:r>
      <w:r w:rsidRPr="002B2E2E">
        <w:rPr>
          <w:rFonts w:cs="Times New Roman"/>
          <w:b/>
          <w:szCs w:val="24"/>
          <w:lang w:val="en-US"/>
        </w:rPr>
        <w:t>total level of regulation in 20</w:t>
      </w:r>
      <w:r>
        <w:rPr>
          <w:rFonts w:cs="Times New Roman"/>
          <w:b/>
          <w:szCs w:val="24"/>
          <w:lang w:val="en-US"/>
        </w:rPr>
        <w:t>00</w:t>
      </w:r>
      <w:r w:rsidRPr="002B2E2E">
        <w:rPr>
          <w:rFonts w:cs="Times New Roman"/>
          <w:b/>
          <w:szCs w:val="24"/>
          <w:lang w:val="en-US"/>
        </w:rPr>
        <w:t xml:space="preserve"> (4-variable clustering)</w:t>
      </w:r>
      <w:r w:rsidRPr="00B63474">
        <w:rPr>
          <w:rFonts w:cs="Times New Roman"/>
          <w:szCs w:val="24"/>
          <w:lang w:val="en-US"/>
        </w:rPr>
        <w:t xml:space="preserve">, the two-cluster solution divides the countries </w:t>
      </w:r>
      <w:r>
        <w:rPr>
          <w:rFonts w:cs="Times New Roman"/>
          <w:szCs w:val="24"/>
          <w:lang w:val="en-US"/>
        </w:rPr>
        <w:t>into a cluster of 69 countries with low levels of regulation and 16 countries with high levels of regulation</w:t>
      </w:r>
      <w:r w:rsidR="005E75DC">
        <w:rPr>
          <w:rFonts w:cs="Times New Roman"/>
          <w:szCs w:val="24"/>
          <w:lang w:val="en-US"/>
        </w:rPr>
        <w:t xml:space="preserve"> (Figure</w:t>
      </w:r>
      <w:r w:rsidR="00FF100F">
        <w:rPr>
          <w:rFonts w:cs="Times New Roman"/>
          <w:szCs w:val="24"/>
          <w:lang w:val="en-US"/>
        </w:rPr>
        <w:t>s</w:t>
      </w:r>
      <w:r w:rsidR="005E75DC">
        <w:rPr>
          <w:rFonts w:cs="Times New Roman"/>
          <w:szCs w:val="24"/>
          <w:lang w:val="en-US"/>
        </w:rPr>
        <w:t xml:space="preserve"> A.</w:t>
      </w:r>
      <w:r w:rsidR="00FF100F">
        <w:rPr>
          <w:rFonts w:cs="Times New Roman"/>
          <w:szCs w:val="24"/>
          <w:lang w:val="en-US"/>
        </w:rPr>
        <w:t>6 and A.9</w:t>
      </w:r>
      <w:r w:rsidR="005E75DC">
        <w:rPr>
          <w:rFonts w:cs="Times New Roman"/>
          <w:szCs w:val="24"/>
          <w:lang w:val="en-US"/>
        </w:rPr>
        <w:t>)</w:t>
      </w:r>
      <w:r>
        <w:rPr>
          <w:rFonts w:cs="Times New Roman"/>
          <w:szCs w:val="24"/>
          <w:lang w:val="en-US"/>
        </w:rPr>
        <w:t xml:space="preserve">. </w:t>
      </w:r>
      <w:r w:rsidR="008A7CB2" w:rsidRPr="00B63474">
        <w:rPr>
          <w:rFonts w:cs="Times New Roman"/>
          <w:szCs w:val="24"/>
          <w:lang w:val="en-US"/>
        </w:rPr>
        <w:t>The silhouette anal</w:t>
      </w:r>
      <w:r w:rsidR="005E75DC">
        <w:rPr>
          <w:rFonts w:cs="Times New Roman"/>
          <w:szCs w:val="24"/>
          <w:lang w:val="en-US"/>
        </w:rPr>
        <w:t>ysis (Table 7 in the paper</w:t>
      </w:r>
      <w:r w:rsidR="008A7CB2" w:rsidRPr="00C71976">
        <w:rPr>
          <w:rFonts w:cs="Times New Roman"/>
          <w:szCs w:val="24"/>
          <w:lang w:val="en-US"/>
        </w:rPr>
        <w:t>) shows that the first cluster, despite of its large size, has a quite strong cluster structure. In the second cluster, however, the cluster structure is relatively weak. Further, as many as four countries in cluster 2 (Bangladesh, Denmark, France and Thailand) have negative average silhouette widths</w:t>
      </w:r>
      <w:r w:rsidR="005E75DC">
        <w:rPr>
          <w:rFonts w:cs="Times New Roman"/>
          <w:szCs w:val="24"/>
          <w:lang w:val="en-US"/>
        </w:rPr>
        <w:t xml:space="preserve"> (see Table A.7)</w:t>
      </w:r>
      <w:r w:rsidR="008A7CB2" w:rsidRPr="00C71976">
        <w:rPr>
          <w:rFonts w:cs="Times New Roman"/>
          <w:szCs w:val="24"/>
          <w:lang w:val="en-US"/>
        </w:rPr>
        <w:t>. All this</w:t>
      </w:r>
      <w:r w:rsidR="008A7CB2" w:rsidRPr="00B63474">
        <w:rPr>
          <w:rFonts w:cs="Times New Roman"/>
          <w:szCs w:val="24"/>
          <w:lang w:val="en-US"/>
        </w:rPr>
        <w:t xml:space="preserve"> points towards the conclusion that the countries in cluster 2 are not very similar to each other when it comes to regulation of religion. Rather, they are joined together as they are distinguished from the countries in cluster 1 due to higher levels of regulation in at least one of the four </w:t>
      </w:r>
      <w:r w:rsidR="008A7CB2">
        <w:rPr>
          <w:rFonts w:cs="Times New Roman"/>
          <w:szCs w:val="24"/>
          <w:lang w:val="en-US"/>
        </w:rPr>
        <w:t>regulatory categories</w:t>
      </w:r>
      <w:r w:rsidR="008A7CB2" w:rsidRPr="00B63474">
        <w:rPr>
          <w:rFonts w:cs="Times New Roman"/>
          <w:szCs w:val="24"/>
          <w:lang w:val="en-US"/>
        </w:rPr>
        <w:t>.</w:t>
      </w:r>
    </w:p>
    <w:p w14:paraId="1482F07F" w14:textId="77777777" w:rsidR="008A7CB2" w:rsidRPr="00C71976" w:rsidRDefault="008A7CB2" w:rsidP="008A7CB2">
      <w:pPr>
        <w:spacing w:after="0" w:line="480" w:lineRule="auto"/>
        <w:jc w:val="both"/>
        <w:rPr>
          <w:rFonts w:cs="Times New Roman"/>
          <w:szCs w:val="24"/>
          <w:lang w:val="en-US"/>
        </w:rPr>
      </w:pPr>
      <w:r w:rsidRPr="00B63474">
        <w:rPr>
          <w:rFonts w:cs="Times New Roman"/>
          <w:szCs w:val="24"/>
          <w:lang w:val="en-US"/>
        </w:rPr>
        <w:tab/>
      </w:r>
      <w:r w:rsidRPr="00C71976">
        <w:rPr>
          <w:rFonts w:cs="Times New Roman"/>
          <w:szCs w:val="24"/>
          <w:lang w:val="en-US"/>
        </w:rPr>
        <w:t xml:space="preserve">As for the clustering based on </w:t>
      </w:r>
      <w:r w:rsidRPr="00C71976">
        <w:rPr>
          <w:rFonts w:cs="Times New Roman"/>
          <w:b/>
          <w:szCs w:val="24"/>
          <w:lang w:val="en-US"/>
        </w:rPr>
        <w:t>government regulation of religion</w:t>
      </w:r>
      <w:r w:rsidR="005E75DC">
        <w:rPr>
          <w:rFonts w:cs="Times New Roman"/>
          <w:szCs w:val="24"/>
          <w:lang w:val="en-US"/>
        </w:rPr>
        <w:t>, the results (Figure</w:t>
      </w:r>
      <w:r w:rsidR="00FF100F">
        <w:rPr>
          <w:rFonts w:cs="Times New Roman"/>
          <w:szCs w:val="24"/>
          <w:lang w:val="en-US"/>
        </w:rPr>
        <w:t>s A.7 and A.9</w:t>
      </w:r>
      <w:r w:rsidRPr="00C71976">
        <w:rPr>
          <w:rFonts w:cs="Times New Roman"/>
          <w:szCs w:val="24"/>
          <w:lang w:val="en-US"/>
        </w:rPr>
        <w:t xml:space="preserve">) are rather similar to the results obtained for clustering with total regulation of religion. The </w:t>
      </w:r>
      <w:r w:rsidRPr="00C71976">
        <w:rPr>
          <w:rFonts w:cs="Times New Roman"/>
          <w:b/>
          <w:szCs w:val="24"/>
          <w:lang w:val="en-US"/>
        </w:rPr>
        <w:t>first cluster</w:t>
      </w:r>
      <w:r w:rsidRPr="00C71976">
        <w:rPr>
          <w:rFonts w:cs="Times New Roman"/>
          <w:szCs w:val="24"/>
          <w:lang w:val="en-US"/>
        </w:rPr>
        <w:t xml:space="preserve"> consists of a majority of the countries (66 countries), has relatively low average levels of regulation (but somewhat elevated levels of support) and strong cluster structure.  The </w:t>
      </w:r>
      <w:r w:rsidRPr="00C71976">
        <w:rPr>
          <w:rFonts w:cs="Times New Roman"/>
          <w:b/>
          <w:szCs w:val="24"/>
          <w:lang w:val="en-US"/>
        </w:rPr>
        <w:t>second cluster</w:t>
      </w:r>
      <w:r w:rsidRPr="00C71976">
        <w:rPr>
          <w:rFonts w:cs="Times New Roman"/>
          <w:szCs w:val="24"/>
          <w:lang w:val="en-US"/>
        </w:rPr>
        <w:t xml:space="preserve"> consists of 19 countries with higher average levels of regulation and weak cluster structure. Moreover, four countries in the second cluster (Iceland, Lithuania, Poland and the UK) have negative silhouette widths</w:t>
      </w:r>
      <w:r w:rsidR="005E75DC">
        <w:rPr>
          <w:rFonts w:cs="Times New Roman"/>
          <w:szCs w:val="24"/>
          <w:lang w:val="en-US"/>
        </w:rPr>
        <w:t xml:space="preserve"> (Table A.8)</w:t>
      </w:r>
      <w:r w:rsidRPr="00C71976">
        <w:rPr>
          <w:rFonts w:cs="Times New Roman"/>
          <w:szCs w:val="24"/>
          <w:lang w:val="en-US"/>
        </w:rPr>
        <w:t xml:space="preserve">. </w:t>
      </w:r>
    </w:p>
    <w:p w14:paraId="7E50F187" w14:textId="77777777" w:rsidR="008A7CB2" w:rsidRPr="00B63474" w:rsidRDefault="008A7CB2" w:rsidP="008A7CB2">
      <w:pPr>
        <w:spacing w:after="0" w:line="480" w:lineRule="auto"/>
        <w:jc w:val="both"/>
        <w:rPr>
          <w:rFonts w:cs="Times New Roman"/>
          <w:szCs w:val="24"/>
          <w:lang w:val="en-US"/>
        </w:rPr>
      </w:pPr>
      <w:r w:rsidRPr="00C71976">
        <w:rPr>
          <w:rFonts w:cs="Times New Roman"/>
          <w:szCs w:val="24"/>
          <w:lang w:val="en-US"/>
        </w:rPr>
        <w:tab/>
        <w:t xml:space="preserve">Finally, as to the clustering of the countries based on the </w:t>
      </w:r>
      <w:r w:rsidRPr="00C71976">
        <w:rPr>
          <w:rFonts w:cs="Times New Roman"/>
          <w:b/>
          <w:szCs w:val="24"/>
          <w:lang w:val="en-US"/>
        </w:rPr>
        <w:t>15 sub-categories of regulation</w:t>
      </w:r>
      <w:r w:rsidRPr="00C71976">
        <w:rPr>
          <w:rFonts w:cs="Times New Roman"/>
          <w:szCs w:val="24"/>
          <w:lang w:val="en-US"/>
        </w:rPr>
        <w:t>, the countries were forced into three clusters based on the results from NbClust (</w:t>
      </w:r>
      <w:r w:rsidR="00FF100F">
        <w:rPr>
          <w:rFonts w:cs="Times New Roman"/>
          <w:szCs w:val="24"/>
          <w:lang w:val="en-US"/>
        </w:rPr>
        <w:t>Figures A.8 and A.10</w:t>
      </w:r>
      <w:r w:rsidRPr="00C71976">
        <w:rPr>
          <w:rFonts w:cs="Times New Roman"/>
          <w:szCs w:val="24"/>
          <w:lang w:val="en-US"/>
        </w:rPr>
        <w:t xml:space="preserve">). The </w:t>
      </w:r>
      <w:r w:rsidRPr="00C71976">
        <w:rPr>
          <w:rFonts w:cs="Times New Roman"/>
          <w:b/>
          <w:szCs w:val="24"/>
          <w:lang w:val="en-US"/>
        </w:rPr>
        <w:t>first cluster</w:t>
      </w:r>
      <w:r w:rsidRPr="00C71976">
        <w:rPr>
          <w:rFonts w:cs="Times New Roman"/>
          <w:szCs w:val="24"/>
          <w:lang w:val="en-US"/>
        </w:rPr>
        <w:t xml:space="preserve"> consists of 37 countries. The average silhouette width for the cluster is, however, negative and as many as 22 countries have negative silhouette widths</w:t>
      </w:r>
      <w:r w:rsidR="005E75DC">
        <w:rPr>
          <w:rFonts w:cs="Times New Roman"/>
          <w:szCs w:val="24"/>
          <w:lang w:val="en-US"/>
        </w:rPr>
        <w:t xml:space="preserve"> (</w:t>
      </w:r>
      <w:r w:rsidR="00FF100F">
        <w:rPr>
          <w:rFonts w:cs="Times New Roman"/>
          <w:szCs w:val="24"/>
          <w:lang w:val="en-US"/>
        </w:rPr>
        <w:t>Table A.9</w:t>
      </w:r>
      <w:r w:rsidR="00AF0924">
        <w:rPr>
          <w:rFonts w:cs="Times New Roman"/>
          <w:szCs w:val="24"/>
          <w:lang w:val="en-US"/>
        </w:rPr>
        <w:t>)</w:t>
      </w:r>
      <w:r w:rsidRPr="00C71976">
        <w:rPr>
          <w:rFonts w:cs="Times New Roman"/>
          <w:szCs w:val="24"/>
          <w:lang w:val="en-US"/>
        </w:rPr>
        <w:t xml:space="preserve">. In other words, the cluster is not internally coherent, which renders the </w:t>
      </w:r>
      <w:r w:rsidRPr="00C71976">
        <w:rPr>
          <w:rFonts w:cs="Times New Roman"/>
          <w:szCs w:val="24"/>
          <w:lang w:val="en-US"/>
        </w:rPr>
        <w:lastRenderedPageBreak/>
        <w:t xml:space="preserve">interpretation of the cluster mean values as meaningless. Again, it appears that countries, which have somewhat higher levels of regulation in some categories, are clustered together in this cluster. The </w:t>
      </w:r>
      <w:r w:rsidRPr="00C71976">
        <w:rPr>
          <w:rFonts w:cs="Times New Roman"/>
          <w:b/>
          <w:szCs w:val="24"/>
          <w:lang w:val="en-US"/>
        </w:rPr>
        <w:t>second cluster</w:t>
      </w:r>
      <w:r w:rsidRPr="00C71976">
        <w:rPr>
          <w:rFonts w:cs="Times New Roman"/>
          <w:szCs w:val="24"/>
          <w:lang w:val="en-US"/>
        </w:rPr>
        <w:t xml:space="preserve"> consists of 46 countries. The levels of various</w:t>
      </w:r>
      <w:r w:rsidRPr="00B63474">
        <w:rPr>
          <w:rFonts w:cs="Times New Roman"/>
          <w:szCs w:val="24"/>
          <w:lang w:val="en-US"/>
        </w:rPr>
        <w:t xml:space="preserve"> types of regulation in this cluster are low, although somewhat elevated in the categories of “restrictions on religion’s political role”, “other restrictions of religion”, “funding of religion” and “other forms of support for religion”. Finally, </w:t>
      </w:r>
      <w:r w:rsidRPr="002B2E2E">
        <w:rPr>
          <w:rFonts w:cs="Times New Roman"/>
          <w:b/>
          <w:szCs w:val="24"/>
          <w:lang w:val="en-US"/>
        </w:rPr>
        <w:t xml:space="preserve">Indonesia and Israel </w:t>
      </w:r>
      <w:r w:rsidRPr="00B63474">
        <w:rPr>
          <w:rFonts w:cs="Times New Roman"/>
          <w:szCs w:val="24"/>
          <w:lang w:val="en-US"/>
        </w:rPr>
        <w:t xml:space="preserve">form a cluster of their own, where the levels of regulation in several categories are relatively high. </w:t>
      </w:r>
    </w:p>
    <w:p w14:paraId="024ECD7F" w14:textId="77777777" w:rsidR="008A7CB2" w:rsidRDefault="008A7CB2" w:rsidP="003844EB">
      <w:pPr>
        <w:spacing w:line="480" w:lineRule="auto"/>
        <w:rPr>
          <w:rFonts w:cs="Times New Roman"/>
          <w:szCs w:val="24"/>
          <w:lang w:val="en-US"/>
        </w:rPr>
      </w:pPr>
    </w:p>
    <w:p w14:paraId="242E2195" w14:textId="77777777" w:rsidR="0014697A" w:rsidRDefault="0014697A">
      <w:pPr>
        <w:rPr>
          <w:rFonts w:cs="Times New Roman"/>
          <w:szCs w:val="24"/>
          <w:lang w:val="en-US"/>
        </w:rPr>
      </w:pPr>
      <w:r>
        <w:rPr>
          <w:rFonts w:cs="Times New Roman"/>
          <w:szCs w:val="24"/>
          <w:lang w:val="en-US"/>
        </w:rPr>
        <w:br w:type="page"/>
      </w:r>
    </w:p>
    <w:p w14:paraId="18CB1D90" w14:textId="77777777" w:rsidR="0014697A" w:rsidRPr="00F561B8" w:rsidRDefault="00943E9C" w:rsidP="0014697A">
      <w:pPr>
        <w:spacing w:after="0" w:line="360" w:lineRule="auto"/>
        <w:jc w:val="both"/>
        <w:rPr>
          <w:rFonts w:cs="Times New Roman"/>
          <w:szCs w:val="24"/>
          <w:lang w:val="en-US"/>
        </w:rPr>
      </w:pPr>
      <w:r>
        <w:rPr>
          <w:rFonts w:cs="Times New Roman"/>
          <w:szCs w:val="24"/>
          <w:lang w:val="en-US"/>
        </w:rPr>
        <w:lastRenderedPageBreak/>
        <w:t>Figure A.6</w:t>
      </w:r>
      <w:r w:rsidR="0014697A" w:rsidRPr="00F561B8">
        <w:rPr>
          <w:rFonts w:cs="Times New Roman"/>
          <w:szCs w:val="24"/>
          <w:lang w:val="en-US"/>
        </w:rPr>
        <w:t xml:space="preserve">: Dendrogram of democracies - total regulation, 2000 </w:t>
      </w:r>
    </w:p>
    <w:p w14:paraId="4339CBEB" w14:textId="77777777" w:rsidR="0014697A" w:rsidRDefault="0014697A" w:rsidP="0014697A">
      <w:pPr>
        <w:spacing w:after="0" w:line="360" w:lineRule="auto"/>
        <w:jc w:val="both"/>
        <w:rPr>
          <w:rFonts w:cs="Times New Roman"/>
          <w:color w:val="00B050"/>
          <w:szCs w:val="24"/>
        </w:rPr>
      </w:pPr>
      <w:r>
        <w:rPr>
          <w:noProof/>
          <w:lang w:eastAsia="de-DE"/>
        </w:rPr>
        <w:drawing>
          <wp:inline distT="0" distB="0" distL="0" distR="0" wp14:anchorId="29A936E0" wp14:editId="5BAAE685">
            <wp:extent cx="5115600" cy="8312400"/>
            <wp:effectExtent l="0" t="0" r="889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mo05_4V_2000_files/figure-docx/unnamed-chunk-3-1.png"/>
                    <pic:cNvPicPr>
                      <a:picLocks noChangeAspect="1" noChangeArrowheads="1"/>
                    </pic:cNvPicPr>
                  </pic:nvPicPr>
                  <pic:blipFill>
                    <a:blip r:embed="rId14"/>
                    <a:stretch>
                      <a:fillRect/>
                    </a:stretch>
                  </pic:blipFill>
                  <pic:spPr bwMode="auto">
                    <a:xfrm>
                      <a:off x="0" y="0"/>
                      <a:ext cx="5115600" cy="8312400"/>
                    </a:xfrm>
                    <a:prstGeom prst="rect">
                      <a:avLst/>
                    </a:prstGeom>
                    <a:noFill/>
                    <a:ln w="9525">
                      <a:noFill/>
                      <a:headEnd/>
                      <a:tailEnd/>
                    </a:ln>
                  </pic:spPr>
                </pic:pic>
              </a:graphicData>
            </a:graphic>
          </wp:inline>
        </w:drawing>
      </w:r>
      <w:r>
        <w:rPr>
          <w:rFonts w:cs="Times New Roman"/>
          <w:color w:val="00B050"/>
          <w:szCs w:val="24"/>
        </w:rPr>
        <w:br w:type="page"/>
      </w:r>
    </w:p>
    <w:p w14:paraId="1B50CF77" w14:textId="77777777" w:rsidR="0014697A" w:rsidRPr="00F561B8" w:rsidRDefault="0014697A" w:rsidP="0014697A">
      <w:pPr>
        <w:spacing w:after="0" w:line="360" w:lineRule="auto"/>
        <w:jc w:val="both"/>
        <w:rPr>
          <w:rFonts w:cs="Times New Roman"/>
          <w:szCs w:val="24"/>
          <w:lang w:val="en-US"/>
        </w:rPr>
      </w:pPr>
      <w:r>
        <w:rPr>
          <w:rFonts w:cs="Times New Roman"/>
          <w:szCs w:val="24"/>
          <w:lang w:val="en-US"/>
        </w:rPr>
        <w:lastRenderedPageBreak/>
        <w:t>Figure</w:t>
      </w:r>
      <w:r w:rsidR="00943E9C">
        <w:rPr>
          <w:rFonts w:cs="Times New Roman"/>
          <w:szCs w:val="24"/>
          <w:lang w:val="en-US"/>
        </w:rPr>
        <w:t xml:space="preserve"> A.7</w:t>
      </w:r>
      <w:r w:rsidRPr="00F561B8">
        <w:rPr>
          <w:rFonts w:cs="Times New Roman"/>
          <w:szCs w:val="24"/>
          <w:lang w:val="en-US"/>
        </w:rPr>
        <w:t xml:space="preserve">: Dendrogram of democracies - government regulation of religion, 2000 </w:t>
      </w:r>
    </w:p>
    <w:p w14:paraId="0633BA96" w14:textId="77777777" w:rsidR="0014697A" w:rsidRDefault="0014697A" w:rsidP="0014697A">
      <w:pPr>
        <w:spacing w:after="0" w:line="360" w:lineRule="auto"/>
        <w:jc w:val="both"/>
        <w:rPr>
          <w:rFonts w:cs="Times New Roman"/>
          <w:color w:val="00B050"/>
          <w:szCs w:val="24"/>
          <w:lang w:val="en-US"/>
        </w:rPr>
      </w:pPr>
      <w:r>
        <w:rPr>
          <w:noProof/>
          <w:lang w:eastAsia="de-DE"/>
        </w:rPr>
        <w:drawing>
          <wp:inline distT="0" distB="0" distL="0" distR="0" wp14:anchorId="465A7088" wp14:editId="169BE0AF">
            <wp:extent cx="5115600" cy="8312400"/>
            <wp:effectExtent l="0" t="0" r="889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mo05_3V_2000_files/figure-docx/unnamed-chunk-3-1.png"/>
                    <pic:cNvPicPr>
                      <a:picLocks noChangeAspect="1" noChangeArrowheads="1"/>
                    </pic:cNvPicPr>
                  </pic:nvPicPr>
                  <pic:blipFill>
                    <a:blip r:embed="rId15"/>
                    <a:stretch>
                      <a:fillRect/>
                    </a:stretch>
                  </pic:blipFill>
                  <pic:spPr bwMode="auto">
                    <a:xfrm>
                      <a:off x="0" y="0"/>
                      <a:ext cx="5115600" cy="8312400"/>
                    </a:xfrm>
                    <a:prstGeom prst="rect">
                      <a:avLst/>
                    </a:prstGeom>
                    <a:noFill/>
                    <a:ln w="9525">
                      <a:noFill/>
                      <a:headEnd/>
                      <a:tailEnd/>
                    </a:ln>
                  </pic:spPr>
                </pic:pic>
              </a:graphicData>
            </a:graphic>
          </wp:inline>
        </w:drawing>
      </w:r>
    </w:p>
    <w:p w14:paraId="0989C25F" w14:textId="77777777" w:rsidR="0014697A" w:rsidRDefault="0014697A" w:rsidP="0014697A">
      <w:pPr>
        <w:spacing w:after="0" w:line="360" w:lineRule="auto"/>
        <w:jc w:val="both"/>
        <w:rPr>
          <w:rFonts w:cs="Times New Roman"/>
          <w:color w:val="00B050"/>
          <w:szCs w:val="24"/>
          <w:lang w:val="en-US"/>
        </w:rPr>
      </w:pPr>
      <w:r>
        <w:rPr>
          <w:rFonts w:cs="Times New Roman"/>
          <w:color w:val="00B050"/>
          <w:szCs w:val="24"/>
          <w:lang w:val="en-US"/>
        </w:rPr>
        <w:br w:type="page"/>
      </w:r>
    </w:p>
    <w:p w14:paraId="04F25AA2" w14:textId="77777777" w:rsidR="0014697A" w:rsidRDefault="00943E9C" w:rsidP="0014697A">
      <w:pPr>
        <w:spacing w:after="0" w:line="360" w:lineRule="auto"/>
        <w:jc w:val="both"/>
        <w:rPr>
          <w:rFonts w:cs="Times New Roman"/>
          <w:szCs w:val="24"/>
          <w:lang w:val="en-US"/>
        </w:rPr>
      </w:pPr>
      <w:r>
        <w:rPr>
          <w:rFonts w:cs="Times New Roman"/>
          <w:szCs w:val="24"/>
          <w:lang w:val="en-US"/>
        </w:rPr>
        <w:lastRenderedPageBreak/>
        <w:t>Figure A.8</w:t>
      </w:r>
      <w:r w:rsidR="0014697A" w:rsidRPr="00F561B8">
        <w:rPr>
          <w:rFonts w:cs="Times New Roman"/>
          <w:szCs w:val="24"/>
          <w:lang w:val="en-US"/>
        </w:rPr>
        <w:t xml:space="preserve">: Dendrogram of democracies </w:t>
      </w:r>
      <w:r w:rsidR="0014697A">
        <w:rPr>
          <w:rFonts w:cs="Times New Roman"/>
          <w:szCs w:val="24"/>
          <w:lang w:val="en-US"/>
        </w:rPr>
        <w:t>–</w:t>
      </w:r>
      <w:r w:rsidR="0014697A" w:rsidRPr="00F561B8">
        <w:rPr>
          <w:rFonts w:cs="Times New Roman"/>
          <w:szCs w:val="24"/>
          <w:lang w:val="en-US"/>
        </w:rPr>
        <w:t xml:space="preserve"> </w:t>
      </w:r>
      <w:r w:rsidR="0014697A">
        <w:rPr>
          <w:rFonts w:cs="Times New Roman"/>
          <w:szCs w:val="24"/>
          <w:lang w:val="en-US"/>
        </w:rPr>
        <w:t>specific types of regulation</w:t>
      </w:r>
      <w:r w:rsidR="0014697A" w:rsidRPr="00F561B8">
        <w:rPr>
          <w:rFonts w:cs="Times New Roman"/>
          <w:szCs w:val="24"/>
          <w:lang w:val="en-US"/>
        </w:rPr>
        <w:t xml:space="preserve">, 2000 </w:t>
      </w:r>
    </w:p>
    <w:p w14:paraId="608B9B18" w14:textId="77777777" w:rsidR="0014697A" w:rsidRDefault="0014697A" w:rsidP="0014697A">
      <w:pPr>
        <w:spacing w:after="0" w:line="360" w:lineRule="auto"/>
        <w:jc w:val="both"/>
        <w:rPr>
          <w:rFonts w:cs="Times New Roman"/>
          <w:szCs w:val="24"/>
        </w:rPr>
      </w:pPr>
      <w:r>
        <w:rPr>
          <w:noProof/>
          <w:lang w:eastAsia="de-DE"/>
        </w:rPr>
        <w:drawing>
          <wp:inline distT="0" distB="0" distL="0" distR="0" wp14:anchorId="750753CA" wp14:editId="352671C2">
            <wp:extent cx="5115600" cy="8312400"/>
            <wp:effectExtent l="0" t="0" r="889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mo05_15V_2000_files/figure-docx/unnamed-chunk-3-1.png"/>
                    <pic:cNvPicPr>
                      <a:picLocks noChangeAspect="1" noChangeArrowheads="1"/>
                    </pic:cNvPicPr>
                  </pic:nvPicPr>
                  <pic:blipFill>
                    <a:blip r:embed="rId16"/>
                    <a:stretch>
                      <a:fillRect/>
                    </a:stretch>
                  </pic:blipFill>
                  <pic:spPr bwMode="auto">
                    <a:xfrm>
                      <a:off x="0" y="0"/>
                      <a:ext cx="5115600" cy="8312400"/>
                    </a:xfrm>
                    <a:prstGeom prst="rect">
                      <a:avLst/>
                    </a:prstGeom>
                    <a:noFill/>
                    <a:ln w="9525">
                      <a:noFill/>
                      <a:headEnd/>
                      <a:tailEnd/>
                    </a:ln>
                  </pic:spPr>
                </pic:pic>
              </a:graphicData>
            </a:graphic>
          </wp:inline>
        </w:drawing>
      </w:r>
      <w:r>
        <w:rPr>
          <w:rFonts w:cs="Times New Roman"/>
          <w:szCs w:val="24"/>
        </w:rPr>
        <w:br w:type="page"/>
      </w:r>
    </w:p>
    <w:p w14:paraId="66C9C1EE" w14:textId="77777777" w:rsidR="0014697A" w:rsidRPr="00F561B8" w:rsidRDefault="00943E9C" w:rsidP="0014697A">
      <w:pPr>
        <w:spacing w:after="0" w:line="360" w:lineRule="auto"/>
        <w:jc w:val="both"/>
        <w:rPr>
          <w:rFonts w:cs="Times New Roman"/>
          <w:szCs w:val="24"/>
          <w:lang w:val="en-US"/>
        </w:rPr>
      </w:pPr>
      <w:r>
        <w:rPr>
          <w:rFonts w:cs="Times New Roman"/>
          <w:szCs w:val="24"/>
          <w:lang w:val="en-US"/>
        </w:rPr>
        <w:lastRenderedPageBreak/>
        <w:t>Figure A.9</w:t>
      </w:r>
      <w:r w:rsidR="0014697A" w:rsidRPr="00F561B8">
        <w:rPr>
          <w:rFonts w:cs="Times New Roman"/>
          <w:szCs w:val="24"/>
          <w:lang w:val="en-US"/>
        </w:rPr>
        <w:t xml:space="preserve">: </w:t>
      </w:r>
      <w:r w:rsidR="0014697A" w:rsidRPr="002D24BE">
        <w:rPr>
          <w:rFonts w:cs="Times New Roman"/>
          <w:szCs w:val="24"/>
          <w:lang w:val="en-US"/>
        </w:rPr>
        <w:t>Cluster mean levels of regulation</w:t>
      </w:r>
      <w:r w:rsidR="0014697A">
        <w:rPr>
          <w:rFonts w:cs="Times New Roman"/>
          <w:szCs w:val="24"/>
          <w:lang w:val="en-US"/>
        </w:rPr>
        <w:t xml:space="preserve"> in 2000: Total level of regulation and government regulation of religion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4697A" w14:paraId="44B04C68" w14:textId="77777777" w:rsidTr="00283AEF">
        <w:tc>
          <w:tcPr>
            <w:tcW w:w="4531" w:type="dxa"/>
          </w:tcPr>
          <w:p w14:paraId="6521BBF9" w14:textId="77777777" w:rsidR="0014697A" w:rsidRDefault="0014697A" w:rsidP="00283AEF">
            <w:pPr>
              <w:spacing w:line="360" w:lineRule="auto"/>
              <w:jc w:val="both"/>
              <w:rPr>
                <w:rFonts w:cs="Times New Roman"/>
                <w:color w:val="FF0000"/>
                <w:szCs w:val="24"/>
                <w:lang w:val="en-US"/>
              </w:rPr>
            </w:pPr>
            <w:r>
              <w:rPr>
                <w:noProof/>
                <w:lang w:eastAsia="de-DE"/>
              </w:rPr>
              <w:drawing>
                <wp:inline distT="0" distB="0" distL="0" distR="0" wp14:anchorId="1EE6DF3E" wp14:editId="1A0F171B">
                  <wp:extent cx="2750400" cy="2199600"/>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mo05_4V_2000_files/figure-docx/unnamed-chunk-6-1.png"/>
                          <pic:cNvPicPr>
                            <a:picLocks noChangeAspect="1" noChangeArrowheads="1"/>
                          </pic:cNvPicPr>
                        </pic:nvPicPr>
                        <pic:blipFill>
                          <a:blip r:embed="rId17"/>
                          <a:stretch>
                            <a:fillRect/>
                          </a:stretch>
                        </pic:blipFill>
                        <pic:spPr bwMode="auto">
                          <a:xfrm>
                            <a:off x="0" y="0"/>
                            <a:ext cx="2750400" cy="2199600"/>
                          </a:xfrm>
                          <a:prstGeom prst="rect">
                            <a:avLst/>
                          </a:prstGeom>
                          <a:noFill/>
                          <a:ln w="9525">
                            <a:noFill/>
                            <a:headEnd/>
                            <a:tailEnd/>
                          </a:ln>
                        </pic:spPr>
                      </pic:pic>
                    </a:graphicData>
                  </a:graphic>
                </wp:inline>
              </w:drawing>
            </w:r>
          </w:p>
        </w:tc>
        <w:tc>
          <w:tcPr>
            <w:tcW w:w="4531" w:type="dxa"/>
          </w:tcPr>
          <w:p w14:paraId="5A352A9A" w14:textId="77777777" w:rsidR="0014697A" w:rsidRDefault="0014697A" w:rsidP="00283AEF">
            <w:pPr>
              <w:spacing w:line="360" w:lineRule="auto"/>
              <w:jc w:val="both"/>
              <w:rPr>
                <w:rFonts w:cs="Times New Roman"/>
                <w:color w:val="FF0000"/>
                <w:szCs w:val="24"/>
                <w:lang w:val="en-US"/>
              </w:rPr>
            </w:pPr>
            <w:r>
              <w:rPr>
                <w:noProof/>
                <w:lang w:eastAsia="de-DE"/>
              </w:rPr>
              <w:drawing>
                <wp:inline distT="0" distB="0" distL="0" distR="0" wp14:anchorId="4FF62885" wp14:editId="317D5B9F">
                  <wp:extent cx="2750400" cy="2199600"/>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mo05_3V_2000_files/figure-docx/unnamed-chunk-6-1.png"/>
                          <pic:cNvPicPr>
                            <a:picLocks noChangeAspect="1" noChangeArrowheads="1"/>
                          </pic:cNvPicPr>
                        </pic:nvPicPr>
                        <pic:blipFill>
                          <a:blip r:embed="rId18"/>
                          <a:stretch>
                            <a:fillRect/>
                          </a:stretch>
                        </pic:blipFill>
                        <pic:spPr bwMode="auto">
                          <a:xfrm>
                            <a:off x="0" y="0"/>
                            <a:ext cx="2750400" cy="2199600"/>
                          </a:xfrm>
                          <a:prstGeom prst="rect">
                            <a:avLst/>
                          </a:prstGeom>
                          <a:noFill/>
                          <a:ln w="9525">
                            <a:noFill/>
                            <a:headEnd/>
                            <a:tailEnd/>
                          </a:ln>
                        </pic:spPr>
                      </pic:pic>
                    </a:graphicData>
                  </a:graphic>
                </wp:inline>
              </w:drawing>
            </w:r>
          </w:p>
        </w:tc>
      </w:tr>
      <w:tr w:rsidR="0014697A" w:rsidRPr="00C555E0" w14:paraId="0D7DDFFC" w14:textId="77777777" w:rsidTr="00283AEF">
        <w:tc>
          <w:tcPr>
            <w:tcW w:w="4531" w:type="dxa"/>
          </w:tcPr>
          <w:p w14:paraId="3A70124A" w14:textId="77777777" w:rsidR="0014697A" w:rsidRPr="00A616F8" w:rsidRDefault="0014697A" w:rsidP="00283AEF">
            <w:pPr>
              <w:spacing w:line="360" w:lineRule="auto"/>
              <w:jc w:val="both"/>
              <w:rPr>
                <w:rFonts w:cs="Times New Roman"/>
                <w:noProof/>
                <w:sz w:val="20"/>
                <w:szCs w:val="20"/>
                <w:lang w:val="en-US" w:eastAsia="de-DE"/>
              </w:rPr>
            </w:pPr>
            <w:r w:rsidRPr="00A616F8">
              <w:rPr>
                <w:rFonts w:cs="Times New Roman"/>
                <w:noProof/>
                <w:sz w:val="20"/>
                <w:szCs w:val="20"/>
                <w:lang w:val="en-US" w:eastAsia="de-DE"/>
              </w:rPr>
              <w:t xml:space="preserve">(a) Average level of total regulation </w:t>
            </w:r>
          </w:p>
        </w:tc>
        <w:tc>
          <w:tcPr>
            <w:tcW w:w="4531" w:type="dxa"/>
          </w:tcPr>
          <w:p w14:paraId="787A78EC" w14:textId="77777777" w:rsidR="0014697A" w:rsidRPr="00A616F8" w:rsidRDefault="0014697A" w:rsidP="00283AEF">
            <w:pPr>
              <w:spacing w:line="360" w:lineRule="auto"/>
              <w:jc w:val="both"/>
              <w:rPr>
                <w:rFonts w:cs="Times New Roman"/>
                <w:noProof/>
                <w:sz w:val="20"/>
                <w:szCs w:val="20"/>
                <w:lang w:val="en-US" w:eastAsia="de-DE"/>
              </w:rPr>
            </w:pPr>
            <w:r w:rsidRPr="00A616F8">
              <w:rPr>
                <w:rFonts w:cs="Times New Roman"/>
                <w:noProof/>
                <w:sz w:val="20"/>
                <w:szCs w:val="20"/>
                <w:lang w:val="en-US" w:eastAsia="de-DE"/>
              </w:rPr>
              <w:t xml:space="preserve">(b) Average level of government regulation </w:t>
            </w:r>
          </w:p>
        </w:tc>
      </w:tr>
    </w:tbl>
    <w:p w14:paraId="31068FE7" w14:textId="77777777" w:rsidR="0014697A" w:rsidRDefault="0014697A" w:rsidP="0014697A">
      <w:pPr>
        <w:spacing w:after="0" w:line="360" w:lineRule="auto"/>
        <w:jc w:val="both"/>
        <w:rPr>
          <w:rFonts w:cs="Times New Roman"/>
          <w:color w:val="FF0000"/>
          <w:szCs w:val="24"/>
          <w:lang w:val="en-US"/>
        </w:rPr>
      </w:pPr>
    </w:p>
    <w:p w14:paraId="63CB6416" w14:textId="77777777" w:rsidR="0014697A" w:rsidRPr="00F02A2B" w:rsidRDefault="00943E9C" w:rsidP="0014697A">
      <w:pPr>
        <w:spacing w:after="0" w:line="360" w:lineRule="auto"/>
        <w:jc w:val="both"/>
        <w:rPr>
          <w:rFonts w:cs="Times New Roman"/>
          <w:szCs w:val="24"/>
          <w:lang w:val="en-US"/>
        </w:rPr>
      </w:pPr>
      <w:r>
        <w:rPr>
          <w:rFonts w:cs="Times New Roman"/>
          <w:szCs w:val="24"/>
          <w:lang w:val="en-US"/>
        </w:rPr>
        <w:t>Figure A.10</w:t>
      </w:r>
      <w:r w:rsidR="0014697A" w:rsidRPr="00F561B8">
        <w:rPr>
          <w:rFonts w:cs="Times New Roman"/>
          <w:szCs w:val="24"/>
          <w:lang w:val="en-US"/>
        </w:rPr>
        <w:t xml:space="preserve">: </w:t>
      </w:r>
      <w:r w:rsidR="0014697A" w:rsidRPr="002D24BE">
        <w:rPr>
          <w:rFonts w:cs="Times New Roman"/>
          <w:szCs w:val="24"/>
          <w:lang w:val="en-US"/>
        </w:rPr>
        <w:t>Cluster mean levels of regulation</w:t>
      </w:r>
      <w:r w:rsidR="0014697A">
        <w:rPr>
          <w:rFonts w:cs="Times New Roman"/>
          <w:szCs w:val="24"/>
          <w:lang w:val="en-US"/>
        </w:rPr>
        <w:t xml:space="preserve"> in 2000: Specific types of regulation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4697A" w14:paraId="789FC8EC" w14:textId="77777777" w:rsidTr="00283AEF">
        <w:tc>
          <w:tcPr>
            <w:tcW w:w="9062" w:type="dxa"/>
          </w:tcPr>
          <w:p w14:paraId="0CCB91A9" w14:textId="77777777" w:rsidR="0014697A" w:rsidRDefault="0014697A" w:rsidP="00283AEF">
            <w:pPr>
              <w:spacing w:line="360" w:lineRule="auto"/>
              <w:jc w:val="both"/>
              <w:rPr>
                <w:rFonts w:cs="Times New Roman"/>
                <w:color w:val="00B050"/>
                <w:szCs w:val="24"/>
                <w:lang w:val="en-US"/>
              </w:rPr>
            </w:pPr>
            <w:r>
              <w:rPr>
                <w:noProof/>
                <w:lang w:eastAsia="de-DE"/>
              </w:rPr>
              <w:drawing>
                <wp:inline distT="0" distB="0" distL="0" distR="0" wp14:anchorId="3130AC6B" wp14:editId="33534D8D">
                  <wp:extent cx="5334000" cy="2963333"/>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Demo05_15V_2000_files/figure-docx/unnamed-chunk-6-2.png"/>
                          <pic:cNvPicPr>
                            <a:picLocks noChangeAspect="1" noChangeArrowheads="1"/>
                          </pic:cNvPicPr>
                        </pic:nvPicPr>
                        <pic:blipFill>
                          <a:blip r:embed="rId19"/>
                          <a:stretch>
                            <a:fillRect/>
                          </a:stretch>
                        </pic:blipFill>
                        <pic:spPr bwMode="auto">
                          <a:xfrm>
                            <a:off x="0" y="0"/>
                            <a:ext cx="5334000" cy="2963333"/>
                          </a:xfrm>
                          <a:prstGeom prst="rect">
                            <a:avLst/>
                          </a:prstGeom>
                          <a:noFill/>
                          <a:ln w="9525">
                            <a:noFill/>
                            <a:headEnd/>
                            <a:tailEnd/>
                          </a:ln>
                        </pic:spPr>
                      </pic:pic>
                    </a:graphicData>
                  </a:graphic>
                </wp:inline>
              </w:drawing>
            </w:r>
          </w:p>
        </w:tc>
      </w:tr>
      <w:tr w:rsidR="0014697A" w14:paraId="0CAFA552" w14:textId="77777777" w:rsidTr="00283AEF">
        <w:tc>
          <w:tcPr>
            <w:tcW w:w="9062" w:type="dxa"/>
          </w:tcPr>
          <w:p w14:paraId="24EBFF58" w14:textId="77777777" w:rsidR="0014697A" w:rsidRDefault="0014697A" w:rsidP="00283AEF">
            <w:pPr>
              <w:spacing w:line="360" w:lineRule="auto"/>
              <w:jc w:val="both"/>
              <w:rPr>
                <w:rFonts w:cs="Times New Roman"/>
                <w:color w:val="00B050"/>
                <w:szCs w:val="24"/>
                <w:lang w:val="en-US"/>
              </w:rPr>
            </w:pPr>
            <w:r>
              <w:rPr>
                <w:noProof/>
                <w:lang w:eastAsia="de-DE"/>
              </w:rPr>
              <w:lastRenderedPageBreak/>
              <w:drawing>
                <wp:inline distT="0" distB="0" distL="0" distR="0" wp14:anchorId="1DD2FB68" wp14:editId="42038ED0">
                  <wp:extent cx="5334000" cy="2963333"/>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Demo05_15V_2000_files/figure-docx/unnamed-chunk-6-3.png"/>
                          <pic:cNvPicPr>
                            <a:picLocks noChangeAspect="1" noChangeArrowheads="1"/>
                          </pic:cNvPicPr>
                        </pic:nvPicPr>
                        <pic:blipFill>
                          <a:blip r:embed="rId20"/>
                          <a:stretch>
                            <a:fillRect/>
                          </a:stretch>
                        </pic:blipFill>
                        <pic:spPr bwMode="auto">
                          <a:xfrm>
                            <a:off x="0" y="0"/>
                            <a:ext cx="5334000" cy="2963333"/>
                          </a:xfrm>
                          <a:prstGeom prst="rect">
                            <a:avLst/>
                          </a:prstGeom>
                          <a:noFill/>
                          <a:ln w="9525">
                            <a:noFill/>
                            <a:headEnd/>
                            <a:tailEnd/>
                          </a:ln>
                        </pic:spPr>
                      </pic:pic>
                    </a:graphicData>
                  </a:graphic>
                </wp:inline>
              </w:drawing>
            </w:r>
          </w:p>
        </w:tc>
      </w:tr>
      <w:tr w:rsidR="0014697A" w14:paraId="6447B155" w14:textId="77777777" w:rsidTr="00283AEF">
        <w:tc>
          <w:tcPr>
            <w:tcW w:w="9062" w:type="dxa"/>
          </w:tcPr>
          <w:p w14:paraId="4965DFCE" w14:textId="77777777" w:rsidR="0014697A" w:rsidRDefault="0014697A" w:rsidP="00283AEF">
            <w:pPr>
              <w:spacing w:line="360" w:lineRule="auto"/>
              <w:jc w:val="both"/>
              <w:rPr>
                <w:noProof/>
                <w:lang w:eastAsia="de-DE"/>
              </w:rPr>
            </w:pPr>
            <w:r>
              <w:rPr>
                <w:noProof/>
                <w:lang w:eastAsia="de-DE"/>
              </w:rPr>
              <w:drawing>
                <wp:inline distT="0" distB="0" distL="0" distR="0" wp14:anchorId="1D8A86B9" wp14:editId="665F33C8">
                  <wp:extent cx="5334000" cy="2963333"/>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0" name="Picture" descr="Demo05_15V_2000_files/figure-docx/unnamed-chunk-6-1.png"/>
                          <pic:cNvPicPr>
                            <a:picLocks noChangeAspect="1" noChangeArrowheads="1"/>
                          </pic:cNvPicPr>
                        </pic:nvPicPr>
                        <pic:blipFill>
                          <a:blip r:embed="rId21"/>
                          <a:stretch>
                            <a:fillRect/>
                          </a:stretch>
                        </pic:blipFill>
                        <pic:spPr bwMode="auto">
                          <a:xfrm>
                            <a:off x="0" y="0"/>
                            <a:ext cx="5334000" cy="2963333"/>
                          </a:xfrm>
                          <a:prstGeom prst="rect">
                            <a:avLst/>
                          </a:prstGeom>
                          <a:noFill/>
                          <a:ln w="9525">
                            <a:noFill/>
                            <a:headEnd/>
                            <a:tailEnd/>
                          </a:ln>
                        </pic:spPr>
                      </pic:pic>
                    </a:graphicData>
                  </a:graphic>
                </wp:inline>
              </w:drawing>
            </w:r>
          </w:p>
        </w:tc>
      </w:tr>
    </w:tbl>
    <w:p w14:paraId="2D6AFF5E" w14:textId="77777777" w:rsidR="008A7CB2" w:rsidRDefault="008A7CB2" w:rsidP="003844EB">
      <w:pPr>
        <w:spacing w:line="480" w:lineRule="auto"/>
        <w:rPr>
          <w:rFonts w:cs="Times New Roman"/>
          <w:color w:val="00B050"/>
          <w:szCs w:val="24"/>
          <w:lang w:val="en-US"/>
        </w:rPr>
      </w:pPr>
    </w:p>
    <w:p w14:paraId="7CD38BCA" w14:textId="77777777" w:rsidR="00C937F2" w:rsidRDefault="00C937F2">
      <w:pPr>
        <w:rPr>
          <w:lang w:val="en-US"/>
        </w:rPr>
      </w:pPr>
      <w:r>
        <w:rPr>
          <w:lang w:val="en-US"/>
        </w:rPr>
        <w:br w:type="page"/>
      </w:r>
    </w:p>
    <w:p w14:paraId="5AA6D1FF" w14:textId="77777777" w:rsidR="008A174E" w:rsidRDefault="008A174E" w:rsidP="008A174E">
      <w:pPr>
        <w:rPr>
          <w:lang w:val="en-US"/>
        </w:rPr>
      </w:pPr>
      <w:r>
        <w:rPr>
          <w:lang w:val="en-US"/>
        </w:rPr>
        <w:lastRenderedPageBreak/>
        <w:t xml:space="preserve">Table A.7: Negative silhouette widths in clustering for total regulation (4-variable clustering) for democratic countries,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14:paraId="22D492DD"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4CD3092A"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57136ED1"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1F8F2A9C"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52625E9D" w14:textId="77777777" w:rsidR="008A174E" w:rsidRDefault="008A174E">
            <w:pPr>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Country </w:t>
            </w:r>
          </w:p>
        </w:tc>
      </w:tr>
      <w:tr w:rsidR="008A174E" w14:paraId="7B532368" w14:textId="77777777" w:rsidTr="008A174E">
        <w:trPr>
          <w:trHeight w:val="300"/>
        </w:trPr>
        <w:tc>
          <w:tcPr>
            <w:tcW w:w="960" w:type="dxa"/>
            <w:noWrap/>
            <w:vAlign w:val="bottom"/>
            <w:hideMark/>
          </w:tcPr>
          <w:p w14:paraId="5012FC5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0368014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4804FE6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-0.03318646</w:t>
            </w:r>
          </w:p>
        </w:tc>
        <w:tc>
          <w:tcPr>
            <w:tcW w:w="1980" w:type="dxa"/>
            <w:noWrap/>
            <w:vAlign w:val="bottom"/>
            <w:hideMark/>
          </w:tcPr>
          <w:p w14:paraId="02A1269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France</w:t>
            </w:r>
          </w:p>
        </w:tc>
      </w:tr>
      <w:tr w:rsidR="008A174E" w14:paraId="0B710BF2" w14:textId="77777777" w:rsidTr="008A174E">
        <w:trPr>
          <w:trHeight w:val="300"/>
        </w:trPr>
        <w:tc>
          <w:tcPr>
            <w:tcW w:w="960" w:type="dxa"/>
            <w:noWrap/>
            <w:vAlign w:val="bottom"/>
            <w:hideMark/>
          </w:tcPr>
          <w:p w14:paraId="3F824CD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04CA887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68E2AF3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-0.07846777</w:t>
            </w:r>
          </w:p>
        </w:tc>
        <w:tc>
          <w:tcPr>
            <w:tcW w:w="1980" w:type="dxa"/>
            <w:noWrap/>
            <w:vAlign w:val="bottom"/>
            <w:hideMark/>
          </w:tcPr>
          <w:p w14:paraId="5B69F88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Bangladesh</w:t>
            </w:r>
          </w:p>
        </w:tc>
      </w:tr>
      <w:tr w:rsidR="008A174E" w14:paraId="25F786B5" w14:textId="77777777" w:rsidTr="008A174E">
        <w:trPr>
          <w:trHeight w:val="300"/>
        </w:trPr>
        <w:tc>
          <w:tcPr>
            <w:tcW w:w="960" w:type="dxa"/>
            <w:noWrap/>
            <w:vAlign w:val="bottom"/>
            <w:hideMark/>
          </w:tcPr>
          <w:p w14:paraId="0AE40AC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697E08D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232557A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-0.08343938</w:t>
            </w:r>
          </w:p>
        </w:tc>
        <w:tc>
          <w:tcPr>
            <w:tcW w:w="1980" w:type="dxa"/>
            <w:noWrap/>
            <w:vAlign w:val="bottom"/>
            <w:hideMark/>
          </w:tcPr>
          <w:p w14:paraId="6AA062B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Denmark</w:t>
            </w:r>
          </w:p>
        </w:tc>
      </w:tr>
      <w:tr w:rsidR="008A174E" w14:paraId="188E44D1" w14:textId="77777777" w:rsidTr="008A174E">
        <w:trPr>
          <w:trHeight w:val="300"/>
        </w:trPr>
        <w:tc>
          <w:tcPr>
            <w:tcW w:w="960" w:type="dxa"/>
            <w:tcBorders>
              <w:top w:val="nil"/>
              <w:left w:val="nil"/>
              <w:bottom w:val="single" w:sz="4" w:space="0" w:color="auto"/>
              <w:right w:val="nil"/>
            </w:tcBorders>
            <w:noWrap/>
            <w:vAlign w:val="bottom"/>
            <w:hideMark/>
          </w:tcPr>
          <w:p w14:paraId="23F7962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tcBorders>
              <w:top w:val="nil"/>
              <w:left w:val="nil"/>
              <w:bottom w:val="single" w:sz="4" w:space="0" w:color="auto"/>
              <w:right w:val="nil"/>
            </w:tcBorders>
            <w:noWrap/>
            <w:vAlign w:val="bottom"/>
            <w:hideMark/>
          </w:tcPr>
          <w:p w14:paraId="6C47820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tcBorders>
              <w:top w:val="nil"/>
              <w:left w:val="nil"/>
              <w:bottom w:val="single" w:sz="4" w:space="0" w:color="auto"/>
              <w:right w:val="nil"/>
            </w:tcBorders>
            <w:noWrap/>
            <w:vAlign w:val="bottom"/>
            <w:hideMark/>
          </w:tcPr>
          <w:p w14:paraId="0E53FAB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-0.12077354</w:t>
            </w:r>
          </w:p>
        </w:tc>
        <w:tc>
          <w:tcPr>
            <w:tcW w:w="1980" w:type="dxa"/>
            <w:tcBorders>
              <w:top w:val="nil"/>
              <w:left w:val="nil"/>
              <w:bottom w:val="single" w:sz="4" w:space="0" w:color="auto"/>
              <w:right w:val="nil"/>
            </w:tcBorders>
            <w:noWrap/>
            <w:vAlign w:val="bottom"/>
            <w:hideMark/>
          </w:tcPr>
          <w:p w14:paraId="46C5425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Thailand</w:t>
            </w:r>
          </w:p>
        </w:tc>
      </w:tr>
    </w:tbl>
    <w:p w14:paraId="24F2D786" w14:textId="77777777" w:rsidR="008A174E" w:rsidRDefault="008A174E" w:rsidP="008A174E">
      <w:pPr>
        <w:rPr>
          <w:lang w:val="en-US"/>
        </w:rPr>
      </w:pPr>
    </w:p>
    <w:p w14:paraId="1343021B" w14:textId="77777777" w:rsidR="008A174E" w:rsidRDefault="008A174E" w:rsidP="008A174E">
      <w:pPr>
        <w:rPr>
          <w:lang w:val="en-US"/>
        </w:rPr>
      </w:pPr>
      <w:r>
        <w:rPr>
          <w:lang w:val="en-US"/>
        </w:rPr>
        <w:t xml:space="preserve">Table A.8: Negative silhouette widths in clustering for government regulation of regulation (3-variable clustering) for democratic countries,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2B439CDD"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0CB471CC"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017E442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64084F1F"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2DD04DC0"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3B660277" w14:textId="77777777" w:rsidTr="008A174E">
        <w:trPr>
          <w:trHeight w:val="300"/>
        </w:trPr>
        <w:tc>
          <w:tcPr>
            <w:tcW w:w="960" w:type="dxa"/>
            <w:noWrap/>
            <w:vAlign w:val="bottom"/>
            <w:hideMark/>
          </w:tcPr>
          <w:p w14:paraId="5BE5832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0EE56A3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12280A1C"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-0.001691952</w:t>
            </w:r>
          </w:p>
        </w:tc>
        <w:tc>
          <w:tcPr>
            <w:tcW w:w="1980" w:type="dxa"/>
            <w:noWrap/>
            <w:vAlign w:val="bottom"/>
            <w:hideMark/>
          </w:tcPr>
          <w:p w14:paraId="25189703"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Lithuania</w:t>
            </w:r>
          </w:p>
        </w:tc>
      </w:tr>
      <w:tr w:rsidR="008A174E" w:rsidRPr="008A174E" w14:paraId="0A4B0733" w14:textId="77777777" w:rsidTr="008A174E">
        <w:trPr>
          <w:trHeight w:val="300"/>
        </w:trPr>
        <w:tc>
          <w:tcPr>
            <w:tcW w:w="960" w:type="dxa"/>
            <w:noWrap/>
            <w:vAlign w:val="bottom"/>
            <w:hideMark/>
          </w:tcPr>
          <w:p w14:paraId="537967CB"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738FCB6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6E7B4DD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-0.092776101</w:t>
            </w:r>
          </w:p>
        </w:tc>
        <w:tc>
          <w:tcPr>
            <w:tcW w:w="1980" w:type="dxa"/>
            <w:noWrap/>
            <w:vAlign w:val="bottom"/>
            <w:hideMark/>
          </w:tcPr>
          <w:p w14:paraId="0B67058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Iceland</w:t>
            </w:r>
          </w:p>
        </w:tc>
      </w:tr>
      <w:tr w:rsidR="008A174E" w14:paraId="2F236B2E" w14:textId="77777777" w:rsidTr="008A174E">
        <w:trPr>
          <w:trHeight w:val="300"/>
        </w:trPr>
        <w:tc>
          <w:tcPr>
            <w:tcW w:w="960" w:type="dxa"/>
            <w:noWrap/>
            <w:vAlign w:val="bottom"/>
            <w:hideMark/>
          </w:tcPr>
          <w:p w14:paraId="7B5FE12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284C924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1C942E7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-0.166615444</w:t>
            </w:r>
          </w:p>
        </w:tc>
        <w:tc>
          <w:tcPr>
            <w:tcW w:w="1980" w:type="dxa"/>
            <w:noWrap/>
            <w:vAlign w:val="bottom"/>
            <w:hideMark/>
          </w:tcPr>
          <w:p w14:paraId="7BC77D6B"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Po</w:t>
            </w:r>
            <w:r>
              <w:rPr>
                <w:rFonts w:eastAsia="Times New Roman" w:cs="Times New Roman"/>
                <w:color w:val="000000"/>
                <w:sz w:val="20"/>
                <w:szCs w:val="20"/>
                <w:lang w:eastAsia="de-DE"/>
              </w:rPr>
              <w:t>land</w:t>
            </w:r>
          </w:p>
        </w:tc>
      </w:tr>
      <w:tr w:rsidR="008A174E" w14:paraId="434A245A" w14:textId="77777777" w:rsidTr="008A174E">
        <w:trPr>
          <w:trHeight w:val="300"/>
        </w:trPr>
        <w:tc>
          <w:tcPr>
            <w:tcW w:w="960" w:type="dxa"/>
            <w:tcBorders>
              <w:top w:val="nil"/>
              <w:left w:val="nil"/>
              <w:bottom w:val="single" w:sz="4" w:space="0" w:color="auto"/>
              <w:right w:val="nil"/>
            </w:tcBorders>
            <w:noWrap/>
            <w:vAlign w:val="bottom"/>
            <w:hideMark/>
          </w:tcPr>
          <w:p w14:paraId="7CD3A08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tcBorders>
              <w:top w:val="nil"/>
              <w:left w:val="nil"/>
              <w:bottom w:val="single" w:sz="4" w:space="0" w:color="auto"/>
              <w:right w:val="nil"/>
            </w:tcBorders>
            <w:noWrap/>
            <w:vAlign w:val="bottom"/>
            <w:hideMark/>
          </w:tcPr>
          <w:p w14:paraId="5DC2F6B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tcBorders>
              <w:top w:val="nil"/>
              <w:left w:val="nil"/>
              <w:bottom w:val="single" w:sz="4" w:space="0" w:color="auto"/>
              <w:right w:val="nil"/>
            </w:tcBorders>
            <w:noWrap/>
            <w:vAlign w:val="bottom"/>
            <w:hideMark/>
          </w:tcPr>
          <w:p w14:paraId="1B7FE55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-0.283598619</w:t>
            </w:r>
          </w:p>
        </w:tc>
        <w:tc>
          <w:tcPr>
            <w:tcW w:w="1980" w:type="dxa"/>
            <w:tcBorders>
              <w:top w:val="nil"/>
              <w:left w:val="nil"/>
              <w:bottom w:val="single" w:sz="4" w:space="0" w:color="auto"/>
              <w:right w:val="nil"/>
            </w:tcBorders>
            <w:noWrap/>
            <w:vAlign w:val="bottom"/>
            <w:hideMark/>
          </w:tcPr>
          <w:p w14:paraId="148EBF3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UK</w:t>
            </w:r>
          </w:p>
        </w:tc>
      </w:tr>
    </w:tbl>
    <w:p w14:paraId="0E617135" w14:textId="77777777" w:rsidR="008A174E" w:rsidRDefault="008A174E" w:rsidP="008A174E">
      <w:pPr>
        <w:rPr>
          <w:lang w:val="en-US"/>
        </w:rPr>
      </w:pPr>
    </w:p>
    <w:p w14:paraId="4B40AFEE" w14:textId="77777777" w:rsidR="008A174E" w:rsidRDefault="008A174E" w:rsidP="008A174E">
      <w:pPr>
        <w:rPr>
          <w:lang w:val="en-US"/>
        </w:rPr>
      </w:pPr>
      <w:r>
        <w:rPr>
          <w:lang w:val="en-US"/>
        </w:rPr>
        <w:t xml:space="preserve">Table A.9: Negative silhouette widths in clustering for specific types of regulation (15-variable clustering) for democratic countries, 2000 </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09498D60"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0BAA27B6"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19C23A53"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4B444763"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15737483"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2A18598A" w14:textId="77777777" w:rsidTr="008A174E">
        <w:trPr>
          <w:trHeight w:val="300"/>
        </w:trPr>
        <w:tc>
          <w:tcPr>
            <w:tcW w:w="960" w:type="dxa"/>
            <w:noWrap/>
            <w:vAlign w:val="bottom"/>
            <w:hideMark/>
          </w:tcPr>
          <w:p w14:paraId="65C14FCC"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441F409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7DFDC7E1"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-0.002793097</w:t>
            </w:r>
          </w:p>
        </w:tc>
        <w:tc>
          <w:tcPr>
            <w:tcW w:w="1980" w:type="dxa"/>
            <w:noWrap/>
            <w:vAlign w:val="bottom"/>
            <w:hideMark/>
          </w:tcPr>
          <w:p w14:paraId="0BE9F99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Bangladesh</w:t>
            </w:r>
          </w:p>
        </w:tc>
      </w:tr>
      <w:tr w:rsidR="008A174E" w:rsidRPr="008A174E" w14:paraId="06634C96" w14:textId="77777777" w:rsidTr="008A174E">
        <w:trPr>
          <w:trHeight w:val="300"/>
        </w:trPr>
        <w:tc>
          <w:tcPr>
            <w:tcW w:w="960" w:type="dxa"/>
            <w:noWrap/>
            <w:vAlign w:val="bottom"/>
            <w:hideMark/>
          </w:tcPr>
          <w:p w14:paraId="032FD48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5CF83CB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3A3F23BC"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-0.008849145</w:t>
            </w:r>
          </w:p>
        </w:tc>
        <w:tc>
          <w:tcPr>
            <w:tcW w:w="1980" w:type="dxa"/>
            <w:noWrap/>
            <w:vAlign w:val="bottom"/>
            <w:hideMark/>
          </w:tcPr>
          <w:p w14:paraId="234AC48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Switzerland</w:t>
            </w:r>
          </w:p>
        </w:tc>
      </w:tr>
      <w:tr w:rsidR="008A174E" w14:paraId="18013FF5" w14:textId="77777777" w:rsidTr="008A174E">
        <w:trPr>
          <w:trHeight w:val="300"/>
        </w:trPr>
        <w:tc>
          <w:tcPr>
            <w:tcW w:w="960" w:type="dxa"/>
            <w:noWrap/>
            <w:vAlign w:val="bottom"/>
            <w:hideMark/>
          </w:tcPr>
          <w:p w14:paraId="2A7DD78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120" w:type="dxa"/>
            <w:noWrap/>
            <w:vAlign w:val="bottom"/>
            <w:hideMark/>
          </w:tcPr>
          <w:p w14:paraId="38C2495C"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680" w:type="dxa"/>
            <w:noWrap/>
            <w:vAlign w:val="bottom"/>
            <w:hideMark/>
          </w:tcPr>
          <w:p w14:paraId="108516CE"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-0.0426970</w:t>
            </w:r>
            <w:r>
              <w:rPr>
                <w:rFonts w:eastAsia="Times New Roman" w:cs="Times New Roman"/>
                <w:color w:val="000000"/>
                <w:sz w:val="20"/>
                <w:szCs w:val="20"/>
                <w:lang w:eastAsia="de-DE"/>
              </w:rPr>
              <w:t>70</w:t>
            </w:r>
          </w:p>
        </w:tc>
        <w:tc>
          <w:tcPr>
            <w:tcW w:w="1980" w:type="dxa"/>
            <w:noWrap/>
            <w:vAlign w:val="bottom"/>
            <w:hideMark/>
          </w:tcPr>
          <w:p w14:paraId="5CC8A22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Slovak Republic</w:t>
            </w:r>
          </w:p>
        </w:tc>
      </w:tr>
      <w:tr w:rsidR="008A174E" w14:paraId="5AF73D30" w14:textId="77777777" w:rsidTr="008A174E">
        <w:trPr>
          <w:trHeight w:val="300"/>
        </w:trPr>
        <w:tc>
          <w:tcPr>
            <w:tcW w:w="960" w:type="dxa"/>
            <w:noWrap/>
            <w:vAlign w:val="bottom"/>
            <w:hideMark/>
          </w:tcPr>
          <w:p w14:paraId="02FF5DA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19B91D6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6DAA89D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-0.057700278</w:t>
            </w:r>
          </w:p>
        </w:tc>
        <w:tc>
          <w:tcPr>
            <w:tcW w:w="1980" w:type="dxa"/>
            <w:noWrap/>
            <w:vAlign w:val="bottom"/>
            <w:hideMark/>
          </w:tcPr>
          <w:p w14:paraId="427699C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Poland</w:t>
            </w:r>
          </w:p>
        </w:tc>
      </w:tr>
      <w:tr w:rsidR="008A174E" w14:paraId="320E6AC0" w14:textId="77777777" w:rsidTr="008A174E">
        <w:trPr>
          <w:trHeight w:val="300"/>
        </w:trPr>
        <w:tc>
          <w:tcPr>
            <w:tcW w:w="960" w:type="dxa"/>
            <w:noWrap/>
            <w:vAlign w:val="bottom"/>
            <w:hideMark/>
          </w:tcPr>
          <w:p w14:paraId="59F353F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6E942C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1DB2FB5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-0.062290029</w:t>
            </w:r>
          </w:p>
        </w:tc>
        <w:tc>
          <w:tcPr>
            <w:tcW w:w="1980" w:type="dxa"/>
            <w:noWrap/>
            <w:vAlign w:val="bottom"/>
            <w:hideMark/>
          </w:tcPr>
          <w:p w14:paraId="76623EC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Bosnia</w:t>
            </w:r>
          </w:p>
        </w:tc>
      </w:tr>
      <w:tr w:rsidR="008A174E" w14:paraId="6E3362F6" w14:textId="77777777" w:rsidTr="008A174E">
        <w:trPr>
          <w:trHeight w:val="300"/>
        </w:trPr>
        <w:tc>
          <w:tcPr>
            <w:tcW w:w="960" w:type="dxa"/>
            <w:noWrap/>
            <w:vAlign w:val="bottom"/>
            <w:hideMark/>
          </w:tcPr>
          <w:p w14:paraId="6E220C4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2B3F144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DF8EEA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-0.066224261</w:t>
            </w:r>
          </w:p>
        </w:tc>
        <w:tc>
          <w:tcPr>
            <w:tcW w:w="1980" w:type="dxa"/>
            <w:noWrap/>
            <w:vAlign w:val="bottom"/>
            <w:hideMark/>
          </w:tcPr>
          <w:p w14:paraId="41E7A1B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Czech Republic</w:t>
            </w:r>
          </w:p>
        </w:tc>
      </w:tr>
      <w:tr w:rsidR="008A174E" w14:paraId="48C5A5FA" w14:textId="77777777" w:rsidTr="008A174E">
        <w:trPr>
          <w:trHeight w:val="300"/>
        </w:trPr>
        <w:tc>
          <w:tcPr>
            <w:tcW w:w="960" w:type="dxa"/>
            <w:noWrap/>
            <w:vAlign w:val="bottom"/>
            <w:hideMark/>
          </w:tcPr>
          <w:p w14:paraId="446858C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722282D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3103377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-0.067142574</w:t>
            </w:r>
          </w:p>
        </w:tc>
        <w:tc>
          <w:tcPr>
            <w:tcW w:w="1980" w:type="dxa"/>
            <w:noWrap/>
            <w:vAlign w:val="bottom"/>
            <w:hideMark/>
          </w:tcPr>
          <w:p w14:paraId="6372DE4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Bolivia</w:t>
            </w:r>
          </w:p>
        </w:tc>
      </w:tr>
      <w:tr w:rsidR="008A174E" w14:paraId="532D9FE1" w14:textId="77777777" w:rsidTr="008A174E">
        <w:trPr>
          <w:trHeight w:val="300"/>
        </w:trPr>
        <w:tc>
          <w:tcPr>
            <w:tcW w:w="960" w:type="dxa"/>
            <w:noWrap/>
            <w:vAlign w:val="bottom"/>
            <w:hideMark/>
          </w:tcPr>
          <w:p w14:paraId="617D486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1E4F766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697F19B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-0.080413711</w:t>
            </w:r>
          </w:p>
        </w:tc>
        <w:tc>
          <w:tcPr>
            <w:tcW w:w="1980" w:type="dxa"/>
            <w:noWrap/>
            <w:vAlign w:val="bottom"/>
            <w:hideMark/>
          </w:tcPr>
          <w:p w14:paraId="4C0ABE2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Croatia</w:t>
            </w:r>
          </w:p>
        </w:tc>
      </w:tr>
      <w:tr w:rsidR="008A174E" w14:paraId="748C9EFB" w14:textId="77777777" w:rsidTr="008A174E">
        <w:trPr>
          <w:trHeight w:val="300"/>
        </w:trPr>
        <w:tc>
          <w:tcPr>
            <w:tcW w:w="960" w:type="dxa"/>
            <w:noWrap/>
            <w:vAlign w:val="bottom"/>
            <w:hideMark/>
          </w:tcPr>
          <w:p w14:paraId="185B600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04804FA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497C825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-0.121739318</w:t>
            </w:r>
          </w:p>
        </w:tc>
        <w:tc>
          <w:tcPr>
            <w:tcW w:w="1980" w:type="dxa"/>
            <w:noWrap/>
            <w:vAlign w:val="bottom"/>
            <w:hideMark/>
          </w:tcPr>
          <w:p w14:paraId="48A1718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Italy</w:t>
            </w:r>
          </w:p>
        </w:tc>
      </w:tr>
      <w:tr w:rsidR="008A174E" w14:paraId="43F405E2" w14:textId="77777777" w:rsidTr="008A174E">
        <w:trPr>
          <w:trHeight w:val="300"/>
        </w:trPr>
        <w:tc>
          <w:tcPr>
            <w:tcW w:w="960" w:type="dxa"/>
            <w:noWrap/>
            <w:vAlign w:val="bottom"/>
            <w:hideMark/>
          </w:tcPr>
          <w:p w14:paraId="51BBEEB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31C1626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62E902A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-0.133985626</w:t>
            </w:r>
          </w:p>
        </w:tc>
        <w:tc>
          <w:tcPr>
            <w:tcW w:w="1980" w:type="dxa"/>
            <w:noWrap/>
            <w:vAlign w:val="bottom"/>
            <w:hideMark/>
          </w:tcPr>
          <w:p w14:paraId="2017967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Malta</w:t>
            </w:r>
          </w:p>
        </w:tc>
      </w:tr>
      <w:tr w:rsidR="008A174E" w14:paraId="62D43699" w14:textId="77777777" w:rsidTr="008A174E">
        <w:trPr>
          <w:trHeight w:val="300"/>
        </w:trPr>
        <w:tc>
          <w:tcPr>
            <w:tcW w:w="960" w:type="dxa"/>
            <w:noWrap/>
            <w:vAlign w:val="bottom"/>
            <w:hideMark/>
          </w:tcPr>
          <w:p w14:paraId="039280D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2665E53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E1652E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-0.159775664</w:t>
            </w:r>
          </w:p>
        </w:tc>
        <w:tc>
          <w:tcPr>
            <w:tcW w:w="1980" w:type="dxa"/>
            <w:noWrap/>
            <w:vAlign w:val="bottom"/>
            <w:hideMark/>
          </w:tcPr>
          <w:p w14:paraId="29775A6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Paraguay</w:t>
            </w:r>
          </w:p>
        </w:tc>
      </w:tr>
      <w:tr w:rsidR="008A174E" w14:paraId="10CD7F4F" w14:textId="77777777" w:rsidTr="008A174E">
        <w:trPr>
          <w:trHeight w:val="300"/>
        </w:trPr>
        <w:tc>
          <w:tcPr>
            <w:tcW w:w="960" w:type="dxa"/>
            <w:noWrap/>
            <w:vAlign w:val="bottom"/>
            <w:hideMark/>
          </w:tcPr>
          <w:p w14:paraId="023F7E3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58DA271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441AD47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-0.170004891</w:t>
            </w:r>
          </w:p>
        </w:tc>
        <w:tc>
          <w:tcPr>
            <w:tcW w:w="1980" w:type="dxa"/>
            <w:noWrap/>
            <w:vAlign w:val="bottom"/>
            <w:hideMark/>
          </w:tcPr>
          <w:p w14:paraId="545660D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Spain</w:t>
            </w:r>
          </w:p>
        </w:tc>
      </w:tr>
      <w:tr w:rsidR="008A174E" w14:paraId="5B02CB30" w14:textId="77777777" w:rsidTr="008A174E">
        <w:trPr>
          <w:trHeight w:val="300"/>
        </w:trPr>
        <w:tc>
          <w:tcPr>
            <w:tcW w:w="960" w:type="dxa"/>
            <w:noWrap/>
            <w:vAlign w:val="bottom"/>
            <w:hideMark/>
          </w:tcPr>
          <w:p w14:paraId="3699A87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3FE0512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1B96AF1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-0.189068669</w:t>
            </w:r>
          </w:p>
        </w:tc>
        <w:tc>
          <w:tcPr>
            <w:tcW w:w="1980" w:type="dxa"/>
            <w:noWrap/>
            <w:vAlign w:val="bottom"/>
            <w:hideMark/>
          </w:tcPr>
          <w:p w14:paraId="7EC808B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Venezuala</w:t>
            </w:r>
          </w:p>
        </w:tc>
      </w:tr>
      <w:tr w:rsidR="008A174E" w14:paraId="1A9249B3" w14:textId="77777777" w:rsidTr="008A174E">
        <w:trPr>
          <w:trHeight w:val="300"/>
        </w:trPr>
        <w:tc>
          <w:tcPr>
            <w:tcW w:w="960" w:type="dxa"/>
            <w:noWrap/>
            <w:vAlign w:val="bottom"/>
            <w:hideMark/>
          </w:tcPr>
          <w:p w14:paraId="1539DC9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7CF37E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13A0B6F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-0.210443240</w:t>
            </w:r>
          </w:p>
        </w:tc>
        <w:tc>
          <w:tcPr>
            <w:tcW w:w="1980" w:type="dxa"/>
            <w:noWrap/>
            <w:vAlign w:val="bottom"/>
            <w:hideMark/>
          </w:tcPr>
          <w:p w14:paraId="1797187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Cyprus, Greek</w:t>
            </w:r>
          </w:p>
        </w:tc>
      </w:tr>
      <w:tr w:rsidR="008A174E" w14:paraId="2C828F3C" w14:textId="77777777" w:rsidTr="008A174E">
        <w:trPr>
          <w:trHeight w:val="300"/>
        </w:trPr>
        <w:tc>
          <w:tcPr>
            <w:tcW w:w="960" w:type="dxa"/>
            <w:noWrap/>
            <w:vAlign w:val="bottom"/>
            <w:hideMark/>
          </w:tcPr>
          <w:p w14:paraId="792221E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2D7B9ED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7A8A7F8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-0.220364650</w:t>
            </w:r>
          </w:p>
        </w:tc>
        <w:tc>
          <w:tcPr>
            <w:tcW w:w="1980" w:type="dxa"/>
            <w:noWrap/>
            <w:vAlign w:val="bottom"/>
            <w:hideMark/>
          </w:tcPr>
          <w:p w14:paraId="2E4BC99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Costa Rica</w:t>
            </w:r>
          </w:p>
        </w:tc>
      </w:tr>
      <w:tr w:rsidR="008A174E" w14:paraId="0FA509BD" w14:textId="77777777" w:rsidTr="008A174E">
        <w:trPr>
          <w:trHeight w:val="300"/>
        </w:trPr>
        <w:tc>
          <w:tcPr>
            <w:tcW w:w="960" w:type="dxa"/>
            <w:noWrap/>
            <w:vAlign w:val="bottom"/>
            <w:hideMark/>
          </w:tcPr>
          <w:p w14:paraId="27BDCCA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37613D6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87D28E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-0.221584741</w:t>
            </w:r>
          </w:p>
        </w:tc>
        <w:tc>
          <w:tcPr>
            <w:tcW w:w="1980" w:type="dxa"/>
            <w:noWrap/>
            <w:vAlign w:val="bottom"/>
            <w:hideMark/>
          </w:tcPr>
          <w:p w14:paraId="6496FE4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Sri Lanka</w:t>
            </w:r>
          </w:p>
        </w:tc>
      </w:tr>
      <w:tr w:rsidR="008A174E" w14:paraId="088A9F1B" w14:textId="77777777" w:rsidTr="008A174E">
        <w:trPr>
          <w:trHeight w:val="300"/>
        </w:trPr>
        <w:tc>
          <w:tcPr>
            <w:tcW w:w="960" w:type="dxa"/>
            <w:noWrap/>
            <w:vAlign w:val="bottom"/>
            <w:hideMark/>
          </w:tcPr>
          <w:p w14:paraId="4973506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7DF865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053156B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-0.225204876</w:t>
            </w:r>
          </w:p>
        </w:tc>
        <w:tc>
          <w:tcPr>
            <w:tcW w:w="1980" w:type="dxa"/>
            <w:noWrap/>
            <w:vAlign w:val="bottom"/>
            <w:hideMark/>
          </w:tcPr>
          <w:p w14:paraId="50D7F97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Finland</w:t>
            </w:r>
          </w:p>
        </w:tc>
      </w:tr>
      <w:tr w:rsidR="008A174E" w14:paraId="2DE1B60C" w14:textId="77777777" w:rsidTr="008A174E">
        <w:trPr>
          <w:trHeight w:val="300"/>
        </w:trPr>
        <w:tc>
          <w:tcPr>
            <w:tcW w:w="960" w:type="dxa"/>
            <w:noWrap/>
            <w:vAlign w:val="bottom"/>
            <w:hideMark/>
          </w:tcPr>
          <w:p w14:paraId="490683D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19FD597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275E6CE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-0.238326026</w:t>
            </w:r>
          </w:p>
        </w:tc>
        <w:tc>
          <w:tcPr>
            <w:tcW w:w="1980" w:type="dxa"/>
            <w:noWrap/>
            <w:vAlign w:val="bottom"/>
            <w:hideMark/>
          </w:tcPr>
          <w:p w14:paraId="6C84634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Ireland</w:t>
            </w:r>
          </w:p>
        </w:tc>
      </w:tr>
      <w:tr w:rsidR="008A174E" w14:paraId="3592104E" w14:textId="77777777" w:rsidTr="008A174E">
        <w:trPr>
          <w:trHeight w:val="300"/>
        </w:trPr>
        <w:tc>
          <w:tcPr>
            <w:tcW w:w="960" w:type="dxa"/>
            <w:noWrap/>
            <w:vAlign w:val="bottom"/>
            <w:hideMark/>
          </w:tcPr>
          <w:p w14:paraId="4711AB9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0BF1D49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577693C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-0.245157898</w:t>
            </w:r>
          </w:p>
        </w:tc>
        <w:tc>
          <w:tcPr>
            <w:tcW w:w="1980" w:type="dxa"/>
            <w:noWrap/>
            <w:vAlign w:val="bottom"/>
            <w:hideMark/>
          </w:tcPr>
          <w:p w14:paraId="7B10261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Ghana</w:t>
            </w:r>
          </w:p>
        </w:tc>
      </w:tr>
      <w:tr w:rsidR="008A174E" w14:paraId="72C024E1" w14:textId="77777777" w:rsidTr="008A174E">
        <w:trPr>
          <w:trHeight w:val="300"/>
        </w:trPr>
        <w:tc>
          <w:tcPr>
            <w:tcW w:w="960" w:type="dxa"/>
            <w:noWrap/>
            <w:vAlign w:val="bottom"/>
            <w:hideMark/>
          </w:tcPr>
          <w:p w14:paraId="3F8852F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6BE44E6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30A1DDB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-0.284728540</w:t>
            </w:r>
          </w:p>
        </w:tc>
        <w:tc>
          <w:tcPr>
            <w:tcW w:w="1980" w:type="dxa"/>
            <w:noWrap/>
            <w:vAlign w:val="bottom"/>
            <w:hideMark/>
          </w:tcPr>
          <w:p w14:paraId="4CC3131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Argentina</w:t>
            </w:r>
          </w:p>
        </w:tc>
      </w:tr>
      <w:tr w:rsidR="008A174E" w14:paraId="3BE0775E" w14:textId="77777777" w:rsidTr="008A174E">
        <w:trPr>
          <w:trHeight w:val="300"/>
        </w:trPr>
        <w:tc>
          <w:tcPr>
            <w:tcW w:w="960" w:type="dxa"/>
            <w:noWrap/>
            <w:vAlign w:val="bottom"/>
            <w:hideMark/>
          </w:tcPr>
          <w:p w14:paraId="5053CF8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noWrap/>
            <w:vAlign w:val="bottom"/>
            <w:hideMark/>
          </w:tcPr>
          <w:p w14:paraId="3A4DA81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503654B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-0.344793060</w:t>
            </w:r>
          </w:p>
        </w:tc>
        <w:tc>
          <w:tcPr>
            <w:tcW w:w="1980" w:type="dxa"/>
            <w:noWrap/>
            <w:vAlign w:val="bottom"/>
            <w:hideMark/>
          </w:tcPr>
          <w:p w14:paraId="4F5CF2E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Chile</w:t>
            </w:r>
          </w:p>
        </w:tc>
      </w:tr>
      <w:tr w:rsidR="008A174E" w14:paraId="5AD11DEA" w14:textId="77777777" w:rsidTr="008A174E">
        <w:trPr>
          <w:trHeight w:val="300"/>
        </w:trPr>
        <w:tc>
          <w:tcPr>
            <w:tcW w:w="960" w:type="dxa"/>
            <w:tcBorders>
              <w:top w:val="nil"/>
              <w:left w:val="nil"/>
              <w:bottom w:val="single" w:sz="4" w:space="0" w:color="auto"/>
              <w:right w:val="nil"/>
            </w:tcBorders>
            <w:noWrap/>
            <w:vAlign w:val="bottom"/>
            <w:hideMark/>
          </w:tcPr>
          <w:p w14:paraId="2D5021F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120" w:type="dxa"/>
            <w:tcBorders>
              <w:top w:val="nil"/>
              <w:left w:val="nil"/>
              <w:bottom w:val="single" w:sz="4" w:space="0" w:color="auto"/>
              <w:right w:val="nil"/>
            </w:tcBorders>
            <w:noWrap/>
            <w:vAlign w:val="bottom"/>
            <w:hideMark/>
          </w:tcPr>
          <w:p w14:paraId="76350D1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6C4473A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-0.356681291</w:t>
            </w:r>
          </w:p>
        </w:tc>
        <w:tc>
          <w:tcPr>
            <w:tcW w:w="1980" w:type="dxa"/>
            <w:tcBorders>
              <w:top w:val="nil"/>
              <w:left w:val="nil"/>
              <w:bottom w:val="single" w:sz="4" w:space="0" w:color="auto"/>
              <w:right w:val="nil"/>
            </w:tcBorders>
            <w:noWrap/>
            <w:vAlign w:val="bottom"/>
            <w:hideMark/>
          </w:tcPr>
          <w:p w14:paraId="1915224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Dominican Rep.</w:t>
            </w:r>
          </w:p>
        </w:tc>
      </w:tr>
    </w:tbl>
    <w:p w14:paraId="23757A38" w14:textId="77777777" w:rsidR="008A174E" w:rsidRDefault="008A174E" w:rsidP="008A174E">
      <w:pPr>
        <w:rPr>
          <w:lang w:val="en-US"/>
        </w:rPr>
      </w:pPr>
    </w:p>
    <w:p w14:paraId="6CDE7282" w14:textId="77777777" w:rsidR="008A174E" w:rsidRDefault="008A174E" w:rsidP="003844EB">
      <w:pPr>
        <w:spacing w:line="480" w:lineRule="auto"/>
        <w:rPr>
          <w:rFonts w:cs="Times New Roman"/>
          <w:szCs w:val="24"/>
          <w:lang w:val="en-US"/>
        </w:rPr>
      </w:pPr>
    </w:p>
    <w:p w14:paraId="2CDBDFF6" w14:textId="77777777" w:rsidR="008A174E" w:rsidRDefault="008A174E" w:rsidP="008A174E">
      <w:pPr>
        <w:pStyle w:val="Rubrik2"/>
        <w:rPr>
          <w:lang w:val="en-US"/>
        </w:rPr>
      </w:pPr>
      <w:r>
        <w:rPr>
          <w:lang w:val="en-US"/>
        </w:rPr>
        <w:lastRenderedPageBreak/>
        <w:t xml:space="preserve">Additional results for 2014 (silhouette widths) </w:t>
      </w:r>
    </w:p>
    <w:p w14:paraId="0A2BA83A" w14:textId="77777777" w:rsidR="00C937F2" w:rsidRPr="00C937F2" w:rsidRDefault="00C937F2" w:rsidP="00C937F2">
      <w:pPr>
        <w:rPr>
          <w:lang w:val="en-US"/>
        </w:rPr>
      </w:pPr>
    </w:p>
    <w:p w14:paraId="47E173F7" w14:textId="77777777" w:rsidR="008A174E" w:rsidRDefault="008A174E" w:rsidP="008A174E">
      <w:pPr>
        <w:rPr>
          <w:lang w:val="en-US"/>
        </w:rPr>
      </w:pPr>
      <w:r>
        <w:rPr>
          <w:lang w:val="en-US"/>
        </w:rPr>
        <w:t>Table A.10: Negative silhouette widths in clustering for total regulation (4-variable clustering) for democratic countries, 2014</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4778225A"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2F2A9BBB"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10A515F9"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2848BE69"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09BD8A87"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021D1FF2" w14:textId="77777777" w:rsidTr="008A174E">
        <w:trPr>
          <w:trHeight w:val="300"/>
        </w:trPr>
        <w:tc>
          <w:tcPr>
            <w:tcW w:w="960" w:type="dxa"/>
            <w:noWrap/>
            <w:vAlign w:val="bottom"/>
            <w:hideMark/>
          </w:tcPr>
          <w:p w14:paraId="66CAB13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08FD284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72FF067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-0.02039925</w:t>
            </w:r>
          </w:p>
        </w:tc>
        <w:tc>
          <w:tcPr>
            <w:tcW w:w="1980" w:type="dxa"/>
            <w:noWrap/>
            <w:vAlign w:val="bottom"/>
            <w:hideMark/>
          </w:tcPr>
          <w:p w14:paraId="3CA7881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Mexico</w:t>
            </w:r>
          </w:p>
        </w:tc>
      </w:tr>
      <w:tr w:rsidR="008A174E" w:rsidRPr="008A174E" w14:paraId="7F1C4F2F" w14:textId="77777777" w:rsidTr="008A174E">
        <w:trPr>
          <w:trHeight w:val="300"/>
        </w:trPr>
        <w:tc>
          <w:tcPr>
            <w:tcW w:w="960" w:type="dxa"/>
            <w:noWrap/>
            <w:vAlign w:val="bottom"/>
            <w:hideMark/>
          </w:tcPr>
          <w:p w14:paraId="325F39D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0A3BC0E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31646B2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-0.10609271</w:t>
            </w:r>
          </w:p>
        </w:tc>
        <w:tc>
          <w:tcPr>
            <w:tcW w:w="1980" w:type="dxa"/>
            <w:noWrap/>
            <w:vAlign w:val="bottom"/>
            <w:hideMark/>
          </w:tcPr>
          <w:p w14:paraId="746FC66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Sweden</w:t>
            </w:r>
          </w:p>
        </w:tc>
      </w:tr>
      <w:tr w:rsidR="008A174E" w14:paraId="63929108" w14:textId="77777777" w:rsidTr="008A174E">
        <w:trPr>
          <w:trHeight w:val="300"/>
        </w:trPr>
        <w:tc>
          <w:tcPr>
            <w:tcW w:w="960" w:type="dxa"/>
            <w:noWrap/>
            <w:vAlign w:val="bottom"/>
            <w:hideMark/>
          </w:tcPr>
          <w:p w14:paraId="7C16CD8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11D8E12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48429F43"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-0.12253642</w:t>
            </w:r>
          </w:p>
        </w:tc>
        <w:tc>
          <w:tcPr>
            <w:tcW w:w="1980" w:type="dxa"/>
            <w:noWrap/>
            <w:vAlign w:val="bottom"/>
            <w:hideMark/>
          </w:tcPr>
          <w:p w14:paraId="3EE49E1D"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Czech Rep</w:t>
            </w:r>
            <w:r>
              <w:rPr>
                <w:rFonts w:eastAsia="Times New Roman" w:cs="Times New Roman"/>
                <w:color w:val="000000"/>
                <w:sz w:val="20"/>
                <w:szCs w:val="20"/>
                <w:lang w:eastAsia="de-DE"/>
              </w:rPr>
              <w:t>ublic</w:t>
            </w:r>
          </w:p>
        </w:tc>
      </w:tr>
      <w:tr w:rsidR="008A174E" w14:paraId="6E13E90C" w14:textId="77777777" w:rsidTr="008A174E">
        <w:trPr>
          <w:trHeight w:val="300"/>
        </w:trPr>
        <w:tc>
          <w:tcPr>
            <w:tcW w:w="960" w:type="dxa"/>
            <w:tcBorders>
              <w:top w:val="nil"/>
              <w:left w:val="nil"/>
              <w:bottom w:val="single" w:sz="4" w:space="0" w:color="auto"/>
              <w:right w:val="nil"/>
            </w:tcBorders>
            <w:noWrap/>
            <w:vAlign w:val="bottom"/>
            <w:hideMark/>
          </w:tcPr>
          <w:p w14:paraId="08D2B93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tcBorders>
              <w:top w:val="nil"/>
              <w:left w:val="nil"/>
              <w:bottom w:val="single" w:sz="4" w:space="0" w:color="auto"/>
              <w:right w:val="nil"/>
            </w:tcBorders>
            <w:noWrap/>
            <w:vAlign w:val="bottom"/>
            <w:hideMark/>
          </w:tcPr>
          <w:p w14:paraId="171886F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tcBorders>
              <w:top w:val="nil"/>
              <w:left w:val="nil"/>
              <w:bottom w:val="single" w:sz="4" w:space="0" w:color="auto"/>
              <w:right w:val="nil"/>
            </w:tcBorders>
            <w:noWrap/>
            <w:vAlign w:val="bottom"/>
            <w:hideMark/>
          </w:tcPr>
          <w:p w14:paraId="22FE819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-0.32868812</w:t>
            </w:r>
          </w:p>
        </w:tc>
        <w:tc>
          <w:tcPr>
            <w:tcW w:w="1980" w:type="dxa"/>
            <w:tcBorders>
              <w:top w:val="nil"/>
              <w:left w:val="nil"/>
              <w:bottom w:val="single" w:sz="4" w:space="0" w:color="auto"/>
              <w:right w:val="nil"/>
            </w:tcBorders>
            <w:noWrap/>
            <w:vAlign w:val="bottom"/>
            <w:hideMark/>
          </w:tcPr>
          <w:p w14:paraId="18BEE2E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Poland</w:t>
            </w:r>
          </w:p>
        </w:tc>
      </w:tr>
    </w:tbl>
    <w:p w14:paraId="0CE05A7D" w14:textId="77777777" w:rsidR="008A174E" w:rsidRDefault="008A174E" w:rsidP="008A174E">
      <w:pPr>
        <w:rPr>
          <w:lang w:val="en-US"/>
        </w:rPr>
      </w:pPr>
    </w:p>
    <w:p w14:paraId="15FC1AE5" w14:textId="77777777" w:rsidR="008A174E" w:rsidRDefault="008A174E" w:rsidP="008A174E">
      <w:pPr>
        <w:rPr>
          <w:lang w:val="en-US"/>
        </w:rPr>
      </w:pPr>
      <w:r>
        <w:rPr>
          <w:lang w:val="en-US"/>
        </w:rPr>
        <w:t>Table A.11: Negative silhouette widths in clustering for government regulation of regulation (3-variable clustering) for democratic countries, 2014</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3D4232B8"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03A0807D"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3F6DDEDA"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750B27CF"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48032F8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0866B35C" w14:textId="77777777" w:rsidTr="008A174E">
        <w:trPr>
          <w:trHeight w:val="300"/>
        </w:trPr>
        <w:tc>
          <w:tcPr>
            <w:tcW w:w="960" w:type="dxa"/>
            <w:noWrap/>
            <w:vAlign w:val="bottom"/>
            <w:hideMark/>
          </w:tcPr>
          <w:p w14:paraId="2FA081E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3BA54D1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4F8A7B90"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-0.02503065</w:t>
            </w:r>
          </w:p>
        </w:tc>
        <w:tc>
          <w:tcPr>
            <w:tcW w:w="1980" w:type="dxa"/>
            <w:noWrap/>
            <w:vAlign w:val="bottom"/>
            <w:hideMark/>
          </w:tcPr>
          <w:p w14:paraId="0EB31CDB"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Mexico</w:t>
            </w:r>
          </w:p>
        </w:tc>
      </w:tr>
      <w:tr w:rsidR="008A174E" w:rsidRPr="008A174E" w14:paraId="6FF09095" w14:textId="77777777" w:rsidTr="008A174E">
        <w:trPr>
          <w:trHeight w:val="300"/>
        </w:trPr>
        <w:tc>
          <w:tcPr>
            <w:tcW w:w="960" w:type="dxa"/>
            <w:noWrap/>
            <w:vAlign w:val="bottom"/>
            <w:hideMark/>
          </w:tcPr>
          <w:p w14:paraId="66FB93EE"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5C67048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77266F0F"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-0.03148938</w:t>
            </w:r>
          </w:p>
        </w:tc>
        <w:tc>
          <w:tcPr>
            <w:tcW w:w="1980" w:type="dxa"/>
            <w:noWrap/>
            <w:vAlign w:val="bottom"/>
            <w:hideMark/>
          </w:tcPr>
          <w:p w14:paraId="187F8A7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Lebanon</w:t>
            </w:r>
          </w:p>
        </w:tc>
      </w:tr>
      <w:tr w:rsidR="008A174E" w:rsidRPr="008A174E" w14:paraId="1A08C9FB" w14:textId="77777777" w:rsidTr="008A174E">
        <w:trPr>
          <w:trHeight w:val="300"/>
        </w:trPr>
        <w:tc>
          <w:tcPr>
            <w:tcW w:w="960" w:type="dxa"/>
            <w:noWrap/>
            <w:vAlign w:val="bottom"/>
            <w:hideMark/>
          </w:tcPr>
          <w:p w14:paraId="7AE7A6A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23F13EB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78FEE709"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-0.13524076</w:t>
            </w:r>
          </w:p>
        </w:tc>
        <w:tc>
          <w:tcPr>
            <w:tcW w:w="1980" w:type="dxa"/>
            <w:noWrap/>
            <w:vAlign w:val="bottom"/>
            <w:hideMark/>
          </w:tcPr>
          <w:p w14:paraId="65F2433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Bosnia</w:t>
            </w:r>
          </w:p>
        </w:tc>
      </w:tr>
      <w:tr w:rsidR="008A174E" w14:paraId="5B66CB3F" w14:textId="77777777" w:rsidTr="008A174E">
        <w:trPr>
          <w:trHeight w:val="300"/>
        </w:trPr>
        <w:tc>
          <w:tcPr>
            <w:tcW w:w="960" w:type="dxa"/>
            <w:noWrap/>
            <w:vAlign w:val="bottom"/>
            <w:hideMark/>
          </w:tcPr>
          <w:p w14:paraId="5E395C7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599D9A4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0E35379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-0.18771522</w:t>
            </w:r>
          </w:p>
        </w:tc>
        <w:tc>
          <w:tcPr>
            <w:tcW w:w="1980" w:type="dxa"/>
            <w:noWrap/>
            <w:vAlign w:val="bottom"/>
            <w:hideMark/>
          </w:tcPr>
          <w:p w14:paraId="2AA3725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France</w:t>
            </w:r>
          </w:p>
        </w:tc>
      </w:tr>
      <w:tr w:rsidR="008A174E" w14:paraId="081E2F76" w14:textId="77777777" w:rsidTr="008A174E">
        <w:trPr>
          <w:trHeight w:val="300"/>
        </w:trPr>
        <w:tc>
          <w:tcPr>
            <w:tcW w:w="960" w:type="dxa"/>
            <w:tcBorders>
              <w:top w:val="nil"/>
              <w:left w:val="nil"/>
              <w:bottom w:val="single" w:sz="4" w:space="0" w:color="auto"/>
              <w:right w:val="nil"/>
            </w:tcBorders>
            <w:noWrap/>
            <w:vAlign w:val="bottom"/>
            <w:hideMark/>
          </w:tcPr>
          <w:p w14:paraId="119026F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tcBorders>
              <w:top w:val="nil"/>
              <w:left w:val="nil"/>
              <w:bottom w:val="single" w:sz="4" w:space="0" w:color="auto"/>
              <w:right w:val="nil"/>
            </w:tcBorders>
            <w:noWrap/>
            <w:vAlign w:val="bottom"/>
            <w:hideMark/>
          </w:tcPr>
          <w:p w14:paraId="623303CE"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tcBorders>
              <w:top w:val="nil"/>
              <w:left w:val="nil"/>
              <w:bottom w:val="single" w:sz="4" w:space="0" w:color="auto"/>
              <w:right w:val="nil"/>
            </w:tcBorders>
            <w:noWrap/>
            <w:vAlign w:val="bottom"/>
            <w:hideMark/>
          </w:tcPr>
          <w:p w14:paraId="5A25D34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-0.31572543</w:t>
            </w:r>
          </w:p>
        </w:tc>
        <w:tc>
          <w:tcPr>
            <w:tcW w:w="1980" w:type="dxa"/>
            <w:tcBorders>
              <w:top w:val="nil"/>
              <w:left w:val="nil"/>
              <w:bottom w:val="single" w:sz="4" w:space="0" w:color="auto"/>
              <w:right w:val="nil"/>
            </w:tcBorders>
            <w:noWrap/>
            <w:vAlign w:val="bottom"/>
            <w:hideMark/>
          </w:tcPr>
          <w:p w14:paraId="7826EB4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Niger</w:t>
            </w:r>
          </w:p>
        </w:tc>
      </w:tr>
    </w:tbl>
    <w:p w14:paraId="090F7BCA" w14:textId="77777777" w:rsidR="008A174E" w:rsidRDefault="008A174E" w:rsidP="008A174E">
      <w:pPr>
        <w:rPr>
          <w:lang w:val="en-US"/>
        </w:rPr>
      </w:pPr>
    </w:p>
    <w:p w14:paraId="320CB785" w14:textId="77777777" w:rsidR="008A174E" w:rsidRDefault="008A174E" w:rsidP="008A174E">
      <w:pPr>
        <w:rPr>
          <w:lang w:val="en-US"/>
        </w:rPr>
      </w:pPr>
      <w:r>
        <w:rPr>
          <w:lang w:val="en-US"/>
        </w:rPr>
        <w:t>Table A.12: Negative silhouette widths in clustering for specific types of regulation (15-variable clustering) for democratic countries, 2014</w:t>
      </w:r>
    </w:p>
    <w:tbl>
      <w:tblPr>
        <w:tblW w:w="5740" w:type="dxa"/>
        <w:tblCellMar>
          <w:left w:w="70" w:type="dxa"/>
          <w:right w:w="70" w:type="dxa"/>
        </w:tblCellMar>
        <w:tblLook w:val="04A0" w:firstRow="1" w:lastRow="0" w:firstColumn="1" w:lastColumn="0" w:noHBand="0" w:noVBand="1"/>
      </w:tblPr>
      <w:tblGrid>
        <w:gridCol w:w="960"/>
        <w:gridCol w:w="1120"/>
        <w:gridCol w:w="1680"/>
        <w:gridCol w:w="1980"/>
      </w:tblGrid>
      <w:tr w:rsidR="008A174E" w:rsidRPr="008A174E" w14:paraId="0D5D8B20" w14:textId="77777777" w:rsidTr="008A174E">
        <w:trPr>
          <w:trHeight w:val="300"/>
        </w:trPr>
        <w:tc>
          <w:tcPr>
            <w:tcW w:w="960" w:type="dxa"/>
            <w:tcBorders>
              <w:top w:val="single" w:sz="4" w:space="0" w:color="auto"/>
              <w:left w:val="nil"/>
              <w:bottom w:val="single" w:sz="4" w:space="0" w:color="auto"/>
              <w:right w:val="nil"/>
            </w:tcBorders>
            <w:noWrap/>
            <w:vAlign w:val="bottom"/>
            <w:hideMark/>
          </w:tcPr>
          <w:p w14:paraId="2CE93991"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Cluster </w:t>
            </w:r>
          </w:p>
        </w:tc>
        <w:tc>
          <w:tcPr>
            <w:tcW w:w="1120" w:type="dxa"/>
            <w:tcBorders>
              <w:top w:val="single" w:sz="4" w:space="0" w:color="auto"/>
              <w:left w:val="nil"/>
              <w:bottom w:val="single" w:sz="4" w:space="0" w:color="auto"/>
              <w:right w:val="nil"/>
            </w:tcBorders>
            <w:noWrap/>
            <w:vAlign w:val="bottom"/>
            <w:hideMark/>
          </w:tcPr>
          <w:p w14:paraId="0A5237C3"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Neighbor </w:t>
            </w:r>
          </w:p>
        </w:tc>
        <w:tc>
          <w:tcPr>
            <w:tcW w:w="1680" w:type="dxa"/>
            <w:tcBorders>
              <w:top w:val="single" w:sz="4" w:space="0" w:color="auto"/>
              <w:left w:val="nil"/>
              <w:bottom w:val="single" w:sz="4" w:space="0" w:color="auto"/>
              <w:right w:val="nil"/>
            </w:tcBorders>
            <w:noWrap/>
            <w:vAlign w:val="bottom"/>
            <w:hideMark/>
          </w:tcPr>
          <w:p w14:paraId="0F31DD47"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Silhouette width </w:t>
            </w:r>
          </w:p>
        </w:tc>
        <w:tc>
          <w:tcPr>
            <w:tcW w:w="1980" w:type="dxa"/>
            <w:tcBorders>
              <w:top w:val="single" w:sz="4" w:space="0" w:color="auto"/>
              <w:left w:val="nil"/>
              <w:bottom w:val="single" w:sz="4" w:space="0" w:color="auto"/>
              <w:right w:val="nil"/>
            </w:tcBorders>
            <w:noWrap/>
            <w:vAlign w:val="bottom"/>
            <w:hideMark/>
          </w:tcPr>
          <w:p w14:paraId="0702B16E" w14:textId="77777777" w:rsidR="008A174E" w:rsidRPr="008A174E" w:rsidRDefault="008A174E">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Country </w:t>
            </w:r>
          </w:p>
        </w:tc>
      </w:tr>
      <w:tr w:rsidR="008A174E" w:rsidRPr="008A174E" w14:paraId="56B5A26E" w14:textId="77777777" w:rsidTr="008A174E">
        <w:trPr>
          <w:trHeight w:val="300"/>
        </w:trPr>
        <w:tc>
          <w:tcPr>
            <w:tcW w:w="960" w:type="dxa"/>
            <w:noWrap/>
            <w:vAlign w:val="bottom"/>
            <w:hideMark/>
          </w:tcPr>
          <w:p w14:paraId="58AF0D03"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4E930361"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78F59187"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-0.022063607</w:t>
            </w:r>
          </w:p>
        </w:tc>
        <w:tc>
          <w:tcPr>
            <w:tcW w:w="1980" w:type="dxa"/>
            <w:noWrap/>
            <w:vAlign w:val="bottom"/>
            <w:hideMark/>
          </w:tcPr>
          <w:p w14:paraId="7FDCDA74"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Bolivia</w:t>
            </w:r>
          </w:p>
        </w:tc>
      </w:tr>
      <w:tr w:rsidR="008A174E" w:rsidRPr="008A174E" w14:paraId="59F0E441" w14:textId="77777777" w:rsidTr="008A174E">
        <w:trPr>
          <w:trHeight w:val="300"/>
        </w:trPr>
        <w:tc>
          <w:tcPr>
            <w:tcW w:w="960" w:type="dxa"/>
            <w:noWrap/>
            <w:vAlign w:val="bottom"/>
            <w:hideMark/>
          </w:tcPr>
          <w:p w14:paraId="11252D6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5A4BA148"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22773155"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-0.090786524</w:t>
            </w:r>
          </w:p>
        </w:tc>
        <w:tc>
          <w:tcPr>
            <w:tcW w:w="1980" w:type="dxa"/>
            <w:noWrap/>
            <w:vAlign w:val="bottom"/>
            <w:hideMark/>
          </w:tcPr>
          <w:p w14:paraId="51AC4C1D"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Cyprus, Greek</w:t>
            </w:r>
          </w:p>
        </w:tc>
      </w:tr>
      <w:tr w:rsidR="008A174E" w14:paraId="32BDD490" w14:textId="77777777" w:rsidTr="008A174E">
        <w:trPr>
          <w:trHeight w:val="300"/>
        </w:trPr>
        <w:tc>
          <w:tcPr>
            <w:tcW w:w="960" w:type="dxa"/>
            <w:noWrap/>
            <w:vAlign w:val="bottom"/>
            <w:hideMark/>
          </w:tcPr>
          <w:p w14:paraId="097164CA"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2</w:t>
            </w:r>
          </w:p>
        </w:tc>
        <w:tc>
          <w:tcPr>
            <w:tcW w:w="1120" w:type="dxa"/>
            <w:noWrap/>
            <w:vAlign w:val="bottom"/>
            <w:hideMark/>
          </w:tcPr>
          <w:p w14:paraId="5E343E52" w14:textId="77777777" w:rsidR="008A174E" w:rsidRPr="008A174E" w:rsidRDefault="008A174E">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1</w:t>
            </w:r>
          </w:p>
        </w:tc>
        <w:tc>
          <w:tcPr>
            <w:tcW w:w="1680" w:type="dxa"/>
            <w:noWrap/>
            <w:vAlign w:val="bottom"/>
            <w:hideMark/>
          </w:tcPr>
          <w:p w14:paraId="1547BEB0" w14:textId="77777777" w:rsidR="008A174E" w:rsidRDefault="008A174E">
            <w:pPr>
              <w:spacing w:after="0" w:line="240" w:lineRule="auto"/>
              <w:jc w:val="center"/>
              <w:rPr>
                <w:rFonts w:eastAsia="Times New Roman" w:cs="Times New Roman"/>
                <w:color w:val="000000"/>
                <w:sz w:val="20"/>
                <w:szCs w:val="20"/>
                <w:lang w:eastAsia="de-DE"/>
              </w:rPr>
            </w:pPr>
            <w:r w:rsidRPr="008A174E">
              <w:rPr>
                <w:rFonts w:eastAsia="Times New Roman" w:cs="Times New Roman"/>
                <w:color w:val="000000"/>
                <w:sz w:val="20"/>
                <w:szCs w:val="20"/>
                <w:lang w:val="en-US" w:eastAsia="de-DE"/>
              </w:rPr>
              <w:t>-0.09329345</w:t>
            </w:r>
            <w:r>
              <w:rPr>
                <w:rFonts w:eastAsia="Times New Roman" w:cs="Times New Roman"/>
                <w:color w:val="000000"/>
                <w:sz w:val="20"/>
                <w:szCs w:val="20"/>
                <w:lang w:eastAsia="de-DE"/>
              </w:rPr>
              <w:t>4</w:t>
            </w:r>
          </w:p>
        </w:tc>
        <w:tc>
          <w:tcPr>
            <w:tcW w:w="1980" w:type="dxa"/>
            <w:noWrap/>
            <w:vAlign w:val="bottom"/>
            <w:hideMark/>
          </w:tcPr>
          <w:p w14:paraId="7C6B12D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Belgium</w:t>
            </w:r>
          </w:p>
        </w:tc>
      </w:tr>
      <w:tr w:rsidR="008A174E" w14:paraId="412044BE" w14:textId="77777777" w:rsidTr="008A174E">
        <w:trPr>
          <w:trHeight w:val="300"/>
        </w:trPr>
        <w:tc>
          <w:tcPr>
            <w:tcW w:w="960" w:type="dxa"/>
            <w:noWrap/>
            <w:vAlign w:val="bottom"/>
            <w:hideMark/>
          </w:tcPr>
          <w:p w14:paraId="37905CD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3847B89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32807F8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-0.139353226</w:t>
            </w:r>
          </w:p>
        </w:tc>
        <w:tc>
          <w:tcPr>
            <w:tcW w:w="1980" w:type="dxa"/>
            <w:noWrap/>
            <w:vAlign w:val="bottom"/>
            <w:hideMark/>
          </w:tcPr>
          <w:p w14:paraId="06A9F4C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Spain</w:t>
            </w:r>
          </w:p>
        </w:tc>
      </w:tr>
      <w:tr w:rsidR="008A174E" w14:paraId="7F8362B3" w14:textId="77777777" w:rsidTr="008A174E">
        <w:trPr>
          <w:trHeight w:val="300"/>
        </w:trPr>
        <w:tc>
          <w:tcPr>
            <w:tcW w:w="960" w:type="dxa"/>
            <w:noWrap/>
            <w:vAlign w:val="bottom"/>
            <w:hideMark/>
          </w:tcPr>
          <w:p w14:paraId="0DFA0DA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4CEBB23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091FBD73"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-0.147221599</w:t>
            </w:r>
          </w:p>
        </w:tc>
        <w:tc>
          <w:tcPr>
            <w:tcW w:w="1980" w:type="dxa"/>
            <w:noWrap/>
            <w:vAlign w:val="bottom"/>
            <w:hideMark/>
          </w:tcPr>
          <w:p w14:paraId="21B3885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Ghana</w:t>
            </w:r>
          </w:p>
        </w:tc>
      </w:tr>
      <w:tr w:rsidR="008A174E" w14:paraId="4C3A4FF1" w14:textId="77777777" w:rsidTr="008A174E">
        <w:trPr>
          <w:trHeight w:val="300"/>
        </w:trPr>
        <w:tc>
          <w:tcPr>
            <w:tcW w:w="960" w:type="dxa"/>
            <w:noWrap/>
            <w:vAlign w:val="bottom"/>
            <w:hideMark/>
          </w:tcPr>
          <w:p w14:paraId="6E6E641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120" w:type="dxa"/>
            <w:noWrap/>
            <w:vAlign w:val="bottom"/>
            <w:hideMark/>
          </w:tcPr>
          <w:p w14:paraId="1C0291F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29A6487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-0.195491893</w:t>
            </w:r>
          </w:p>
        </w:tc>
        <w:tc>
          <w:tcPr>
            <w:tcW w:w="1980" w:type="dxa"/>
            <w:noWrap/>
            <w:vAlign w:val="bottom"/>
            <w:hideMark/>
          </w:tcPr>
          <w:p w14:paraId="6B3786C6"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South Korea</w:t>
            </w:r>
          </w:p>
        </w:tc>
      </w:tr>
      <w:tr w:rsidR="008A174E" w14:paraId="1B887E82" w14:textId="77777777" w:rsidTr="008A174E">
        <w:trPr>
          <w:trHeight w:val="300"/>
        </w:trPr>
        <w:tc>
          <w:tcPr>
            <w:tcW w:w="960" w:type="dxa"/>
            <w:noWrap/>
            <w:vAlign w:val="bottom"/>
            <w:hideMark/>
          </w:tcPr>
          <w:p w14:paraId="7419ADAF"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18290A5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797D5CBA"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-0.002164984</w:t>
            </w:r>
          </w:p>
        </w:tc>
        <w:tc>
          <w:tcPr>
            <w:tcW w:w="1980" w:type="dxa"/>
            <w:noWrap/>
            <w:vAlign w:val="bottom"/>
            <w:hideMark/>
          </w:tcPr>
          <w:p w14:paraId="595B383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Comoros</w:t>
            </w:r>
          </w:p>
        </w:tc>
      </w:tr>
      <w:tr w:rsidR="008A174E" w14:paraId="4DD0EC28" w14:textId="77777777" w:rsidTr="008A174E">
        <w:trPr>
          <w:trHeight w:val="300"/>
        </w:trPr>
        <w:tc>
          <w:tcPr>
            <w:tcW w:w="960" w:type="dxa"/>
            <w:noWrap/>
            <w:vAlign w:val="bottom"/>
            <w:hideMark/>
          </w:tcPr>
          <w:p w14:paraId="5E6A039D"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2419755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1</w:t>
            </w:r>
          </w:p>
        </w:tc>
        <w:tc>
          <w:tcPr>
            <w:tcW w:w="1680" w:type="dxa"/>
            <w:noWrap/>
            <w:vAlign w:val="bottom"/>
            <w:hideMark/>
          </w:tcPr>
          <w:p w14:paraId="7FB6E271"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-0.006156911</w:t>
            </w:r>
          </w:p>
        </w:tc>
        <w:tc>
          <w:tcPr>
            <w:tcW w:w="1980" w:type="dxa"/>
            <w:noWrap/>
            <w:vAlign w:val="bottom"/>
            <w:hideMark/>
          </w:tcPr>
          <w:p w14:paraId="2619FB78"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Lebanon</w:t>
            </w:r>
          </w:p>
        </w:tc>
      </w:tr>
      <w:tr w:rsidR="008A174E" w14:paraId="7823E614" w14:textId="77777777" w:rsidTr="008A174E">
        <w:trPr>
          <w:trHeight w:val="300"/>
        </w:trPr>
        <w:tc>
          <w:tcPr>
            <w:tcW w:w="960" w:type="dxa"/>
            <w:noWrap/>
            <w:vAlign w:val="bottom"/>
            <w:hideMark/>
          </w:tcPr>
          <w:p w14:paraId="630091E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27E9F674"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55A08812"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-0.042535540</w:t>
            </w:r>
          </w:p>
        </w:tc>
        <w:tc>
          <w:tcPr>
            <w:tcW w:w="1980" w:type="dxa"/>
            <w:noWrap/>
            <w:vAlign w:val="bottom"/>
            <w:hideMark/>
          </w:tcPr>
          <w:p w14:paraId="0A9102C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Tunisia</w:t>
            </w:r>
          </w:p>
        </w:tc>
      </w:tr>
      <w:tr w:rsidR="008A174E" w14:paraId="0FCB2394" w14:textId="77777777" w:rsidTr="008A174E">
        <w:trPr>
          <w:trHeight w:val="300"/>
        </w:trPr>
        <w:tc>
          <w:tcPr>
            <w:tcW w:w="960" w:type="dxa"/>
            <w:noWrap/>
            <w:vAlign w:val="bottom"/>
            <w:hideMark/>
          </w:tcPr>
          <w:p w14:paraId="143E750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noWrap/>
            <w:vAlign w:val="bottom"/>
            <w:hideMark/>
          </w:tcPr>
          <w:p w14:paraId="3B1CF080"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noWrap/>
            <w:vAlign w:val="bottom"/>
            <w:hideMark/>
          </w:tcPr>
          <w:p w14:paraId="60433F9B"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-0.129024287</w:t>
            </w:r>
          </w:p>
        </w:tc>
        <w:tc>
          <w:tcPr>
            <w:tcW w:w="1980" w:type="dxa"/>
            <w:noWrap/>
            <w:vAlign w:val="bottom"/>
            <w:hideMark/>
          </w:tcPr>
          <w:p w14:paraId="0EEC06BC"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Bhutan</w:t>
            </w:r>
          </w:p>
        </w:tc>
      </w:tr>
      <w:tr w:rsidR="008A174E" w14:paraId="09472B16" w14:textId="77777777" w:rsidTr="008A174E">
        <w:trPr>
          <w:trHeight w:val="300"/>
        </w:trPr>
        <w:tc>
          <w:tcPr>
            <w:tcW w:w="960" w:type="dxa"/>
            <w:tcBorders>
              <w:top w:val="nil"/>
              <w:left w:val="nil"/>
              <w:bottom w:val="single" w:sz="4" w:space="0" w:color="auto"/>
              <w:right w:val="nil"/>
            </w:tcBorders>
            <w:noWrap/>
            <w:vAlign w:val="bottom"/>
            <w:hideMark/>
          </w:tcPr>
          <w:p w14:paraId="7F20B0F7"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3</w:t>
            </w:r>
          </w:p>
        </w:tc>
        <w:tc>
          <w:tcPr>
            <w:tcW w:w="1120" w:type="dxa"/>
            <w:tcBorders>
              <w:top w:val="nil"/>
              <w:left w:val="nil"/>
              <w:bottom w:val="single" w:sz="4" w:space="0" w:color="auto"/>
              <w:right w:val="nil"/>
            </w:tcBorders>
            <w:noWrap/>
            <w:vAlign w:val="bottom"/>
            <w:hideMark/>
          </w:tcPr>
          <w:p w14:paraId="2431E985"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2</w:t>
            </w:r>
          </w:p>
        </w:tc>
        <w:tc>
          <w:tcPr>
            <w:tcW w:w="1680" w:type="dxa"/>
            <w:tcBorders>
              <w:top w:val="nil"/>
              <w:left w:val="nil"/>
              <w:bottom w:val="single" w:sz="4" w:space="0" w:color="auto"/>
              <w:right w:val="nil"/>
            </w:tcBorders>
            <w:noWrap/>
            <w:vAlign w:val="bottom"/>
            <w:hideMark/>
          </w:tcPr>
          <w:p w14:paraId="29D85B7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-0.162259996</w:t>
            </w:r>
          </w:p>
        </w:tc>
        <w:tc>
          <w:tcPr>
            <w:tcW w:w="1980" w:type="dxa"/>
            <w:tcBorders>
              <w:top w:val="nil"/>
              <w:left w:val="nil"/>
              <w:bottom w:val="single" w:sz="4" w:space="0" w:color="auto"/>
              <w:right w:val="nil"/>
            </w:tcBorders>
            <w:noWrap/>
            <w:vAlign w:val="bottom"/>
            <w:hideMark/>
          </w:tcPr>
          <w:p w14:paraId="6C3A07B9" w14:textId="77777777" w:rsidR="008A174E" w:rsidRDefault="008A174E">
            <w:pPr>
              <w:spacing w:after="0" w:line="240" w:lineRule="auto"/>
              <w:jc w:val="center"/>
              <w:rPr>
                <w:rFonts w:eastAsia="Times New Roman" w:cs="Times New Roman"/>
                <w:color w:val="000000"/>
                <w:sz w:val="20"/>
                <w:szCs w:val="20"/>
                <w:lang w:eastAsia="de-DE"/>
              </w:rPr>
            </w:pPr>
            <w:r>
              <w:rPr>
                <w:rFonts w:eastAsia="Times New Roman" w:cs="Times New Roman"/>
                <w:color w:val="000000"/>
                <w:sz w:val="20"/>
                <w:szCs w:val="20"/>
                <w:lang w:eastAsia="de-DE"/>
              </w:rPr>
              <w:t>Israel</w:t>
            </w:r>
          </w:p>
        </w:tc>
      </w:tr>
    </w:tbl>
    <w:p w14:paraId="0A4CAD9B" w14:textId="77777777" w:rsidR="00C937F2" w:rsidRDefault="00C937F2" w:rsidP="0014697A">
      <w:pPr>
        <w:pStyle w:val="Rubrik1"/>
        <w:spacing w:line="480" w:lineRule="auto"/>
        <w:jc w:val="both"/>
        <w:rPr>
          <w:lang w:val="en-US"/>
        </w:rPr>
      </w:pPr>
    </w:p>
    <w:p w14:paraId="3AACD924" w14:textId="77777777" w:rsidR="00C937F2" w:rsidRDefault="00C937F2">
      <w:pPr>
        <w:rPr>
          <w:rFonts w:asciiTheme="majorHAnsi" w:eastAsiaTheme="majorEastAsia" w:hAnsiTheme="majorHAnsi" w:cstheme="majorBidi"/>
          <w:color w:val="2E74B5" w:themeColor="accent1" w:themeShade="BF"/>
          <w:sz w:val="32"/>
          <w:szCs w:val="32"/>
          <w:lang w:val="en-US"/>
        </w:rPr>
      </w:pPr>
      <w:r>
        <w:rPr>
          <w:lang w:val="en-US"/>
        </w:rPr>
        <w:br w:type="page"/>
      </w:r>
    </w:p>
    <w:p w14:paraId="154D6F43" w14:textId="5BB12B67" w:rsidR="00514A4F" w:rsidRDefault="00514A4F" w:rsidP="0014697A">
      <w:pPr>
        <w:pStyle w:val="Rubrik1"/>
        <w:spacing w:line="480" w:lineRule="auto"/>
        <w:jc w:val="both"/>
        <w:rPr>
          <w:lang w:val="en-US"/>
        </w:rPr>
      </w:pPr>
      <w:r>
        <w:rPr>
          <w:lang w:val="en-US"/>
        </w:rPr>
        <w:lastRenderedPageBreak/>
        <w:t>Specific type of regulation</w:t>
      </w:r>
      <w:r w:rsidR="00C555E0">
        <w:rPr>
          <w:lang w:val="en-US"/>
        </w:rPr>
        <w:t xml:space="preserve"> in 2014 </w:t>
      </w:r>
      <w:bookmarkStart w:id="2" w:name="_GoBack"/>
      <w:bookmarkEnd w:id="2"/>
    </w:p>
    <w:p w14:paraId="1398ABD6" w14:textId="2664CDA5" w:rsidR="00514A4F" w:rsidRDefault="00514A4F" w:rsidP="00514A4F">
      <w:pPr>
        <w:spacing w:after="0" w:line="360" w:lineRule="auto"/>
        <w:jc w:val="both"/>
        <w:rPr>
          <w:rFonts w:cs="Times New Roman"/>
          <w:szCs w:val="24"/>
          <w:lang w:val="en-US"/>
        </w:rPr>
      </w:pPr>
      <w:r w:rsidRPr="00514A4F">
        <w:rPr>
          <w:rFonts w:cs="Times New Roman"/>
          <w:szCs w:val="24"/>
          <w:lang w:val="en-US"/>
        </w:rPr>
        <w:t xml:space="preserve">Figure </w:t>
      </w:r>
      <w:r>
        <w:rPr>
          <w:rFonts w:cs="Times New Roman"/>
          <w:szCs w:val="24"/>
          <w:lang w:val="en-US"/>
        </w:rPr>
        <w:t>A.11</w:t>
      </w:r>
      <w:r w:rsidRPr="00514A4F">
        <w:rPr>
          <w:rFonts w:cs="Times New Roman"/>
          <w:szCs w:val="24"/>
          <w:lang w:val="en-US"/>
        </w:rPr>
        <w:t>: Dendrogram of autocracies – specific types of regulation, 2014</w:t>
      </w:r>
    </w:p>
    <w:p w14:paraId="63DAA07D" w14:textId="6304F0A7" w:rsidR="00514A4F" w:rsidRPr="00514A4F" w:rsidRDefault="00514A4F" w:rsidP="00514A4F">
      <w:pPr>
        <w:spacing w:after="0" w:line="360" w:lineRule="auto"/>
        <w:jc w:val="both"/>
        <w:rPr>
          <w:rFonts w:cs="Times New Roman"/>
          <w:szCs w:val="24"/>
          <w:lang w:val="en-US"/>
        </w:rPr>
      </w:pPr>
      <w:r w:rsidRPr="00514A4F">
        <w:rPr>
          <w:rFonts w:cs="Times New Roman"/>
          <w:szCs w:val="24"/>
          <w:lang w:val="en-US"/>
        </w:rPr>
        <w:t xml:space="preserve"> </w:t>
      </w:r>
      <w:r>
        <w:rPr>
          <w:noProof/>
          <w:lang w:eastAsia="de-DE"/>
        </w:rPr>
        <w:drawing>
          <wp:inline distT="0" distB="0" distL="0" distR="0" wp14:anchorId="4F91348C" wp14:editId="0E6788C5">
            <wp:extent cx="5000625" cy="8124338"/>
            <wp:effectExtent l="0" t="0" r="0"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19786" cy="8155469"/>
                    </a:xfrm>
                    <a:prstGeom prst="rect">
                      <a:avLst/>
                    </a:prstGeom>
                    <a:noFill/>
                    <a:ln w="9525">
                      <a:noFill/>
                      <a:headEnd/>
                      <a:tailEnd/>
                    </a:ln>
                  </pic:spPr>
                </pic:pic>
              </a:graphicData>
            </a:graphic>
          </wp:inline>
        </w:drawing>
      </w:r>
    </w:p>
    <w:p w14:paraId="0BFC0868" w14:textId="672398FE" w:rsidR="00514A4F" w:rsidRDefault="00514A4F" w:rsidP="00514A4F">
      <w:pPr>
        <w:rPr>
          <w:lang w:val="en-US"/>
        </w:rPr>
      </w:pPr>
      <w:r>
        <w:rPr>
          <w:rFonts w:cs="Times New Roman"/>
          <w:szCs w:val="24"/>
          <w:lang w:val="en-US"/>
        </w:rPr>
        <w:lastRenderedPageBreak/>
        <w:t>Figure A.12</w:t>
      </w:r>
      <w:r w:rsidRPr="00F561B8">
        <w:rPr>
          <w:rFonts w:cs="Times New Roman"/>
          <w:szCs w:val="24"/>
          <w:lang w:val="en-US"/>
        </w:rPr>
        <w:t xml:space="preserve">: Cluster mean levels of regulation </w:t>
      </w:r>
      <w:r>
        <w:rPr>
          <w:rFonts w:cs="Times New Roman"/>
          <w:szCs w:val="24"/>
          <w:lang w:val="en-US"/>
        </w:rPr>
        <w:t xml:space="preserve">in 2014: Specific types of regulation </w:t>
      </w:r>
      <w:r w:rsidR="00C555E0">
        <w:rPr>
          <w:rFonts w:cs="Times New Roman"/>
          <w:szCs w:val="24"/>
          <w:lang w:val="en-US"/>
        </w:rPr>
        <w:t>in authoritarian regimes</w:t>
      </w:r>
      <w:r w:rsidRPr="00F561B8">
        <w:rPr>
          <w:rFonts w:cs="Times New Roman"/>
          <w:szCs w:val="24"/>
          <w:lang w:val="en-US"/>
        </w:rPr>
        <w:t xml:space="preserve"> </w:t>
      </w:r>
    </w:p>
    <w:p w14:paraId="35F2848F" w14:textId="59A6F970" w:rsidR="00514A4F" w:rsidRDefault="00514A4F" w:rsidP="00514A4F">
      <w:pPr>
        <w:rPr>
          <w:lang w:val="en-US"/>
        </w:rPr>
      </w:pPr>
      <w:r>
        <w:rPr>
          <w:noProof/>
          <w:lang w:eastAsia="de-DE"/>
        </w:rPr>
        <w:drawing>
          <wp:inline distT="0" distB="0" distL="0" distR="0" wp14:anchorId="75BC2370" wp14:editId="4DA87327">
            <wp:extent cx="5334000" cy="2963333"/>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Auto05_15V_2014_files/figure-docx/unnamed-chunk-6-2.png"/>
                    <pic:cNvPicPr>
                      <a:picLocks noChangeAspect="1" noChangeArrowheads="1"/>
                    </pic:cNvPicPr>
                  </pic:nvPicPr>
                  <pic:blipFill>
                    <a:blip r:embed="rId23"/>
                    <a:stretch>
                      <a:fillRect/>
                    </a:stretch>
                  </pic:blipFill>
                  <pic:spPr bwMode="auto">
                    <a:xfrm>
                      <a:off x="0" y="0"/>
                      <a:ext cx="5334000" cy="2963333"/>
                    </a:xfrm>
                    <a:prstGeom prst="rect">
                      <a:avLst/>
                    </a:prstGeom>
                    <a:noFill/>
                    <a:ln w="9525">
                      <a:noFill/>
                      <a:headEnd/>
                      <a:tailEnd/>
                    </a:ln>
                  </pic:spPr>
                </pic:pic>
              </a:graphicData>
            </a:graphic>
          </wp:inline>
        </w:drawing>
      </w:r>
    </w:p>
    <w:p w14:paraId="1B8743FC" w14:textId="7D00A4E1" w:rsidR="00514A4F" w:rsidRDefault="00514A4F" w:rsidP="00514A4F">
      <w:pPr>
        <w:rPr>
          <w:lang w:val="en-US"/>
        </w:rPr>
      </w:pPr>
      <w:r>
        <w:rPr>
          <w:noProof/>
          <w:lang w:eastAsia="de-DE"/>
        </w:rPr>
        <w:drawing>
          <wp:inline distT="0" distB="0" distL="0" distR="0" wp14:anchorId="7C34A9CF" wp14:editId="0B636709">
            <wp:extent cx="5334000" cy="2963333"/>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0" name="Picture" descr="Auto05_15V_2014_files/figure-docx/unnamed-chunk-6-3.png"/>
                    <pic:cNvPicPr>
                      <a:picLocks noChangeAspect="1" noChangeArrowheads="1"/>
                    </pic:cNvPicPr>
                  </pic:nvPicPr>
                  <pic:blipFill>
                    <a:blip r:embed="rId24"/>
                    <a:stretch>
                      <a:fillRect/>
                    </a:stretch>
                  </pic:blipFill>
                  <pic:spPr bwMode="auto">
                    <a:xfrm>
                      <a:off x="0" y="0"/>
                      <a:ext cx="5334000" cy="2963333"/>
                    </a:xfrm>
                    <a:prstGeom prst="rect">
                      <a:avLst/>
                    </a:prstGeom>
                    <a:noFill/>
                    <a:ln w="9525">
                      <a:noFill/>
                      <a:headEnd/>
                      <a:tailEnd/>
                    </a:ln>
                  </pic:spPr>
                </pic:pic>
              </a:graphicData>
            </a:graphic>
          </wp:inline>
        </w:drawing>
      </w:r>
    </w:p>
    <w:p w14:paraId="1CC25323" w14:textId="48E39484" w:rsidR="00514A4F" w:rsidRDefault="00514A4F" w:rsidP="00514A4F">
      <w:pPr>
        <w:rPr>
          <w:lang w:val="en-US"/>
        </w:rPr>
      </w:pPr>
      <w:r>
        <w:rPr>
          <w:noProof/>
          <w:lang w:eastAsia="de-DE"/>
        </w:rPr>
        <w:lastRenderedPageBreak/>
        <w:drawing>
          <wp:inline distT="0" distB="0" distL="0" distR="0" wp14:anchorId="5DC55FF2" wp14:editId="77FEB881">
            <wp:extent cx="5334000" cy="2963333"/>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Auto05_15V_2014_files/figure-docx/unnamed-chunk-6-1.png"/>
                    <pic:cNvPicPr>
                      <a:picLocks noChangeAspect="1" noChangeArrowheads="1"/>
                    </pic:cNvPicPr>
                  </pic:nvPicPr>
                  <pic:blipFill>
                    <a:blip r:embed="rId25"/>
                    <a:stretch>
                      <a:fillRect/>
                    </a:stretch>
                  </pic:blipFill>
                  <pic:spPr bwMode="auto">
                    <a:xfrm>
                      <a:off x="0" y="0"/>
                      <a:ext cx="5334000" cy="2963333"/>
                    </a:xfrm>
                    <a:prstGeom prst="rect">
                      <a:avLst/>
                    </a:prstGeom>
                    <a:noFill/>
                    <a:ln w="9525">
                      <a:noFill/>
                      <a:headEnd/>
                      <a:tailEnd/>
                    </a:ln>
                  </pic:spPr>
                </pic:pic>
              </a:graphicData>
            </a:graphic>
          </wp:inline>
        </w:drawing>
      </w:r>
    </w:p>
    <w:p w14:paraId="71062254" w14:textId="77777777" w:rsidR="00514A4F" w:rsidRDefault="00514A4F" w:rsidP="0014697A">
      <w:pPr>
        <w:pStyle w:val="Rubrik1"/>
        <w:spacing w:line="480" w:lineRule="auto"/>
        <w:jc w:val="both"/>
        <w:rPr>
          <w:lang w:val="en-US"/>
        </w:rPr>
      </w:pPr>
    </w:p>
    <w:p w14:paraId="4EF95B69" w14:textId="77777777" w:rsidR="00514A4F" w:rsidRDefault="00514A4F" w:rsidP="00514A4F">
      <w:pPr>
        <w:spacing w:after="0" w:line="360" w:lineRule="auto"/>
        <w:jc w:val="both"/>
        <w:rPr>
          <w:rFonts w:cs="Times New Roman"/>
          <w:szCs w:val="24"/>
          <w:lang w:val="en-US"/>
        </w:rPr>
      </w:pPr>
    </w:p>
    <w:p w14:paraId="339892FA" w14:textId="77777777" w:rsidR="00514A4F" w:rsidRDefault="00514A4F" w:rsidP="00514A4F">
      <w:pPr>
        <w:spacing w:after="0" w:line="360" w:lineRule="auto"/>
        <w:jc w:val="both"/>
        <w:rPr>
          <w:rFonts w:cs="Times New Roman"/>
          <w:szCs w:val="24"/>
          <w:lang w:val="en-US"/>
        </w:rPr>
      </w:pPr>
    </w:p>
    <w:p w14:paraId="06133767" w14:textId="77777777" w:rsidR="00514A4F" w:rsidRDefault="00514A4F" w:rsidP="00514A4F">
      <w:pPr>
        <w:spacing w:after="0" w:line="360" w:lineRule="auto"/>
        <w:jc w:val="both"/>
        <w:rPr>
          <w:rFonts w:cs="Times New Roman"/>
          <w:szCs w:val="24"/>
          <w:lang w:val="en-US"/>
        </w:rPr>
      </w:pPr>
    </w:p>
    <w:p w14:paraId="1E3EB636" w14:textId="77777777" w:rsidR="00514A4F" w:rsidRDefault="00514A4F" w:rsidP="00514A4F">
      <w:pPr>
        <w:spacing w:after="0" w:line="360" w:lineRule="auto"/>
        <w:jc w:val="both"/>
        <w:rPr>
          <w:rFonts w:cs="Times New Roman"/>
          <w:szCs w:val="24"/>
          <w:lang w:val="en-US"/>
        </w:rPr>
      </w:pPr>
    </w:p>
    <w:p w14:paraId="60B3A8DA" w14:textId="77777777" w:rsidR="00514A4F" w:rsidRDefault="00514A4F" w:rsidP="00514A4F">
      <w:pPr>
        <w:spacing w:after="0" w:line="360" w:lineRule="auto"/>
        <w:jc w:val="both"/>
        <w:rPr>
          <w:rFonts w:cs="Times New Roman"/>
          <w:szCs w:val="24"/>
          <w:lang w:val="en-US"/>
        </w:rPr>
      </w:pPr>
    </w:p>
    <w:p w14:paraId="2449E57F" w14:textId="77777777" w:rsidR="00514A4F" w:rsidRDefault="00514A4F" w:rsidP="00514A4F">
      <w:pPr>
        <w:spacing w:after="0" w:line="360" w:lineRule="auto"/>
        <w:jc w:val="both"/>
        <w:rPr>
          <w:rFonts w:cs="Times New Roman"/>
          <w:szCs w:val="24"/>
          <w:lang w:val="en-US"/>
        </w:rPr>
      </w:pPr>
    </w:p>
    <w:p w14:paraId="141B4259" w14:textId="77777777" w:rsidR="00514A4F" w:rsidRDefault="00514A4F" w:rsidP="00514A4F">
      <w:pPr>
        <w:spacing w:after="0" w:line="360" w:lineRule="auto"/>
        <w:jc w:val="both"/>
        <w:rPr>
          <w:rFonts w:cs="Times New Roman"/>
          <w:szCs w:val="24"/>
          <w:lang w:val="en-US"/>
        </w:rPr>
      </w:pPr>
    </w:p>
    <w:p w14:paraId="7690FF75" w14:textId="77777777" w:rsidR="00514A4F" w:rsidRDefault="00514A4F" w:rsidP="00514A4F">
      <w:pPr>
        <w:spacing w:after="0" w:line="360" w:lineRule="auto"/>
        <w:jc w:val="both"/>
        <w:rPr>
          <w:rFonts w:cs="Times New Roman"/>
          <w:szCs w:val="24"/>
          <w:lang w:val="en-US"/>
        </w:rPr>
      </w:pPr>
    </w:p>
    <w:p w14:paraId="60402AE2" w14:textId="77777777" w:rsidR="00514A4F" w:rsidRDefault="00514A4F" w:rsidP="00514A4F">
      <w:pPr>
        <w:spacing w:after="0" w:line="360" w:lineRule="auto"/>
        <w:jc w:val="both"/>
        <w:rPr>
          <w:rFonts w:cs="Times New Roman"/>
          <w:szCs w:val="24"/>
          <w:lang w:val="en-US"/>
        </w:rPr>
      </w:pPr>
    </w:p>
    <w:p w14:paraId="3231FEAA" w14:textId="77777777" w:rsidR="00514A4F" w:rsidRDefault="00514A4F" w:rsidP="00514A4F">
      <w:pPr>
        <w:spacing w:after="0" w:line="360" w:lineRule="auto"/>
        <w:jc w:val="both"/>
        <w:rPr>
          <w:rFonts w:cs="Times New Roman"/>
          <w:szCs w:val="24"/>
          <w:lang w:val="en-US"/>
        </w:rPr>
      </w:pPr>
    </w:p>
    <w:p w14:paraId="7887DE06" w14:textId="77777777" w:rsidR="00514A4F" w:rsidRDefault="00514A4F" w:rsidP="00514A4F">
      <w:pPr>
        <w:spacing w:after="0" w:line="360" w:lineRule="auto"/>
        <w:jc w:val="both"/>
        <w:rPr>
          <w:rFonts w:cs="Times New Roman"/>
          <w:szCs w:val="24"/>
          <w:lang w:val="en-US"/>
        </w:rPr>
      </w:pPr>
    </w:p>
    <w:p w14:paraId="1110923F" w14:textId="77777777" w:rsidR="00514A4F" w:rsidRDefault="00514A4F" w:rsidP="00514A4F">
      <w:pPr>
        <w:spacing w:after="0" w:line="360" w:lineRule="auto"/>
        <w:jc w:val="both"/>
        <w:rPr>
          <w:rFonts w:cs="Times New Roman"/>
          <w:szCs w:val="24"/>
          <w:lang w:val="en-US"/>
        </w:rPr>
      </w:pPr>
    </w:p>
    <w:p w14:paraId="4F01ECA6" w14:textId="77777777" w:rsidR="00514A4F" w:rsidRDefault="00514A4F" w:rsidP="00514A4F">
      <w:pPr>
        <w:spacing w:after="0" w:line="360" w:lineRule="auto"/>
        <w:jc w:val="both"/>
        <w:rPr>
          <w:rFonts w:cs="Times New Roman"/>
          <w:szCs w:val="24"/>
          <w:lang w:val="en-US"/>
        </w:rPr>
      </w:pPr>
    </w:p>
    <w:p w14:paraId="1B9C7E89" w14:textId="77777777" w:rsidR="00514A4F" w:rsidRDefault="00514A4F" w:rsidP="00514A4F">
      <w:pPr>
        <w:spacing w:after="0" w:line="360" w:lineRule="auto"/>
        <w:jc w:val="both"/>
        <w:rPr>
          <w:rFonts w:cs="Times New Roman"/>
          <w:szCs w:val="24"/>
          <w:lang w:val="en-US"/>
        </w:rPr>
      </w:pPr>
    </w:p>
    <w:p w14:paraId="1F3CAF23" w14:textId="77777777" w:rsidR="00514A4F" w:rsidRDefault="00514A4F" w:rsidP="00514A4F">
      <w:pPr>
        <w:spacing w:after="0" w:line="360" w:lineRule="auto"/>
        <w:jc w:val="both"/>
        <w:rPr>
          <w:rFonts w:cs="Times New Roman"/>
          <w:szCs w:val="24"/>
          <w:lang w:val="en-US"/>
        </w:rPr>
      </w:pPr>
    </w:p>
    <w:p w14:paraId="015A4396" w14:textId="77777777" w:rsidR="00514A4F" w:rsidRDefault="00514A4F" w:rsidP="00514A4F">
      <w:pPr>
        <w:spacing w:after="0" w:line="360" w:lineRule="auto"/>
        <w:jc w:val="both"/>
        <w:rPr>
          <w:rFonts w:cs="Times New Roman"/>
          <w:szCs w:val="24"/>
          <w:lang w:val="en-US"/>
        </w:rPr>
      </w:pPr>
    </w:p>
    <w:p w14:paraId="5FDA7151" w14:textId="77777777" w:rsidR="00514A4F" w:rsidRDefault="00514A4F" w:rsidP="00514A4F">
      <w:pPr>
        <w:spacing w:after="0" w:line="360" w:lineRule="auto"/>
        <w:jc w:val="both"/>
        <w:rPr>
          <w:rFonts w:cs="Times New Roman"/>
          <w:szCs w:val="24"/>
          <w:lang w:val="en-US"/>
        </w:rPr>
      </w:pPr>
    </w:p>
    <w:p w14:paraId="02FB7E19" w14:textId="77777777" w:rsidR="00514A4F" w:rsidRDefault="00514A4F" w:rsidP="00514A4F">
      <w:pPr>
        <w:spacing w:after="0" w:line="360" w:lineRule="auto"/>
        <w:jc w:val="both"/>
        <w:rPr>
          <w:rFonts w:cs="Times New Roman"/>
          <w:szCs w:val="24"/>
          <w:lang w:val="en-US"/>
        </w:rPr>
      </w:pPr>
    </w:p>
    <w:p w14:paraId="679D4AF3" w14:textId="77777777" w:rsidR="00514A4F" w:rsidRDefault="00514A4F" w:rsidP="00514A4F">
      <w:pPr>
        <w:spacing w:after="0" w:line="360" w:lineRule="auto"/>
        <w:jc w:val="both"/>
        <w:rPr>
          <w:rFonts w:cs="Times New Roman"/>
          <w:szCs w:val="24"/>
          <w:lang w:val="en-US"/>
        </w:rPr>
      </w:pPr>
    </w:p>
    <w:p w14:paraId="7C88DE8C" w14:textId="77777777" w:rsidR="00514A4F" w:rsidRDefault="00514A4F" w:rsidP="00514A4F">
      <w:pPr>
        <w:spacing w:after="0" w:line="360" w:lineRule="auto"/>
        <w:jc w:val="both"/>
        <w:rPr>
          <w:rFonts w:cs="Times New Roman"/>
          <w:szCs w:val="24"/>
          <w:lang w:val="en-US"/>
        </w:rPr>
      </w:pPr>
    </w:p>
    <w:p w14:paraId="70CE96FC" w14:textId="57080325" w:rsidR="00514A4F" w:rsidRPr="00514A4F" w:rsidRDefault="00514A4F" w:rsidP="00514A4F">
      <w:pPr>
        <w:spacing w:after="0" w:line="360" w:lineRule="auto"/>
        <w:jc w:val="both"/>
        <w:rPr>
          <w:rFonts w:cs="Times New Roman"/>
          <w:szCs w:val="24"/>
          <w:lang w:val="en-US"/>
        </w:rPr>
      </w:pPr>
      <w:r w:rsidRPr="00514A4F">
        <w:rPr>
          <w:rFonts w:cs="Times New Roman"/>
          <w:szCs w:val="24"/>
          <w:lang w:val="en-US"/>
        </w:rPr>
        <w:lastRenderedPageBreak/>
        <w:t xml:space="preserve">Figure </w:t>
      </w:r>
      <w:r>
        <w:rPr>
          <w:rFonts w:cs="Times New Roman"/>
          <w:szCs w:val="24"/>
          <w:lang w:val="en-US"/>
        </w:rPr>
        <w:t>A.</w:t>
      </w:r>
      <w:r w:rsidRPr="00514A4F">
        <w:rPr>
          <w:rFonts w:cs="Times New Roman"/>
          <w:szCs w:val="24"/>
          <w:lang w:val="en-US"/>
        </w:rPr>
        <w:t>1</w:t>
      </w:r>
      <w:r>
        <w:rPr>
          <w:rFonts w:cs="Times New Roman"/>
          <w:szCs w:val="24"/>
          <w:lang w:val="en-US"/>
        </w:rPr>
        <w:t>3</w:t>
      </w:r>
      <w:r w:rsidRPr="00514A4F">
        <w:rPr>
          <w:rFonts w:cs="Times New Roman"/>
          <w:szCs w:val="24"/>
          <w:lang w:val="en-US"/>
        </w:rPr>
        <w:t xml:space="preserve">: Dendrogram of democracies – specific types of regulation, 2014 </w:t>
      </w:r>
      <w:r>
        <w:rPr>
          <w:noProof/>
          <w:lang w:eastAsia="de-DE"/>
        </w:rPr>
        <w:drawing>
          <wp:inline distT="0" distB="0" distL="0" distR="0" wp14:anchorId="696D80C6" wp14:editId="425ED48A">
            <wp:extent cx="5299923" cy="8610600"/>
            <wp:effectExtent l="0" t="0" r="0" b="0"/>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14151" cy="8633715"/>
                    </a:xfrm>
                    <a:prstGeom prst="rect">
                      <a:avLst/>
                    </a:prstGeom>
                    <a:noFill/>
                    <a:ln w="9525">
                      <a:noFill/>
                      <a:headEnd/>
                      <a:tailEnd/>
                    </a:ln>
                  </pic:spPr>
                </pic:pic>
              </a:graphicData>
            </a:graphic>
          </wp:inline>
        </w:drawing>
      </w:r>
    </w:p>
    <w:p w14:paraId="520085D2" w14:textId="7912F3E5" w:rsidR="00514A4F" w:rsidRDefault="00F87FEF" w:rsidP="00F87FEF">
      <w:pPr>
        <w:rPr>
          <w:lang w:val="en-US"/>
        </w:rPr>
      </w:pPr>
      <w:r>
        <w:rPr>
          <w:lang w:val="en-US"/>
        </w:rPr>
        <w:lastRenderedPageBreak/>
        <w:t>Figure A.14</w:t>
      </w:r>
      <w:r w:rsidRPr="00E32C2F">
        <w:rPr>
          <w:lang w:val="en-US"/>
        </w:rPr>
        <w:t xml:space="preserve">: </w:t>
      </w:r>
      <w:r w:rsidRPr="002D24BE">
        <w:rPr>
          <w:lang w:val="en-US"/>
        </w:rPr>
        <w:t>Cluster mean levels of regulation</w:t>
      </w:r>
      <w:r>
        <w:rPr>
          <w:lang w:val="en-US"/>
        </w:rPr>
        <w:t xml:space="preserve"> in 2014: Specific types of regulation</w:t>
      </w:r>
      <w:r w:rsidR="00C555E0">
        <w:rPr>
          <w:lang w:val="en-US"/>
        </w:rPr>
        <w:t xml:space="preserve"> in democratic countries</w:t>
      </w:r>
    </w:p>
    <w:p w14:paraId="4A98CD10" w14:textId="47DFDF79" w:rsidR="00F87FEF" w:rsidRDefault="00F87FEF" w:rsidP="00F87FEF">
      <w:pPr>
        <w:rPr>
          <w:lang w:val="en-US"/>
        </w:rPr>
      </w:pPr>
      <w:r>
        <w:rPr>
          <w:noProof/>
          <w:lang w:eastAsia="de-DE"/>
        </w:rPr>
        <w:drawing>
          <wp:inline distT="0" distB="0" distL="0" distR="0" wp14:anchorId="503DAAEE" wp14:editId="68D34ADE">
            <wp:extent cx="5334000" cy="2963333"/>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0" name="Picture" descr="Demo05_15V_2014_files/figure-docx/unnamed-chunk-6-2.png"/>
                    <pic:cNvPicPr>
                      <a:picLocks noChangeAspect="1" noChangeArrowheads="1"/>
                    </pic:cNvPicPr>
                  </pic:nvPicPr>
                  <pic:blipFill>
                    <a:blip r:embed="rId27"/>
                    <a:stretch>
                      <a:fillRect/>
                    </a:stretch>
                  </pic:blipFill>
                  <pic:spPr bwMode="auto">
                    <a:xfrm>
                      <a:off x="0" y="0"/>
                      <a:ext cx="5334000" cy="2963333"/>
                    </a:xfrm>
                    <a:prstGeom prst="rect">
                      <a:avLst/>
                    </a:prstGeom>
                    <a:noFill/>
                    <a:ln w="9525">
                      <a:noFill/>
                      <a:headEnd/>
                      <a:tailEnd/>
                    </a:ln>
                  </pic:spPr>
                </pic:pic>
              </a:graphicData>
            </a:graphic>
          </wp:inline>
        </w:drawing>
      </w:r>
    </w:p>
    <w:p w14:paraId="728D0011" w14:textId="1784E7E3" w:rsidR="00F87FEF" w:rsidRDefault="00F87FEF" w:rsidP="00F87FEF">
      <w:pPr>
        <w:rPr>
          <w:lang w:val="en-US"/>
        </w:rPr>
      </w:pPr>
      <w:r>
        <w:rPr>
          <w:noProof/>
          <w:lang w:eastAsia="de-DE"/>
        </w:rPr>
        <w:drawing>
          <wp:inline distT="0" distB="0" distL="0" distR="0" wp14:anchorId="12E02505" wp14:editId="3BF8EFAF">
            <wp:extent cx="5334000" cy="2963333"/>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0" name="Picture" descr="Demo05_15V_2014_files/figure-docx/unnamed-chunk-6-3.png"/>
                    <pic:cNvPicPr>
                      <a:picLocks noChangeAspect="1" noChangeArrowheads="1"/>
                    </pic:cNvPicPr>
                  </pic:nvPicPr>
                  <pic:blipFill>
                    <a:blip r:embed="rId28"/>
                    <a:stretch>
                      <a:fillRect/>
                    </a:stretch>
                  </pic:blipFill>
                  <pic:spPr bwMode="auto">
                    <a:xfrm>
                      <a:off x="0" y="0"/>
                      <a:ext cx="5334000" cy="2963333"/>
                    </a:xfrm>
                    <a:prstGeom prst="rect">
                      <a:avLst/>
                    </a:prstGeom>
                    <a:noFill/>
                    <a:ln w="9525">
                      <a:noFill/>
                      <a:headEnd/>
                      <a:tailEnd/>
                    </a:ln>
                  </pic:spPr>
                </pic:pic>
              </a:graphicData>
            </a:graphic>
          </wp:inline>
        </w:drawing>
      </w:r>
    </w:p>
    <w:p w14:paraId="60C0BD04" w14:textId="69D1F1CB" w:rsidR="00F87FEF" w:rsidRDefault="00F87FEF" w:rsidP="00F87FEF">
      <w:pPr>
        <w:rPr>
          <w:lang w:val="en-US"/>
        </w:rPr>
      </w:pPr>
      <w:r>
        <w:rPr>
          <w:noProof/>
          <w:lang w:eastAsia="de-DE"/>
        </w:rPr>
        <w:lastRenderedPageBreak/>
        <w:drawing>
          <wp:inline distT="0" distB="0" distL="0" distR="0" wp14:anchorId="3635E0D3" wp14:editId="4BFEBD97">
            <wp:extent cx="5334000" cy="2963333"/>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0" name="Picture" descr="Demo05_15V_2014_files/figure-docx/unnamed-chunk-6-1.png"/>
                    <pic:cNvPicPr>
                      <a:picLocks noChangeAspect="1" noChangeArrowheads="1"/>
                    </pic:cNvPicPr>
                  </pic:nvPicPr>
                  <pic:blipFill>
                    <a:blip r:embed="rId29"/>
                    <a:stretch>
                      <a:fillRect/>
                    </a:stretch>
                  </pic:blipFill>
                  <pic:spPr bwMode="auto">
                    <a:xfrm>
                      <a:off x="0" y="0"/>
                      <a:ext cx="5334000" cy="2963333"/>
                    </a:xfrm>
                    <a:prstGeom prst="rect">
                      <a:avLst/>
                    </a:prstGeom>
                    <a:noFill/>
                    <a:ln w="9525">
                      <a:noFill/>
                      <a:headEnd/>
                      <a:tailEnd/>
                    </a:ln>
                  </pic:spPr>
                </pic:pic>
              </a:graphicData>
            </a:graphic>
          </wp:inline>
        </w:drawing>
      </w:r>
    </w:p>
    <w:p w14:paraId="14131F02" w14:textId="37910884" w:rsidR="0014697A" w:rsidRPr="0014697A" w:rsidRDefault="00362621" w:rsidP="0014697A">
      <w:pPr>
        <w:pStyle w:val="Rubrik1"/>
        <w:spacing w:line="480" w:lineRule="auto"/>
        <w:jc w:val="both"/>
        <w:rPr>
          <w:lang w:val="en-US"/>
        </w:rPr>
      </w:pPr>
      <w:r>
        <w:rPr>
          <w:lang w:val="en-US"/>
        </w:rPr>
        <w:t xml:space="preserve">Clustering with adjusted cut-off points and three categories of regime types </w:t>
      </w:r>
    </w:p>
    <w:p w14:paraId="3C995CE7" w14:textId="77777777" w:rsidR="00362621" w:rsidRPr="00B63474" w:rsidRDefault="00362621" w:rsidP="00362621">
      <w:pPr>
        <w:spacing w:after="0" w:line="480" w:lineRule="auto"/>
        <w:jc w:val="both"/>
        <w:rPr>
          <w:rFonts w:cs="Times New Roman"/>
          <w:szCs w:val="24"/>
          <w:lang w:val="en-US"/>
        </w:rPr>
      </w:pPr>
      <w:r w:rsidRPr="00C71976">
        <w:rPr>
          <w:rFonts w:cs="Times New Roman"/>
          <w:szCs w:val="24"/>
          <w:lang w:val="en-US"/>
        </w:rPr>
        <w:t>T</w:t>
      </w:r>
      <w:r w:rsidR="00AF0924">
        <w:rPr>
          <w:rFonts w:cs="Times New Roman"/>
          <w:szCs w:val="24"/>
          <w:lang w:val="en-US"/>
        </w:rPr>
        <w:t>he results from NbClust (Table A.13</w:t>
      </w:r>
      <w:r w:rsidRPr="00C71976">
        <w:rPr>
          <w:rFonts w:cs="Times New Roman"/>
          <w:szCs w:val="24"/>
          <w:lang w:val="en-US"/>
        </w:rPr>
        <w:t xml:space="preserve">) suggest that when the </w:t>
      </w:r>
      <w:r w:rsidRPr="00C71976">
        <w:rPr>
          <w:rFonts w:cs="Times New Roman"/>
          <w:b/>
          <w:szCs w:val="24"/>
          <w:lang w:val="en-US"/>
        </w:rPr>
        <w:t>authoritarian</w:t>
      </w:r>
      <w:r w:rsidRPr="00C71976">
        <w:rPr>
          <w:rFonts w:cs="Times New Roman"/>
          <w:szCs w:val="24"/>
          <w:lang w:val="en-US"/>
        </w:rPr>
        <w:t xml:space="preserve"> countries are more narrowly defined, the mathematically optimal number of clusters is still three. In most cases, the clustering of the countries bears close resemblance to the authoritarian</w:t>
      </w:r>
      <w:r w:rsidRPr="00B63474">
        <w:rPr>
          <w:rFonts w:cs="Times New Roman"/>
          <w:szCs w:val="24"/>
          <w:lang w:val="en-US"/>
        </w:rPr>
        <w:t xml:space="preserve"> </w:t>
      </w:r>
      <w:r w:rsidR="00D91A31">
        <w:rPr>
          <w:rFonts w:cs="Times New Roman"/>
          <w:szCs w:val="24"/>
          <w:lang w:val="en-US"/>
        </w:rPr>
        <w:t xml:space="preserve">regime </w:t>
      </w:r>
      <w:r w:rsidRPr="00B63474">
        <w:rPr>
          <w:rFonts w:cs="Times New Roman"/>
          <w:szCs w:val="24"/>
          <w:lang w:val="en-US"/>
        </w:rPr>
        <w:t xml:space="preserve">clusters, even though the exact set-up of the clusters varies somewhat. Somewhat simplified, the first cluster consists to a large part of countries in the MENA-region with high levels of regulation. The second cluster consists mainly of Sub Saharan African countries with low levels of regulation. Finally, the third cluster consists of (post-)communist countries with high negative restrictions on religion. Only on two occasions did the clustering </w:t>
      </w:r>
      <w:r>
        <w:rPr>
          <w:rFonts w:cs="Times New Roman"/>
          <w:szCs w:val="24"/>
          <w:lang w:val="en-US"/>
        </w:rPr>
        <w:t xml:space="preserve">substantially </w:t>
      </w:r>
      <w:r w:rsidRPr="00B63474">
        <w:rPr>
          <w:rFonts w:cs="Times New Roman"/>
          <w:szCs w:val="24"/>
          <w:lang w:val="en-US"/>
        </w:rPr>
        <w:t xml:space="preserve">deviate from these general patterns. In the 4-variable clustering for 2000, Pakistan and Egypt were placed to a cluster of their own (due to the exceptionally high levels of social regulation), whereas the remaining two clusters distinguish between countries with high and low levels of regulation. Further, in the 3-variable clustering for 2014, a handful of the MENA-countries are placed in the same cluster with Sub Saharan African countries. Despite these deviating results, the overall results support </w:t>
      </w:r>
      <w:r w:rsidRPr="00B63474">
        <w:rPr>
          <w:rFonts w:cs="Times New Roman"/>
          <w:szCs w:val="24"/>
          <w:lang w:val="en-US"/>
        </w:rPr>
        <w:lastRenderedPageBreak/>
        <w:t xml:space="preserve">the idea that authoritarian countries are best divided into three clusters of countries, which distinguish from each other both when it comes to the quantity and quality of regulation. </w:t>
      </w:r>
    </w:p>
    <w:p w14:paraId="628DE734" w14:textId="77777777" w:rsidR="00362621" w:rsidRPr="00B63474" w:rsidRDefault="00362621" w:rsidP="00362621">
      <w:pPr>
        <w:spacing w:after="0" w:line="480" w:lineRule="auto"/>
        <w:ind w:firstLine="708"/>
        <w:jc w:val="both"/>
        <w:rPr>
          <w:rFonts w:cs="Times New Roman"/>
          <w:szCs w:val="24"/>
          <w:lang w:val="en-US"/>
        </w:rPr>
      </w:pPr>
      <w:r w:rsidRPr="00B63474">
        <w:rPr>
          <w:rFonts w:cs="Times New Roman"/>
          <w:szCs w:val="24"/>
          <w:lang w:val="en-US"/>
        </w:rPr>
        <w:t xml:space="preserve">As for </w:t>
      </w:r>
      <w:r w:rsidRPr="00B63474">
        <w:rPr>
          <w:rFonts w:cs="Times New Roman"/>
          <w:b/>
          <w:szCs w:val="24"/>
          <w:lang w:val="en-US"/>
        </w:rPr>
        <w:t>anocracies</w:t>
      </w:r>
      <w:r w:rsidRPr="00B63474">
        <w:rPr>
          <w:rFonts w:cs="Times New Roman"/>
          <w:szCs w:val="24"/>
          <w:lang w:val="en-US"/>
        </w:rPr>
        <w:t>, the optimal number of clusters varies between two and three depending on the year and the number of variables, which are included in the clustering. Given that several countries that in 2000 were anocratic bec</w:t>
      </w:r>
      <w:r>
        <w:rPr>
          <w:rFonts w:cs="Times New Roman"/>
          <w:szCs w:val="24"/>
          <w:lang w:val="en-US"/>
        </w:rPr>
        <w:t>a</w:t>
      </w:r>
      <w:r w:rsidRPr="00B63474">
        <w:rPr>
          <w:rFonts w:cs="Times New Roman"/>
          <w:szCs w:val="24"/>
          <w:lang w:val="en-US"/>
        </w:rPr>
        <w:t>me democratic or autocratic by 2014, and conversely, many countries, which where democratic or autocratic in 2000, bec</w:t>
      </w:r>
      <w:r>
        <w:rPr>
          <w:rFonts w:cs="Times New Roman"/>
          <w:szCs w:val="24"/>
          <w:lang w:val="en-US"/>
        </w:rPr>
        <w:t>a</w:t>
      </w:r>
      <w:r w:rsidRPr="00B63474">
        <w:rPr>
          <w:rFonts w:cs="Times New Roman"/>
          <w:szCs w:val="24"/>
          <w:lang w:val="en-US"/>
        </w:rPr>
        <w:t xml:space="preserve">me anocratic by 2014, it is difficult to identify stable clusters over time. What can be </w:t>
      </w:r>
      <w:r>
        <w:rPr>
          <w:rFonts w:cs="Times New Roman"/>
          <w:szCs w:val="24"/>
          <w:lang w:val="en-US"/>
        </w:rPr>
        <w:t>said</w:t>
      </w:r>
      <w:r w:rsidRPr="00B63474">
        <w:rPr>
          <w:rFonts w:cs="Times New Roman"/>
          <w:szCs w:val="24"/>
          <w:lang w:val="en-US"/>
        </w:rPr>
        <w:t xml:space="preserve"> is that the two-cluster solutions split anocracies into countries with high and low levels of regulation. The three-cluster solutions, in turn, result into clusters, which bear resemblance to the authoritarian clustering. Considering the similarities and differences between the three-cluster solution for autocratic and anocratic countries, it is questionable if there are, for the purposes of classification based on regulation of religion, any benefits of separating between the two regime types. </w:t>
      </w:r>
    </w:p>
    <w:p w14:paraId="78EB9532" w14:textId="77777777" w:rsidR="00362621" w:rsidRDefault="00362621" w:rsidP="00362621">
      <w:pPr>
        <w:spacing w:after="0" w:line="480" w:lineRule="auto"/>
        <w:jc w:val="both"/>
        <w:rPr>
          <w:rFonts w:cs="Times New Roman"/>
          <w:szCs w:val="24"/>
          <w:lang w:val="en-US"/>
        </w:rPr>
      </w:pPr>
      <w:r w:rsidRPr="00B63474">
        <w:rPr>
          <w:rFonts w:cs="Times New Roman"/>
          <w:szCs w:val="24"/>
          <w:lang w:val="en-US"/>
        </w:rPr>
        <w:tab/>
        <w:t xml:space="preserve">Finally, regarding the </w:t>
      </w:r>
      <w:r w:rsidRPr="00B63474">
        <w:rPr>
          <w:rFonts w:cs="Times New Roman"/>
          <w:b/>
          <w:szCs w:val="24"/>
          <w:lang w:val="en-US"/>
        </w:rPr>
        <w:t>democratic countries</w:t>
      </w:r>
      <w:r w:rsidRPr="00B63474">
        <w:rPr>
          <w:rFonts w:cs="Times New Roman"/>
          <w:szCs w:val="24"/>
          <w:lang w:val="en-US"/>
        </w:rPr>
        <w:t xml:space="preserve">, the optimal number of clusters when the clustering is based on total level of regulation and government regulation is two. The optimal number of clusters for the 15-variable clustering is three. </w:t>
      </w:r>
      <w:r w:rsidRPr="00C71976">
        <w:rPr>
          <w:rFonts w:cs="Times New Roman"/>
          <w:szCs w:val="24"/>
          <w:lang w:val="en-US"/>
        </w:rPr>
        <w:t>Given, however, the low average silhouette widths for some of the clusters in the</w:t>
      </w:r>
      <w:r w:rsidR="00AF0924">
        <w:rPr>
          <w:rFonts w:cs="Times New Roman"/>
          <w:szCs w:val="24"/>
          <w:lang w:val="en-US"/>
        </w:rPr>
        <w:t xml:space="preserve"> 15-variable clustering (Table A.14</w:t>
      </w:r>
      <w:r w:rsidRPr="00C71976">
        <w:rPr>
          <w:rFonts w:cs="Times New Roman"/>
          <w:szCs w:val="24"/>
          <w:lang w:val="en-US"/>
        </w:rPr>
        <w:t xml:space="preserve">), the results are not particularly convincing. Interestingly, in accordance with the results </w:t>
      </w:r>
      <w:r w:rsidR="00D91A31" w:rsidRPr="00C71976">
        <w:rPr>
          <w:rFonts w:cs="Times New Roman"/>
          <w:szCs w:val="24"/>
          <w:lang w:val="en-US"/>
        </w:rPr>
        <w:t>presented for the democratic countries,</w:t>
      </w:r>
      <w:r w:rsidRPr="00C71976">
        <w:rPr>
          <w:rFonts w:cs="Times New Roman"/>
          <w:szCs w:val="24"/>
          <w:lang w:val="en-US"/>
        </w:rPr>
        <w:t xml:space="preserve"> the mathematically optimal two-cluster solution based on total and government regulation divides democratic countries into clusters with low and high</w:t>
      </w:r>
      <w:r w:rsidRPr="00B63474">
        <w:rPr>
          <w:rFonts w:cs="Times New Roman"/>
          <w:szCs w:val="24"/>
          <w:lang w:val="en-US"/>
        </w:rPr>
        <w:t xml:space="preserve"> levels regulation. For 2000, the clustering based on total level of regulation and government level of regulation are identical when it comes to the countries, which belong to the respective clusters. </w:t>
      </w:r>
      <w:r>
        <w:rPr>
          <w:rFonts w:cs="Times New Roman"/>
          <w:szCs w:val="24"/>
          <w:lang w:val="en-US"/>
        </w:rPr>
        <w:t>For 2014, the clustering is likewise very similar, and only four countries cluster differently when social regulation is excluded from the clustering. Interestingly,</w:t>
      </w:r>
      <w:r w:rsidRPr="00B63474">
        <w:rPr>
          <w:rFonts w:cs="Times New Roman"/>
          <w:szCs w:val="24"/>
          <w:lang w:val="en-US"/>
        </w:rPr>
        <w:t xml:space="preserve"> the number of countries in the second cluster (the cluster with high regulation) is relatively low and the internal structure </w:t>
      </w:r>
      <w:r w:rsidRPr="00B63474">
        <w:rPr>
          <w:rFonts w:cs="Times New Roman"/>
          <w:szCs w:val="24"/>
          <w:lang w:val="en-US"/>
        </w:rPr>
        <w:lastRenderedPageBreak/>
        <w:t xml:space="preserve">of the cluster is </w:t>
      </w:r>
      <w:r>
        <w:rPr>
          <w:rFonts w:cs="Times New Roman"/>
          <w:szCs w:val="24"/>
          <w:lang w:val="en-US"/>
        </w:rPr>
        <w:t xml:space="preserve">(with the exception of the 4-variable clustering for 2014) </w:t>
      </w:r>
      <w:r w:rsidRPr="00B63474">
        <w:rPr>
          <w:rFonts w:cs="Times New Roman"/>
          <w:szCs w:val="24"/>
          <w:lang w:val="en-US"/>
        </w:rPr>
        <w:t xml:space="preserve">better than in the </w:t>
      </w:r>
      <w:r w:rsidR="00760256">
        <w:rPr>
          <w:rFonts w:cs="Times New Roman"/>
          <w:szCs w:val="24"/>
          <w:lang w:val="en-US"/>
        </w:rPr>
        <w:t>already</w:t>
      </w:r>
      <w:r w:rsidRPr="00B63474">
        <w:rPr>
          <w:rFonts w:cs="Times New Roman"/>
          <w:szCs w:val="24"/>
          <w:lang w:val="en-US"/>
        </w:rPr>
        <w:t xml:space="preserve"> discussed results where a broader definition of democracy was applied. Thus, while the narrower definition of democracy does not result to a higher number of clusters, the cluster structure</w:t>
      </w:r>
      <w:r>
        <w:rPr>
          <w:rFonts w:cs="Times New Roman"/>
          <w:szCs w:val="24"/>
          <w:lang w:val="en-US"/>
        </w:rPr>
        <w:t xml:space="preserve"> for the second cluster</w:t>
      </w:r>
      <w:r w:rsidRPr="00B63474">
        <w:rPr>
          <w:rFonts w:cs="Times New Roman"/>
          <w:szCs w:val="24"/>
          <w:lang w:val="en-US"/>
        </w:rPr>
        <w:t xml:space="preserve"> is somewhat improved. </w:t>
      </w:r>
    </w:p>
    <w:p w14:paraId="00C7A12B" w14:textId="77777777" w:rsidR="00D91A31" w:rsidRDefault="00D91A31" w:rsidP="00362621">
      <w:pPr>
        <w:spacing w:after="0" w:line="480" w:lineRule="auto"/>
        <w:jc w:val="both"/>
        <w:rPr>
          <w:rFonts w:cs="Times New Roman"/>
          <w:szCs w:val="24"/>
          <w:lang w:val="en-US"/>
        </w:rPr>
      </w:pPr>
    </w:p>
    <w:p w14:paraId="057EA7CC" w14:textId="77777777" w:rsidR="00283AEF" w:rsidRDefault="00283AEF">
      <w:pPr>
        <w:rPr>
          <w:rFonts w:cs="Times New Roman"/>
          <w:szCs w:val="24"/>
          <w:lang w:val="en-US"/>
        </w:rPr>
      </w:pPr>
      <w:r>
        <w:rPr>
          <w:rFonts w:cs="Times New Roman"/>
          <w:szCs w:val="24"/>
          <w:lang w:val="en-US"/>
        </w:rPr>
        <w:br w:type="page"/>
      </w:r>
    </w:p>
    <w:p w14:paraId="66F7E0ED" w14:textId="77777777" w:rsidR="0014697A" w:rsidRPr="00283AEF" w:rsidRDefault="00283AEF" w:rsidP="00283AEF">
      <w:pPr>
        <w:rPr>
          <w:rFonts w:cs="Times New Roman"/>
          <w:szCs w:val="24"/>
          <w:lang w:val="en-US"/>
        </w:rPr>
      </w:pPr>
      <w:r>
        <w:rPr>
          <w:rFonts w:cs="Times New Roman"/>
          <w:szCs w:val="24"/>
          <w:lang w:val="en-US"/>
        </w:rPr>
        <w:lastRenderedPageBreak/>
        <w:t>T</w:t>
      </w:r>
      <w:r w:rsidR="008A174E">
        <w:rPr>
          <w:rFonts w:cs="Times New Roman"/>
          <w:szCs w:val="24"/>
          <w:lang w:val="en-US"/>
        </w:rPr>
        <w:t>able A.13</w:t>
      </w:r>
      <w:r w:rsidR="0014697A" w:rsidRPr="00E32C2F">
        <w:rPr>
          <w:rFonts w:cs="Times New Roman"/>
          <w:szCs w:val="24"/>
          <w:lang w:val="en-US"/>
        </w:rPr>
        <w:t xml:space="preserve">: </w:t>
      </w:r>
      <w:r w:rsidR="0014697A" w:rsidRPr="002D24BE">
        <w:rPr>
          <w:rFonts w:cs="Times New Roman"/>
          <w:szCs w:val="24"/>
          <w:lang w:val="en-US"/>
        </w:rPr>
        <w:t>Number of indices, which support a solution with 0-10 clusters</w:t>
      </w:r>
      <w:r w:rsidR="0014697A">
        <w:rPr>
          <w:rFonts w:cs="Times New Roman"/>
          <w:szCs w:val="24"/>
          <w:lang w:val="en-US"/>
        </w:rPr>
        <w:t xml:space="preserve"> </w:t>
      </w:r>
    </w:p>
    <w:tbl>
      <w:tblPr>
        <w:tblW w:w="8780" w:type="dxa"/>
        <w:tblCellMar>
          <w:left w:w="70" w:type="dxa"/>
          <w:right w:w="70" w:type="dxa"/>
        </w:tblCellMar>
        <w:tblLook w:val="04A0" w:firstRow="1" w:lastRow="0" w:firstColumn="1" w:lastColumn="0" w:noHBand="0" w:noVBand="1"/>
      </w:tblPr>
      <w:tblGrid>
        <w:gridCol w:w="2180"/>
        <w:gridCol w:w="600"/>
        <w:gridCol w:w="600"/>
        <w:gridCol w:w="600"/>
        <w:gridCol w:w="600"/>
        <w:gridCol w:w="600"/>
        <w:gridCol w:w="600"/>
        <w:gridCol w:w="600"/>
        <w:gridCol w:w="600"/>
        <w:gridCol w:w="600"/>
        <w:gridCol w:w="600"/>
        <w:gridCol w:w="600"/>
      </w:tblGrid>
      <w:tr w:rsidR="0014697A" w:rsidRPr="00C008D1" w14:paraId="372EE53F" w14:textId="77777777" w:rsidTr="00283AEF">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4E7CC2B0"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Autocracies</w:t>
            </w:r>
          </w:p>
        </w:tc>
        <w:tc>
          <w:tcPr>
            <w:tcW w:w="600" w:type="dxa"/>
            <w:tcBorders>
              <w:top w:val="single" w:sz="4" w:space="0" w:color="auto"/>
              <w:left w:val="nil"/>
              <w:bottom w:val="single" w:sz="4" w:space="0" w:color="auto"/>
              <w:right w:val="nil"/>
            </w:tcBorders>
            <w:shd w:val="clear" w:color="auto" w:fill="auto"/>
            <w:noWrap/>
            <w:vAlign w:val="center"/>
            <w:hideMark/>
          </w:tcPr>
          <w:p w14:paraId="2345CBAE"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0</w:t>
            </w:r>
          </w:p>
        </w:tc>
        <w:tc>
          <w:tcPr>
            <w:tcW w:w="600" w:type="dxa"/>
            <w:tcBorders>
              <w:top w:val="single" w:sz="4" w:space="0" w:color="auto"/>
              <w:left w:val="nil"/>
              <w:bottom w:val="single" w:sz="4" w:space="0" w:color="auto"/>
              <w:right w:val="nil"/>
            </w:tcBorders>
            <w:shd w:val="clear" w:color="auto" w:fill="auto"/>
            <w:noWrap/>
            <w:vAlign w:val="center"/>
            <w:hideMark/>
          </w:tcPr>
          <w:p w14:paraId="47A3A1B6"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w:t>
            </w:r>
          </w:p>
        </w:tc>
        <w:tc>
          <w:tcPr>
            <w:tcW w:w="600" w:type="dxa"/>
            <w:tcBorders>
              <w:top w:val="single" w:sz="4" w:space="0" w:color="auto"/>
              <w:left w:val="nil"/>
              <w:bottom w:val="single" w:sz="4" w:space="0" w:color="auto"/>
              <w:right w:val="nil"/>
            </w:tcBorders>
            <w:shd w:val="clear" w:color="auto" w:fill="auto"/>
            <w:noWrap/>
            <w:vAlign w:val="center"/>
            <w:hideMark/>
          </w:tcPr>
          <w:p w14:paraId="6B7F923D"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w:t>
            </w:r>
          </w:p>
        </w:tc>
        <w:tc>
          <w:tcPr>
            <w:tcW w:w="600" w:type="dxa"/>
            <w:tcBorders>
              <w:top w:val="single" w:sz="4" w:space="0" w:color="auto"/>
              <w:left w:val="nil"/>
              <w:bottom w:val="single" w:sz="4" w:space="0" w:color="auto"/>
              <w:right w:val="nil"/>
            </w:tcBorders>
            <w:shd w:val="clear" w:color="auto" w:fill="auto"/>
            <w:noWrap/>
            <w:vAlign w:val="center"/>
            <w:hideMark/>
          </w:tcPr>
          <w:p w14:paraId="181A272C"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3</w:t>
            </w:r>
          </w:p>
        </w:tc>
        <w:tc>
          <w:tcPr>
            <w:tcW w:w="600" w:type="dxa"/>
            <w:tcBorders>
              <w:top w:val="single" w:sz="4" w:space="0" w:color="auto"/>
              <w:left w:val="nil"/>
              <w:bottom w:val="single" w:sz="4" w:space="0" w:color="auto"/>
              <w:right w:val="nil"/>
            </w:tcBorders>
            <w:shd w:val="clear" w:color="auto" w:fill="auto"/>
            <w:noWrap/>
            <w:vAlign w:val="center"/>
            <w:hideMark/>
          </w:tcPr>
          <w:p w14:paraId="3E5D83F3"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4</w:t>
            </w:r>
          </w:p>
        </w:tc>
        <w:tc>
          <w:tcPr>
            <w:tcW w:w="600" w:type="dxa"/>
            <w:tcBorders>
              <w:top w:val="single" w:sz="4" w:space="0" w:color="auto"/>
              <w:left w:val="nil"/>
              <w:bottom w:val="single" w:sz="4" w:space="0" w:color="auto"/>
              <w:right w:val="nil"/>
            </w:tcBorders>
            <w:shd w:val="clear" w:color="auto" w:fill="auto"/>
            <w:noWrap/>
            <w:vAlign w:val="center"/>
            <w:hideMark/>
          </w:tcPr>
          <w:p w14:paraId="249BC743"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5</w:t>
            </w:r>
          </w:p>
        </w:tc>
        <w:tc>
          <w:tcPr>
            <w:tcW w:w="600" w:type="dxa"/>
            <w:tcBorders>
              <w:top w:val="single" w:sz="4" w:space="0" w:color="auto"/>
              <w:left w:val="nil"/>
              <w:bottom w:val="single" w:sz="4" w:space="0" w:color="auto"/>
              <w:right w:val="nil"/>
            </w:tcBorders>
            <w:shd w:val="clear" w:color="auto" w:fill="auto"/>
            <w:noWrap/>
            <w:vAlign w:val="center"/>
            <w:hideMark/>
          </w:tcPr>
          <w:p w14:paraId="073821D8"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6</w:t>
            </w:r>
          </w:p>
        </w:tc>
        <w:tc>
          <w:tcPr>
            <w:tcW w:w="600" w:type="dxa"/>
            <w:tcBorders>
              <w:top w:val="single" w:sz="4" w:space="0" w:color="auto"/>
              <w:left w:val="nil"/>
              <w:bottom w:val="single" w:sz="4" w:space="0" w:color="auto"/>
              <w:right w:val="nil"/>
            </w:tcBorders>
            <w:shd w:val="clear" w:color="auto" w:fill="auto"/>
            <w:noWrap/>
            <w:vAlign w:val="center"/>
            <w:hideMark/>
          </w:tcPr>
          <w:p w14:paraId="0F772068"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7</w:t>
            </w:r>
          </w:p>
        </w:tc>
        <w:tc>
          <w:tcPr>
            <w:tcW w:w="600" w:type="dxa"/>
            <w:tcBorders>
              <w:top w:val="single" w:sz="4" w:space="0" w:color="auto"/>
              <w:left w:val="nil"/>
              <w:bottom w:val="single" w:sz="4" w:space="0" w:color="auto"/>
              <w:right w:val="nil"/>
            </w:tcBorders>
            <w:shd w:val="clear" w:color="auto" w:fill="auto"/>
            <w:noWrap/>
            <w:vAlign w:val="center"/>
            <w:hideMark/>
          </w:tcPr>
          <w:p w14:paraId="6822ED73"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8</w:t>
            </w:r>
          </w:p>
        </w:tc>
        <w:tc>
          <w:tcPr>
            <w:tcW w:w="600" w:type="dxa"/>
            <w:tcBorders>
              <w:top w:val="single" w:sz="4" w:space="0" w:color="auto"/>
              <w:left w:val="nil"/>
              <w:bottom w:val="single" w:sz="4" w:space="0" w:color="auto"/>
              <w:right w:val="nil"/>
            </w:tcBorders>
            <w:shd w:val="clear" w:color="auto" w:fill="auto"/>
            <w:noWrap/>
            <w:vAlign w:val="center"/>
            <w:hideMark/>
          </w:tcPr>
          <w:p w14:paraId="1EFC5369"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9</w:t>
            </w:r>
          </w:p>
        </w:tc>
        <w:tc>
          <w:tcPr>
            <w:tcW w:w="600" w:type="dxa"/>
            <w:tcBorders>
              <w:top w:val="single" w:sz="4" w:space="0" w:color="auto"/>
              <w:left w:val="nil"/>
              <w:bottom w:val="single" w:sz="4" w:space="0" w:color="auto"/>
              <w:right w:val="nil"/>
            </w:tcBorders>
            <w:shd w:val="clear" w:color="auto" w:fill="auto"/>
            <w:noWrap/>
            <w:vAlign w:val="center"/>
            <w:hideMark/>
          </w:tcPr>
          <w:p w14:paraId="51189592"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10</w:t>
            </w:r>
          </w:p>
        </w:tc>
      </w:tr>
      <w:tr w:rsidR="0014697A" w:rsidRPr="00C008D1" w14:paraId="64F614D9" w14:textId="77777777" w:rsidTr="00283AEF">
        <w:trPr>
          <w:trHeight w:val="255"/>
        </w:trPr>
        <w:tc>
          <w:tcPr>
            <w:tcW w:w="2180" w:type="dxa"/>
            <w:tcBorders>
              <w:top w:val="nil"/>
              <w:left w:val="nil"/>
              <w:bottom w:val="nil"/>
              <w:right w:val="nil"/>
            </w:tcBorders>
            <w:shd w:val="clear" w:color="auto" w:fill="auto"/>
            <w:noWrap/>
            <w:vAlign w:val="center"/>
            <w:hideMark/>
          </w:tcPr>
          <w:p w14:paraId="1D1D683F"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2000</w:t>
            </w:r>
          </w:p>
        </w:tc>
        <w:tc>
          <w:tcPr>
            <w:tcW w:w="600" w:type="dxa"/>
            <w:tcBorders>
              <w:top w:val="nil"/>
              <w:left w:val="nil"/>
              <w:bottom w:val="nil"/>
              <w:right w:val="nil"/>
            </w:tcBorders>
            <w:shd w:val="clear" w:color="auto" w:fill="auto"/>
            <w:noWrap/>
            <w:vAlign w:val="bottom"/>
            <w:hideMark/>
          </w:tcPr>
          <w:p w14:paraId="0C3501DF"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6895785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936818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B136B9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314248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6CA153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19E19A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94B20F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23C82E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676328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F7D4CBF"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0C650AB9" w14:textId="77777777" w:rsidTr="00283AEF">
        <w:trPr>
          <w:trHeight w:val="255"/>
        </w:trPr>
        <w:tc>
          <w:tcPr>
            <w:tcW w:w="2180" w:type="dxa"/>
            <w:tcBorders>
              <w:top w:val="nil"/>
              <w:left w:val="nil"/>
              <w:bottom w:val="nil"/>
              <w:right w:val="nil"/>
            </w:tcBorders>
            <w:shd w:val="clear" w:color="auto" w:fill="auto"/>
            <w:noWrap/>
            <w:vAlign w:val="center"/>
            <w:hideMark/>
          </w:tcPr>
          <w:p w14:paraId="4F8AC46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199CF7F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35E164B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2E1C43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000000" w:fill="D9D9D9"/>
            <w:noWrap/>
            <w:vAlign w:val="center"/>
            <w:hideMark/>
          </w:tcPr>
          <w:p w14:paraId="4A30E52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7</w:t>
            </w:r>
          </w:p>
        </w:tc>
        <w:tc>
          <w:tcPr>
            <w:tcW w:w="600" w:type="dxa"/>
            <w:tcBorders>
              <w:top w:val="nil"/>
              <w:left w:val="nil"/>
              <w:bottom w:val="nil"/>
              <w:right w:val="nil"/>
            </w:tcBorders>
            <w:shd w:val="clear" w:color="auto" w:fill="auto"/>
            <w:noWrap/>
            <w:vAlign w:val="center"/>
            <w:hideMark/>
          </w:tcPr>
          <w:p w14:paraId="50D47A2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25E708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7C1090E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229423A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827679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ABE347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3DEEC76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6</w:t>
            </w:r>
          </w:p>
        </w:tc>
      </w:tr>
      <w:tr w:rsidR="0014697A" w:rsidRPr="00C008D1" w14:paraId="6426E597" w14:textId="77777777" w:rsidTr="00283AEF">
        <w:trPr>
          <w:trHeight w:val="255"/>
        </w:trPr>
        <w:tc>
          <w:tcPr>
            <w:tcW w:w="2180" w:type="dxa"/>
            <w:tcBorders>
              <w:top w:val="nil"/>
              <w:left w:val="nil"/>
              <w:bottom w:val="nil"/>
              <w:right w:val="nil"/>
            </w:tcBorders>
            <w:shd w:val="clear" w:color="auto" w:fill="auto"/>
            <w:noWrap/>
            <w:vAlign w:val="center"/>
            <w:hideMark/>
          </w:tcPr>
          <w:p w14:paraId="1B590D3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425BA3D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50A9017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7EA9F8F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000000" w:fill="D9D9D9"/>
            <w:noWrap/>
            <w:vAlign w:val="center"/>
            <w:hideMark/>
          </w:tcPr>
          <w:p w14:paraId="59C0E13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7</w:t>
            </w:r>
          </w:p>
        </w:tc>
        <w:tc>
          <w:tcPr>
            <w:tcW w:w="600" w:type="dxa"/>
            <w:tcBorders>
              <w:top w:val="nil"/>
              <w:left w:val="nil"/>
              <w:bottom w:val="nil"/>
              <w:right w:val="nil"/>
            </w:tcBorders>
            <w:shd w:val="clear" w:color="auto" w:fill="auto"/>
            <w:noWrap/>
            <w:vAlign w:val="center"/>
            <w:hideMark/>
          </w:tcPr>
          <w:p w14:paraId="578BD6F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2AC2841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03534A3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D5204B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E8C45F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665D36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B6BDDC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r>
      <w:tr w:rsidR="0014697A" w:rsidRPr="00C008D1" w14:paraId="2C0DCCED" w14:textId="77777777" w:rsidTr="00283AEF">
        <w:trPr>
          <w:trHeight w:val="255"/>
        </w:trPr>
        <w:tc>
          <w:tcPr>
            <w:tcW w:w="2180" w:type="dxa"/>
            <w:tcBorders>
              <w:top w:val="nil"/>
              <w:left w:val="nil"/>
              <w:bottom w:val="nil"/>
              <w:right w:val="nil"/>
            </w:tcBorders>
            <w:shd w:val="clear" w:color="auto" w:fill="auto"/>
            <w:noWrap/>
            <w:vAlign w:val="center"/>
            <w:hideMark/>
          </w:tcPr>
          <w:p w14:paraId="4342BFB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nil"/>
              <w:right w:val="nil"/>
            </w:tcBorders>
            <w:shd w:val="clear" w:color="auto" w:fill="auto"/>
            <w:noWrap/>
            <w:vAlign w:val="bottom"/>
            <w:hideMark/>
          </w:tcPr>
          <w:p w14:paraId="72C11AC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752E367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08EB4C3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000000" w:fill="D9D9D9"/>
            <w:noWrap/>
            <w:vAlign w:val="bottom"/>
            <w:hideMark/>
          </w:tcPr>
          <w:p w14:paraId="45D7B89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13</w:t>
            </w:r>
          </w:p>
        </w:tc>
        <w:tc>
          <w:tcPr>
            <w:tcW w:w="600" w:type="dxa"/>
            <w:tcBorders>
              <w:top w:val="nil"/>
              <w:left w:val="nil"/>
              <w:bottom w:val="nil"/>
              <w:right w:val="nil"/>
            </w:tcBorders>
            <w:shd w:val="clear" w:color="auto" w:fill="auto"/>
            <w:noWrap/>
            <w:vAlign w:val="bottom"/>
            <w:hideMark/>
          </w:tcPr>
          <w:p w14:paraId="7FD248A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413B3FC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1909DBC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2A4052A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00AECA5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4C9491D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7AABCE1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r>
      <w:tr w:rsidR="0014697A" w:rsidRPr="00C008D1" w14:paraId="6F7B8D79" w14:textId="77777777" w:rsidTr="00283AEF">
        <w:trPr>
          <w:trHeight w:val="255"/>
        </w:trPr>
        <w:tc>
          <w:tcPr>
            <w:tcW w:w="2180" w:type="dxa"/>
            <w:tcBorders>
              <w:top w:val="nil"/>
              <w:left w:val="nil"/>
              <w:bottom w:val="nil"/>
              <w:right w:val="nil"/>
            </w:tcBorders>
            <w:shd w:val="clear" w:color="auto" w:fill="auto"/>
            <w:noWrap/>
            <w:vAlign w:val="center"/>
            <w:hideMark/>
          </w:tcPr>
          <w:p w14:paraId="287B7D16"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2014</w:t>
            </w:r>
          </w:p>
        </w:tc>
        <w:tc>
          <w:tcPr>
            <w:tcW w:w="600" w:type="dxa"/>
            <w:tcBorders>
              <w:top w:val="nil"/>
              <w:left w:val="nil"/>
              <w:bottom w:val="nil"/>
              <w:right w:val="nil"/>
            </w:tcBorders>
            <w:shd w:val="clear" w:color="auto" w:fill="auto"/>
            <w:noWrap/>
            <w:vAlign w:val="bottom"/>
            <w:hideMark/>
          </w:tcPr>
          <w:p w14:paraId="247A786E"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096AD9B9"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32F45C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795C12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71F124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E0C772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F449CD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642A7E0"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62EEAE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0F6986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F418441"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4AFFA0A4" w14:textId="77777777" w:rsidTr="00283AEF">
        <w:trPr>
          <w:trHeight w:val="255"/>
        </w:trPr>
        <w:tc>
          <w:tcPr>
            <w:tcW w:w="2180" w:type="dxa"/>
            <w:tcBorders>
              <w:top w:val="nil"/>
              <w:left w:val="nil"/>
              <w:bottom w:val="nil"/>
              <w:right w:val="nil"/>
            </w:tcBorders>
            <w:shd w:val="clear" w:color="auto" w:fill="auto"/>
            <w:noWrap/>
            <w:vAlign w:val="center"/>
            <w:hideMark/>
          </w:tcPr>
          <w:p w14:paraId="71EF4F5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04C2DA1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4234EA4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030CD52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000000" w:fill="D9D9D9"/>
            <w:noWrap/>
            <w:vAlign w:val="center"/>
            <w:hideMark/>
          </w:tcPr>
          <w:p w14:paraId="1E5907F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8</w:t>
            </w:r>
          </w:p>
        </w:tc>
        <w:tc>
          <w:tcPr>
            <w:tcW w:w="600" w:type="dxa"/>
            <w:tcBorders>
              <w:top w:val="nil"/>
              <w:left w:val="nil"/>
              <w:bottom w:val="nil"/>
              <w:right w:val="nil"/>
            </w:tcBorders>
            <w:shd w:val="clear" w:color="auto" w:fill="auto"/>
            <w:noWrap/>
            <w:vAlign w:val="center"/>
            <w:hideMark/>
          </w:tcPr>
          <w:p w14:paraId="5893525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6C9D82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2875104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DFE46A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0EE9BD8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auto" w:fill="auto"/>
            <w:noWrap/>
            <w:vAlign w:val="center"/>
            <w:hideMark/>
          </w:tcPr>
          <w:p w14:paraId="3819A33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4A982CE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r>
      <w:tr w:rsidR="0014697A" w:rsidRPr="00C008D1" w14:paraId="031BCF76" w14:textId="77777777" w:rsidTr="00283AEF">
        <w:trPr>
          <w:trHeight w:val="255"/>
        </w:trPr>
        <w:tc>
          <w:tcPr>
            <w:tcW w:w="2180" w:type="dxa"/>
            <w:tcBorders>
              <w:top w:val="nil"/>
              <w:left w:val="nil"/>
              <w:bottom w:val="nil"/>
              <w:right w:val="nil"/>
            </w:tcBorders>
            <w:shd w:val="clear" w:color="auto" w:fill="auto"/>
            <w:noWrap/>
            <w:vAlign w:val="center"/>
            <w:hideMark/>
          </w:tcPr>
          <w:p w14:paraId="4BC27DA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7F5C6EB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180FB7D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E0CCC2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000000" w:fill="D9D9D9"/>
            <w:noWrap/>
            <w:vAlign w:val="center"/>
            <w:hideMark/>
          </w:tcPr>
          <w:p w14:paraId="3C02046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6</w:t>
            </w:r>
          </w:p>
        </w:tc>
        <w:tc>
          <w:tcPr>
            <w:tcW w:w="600" w:type="dxa"/>
            <w:tcBorders>
              <w:top w:val="nil"/>
              <w:left w:val="nil"/>
              <w:bottom w:val="nil"/>
              <w:right w:val="nil"/>
            </w:tcBorders>
            <w:shd w:val="clear" w:color="auto" w:fill="auto"/>
            <w:noWrap/>
            <w:vAlign w:val="center"/>
            <w:hideMark/>
          </w:tcPr>
          <w:p w14:paraId="3470FC9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6D97777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66CEC9B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261CBE2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7B7CE1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16AF04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1E8F863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r>
      <w:tr w:rsidR="0014697A" w:rsidRPr="00C008D1" w14:paraId="5B0D5FF6" w14:textId="77777777" w:rsidTr="00283AEF">
        <w:trPr>
          <w:trHeight w:val="255"/>
        </w:trPr>
        <w:tc>
          <w:tcPr>
            <w:tcW w:w="2180" w:type="dxa"/>
            <w:tcBorders>
              <w:top w:val="nil"/>
              <w:left w:val="nil"/>
              <w:bottom w:val="single" w:sz="4" w:space="0" w:color="auto"/>
              <w:right w:val="nil"/>
            </w:tcBorders>
            <w:shd w:val="clear" w:color="auto" w:fill="auto"/>
            <w:noWrap/>
            <w:vAlign w:val="center"/>
            <w:hideMark/>
          </w:tcPr>
          <w:p w14:paraId="5CF2842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single" w:sz="4" w:space="0" w:color="auto"/>
              <w:right w:val="nil"/>
            </w:tcBorders>
            <w:shd w:val="clear" w:color="auto" w:fill="auto"/>
            <w:noWrap/>
            <w:vAlign w:val="center"/>
            <w:hideMark/>
          </w:tcPr>
          <w:p w14:paraId="5EC5E04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single" w:sz="4" w:space="0" w:color="auto"/>
              <w:right w:val="nil"/>
            </w:tcBorders>
            <w:shd w:val="clear" w:color="auto" w:fill="auto"/>
            <w:noWrap/>
            <w:vAlign w:val="center"/>
            <w:hideMark/>
          </w:tcPr>
          <w:p w14:paraId="6839250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734DA02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000000" w:fill="D9D9D9"/>
            <w:noWrap/>
            <w:vAlign w:val="center"/>
            <w:hideMark/>
          </w:tcPr>
          <w:p w14:paraId="0406F87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12</w:t>
            </w:r>
          </w:p>
        </w:tc>
        <w:tc>
          <w:tcPr>
            <w:tcW w:w="600" w:type="dxa"/>
            <w:tcBorders>
              <w:top w:val="nil"/>
              <w:left w:val="nil"/>
              <w:bottom w:val="single" w:sz="4" w:space="0" w:color="auto"/>
              <w:right w:val="nil"/>
            </w:tcBorders>
            <w:shd w:val="clear" w:color="auto" w:fill="auto"/>
            <w:noWrap/>
            <w:vAlign w:val="center"/>
            <w:hideMark/>
          </w:tcPr>
          <w:p w14:paraId="1A772C3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68E8609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35CF8C6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764A20A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single" w:sz="4" w:space="0" w:color="auto"/>
              <w:right w:val="nil"/>
            </w:tcBorders>
            <w:shd w:val="clear" w:color="auto" w:fill="auto"/>
            <w:noWrap/>
            <w:vAlign w:val="center"/>
            <w:hideMark/>
          </w:tcPr>
          <w:p w14:paraId="14D4CE8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43044C7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single" w:sz="4" w:space="0" w:color="auto"/>
              <w:right w:val="nil"/>
            </w:tcBorders>
            <w:shd w:val="clear" w:color="auto" w:fill="auto"/>
            <w:noWrap/>
            <w:vAlign w:val="center"/>
            <w:hideMark/>
          </w:tcPr>
          <w:p w14:paraId="16F5496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r>
      <w:tr w:rsidR="0014697A" w:rsidRPr="00C008D1" w14:paraId="6D279CBC" w14:textId="77777777" w:rsidTr="00283AEF">
        <w:trPr>
          <w:trHeight w:val="255"/>
        </w:trPr>
        <w:tc>
          <w:tcPr>
            <w:tcW w:w="2180" w:type="dxa"/>
            <w:tcBorders>
              <w:top w:val="nil"/>
              <w:left w:val="nil"/>
              <w:bottom w:val="nil"/>
              <w:right w:val="nil"/>
            </w:tcBorders>
            <w:shd w:val="clear" w:color="auto" w:fill="auto"/>
            <w:noWrap/>
            <w:vAlign w:val="bottom"/>
            <w:hideMark/>
          </w:tcPr>
          <w:p w14:paraId="2B274A05" w14:textId="77777777" w:rsidR="0014697A" w:rsidRPr="00C008D1" w:rsidRDefault="0014697A" w:rsidP="00283AEF">
            <w:pPr>
              <w:spacing w:after="0" w:line="240" w:lineRule="auto"/>
              <w:jc w:val="center"/>
              <w:rPr>
                <w:rFonts w:eastAsia="Times New Roman" w:cs="Times New Roman"/>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1D4F59A4"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82EA86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0FFE16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377A9D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0BAE95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D9633A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647617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B739C2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D3A5060"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12A1BF0"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77E8E59"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22D0B8F0" w14:textId="77777777" w:rsidTr="00283AEF">
        <w:trPr>
          <w:trHeight w:val="255"/>
        </w:trPr>
        <w:tc>
          <w:tcPr>
            <w:tcW w:w="2180" w:type="dxa"/>
            <w:tcBorders>
              <w:top w:val="nil"/>
              <w:left w:val="nil"/>
              <w:bottom w:val="nil"/>
              <w:right w:val="nil"/>
            </w:tcBorders>
            <w:shd w:val="clear" w:color="auto" w:fill="auto"/>
            <w:noWrap/>
            <w:vAlign w:val="bottom"/>
            <w:hideMark/>
          </w:tcPr>
          <w:p w14:paraId="23B4BF2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816E3F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1341A3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6DDFB74"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D0484A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162E47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9E4BB72"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6F7E00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E5B322E"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BA0F84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961DFB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AD1199E"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05919EB8" w14:textId="77777777" w:rsidTr="00283AEF">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3C53904D"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Anocracies</w:t>
            </w:r>
          </w:p>
        </w:tc>
        <w:tc>
          <w:tcPr>
            <w:tcW w:w="600" w:type="dxa"/>
            <w:tcBorders>
              <w:top w:val="single" w:sz="4" w:space="0" w:color="auto"/>
              <w:left w:val="nil"/>
              <w:bottom w:val="single" w:sz="4" w:space="0" w:color="auto"/>
              <w:right w:val="nil"/>
            </w:tcBorders>
            <w:shd w:val="clear" w:color="auto" w:fill="auto"/>
            <w:noWrap/>
            <w:vAlign w:val="center"/>
            <w:hideMark/>
          </w:tcPr>
          <w:p w14:paraId="6CD3ADE4"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0</w:t>
            </w:r>
          </w:p>
        </w:tc>
        <w:tc>
          <w:tcPr>
            <w:tcW w:w="600" w:type="dxa"/>
            <w:tcBorders>
              <w:top w:val="single" w:sz="4" w:space="0" w:color="auto"/>
              <w:left w:val="nil"/>
              <w:bottom w:val="single" w:sz="4" w:space="0" w:color="auto"/>
              <w:right w:val="nil"/>
            </w:tcBorders>
            <w:shd w:val="clear" w:color="auto" w:fill="auto"/>
            <w:noWrap/>
            <w:vAlign w:val="center"/>
            <w:hideMark/>
          </w:tcPr>
          <w:p w14:paraId="0FC2EE74"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w:t>
            </w:r>
          </w:p>
        </w:tc>
        <w:tc>
          <w:tcPr>
            <w:tcW w:w="600" w:type="dxa"/>
            <w:tcBorders>
              <w:top w:val="single" w:sz="4" w:space="0" w:color="auto"/>
              <w:left w:val="nil"/>
              <w:bottom w:val="single" w:sz="4" w:space="0" w:color="auto"/>
              <w:right w:val="nil"/>
            </w:tcBorders>
            <w:shd w:val="clear" w:color="auto" w:fill="auto"/>
            <w:noWrap/>
            <w:vAlign w:val="center"/>
            <w:hideMark/>
          </w:tcPr>
          <w:p w14:paraId="44429DE6"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w:t>
            </w:r>
          </w:p>
        </w:tc>
        <w:tc>
          <w:tcPr>
            <w:tcW w:w="600" w:type="dxa"/>
            <w:tcBorders>
              <w:top w:val="single" w:sz="4" w:space="0" w:color="auto"/>
              <w:left w:val="nil"/>
              <w:bottom w:val="single" w:sz="4" w:space="0" w:color="auto"/>
              <w:right w:val="nil"/>
            </w:tcBorders>
            <w:shd w:val="clear" w:color="auto" w:fill="auto"/>
            <w:noWrap/>
            <w:vAlign w:val="center"/>
            <w:hideMark/>
          </w:tcPr>
          <w:p w14:paraId="4AB05E84"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3</w:t>
            </w:r>
          </w:p>
        </w:tc>
        <w:tc>
          <w:tcPr>
            <w:tcW w:w="600" w:type="dxa"/>
            <w:tcBorders>
              <w:top w:val="single" w:sz="4" w:space="0" w:color="auto"/>
              <w:left w:val="nil"/>
              <w:bottom w:val="single" w:sz="4" w:space="0" w:color="auto"/>
              <w:right w:val="nil"/>
            </w:tcBorders>
            <w:shd w:val="clear" w:color="auto" w:fill="auto"/>
            <w:noWrap/>
            <w:vAlign w:val="center"/>
            <w:hideMark/>
          </w:tcPr>
          <w:p w14:paraId="6B26BF3F"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4</w:t>
            </w:r>
          </w:p>
        </w:tc>
        <w:tc>
          <w:tcPr>
            <w:tcW w:w="600" w:type="dxa"/>
            <w:tcBorders>
              <w:top w:val="single" w:sz="4" w:space="0" w:color="auto"/>
              <w:left w:val="nil"/>
              <w:bottom w:val="single" w:sz="4" w:space="0" w:color="auto"/>
              <w:right w:val="nil"/>
            </w:tcBorders>
            <w:shd w:val="clear" w:color="auto" w:fill="auto"/>
            <w:noWrap/>
            <w:vAlign w:val="center"/>
            <w:hideMark/>
          </w:tcPr>
          <w:p w14:paraId="4883D729"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5</w:t>
            </w:r>
          </w:p>
        </w:tc>
        <w:tc>
          <w:tcPr>
            <w:tcW w:w="600" w:type="dxa"/>
            <w:tcBorders>
              <w:top w:val="single" w:sz="4" w:space="0" w:color="auto"/>
              <w:left w:val="nil"/>
              <w:bottom w:val="single" w:sz="4" w:space="0" w:color="auto"/>
              <w:right w:val="nil"/>
            </w:tcBorders>
            <w:shd w:val="clear" w:color="auto" w:fill="auto"/>
            <w:noWrap/>
            <w:vAlign w:val="center"/>
            <w:hideMark/>
          </w:tcPr>
          <w:p w14:paraId="04E222BB"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6</w:t>
            </w:r>
          </w:p>
        </w:tc>
        <w:tc>
          <w:tcPr>
            <w:tcW w:w="600" w:type="dxa"/>
            <w:tcBorders>
              <w:top w:val="single" w:sz="4" w:space="0" w:color="auto"/>
              <w:left w:val="nil"/>
              <w:bottom w:val="single" w:sz="4" w:space="0" w:color="auto"/>
              <w:right w:val="nil"/>
            </w:tcBorders>
            <w:shd w:val="clear" w:color="auto" w:fill="auto"/>
            <w:noWrap/>
            <w:vAlign w:val="center"/>
            <w:hideMark/>
          </w:tcPr>
          <w:p w14:paraId="725B0372"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7</w:t>
            </w:r>
          </w:p>
        </w:tc>
        <w:tc>
          <w:tcPr>
            <w:tcW w:w="600" w:type="dxa"/>
            <w:tcBorders>
              <w:top w:val="single" w:sz="4" w:space="0" w:color="auto"/>
              <w:left w:val="nil"/>
              <w:bottom w:val="single" w:sz="4" w:space="0" w:color="auto"/>
              <w:right w:val="nil"/>
            </w:tcBorders>
            <w:shd w:val="clear" w:color="auto" w:fill="auto"/>
            <w:noWrap/>
            <w:vAlign w:val="center"/>
            <w:hideMark/>
          </w:tcPr>
          <w:p w14:paraId="28A0305D"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8</w:t>
            </w:r>
          </w:p>
        </w:tc>
        <w:tc>
          <w:tcPr>
            <w:tcW w:w="600" w:type="dxa"/>
            <w:tcBorders>
              <w:top w:val="single" w:sz="4" w:space="0" w:color="auto"/>
              <w:left w:val="nil"/>
              <w:bottom w:val="single" w:sz="4" w:space="0" w:color="auto"/>
              <w:right w:val="nil"/>
            </w:tcBorders>
            <w:shd w:val="clear" w:color="auto" w:fill="auto"/>
            <w:noWrap/>
            <w:vAlign w:val="center"/>
            <w:hideMark/>
          </w:tcPr>
          <w:p w14:paraId="246C34AE"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9</w:t>
            </w:r>
          </w:p>
        </w:tc>
        <w:tc>
          <w:tcPr>
            <w:tcW w:w="600" w:type="dxa"/>
            <w:tcBorders>
              <w:top w:val="single" w:sz="4" w:space="0" w:color="auto"/>
              <w:left w:val="nil"/>
              <w:bottom w:val="single" w:sz="4" w:space="0" w:color="auto"/>
              <w:right w:val="nil"/>
            </w:tcBorders>
            <w:shd w:val="clear" w:color="auto" w:fill="auto"/>
            <w:noWrap/>
            <w:vAlign w:val="center"/>
            <w:hideMark/>
          </w:tcPr>
          <w:p w14:paraId="662DC955"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10</w:t>
            </w:r>
          </w:p>
        </w:tc>
      </w:tr>
      <w:tr w:rsidR="0014697A" w:rsidRPr="00C008D1" w14:paraId="1954C925" w14:textId="77777777" w:rsidTr="00283AEF">
        <w:trPr>
          <w:trHeight w:val="255"/>
        </w:trPr>
        <w:tc>
          <w:tcPr>
            <w:tcW w:w="2180" w:type="dxa"/>
            <w:tcBorders>
              <w:top w:val="nil"/>
              <w:left w:val="nil"/>
              <w:bottom w:val="nil"/>
              <w:right w:val="nil"/>
            </w:tcBorders>
            <w:shd w:val="clear" w:color="auto" w:fill="auto"/>
            <w:noWrap/>
            <w:vAlign w:val="center"/>
            <w:hideMark/>
          </w:tcPr>
          <w:p w14:paraId="3E82AE58"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2000</w:t>
            </w:r>
          </w:p>
        </w:tc>
        <w:tc>
          <w:tcPr>
            <w:tcW w:w="600" w:type="dxa"/>
            <w:tcBorders>
              <w:top w:val="nil"/>
              <w:left w:val="nil"/>
              <w:bottom w:val="nil"/>
              <w:right w:val="nil"/>
            </w:tcBorders>
            <w:shd w:val="clear" w:color="auto" w:fill="auto"/>
            <w:noWrap/>
            <w:vAlign w:val="bottom"/>
            <w:hideMark/>
          </w:tcPr>
          <w:p w14:paraId="366733F8"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30418E4E"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DFD1EA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28EB29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766C364"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C62C06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37CDB0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7EC9089"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971B98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AE831A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8C504C4"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0DC0FB2C" w14:textId="77777777" w:rsidTr="00283AEF">
        <w:trPr>
          <w:trHeight w:val="255"/>
        </w:trPr>
        <w:tc>
          <w:tcPr>
            <w:tcW w:w="2180" w:type="dxa"/>
            <w:tcBorders>
              <w:top w:val="nil"/>
              <w:left w:val="nil"/>
              <w:bottom w:val="nil"/>
              <w:right w:val="nil"/>
            </w:tcBorders>
            <w:shd w:val="clear" w:color="auto" w:fill="auto"/>
            <w:noWrap/>
            <w:vAlign w:val="center"/>
            <w:hideMark/>
          </w:tcPr>
          <w:p w14:paraId="64B5402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186BA68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74DFB0D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000000" w:fill="D9D9D9"/>
            <w:noWrap/>
            <w:vAlign w:val="center"/>
            <w:hideMark/>
          </w:tcPr>
          <w:p w14:paraId="44907D0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7</w:t>
            </w:r>
          </w:p>
        </w:tc>
        <w:tc>
          <w:tcPr>
            <w:tcW w:w="600" w:type="dxa"/>
            <w:tcBorders>
              <w:top w:val="nil"/>
              <w:left w:val="nil"/>
              <w:bottom w:val="nil"/>
              <w:right w:val="nil"/>
            </w:tcBorders>
            <w:shd w:val="clear" w:color="auto" w:fill="auto"/>
            <w:noWrap/>
            <w:vAlign w:val="center"/>
            <w:hideMark/>
          </w:tcPr>
          <w:p w14:paraId="761A3E4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000000" w:fill="D9D9D9"/>
            <w:noWrap/>
            <w:vAlign w:val="center"/>
            <w:hideMark/>
          </w:tcPr>
          <w:p w14:paraId="67D317F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7</w:t>
            </w:r>
          </w:p>
        </w:tc>
        <w:tc>
          <w:tcPr>
            <w:tcW w:w="600" w:type="dxa"/>
            <w:tcBorders>
              <w:top w:val="nil"/>
              <w:left w:val="nil"/>
              <w:bottom w:val="nil"/>
              <w:right w:val="nil"/>
            </w:tcBorders>
            <w:shd w:val="clear" w:color="auto" w:fill="auto"/>
            <w:noWrap/>
            <w:vAlign w:val="center"/>
            <w:hideMark/>
          </w:tcPr>
          <w:p w14:paraId="284BE66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2D2DEA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auto" w:fill="auto"/>
            <w:noWrap/>
            <w:vAlign w:val="center"/>
            <w:hideMark/>
          </w:tcPr>
          <w:p w14:paraId="6EB563D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FC43CD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66601B0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FFA3B4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r>
      <w:tr w:rsidR="0014697A" w:rsidRPr="00C008D1" w14:paraId="03097835" w14:textId="77777777" w:rsidTr="00283AEF">
        <w:trPr>
          <w:trHeight w:val="255"/>
        </w:trPr>
        <w:tc>
          <w:tcPr>
            <w:tcW w:w="2180" w:type="dxa"/>
            <w:tcBorders>
              <w:top w:val="nil"/>
              <w:left w:val="nil"/>
              <w:bottom w:val="nil"/>
              <w:right w:val="nil"/>
            </w:tcBorders>
            <w:shd w:val="clear" w:color="auto" w:fill="auto"/>
            <w:noWrap/>
            <w:vAlign w:val="center"/>
            <w:hideMark/>
          </w:tcPr>
          <w:p w14:paraId="3F707B6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593C30D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752B321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152DE28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000000" w:fill="D9D9D9"/>
            <w:noWrap/>
            <w:vAlign w:val="center"/>
            <w:hideMark/>
          </w:tcPr>
          <w:p w14:paraId="1C58B2E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8</w:t>
            </w:r>
          </w:p>
        </w:tc>
        <w:tc>
          <w:tcPr>
            <w:tcW w:w="600" w:type="dxa"/>
            <w:tcBorders>
              <w:top w:val="nil"/>
              <w:left w:val="nil"/>
              <w:bottom w:val="nil"/>
              <w:right w:val="nil"/>
            </w:tcBorders>
            <w:shd w:val="clear" w:color="auto" w:fill="auto"/>
            <w:noWrap/>
            <w:vAlign w:val="center"/>
            <w:hideMark/>
          </w:tcPr>
          <w:p w14:paraId="11D441E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16F109A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80CBB4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5B79DB6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6CE1D56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EC3CC7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887F68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r>
      <w:tr w:rsidR="0014697A" w:rsidRPr="00C008D1" w14:paraId="03D8928A" w14:textId="77777777" w:rsidTr="00283AEF">
        <w:trPr>
          <w:trHeight w:val="255"/>
        </w:trPr>
        <w:tc>
          <w:tcPr>
            <w:tcW w:w="2180" w:type="dxa"/>
            <w:tcBorders>
              <w:top w:val="nil"/>
              <w:left w:val="nil"/>
              <w:bottom w:val="nil"/>
              <w:right w:val="nil"/>
            </w:tcBorders>
            <w:shd w:val="clear" w:color="auto" w:fill="auto"/>
            <w:noWrap/>
            <w:vAlign w:val="center"/>
            <w:hideMark/>
          </w:tcPr>
          <w:p w14:paraId="1D55309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nil"/>
              <w:right w:val="nil"/>
            </w:tcBorders>
            <w:shd w:val="clear" w:color="auto" w:fill="auto"/>
            <w:noWrap/>
            <w:vAlign w:val="bottom"/>
            <w:hideMark/>
          </w:tcPr>
          <w:p w14:paraId="6835F88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798D5F6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3F923AB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000000" w:fill="D9D9D9"/>
            <w:noWrap/>
            <w:vAlign w:val="bottom"/>
            <w:hideMark/>
          </w:tcPr>
          <w:p w14:paraId="67E2D31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17</w:t>
            </w:r>
          </w:p>
        </w:tc>
        <w:tc>
          <w:tcPr>
            <w:tcW w:w="600" w:type="dxa"/>
            <w:tcBorders>
              <w:top w:val="nil"/>
              <w:left w:val="nil"/>
              <w:bottom w:val="nil"/>
              <w:right w:val="nil"/>
            </w:tcBorders>
            <w:shd w:val="clear" w:color="auto" w:fill="auto"/>
            <w:noWrap/>
            <w:vAlign w:val="bottom"/>
            <w:hideMark/>
          </w:tcPr>
          <w:p w14:paraId="03C9396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59ABFDA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362EFCA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43A0999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0330414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6D44B5A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7FF8B8D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r>
      <w:tr w:rsidR="0014697A" w:rsidRPr="00C008D1" w14:paraId="0870AF20" w14:textId="77777777" w:rsidTr="00283AEF">
        <w:trPr>
          <w:trHeight w:val="255"/>
        </w:trPr>
        <w:tc>
          <w:tcPr>
            <w:tcW w:w="2180" w:type="dxa"/>
            <w:tcBorders>
              <w:top w:val="nil"/>
              <w:left w:val="nil"/>
              <w:bottom w:val="nil"/>
              <w:right w:val="nil"/>
            </w:tcBorders>
            <w:shd w:val="clear" w:color="auto" w:fill="auto"/>
            <w:noWrap/>
            <w:vAlign w:val="center"/>
            <w:hideMark/>
          </w:tcPr>
          <w:p w14:paraId="267A57AE"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2014</w:t>
            </w:r>
          </w:p>
        </w:tc>
        <w:tc>
          <w:tcPr>
            <w:tcW w:w="600" w:type="dxa"/>
            <w:tcBorders>
              <w:top w:val="nil"/>
              <w:left w:val="nil"/>
              <w:bottom w:val="nil"/>
              <w:right w:val="nil"/>
            </w:tcBorders>
            <w:shd w:val="clear" w:color="auto" w:fill="auto"/>
            <w:noWrap/>
            <w:vAlign w:val="bottom"/>
            <w:hideMark/>
          </w:tcPr>
          <w:p w14:paraId="3E8273BF"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2D9F2F7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EEBDFB6"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9F224E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97E9F50"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9B2A16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4E677A9"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8894B4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61B096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644063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AAE3693"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102D3286" w14:textId="77777777" w:rsidTr="00283AEF">
        <w:trPr>
          <w:trHeight w:val="255"/>
        </w:trPr>
        <w:tc>
          <w:tcPr>
            <w:tcW w:w="2180" w:type="dxa"/>
            <w:tcBorders>
              <w:top w:val="nil"/>
              <w:left w:val="nil"/>
              <w:bottom w:val="nil"/>
              <w:right w:val="nil"/>
            </w:tcBorders>
            <w:shd w:val="clear" w:color="auto" w:fill="auto"/>
            <w:noWrap/>
            <w:vAlign w:val="center"/>
            <w:hideMark/>
          </w:tcPr>
          <w:p w14:paraId="65FB0CB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6B234A6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43EB2D2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000000" w:fill="D9D9D9"/>
            <w:noWrap/>
            <w:vAlign w:val="center"/>
            <w:hideMark/>
          </w:tcPr>
          <w:p w14:paraId="3030579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8</w:t>
            </w:r>
          </w:p>
        </w:tc>
        <w:tc>
          <w:tcPr>
            <w:tcW w:w="600" w:type="dxa"/>
            <w:tcBorders>
              <w:top w:val="nil"/>
              <w:left w:val="nil"/>
              <w:bottom w:val="nil"/>
              <w:right w:val="nil"/>
            </w:tcBorders>
            <w:shd w:val="clear" w:color="auto" w:fill="auto"/>
            <w:noWrap/>
            <w:vAlign w:val="center"/>
            <w:hideMark/>
          </w:tcPr>
          <w:p w14:paraId="499CD93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214667B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250531D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5356E47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4786B83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1656D94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1CDB09F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1A1AC61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r>
      <w:tr w:rsidR="0014697A" w:rsidRPr="00C008D1" w14:paraId="7D11B899" w14:textId="77777777" w:rsidTr="00283AEF">
        <w:trPr>
          <w:trHeight w:val="255"/>
        </w:trPr>
        <w:tc>
          <w:tcPr>
            <w:tcW w:w="2180" w:type="dxa"/>
            <w:tcBorders>
              <w:top w:val="nil"/>
              <w:left w:val="nil"/>
              <w:bottom w:val="nil"/>
              <w:right w:val="nil"/>
            </w:tcBorders>
            <w:shd w:val="clear" w:color="auto" w:fill="auto"/>
            <w:noWrap/>
            <w:vAlign w:val="center"/>
            <w:hideMark/>
          </w:tcPr>
          <w:p w14:paraId="30F808E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367B92E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3DBEF50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000000" w:fill="D9D9D9"/>
            <w:noWrap/>
            <w:vAlign w:val="center"/>
            <w:hideMark/>
          </w:tcPr>
          <w:p w14:paraId="61CB740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10</w:t>
            </w:r>
          </w:p>
        </w:tc>
        <w:tc>
          <w:tcPr>
            <w:tcW w:w="600" w:type="dxa"/>
            <w:tcBorders>
              <w:top w:val="nil"/>
              <w:left w:val="nil"/>
              <w:bottom w:val="nil"/>
              <w:right w:val="nil"/>
            </w:tcBorders>
            <w:shd w:val="clear" w:color="auto" w:fill="auto"/>
            <w:noWrap/>
            <w:vAlign w:val="center"/>
            <w:hideMark/>
          </w:tcPr>
          <w:p w14:paraId="552ED98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015BF79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40365D1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09EBB5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6484BD9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5369EEF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2009BD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C6796D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r>
      <w:tr w:rsidR="0014697A" w:rsidRPr="00C008D1" w14:paraId="5893DB32" w14:textId="77777777" w:rsidTr="00283AEF">
        <w:trPr>
          <w:trHeight w:val="255"/>
        </w:trPr>
        <w:tc>
          <w:tcPr>
            <w:tcW w:w="2180" w:type="dxa"/>
            <w:tcBorders>
              <w:top w:val="nil"/>
              <w:left w:val="nil"/>
              <w:bottom w:val="single" w:sz="4" w:space="0" w:color="auto"/>
              <w:right w:val="nil"/>
            </w:tcBorders>
            <w:shd w:val="clear" w:color="auto" w:fill="auto"/>
            <w:noWrap/>
            <w:vAlign w:val="center"/>
            <w:hideMark/>
          </w:tcPr>
          <w:p w14:paraId="2BE3BC4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single" w:sz="4" w:space="0" w:color="auto"/>
              <w:right w:val="nil"/>
            </w:tcBorders>
            <w:shd w:val="clear" w:color="auto" w:fill="auto"/>
            <w:noWrap/>
            <w:vAlign w:val="center"/>
            <w:hideMark/>
          </w:tcPr>
          <w:p w14:paraId="5ABA721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single" w:sz="4" w:space="0" w:color="auto"/>
              <w:right w:val="nil"/>
            </w:tcBorders>
            <w:shd w:val="clear" w:color="auto" w:fill="auto"/>
            <w:noWrap/>
            <w:vAlign w:val="center"/>
            <w:hideMark/>
          </w:tcPr>
          <w:p w14:paraId="3DB8B49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71F456C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7</w:t>
            </w:r>
          </w:p>
        </w:tc>
        <w:tc>
          <w:tcPr>
            <w:tcW w:w="600" w:type="dxa"/>
            <w:tcBorders>
              <w:top w:val="nil"/>
              <w:left w:val="nil"/>
              <w:bottom w:val="single" w:sz="4" w:space="0" w:color="auto"/>
              <w:right w:val="nil"/>
            </w:tcBorders>
            <w:shd w:val="clear" w:color="000000" w:fill="D9D9D9"/>
            <w:noWrap/>
            <w:vAlign w:val="center"/>
            <w:hideMark/>
          </w:tcPr>
          <w:p w14:paraId="45B1CEE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9</w:t>
            </w:r>
          </w:p>
        </w:tc>
        <w:tc>
          <w:tcPr>
            <w:tcW w:w="600" w:type="dxa"/>
            <w:tcBorders>
              <w:top w:val="nil"/>
              <w:left w:val="nil"/>
              <w:bottom w:val="single" w:sz="4" w:space="0" w:color="auto"/>
              <w:right w:val="nil"/>
            </w:tcBorders>
            <w:shd w:val="clear" w:color="auto" w:fill="auto"/>
            <w:noWrap/>
            <w:vAlign w:val="center"/>
            <w:hideMark/>
          </w:tcPr>
          <w:p w14:paraId="515C7AF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63E6554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single" w:sz="4" w:space="0" w:color="auto"/>
              <w:right w:val="nil"/>
            </w:tcBorders>
            <w:shd w:val="clear" w:color="auto" w:fill="auto"/>
            <w:noWrap/>
            <w:vAlign w:val="center"/>
            <w:hideMark/>
          </w:tcPr>
          <w:p w14:paraId="1661A4A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3AF6BF8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271DCF7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3DAC0D8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0C8EAD1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r>
      <w:tr w:rsidR="0014697A" w:rsidRPr="00C008D1" w14:paraId="311DD7A3" w14:textId="77777777" w:rsidTr="00283AEF">
        <w:trPr>
          <w:trHeight w:val="255"/>
        </w:trPr>
        <w:tc>
          <w:tcPr>
            <w:tcW w:w="2180" w:type="dxa"/>
            <w:tcBorders>
              <w:top w:val="nil"/>
              <w:left w:val="nil"/>
              <w:bottom w:val="nil"/>
              <w:right w:val="nil"/>
            </w:tcBorders>
            <w:shd w:val="clear" w:color="auto" w:fill="auto"/>
            <w:noWrap/>
            <w:vAlign w:val="bottom"/>
            <w:hideMark/>
          </w:tcPr>
          <w:p w14:paraId="3B4CE6B4" w14:textId="77777777" w:rsidR="0014697A" w:rsidRPr="00C008D1" w:rsidRDefault="0014697A" w:rsidP="00283AEF">
            <w:pPr>
              <w:spacing w:after="0" w:line="240" w:lineRule="auto"/>
              <w:jc w:val="center"/>
              <w:rPr>
                <w:rFonts w:eastAsia="Times New Roman" w:cs="Times New Roman"/>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103B638E"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167021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7C845CE"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92AF009"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F47816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53B469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E1025A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C829D1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9D05DA2"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9A4DC2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49DB462"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288E847E" w14:textId="77777777" w:rsidTr="00283AEF">
        <w:trPr>
          <w:trHeight w:val="255"/>
        </w:trPr>
        <w:tc>
          <w:tcPr>
            <w:tcW w:w="2180" w:type="dxa"/>
            <w:tcBorders>
              <w:top w:val="nil"/>
              <w:left w:val="nil"/>
              <w:bottom w:val="nil"/>
              <w:right w:val="nil"/>
            </w:tcBorders>
            <w:shd w:val="clear" w:color="auto" w:fill="auto"/>
            <w:noWrap/>
            <w:vAlign w:val="bottom"/>
            <w:hideMark/>
          </w:tcPr>
          <w:p w14:paraId="60E65F5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0E5096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DA6FBC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A16CE9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7FFC06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984476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2B4A936"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7CC788D"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A397D7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A8FC3BB"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854B3E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4876085"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36E8A364" w14:textId="77777777" w:rsidTr="00283AEF">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7E7D95C2"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 xml:space="preserve">Democracies </w:t>
            </w:r>
          </w:p>
        </w:tc>
        <w:tc>
          <w:tcPr>
            <w:tcW w:w="600" w:type="dxa"/>
            <w:tcBorders>
              <w:top w:val="single" w:sz="4" w:space="0" w:color="auto"/>
              <w:left w:val="nil"/>
              <w:bottom w:val="single" w:sz="4" w:space="0" w:color="auto"/>
              <w:right w:val="nil"/>
            </w:tcBorders>
            <w:shd w:val="clear" w:color="auto" w:fill="auto"/>
            <w:noWrap/>
            <w:vAlign w:val="center"/>
            <w:hideMark/>
          </w:tcPr>
          <w:p w14:paraId="32E73853"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0</w:t>
            </w:r>
          </w:p>
        </w:tc>
        <w:tc>
          <w:tcPr>
            <w:tcW w:w="600" w:type="dxa"/>
            <w:tcBorders>
              <w:top w:val="single" w:sz="4" w:space="0" w:color="auto"/>
              <w:left w:val="nil"/>
              <w:bottom w:val="single" w:sz="4" w:space="0" w:color="auto"/>
              <w:right w:val="nil"/>
            </w:tcBorders>
            <w:shd w:val="clear" w:color="auto" w:fill="auto"/>
            <w:noWrap/>
            <w:vAlign w:val="center"/>
            <w:hideMark/>
          </w:tcPr>
          <w:p w14:paraId="6B68A3F0"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w:t>
            </w:r>
          </w:p>
        </w:tc>
        <w:tc>
          <w:tcPr>
            <w:tcW w:w="600" w:type="dxa"/>
            <w:tcBorders>
              <w:top w:val="single" w:sz="4" w:space="0" w:color="auto"/>
              <w:left w:val="nil"/>
              <w:bottom w:val="single" w:sz="4" w:space="0" w:color="auto"/>
              <w:right w:val="nil"/>
            </w:tcBorders>
            <w:shd w:val="clear" w:color="auto" w:fill="auto"/>
            <w:noWrap/>
            <w:vAlign w:val="center"/>
            <w:hideMark/>
          </w:tcPr>
          <w:p w14:paraId="28661B96"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w:t>
            </w:r>
          </w:p>
        </w:tc>
        <w:tc>
          <w:tcPr>
            <w:tcW w:w="600" w:type="dxa"/>
            <w:tcBorders>
              <w:top w:val="single" w:sz="4" w:space="0" w:color="auto"/>
              <w:left w:val="nil"/>
              <w:bottom w:val="single" w:sz="4" w:space="0" w:color="auto"/>
              <w:right w:val="nil"/>
            </w:tcBorders>
            <w:shd w:val="clear" w:color="auto" w:fill="auto"/>
            <w:noWrap/>
            <w:vAlign w:val="center"/>
            <w:hideMark/>
          </w:tcPr>
          <w:p w14:paraId="703D0475"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3</w:t>
            </w:r>
          </w:p>
        </w:tc>
        <w:tc>
          <w:tcPr>
            <w:tcW w:w="600" w:type="dxa"/>
            <w:tcBorders>
              <w:top w:val="single" w:sz="4" w:space="0" w:color="auto"/>
              <w:left w:val="nil"/>
              <w:bottom w:val="single" w:sz="4" w:space="0" w:color="auto"/>
              <w:right w:val="nil"/>
            </w:tcBorders>
            <w:shd w:val="clear" w:color="auto" w:fill="auto"/>
            <w:noWrap/>
            <w:vAlign w:val="center"/>
            <w:hideMark/>
          </w:tcPr>
          <w:p w14:paraId="6FE0FAD5"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4</w:t>
            </w:r>
          </w:p>
        </w:tc>
        <w:tc>
          <w:tcPr>
            <w:tcW w:w="600" w:type="dxa"/>
            <w:tcBorders>
              <w:top w:val="single" w:sz="4" w:space="0" w:color="auto"/>
              <w:left w:val="nil"/>
              <w:bottom w:val="single" w:sz="4" w:space="0" w:color="auto"/>
              <w:right w:val="nil"/>
            </w:tcBorders>
            <w:shd w:val="clear" w:color="auto" w:fill="auto"/>
            <w:noWrap/>
            <w:vAlign w:val="center"/>
            <w:hideMark/>
          </w:tcPr>
          <w:p w14:paraId="2503A0D0"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5</w:t>
            </w:r>
          </w:p>
        </w:tc>
        <w:tc>
          <w:tcPr>
            <w:tcW w:w="600" w:type="dxa"/>
            <w:tcBorders>
              <w:top w:val="single" w:sz="4" w:space="0" w:color="auto"/>
              <w:left w:val="nil"/>
              <w:bottom w:val="single" w:sz="4" w:space="0" w:color="auto"/>
              <w:right w:val="nil"/>
            </w:tcBorders>
            <w:shd w:val="clear" w:color="auto" w:fill="auto"/>
            <w:noWrap/>
            <w:vAlign w:val="center"/>
            <w:hideMark/>
          </w:tcPr>
          <w:p w14:paraId="173D008A"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6</w:t>
            </w:r>
          </w:p>
        </w:tc>
        <w:tc>
          <w:tcPr>
            <w:tcW w:w="600" w:type="dxa"/>
            <w:tcBorders>
              <w:top w:val="single" w:sz="4" w:space="0" w:color="auto"/>
              <w:left w:val="nil"/>
              <w:bottom w:val="single" w:sz="4" w:space="0" w:color="auto"/>
              <w:right w:val="nil"/>
            </w:tcBorders>
            <w:shd w:val="clear" w:color="auto" w:fill="auto"/>
            <w:noWrap/>
            <w:vAlign w:val="center"/>
            <w:hideMark/>
          </w:tcPr>
          <w:p w14:paraId="1A4A71B9"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7</w:t>
            </w:r>
          </w:p>
        </w:tc>
        <w:tc>
          <w:tcPr>
            <w:tcW w:w="600" w:type="dxa"/>
            <w:tcBorders>
              <w:top w:val="single" w:sz="4" w:space="0" w:color="auto"/>
              <w:left w:val="nil"/>
              <w:bottom w:val="single" w:sz="4" w:space="0" w:color="auto"/>
              <w:right w:val="nil"/>
            </w:tcBorders>
            <w:shd w:val="clear" w:color="auto" w:fill="auto"/>
            <w:noWrap/>
            <w:vAlign w:val="center"/>
            <w:hideMark/>
          </w:tcPr>
          <w:p w14:paraId="34F9738A"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8</w:t>
            </w:r>
          </w:p>
        </w:tc>
        <w:tc>
          <w:tcPr>
            <w:tcW w:w="600" w:type="dxa"/>
            <w:tcBorders>
              <w:top w:val="single" w:sz="4" w:space="0" w:color="auto"/>
              <w:left w:val="nil"/>
              <w:bottom w:val="single" w:sz="4" w:space="0" w:color="auto"/>
              <w:right w:val="nil"/>
            </w:tcBorders>
            <w:shd w:val="clear" w:color="auto" w:fill="auto"/>
            <w:noWrap/>
            <w:vAlign w:val="center"/>
            <w:hideMark/>
          </w:tcPr>
          <w:p w14:paraId="60D24AD9"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9</w:t>
            </w:r>
          </w:p>
        </w:tc>
        <w:tc>
          <w:tcPr>
            <w:tcW w:w="600" w:type="dxa"/>
            <w:tcBorders>
              <w:top w:val="single" w:sz="4" w:space="0" w:color="auto"/>
              <w:left w:val="nil"/>
              <w:bottom w:val="single" w:sz="4" w:space="0" w:color="auto"/>
              <w:right w:val="nil"/>
            </w:tcBorders>
            <w:shd w:val="clear" w:color="auto" w:fill="auto"/>
            <w:noWrap/>
            <w:vAlign w:val="center"/>
            <w:hideMark/>
          </w:tcPr>
          <w:p w14:paraId="7E8E5F3D"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10</w:t>
            </w:r>
          </w:p>
        </w:tc>
      </w:tr>
      <w:tr w:rsidR="0014697A" w:rsidRPr="00C008D1" w14:paraId="35B9A61E" w14:textId="77777777" w:rsidTr="00283AEF">
        <w:trPr>
          <w:trHeight w:val="255"/>
        </w:trPr>
        <w:tc>
          <w:tcPr>
            <w:tcW w:w="2180" w:type="dxa"/>
            <w:tcBorders>
              <w:top w:val="nil"/>
              <w:left w:val="nil"/>
              <w:bottom w:val="nil"/>
              <w:right w:val="nil"/>
            </w:tcBorders>
            <w:shd w:val="clear" w:color="auto" w:fill="auto"/>
            <w:noWrap/>
            <w:vAlign w:val="center"/>
            <w:hideMark/>
          </w:tcPr>
          <w:p w14:paraId="15D11377"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2000</w:t>
            </w:r>
          </w:p>
        </w:tc>
        <w:tc>
          <w:tcPr>
            <w:tcW w:w="600" w:type="dxa"/>
            <w:tcBorders>
              <w:top w:val="nil"/>
              <w:left w:val="nil"/>
              <w:bottom w:val="nil"/>
              <w:right w:val="nil"/>
            </w:tcBorders>
            <w:shd w:val="clear" w:color="auto" w:fill="auto"/>
            <w:noWrap/>
            <w:vAlign w:val="bottom"/>
            <w:hideMark/>
          </w:tcPr>
          <w:p w14:paraId="10E4716F"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26E06174"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907667A"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7BF306CC"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558ADF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6164E92"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0D1043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D9B8F45"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43D40303"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78465BA"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D3F7007"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79DF08A7" w14:textId="77777777" w:rsidTr="00283AEF">
        <w:trPr>
          <w:trHeight w:val="255"/>
        </w:trPr>
        <w:tc>
          <w:tcPr>
            <w:tcW w:w="2180" w:type="dxa"/>
            <w:tcBorders>
              <w:top w:val="nil"/>
              <w:left w:val="nil"/>
              <w:bottom w:val="nil"/>
              <w:right w:val="nil"/>
            </w:tcBorders>
            <w:shd w:val="clear" w:color="auto" w:fill="auto"/>
            <w:noWrap/>
            <w:vAlign w:val="center"/>
            <w:hideMark/>
          </w:tcPr>
          <w:p w14:paraId="2E26A431"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1B75B6B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0DEFEFF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000000" w:fill="D9D9D9"/>
            <w:noWrap/>
            <w:vAlign w:val="center"/>
            <w:hideMark/>
          </w:tcPr>
          <w:p w14:paraId="48D67E6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10</w:t>
            </w:r>
          </w:p>
        </w:tc>
        <w:tc>
          <w:tcPr>
            <w:tcW w:w="600" w:type="dxa"/>
            <w:tcBorders>
              <w:top w:val="nil"/>
              <w:left w:val="nil"/>
              <w:bottom w:val="nil"/>
              <w:right w:val="nil"/>
            </w:tcBorders>
            <w:shd w:val="clear" w:color="auto" w:fill="auto"/>
            <w:noWrap/>
            <w:vAlign w:val="center"/>
            <w:hideMark/>
          </w:tcPr>
          <w:p w14:paraId="67BBDF7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5</w:t>
            </w:r>
          </w:p>
        </w:tc>
        <w:tc>
          <w:tcPr>
            <w:tcW w:w="600" w:type="dxa"/>
            <w:tcBorders>
              <w:top w:val="nil"/>
              <w:left w:val="nil"/>
              <w:bottom w:val="nil"/>
              <w:right w:val="nil"/>
            </w:tcBorders>
            <w:shd w:val="clear" w:color="auto" w:fill="auto"/>
            <w:noWrap/>
            <w:vAlign w:val="center"/>
            <w:hideMark/>
          </w:tcPr>
          <w:p w14:paraId="2D783B2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78825B7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3BFB368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2F67945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3B18E8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DB616E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0D9A774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r>
      <w:tr w:rsidR="0014697A" w:rsidRPr="00C008D1" w14:paraId="34320E85" w14:textId="77777777" w:rsidTr="00283AEF">
        <w:trPr>
          <w:trHeight w:val="255"/>
        </w:trPr>
        <w:tc>
          <w:tcPr>
            <w:tcW w:w="2180" w:type="dxa"/>
            <w:tcBorders>
              <w:top w:val="nil"/>
              <w:left w:val="nil"/>
              <w:bottom w:val="nil"/>
              <w:right w:val="nil"/>
            </w:tcBorders>
            <w:shd w:val="clear" w:color="auto" w:fill="auto"/>
            <w:noWrap/>
            <w:vAlign w:val="center"/>
            <w:hideMark/>
          </w:tcPr>
          <w:p w14:paraId="7C5BE66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6CA2E17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3FAFBF2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000000" w:fill="D9D9D9"/>
            <w:noWrap/>
            <w:vAlign w:val="center"/>
            <w:hideMark/>
          </w:tcPr>
          <w:p w14:paraId="54446AC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10</w:t>
            </w:r>
          </w:p>
        </w:tc>
        <w:tc>
          <w:tcPr>
            <w:tcW w:w="600" w:type="dxa"/>
            <w:tcBorders>
              <w:top w:val="nil"/>
              <w:left w:val="nil"/>
              <w:bottom w:val="nil"/>
              <w:right w:val="nil"/>
            </w:tcBorders>
            <w:shd w:val="clear" w:color="auto" w:fill="auto"/>
            <w:noWrap/>
            <w:vAlign w:val="center"/>
            <w:hideMark/>
          </w:tcPr>
          <w:p w14:paraId="5FC0E53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0626BDD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174E67F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35F6DCF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5A88146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3184568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3CF7D34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0A71360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r>
      <w:tr w:rsidR="0014697A" w:rsidRPr="00C008D1" w14:paraId="0F2039DB" w14:textId="77777777" w:rsidTr="00283AEF">
        <w:trPr>
          <w:trHeight w:val="255"/>
        </w:trPr>
        <w:tc>
          <w:tcPr>
            <w:tcW w:w="2180" w:type="dxa"/>
            <w:tcBorders>
              <w:top w:val="nil"/>
              <w:left w:val="nil"/>
              <w:bottom w:val="nil"/>
              <w:right w:val="nil"/>
            </w:tcBorders>
            <w:shd w:val="clear" w:color="auto" w:fill="auto"/>
            <w:noWrap/>
            <w:vAlign w:val="center"/>
            <w:hideMark/>
          </w:tcPr>
          <w:p w14:paraId="7F63E0B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nil"/>
              <w:right w:val="nil"/>
            </w:tcBorders>
            <w:shd w:val="clear" w:color="auto" w:fill="auto"/>
            <w:noWrap/>
            <w:vAlign w:val="bottom"/>
            <w:hideMark/>
          </w:tcPr>
          <w:p w14:paraId="35B031C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4373929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43CA794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6</w:t>
            </w:r>
          </w:p>
        </w:tc>
        <w:tc>
          <w:tcPr>
            <w:tcW w:w="600" w:type="dxa"/>
            <w:tcBorders>
              <w:top w:val="nil"/>
              <w:left w:val="nil"/>
              <w:bottom w:val="nil"/>
              <w:right w:val="nil"/>
            </w:tcBorders>
            <w:shd w:val="clear" w:color="000000" w:fill="D9D9D9"/>
            <w:noWrap/>
            <w:vAlign w:val="bottom"/>
            <w:hideMark/>
          </w:tcPr>
          <w:p w14:paraId="499B5FE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9</w:t>
            </w:r>
          </w:p>
        </w:tc>
        <w:tc>
          <w:tcPr>
            <w:tcW w:w="600" w:type="dxa"/>
            <w:tcBorders>
              <w:top w:val="nil"/>
              <w:left w:val="nil"/>
              <w:bottom w:val="nil"/>
              <w:right w:val="nil"/>
            </w:tcBorders>
            <w:shd w:val="clear" w:color="auto" w:fill="auto"/>
            <w:noWrap/>
            <w:vAlign w:val="bottom"/>
            <w:hideMark/>
          </w:tcPr>
          <w:p w14:paraId="68BAE2D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649DBF6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12C4B61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14:paraId="1F89C0B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02B2B66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14:paraId="1D0B337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bottom"/>
            <w:hideMark/>
          </w:tcPr>
          <w:p w14:paraId="51C1B3E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r>
      <w:tr w:rsidR="0014697A" w:rsidRPr="00C008D1" w14:paraId="73061432" w14:textId="77777777" w:rsidTr="00283AEF">
        <w:trPr>
          <w:trHeight w:val="255"/>
        </w:trPr>
        <w:tc>
          <w:tcPr>
            <w:tcW w:w="2180" w:type="dxa"/>
            <w:tcBorders>
              <w:top w:val="nil"/>
              <w:left w:val="nil"/>
              <w:bottom w:val="nil"/>
              <w:right w:val="nil"/>
            </w:tcBorders>
            <w:shd w:val="clear" w:color="auto" w:fill="auto"/>
            <w:noWrap/>
            <w:vAlign w:val="center"/>
            <w:hideMark/>
          </w:tcPr>
          <w:p w14:paraId="62584738"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r w:rsidRPr="00C008D1">
              <w:rPr>
                <w:rFonts w:eastAsia="Times New Roman" w:cs="Times New Roman"/>
                <w:b/>
                <w:bCs/>
                <w:color w:val="000000"/>
                <w:sz w:val="20"/>
                <w:szCs w:val="20"/>
                <w:lang w:eastAsia="de-DE"/>
              </w:rPr>
              <w:t>2014</w:t>
            </w:r>
          </w:p>
        </w:tc>
        <w:tc>
          <w:tcPr>
            <w:tcW w:w="600" w:type="dxa"/>
            <w:tcBorders>
              <w:top w:val="nil"/>
              <w:left w:val="nil"/>
              <w:bottom w:val="nil"/>
              <w:right w:val="nil"/>
            </w:tcBorders>
            <w:shd w:val="clear" w:color="auto" w:fill="auto"/>
            <w:noWrap/>
            <w:vAlign w:val="bottom"/>
            <w:hideMark/>
          </w:tcPr>
          <w:p w14:paraId="6FB1262D" w14:textId="77777777" w:rsidR="0014697A" w:rsidRPr="00C008D1" w:rsidRDefault="0014697A" w:rsidP="00283AEF">
            <w:pPr>
              <w:spacing w:after="0" w:line="240" w:lineRule="auto"/>
              <w:jc w:val="center"/>
              <w:rPr>
                <w:rFonts w:eastAsia="Times New Roman" w:cs="Times New Roman"/>
                <w:b/>
                <w:bCs/>
                <w:color w:val="000000"/>
                <w:sz w:val="20"/>
                <w:szCs w:val="20"/>
                <w:lang w:eastAsia="de-DE"/>
              </w:rPr>
            </w:pPr>
          </w:p>
        </w:tc>
        <w:tc>
          <w:tcPr>
            <w:tcW w:w="600" w:type="dxa"/>
            <w:tcBorders>
              <w:top w:val="nil"/>
              <w:left w:val="nil"/>
              <w:bottom w:val="nil"/>
              <w:right w:val="nil"/>
            </w:tcBorders>
            <w:shd w:val="clear" w:color="auto" w:fill="auto"/>
            <w:noWrap/>
            <w:vAlign w:val="bottom"/>
            <w:hideMark/>
          </w:tcPr>
          <w:p w14:paraId="7A128FB2"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51F898A"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15EC3FF0"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235D94A2"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581BD867"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3F49C12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B84F2C8"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66299CF"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0FB341B1" w14:textId="77777777" w:rsidR="0014697A" w:rsidRPr="00C008D1" w:rsidRDefault="0014697A" w:rsidP="00283AEF">
            <w:pPr>
              <w:spacing w:after="0" w:line="240" w:lineRule="auto"/>
              <w:rPr>
                <w:rFonts w:eastAsia="Times New Roman" w:cs="Times New Roman"/>
                <w:sz w:val="20"/>
                <w:szCs w:val="20"/>
                <w:lang w:eastAsia="de-DE"/>
              </w:rPr>
            </w:pPr>
          </w:p>
        </w:tc>
        <w:tc>
          <w:tcPr>
            <w:tcW w:w="600" w:type="dxa"/>
            <w:tcBorders>
              <w:top w:val="nil"/>
              <w:left w:val="nil"/>
              <w:bottom w:val="nil"/>
              <w:right w:val="nil"/>
            </w:tcBorders>
            <w:shd w:val="clear" w:color="auto" w:fill="auto"/>
            <w:noWrap/>
            <w:vAlign w:val="bottom"/>
            <w:hideMark/>
          </w:tcPr>
          <w:p w14:paraId="6AEBCC36" w14:textId="77777777" w:rsidR="0014697A" w:rsidRPr="00C008D1" w:rsidRDefault="0014697A" w:rsidP="00283AEF">
            <w:pPr>
              <w:spacing w:after="0" w:line="240" w:lineRule="auto"/>
              <w:rPr>
                <w:rFonts w:eastAsia="Times New Roman" w:cs="Times New Roman"/>
                <w:sz w:val="20"/>
                <w:szCs w:val="20"/>
                <w:lang w:eastAsia="de-DE"/>
              </w:rPr>
            </w:pPr>
          </w:p>
        </w:tc>
      </w:tr>
      <w:tr w:rsidR="0014697A" w:rsidRPr="00C008D1" w14:paraId="2F1D01F0" w14:textId="77777777" w:rsidTr="00283AEF">
        <w:trPr>
          <w:trHeight w:val="255"/>
        </w:trPr>
        <w:tc>
          <w:tcPr>
            <w:tcW w:w="2180" w:type="dxa"/>
            <w:tcBorders>
              <w:top w:val="nil"/>
              <w:left w:val="nil"/>
              <w:bottom w:val="nil"/>
              <w:right w:val="nil"/>
            </w:tcBorders>
            <w:shd w:val="clear" w:color="auto" w:fill="auto"/>
            <w:noWrap/>
            <w:vAlign w:val="center"/>
            <w:hideMark/>
          </w:tcPr>
          <w:p w14:paraId="4B41C79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4-variable clustering </w:t>
            </w:r>
          </w:p>
        </w:tc>
        <w:tc>
          <w:tcPr>
            <w:tcW w:w="600" w:type="dxa"/>
            <w:tcBorders>
              <w:top w:val="nil"/>
              <w:left w:val="nil"/>
              <w:bottom w:val="nil"/>
              <w:right w:val="nil"/>
            </w:tcBorders>
            <w:shd w:val="clear" w:color="auto" w:fill="auto"/>
            <w:noWrap/>
            <w:vAlign w:val="center"/>
            <w:hideMark/>
          </w:tcPr>
          <w:p w14:paraId="359398D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7A5B62E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000000" w:fill="D9D9D9"/>
            <w:noWrap/>
            <w:vAlign w:val="center"/>
            <w:hideMark/>
          </w:tcPr>
          <w:p w14:paraId="1EEDCF86"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8</w:t>
            </w:r>
          </w:p>
        </w:tc>
        <w:tc>
          <w:tcPr>
            <w:tcW w:w="600" w:type="dxa"/>
            <w:tcBorders>
              <w:top w:val="nil"/>
              <w:left w:val="nil"/>
              <w:bottom w:val="nil"/>
              <w:right w:val="nil"/>
            </w:tcBorders>
            <w:shd w:val="clear" w:color="auto" w:fill="auto"/>
            <w:noWrap/>
            <w:vAlign w:val="center"/>
            <w:hideMark/>
          </w:tcPr>
          <w:p w14:paraId="243F038D"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2077F0B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6</w:t>
            </w:r>
          </w:p>
        </w:tc>
        <w:tc>
          <w:tcPr>
            <w:tcW w:w="600" w:type="dxa"/>
            <w:tcBorders>
              <w:top w:val="nil"/>
              <w:left w:val="nil"/>
              <w:bottom w:val="nil"/>
              <w:right w:val="nil"/>
            </w:tcBorders>
            <w:shd w:val="clear" w:color="auto" w:fill="auto"/>
            <w:noWrap/>
            <w:vAlign w:val="center"/>
            <w:hideMark/>
          </w:tcPr>
          <w:p w14:paraId="345A9B0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12FA7A18"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2E2AABA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36091E8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16E6207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1577C71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r>
      <w:tr w:rsidR="0014697A" w:rsidRPr="00C008D1" w14:paraId="24C0E930" w14:textId="77777777" w:rsidTr="00283AEF">
        <w:trPr>
          <w:trHeight w:val="255"/>
        </w:trPr>
        <w:tc>
          <w:tcPr>
            <w:tcW w:w="2180" w:type="dxa"/>
            <w:tcBorders>
              <w:top w:val="nil"/>
              <w:left w:val="nil"/>
              <w:bottom w:val="nil"/>
              <w:right w:val="nil"/>
            </w:tcBorders>
            <w:shd w:val="clear" w:color="auto" w:fill="auto"/>
            <w:noWrap/>
            <w:vAlign w:val="center"/>
            <w:hideMark/>
          </w:tcPr>
          <w:p w14:paraId="06E02C7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 xml:space="preserve">3-variable clustering </w:t>
            </w:r>
          </w:p>
        </w:tc>
        <w:tc>
          <w:tcPr>
            <w:tcW w:w="600" w:type="dxa"/>
            <w:tcBorders>
              <w:top w:val="nil"/>
              <w:left w:val="nil"/>
              <w:bottom w:val="nil"/>
              <w:right w:val="nil"/>
            </w:tcBorders>
            <w:shd w:val="clear" w:color="auto" w:fill="auto"/>
            <w:noWrap/>
            <w:vAlign w:val="center"/>
            <w:hideMark/>
          </w:tcPr>
          <w:p w14:paraId="611636EE"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2C462BA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000000" w:fill="D9D9D9"/>
            <w:noWrap/>
            <w:vAlign w:val="center"/>
            <w:hideMark/>
          </w:tcPr>
          <w:p w14:paraId="1B06057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9</w:t>
            </w:r>
          </w:p>
        </w:tc>
        <w:tc>
          <w:tcPr>
            <w:tcW w:w="600" w:type="dxa"/>
            <w:tcBorders>
              <w:top w:val="nil"/>
              <w:left w:val="nil"/>
              <w:bottom w:val="nil"/>
              <w:right w:val="nil"/>
            </w:tcBorders>
            <w:shd w:val="clear" w:color="auto" w:fill="auto"/>
            <w:noWrap/>
            <w:vAlign w:val="center"/>
            <w:hideMark/>
          </w:tcPr>
          <w:p w14:paraId="510D08AA"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4</w:t>
            </w:r>
          </w:p>
        </w:tc>
        <w:tc>
          <w:tcPr>
            <w:tcW w:w="600" w:type="dxa"/>
            <w:tcBorders>
              <w:top w:val="nil"/>
              <w:left w:val="nil"/>
              <w:bottom w:val="nil"/>
              <w:right w:val="nil"/>
            </w:tcBorders>
            <w:shd w:val="clear" w:color="auto" w:fill="auto"/>
            <w:noWrap/>
            <w:vAlign w:val="center"/>
            <w:hideMark/>
          </w:tcPr>
          <w:p w14:paraId="7C12387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620C73AF"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12BEED9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nil"/>
              <w:right w:val="nil"/>
            </w:tcBorders>
            <w:shd w:val="clear" w:color="auto" w:fill="auto"/>
            <w:noWrap/>
            <w:vAlign w:val="center"/>
            <w:hideMark/>
          </w:tcPr>
          <w:p w14:paraId="41ADC51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nil"/>
              <w:right w:val="nil"/>
            </w:tcBorders>
            <w:shd w:val="clear" w:color="auto" w:fill="auto"/>
            <w:noWrap/>
            <w:vAlign w:val="center"/>
            <w:hideMark/>
          </w:tcPr>
          <w:p w14:paraId="426E301C"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nil"/>
              <w:right w:val="nil"/>
            </w:tcBorders>
            <w:shd w:val="clear" w:color="auto" w:fill="auto"/>
            <w:noWrap/>
            <w:vAlign w:val="center"/>
            <w:hideMark/>
          </w:tcPr>
          <w:p w14:paraId="1838839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nil"/>
              <w:right w:val="nil"/>
            </w:tcBorders>
            <w:shd w:val="clear" w:color="auto" w:fill="auto"/>
            <w:noWrap/>
            <w:vAlign w:val="center"/>
            <w:hideMark/>
          </w:tcPr>
          <w:p w14:paraId="4B1CA3B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r>
      <w:tr w:rsidR="0014697A" w:rsidRPr="00C008D1" w14:paraId="492A7192" w14:textId="77777777" w:rsidTr="00283AEF">
        <w:trPr>
          <w:trHeight w:val="255"/>
        </w:trPr>
        <w:tc>
          <w:tcPr>
            <w:tcW w:w="2180" w:type="dxa"/>
            <w:tcBorders>
              <w:top w:val="nil"/>
              <w:left w:val="nil"/>
              <w:bottom w:val="single" w:sz="4" w:space="0" w:color="auto"/>
              <w:right w:val="nil"/>
            </w:tcBorders>
            <w:shd w:val="clear" w:color="auto" w:fill="auto"/>
            <w:noWrap/>
            <w:vAlign w:val="center"/>
            <w:hideMark/>
          </w:tcPr>
          <w:p w14:paraId="17BEA42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15-variable clustering</w:t>
            </w:r>
          </w:p>
        </w:tc>
        <w:tc>
          <w:tcPr>
            <w:tcW w:w="600" w:type="dxa"/>
            <w:tcBorders>
              <w:top w:val="nil"/>
              <w:left w:val="nil"/>
              <w:bottom w:val="single" w:sz="4" w:space="0" w:color="auto"/>
              <w:right w:val="nil"/>
            </w:tcBorders>
            <w:shd w:val="clear" w:color="auto" w:fill="auto"/>
            <w:noWrap/>
            <w:vAlign w:val="center"/>
            <w:hideMark/>
          </w:tcPr>
          <w:p w14:paraId="07ABBA6B"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2</w:t>
            </w:r>
          </w:p>
        </w:tc>
        <w:tc>
          <w:tcPr>
            <w:tcW w:w="600" w:type="dxa"/>
            <w:tcBorders>
              <w:top w:val="nil"/>
              <w:left w:val="nil"/>
              <w:bottom w:val="single" w:sz="4" w:space="0" w:color="auto"/>
              <w:right w:val="nil"/>
            </w:tcBorders>
            <w:shd w:val="clear" w:color="auto" w:fill="auto"/>
            <w:noWrap/>
            <w:vAlign w:val="center"/>
            <w:hideMark/>
          </w:tcPr>
          <w:p w14:paraId="621B5D55"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4ED8642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6</w:t>
            </w:r>
          </w:p>
        </w:tc>
        <w:tc>
          <w:tcPr>
            <w:tcW w:w="600" w:type="dxa"/>
            <w:tcBorders>
              <w:top w:val="nil"/>
              <w:left w:val="nil"/>
              <w:bottom w:val="single" w:sz="4" w:space="0" w:color="auto"/>
              <w:right w:val="nil"/>
            </w:tcBorders>
            <w:shd w:val="clear" w:color="000000" w:fill="D9D9D9"/>
            <w:noWrap/>
            <w:vAlign w:val="center"/>
            <w:hideMark/>
          </w:tcPr>
          <w:p w14:paraId="5E867FE2"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9</w:t>
            </w:r>
          </w:p>
        </w:tc>
        <w:tc>
          <w:tcPr>
            <w:tcW w:w="600" w:type="dxa"/>
            <w:tcBorders>
              <w:top w:val="nil"/>
              <w:left w:val="nil"/>
              <w:bottom w:val="single" w:sz="4" w:space="0" w:color="auto"/>
              <w:right w:val="nil"/>
            </w:tcBorders>
            <w:shd w:val="clear" w:color="auto" w:fill="auto"/>
            <w:noWrap/>
            <w:vAlign w:val="center"/>
            <w:hideMark/>
          </w:tcPr>
          <w:p w14:paraId="68E4F3E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326D5629"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c>
          <w:tcPr>
            <w:tcW w:w="600" w:type="dxa"/>
            <w:tcBorders>
              <w:top w:val="nil"/>
              <w:left w:val="nil"/>
              <w:bottom w:val="single" w:sz="4" w:space="0" w:color="auto"/>
              <w:right w:val="nil"/>
            </w:tcBorders>
            <w:shd w:val="clear" w:color="auto" w:fill="auto"/>
            <w:noWrap/>
            <w:vAlign w:val="center"/>
            <w:hideMark/>
          </w:tcPr>
          <w:p w14:paraId="278F1EB0"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38991DD4"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651A2A53"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1</w:t>
            </w:r>
          </w:p>
        </w:tc>
        <w:tc>
          <w:tcPr>
            <w:tcW w:w="600" w:type="dxa"/>
            <w:tcBorders>
              <w:top w:val="nil"/>
              <w:left w:val="nil"/>
              <w:bottom w:val="single" w:sz="4" w:space="0" w:color="auto"/>
              <w:right w:val="nil"/>
            </w:tcBorders>
            <w:shd w:val="clear" w:color="auto" w:fill="auto"/>
            <w:noWrap/>
            <w:vAlign w:val="center"/>
            <w:hideMark/>
          </w:tcPr>
          <w:p w14:paraId="37D6A9F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0</w:t>
            </w:r>
          </w:p>
        </w:tc>
        <w:tc>
          <w:tcPr>
            <w:tcW w:w="600" w:type="dxa"/>
            <w:tcBorders>
              <w:top w:val="nil"/>
              <w:left w:val="nil"/>
              <w:bottom w:val="single" w:sz="4" w:space="0" w:color="auto"/>
              <w:right w:val="nil"/>
            </w:tcBorders>
            <w:shd w:val="clear" w:color="auto" w:fill="auto"/>
            <w:noWrap/>
            <w:vAlign w:val="center"/>
            <w:hideMark/>
          </w:tcPr>
          <w:p w14:paraId="41432D37" w14:textId="77777777" w:rsidR="0014697A" w:rsidRPr="00C008D1" w:rsidRDefault="0014697A" w:rsidP="00283AEF">
            <w:pPr>
              <w:spacing w:after="0" w:line="240" w:lineRule="auto"/>
              <w:jc w:val="center"/>
              <w:rPr>
                <w:rFonts w:eastAsia="Times New Roman" w:cs="Times New Roman"/>
                <w:color w:val="000000"/>
                <w:sz w:val="20"/>
                <w:szCs w:val="20"/>
                <w:lang w:eastAsia="de-DE"/>
              </w:rPr>
            </w:pPr>
            <w:r w:rsidRPr="00C008D1">
              <w:rPr>
                <w:rFonts w:eastAsia="Times New Roman" w:cs="Times New Roman"/>
                <w:color w:val="000000"/>
                <w:sz w:val="20"/>
                <w:szCs w:val="20"/>
                <w:lang w:eastAsia="de-DE"/>
              </w:rPr>
              <w:t>3</w:t>
            </w:r>
          </w:p>
        </w:tc>
      </w:tr>
    </w:tbl>
    <w:p w14:paraId="7C53B8AA" w14:textId="77777777" w:rsidR="0014697A" w:rsidRDefault="008A174E" w:rsidP="00632FD3">
      <w:pPr>
        <w:spacing w:before="240" w:after="0" w:line="360" w:lineRule="auto"/>
        <w:jc w:val="both"/>
        <w:rPr>
          <w:rFonts w:cs="Times New Roman"/>
          <w:color w:val="FF0000"/>
          <w:szCs w:val="24"/>
          <w:lang w:val="en-US"/>
        </w:rPr>
      </w:pPr>
      <w:r>
        <w:rPr>
          <w:rFonts w:cs="Times New Roman"/>
          <w:szCs w:val="24"/>
          <w:lang w:val="en-US"/>
        </w:rPr>
        <w:t>Table A.14</w:t>
      </w:r>
      <w:r w:rsidR="0014697A">
        <w:rPr>
          <w:rFonts w:cs="Times New Roman"/>
          <w:szCs w:val="24"/>
          <w:lang w:val="en-US"/>
        </w:rPr>
        <w:t xml:space="preserve">: </w:t>
      </w:r>
      <w:r w:rsidR="0014697A" w:rsidRPr="002D24BE">
        <w:rPr>
          <w:rFonts w:cs="Times New Roman"/>
          <w:szCs w:val="24"/>
          <w:lang w:val="en-US"/>
        </w:rPr>
        <w:t>Average cluster silhouette widths and numbe</w:t>
      </w:r>
      <w:r w:rsidR="0014697A">
        <w:rPr>
          <w:rFonts w:cs="Times New Roman"/>
          <w:szCs w:val="24"/>
          <w:lang w:val="en-US"/>
        </w:rPr>
        <w:t>r of countries in each cluster</w:t>
      </w:r>
    </w:p>
    <w:tbl>
      <w:tblPr>
        <w:tblW w:w="7700" w:type="dxa"/>
        <w:tblCellMar>
          <w:left w:w="70" w:type="dxa"/>
          <w:right w:w="70" w:type="dxa"/>
        </w:tblCellMar>
        <w:tblLook w:val="04A0" w:firstRow="1" w:lastRow="0" w:firstColumn="1" w:lastColumn="0" w:noHBand="0" w:noVBand="1"/>
      </w:tblPr>
      <w:tblGrid>
        <w:gridCol w:w="2180"/>
        <w:gridCol w:w="920"/>
        <w:gridCol w:w="920"/>
        <w:gridCol w:w="920"/>
        <w:gridCol w:w="932"/>
        <w:gridCol w:w="914"/>
        <w:gridCol w:w="914"/>
      </w:tblGrid>
      <w:tr w:rsidR="0014697A" w:rsidRPr="008A174E" w14:paraId="0781A661" w14:textId="77777777" w:rsidTr="00283AEF">
        <w:trPr>
          <w:trHeight w:val="300"/>
        </w:trPr>
        <w:tc>
          <w:tcPr>
            <w:tcW w:w="2180" w:type="dxa"/>
            <w:tcBorders>
              <w:top w:val="single" w:sz="4" w:space="0" w:color="auto"/>
              <w:left w:val="nil"/>
              <w:bottom w:val="nil"/>
              <w:right w:val="nil"/>
            </w:tcBorders>
            <w:shd w:val="clear" w:color="auto" w:fill="auto"/>
            <w:noWrap/>
            <w:vAlign w:val="bottom"/>
            <w:hideMark/>
          </w:tcPr>
          <w:p w14:paraId="32E04EAA" w14:textId="77777777" w:rsidR="0014697A" w:rsidRPr="00E32C2F" w:rsidRDefault="0014697A" w:rsidP="00283AEF">
            <w:pPr>
              <w:spacing w:after="0" w:line="240" w:lineRule="auto"/>
              <w:rPr>
                <w:rFonts w:eastAsia="Times New Roman" w:cs="Times New Roman"/>
                <w:color w:val="000000"/>
                <w:sz w:val="20"/>
                <w:szCs w:val="20"/>
                <w:lang w:val="en-US" w:eastAsia="de-DE"/>
              </w:rPr>
            </w:pPr>
            <w:r w:rsidRPr="00E32C2F">
              <w:rPr>
                <w:rFonts w:eastAsia="Times New Roman" w:cs="Times New Roman"/>
                <w:color w:val="000000"/>
                <w:sz w:val="20"/>
                <w:szCs w:val="20"/>
                <w:lang w:val="en-US" w:eastAsia="de-DE"/>
              </w:rPr>
              <w:t> </w:t>
            </w:r>
          </w:p>
        </w:tc>
        <w:tc>
          <w:tcPr>
            <w:tcW w:w="27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236A1CD"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2000</w:t>
            </w:r>
          </w:p>
        </w:tc>
        <w:tc>
          <w:tcPr>
            <w:tcW w:w="2760" w:type="dxa"/>
            <w:gridSpan w:val="3"/>
            <w:tcBorders>
              <w:top w:val="single" w:sz="4" w:space="0" w:color="auto"/>
              <w:left w:val="nil"/>
              <w:bottom w:val="single" w:sz="4" w:space="0" w:color="auto"/>
              <w:right w:val="nil"/>
            </w:tcBorders>
            <w:shd w:val="clear" w:color="auto" w:fill="auto"/>
            <w:noWrap/>
            <w:vAlign w:val="bottom"/>
            <w:hideMark/>
          </w:tcPr>
          <w:p w14:paraId="64EA31B4"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2014</w:t>
            </w:r>
          </w:p>
        </w:tc>
      </w:tr>
      <w:tr w:rsidR="0014697A" w:rsidRPr="008A174E" w14:paraId="3A489BB1" w14:textId="77777777" w:rsidTr="00283AEF">
        <w:trPr>
          <w:trHeight w:val="300"/>
        </w:trPr>
        <w:tc>
          <w:tcPr>
            <w:tcW w:w="2180" w:type="dxa"/>
            <w:tcBorders>
              <w:top w:val="single" w:sz="4" w:space="0" w:color="auto"/>
              <w:left w:val="nil"/>
              <w:bottom w:val="single" w:sz="4" w:space="0" w:color="auto"/>
              <w:right w:val="nil"/>
            </w:tcBorders>
            <w:shd w:val="clear" w:color="auto" w:fill="auto"/>
            <w:noWrap/>
            <w:vAlign w:val="center"/>
            <w:hideMark/>
          </w:tcPr>
          <w:p w14:paraId="13D87E81"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 </w:t>
            </w:r>
          </w:p>
        </w:tc>
        <w:tc>
          <w:tcPr>
            <w:tcW w:w="920" w:type="dxa"/>
            <w:tcBorders>
              <w:top w:val="nil"/>
              <w:left w:val="nil"/>
              <w:bottom w:val="single" w:sz="4" w:space="0" w:color="auto"/>
              <w:right w:val="nil"/>
            </w:tcBorders>
            <w:shd w:val="clear" w:color="auto" w:fill="auto"/>
            <w:noWrap/>
            <w:vAlign w:val="center"/>
            <w:hideMark/>
          </w:tcPr>
          <w:p w14:paraId="7379D53B"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1</w:t>
            </w:r>
          </w:p>
        </w:tc>
        <w:tc>
          <w:tcPr>
            <w:tcW w:w="920" w:type="dxa"/>
            <w:tcBorders>
              <w:top w:val="nil"/>
              <w:left w:val="nil"/>
              <w:bottom w:val="single" w:sz="4" w:space="0" w:color="auto"/>
              <w:right w:val="nil"/>
            </w:tcBorders>
            <w:shd w:val="clear" w:color="auto" w:fill="auto"/>
            <w:noWrap/>
            <w:vAlign w:val="center"/>
            <w:hideMark/>
          </w:tcPr>
          <w:p w14:paraId="23F62562"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2</w:t>
            </w:r>
          </w:p>
        </w:tc>
        <w:tc>
          <w:tcPr>
            <w:tcW w:w="920" w:type="dxa"/>
            <w:tcBorders>
              <w:top w:val="nil"/>
              <w:left w:val="nil"/>
              <w:bottom w:val="single" w:sz="4" w:space="0" w:color="auto"/>
              <w:right w:val="single" w:sz="4" w:space="0" w:color="auto"/>
            </w:tcBorders>
            <w:shd w:val="clear" w:color="auto" w:fill="auto"/>
            <w:noWrap/>
            <w:vAlign w:val="center"/>
            <w:hideMark/>
          </w:tcPr>
          <w:p w14:paraId="3504D846"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3</w:t>
            </w:r>
          </w:p>
        </w:tc>
        <w:tc>
          <w:tcPr>
            <w:tcW w:w="932" w:type="dxa"/>
            <w:tcBorders>
              <w:top w:val="nil"/>
              <w:left w:val="nil"/>
              <w:bottom w:val="single" w:sz="4" w:space="0" w:color="auto"/>
              <w:right w:val="nil"/>
            </w:tcBorders>
            <w:shd w:val="clear" w:color="auto" w:fill="auto"/>
            <w:noWrap/>
            <w:vAlign w:val="center"/>
            <w:hideMark/>
          </w:tcPr>
          <w:p w14:paraId="15E9CDB3"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1</w:t>
            </w:r>
          </w:p>
        </w:tc>
        <w:tc>
          <w:tcPr>
            <w:tcW w:w="914" w:type="dxa"/>
            <w:tcBorders>
              <w:top w:val="nil"/>
              <w:left w:val="nil"/>
              <w:bottom w:val="single" w:sz="4" w:space="0" w:color="auto"/>
              <w:right w:val="nil"/>
            </w:tcBorders>
            <w:shd w:val="clear" w:color="auto" w:fill="auto"/>
            <w:noWrap/>
            <w:vAlign w:val="center"/>
            <w:hideMark/>
          </w:tcPr>
          <w:p w14:paraId="4584FE74"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2</w:t>
            </w:r>
          </w:p>
        </w:tc>
        <w:tc>
          <w:tcPr>
            <w:tcW w:w="914" w:type="dxa"/>
            <w:tcBorders>
              <w:top w:val="nil"/>
              <w:left w:val="nil"/>
              <w:bottom w:val="single" w:sz="4" w:space="0" w:color="auto"/>
              <w:right w:val="nil"/>
            </w:tcBorders>
            <w:shd w:val="clear" w:color="auto" w:fill="auto"/>
            <w:noWrap/>
            <w:vAlign w:val="center"/>
            <w:hideMark/>
          </w:tcPr>
          <w:p w14:paraId="1A228B59"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Cluster 3</w:t>
            </w:r>
          </w:p>
        </w:tc>
      </w:tr>
      <w:tr w:rsidR="0014697A" w:rsidRPr="008A174E" w14:paraId="6580ABA9" w14:textId="77777777" w:rsidTr="00283AEF">
        <w:trPr>
          <w:trHeight w:val="300"/>
        </w:trPr>
        <w:tc>
          <w:tcPr>
            <w:tcW w:w="2180" w:type="dxa"/>
            <w:tcBorders>
              <w:top w:val="nil"/>
              <w:left w:val="nil"/>
              <w:bottom w:val="nil"/>
              <w:right w:val="nil"/>
            </w:tcBorders>
            <w:shd w:val="clear" w:color="auto" w:fill="auto"/>
            <w:noWrap/>
            <w:vAlign w:val="center"/>
            <w:hideMark/>
          </w:tcPr>
          <w:p w14:paraId="0E899E49" w14:textId="77777777" w:rsidR="0014697A" w:rsidRPr="008A174E" w:rsidRDefault="0014697A" w:rsidP="00283AEF">
            <w:pPr>
              <w:spacing w:after="0" w:line="240" w:lineRule="auto"/>
              <w:jc w:val="center"/>
              <w:rPr>
                <w:rFonts w:eastAsia="Times New Roman" w:cs="Times New Roman"/>
                <w:b/>
                <w:bCs/>
                <w:color w:val="000000"/>
                <w:sz w:val="20"/>
                <w:szCs w:val="20"/>
                <w:lang w:val="en-US" w:eastAsia="de-DE"/>
              </w:rPr>
            </w:pPr>
            <w:r w:rsidRPr="008A174E">
              <w:rPr>
                <w:rFonts w:eastAsia="Times New Roman" w:cs="Times New Roman"/>
                <w:b/>
                <w:bCs/>
                <w:color w:val="000000"/>
                <w:sz w:val="20"/>
                <w:szCs w:val="20"/>
                <w:lang w:val="en-US" w:eastAsia="de-DE"/>
              </w:rPr>
              <w:t xml:space="preserve">Autocracies </w:t>
            </w:r>
          </w:p>
        </w:tc>
        <w:tc>
          <w:tcPr>
            <w:tcW w:w="920" w:type="dxa"/>
            <w:tcBorders>
              <w:top w:val="nil"/>
              <w:left w:val="nil"/>
              <w:bottom w:val="nil"/>
              <w:right w:val="nil"/>
            </w:tcBorders>
            <w:shd w:val="clear" w:color="auto" w:fill="auto"/>
            <w:noWrap/>
            <w:vAlign w:val="bottom"/>
            <w:hideMark/>
          </w:tcPr>
          <w:p w14:paraId="508A06D9"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 </w:t>
            </w:r>
          </w:p>
        </w:tc>
        <w:tc>
          <w:tcPr>
            <w:tcW w:w="920" w:type="dxa"/>
            <w:tcBorders>
              <w:top w:val="nil"/>
              <w:left w:val="nil"/>
              <w:bottom w:val="nil"/>
              <w:right w:val="nil"/>
            </w:tcBorders>
            <w:shd w:val="clear" w:color="auto" w:fill="auto"/>
            <w:noWrap/>
            <w:vAlign w:val="bottom"/>
            <w:hideMark/>
          </w:tcPr>
          <w:p w14:paraId="5A3592BD"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 </w:t>
            </w:r>
          </w:p>
        </w:tc>
        <w:tc>
          <w:tcPr>
            <w:tcW w:w="920" w:type="dxa"/>
            <w:tcBorders>
              <w:top w:val="nil"/>
              <w:left w:val="nil"/>
              <w:bottom w:val="nil"/>
              <w:right w:val="single" w:sz="4" w:space="0" w:color="auto"/>
            </w:tcBorders>
            <w:shd w:val="clear" w:color="auto" w:fill="auto"/>
            <w:noWrap/>
            <w:vAlign w:val="bottom"/>
            <w:hideMark/>
          </w:tcPr>
          <w:p w14:paraId="544B49AE"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 </w:t>
            </w:r>
          </w:p>
        </w:tc>
        <w:tc>
          <w:tcPr>
            <w:tcW w:w="932" w:type="dxa"/>
            <w:tcBorders>
              <w:top w:val="nil"/>
              <w:left w:val="nil"/>
              <w:bottom w:val="nil"/>
              <w:right w:val="nil"/>
            </w:tcBorders>
            <w:shd w:val="clear" w:color="auto" w:fill="auto"/>
            <w:noWrap/>
            <w:vAlign w:val="bottom"/>
            <w:hideMark/>
          </w:tcPr>
          <w:p w14:paraId="67567D10"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p>
        </w:tc>
        <w:tc>
          <w:tcPr>
            <w:tcW w:w="914" w:type="dxa"/>
            <w:tcBorders>
              <w:top w:val="nil"/>
              <w:left w:val="nil"/>
              <w:bottom w:val="nil"/>
              <w:right w:val="nil"/>
            </w:tcBorders>
            <w:shd w:val="clear" w:color="auto" w:fill="auto"/>
            <w:noWrap/>
            <w:vAlign w:val="bottom"/>
            <w:hideMark/>
          </w:tcPr>
          <w:p w14:paraId="7C08BB61" w14:textId="77777777" w:rsidR="0014697A" w:rsidRPr="008A174E" w:rsidRDefault="0014697A" w:rsidP="00283AEF">
            <w:pPr>
              <w:spacing w:after="0" w:line="240" w:lineRule="auto"/>
              <w:jc w:val="center"/>
              <w:rPr>
                <w:rFonts w:eastAsia="Times New Roman" w:cs="Times New Roman"/>
                <w:sz w:val="20"/>
                <w:szCs w:val="20"/>
                <w:lang w:val="en-US" w:eastAsia="de-DE"/>
              </w:rPr>
            </w:pPr>
          </w:p>
        </w:tc>
        <w:tc>
          <w:tcPr>
            <w:tcW w:w="914" w:type="dxa"/>
            <w:tcBorders>
              <w:top w:val="nil"/>
              <w:left w:val="nil"/>
              <w:bottom w:val="nil"/>
              <w:right w:val="nil"/>
            </w:tcBorders>
            <w:shd w:val="clear" w:color="auto" w:fill="auto"/>
            <w:noWrap/>
            <w:vAlign w:val="bottom"/>
            <w:hideMark/>
          </w:tcPr>
          <w:p w14:paraId="76098001" w14:textId="77777777" w:rsidR="0014697A" w:rsidRPr="008A174E" w:rsidRDefault="0014697A" w:rsidP="00283AEF">
            <w:pPr>
              <w:spacing w:after="0" w:line="240" w:lineRule="auto"/>
              <w:jc w:val="center"/>
              <w:rPr>
                <w:rFonts w:eastAsia="Times New Roman" w:cs="Times New Roman"/>
                <w:sz w:val="20"/>
                <w:szCs w:val="20"/>
                <w:lang w:val="en-US" w:eastAsia="de-DE"/>
              </w:rPr>
            </w:pPr>
          </w:p>
        </w:tc>
      </w:tr>
      <w:tr w:rsidR="0014697A" w:rsidRPr="00A76A96" w14:paraId="0BA394CB" w14:textId="77777777" w:rsidTr="00283AEF">
        <w:trPr>
          <w:trHeight w:val="300"/>
        </w:trPr>
        <w:tc>
          <w:tcPr>
            <w:tcW w:w="2180" w:type="dxa"/>
            <w:tcBorders>
              <w:top w:val="nil"/>
              <w:left w:val="nil"/>
              <w:bottom w:val="nil"/>
              <w:right w:val="nil"/>
            </w:tcBorders>
            <w:shd w:val="clear" w:color="auto" w:fill="auto"/>
            <w:noWrap/>
            <w:vAlign w:val="center"/>
            <w:hideMark/>
          </w:tcPr>
          <w:p w14:paraId="144651A2" w14:textId="77777777" w:rsidR="0014697A" w:rsidRPr="008A174E" w:rsidRDefault="0014697A" w:rsidP="00283AEF">
            <w:pPr>
              <w:spacing w:after="0" w:line="240" w:lineRule="auto"/>
              <w:jc w:val="center"/>
              <w:rPr>
                <w:rFonts w:eastAsia="Times New Roman" w:cs="Times New Roman"/>
                <w:color w:val="000000"/>
                <w:sz w:val="20"/>
                <w:szCs w:val="20"/>
                <w:lang w:val="en-US" w:eastAsia="de-DE"/>
              </w:rPr>
            </w:pPr>
            <w:r w:rsidRPr="008A174E">
              <w:rPr>
                <w:rFonts w:eastAsia="Times New Roman" w:cs="Times New Roman"/>
                <w:color w:val="000000"/>
                <w:sz w:val="20"/>
                <w:szCs w:val="20"/>
                <w:lang w:val="en-US" w:eastAsia="de-DE"/>
              </w:rPr>
              <w:t xml:space="preserve">4-variable clustering </w:t>
            </w:r>
          </w:p>
        </w:tc>
        <w:tc>
          <w:tcPr>
            <w:tcW w:w="920" w:type="dxa"/>
            <w:tcBorders>
              <w:top w:val="nil"/>
              <w:left w:val="nil"/>
              <w:bottom w:val="nil"/>
              <w:right w:val="nil"/>
            </w:tcBorders>
            <w:shd w:val="clear" w:color="auto" w:fill="auto"/>
            <w:noWrap/>
            <w:vAlign w:val="center"/>
            <w:hideMark/>
          </w:tcPr>
          <w:p w14:paraId="68B66228"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0.13 (30)</w:t>
            </w:r>
          </w:p>
        </w:tc>
        <w:tc>
          <w:tcPr>
            <w:tcW w:w="920" w:type="dxa"/>
            <w:tcBorders>
              <w:top w:val="nil"/>
              <w:left w:val="nil"/>
              <w:bottom w:val="nil"/>
              <w:right w:val="nil"/>
            </w:tcBorders>
            <w:shd w:val="clear" w:color="auto" w:fill="auto"/>
            <w:noWrap/>
            <w:vAlign w:val="center"/>
            <w:hideMark/>
          </w:tcPr>
          <w:p w14:paraId="37E07C1D"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0.75 (17)</w:t>
            </w:r>
          </w:p>
        </w:tc>
        <w:tc>
          <w:tcPr>
            <w:tcW w:w="920" w:type="dxa"/>
            <w:tcBorders>
              <w:top w:val="nil"/>
              <w:left w:val="nil"/>
              <w:bottom w:val="nil"/>
              <w:right w:val="single" w:sz="4" w:space="0" w:color="auto"/>
            </w:tcBorders>
            <w:shd w:val="clear" w:color="auto" w:fill="auto"/>
            <w:noWrap/>
            <w:vAlign w:val="center"/>
            <w:hideMark/>
          </w:tcPr>
          <w:p w14:paraId="3A06275F"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0.71 (2)</w:t>
            </w:r>
          </w:p>
        </w:tc>
        <w:tc>
          <w:tcPr>
            <w:tcW w:w="932" w:type="dxa"/>
            <w:tcBorders>
              <w:top w:val="nil"/>
              <w:left w:val="nil"/>
              <w:bottom w:val="nil"/>
              <w:right w:val="nil"/>
            </w:tcBorders>
            <w:shd w:val="clear" w:color="auto" w:fill="auto"/>
            <w:noWrap/>
            <w:vAlign w:val="center"/>
            <w:hideMark/>
          </w:tcPr>
          <w:p w14:paraId="19214241"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0.42 (12) </w:t>
            </w:r>
          </w:p>
        </w:tc>
        <w:tc>
          <w:tcPr>
            <w:tcW w:w="914" w:type="dxa"/>
            <w:tcBorders>
              <w:top w:val="nil"/>
              <w:left w:val="nil"/>
              <w:bottom w:val="nil"/>
              <w:right w:val="nil"/>
            </w:tcBorders>
            <w:shd w:val="clear" w:color="auto" w:fill="auto"/>
            <w:noWrap/>
            <w:vAlign w:val="center"/>
            <w:hideMark/>
          </w:tcPr>
          <w:p w14:paraId="2BF769D1"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0.17 (14)</w:t>
            </w:r>
          </w:p>
        </w:tc>
        <w:tc>
          <w:tcPr>
            <w:tcW w:w="914" w:type="dxa"/>
            <w:tcBorders>
              <w:top w:val="nil"/>
              <w:left w:val="nil"/>
              <w:bottom w:val="nil"/>
              <w:right w:val="nil"/>
            </w:tcBorders>
            <w:shd w:val="clear" w:color="auto" w:fill="auto"/>
            <w:noWrap/>
            <w:vAlign w:val="center"/>
            <w:hideMark/>
          </w:tcPr>
          <w:p w14:paraId="4DA3453A"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0.60 (14) </w:t>
            </w:r>
          </w:p>
        </w:tc>
      </w:tr>
      <w:tr w:rsidR="0014697A" w:rsidRPr="00A76A96" w14:paraId="2C04232B" w14:textId="77777777" w:rsidTr="00283AEF">
        <w:trPr>
          <w:trHeight w:val="300"/>
        </w:trPr>
        <w:tc>
          <w:tcPr>
            <w:tcW w:w="2180" w:type="dxa"/>
            <w:tcBorders>
              <w:top w:val="nil"/>
              <w:left w:val="nil"/>
              <w:bottom w:val="nil"/>
              <w:right w:val="nil"/>
            </w:tcBorders>
            <w:shd w:val="clear" w:color="auto" w:fill="auto"/>
            <w:noWrap/>
            <w:vAlign w:val="center"/>
            <w:hideMark/>
          </w:tcPr>
          <w:p w14:paraId="1D8FF79B"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3-variable clustering </w:t>
            </w:r>
          </w:p>
        </w:tc>
        <w:tc>
          <w:tcPr>
            <w:tcW w:w="920" w:type="dxa"/>
            <w:tcBorders>
              <w:top w:val="nil"/>
              <w:left w:val="nil"/>
              <w:bottom w:val="nil"/>
              <w:right w:val="nil"/>
            </w:tcBorders>
            <w:shd w:val="clear" w:color="auto" w:fill="auto"/>
            <w:noWrap/>
            <w:vAlign w:val="center"/>
            <w:hideMark/>
          </w:tcPr>
          <w:p w14:paraId="371AB034"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0.28 (19)</w:t>
            </w:r>
          </w:p>
        </w:tc>
        <w:tc>
          <w:tcPr>
            <w:tcW w:w="920" w:type="dxa"/>
            <w:tcBorders>
              <w:top w:val="nil"/>
              <w:left w:val="nil"/>
              <w:bottom w:val="nil"/>
              <w:right w:val="nil"/>
            </w:tcBorders>
            <w:shd w:val="clear" w:color="auto" w:fill="auto"/>
            <w:noWrap/>
            <w:vAlign w:val="center"/>
            <w:hideMark/>
          </w:tcPr>
          <w:p w14:paraId="15E68BE4"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0.65 (21)</w:t>
            </w:r>
          </w:p>
        </w:tc>
        <w:tc>
          <w:tcPr>
            <w:tcW w:w="920" w:type="dxa"/>
            <w:tcBorders>
              <w:top w:val="nil"/>
              <w:left w:val="nil"/>
              <w:bottom w:val="nil"/>
              <w:right w:val="single" w:sz="4" w:space="0" w:color="auto"/>
            </w:tcBorders>
            <w:shd w:val="clear" w:color="auto" w:fill="auto"/>
            <w:noWrap/>
            <w:vAlign w:val="center"/>
            <w:hideMark/>
          </w:tcPr>
          <w:p w14:paraId="48916ADE"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0.42 (9) </w:t>
            </w:r>
          </w:p>
        </w:tc>
        <w:tc>
          <w:tcPr>
            <w:tcW w:w="932" w:type="dxa"/>
            <w:tcBorders>
              <w:top w:val="nil"/>
              <w:left w:val="nil"/>
              <w:bottom w:val="nil"/>
              <w:right w:val="nil"/>
            </w:tcBorders>
            <w:shd w:val="clear" w:color="auto" w:fill="auto"/>
            <w:noWrap/>
            <w:vAlign w:val="center"/>
            <w:hideMark/>
          </w:tcPr>
          <w:p w14:paraId="0DBD939A"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0.36 (14)</w:t>
            </w:r>
          </w:p>
        </w:tc>
        <w:tc>
          <w:tcPr>
            <w:tcW w:w="914" w:type="dxa"/>
            <w:tcBorders>
              <w:top w:val="nil"/>
              <w:left w:val="nil"/>
              <w:bottom w:val="nil"/>
              <w:right w:val="nil"/>
            </w:tcBorders>
            <w:shd w:val="clear" w:color="auto" w:fill="auto"/>
            <w:noWrap/>
            <w:vAlign w:val="center"/>
            <w:hideMark/>
          </w:tcPr>
          <w:p w14:paraId="3CD44354"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0.42 (19) </w:t>
            </w:r>
          </w:p>
        </w:tc>
        <w:tc>
          <w:tcPr>
            <w:tcW w:w="914" w:type="dxa"/>
            <w:tcBorders>
              <w:top w:val="nil"/>
              <w:left w:val="nil"/>
              <w:bottom w:val="nil"/>
              <w:right w:val="nil"/>
            </w:tcBorders>
            <w:shd w:val="clear" w:color="auto" w:fill="auto"/>
            <w:noWrap/>
            <w:vAlign w:val="center"/>
            <w:hideMark/>
          </w:tcPr>
          <w:p w14:paraId="3627B2D3" w14:textId="77777777" w:rsidR="0014697A" w:rsidRPr="00A76A96" w:rsidRDefault="0014697A" w:rsidP="00283AEF">
            <w:pPr>
              <w:spacing w:after="0" w:line="240" w:lineRule="auto"/>
              <w:jc w:val="center"/>
              <w:rPr>
                <w:rFonts w:eastAsia="Times New Roman" w:cs="Times New Roman"/>
                <w:color w:val="000000"/>
                <w:sz w:val="20"/>
                <w:szCs w:val="20"/>
                <w:lang w:eastAsia="de-DE"/>
              </w:rPr>
            </w:pPr>
            <w:r w:rsidRPr="00A76A96">
              <w:rPr>
                <w:rFonts w:eastAsia="Times New Roman" w:cs="Times New Roman"/>
                <w:color w:val="000000"/>
                <w:sz w:val="20"/>
                <w:szCs w:val="20"/>
                <w:lang w:eastAsia="de-DE"/>
              </w:rPr>
              <w:t xml:space="preserve">0.50 (9) </w:t>
            </w:r>
          </w:p>
        </w:tc>
      </w:tr>
      <w:tr w:rsidR="0014697A" w:rsidRPr="00A76A96" w14:paraId="34D0D9EC" w14:textId="77777777" w:rsidTr="00283AEF">
        <w:trPr>
          <w:trHeight w:val="300"/>
        </w:trPr>
        <w:tc>
          <w:tcPr>
            <w:tcW w:w="2180" w:type="dxa"/>
            <w:tcBorders>
              <w:top w:val="nil"/>
              <w:left w:val="nil"/>
              <w:bottom w:val="nil"/>
              <w:right w:val="nil"/>
            </w:tcBorders>
            <w:shd w:val="clear" w:color="auto" w:fill="auto"/>
            <w:noWrap/>
            <w:vAlign w:val="center"/>
            <w:hideMark/>
          </w:tcPr>
          <w:p w14:paraId="35C5EC48"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15-variable clustering</w:t>
            </w:r>
          </w:p>
        </w:tc>
        <w:tc>
          <w:tcPr>
            <w:tcW w:w="920" w:type="dxa"/>
            <w:tcBorders>
              <w:top w:val="nil"/>
              <w:left w:val="nil"/>
              <w:bottom w:val="nil"/>
              <w:right w:val="nil"/>
            </w:tcBorders>
            <w:shd w:val="clear" w:color="auto" w:fill="auto"/>
            <w:noWrap/>
            <w:vAlign w:val="bottom"/>
            <w:hideMark/>
          </w:tcPr>
          <w:p w14:paraId="050660D3"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0.23 (17)</w:t>
            </w:r>
          </w:p>
        </w:tc>
        <w:tc>
          <w:tcPr>
            <w:tcW w:w="920" w:type="dxa"/>
            <w:tcBorders>
              <w:top w:val="nil"/>
              <w:left w:val="nil"/>
              <w:bottom w:val="nil"/>
              <w:right w:val="nil"/>
            </w:tcBorders>
            <w:shd w:val="clear" w:color="auto" w:fill="auto"/>
            <w:noWrap/>
            <w:vAlign w:val="bottom"/>
            <w:hideMark/>
          </w:tcPr>
          <w:p w14:paraId="60BD29E2"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0.54 (15) </w:t>
            </w:r>
          </w:p>
        </w:tc>
        <w:tc>
          <w:tcPr>
            <w:tcW w:w="920" w:type="dxa"/>
            <w:tcBorders>
              <w:top w:val="nil"/>
              <w:left w:val="nil"/>
              <w:bottom w:val="nil"/>
              <w:right w:val="single" w:sz="4" w:space="0" w:color="auto"/>
            </w:tcBorders>
            <w:shd w:val="clear" w:color="auto" w:fill="auto"/>
            <w:noWrap/>
            <w:vAlign w:val="bottom"/>
            <w:hideMark/>
          </w:tcPr>
          <w:p w14:paraId="53FCBBE3"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0.05 (17) </w:t>
            </w:r>
          </w:p>
        </w:tc>
        <w:tc>
          <w:tcPr>
            <w:tcW w:w="932" w:type="dxa"/>
            <w:tcBorders>
              <w:top w:val="nil"/>
              <w:left w:val="nil"/>
              <w:bottom w:val="nil"/>
              <w:right w:val="nil"/>
            </w:tcBorders>
            <w:shd w:val="clear" w:color="auto" w:fill="auto"/>
            <w:noWrap/>
            <w:vAlign w:val="center"/>
            <w:hideMark/>
          </w:tcPr>
          <w:p w14:paraId="21C0C5D0"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0.27 (13)</w:t>
            </w:r>
          </w:p>
        </w:tc>
        <w:tc>
          <w:tcPr>
            <w:tcW w:w="914" w:type="dxa"/>
            <w:tcBorders>
              <w:top w:val="nil"/>
              <w:left w:val="nil"/>
              <w:bottom w:val="nil"/>
              <w:right w:val="nil"/>
            </w:tcBorders>
            <w:shd w:val="clear" w:color="auto" w:fill="auto"/>
            <w:noWrap/>
            <w:vAlign w:val="center"/>
            <w:hideMark/>
          </w:tcPr>
          <w:p w14:paraId="7B7187F0"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0.17 (15)</w:t>
            </w:r>
          </w:p>
        </w:tc>
        <w:tc>
          <w:tcPr>
            <w:tcW w:w="914" w:type="dxa"/>
            <w:tcBorders>
              <w:top w:val="nil"/>
              <w:left w:val="nil"/>
              <w:bottom w:val="nil"/>
              <w:right w:val="nil"/>
            </w:tcBorders>
            <w:shd w:val="clear" w:color="auto" w:fill="auto"/>
            <w:noWrap/>
            <w:vAlign w:val="center"/>
            <w:hideMark/>
          </w:tcPr>
          <w:p w14:paraId="4D78F80D"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0.59 (12) </w:t>
            </w:r>
          </w:p>
        </w:tc>
      </w:tr>
      <w:tr w:rsidR="0014697A" w:rsidRPr="00A76A96" w14:paraId="48CF6B91" w14:textId="77777777" w:rsidTr="00283AEF">
        <w:trPr>
          <w:trHeight w:val="300"/>
        </w:trPr>
        <w:tc>
          <w:tcPr>
            <w:tcW w:w="2180" w:type="dxa"/>
            <w:tcBorders>
              <w:top w:val="nil"/>
              <w:left w:val="nil"/>
              <w:bottom w:val="nil"/>
              <w:right w:val="nil"/>
            </w:tcBorders>
            <w:shd w:val="clear" w:color="auto" w:fill="auto"/>
            <w:noWrap/>
            <w:vAlign w:val="center"/>
            <w:hideMark/>
          </w:tcPr>
          <w:p w14:paraId="4B450C59" w14:textId="77777777" w:rsidR="0014697A" w:rsidRPr="00A76A96" w:rsidRDefault="0014697A" w:rsidP="00283AEF">
            <w:pPr>
              <w:spacing w:after="0" w:line="240" w:lineRule="auto"/>
              <w:jc w:val="center"/>
              <w:rPr>
                <w:rFonts w:eastAsia="Times New Roman" w:cs="Times New Roman"/>
                <w:b/>
                <w:bCs/>
                <w:sz w:val="20"/>
                <w:szCs w:val="20"/>
                <w:lang w:eastAsia="de-DE"/>
              </w:rPr>
            </w:pPr>
            <w:r w:rsidRPr="00A76A96">
              <w:rPr>
                <w:rFonts w:eastAsia="Times New Roman" w:cs="Times New Roman"/>
                <w:b/>
                <w:bCs/>
                <w:sz w:val="20"/>
                <w:szCs w:val="20"/>
                <w:lang w:eastAsia="de-DE"/>
              </w:rPr>
              <w:t xml:space="preserve">Anocracies </w:t>
            </w:r>
          </w:p>
        </w:tc>
        <w:tc>
          <w:tcPr>
            <w:tcW w:w="920" w:type="dxa"/>
            <w:tcBorders>
              <w:top w:val="nil"/>
              <w:left w:val="nil"/>
              <w:bottom w:val="nil"/>
              <w:right w:val="nil"/>
            </w:tcBorders>
            <w:shd w:val="clear" w:color="auto" w:fill="auto"/>
            <w:noWrap/>
            <w:vAlign w:val="bottom"/>
            <w:hideMark/>
          </w:tcPr>
          <w:p w14:paraId="32F79577" w14:textId="77777777" w:rsidR="0014697A" w:rsidRPr="00A76A96" w:rsidRDefault="0014697A" w:rsidP="00283AEF">
            <w:pPr>
              <w:spacing w:after="0" w:line="240" w:lineRule="auto"/>
              <w:jc w:val="center"/>
              <w:rPr>
                <w:rFonts w:eastAsia="Times New Roman" w:cs="Times New Roman"/>
                <w:b/>
                <w:bCs/>
                <w:sz w:val="20"/>
                <w:szCs w:val="20"/>
                <w:lang w:eastAsia="de-DE"/>
              </w:rPr>
            </w:pPr>
          </w:p>
        </w:tc>
        <w:tc>
          <w:tcPr>
            <w:tcW w:w="920" w:type="dxa"/>
            <w:tcBorders>
              <w:top w:val="nil"/>
              <w:left w:val="nil"/>
              <w:bottom w:val="nil"/>
              <w:right w:val="nil"/>
            </w:tcBorders>
            <w:shd w:val="clear" w:color="auto" w:fill="auto"/>
            <w:noWrap/>
            <w:vAlign w:val="bottom"/>
            <w:hideMark/>
          </w:tcPr>
          <w:p w14:paraId="5F2DB59E"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20" w:type="dxa"/>
            <w:tcBorders>
              <w:top w:val="nil"/>
              <w:left w:val="nil"/>
              <w:bottom w:val="nil"/>
              <w:right w:val="single" w:sz="4" w:space="0" w:color="auto"/>
            </w:tcBorders>
            <w:shd w:val="clear" w:color="auto" w:fill="auto"/>
            <w:noWrap/>
            <w:vAlign w:val="bottom"/>
            <w:hideMark/>
          </w:tcPr>
          <w:p w14:paraId="779D61DC"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w:t>
            </w:r>
          </w:p>
        </w:tc>
        <w:tc>
          <w:tcPr>
            <w:tcW w:w="932" w:type="dxa"/>
            <w:tcBorders>
              <w:top w:val="nil"/>
              <w:left w:val="nil"/>
              <w:bottom w:val="nil"/>
              <w:right w:val="nil"/>
            </w:tcBorders>
            <w:shd w:val="clear" w:color="auto" w:fill="auto"/>
            <w:noWrap/>
            <w:vAlign w:val="bottom"/>
            <w:hideMark/>
          </w:tcPr>
          <w:p w14:paraId="6BC0319A"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14" w:type="dxa"/>
            <w:tcBorders>
              <w:top w:val="nil"/>
              <w:left w:val="nil"/>
              <w:bottom w:val="nil"/>
              <w:right w:val="nil"/>
            </w:tcBorders>
            <w:shd w:val="clear" w:color="auto" w:fill="auto"/>
            <w:noWrap/>
            <w:vAlign w:val="bottom"/>
            <w:hideMark/>
          </w:tcPr>
          <w:p w14:paraId="473BC460"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14" w:type="dxa"/>
            <w:tcBorders>
              <w:top w:val="nil"/>
              <w:left w:val="nil"/>
              <w:bottom w:val="nil"/>
              <w:right w:val="nil"/>
            </w:tcBorders>
            <w:shd w:val="clear" w:color="auto" w:fill="auto"/>
            <w:noWrap/>
            <w:vAlign w:val="bottom"/>
            <w:hideMark/>
          </w:tcPr>
          <w:p w14:paraId="5AE97236"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1A4FFF8B" w14:textId="77777777" w:rsidTr="00283AEF">
        <w:trPr>
          <w:trHeight w:val="300"/>
        </w:trPr>
        <w:tc>
          <w:tcPr>
            <w:tcW w:w="2180" w:type="dxa"/>
            <w:tcBorders>
              <w:top w:val="nil"/>
              <w:left w:val="nil"/>
              <w:bottom w:val="nil"/>
              <w:right w:val="nil"/>
            </w:tcBorders>
            <w:shd w:val="clear" w:color="auto" w:fill="auto"/>
            <w:noWrap/>
            <w:vAlign w:val="center"/>
            <w:hideMark/>
          </w:tcPr>
          <w:p w14:paraId="585E6D5F"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4-variable clustering </w:t>
            </w:r>
          </w:p>
        </w:tc>
        <w:tc>
          <w:tcPr>
            <w:tcW w:w="920" w:type="dxa"/>
            <w:tcBorders>
              <w:top w:val="nil"/>
              <w:left w:val="nil"/>
              <w:bottom w:val="nil"/>
              <w:right w:val="nil"/>
            </w:tcBorders>
            <w:shd w:val="clear" w:color="auto" w:fill="auto"/>
            <w:noWrap/>
            <w:vAlign w:val="center"/>
            <w:hideMark/>
          </w:tcPr>
          <w:p w14:paraId="3996AB3B"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0.69 (44) </w:t>
            </w:r>
          </w:p>
        </w:tc>
        <w:tc>
          <w:tcPr>
            <w:tcW w:w="920" w:type="dxa"/>
            <w:tcBorders>
              <w:top w:val="nil"/>
              <w:left w:val="nil"/>
              <w:bottom w:val="nil"/>
              <w:right w:val="nil"/>
            </w:tcBorders>
            <w:shd w:val="clear" w:color="auto" w:fill="auto"/>
            <w:noWrap/>
            <w:vAlign w:val="center"/>
            <w:hideMark/>
          </w:tcPr>
          <w:p w14:paraId="6433C87A"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0.03 (21) </w:t>
            </w:r>
          </w:p>
        </w:tc>
        <w:tc>
          <w:tcPr>
            <w:tcW w:w="920" w:type="dxa"/>
            <w:tcBorders>
              <w:top w:val="nil"/>
              <w:left w:val="nil"/>
              <w:bottom w:val="nil"/>
              <w:right w:val="single" w:sz="4" w:space="0" w:color="auto"/>
            </w:tcBorders>
            <w:shd w:val="clear" w:color="auto" w:fill="auto"/>
            <w:noWrap/>
            <w:vAlign w:val="center"/>
            <w:hideMark/>
          </w:tcPr>
          <w:p w14:paraId="319EEC8D"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w:t>
            </w:r>
          </w:p>
        </w:tc>
        <w:tc>
          <w:tcPr>
            <w:tcW w:w="932" w:type="dxa"/>
            <w:tcBorders>
              <w:top w:val="nil"/>
              <w:left w:val="nil"/>
              <w:bottom w:val="nil"/>
              <w:right w:val="nil"/>
            </w:tcBorders>
            <w:shd w:val="clear" w:color="auto" w:fill="auto"/>
            <w:noWrap/>
            <w:vAlign w:val="center"/>
            <w:hideMark/>
          </w:tcPr>
          <w:p w14:paraId="38E5BD3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0.13 (22) </w:t>
            </w:r>
          </w:p>
        </w:tc>
        <w:tc>
          <w:tcPr>
            <w:tcW w:w="914" w:type="dxa"/>
            <w:tcBorders>
              <w:top w:val="nil"/>
              <w:left w:val="nil"/>
              <w:bottom w:val="nil"/>
              <w:right w:val="nil"/>
            </w:tcBorders>
            <w:shd w:val="clear" w:color="auto" w:fill="auto"/>
            <w:noWrap/>
            <w:vAlign w:val="center"/>
            <w:hideMark/>
          </w:tcPr>
          <w:p w14:paraId="609867E1"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0.69 (54) </w:t>
            </w:r>
          </w:p>
        </w:tc>
        <w:tc>
          <w:tcPr>
            <w:tcW w:w="914" w:type="dxa"/>
            <w:tcBorders>
              <w:top w:val="nil"/>
              <w:left w:val="nil"/>
              <w:bottom w:val="nil"/>
              <w:right w:val="nil"/>
            </w:tcBorders>
            <w:shd w:val="clear" w:color="auto" w:fill="auto"/>
            <w:noWrap/>
            <w:vAlign w:val="bottom"/>
            <w:hideMark/>
          </w:tcPr>
          <w:p w14:paraId="51D60378"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51EC04AE" w14:textId="77777777" w:rsidTr="00283AEF">
        <w:trPr>
          <w:trHeight w:val="300"/>
        </w:trPr>
        <w:tc>
          <w:tcPr>
            <w:tcW w:w="2180" w:type="dxa"/>
            <w:tcBorders>
              <w:top w:val="nil"/>
              <w:left w:val="nil"/>
              <w:bottom w:val="nil"/>
              <w:right w:val="nil"/>
            </w:tcBorders>
            <w:shd w:val="clear" w:color="auto" w:fill="auto"/>
            <w:noWrap/>
            <w:vAlign w:val="center"/>
            <w:hideMark/>
          </w:tcPr>
          <w:p w14:paraId="0A0B2F06"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3-variable clustering </w:t>
            </w:r>
          </w:p>
        </w:tc>
        <w:tc>
          <w:tcPr>
            <w:tcW w:w="920" w:type="dxa"/>
            <w:tcBorders>
              <w:top w:val="nil"/>
              <w:left w:val="nil"/>
              <w:bottom w:val="nil"/>
              <w:right w:val="nil"/>
            </w:tcBorders>
            <w:shd w:val="clear" w:color="auto" w:fill="auto"/>
            <w:noWrap/>
            <w:vAlign w:val="center"/>
            <w:hideMark/>
          </w:tcPr>
          <w:p w14:paraId="6A179D2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0.60 (50) </w:t>
            </w:r>
          </w:p>
        </w:tc>
        <w:tc>
          <w:tcPr>
            <w:tcW w:w="920" w:type="dxa"/>
            <w:tcBorders>
              <w:top w:val="nil"/>
              <w:left w:val="nil"/>
              <w:bottom w:val="nil"/>
              <w:right w:val="nil"/>
            </w:tcBorders>
            <w:shd w:val="clear" w:color="auto" w:fill="auto"/>
            <w:noWrap/>
            <w:vAlign w:val="center"/>
            <w:hideMark/>
          </w:tcPr>
          <w:p w14:paraId="26F4757A"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0.51 (7) </w:t>
            </w:r>
          </w:p>
        </w:tc>
        <w:tc>
          <w:tcPr>
            <w:tcW w:w="920" w:type="dxa"/>
            <w:tcBorders>
              <w:top w:val="nil"/>
              <w:left w:val="nil"/>
              <w:bottom w:val="nil"/>
              <w:right w:val="single" w:sz="4" w:space="0" w:color="auto"/>
            </w:tcBorders>
            <w:shd w:val="clear" w:color="auto" w:fill="auto"/>
            <w:noWrap/>
            <w:vAlign w:val="center"/>
            <w:hideMark/>
          </w:tcPr>
          <w:p w14:paraId="0B4B856B"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0.05 (8) </w:t>
            </w:r>
          </w:p>
        </w:tc>
        <w:tc>
          <w:tcPr>
            <w:tcW w:w="932" w:type="dxa"/>
            <w:tcBorders>
              <w:top w:val="nil"/>
              <w:left w:val="nil"/>
              <w:bottom w:val="nil"/>
              <w:right w:val="nil"/>
            </w:tcBorders>
            <w:shd w:val="clear" w:color="auto" w:fill="auto"/>
            <w:noWrap/>
            <w:vAlign w:val="center"/>
            <w:hideMark/>
          </w:tcPr>
          <w:p w14:paraId="6B4A00E8"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0.58 (8) </w:t>
            </w:r>
          </w:p>
        </w:tc>
        <w:tc>
          <w:tcPr>
            <w:tcW w:w="914" w:type="dxa"/>
            <w:tcBorders>
              <w:top w:val="nil"/>
              <w:left w:val="nil"/>
              <w:bottom w:val="nil"/>
              <w:right w:val="nil"/>
            </w:tcBorders>
            <w:shd w:val="clear" w:color="auto" w:fill="auto"/>
            <w:noWrap/>
            <w:vAlign w:val="center"/>
            <w:hideMark/>
          </w:tcPr>
          <w:p w14:paraId="1111B67A"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0.62 (68) </w:t>
            </w:r>
          </w:p>
        </w:tc>
        <w:tc>
          <w:tcPr>
            <w:tcW w:w="914" w:type="dxa"/>
            <w:tcBorders>
              <w:top w:val="nil"/>
              <w:left w:val="nil"/>
              <w:bottom w:val="nil"/>
              <w:right w:val="nil"/>
            </w:tcBorders>
            <w:shd w:val="clear" w:color="auto" w:fill="auto"/>
            <w:noWrap/>
            <w:vAlign w:val="bottom"/>
            <w:hideMark/>
          </w:tcPr>
          <w:p w14:paraId="6F9212E6"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7BABEB64" w14:textId="77777777" w:rsidTr="00283AEF">
        <w:trPr>
          <w:trHeight w:val="300"/>
        </w:trPr>
        <w:tc>
          <w:tcPr>
            <w:tcW w:w="2180" w:type="dxa"/>
            <w:tcBorders>
              <w:top w:val="nil"/>
              <w:left w:val="nil"/>
              <w:bottom w:val="nil"/>
              <w:right w:val="nil"/>
            </w:tcBorders>
            <w:shd w:val="clear" w:color="auto" w:fill="auto"/>
            <w:noWrap/>
            <w:vAlign w:val="center"/>
            <w:hideMark/>
          </w:tcPr>
          <w:p w14:paraId="667C5C41"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15-variable clustering</w:t>
            </w:r>
          </w:p>
        </w:tc>
        <w:tc>
          <w:tcPr>
            <w:tcW w:w="920" w:type="dxa"/>
            <w:tcBorders>
              <w:top w:val="nil"/>
              <w:left w:val="nil"/>
              <w:bottom w:val="nil"/>
              <w:right w:val="nil"/>
            </w:tcBorders>
            <w:shd w:val="clear" w:color="auto" w:fill="auto"/>
            <w:noWrap/>
            <w:vAlign w:val="center"/>
            <w:hideMark/>
          </w:tcPr>
          <w:p w14:paraId="4BEC09AC"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0.49 (55) </w:t>
            </w:r>
          </w:p>
        </w:tc>
        <w:tc>
          <w:tcPr>
            <w:tcW w:w="920" w:type="dxa"/>
            <w:tcBorders>
              <w:top w:val="nil"/>
              <w:left w:val="nil"/>
              <w:bottom w:val="nil"/>
              <w:right w:val="nil"/>
            </w:tcBorders>
            <w:shd w:val="clear" w:color="auto" w:fill="auto"/>
            <w:noWrap/>
            <w:vAlign w:val="center"/>
            <w:hideMark/>
          </w:tcPr>
          <w:p w14:paraId="393BE014"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0.31 (5) </w:t>
            </w:r>
          </w:p>
        </w:tc>
        <w:tc>
          <w:tcPr>
            <w:tcW w:w="920" w:type="dxa"/>
            <w:tcBorders>
              <w:top w:val="nil"/>
              <w:left w:val="nil"/>
              <w:bottom w:val="nil"/>
              <w:right w:val="single" w:sz="4" w:space="0" w:color="auto"/>
            </w:tcBorders>
            <w:shd w:val="clear" w:color="auto" w:fill="auto"/>
            <w:noWrap/>
            <w:vAlign w:val="center"/>
            <w:hideMark/>
          </w:tcPr>
          <w:p w14:paraId="49103BE0"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0.19 (5) </w:t>
            </w:r>
          </w:p>
        </w:tc>
        <w:tc>
          <w:tcPr>
            <w:tcW w:w="932" w:type="dxa"/>
            <w:tcBorders>
              <w:top w:val="nil"/>
              <w:left w:val="nil"/>
              <w:bottom w:val="nil"/>
              <w:right w:val="nil"/>
            </w:tcBorders>
            <w:shd w:val="clear" w:color="auto" w:fill="auto"/>
            <w:noWrap/>
            <w:vAlign w:val="center"/>
            <w:hideMark/>
          </w:tcPr>
          <w:p w14:paraId="0ED5EDB3"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0.17 (14) </w:t>
            </w:r>
          </w:p>
        </w:tc>
        <w:tc>
          <w:tcPr>
            <w:tcW w:w="914" w:type="dxa"/>
            <w:tcBorders>
              <w:top w:val="nil"/>
              <w:left w:val="nil"/>
              <w:bottom w:val="nil"/>
              <w:right w:val="nil"/>
            </w:tcBorders>
            <w:shd w:val="clear" w:color="auto" w:fill="auto"/>
            <w:noWrap/>
            <w:vAlign w:val="center"/>
            <w:hideMark/>
          </w:tcPr>
          <w:p w14:paraId="400CA007"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0.52 (59) </w:t>
            </w:r>
          </w:p>
        </w:tc>
        <w:tc>
          <w:tcPr>
            <w:tcW w:w="914" w:type="dxa"/>
            <w:tcBorders>
              <w:top w:val="nil"/>
              <w:left w:val="nil"/>
              <w:bottom w:val="nil"/>
              <w:right w:val="nil"/>
            </w:tcBorders>
            <w:shd w:val="clear" w:color="auto" w:fill="auto"/>
            <w:noWrap/>
            <w:vAlign w:val="center"/>
            <w:hideMark/>
          </w:tcPr>
          <w:p w14:paraId="3F6408A1"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0.28 (3) </w:t>
            </w:r>
          </w:p>
        </w:tc>
      </w:tr>
      <w:tr w:rsidR="0014697A" w:rsidRPr="00A76A96" w14:paraId="2390E7A1" w14:textId="77777777" w:rsidTr="00283AEF">
        <w:trPr>
          <w:trHeight w:val="300"/>
        </w:trPr>
        <w:tc>
          <w:tcPr>
            <w:tcW w:w="2180" w:type="dxa"/>
            <w:tcBorders>
              <w:top w:val="nil"/>
              <w:left w:val="nil"/>
              <w:bottom w:val="nil"/>
              <w:right w:val="nil"/>
            </w:tcBorders>
            <w:shd w:val="clear" w:color="auto" w:fill="auto"/>
            <w:noWrap/>
            <w:vAlign w:val="center"/>
            <w:hideMark/>
          </w:tcPr>
          <w:p w14:paraId="0D72528B" w14:textId="77777777" w:rsidR="0014697A" w:rsidRPr="00A76A96" w:rsidRDefault="0014697A" w:rsidP="00283AEF">
            <w:pPr>
              <w:spacing w:after="0" w:line="240" w:lineRule="auto"/>
              <w:jc w:val="center"/>
              <w:rPr>
                <w:rFonts w:eastAsia="Times New Roman" w:cs="Times New Roman"/>
                <w:b/>
                <w:bCs/>
                <w:sz w:val="20"/>
                <w:szCs w:val="20"/>
                <w:lang w:eastAsia="de-DE"/>
              </w:rPr>
            </w:pPr>
            <w:r w:rsidRPr="00A76A96">
              <w:rPr>
                <w:rFonts w:eastAsia="Times New Roman" w:cs="Times New Roman"/>
                <w:b/>
                <w:bCs/>
                <w:sz w:val="20"/>
                <w:szCs w:val="20"/>
                <w:lang w:eastAsia="de-DE"/>
              </w:rPr>
              <w:t xml:space="preserve">Democracies </w:t>
            </w:r>
          </w:p>
        </w:tc>
        <w:tc>
          <w:tcPr>
            <w:tcW w:w="920" w:type="dxa"/>
            <w:tcBorders>
              <w:top w:val="nil"/>
              <w:left w:val="nil"/>
              <w:bottom w:val="nil"/>
              <w:right w:val="nil"/>
            </w:tcBorders>
            <w:shd w:val="clear" w:color="auto" w:fill="auto"/>
            <w:noWrap/>
            <w:vAlign w:val="bottom"/>
            <w:hideMark/>
          </w:tcPr>
          <w:p w14:paraId="75D551AB" w14:textId="77777777" w:rsidR="0014697A" w:rsidRPr="00A76A96" w:rsidRDefault="0014697A" w:rsidP="00283AEF">
            <w:pPr>
              <w:spacing w:after="0" w:line="240" w:lineRule="auto"/>
              <w:jc w:val="center"/>
              <w:rPr>
                <w:rFonts w:eastAsia="Times New Roman" w:cs="Times New Roman"/>
                <w:b/>
                <w:bCs/>
                <w:sz w:val="20"/>
                <w:szCs w:val="20"/>
                <w:lang w:eastAsia="de-DE"/>
              </w:rPr>
            </w:pPr>
          </w:p>
        </w:tc>
        <w:tc>
          <w:tcPr>
            <w:tcW w:w="920" w:type="dxa"/>
            <w:tcBorders>
              <w:top w:val="nil"/>
              <w:left w:val="nil"/>
              <w:bottom w:val="nil"/>
              <w:right w:val="nil"/>
            </w:tcBorders>
            <w:shd w:val="clear" w:color="auto" w:fill="auto"/>
            <w:noWrap/>
            <w:vAlign w:val="bottom"/>
            <w:hideMark/>
          </w:tcPr>
          <w:p w14:paraId="13AB0FA6"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20" w:type="dxa"/>
            <w:tcBorders>
              <w:top w:val="nil"/>
              <w:left w:val="nil"/>
              <w:bottom w:val="nil"/>
              <w:right w:val="single" w:sz="4" w:space="0" w:color="auto"/>
            </w:tcBorders>
            <w:shd w:val="clear" w:color="auto" w:fill="auto"/>
            <w:noWrap/>
            <w:vAlign w:val="bottom"/>
            <w:hideMark/>
          </w:tcPr>
          <w:p w14:paraId="248416F8"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w:t>
            </w:r>
          </w:p>
        </w:tc>
        <w:tc>
          <w:tcPr>
            <w:tcW w:w="932" w:type="dxa"/>
            <w:tcBorders>
              <w:top w:val="nil"/>
              <w:left w:val="nil"/>
              <w:bottom w:val="nil"/>
              <w:right w:val="nil"/>
            </w:tcBorders>
            <w:shd w:val="clear" w:color="auto" w:fill="auto"/>
            <w:noWrap/>
            <w:vAlign w:val="bottom"/>
            <w:hideMark/>
          </w:tcPr>
          <w:p w14:paraId="7A71DC64"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14" w:type="dxa"/>
            <w:tcBorders>
              <w:top w:val="nil"/>
              <w:left w:val="nil"/>
              <w:bottom w:val="nil"/>
              <w:right w:val="nil"/>
            </w:tcBorders>
            <w:shd w:val="clear" w:color="auto" w:fill="auto"/>
            <w:noWrap/>
            <w:vAlign w:val="bottom"/>
            <w:hideMark/>
          </w:tcPr>
          <w:p w14:paraId="7D20E049" w14:textId="77777777" w:rsidR="0014697A" w:rsidRPr="00A76A96" w:rsidRDefault="0014697A" w:rsidP="00283AEF">
            <w:pPr>
              <w:spacing w:after="0" w:line="240" w:lineRule="auto"/>
              <w:jc w:val="center"/>
              <w:rPr>
                <w:rFonts w:eastAsia="Times New Roman" w:cs="Times New Roman"/>
                <w:sz w:val="20"/>
                <w:szCs w:val="20"/>
                <w:lang w:eastAsia="de-DE"/>
              </w:rPr>
            </w:pPr>
          </w:p>
        </w:tc>
        <w:tc>
          <w:tcPr>
            <w:tcW w:w="914" w:type="dxa"/>
            <w:tcBorders>
              <w:top w:val="nil"/>
              <w:left w:val="nil"/>
              <w:bottom w:val="nil"/>
              <w:right w:val="nil"/>
            </w:tcBorders>
            <w:shd w:val="clear" w:color="auto" w:fill="auto"/>
            <w:noWrap/>
            <w:vAlign w:val="bottom"/>
            <w:hideMark/>
          </w:tcPr>
          <w:p w14:paraId="71494960"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63D3E323" w14:textId="77777777" w:rsidTr="00283AEF">
        <w:trPr>
          <w:trHeight w:val="300"/>
        </w:trPr>
        <w:tc>
          <w:tcPr>
            <w:tcW w:w="2180" w:type="dxa"/>
            <w:tcBorders>
              <w:top w:val="nil"/>
              <w:left w:val="nil"/>
              <w:bottom w:val="nil"/>
              <w:right w:val="nil"/>
            </w:tcBorders>
            <w:shd w:val="clear" w:color="auto" w:fill="auto"/>
            <w:noWrap/>
            <w:vAlign w:val="center"/>
            <w:hideMark/>
          </w:tcPr>
          <w:p w14:paraId="0912D9CB"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4-variable clustering </w:t>
            </w:r>
          </w:p>
        </w:tc>
        <w:tc>
          <w:tcPr>
            <w:tcW w:w="920" w:type="dxa"/>
            <w:tcBorders>
              <w:top w:val="nil"/>
              <w:left w:val="nil"/>
              <w:bottom w:val="nil"/>
              <w:right w:val="nil"/>
            </w:tcBorders>
            <w:shd w:val="clear" w:color="auto" w:fill="auto"/>
            <w:noWrap/>
            <w:vAlign w:val="center"/>
            <w:hideMark/>
          </w:tcPr>
          <w:p w14:paraId="3339ED1B"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0.57 (45)</w:t>
            </w:r>
          </w:p>
        </w:tc>
        <w:tc>
          <w:tcPr>
            <w:tcW w:w="920" w:type="dxa"/>
            <w:tcBorders>
              <w:top w:val="nil"/>
              <w:left w:val="nil"/>
              <w:bottom w:val="nil"/>
              <w:right w:val="nil"/>
            </w:tcBorders>
            <w:shd w:val="clear" w:color="auto" w:fill="auto"/>
            <w:noWrap/>
            <w:vAlign w:val="center"/>
            <w:hideMark/>
          </w:tcPr>
          <w:p w14:paraId="5049ECAA"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0.28 (8)</w:t>
            </w:r>
          </w:p>
        </w:tc>
        <w:tc>
          <w:tcPr>
            <w:tcW w:w="920" w:type="dxa"/>
            <w:tcBorders>
              <w:top w:val="nil"/>
              <w:left w:val="nil"/>
              <w:bottom w:val="nil"/>
              <w:right w:val="single" w:sz="4" w:space="0" w:color="auto"/>
            </w:tcBorders>
            <w:shd w:val="clear" w:color="auto" w:fill="auto"/>
            <w:noWrap/>
            <w:vAlign w:val="bottom"/>
            <w:hideMark/>
          </w:tcPr>
          <w:p w14:paraId="3F091704"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w:t>
            </w:r>
          </w:p>
        </w:tc>
        <w:tc>
          <w:tcPr>
            <w:tcW w:w="932" w:type="dxa"/>
            <w:tcBorders>
              <w:top w:val="nil"/>
              <w:left w:val="nil"/>
              <w:bottom w:val="nil"/>
              <w:right w:val="nil"/>
            </w:tcBorders>
            <w:shd w:val="clear" w:color="auto" w:fill="auto"/>
            <w:noWrap/>
            <w:vAlign w:val="center"/>
            <w:hideMark/>
          </w:tcPr>
          <w:p w14:paraId="5AC4C573"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0.53 (44) </w:t>
            </w:r>
          </w:p>
        </w:tc>
        <w:tc>
          <w:tcPr>
            <w:tcW w:w="914" w:type="dxa"/>
            <w:tcBorders>
              <w:top w:val="nil"/>
              <w:left w:val="nil"/>
              <w:bottom w:val="nil"/>
              <w:right w:val="nil"/>
            </w:tcBorders>
            <w:shd w:val="clear" w:color="auto" w:fill="auto"/>
            <w:noWrap/>
            <w:vAlign w:val="center"/>
            <w:hideMark/>
          </w:tcPr>
          <w:p w14:paraId="49D7B42E"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0.10 (10) </w:t>
            </w:r>
          </w:p>
        </w:tc>
        <w:tc>
          <w:tcPr>
            <w:tcW w:w="914" w:type="dxa"/>
            <w:tcBorders>
              <w:top w:val="nil"/>
              <w:left w:val="nil"/>
              <w:bottom w:val="nil"/>
              <w:right w:val="nil"/>
            </w:tcBorders>
            <w:shd w:val="clear" w:color="auto" w:fill="auto"/>
            <w:noWrap/>
            <w:vAlign w:val="bottom"/>
            <w:hideMark/>
          </w:tcPr>
          <w:p w14:paraId="732815A9"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44ECE008" w14:textId="77777777" w:rsidTr="00283AEF">
        <w:trPr>
          <w:trHeight w:val="300"/>
        </w:trPr>
        <w:tc>
          <w:tcPr>
            <w:tcW w:w="2180" w:type="dxa"/>
            <w:tcBorders>
              <w:top w:val="nil"/>
              <w:left w:val="nil"/>
              <w:bottom w:val="nil"/>
              <w:right w:val="nil"/>
            </w:tcBorders>
            <w:shd w:val="clear" w:color="auto" w:fill="auto"/>
            <w:noWrap/>
            <w:vAlign w:val="center"/>
            <w:hideMark/>
          </w:tcPr>
          <w:p w14:paraId="52BDA189"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3-variable clustering </w:t>
            </w:r>
          </w:p>
        </w:tc>
        <w:tc>
          <w:tcPr>
            <w:tcW w:w="920" w:type="dxa"/>
            <w:tcBorders>
              <w:top w:val="nil"/>
              <w:left w:val="nil"/>
              <w:bottom w:val="nil"/>
              <w:right w:val="nil"/>
            </w:tcBorders>
            <w:shd w:val="clear" w:color="auto" w:fill="auto"/>
            <w:noWrap/>
            <w:vAlign w:val="center"/>
            <w:hideMark/>
          </w:tcPr>
          <w:p w14:paraId="4FEAED38"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0.59 (45) </w:t>
            </w:r>
          </w:p>
        </w:tc>
        <w:tc>
          <w:tcPr>
            <w:tcW w:w="920" w:type="dxa"/>
            <w:tcBorders>
              <w:top w:val="nil"/>
              <w:left w:val="nil"/>
              <w:bottom w:val="nil"/>
              <w:right w:val="nil"/>
            </w:tcBorders>
            <w:shd w:val="clear" w:color="auto" w:fill="auto"/>
            <w:noWrap/>
            <w:vAlign w:val="center"/>
            <w:hideMark/>
          </w:tcPr>
          <w:p w14:paraId="029B5F21"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0.28 (8) </w:t>
            </w:r>
          </w:p>
        </w:tc>
        <w:tc>
          <w:tcPr>
            <w:tcW w:w="920" w:type="dxa"/>
            <w:tcBorders>
              <w:top w:val="nil"/>
              <w:left w:val="nil"/>
              <w:bottom w:val="nil"/>
              <w:right w:val="single" w:sz="4" w:space="0" w:color="auto"/>
            </w:tcBorders>
            <w:shd w:val="clear" w:color="auto" w:fill="auto"/>
            <w:noWrap/>
            <w:vAlign w:val="bottom"/>
            <w:hideMark/>
          </w:tcPr>
          <w:p w14:paraId="1D9D2A0A"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w:t>
            </w:r>
          </w:p>
        </w:tc>
        <w:tc>
          <w:tcPr>
            <w:tcW w:w="932" w:type="dxa"/>
            <w:tcBorders>
              <w:top w:val="nil"/>
              <w:left w:val="nil"/>
              <w:bottom w:val="nil"/>
              <w:right w:val="nil"/>
            </w:tcBorders>
            <w:shd w:val="clear" w:color="auto" w:fill="auto"/>
            <w:noWrap/>
            <w:vAlign w:val="center"/>
            <w:hideMark/>
          </w:tcPr>
          <w:p w14:paraId="31628C31"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0.59 (48) </w:t>
            </w:r>
          </w:p>
        </w:tc>
        <w:tc>
          <w:tcPr>
            <w:tcW w:w="914" w:type="dxa"/>
            <w:tcBorders>
              <w:top w:val="nil"/>
              <w:left w:val="nil"/>
              <w:bottom w:val="nil"/>
              <w:right w:val="nil"/>
            </w:tcBorders>
            <w:shd w:val="clear" w:color="auto" w:fill="auto"/>
            <w:noWrap/>
            <w:vAlign w:val="center"/>
            <w:hideMark/>
          </w:tcPr>
          <w:p w14:paraId="2CA8F404"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0.21 (6) </w:t>
            </w:r>
          </w:p>
        </w:tc>
        <w:tc>
          <w:tcPr>
            <w:tcW w:w="914" w:type="dxa"/>
            <w:tcBorders>
              <w:top w:val="nil"/>
              <w:left w:val="nil"/>
              <w:bottom w:val="nil"/>
              <w:right w:val="nil"/>
            </w:tcBorders>
            <w:shd w:val="clear" w:color="auto" w:fill="auto"/>
            <w:noWrap/>
            <w:vAlign w:val="bottom"/>
            <w:hideMark/>
          </w:tcPr>
          <w:p w14:paraId="68A60A7A" w14:textId="77777777" w:rsidR="0014697A" w:rsidRPr="00A76A96" w:rsidRDefault="0014697A" w:rsidP="00283AEF">
            <w:pPr>
              <w:spacing w:after="0" w:line="240" w:lineRule="auto"/>
              <w:jc w:val="center"/>
              <w:rPr>
                <w:rFonts w:eastAsia="Times New Roman" w:cs="Times New Roman"/>
                <w:sz w:val="20"/>
                <w:szCs w:val="20"/>
                <w:lang w:eastAsia="de-DE"/>
              </w:rPr>
            </w:pPr>
          </w:p>
        </w:tc>
      </w:tr>
      <w:tr w:rsidR="0014697A" w:rsidRPr="00A76A96" w14:paraId="1CB686E0" w14:textId="77777777" w:rsidTr="00283AEF">
        <w:trPr>
          <w:trHeight w:val="300"/>
        </w:trPr>
        <w:tc>
          <w:tcPr>
            <w:tcW w:w="2180" w:type="dxa"/>
            <w:tcBorders>
              <w:top w:val="nil"/>
              <w:left w:val="nil"/>
              <w:bottom w:val="single" w:sz="4" w:space="0" w:color="auto"/>
              <w:right w:val="nil"/>
            </w:tcBorders>
            <w:shd w:val="clear" w:color="auto" w:fill="auto"/>
            <w:noWrap/>
            <w:vAlign w:val="center"/>
            <w:hideMark/>
          </w:tcPr>
          <w:p w14:paraId="4E5B7A7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15-variable clustering</w:t>
            </w:r>
          </w:p>
        </w:tc>
        <w:tc>
          <w:tcPr>
            <w:tcW w:w="920" w:type="dxa"/>
            <w:tcBorders>
              <w:top w:val="nil"/>
              <w:left w:val="nil"/>
              <w:bottom w:val="single" w:sz="4" w:space="0" w:color="auto"/>
              <w:right w:val="nil"/>
            </w:tcBorders>
            <w:shd w:val="clear" w:color="auto" w:fill="auto"/>
            <w:noWrap/>
            <w:vAlign w:val="center"/>
            <w:hideMark/>
          </w:tcPr>
          <w:p w14:paraId="2675B56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0.36 (43) </w:t>
            </w:r>
          </w:p>
        </w:tc>
        <w:tc>
          <w:tcPr>
            <w:tcW w:w="920" w:type="dxa"/>
            <w:tcBorders>
              <w:top w:val="nil"/>
              <w:left w:val="nil"/>
              <w:bottom w:val="single" w:sz="4" w:space="0" w:color="auto"/>
              <w:right w:val="nil"/>
            </w:tcBorders>
            <w:shd w:val="clear" w:color="auto" w:fill="auto"/>
            <w:noWrap/>
            <w:vAlign w:val="center"/>
            <w:hideMark/>
          </w:tcPr>
          <w:p w14:paraId="0CBCA3D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0.06 (8) </w:t>
            </w:r>
          </w:p>
        </w:tc>
        <w:tc>
          <w:tcPr>
            <w:tcW w:w="920" w:type="dxa"/>
            <w:tcBorders>
              <w:top w:val="nil"/>
              <w:left w:val="nil"/>
              <w:bottom w:val="single" w:sz="4" w:space="0" w:color="auto"/>
              <w:right w:val="single" w:sz="4" w:space="0" w:color="auto"/>
            </w:tcBorders>
            <w:shd w:val="clear" w:color="auto" w:fill="auto"/>
            <w:noWrap/>
            <w:vAlign w:val="center"/>
            <w:hideMark/>
          </w:tcPr>
          <w:p w14:paraId="3BE5E870"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0.16 (2) </w:t>
            </w:r>
          </w:p>
        </w:tc>
        <w:tc>
          <w:tcPr>
            <w:tcW w:w="932" w:type="dxa"/>
            <w:tcBorders>
              <w:top w:val="nil"/>
              <w:left w:val="nil"/>
              <w:bottom w:val="single" w:sz="4" w:space="0" w:color="auto"/>
              <w:right w:val="nil"/>
            </w:tcBorders>
            <w:shd w:val="clear" w:color="auto" w:fill="auto"/>
            <w:noWrap/>
            <w:vAlign w:val="bottom"/>
            <w:hideMark/>
          </w:tcPr>
          <w:p w14:paraId="7E12E427"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-0.01 (26)</w:t>
            </w:r>
          </w:p>
        </w:tc>
        <w:tc>
          <w:tcPr>
            <w:tcW w:w="914" w:type="dxa"/>
            <w:tcBorders>
              <w:top w:val="nil"/>
              <w:left w:val="nil"/>
              <w:bottom w:val="single" w:sz="4" w:space="0" w:color="auto"/>
              <w:right w:val="nil"/>
            </w:tcBorders>
            <w:shd w:val="clear" w:color="auto" w:fill="auto"/>
            <w:noWrap/>
            <w:vAlign w:val="bottom"/>
            <w:hideMark/>
          </w:tcPr>
          <w:p w14:paraId="35C7B9B5"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 xml:space="preserve">0.36 (26) </w:t>
            </w:r>
          </w:p>
        </w:tc>
        <w:tc>
          <w:tcPr>
            <w:tcW w:w="914" w:type="dxa"/>
            <w:tcBorders>
              <w:top w:val="nil"/>
              <w:left w:val="nil"/>
              <w:bottom w:val="single" w:sz="4" w:space="0" w:color="auto"/>
              <w:right w:val="nil"/>
            </w:tcBorders>
            <w:shd w:val="clear" w:color="auto" w:fill="auto"/>
            <w:noWrap/>
            <w:vAlign w:val="bottom"/>
            <w:hideMark/>
          </w:tcPr>
          <w:p w14:paraId="4A2C333D" w14:textId="77777777" w:rsidR="0014697A" w:rsidRPr="00A76A96" w:rsidRDefault="0014697A" w:rsidP="00283AEF">
            <w:pPr>
              <w:spacing w:after="0" w:line="240" w:lineRule="auto"/>
              <w:jc w:val="center"/>
              <w:rPr>
                <w:rFonts w:eastAsia="Times New Roman" w:cs="Times New Roman"/>
                <w:sz w:val="20"/>
                <w:szCs w:val="20"/>
                <w:lang w:eastAsia="de-DE"/>
              </w:rPr>
            </w:pPr>
            <w:r w:rsidRPr="00A76A96">
              <w:rPr>
                <w:rFonts w:eastAsia="Times New Roman" w:cs="Times New Roman"/>
                <w:sz w:val="20"/>
                <w:szCs w:val="20"/>
                <w:lang w:eastAsia="de-DE"/>
              </w:rPr>
              <w:t>-0.17 (2)</w:t>
            </w:r>
          </w:p>
        </w:tc>
      </w:tr>
    </w:tbl>
    <w:p w14:paraId="2160FF71" w14:textId="77777777" w:rsidR="00362621" w:rsidRPr="003844EB" w:rsidRDefault="00362621" w:rsidP="00283AEF">
      <w:pPr>
        <w:spacing w:line="480" w:lineRule="auto"/>
        <w:rPr>
          <w:rFonts w:cs="Times New Roman"/>
          <w:szCs w:val="24"/>
          <w:lang w:val="en-US"/>
        </w:rPr>
      </w:pPr>
    </w:p>
    <w:sectPr w:rsidR="00362621" w:rsidRPr="003844EB">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63248" w14:textId="77777777" w:rsidR="00A37EF4" w:rsidRDefault="00A37EF4" w:rsidP="00F652AD">
      <w:pPr>
        <w:spacing w:after="0" w:line="240" w:lineRule="auto"/>
      </w:pPr>
      <w:r>
        <w:separator/>
      </w:r>
    </w:p>
  </w:endnote>
  <w:endnote w:type="continuationSeparator" w:id="0">
    <w:p w14:paraId="2A37A5C3" w14:textId="77777777" w:rsidR="00A37EF4" w:rsidRDefault="00A37EF4" w:rsidP="00F6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603874"/>
      <w:docPartObj>
        <w:docPartGallery w:val="Page Numbers (Bottom of Page)"/>
        <w:docPartUnique/>
      </w:docPartObj>
    </w:sdtPr>
    <w:sdtEndPr/>
    <w:sdtContent>
      <w:p w14:paraId="2ECBD764" w14:textId="77777777" w:rsidR="00283AEF" w:rsidRDefault="00283AEF">
        <w:pPr>
          <w:pStyle w:val="Sidfot"/>
          <w:jc w:val="center"/>
        </w:pPr>
        <w:r>
          <w:fldChar w:fldCharType="begin"/>
        </w:r>
        <w:r>
          <w:instrText>PAGE   \* MERGEFORMAT</w:instrText>
        </w:r>
        <w:r>
          <w:fldChar w:fldCharType="separate"/>
        </w:r>
        <w:r w:rsidR="00C555E0">
          <w:rPr>
            <w:noProof/>
          </w:rPr>
          <w:t>26</w:t>
        </w:r>
        <w:r>
          <w:fldChar w:fldCharType="end"/>
        </w:r>
      </w:p>
    </w:sdtContent>
  </w:sdt>
  <w:p w14:paraId="5D12D2AB" w14:textId="77777777" w:rsidR="00283AEF" w:rsidRDefault="00283AE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6BADE" w14:textId="77777777" w:rsidR="00A37EF4" w:rsidRDefault="00A37EF4" w:rsidP="00F652AD">
      <w:pPr>
        <w:spacing w:after="0" w:line="240" w:lineRule="auto"/>
      </w:pPr>
      <w:r>
        <w:separator/>
      </w:r>
    </w:p>
  </w:footnote>
  <w:footnote w:type="continuationSeparator" w:id="0">
    <w:p w14:paraId="44F83CB6" w14:textId="77777777" w:rsidR="00A37EF4" w:rsidRDefault="00A37EF4" w:rsidP="00F652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EB3"/>
    <w:rsid w:val="00086EBE"/>
    <w:rsid w:val="0010430C"/>
    <w:rsid w:val="0014697A"/>
    <w:rsid w:val="00283AEF"/>
    <w:rsid w:val="002F4EB3"/>
    <w:rsid w:val="00362621"/>
    <w:rsid w:val="003844EB"/>
    <w:rsid w:val="003D5EB8"/>
    <w:rsid w:val="00487A00"/>
    <w:rsid w:val="00514A4F"/>
    <w:rsid w:val="00527A1C"/>
    <w:rsid w:val="005E75DC"/>
    <w:rsid w:val="00632FD3"/>
    <w:rsid w:val="006E2BCD"/>
    <w:rsid w:val="00732934"/>
    <w:rsid w:val="00760256"/>
    <w:rsid w:val="00765FA7"/>
    <w:rsid w:val="00784432"/>
    <w:rsid w:val="008A174E"/>
    <w:rsid w:val="008A7CB2"/>
    <w:rsid w:val="00943E9C"/>
    <w:rsid w:val="00984BB2"/>
    <w:rsid w:val="009B2683"/>
    <w:rsid w:val="00A37EF4"/>
    <w:rsid w:val="00AF0924"/>
    <w:rsid w:val="00C07DC9"/>
    <w:rsid w:val="00C555E0"/>
    <w:rsid w:val="00C71976"/>
    <w:rsid w:val="00C82C1A"/>
    <w:rsid w:val="00C937F2"/>
    <w:rsid w:val="00D0040F"/>
    <w:rsid w:val="00D3296C"/>
    <w:rsid w:val="00D8720B"/>
    <w:rsid w:val="00D91A31"/>
    <w:rsid w:val="00DC713A"/>
    <w:rsid w:val="00E5263B"/>
    <w:rsid w:val="00F652AD"/>
    <w:rsid w:val="00F87FEF"/>
    <w:rsid w:val="00FF10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189F"/>
  <w15:chartTrackingRefBased/>
  <w15:docId w15:val="{64A57A7F-E28A-4745-9854-B1352F427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683"/>
    <w:rPr>
      <w:rFonts w:ascii="Times New Roman" w:hAnsi="Times New Roman"/>
      <w:sz w:val="24"/>
    </w:rPr>
  </w:style>
  <w:style w:type="paragraph" w:styleId="Rubrik1">
    <w:name w:val="heading 1"/>
    <w:basedOn w:val="Normal"/>
    <w:next w:val="Normal"/>
    <w:link w:val="Rubrik1Char"/>
    <w:uiPriority w:val="9"/>
    <w:qFormat/>
    <w:rsid w:val="003626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487A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87A00"/>
    <w:rPr>
      <w:rFonts w:asciiTheme="majorHAnsi" w:eastAsiaTheme="majorEastAsia" w:hAnsiTheme="majorHAnsi" w:cstheme="majorBidi"/>
      <w:color w:val="2E74B5" w:themeColor="accent1" w:themeShade="BF"/>
      <w:sz w:val="26"/>
      <w:szCs w:val="26"/>
    </w:rPr>
  </w:style>
  <w:style w:type="character" w:customStyle="1" w:styleId="Rubrik1Char">
    <w:name w:val="Rubrik 1 Char"/>
    <w:basedOn w:val="Standardstycketeckensnitt"/>
    <w:link w:val="Rubrik1"/>
    <w:uiPriority w:val="9"/>
    <w:rsid w:val="00362621"/>
    <w:rPr>
      <w:rFonts w:asciiTheme="majorHAnsi" w:eastAsiaTheme="majorEastAsia" w:hAnsiTheme="majorHAnsi" w:cstheme="majorBidi"/>
      <w:color w:val="2E74B5" w:themeColor="accent1" w:themeShade="BF"/>
      <w:sz w:val="32"/>
      <w:szCs w:val="32"/>
    </w:rPr>
  </w:style>
  <w:style w:type="table" w:styleId="Tabellrutnt">
    <w:name w:val="Table Grid"/>
    <w:basedOn w:val="Normaltabell"/>
    <w:uiPriority w:val="39"/>
    <w:rsid w:val="00146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F652A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52AD"/>
    <w:rPr>
      <w:rFonts w:ascii="Times New Roman" w:hAnsi="Times New Roman"/>
      <w:sz w:val="24"/>
    </w:rPr>
  </w:style>
  <w:style w:type="paragraph" w:styleId="Sidfot">
    <w:name w:val="footer"/>
    <w:basedOn w:val="Normal"/>
    <w:link w:val="SidfotChar"/>
    <w:uiPriority w:val="99"/>
    <w:unhideWhenUsed/>
    <w:rsid w:val="00F652A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52A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6423">
      <w:bodyDiv w:val="1"/>
      <w:marLeft w:val="0"/>
      <w:marRight w:val="0"/>
      <w:marTop w:val="0"/>
      <w:marBottom w:val="0"/>
      <w:divBdr>
        <w:top w:val="none" w:sz="0" w:space="0" w:color="auto"/>
        <w:left w:val="none" w:sz="0" w:space="0" w:color="auto"/>
        <w:bottom w:val="none" w:sz="0" w:space="0" w:color="auto"/>
        <w:right w:val="none" w:sz="0" w:space="0" w:color="auto"/>
      </w:divBdr>
    </w:div>
    <w:div w:id="268585165">
      <w:bodyDiv w:val="1"/>
      <w:marLeft w:val="0"/>
      <w:marRight w:val="0"/>
      <w:marTop w:val="0"/>
      <w:marBottom w:val="0"/>
      <w:divBdr>
        <w:top w:val="none" w:sz="0" w:space="0" w:color="auto"/>
        <w:left w:val="none" w:sz="0" w:space="0" w:color="auto"/>
        <w:bottom w:val="none" w:sz="0" w:space="0" w:color="auto"/>
        <w:right w:val="none" w:sz="0" w:space="0" w:color="auto"/>
      </w:divBdr>
    </w:div>
    <w:div w:id="892539365">
      <w:bodyDiv w:val="1"/>
      <w:marLeft w:val="0"/>
      <w:marRight w:val="0"/>
      <w:marTop w:val="0"/>
      <w:marBottom w:val="0"/>
      <w:divBdr>
        <w:top w:val="none" w:sz="0" w:space="0" w:color="auto"/>
        <w:left w:val="none" w:sz="0" w:space="0" w:color="auto"/>
        <w:bottom w:val="none" w:sz="0" w:space="0" w:color="auto"/>
        <w:right w:val="none" w:sz="0" w:space="0" w:color="auto"/>
      </w:divBdr>
    </w:div>
    <w:div w:id="20484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2971</Words>
  <Characters>18720</Characters>
  <Application>Microsoft Office Word</Application>
  <DocSecurity>0</DocSecurity>
  <Lines>156</Lines>
  <Paragraphs>43</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Mailis2</dc:creator>
  <cp:keywords/>
  <dc:description/>
  <cp:lastModifiedBy>Mailis2</cp:lastModifiedBy>
  <cp:revision>65</cp:revision>
  <cp:lastPrinted>2021-07-07T13:17:00Z</cp:lastPrinted>
  <dcterms:created xsi:type="dcterms:W3CDTF">2021-06-28T06:27:00Z</dcterms:created>
  <dcterms:modified xsi:type="dcterms:W3CDTF">2021-10-27T11:41:00Z</dcterms:modified>
</cp:coreProperties>
</file>