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EA" w:rsidRPr="009869EA" w:rsidRDefault="009869EA" w:rsidP="009869EA">
      <w:pPr>
        <w:rPr>
          <w:rFonts w:ascii="Times New Roman" w:hAnsi="Times New Roman" w:cs="Times New Roman"/>
          <w:sz w:val="20"/>
          <w:szCs w:val="20"/>
        </w:rPr>
      </w:pPr>
      <w:bookmarkStart w:id="0" w:name="_GoBack"/>
      <w:r w:rsidRPr="009869EA">
        <w:rPr>
          <w:rFonts w:ascii="Times New Roman" w:hAnsi="Times New Roman" w:cs="Times New Roman"/>
          <w:sz w:val="20"/>
          <w:szCs w:val="20"/>
        </w:rPr>
        <w:t xml:space="preserve">Appendix: </w:t>
      </w:r>
      <w:r w:rsidRPr="009869EA">
        <w:rPr>
          <w:rFonts w:ascii="Times New Roman" w:hAnsi="Times New Roman" w:cs="Times New Roman"/>
          <w:sz w:val="20"/>
          <w:szCs w:val="20"/>
        </w:rPr>
        <w:t xml:space="preserve">A1: Coding Scheme and Examples </w:t>
      </w:r>
      <w:r w:rsidRPr="009869EA">
        <w:rPr>
          <w:rFonts w:ascii="Times New Roman" w:hAnsi="Times New Roman" w:cs="Times New Roman"/>
          <w:sz w:val="20"/>
          <w:szCs w:val="20"/>
        </w:rPr>
        <w:t xml:space="preserve"> </w:t>
      </w:r>
    </w:p>
    <w:tbl>
      <w:tblPr>
        <w:tblW w:w="0" w:type="auto"/>
        <w:tblInd w:w="5" w:type="dxa"/>
        <w:tblLook w:val="0000" w:firstRow="0" w:lastRow="0" w:firstColumn="0" w:lastColumn="0" w:noHBand="0" w:noVBand="0"/>
      </w:tblPr>
      <w:tblGrid>
        <w:gridCol w:w="1419"/>
        <w:gridCol w:w="3079"/>
        <w:gridCol w:w="8447"/>
      </w:tblGrid>
      <w:tr w:rsidR="009869EA" w:rsidRPr="009869EA" w:rsidTr="00D97824">
        <w:trPr>
          <w:cantSplit/>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Coding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Description: Does the bulletin contain…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Example</w:t>
            </w:r>
          </w:p>
        </w:tc>
      </w:tr>
      <w:tr w:rsidR="009869EA" w:rsidRPr="009869EA" w:rsidTr="00D97824">
        <w:trPr>
          <w:cantSplit/>
          <w:trHeight w:val="35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jc w:val="center"/>
              <w:rPr>
                <w:sz w:val="20"/>
              </w:rPr>
            </w:pPr>
            <w:r w:rsidRPr="009869EA">
              <w:rPr>
                <w:sz w:val="20"/>
              </w:rPr>
              <w:t>General Political Information</w:t>
            </w:r>
          </w:p>
        </w:tc>
      </w:tr>
      <w:tr w:rsidR="009869EA" w:rsidRPr="009869EA" w:rsidTr="00D97824">
        <w:trPr>
          <w:cantSplit/>
          <w:trHeight w:val="422"/>
        </w:trPr>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Images</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 xml:space="preserve">Any political images? </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American flag; “I voted” stamp</w:t>
            </w:r>
          </w:p>
        </w:tc>
      </w:tr>
      <w:tr w:rsidR="009869EA" w:rsidRPr="009869EA" w:rsidTr="00D97824">
        <w:trPr>
          <w:cantSplit/>
          <w:trHeight w:val="1350"/>
        </w:trPr>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Presidential candidate</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Any information about or assessments of the presidential candidates?</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Obama and Romney’s stances on issues; discussions of Obama and the HHS mandate, or reminders of Obama’s support for “Planned Parenthood; far and away the largest purveyors of abortions and contraceptives in this country”</w:t>
            </w:r>
          </w:p>
          <w:p w:rsidR="009869EA" w:rsidRPr="009869EA" w:rsidRDefault="009869EA" w:rsidP="00D97824">
            <w:pPr>
              <w:pStyle w:val="TableGrid1"/>
              <w:rPr>
                <w:sz w:val="20"/>
              </w:rPr>
            </w:pPr>
            <w:r w:rsidRPr="009869EA">
              <w:rPr>
                <w:sz w:val="20"/>
              </w:rPr>
              <w:t xml:space="preserve">Assessments: thumbs up or down, hash marks, checks, or endorsements of any of the candidates. </w:t>
            </w:r>
          </w:p>
        </w:tc>
      </w:tr>
      <w:tr w:rsidR="009869EA" w:rsidRPr="009869EA" w:rsidTr="00D97824">
        <w:trPr>
          <w:cantSplit/>
          <w:trHeight w:val="1440"/>
        </w:trPr>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Pastor’s letter</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 xml:space="preserve">Any information about the election in the pastor’s letter, corner, or message? </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“Catholic public leaders inconvenienced by the abortion debate tend to take a hard line in talking about the “separation of Church and state.” But their idea of separation often seems to work one way. In fact, some officials seem comfortable also playing the role of theologian. That should warrant some interest on our part, not as a “political” issue, but as a matter of accuracy and justice.”</w:t>
            </w:r>
          </w:p>
        </w:tc>
      </w:tr>
      <w:tr w:rsidR="009869EA" w:rsidRPr="009869EA" w:rsidTr="00D97824">
        <w:trPr>
          <w:cantSplit/>
          <w:trHeight w:val="1440"/>
        </w:trPr>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Prayers</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Any prayer relating to the election?</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Patriotic Rosary On Election Day: “We are “one nation, under God” and we need to keep it that way. Even if you have voted already, come and pray the Patriotic Rosary for the rest of the country. We will pray for all our government offices and for each state of our precious country. Pray before you vote for your candidates and all that is on the Florida ballot.”</w:t>
            </w:r>
          </w:p>
        </w:tc>
      </w:tr>
      <w:tr w:rsidR="009869EA" w:rsidRPr="009869EA" w:rsidTr="00D97824">
        <w:trPr>
          <w:cantSplit/>
          <w:trHeight w:val="603"/>
        </w:trPr>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Amendments</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 xml:space="preserve">Any information about the amendments? </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“Say “Yes” on Amendment 8 End Religious Discrimination in Law”</w:t>
            </w:r>
          </w:p>
        </w:tc>
      </w:tr>
      <w:tr w:rsidR="009869EA" w:rsidRPr="009869EA" w:rsidTr="00D97824">
        <w:trPr>
          <w:cantSplit/>
          <w:trHeight w:val="1728"/>
        </w:trPr>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Catholic responsibility</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Any reference to a catholic responsibility to vote (without referencing the USCCB)?</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 xml:space="preserve"> “As Americans, it is our duty to participate in this democracy in an active way, whenever the opportunity presents itself, so that we can preserve this “one nation under God.” As Catholics, it is also our duty to heed the teachings of our Church in matters of faith and morals, knowing that God is the source of all authority. When you vote, make sure that it’s an honest and intelligent choice that reflects your understanding of all these principles.”</w:t>
            </w:r>
          </w:p>
        </w:tc>
      </w:tr>
      <w:tr w:rsidR="009869EA" w:rsidRPr="009869EA" w:rsidTr="00D97824">
        <w:trPr>
          <w:cantSplit/>
          <w:trHeight w:val="35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jc w:val="center"/>
              <w:rPr>
                <w:sz w:val="20"/>
              </w:rPr>
            </w:pPr>
            <w:r w:rsidRPr="009869EA">
              <w:rPr>
                <w:sz w:val="20"/>
              </w:rPr>
              <w:t>FCCB Political Information</w:t>
            </w:r>
          </w:p>
        </w:tc>
      </w:tr>
      <w:tr w:rsidR="009869EA" w:rsidRPr="009869EA" w:rsidTr="00D97824">
        <w:trPr>
          <w:cantSplit/>
          <w:trHeight w:val="1160"/>
        </w:trPr>
        <w:tc>
          <w:tcPr>
            <w:tcW w:w="0" w:type="auto"/>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lastRenderedPageBreak/>
              <w:t>FCCB Presidential Candidates</w:t>
            </w:r>
          </w:p>
        </w:tc>
        <w:tc>
          <w:tcPr>
            <w:tcW w:w="0" w:type="auto"/>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Any of the Florida Conference of Catholic Bishops document “Know the Positions of the Presidential Candidates?”</w:t>
            </w:r>
          </w:p>
        </w:tc>
        <w:tc>
          <w:tcPr>
            <w:tcW w:w="0" w:type="auto"/>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Bulletin insert of the candidate’s positions on abortion, the death penalty, educational choice, stem cell research, freedom of religion, health care access for the uninsured, immigration, international security, marriage, and poverty assistance</w:t>
            </w:r>
          </w:p>
        </w:tc>
      </w:tr>
      <w:tr w:rsidR="009869EA" w:rsidRPr="009869EA" w:rsidTr="00D97824">
        <w:trPr>
          <w:cantSplit/>
          <w:trHeight w:val="558"/>
        </w:trPr>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FCCB Amendments</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The FBBC’s information on the Amendments?</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 xml:space="preserve">Any material from the FCCB on the amendments, including the prepared bulletin inserts, bishop statements, or </w:t>
            </w:r>
          </w:p>
        </w:tc>
      </w:tr>
      <w:tr w:rsidR="009869EA" w:rsidRPr="009869EA" w:rsidTr="00D97824">
        <w:trPr>
          <w:cantSplit/>
          <w:trHeight w:val="810"/>
        </w:trPr>
        <w:tc>
          <w:tcPr>
            <w:tcW w:w="0" w:type="auto"/>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FCCB other</w:t>
            </w:r>
          </w:p>
        </w:tc>
        <w:tc>
          <w:tcPr>
            <w:tcW w:w="0" w:type="auto"/>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Any other information from the FCCB or links to information?</w:t>
            </w:r>
          </w:p>
        </w:tc>
        <w:tc>
          <w:tcPr>
            <w:tcW w:w="0" w:type="auto"/>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 xml:space="preserve">Links to the candidate questionnaire; FCCB’s Study, Discuss, Pray, and then Vote with an Informed Conscience on November 6” document; or links to the general site. </w:t>
            </w:r>
          </w:p>
        </w:tc>
      </w:tr>
      <w:tr w:rsidR="009869EA" w:rsidRPr="009869EA" w:rsidTr="00D97824">
        <w:trPr>
          <w:cantSplit/>
          <w:trHeight w:val="35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jc w:val="center"/>
              <w:rPr>
                <w:sz w:val="20"/>
              </w:rPr>
            </w:pPr>
            <w:r w:rsidRPr="009869EA">
              <w:rPr>
                <w:sz w:val="20"/>
              </w:rPr>
              <w:t>USCCB Political Information</w:t>
            </w:r>
          </w:p>
        </w:tc>
      </w:tr>
      <w:tr w:rsidR="009869EA" w:rsidRPr="009869EA" w:rsidTr="00D97824">
        <w:trPr>
          <w:cantSplit/>
          <w:trHeight w:val="818"/>
        </w:trPr>
        <w:tc>
          <w:tcPr>
            <w:tcW w:w="0" w:type="auto"/>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USCCB Faithful Citizenship</w:t>
            </w:r>
          </w:p>
        </w:tc>
        <w:tc>
          <w:tcPr>
            <w:tcW w:w="0" w:type="auto"/>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Any of the USCCB’s “Forming Consciences for Faithful Citizenship”?</w:t>
            </w:r>
          </w:p>
        </w:tc>
        <w:tc>
          <w:tcPr>
            <w:tcW w:w="0" w:type="auto"/>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 xml:space="preserve">Sections from the full document or the bulletin insert. </w:t>
            </w:r>
          </w:p>
        </w:tc>
      </w:tr>
      <w:tr w:rsidR="009869EA" w:rsidRPr="009869EA" w:rsidTr="00D97824">
        <w:trPr>
          <w:cantSplit/>
          <w:trHeight w:val="612"/>
        </w:trPr>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USCCB other</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Any other reference to the USCCB or the US Bishops</w:t>
            </w:r>
          </w:p>
        </w:tc>
        <w:tc>
          <w:tcPr>
            <w:tcW w:w="0" w:type="auto"/>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“Our bishops remind us of our Catholic Responsibility to Vote!”</w:t>
            </w:r>
          </w:p>
        </w:tc>
      </w:tr>
      <w:tr w:rsidR="009869EA" w:rsidRPr="009869EA" w:rsidTr="00D97824">
        <w:trPr>
          <w:cantSplit/>
          <w:trHeight w:val="35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jc w:val="center"/>
              <w:rPr>
                <w:sz w:val="20"/>
              </w:rPr>
            </w:pPr>
            <w:r w:rsidRPr="009869EA">
              <w:rPr>
                <w:sz w:val="20"/>
              </w:rPr>
              <w:t>Issues</w:t>
            </w:r>
          </w:p>
        </w:tc>
      </w:tr>
      <w:tr w:rsidR="009869EA" w:rsidRPr="009869EA" w:rsidTr="00D97824">
        <w:trPr>
          <w:cantSplit/>
          <w:trHeight w:val="9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Pro-life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Discuss pro-life issues in connection with politics or the election?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“When a parliamentary or social majority decrees that it is legal, at least under certain conditions, to kill unborn human life, is it not really making a tyrannical decision with regard to the weakest and most defenseless of human beings?”</w:t>
            </w:r>
          </w:p>
        </w:tc>
      </w:tr>
      <w:tr w:rsidR="009869EA" w:rsidRPr="009869EA" w:rsidTr="00D97824">
        <w:trPr>
          <w:cantSplit/>
          <w:trHeight w:val="8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Other issues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 xml:space="preserve">Discuss other issues in connection with politics or the election?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869EA" w:rsidRPr="009869EA" w:rsidRDefault="009869EA" w:rsidP="00D97824">
            <w:pPr>
              <w:pStyle w:val="TableGrid1"/>
              <w:rPr>
                <w:sz w:val="20"/>
              </w:rPr>
            </w:pPr>
            <w:r w:rsidRPr="009869EA">
              <w:rPr>
                <w:sz w:val="20"/>
              </w:rPr>
              <w:t>Common Issues include: Catholic Social Thought; Helping the poor; Marriage; Religious liberties; Immigration; Discrimination; Stem Cell Research; Human Cloning; Worker’s rights; War and peace</w:t>
            </w:r>
          </w:p>
        </w:tc>
      </w:tr>
    </w:tbl>
    <w:p w:rsidR="009869EA" w:rsidRPr="009869EA" w:rsidRDefault="009869EA">
      <w:pPr>
        <w:rPr>
          <w:rFonts w:ascii="Times New Roman" w:hAnsi="Times New Roman" w:cs="Times New Roman"/>
          <w:sz w:val="20"/>
          <w:szCs w:val="20"/>
        </w:rPr>
      </w:pPr>
    </w:p>
    <w:p w:rsidR="0092289D" w:rsidRPr="009869EA" w:rsidRDefault="0092289D">
      <w:pPr>
        <w:rPr>
          <w:rFonts w:ascii="Times New Roman" w:hAnsi="Times New Roman" w:cs="Times New Roman"/>
          <w:sz w:val="20"/>
          <w:szCs w:val="20"/>
        </w:rPr>
      </w:pPr>
      <w:r w:rsidRPr="009869EA">
        <w:rPr>
          <w:rFonts w:ascii="Times New Roman" w:hAnsi="Times New Roman" w:cs="Times New Roman"/>
          <w:sz w:val="20"/>
          <w:szCs w:val="20"/>
        </w:rPr>
        <w:t xml:space="preserve">Appendix Table 4A: Log odds (non-standardized coefficients) for Table 4. </w:t>
      </w:r>
    </w:p>
    <w:tbl>
      <w:tblPr>
        <w:tblStyle w:val="TableGrid"/>
        <w:tblW w:w="0" w:type="auto"/>
        <w:tblLook w:val="0020" w:firstRow="1" w:lastRow="0" w:firstColumn="0" w:lastColumn="0" w:noHBand="0" w:noVBand="0"/>
      </w:tblPr>
      <w:tblGrid>
        <w:gridCol w:w="1966"/>
        <w:gridCol w:w="1543"/>
        <w:gridCol w:w="1030"/>
        <w:gridCol w:w="1689"/>
        <w:gridCol w:w="1030"/>
        <w:gridCol w:w="1680"/>
        <w:gridCol w:w="1030"/>
        <w:gridCol w:w="1952"/>
        <w:gridCol w:w="1030"/>
      </w:tblGrid>
      <w:tr w:rsidR="00C01156" w:rsidRPr="009869EA" w:rsidTr="00C01156">
        <w:tc>
          <w:tcPr>
            <w:tcW w:w="0" w:type="auto"/>
          </w:tcPr>
          <w:p w:rsidR="00C01156" w:rsidRPr="009869EA" w:rsidRDefault="00C01156" w:rsidP="00AA0CE5">
            <w:pPr>
              <w:widowControl w:val="0"/>
              <w:autoSpaceDE w:val="0"/>
              <w:autoSpaceDN w:val="0"/>
              <w:adjustRightInd w:val="0"/>
              <w:rPr>
                <w:rFonts w:ascii="Times New Roman" w:hAnsi="Times New Roman" w:cs="Times New Roman"/>
                <w:sz w:val="20"/>
                <w:szCs w:val="20"/>
              </w:rPr>
            </w:pP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No political information (</w:t>
            </w:r>
            <w:proofErr w:type="spellStart"/>
            <w:r w:rsidRPr="009869EA">
              <w:rPr>
                <w:rFonts w:ascii="Times New Roman" w:hAnsi="Times New Roman" w:cs="Times New Roman"/>
                <w:sz w:val="20"/>
                <w:szCs w:val="20"/>
              </w:rPr>
              <w:t>Nonactor</w:t>
            </w:r>
            <w:proofErr w:type="spellEnd"/>
            <w:r w:rsidRPr="009869EA">
              <w:rPr>
                <w:rFonts w:ascii="Times New Roman" w:hAnsi="Times New Roman" w:cs="Times New Roman"/>
                <w:sz w:val="20"/>
                <w:szCs w:val="20"/>
              </w:rPr>
              <w:t>)</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Low political information (Compliant Actor)</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High political information (Advocate Actor)</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Hierarchy inconsistent information (Independent Actor)</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p>
        </w:tc>
      </w:tr>
      <w:tr w:rsidR="00C01156" w:rsidRPr="009869EA" w:rsidTr="00C01156">
        <w:tc>
          <w:tcPr>
            <w:tcW w:w="0" w:type="auto"/>
          </w:tcPr>
          <w:p w:rsidR="00C01156" w:rsidRPr="009869EA" w:rsidRDefault="00C01156" w:rsidP="00C01156">
            <w:pPr>
              <w:widowControl w:val="0"/>
              <w:autoSpaceDE w:val="0"/>
              <w:autoSpaceDN w:val="0"/>
              <w:adjustRightInd w:val="0"/>
              <w:rPr>
                <w:rFonts w:ascii="Times New Roman" w:hAnsi="Times New Roman" w:cs="Times New Roman"/>
                <w:sz w:val="20"/>
                <w:szCs w:val="20"/>
              </w:rPr>
            </w:pPr>
          </w:p>
        </w:tc>
        <w:tc>
          <w:tcPr>
            <w:tcW w:w="0" w:type="auto"/>
          </w:tcPr>
          <w:p w:rsidR="00C01156" w:rsidRPr="009869EA" w:rsidRDefault="00C01156" w:rsidP="00C01156">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Log-odds</w:t>
            </w:r>
          </w:p>
        </w:tc>
        <w:tc>
          <w:tcPr>
            <w:tcW w:w="0" w:type="auto"/>
          </w:tcPr>
          <w:p w:rsidR="00C01156" w:rsidRPr="009869EA" w:rsidRDefault="00C01156" w:rsidP="00C01156">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Standard errors</w:t>
            </w:r>
          </w:p>
        </w:tc>
        <w:tc>
          <w:tcPr>
            <w:tcW w:w="0" w:type="auto"/>
          </w:tcPr>
          <w:p w:rsidR="00C01156" w:rsidRPr="009869EA" w:rsidRDefault="00C01156" w:rsidP="00C01156">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Log-odds</w:t>
            </w:r>
          </w:p>
        </w:tc>
        <w:tc>
          <w:tcPr>
            <w:tcW w:w="0" w:type="auto"/>
          </w:tcPr>
          <w:p w:rsidR="00C01156" w:rsidRPr="009869EA" w:rsidRDefault="00C01156" w:rsidP="00C01156">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Standard errors</w:t>
            </w:r>
          </w:p>
        </w:tc>
        <w:tc>
          <w:tcPr>
            <w:tcW w:w="0" w:type="auto"/>
          </w:tcPr>
          <w:p w:rsidR="00C01156" w:rsidRPr="009869EA" w:rsidRDefault="00C01156" w:rsidP="00C01156">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Log-odds</w:t>
            </w:r>
          </w:p>
        </w:tc>
        <w:tc>
          <w:tcPr>
            <w:tcW w:w="0" w:type="auto"/>
          </w:tcPr>
          <w:p w:rsidR="00C01156" w:rsidRPr="009869EA" w:rsidRDefault="00C01156" w:rsidP="00C01156">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Standard errors</w:t>
            </w:r>
          </w:p>
        </w:tc>
        <w:tc>
          <w:tcPr>
            <w:tcW w:w="0" w:type="auto"/>
          </w:tcPr>
          <w:p w:rsidR="00C01156" w:rsidRPr="009869EA" w:rsidRDefault="00C01156" w:rsidP="00C01156">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Log-odds</w:t>
            </w:r>
          </w:p>
        </w:tc>
        <w:tc>
          <w:tcPr>
            <w:tcW w:w="0" w:type="auto"/>
          </w:tcPr>
          <w:p w:rsidR="00C01156" w:rsidRPr="009869EA" w:rsidRDefault="00C01156" w:rsidP="00C01156">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Standard errors</w:t>
            </w:r>
          </w:p>
        </w:tc>
      </w:tr>
      <w:tr w:rsidR="00C01156" w:rsidRPr="009869EA" w:rsidTr="00C01156">
        <w:tc>
          <w:tcPr>
            <w:tcW w:w="0" w:type="auto"/>
          </w:tcPr>
          <w:p w:rsidR="00C01156" w:rsidRPr="009869EA" w:rsidRDefault="00C01156" w:rsidP="00AA0CE5">
            <w:pPr>
              <w:widowControl w:val="0"/>
              <w:autoSpaceDE w:val="0"/>
              <w:autoSpaceDN w:val="0"/>
              <w:adjustRightInd w:val="0"/>
              <w:rPr>
                <w:rFonts w:ascii="Times New Roman" w:hAnsi="Times New Roman" w:cs="Times New Roman"/>
                <w:sz w:val="20"/>
                <w:szCs w:val="20"/>
              </w:rPr>
            </w:pPr>
            <w:r w:rsidRPr="009869EA">
              <w:rPr>
                <w:rFonts w:ascii="Times New Roman" w:hAnsi="Times New Roman" w:cs="Times New Roman"/>
                <w:sz w:val="20"/>
                <w:szCs w:val="20"/>
              </w:rPr>
              <w:t>Log of population</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-0.337</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(0.288)</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0.095</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(0.263)</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0.265</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(0.281)</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0.247</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(0.299)</w:t>
            </w:r>
          </w:p>
        </w:tc>
      </w:tr>
      <w:tr w:rsidR="00C01156" w:rsidRPr="009869EA" w:rsidTr="00C01156">
        <w:tc>
          <w:tcPr>
            <w:tcW w:w="0" w:type="auto"/>
          </w:tcPr>
          <w:p w:rsidR="00C01156" w:rsidRPr="009869EA" w:rsidRDefault="00C01156" w:rsidP="00AA0CE5">
            <w:pPr>
              <w:widowControl w:val="0"/>
              <w:autoSpaceDE w:val="0"/>
              <w:autoSpaceDN w:val="0"/>
              <w:adjustRightInd w:val="0"/>
              <w:rPr>
                <w:rFonts w:ascii="Times New Roman" w:hAnsi="Times New Roman" w:cs="Times New Roman"/>
                <w:sz w:val="20"/>
                <w:szCs w:val="20"/>
              </w:rPr>
            </w:pPr>
            <w:r w:rsidRPr="009869EA">
              <w:rPr>
                <w:rFonts w:ascii="Times New Roman" w:hAnsi="Times New Roman" w:cs="Times New Roman"/>
                <w:sz w:val="20"/>
                <w:szCs w:val="20"/>
              </w:rPr>
              <w:t>% BA</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0.019</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(0.023)</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-0.029</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(0.022)</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0.011</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(0.021)</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-0.022</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(0.025)</w:t>
            </w:r>
          </w:p>
        </w:tc>
      </w:tr>
      <w:tr w:rsidR="00C01156" w:rsidRPr="009869EA" w:rsidTr="00C01156">
        <w:tc>
          <w:tcPr>
            <w:tcW w:w="0" w:type="auto"/>
          </w:tcPr>
          <w:p w:rsidR="00C01156" w:rsidRPr="009869EA" w:rsidRDefault="00C01156" w:rsidP="00AA0CE5">
            <w:pPr>
              <w:widowControl w:val="0"/>
              <w:autoSpaceDE w:val="0"/>
              <w:autoSpaceDN w:val="0"/>
              <w:adjustRightInd w:val="0"/>
              <w:rPr>
                <w:rFonts w:ascii="Times New Roman" w:hAnsi="Times New Roman" w:cs="Times New Roman"/>
                <w:sz w:val="20"/>
                <w:szCs w:val="20"/>
              </w:rPr>
            </w:pPr>
            <w:r w:rsidRPr="009869EA">
              <w:rPr>
                <w:rFonts w:ascii="Times New Roman" w:hAnsi="Times New Roman" w:cs="Times New Roman"/>
                <w:sz w:val="20"/>
                <w:szCs w:val="20"/>
              </w:rPr>
              <w:lastRenderedPageBreak/>
              <w:t>% Poverty</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-0.044</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(0.038)</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-0.011</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(0.033)</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0.048</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(0.033)</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-0.011</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(0.038)</w:t>
            </w:r>
          </w:p>
        </w:tc>
      </w:tr>
      <w:tr w:rsidR="00C01156" w:rsidRPr="009869EA" w:rsidTr="00C01156">
        <w:tc>
          <w:tcPr>
            <w:tcW w:w="0" w:type="auto"/>
          </w:tcPr>
          <w:p w:rsidR="00C01156" w:rsidRPr="009869EA" w:rsidRDefault="00C01156" w:rsidP="00AA0CE5">
            <w:pPr>
              <w:widowControl w:val="0"/>
              <w:autoSpaceDE w:val="0"/>
              <w:autoSpaceDN w:val="0"/>
              <w:adjustRightInd w:val="0"/>
              <w:rPr>
                <w:rFonts w:ascii="Times New Roman" w:hAnsi="Times New Roman" w:cs="Times New Roman"/>
                <w:sz w:val="20"/>
                <w:szCs w:val="20"/>
              </w:rPr>
            </w:pPr>
            <w:r w:rsidRPr="009869EA">
              <w:rPr>
                <w:rFonts w:ascii="Times New Roman" w:hAnsi="Times New Roman" w:cs="Times New Roman"/>
                <w:sz w:val="20"/>
                <w:szCs w:val="20"/>
              </w:rPr>
              <w:t>Median HH Income</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-0.000</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(0.000)</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-0.000</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(0.000)</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0.000</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(0.000)</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-0.000</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(0.000)</w:t>
            </w:r>
          </w:p>
        </w:tc>
      </w:tr>
      <w:tr w:rsidR="00C01156" w:rsidRPr="009869EA" w:rsidTr="00C01156">
        <w:tc>
          <w:tcPr>
            <w:tcW w:w="0" w:type="auto"/>
          </w:tcPr>
          <w:p w:rsidR="00C01156" w:rsidRPr="009869EA" w:rsidRDefault="00C01156" w:rsidP="00AA0CE5">
            <w:pPr>
              <w:widowControl w:val="0"/>
              <w:autoSpaceDE w:val="0"/>
              <w:autoSpaceDN w:val="0"/>
              <w:adjustRightInd w:val="0"/>
              <w:rPr>
                <w:rFonts w:ascii="Times New Roman" w:hAnsi="Times New Roman" w:cs="Times New Roman"/>
                <w:sz w:val="20"/>
                <w:szCs w:val="20"/>
              </w:rPr>
            </w:pPr>
            <w:r w:rsidRPr="009869EA">
              <w:rPr>
                <w:rFonts w:ascii="Times New Roman" w:hAnsi="Times New Roman" w:cs="Times New Roman"/>
                <w:sz w:val="20"/>
                <w:szCs w:val="20"/>
              </w:rPr>
              <w:t>Homeowner-Occupancy Rate</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-0.008</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(0.011)</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-0.012</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(0.011)</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0.020^</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(0.011)</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-0.012</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(0.012)</w:t>
            </w:r>
          </w:p>
        </w:tc>
      </w:tr>
      <w:tr w:rsidR="00C01156" w:rsidRPr="009869EA" w:rsidTr="00C01156">
        <w:tc>
          <w:tcPr>
            <w:tcW w:w="0" w:type="auto"/>
          </w:tcPr>
          <w:p w:rsidR="00C01156" w:rsidRPr="009869EA" w:rsidRDefault="00C01156" w:rsidP="00AA0CE5">
            <w:pPr>
              <w:widowControl w:val="0"/>
              <w:autoSpaceDE w:val="0"/>
              <w:autoSpaceDN w:val="0"/>
              <w:adjustRightInd w:val="0"/>
              <w:rPr>
                <w:rFonts w:ascii="Times New Roman" w:hAnsi="Times New Roman" w:cs="Times New Roman"/>
                <w:sz w:val="20"/>
                <w:szCs w:val="20"/>
              </w:rPr>
            </w:pPr>
            <w:r w:rsidRPr="009869EA">
              <w:rPr>
                <w:rFonts w:ascii="Times New Roman" w:hAnsi="Times New Roman" w:cs="Times New Roman"/>
                <w:sz w:val="20"/>
                <w:szCs w:val="20"/>
              </w:rPr>
              <w:t>Rate of Religious Adherents Overall</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-0.007*</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(0.003)</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-0.003</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(0.003)</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0.007**</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(0.003)</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0.001</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(0.003)</w:t>
            </w:r>
          </w:p>
        </w:tc>
      </w:tr>
      <w:tr w:rsidR="00C01156" w:rsidRPr="009869EA" w:rsidTr="00C01156">
        <w:tc>
          <w:tcPr>
            <w:tcW w:w="0" w:type="auto"/>
          </w:tcPr>
          <w:p w:rsidR="00C01156" w:rsidRPr="009869EA" w:rsidRDefault="00C01156" w:rsidP="00AA0CE5">
            <w:pPr>
              <w:widowControl w:val="0"/>
              <w:autoSpaceDE w:val="0"/>
              <w:autoSpaceDN w:val="0"/>
              <w:adjustRightInd w:val="0"/>
              <w:rPr>
                <w:rFonts w:ascii="Times New Roman" w:hAnsi="Times New Roman" w:cs="Times New Roman"/>
                <w:sz w:val="20"/>
                <w:szCs w:val="20"/>
              </w:rPr>
            </w:pPr>
            <w:r w:rsidRPr="009869EA">
              <w:rPr>
                <w:rFonts w:ascii="Times New Roman" w:hAnsi="Times New Roman" w:cs="Times New Roman"/>
                <w:sz w:val="20"/>
                <w:szCs w:val="20"/>
              </w:rPr>
              <w:t>Rate of Catholic Adherents per 1,000</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-0.011^</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(0.006)</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0.005</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(0.005)</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0.003</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(0.004)</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0.012*</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(0.005)</w:t>
            </w:r>
          </w:p>
        </w:tc>
      </w:tr>
      <w:tr w:rsidR="00C01156" w:rsidRPr="009869EA" w:rsidTr="00C01156">
        <w:tc>
          <w:tcPr>
            <w:tcW w:w="0" w:type="auto"/>
          </w:tcPr>
          <w:p w:rsidR="00C01156" w:rsidRPr="009869EA" w:rsidRDefault="00C01156" w:rsidP="00AA0CE5">
            <w:pPr>
              <w:widowControl w:val="0"/>
              <w:autoSpaceDE w:val="0"/>
              <w:autoSpaceDN w:val="0"/>
              <w:adjustRightInd w:val="0"/>
              <w:rPr>
                <w:rFonts w:ascii="Times New Roman" w:hAnsi="Times New Roman" w:cs="Times New Roman"/>
                <w:sz w:val="20"/>
                <w:szCs w:val="20"/>
              </w:rPr>
            </w:pPr>
            <w:r w:rsidRPr="009869EA">
              <w:rPr>
                <w:rFonts w:ascii="Times New Roman" w:hAnsi="Times New Roman" w:cs="Times New Roman"/>
                <w:sz w:val="20"/>
                <w:szCs w:val="20"/>
              </w:rPr>
              <w:t>Voter turnout in 2008</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-1.038</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(5.327)</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5.996</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(4.512)</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-3.407</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(4.369)</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-1.327</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(5.009)</w:t>
            </w:r>
          </w:p>
        </w:tc>
      </w:tr>
      <w:tr w:rsidR="00C01156" w:rsidRPr="009869EA" w:rsidTr="00C01156">
        <w:tc>
          <w:tcPr>
            <w:tcW w:w="0" w:type="auto"/>
          </w:tcPr>
          <w:p w:rsidR="00C01156" w:rsidRPr="009869EA" w:rsidRDefault="00C01156" w:rsidP="00AA0CE5">
            <w:pPr>
              <w:widowControl w:val="0"/>
              <w:autoSpaceDE w:val="0"/>
              <w:autoSpaceDN w:val="0"/>
              <w:adjustRightInd w:val="0"/>
              <w:rPr>
                <w:rFonts w:ascii="Times New Roman" w:hAnsi="Times New Roman" w:cs="Times New Roman"/>
                <w:sz w:val="20"/>
                <w:szCs w:val="20"/>
              </w:rPr>
            </w:pPr>
            <w:r w:rsidRPr="009869EA">
              <w:rPr>
                <w:rFonts w:ascii="Times New Roman" w:hAnsi="Times New Roman" w:cs="Times New Roman"/>
                <w:sz w:val="20"/>
                <w:szCs w:val="20"/>
              </w:rPr>
              <w:t>% foreign born</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-0.007</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(0.021)</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-0.019</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(0.019)</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0.022</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(0.019)</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-0.061*</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(0.027)</w:t>
            </w:r>
          </w:p>
        </w:tc>
      </w:tr>
      <w:tr w:rsidR="00C01156" w:rsidRPr="009869EA" w:rsidTr="00C01156">
        <w:tc>
          <w:tcPr>
            <w:tcW w:w="0" w:type="auto"/>
          </w:tcPr>
          <w:p w:rsidR="00C01156" w:rsidRPr="009869EA" w:rsidRDefault="00C01156" w:rsidP="00AA0CE5">
            <w:pPr>
              <w:widowControl w:val="0"/>
              <w:autoSpaceDE w:val="0"/>
              <w:autoSpaceDN w:val="0"/>
              <w:adjustRightInd w:val="0"/>
              <w:rPr>
                <w:rFonts w:ascii="Times New Roman" w:hAnsi="Times New Roman" w:cs="Times New Roman"/>
                <w:sz w:val="20"/>
                <w:szCs w:val="20"/>
              </w:rPr>
            </w:pPr>
            <w:r w:rsidRPr="009869EA">
              <w:rPr>
                <w:rFonts w:ascii="Times New Roman" w:hAnsi="Times New Roman" w:cs="Times New Roman"/>
                <w:sz w:val="20"/>
                <w:szCs w:val="20"/>
              </w:rPr>
              <w:t>Bulletin Available in a language other than English</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0.346</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(0.466)</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0.395</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(0.421)</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-0.628</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(0.426)</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-0.360</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(0.529)</w:t>
            </w:r>
          </w:p>
        </w:tc>
      </w:tr>
      <w:tr w:rsidR="00C01156" w:rsidRPr="009869EA" w:rsidTr="00C01156">
        <w:tc>
          <w:tcPr>
            <w:tcW w:w="0" w:type="auto"/>
          </w:tcPr>
          <w:p w:rsidR="00C01156" w:rsidRPr="009869EA" w:rsidRDefault="00C01156" w:rsidP="00AA0CE5">
            <w:pPr>
              <w:widowControl w:val="0"/>
              <w:autoSpaceDE w:val="0"/>
              <w:autoSpaceDN w:val="0"/>
              <w:adjustRightInd w:val="0"/>
              <w:rPr>
                <w:rFonts w:ascii="Times New Roman" w:hAnsi="Times New Roman" w:cs="Times New Roman"/>
                <w:sz w:val="20"/>
                <w:szCs w:val="20"/>
              </w:rPr>
            </w:pPr>
            <w:r w:rsidRPr="009869EA">
              <w:rPr>
                <w:rFonts w:ascii="Times New Roman" w:hAnsi="Times New Roman" w:cs="Times New Roman"/>
                <w:sz w:val="20"/>
                <w:szCs w:val="20"/>
              </w:rPr>
              <w:t>% vote for Obama in 2008</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-6.488*</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(2.684)</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1.192</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(2.303)</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3.688^</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(2.177)</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1.712</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(2.672)</w:t>
            </w:r>
          </w:p>
        </w:tc>
      </w:tr>
      <w:tr w:rsidR="00C01156" w:rsidRPr="009869EA" w:rsidTr="00C01156">
        <w:tc>
          <w:tcPr>
            <w:tcW w:w="0" w:type="auto"/>
          </w:tcPr>
          <w:p w:rsidR="00C01156" w:rsidRPr="009869EA" w:rsidRDefault="00C01156" w:rsidP="00AA0CE5">
            <w:pPr>
              <w:widowControl w:val="0"/>
              <w:autoSpaceDE w:val="0"/>
              <w:autoSpaceDN w:val="0"/>
              <w:adjustRightInd w:val="0"/>
              <w:rPr>
                <w:rFonts w:ascii="Times New Roman" w:hAnsi="Times New Roman" w:cs="Times New Roman"/>
                <w:sz w:val="20"/>
                <w:szCs w:val="20"/>
              </w:rPr>
            </w:pPr>
            <w:r w:rsidRPr="009869EA">
              <w:rPr>
                <w:rFonts w:ascii="Times New Roman" w:hAnsi="Times New Roman" w:cs="Times New Roman"/>
                <w:sz w:val="20"/>
                <w:szCs w:val="20"/>
              </w:rPr>
              <w:t>Number of Catholic Congregations</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0.058*</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(0.023)</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0.013</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(0.018)</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-0.006</w:t>
            </w:r>
          </w:p>
        </w:tc>
        <w:tc>
          <w:tcPr>
            <w:tcW w:w="0" w:type="auto"/>
          </w:tcPr>
          <w:p w:rsidR="00C01156" w:rsidRPr="009869EA" w:rsidRDefault="00C01156" w:rsidP="00AA0CE5">
            <w:pPr>
              <w:widowControl w:val="0"/>
              <w:autoSpaceDE w:val="0"/>
              <w:autoSpaceDN w:val="0"/>
              <w:adjustRightInd w:val="0"/>
              <w:jc w:val="center"/>
              <w:rPr>
                <w:rFonts w:ascii="Times New Roman" w:hAnsi="Times New Roman" w:cs="Times New Roman"/>
                <w:sz w:val="20"/>
                <w:szCs w:val="20"/>
              </w:rPr>
            </w:pPr>
            <w:r w:rsidRPr="009869EA">
              <w:rPr>
                <w:rFonts w:ascii="Times New Roman" w:hAnsi="Times New Roman" w:cs="Times New Roman"/>
                <w:sz w:val="20"/>
                <w:szCs w:val="20"/>
              </w:rPr>
              <w:t>(0.020)</w:t>
            </w:r>
          </w:p>
        </w:tc>
      </w:tr>
      <w:bookmarkEnd w:id="0"/>
    </w:tbl>
    <w:p w:rsidR="003F2E5F" w:rsidRPr="009869EA" w:rsidRDefault="009869EA">
      <w:pPr>
        <w:rPr>
          <w:rFonts w:ascii="Times New Roman" w:hAnsi="Times New Roman" w:cs="Times New Roman"/>
          <w:sz w:val="20"/>
          <w:szCs w:val="20"/>
        </w:rPr>
      </w:pPr>
    </w:p>
    <w:sectPr w:rsidR="003F2E5F" w:rsidRPr="009869EA" w:rsidSect="00AA0C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E5"/>
    <w:rsid w:val="001F65D6"/>
    <w:rsid w:val="005B41EF"/>
    <w:rsid w:val="00794593"/>
    <w:rsid w:val="0092289D"/>
    <w:rsid w:val="009869EA"/>
    <w:rsid w:val="00AA0CE5"/>
    <w:rsid w:val="00C0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6A84B-C1A5-4A01-ADA9-C487E372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C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CE5"/>
    <w:rPr>
      <w:rFonts w:ascii="Segoe UI" w:eastAsiaTheme="minorEastAsia" w:hAnsi="Segoe UI" w:cs="Segoe UI"/>
      <w:sz w:val="18"/>
      <w:szCs w:val="18"/>
    </w:rPr>
  </w:style>
  <w:style w:type="paragraph" w:customStyle="1" w:styleId="TableGrid1">
    <w:name w:val="Table Grid1"/>
    <w:rsid w:val="009869EA"/>
    <w:pPr>
      <w:spacing w:after="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Mirya</dc:creator>
  <cp:keywords/>
  <dc:description/>
  <cp:lastModifiedBy>Mirya</cp:lastModifiedBy>
  <cp:revision>3</cp:revision>
  <dcterms:created xsi:type="dcterms:W3CDTF">2017-02-16T20:23:00Z</dcterms:created>
  <dcterms:modified xsi:type="dcterms:W3CDTF">2017-02-16T20:41:00Z</dcterms:modified>
</cp:coreProperties>
</file>