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0D0E2" w:themeColor="accent1" w:themeTint="66"/>
  <w:body>
    <w:p w14:paraId="0F23F5B2" w14:textId="7EB06653" w:rsidR="00C34656" w:rsidRDefault="00DA29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174F37" wp14:editId="5C9A4EBD">
                <wp:simplePos x="0" y="0"/>
                <wp:positionH relativeFrom="margin">
                  <wp:posOffset>-361950</wp:posOffset>
                </wp:positionH>
                <wp:positionV relativeFrom="bottomMargin">
                  <wp:posOffset>-155575</wp:posOffset>
                </wp:positionV>
                <wp:extent cx="9710420" cy="819150"/>
                <wp:effectExtent l="0" t="0" r="508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042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99D83" w14:textId="0D4288C8" w:rsidR="001A3B6C" w:rsidRPr="00DA298D" w:rsidRDefault="001A3B6C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Conclusion</w:t>
                            </w:r>
                            <w:r w:rsidR="00017D0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A298D" w:rsidRPr="00DA29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factors related to internal stigma, societal stigma and barriers accessing support. Pr</w:t>
                            </w:r>
                            <w:r w:rsidR="00DA29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actitioners</w:t>
                            </w:r>
                            <w:r w:rsidR="00DA298D" w:rsidRPr="00DA29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must better meet the needs of underserved populations</w:t>
                            </w:r>
                            <w:r w:rsidR="00DA29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as ways</w:t>
                            </w:r>
                            <w:r w:rsidR="00DA298D" w:rsidRPr="00DA29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reduce stigma, raise mental health awareness and help the community access support</w:t>
                            </w:r>
                            <w:r w:rsidR="00DA29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are suggested</w:t>
                            </w:r>
                            <w:r w:rsidR="00DA298D" w:rsidRPr="00DA29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0A85FCF" w14:textId="77777777" w:rsidR="001A3B6C" w:rsidRDefault="001A3B6C" w:rsidP="00017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74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12.25pt;width:764.6pt;height:6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" fillcolor="white [3212]" stroked="f">
                <v:textbox>
                  <w:txbxContent>
                    <w:p w14:paraId="6CD99D83" w14:textId="0D4288C8" w:rsidR="001A3B6C" w:rsidRPr="00DA298D" w:rsidRDefault="001A3B6C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Conclusion</w:t>
                      </w:r>
                      <w:r w:rsidR="00017D0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DA298D" w:rsidRPr="00DA298D">
                        <w:rPr>
                          <w:rFonts w:ascii="Arial" w:hAnsi="Arial" w:cs="Arial"/>
                          <w:sz w:val="28"/>
                          <w:szCs w:val="28"/>
                        </w:rPr>
                        <w:t>There are factors related to internal stigma, societal stigma and barriers accessing support. Pr</w:t>
                      </w:r>
                      <w:r w:rsidR="00DA298D">
                        <w:rPr>
                          <w:rFonts w:ascii="Arial" w:hAnsi="Arial" w:cs="Arial"/>
                          <w:sz w:val="28"/>
                          <w:szCs w:val="28"/>
                        </w:rPr>
                        <w:t>actitioners</w:t>
                      </w:r>
                      <w:r w:rsidR="00DA298D" w:rsidRPr="00DA29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must better meet the needs of underserved populations</w:t>
                      </w:r>
                      <w:r w:rsidR="00DA298D">
                        <w:rPr>
                          <w:rFonts w:ascii="Arial" w:hAnsi="Arial" w:cs="Arial"/>
                          <w:sz w:val="28"/>
                          <w:szCs w:val="28"/>
                        </w:rPr>
                        <w:t>, as ways</w:t>
                      </w:r>
                      <w:r w:rsidR="00DA298D" w:rsidRPr="00DA29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reduce stigma, raise mental health awareness and help the community access support</w:t>
                      </w:r>
                      <w:r w:rsidR="00DA29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are suggested</w:t>
                      </w:r>
                      <w:r w:rsidR="00DA298D" w:rsidRPr="00DA298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0A85FCF" w14:textId="77777777" w:rsidR="001A3B6C" w:rsidRDefault="001A3B6C" w:rsidP="00017D0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1DAD">
        <w:rPr>
          <w:noProof/>
        </w:rPr>
        <w:drawing>
          <wp:anchor distT="0" distB="0" distL="114300" distR="114300" simplePos="0" relativeHeight="251678720" behindDoc="1" locked="0" layoutInCell="1" allowOverlap="1" wp14:anchorId="37EECEF8" wp14:editId="71125F9B">
            <wp:simplePos x="0" y="0"/>
            <wp:positionH relativeFrom="column">
              <wp:posOffset>8485505</wp:posOffset>
            </wp:positionH>
            <wp:positionV relativeFrom="paragraph">
              <wp:posOffset>5206670</wp:posOffset>
            </wp:positionV>
            <wp:extent cx="767715" cy="767715"/>
            <wp:effectExtent l="0" t="0" r="0" b="0"/>
            <wp:wrapTight wrapText="bothSides">
              <wp:wrapPolygon edited="0">
                <wp:start x="3752" y="0"/>
                <wp:lineTo x="2680" y="2680"/>
                <wp:lineTo x="2144" y="9648"/>
                <wp:lineTo x="0" y="12864"/>
                <wp:lineTo x="536" y="15007"/>
                <wp:lineTo x="8576" y="18223"/>
                <wp:lineTo x="8576" y="20903"/>
                <wp:lineTo x="12864" y="20903"/>
                <wp:lineTo x="12864" y="18223"/>
                <wp:lineTo x="20903" y="16079"/>
                <wp:lineTo x="20903" y="14471"/>
                <wp:lineTo x="18759" y="9648"/>
                <wp:lineTo x="18759" y="2144"/>
                <wp:lineTo x="17687" y="0"/>
                <wp:lineTo x="3752" y="0"/>
              </wp:wrapPolygon>
            </wp:wrapTight>
            <wp:docPr id="13" name="Graphic 13" descr="Che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Cheers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A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ADDD0C" wp14:editId="3B717870">
                <wp:simplePos x="0" y="0"/>
                <wp:positionH relativeFrom="column">
                  <wp:posOffset>6297930</wp:posOffset>
                </wp:positionH>
                <wp:positionV relativeFrom="paragraph">
                  <wp:posOffset>1410970</wp:posOffset>
                </wp:positionV>
                <wp:extent cx="3020060" cy="48450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484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7D21D" w14:textId="6729F48B" w:rsidR="001A3B6C" w:rsidRDefault="001A3B6C" w:rsidP="00017D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Results</w:t>
                            </w:r>
                          </w:p>
                          <w:p w14:paraId="1E21090C" w14:textId="1545B401" w:rsidR="005F1DAD" w:rsidRDefault="005F1DAD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Pr="005F1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eflexive thematic analysis </w:t>
                            </w:r>
                            <w:r w:rsidR="00DA298D" w:rsidRPr="005F1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shows</w:t>
                            </w:r>
                            <w:r w:rsidRPr="005F1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six themes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5F1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B0EE9B" w14:textId="77777777" w:rsidR="005F1DAD" w:rsidRPr="00DA298D" w:rsidRDefault="005F1DAD" w:rsidP="005F1DAD">
                            <w:pP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D07CBC0" w14:textId="3F4BA976" w:rsidR="005F1DAD" w:rsidRPr="005F1DAD" w:rsidRDefault="005F1DAD" w:rsidP="005F1DAD">
                            <w:pP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1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Different understanding of mental health</w:t>
                            </w:r>
                          </w:p>
                          <w:p w14:paraId="4FD336E7" w14:textId="01964C48" w:rsidR="005F1DAD" w:rsidRPr="005F1DAD" w:rsidRDefault="008E732F" w:rsidP="005F1DA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5F1DAD" w:rsidRPr="005F1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ultural expectations</w:t>
                            </w:r>
                          </w:p>
                          <w:p w14:paraId="76B26804" w14:textId="57A9D56A" w:rsidR="005F1DAD" w:rsidRPr="005F1DAD" w:rsidRDefault="005F1DAD" w:rsidP="005F1DA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1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Fear and loss</w:t>
                            </w:r>
                          </w:p>
                          <w:p w14:paraId="2A2A9494" w14:textId="66BE0D83" w:rsidR="005F1DAD" w:rsidRPr="005F1DAD" w:rsidRDefault="005F1DAD" w:rsidP="005F1DA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1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Coping resources</w:t>
                            </w:r>
                          </w:p>
                          <w:p w14:paraId="3BBDFC8E" w14:textId="5F8EA72E" w:rsidR="005F1DAD" w:rsidRPr="005F1DAD" w:rsidRDefault="008E732F" w:rsidP="005F1DA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Barriers to access</w:t>
                            </w:r>
                          </w:p>
                          <w:p w14:paraId="4F975BDA" w14:textId="77C2220F" w:rsidR="005F1DAD" w:rsidRPr="005F1DAD" w:rsidRDefault="005F1DAD" w:rsidP="005F1DA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Community outreach </w:t>
                            </w:r>
                            <w:r w:rsidR="00DA29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</w:t>
                            </w:r>
                            <w:r w:rsidRPr="005F1D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collaboratio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DD0C" id="_x0000_s1027" type="#_x0000_t202" style="position:absolute;margin-left:495.9pt;margin-top:111.1pt;width:237.8pt;height:38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" filled="f" stroked="f">
                <v:textbox>
                  <w:txbxContent>
                    <w:p w14:paraId="0837D21D" w14:textId="6729F48B" w:rsidR="001A3B6C" w:rsidRDefault="001A3B6C" w:rsidP="00017D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Results</w:t>
                      </w:r>
                    </w:p>
                    <w:p w14:paraId="1E21090C" w14:textId="1545B401" w:rsidR="005F1DAD" w:rsidRDefault="005F1DAD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Pr="005F1D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eflexive thematic analysis </w:t>
                      </w:r>
                      <w:r w:rsidR="00DA298D" w:rsidRPr="005F1DAD">
                        <w:rPr>
                          <w:rFonts w:ascii="Arial" w:hAnsi="Arial" w:cs="Arial"/>
                          <w:sz w:val="28"/>
                          <w:szCs w:val="28"/>
                        </w:rPr>
                        <w:t>shows</w:t>
                      </w:r>
                      <w:r w:rsidRPr="005F1D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six themes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Pr="005F1D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B0EE9B" w14:textId="77777777" w:rsidR="005F1DAD" w:rsidRPr="00DA298D" w:rsidRDefault="005F1DAD" w:rsidP="005F1DAD">
                      <w:pPr>
                        <w:spacing w:line="276" w:lineRule="auto"/>
                        <w:ind w:left="141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D07CBC0" w14:textId="3F4BA976" w:rsidR="005F1DAD" w:rsidRPr="005F1DAD" w:rsidRDefault="005F1DAD" w:rsidP="005F1DAD">
                      <w:pPr>
                        <w:spacing w:line="276" w:lineRule="auto"/>
                        <w:ind w:left="141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1DAD">
                        <w:rPr>
                          <w:rFonts w:ascii="Arial" w:hAnsi="Arial" w:cs="Arial"/>
                          <w:sz w:val="28"/>
                          <w:szCs w:val="28"/>
                        </w:rPr>
                        <w:t>Different understanding of mental health</w:t>
                      </w:r>
                    </w:p>
                    <w:p w14:paraId="4FD336E7" w14:textId="01964C48" w:rsidR="005F1DAD" w:rsidRPr="005F1DAD" w:rsidRDefault="008E732F" w:rsidP="005F1DA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5F1DAD" w:rsidRPr="005F1DAD">
                        <w:rPr>
                          <w:rFonts w:ascii="Arial" w:hAnsi="Arial" w:cs="Arial"/>
                          <w:sz w:val="28"/>
                          <w:szCs w:val="28"/>
                        </w:rPr>
                        <w:t>ultural expectations</w:t>
                      </w:r>
                    </w:p>
                    <w:p w14:paraId="76B26804" w14:textId="57A9D56A" w:rsidR="005F1DAD" w:rsidRPr="005F1DAD" w:rsidRDefault="005F1DAD" w:rsidP="005F1DA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1DAD">
                        <w:rPr>
                          <w:rFonts w:ascii="Arial" w:hAnsi="Arial" w:cs="Arial"/>
                          <w:sz w:val="28"/>
                          <w:szCs w:val="28"/>
                        </w:rPr>
                        <w:t>Fear and loss</w:t>
                      </w:r>
                    </w:p>
                    <w:p w14:paraId="2A2A9494" w14:textId="66BE0D83" w:rsidR="005F1DAD" w:rsidRPr="005F1DAD" w:rsidRDefault="005F1DAD" w:rsidP="005F1DA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1DAD">
                        <w:rPr>
                          <w:rFonts w:ascii="Arial" w:hAnsi="Arial" w:cs="Arial"/>
                          <w:sz w:val="28"/>
                          <w:szCs w:val="28"/>
                        </w:rPr>
                        <w:t>Coping resources</w:t>
                      </w:r>
                    </w:p>
                    <w:p w14:paraId="3BBDFC8E" w14:textId="5F8EA72E" w:rsidR="005F1DAD" w:rsidRPr="005F1DAD" w:rsidRDefault="008E732F" w:rsidP="005F1DA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Barriers to access</w:t>
                      </w:r>
                    </w:p>
                    <w:p w14:paraId="4F975BDA" w14:textId="77C2220F" w:rsidR="005F1DAD" w:rsidRPr="005F1DAD" w:rsidRDefault="005F1DAD" w:rsidP="005F1DA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F1D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Community outreach </w:t>
                      </w:r>
                      <w:r w:rsidR="00DA298D">
                        <w:rPr>
                          <w:rFonts w:ascii="Arial" w:hAnsi="Arial" w:cs="Arial"/>
                          <w:sz w:val="28"/>
                          <w:szCs w:val="28"/>
                        </w:rPr>
                        <w:t>and</w:t>
                      </w:r>
                      <w:r w:rsidRPr="005F1D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collaboratio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DAD">
        <w:rPr>
          <w:noProof/>
        </w:rPr>
        <w:drawing>
          <wp:anchor distT="0" distB="0" distL="114300" distR="114300" simplePos="0" relativeHeight="251686912" behindDoc="1" locked="0" layoutInCell="1" allowOverlap="1" wp14:anchorId="50204A5E" wp14:editId="3D104F7D">
            <wp:simplePos x="0" y="0"/>
            <wp:positionH relativeFrom="column">
              <wp:posOffset>4167200</wp:posOffset>
            </wp:positionH>
            <wp:positionV relativeFrom="paragraph">
              <wp:posOffset>4900930</wp:posOffset>
            </wp:positionV>
            <wp:extent cx="914400" cy="914400"/>
            <wp:effectExtent l="0" t="0" r="0" b="0"/>
            <wp:wrapTight wrapText="bothSides">
              <wp:wrapPolygon edited="0">
                <wp:start x="900" y="2700"/>
                <wp:lineTo x="900" y="18450"/>
                <wp:lineTo x="20700" y="18450"/>
                <wp:lineTo x="20700" y="2700"/>
                <wp:lineTo x="900" y="2700"/>
              </wp:wrapPolygon>
            </wp:wrapTight>
            <wp:docPr id="15" name="Graphic 15" descr="Vlo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Vlog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AD">
        <w:rPr>
          <w:noProof/>
        </w:rPr>
        <w:drawing>
          <wp:anchor distT="0" distB="0" distL="114300" distR="114300" simplePos="0" relativeHeight="251685888" behindDoc="1" locked="0" layoutInCell="1" allowOverlap="1" wp14:anchorId="0010172D" wp14:editId="62AB3E68">
            <wp:simplePos x="0" y="0"/>
            <wp:positionH relativeFrom="column">
              <wp:posOffset>5024400</wp:posOffset>
            </wp:positionH>
            <wp:positionV relativeFrom="paragraph">
              <wp:posOffset>4913757</wp:posOffset>
            </wp:positionV>
            <wp:extent cx="877570" cy="877570"/>
            <wp:effectExtent l="0" t="0" r="0" b="0"/>
            <wp:wrapTight wrapText="bothSides">
              <wp:wrapPolygon edited="0">
                <wp:start x="8909" y="0"/>
                <wp:lineTo x="5627" y="7971"/>
                <wp:lineTo x="5158" y="11253"/>
                <wp:lineTo x="7502" y="21100"/>
                <wp:lineTo x="13598" y="21100"/>
                <wp:lineTo x="13598" y="15942"/>
                <wp:lineTo x="16411" y="11253"/>
                <wp:lineTo x="15473" y="7971"/>
                <wp:lineTo x="12191" y="0"/>
                <wp:lineTo x="8909" y="0"/>
              </wp:wrapPolygon>
            </wp:wrapTight>
            <wp:docPr id="10" name="Graphic 10" descr="Ma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Man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AD">
        <w:rPr>
          <w:noProof/>
        </w:rPr>
        <w:drawing>
          <wp:anchor distT="0" distB="0" distL="114300" distR="114300" simplePos="0" relativeHeight="251687936" behindDoc="1" locked="0" layoutInCell="1" allowOverlap="1" wp14:anchorId="1593E1F4" wp14:editId="5D77052C">
            <wp:simplePos x="0" y="0"/>
            <wp:positionH relativeFrom="column">
              <wp:posOffset>3364586</wp:posOffset>
            </wp:positionH>
            <wp:positionV relativeFrom="paragraph">
              <wp:posOffset>5031867</wp:posOffset>
            </wp:positionV>
            <wp:extent cx="731520" cy="634365"/>
            <wp:effectExtent l="0" t="0" r="0" b="0"/>
            <wp:wrapTight wrapText="bothSides">
              <wp:wrapPolygon edited="0">
                <wp:start x="5063" y="0"/>
                <wp:lineTo x="0" y="3892"/>
                <wp:lineTo x="0" y="16865"/>
                <wp:lineTo x="5063" y="20757"/>
                <wp:lineTo x="12938" y="20757"/>
                <wp:lineTo x="20813" y="14270"/>
                <wp:lineTo x="20813" y="6486"/>
                <wp:lineTo x="12938" y="0"/>
                <wp:lineTo x="5063" y="0"/>
              </wp:wrapPolygon>
            </wp:wrapTight>
            <wp:docPr id="16" name="Picture 1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8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063FCF" wp14:editId="2AB66349">
                <wp:simplePos x="0" y="0"/>
                <wp:positionH relativeFrom="column">
                  <wp:posOffset>3101340</wp:posOffset>
                </wp:positionH>
                <wp:positionV relativeFrom="paragraph">
                  <wp:posOffset>1446225</wp:posOffset>
                </wp:positionV>
                <wp:extent cx="2926080" cy="440563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40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18186" w14:textId="0CA5FD63" w:rsidR="001A3B6C" w:rsidRDefault="001A3B6C" w:rsidP="00017D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Method</w:t>
                            </w:r>
                          </w:p>
                          <w:p w14:paraId="43935B81" w14:textId="59984589" w:rsidR="001C7E83" w:rsidRDefault="0075600B" w:rsidP="001C7E8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12 </w:t>
                            </w:r>
                            <w:r w:rsidRPr="007560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British-Bangladeshi Musl</w:t>
                            </w:r>
                            <w:r w:rsidR="001C7E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</w:t>
                            </w:r>
                            <w:r w:rsidRPr="007560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men in London were recruited, aged between 22</w:t>
                            </w:r>
                            <w:r w:rsidR="001C7E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7560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59, experiencing symptoms of anxiety and/or depression but not accessing formal support</w:t>
                            </w:r>
                            <w:r w:rsidR="001C7E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1B07CF4" w14:textId="77777777" w:rsidR="001C7E83" w:rsidRDefault="001C7E83" w:rsidP="001C7E8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F999F5" w14:textId="3B7EDCA3" w:rsidR="001C7E83" w:rsidRDefault="001C7E83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7E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Following an online screening questionnaire, individual video interviews were completed, with ethical approval from Royal Holloway, University of London.</w:t>
                            </w:r>
                          </w:p>
                          <w:p w14:paraId="7CDE196B" w14:textId="77777777" w:rsidR="001C7E83" w:rsidRPr="00017D08" w:rsidRDefault="001C7E83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C7B8F4C" w14:textId="5ECEA9EE" w:rsidR="00017D08" w:rsidRPr="00017D08" w:rsidRDefault="00BC31D5" w:rsidP="001C7E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31D5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3FCF" id="_x0000_s1028" type="#_x0000_t202" style="position:absolute;margin-left:244.2pt;margin-top:113.9pt;width:230.4pt;height:346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" filled="f" stroked="f">
                <v:textbox>
                  <w:txbxContent>
                    <w:p w14:paraId="54A18186" w14:textId="0CA5FD63" w:rsidR="001A3B6C" w:rsidRDefault="001A3B6C" w:rsidP="00017D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Method</w:t>
                      </w:r>
                    </w:p>
                    <w:p w14:paraId="43935B81" w14:textId="59984589" w:rsidR="001C7E83" w:rsidRDefault="0075600B" w:rsidP="001C7E8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12 </w:t>
                      </w:r>
                      <w:r w:rsidRPr="0075600B">
                        <w:rPr>
                          <w:rFonts w:ascii="Arial" w:hAnsi="Arial" w:cs="Arial"/>
                          <w:sz w:val="28"/>
                          <w:szCs w:val="28"/>
                        </w:rPr>
                        <w:t>British-Bangladeshi Musl</w:t>
                      </w:r>
                      <w:r w:rsidR="001C7E83">
                        <w:rPr>
                          <w:rFonts w:ascii="Arial" w:hAnsi="Arial" w:cs="Arial"/>
                          <w:sz w:val="28"/>
                          <w:szCs w:val="28"/>
                        </w:rPr>
                        <w:t>im</w:t>
                      </w:r>
                      <w:r w:rsidRPr="007560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men in London were recruited, aged between 22</w:t>
                      </w:r>
                      <w:r w:rsidR="001C7E83"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Pr="0075600B">
                        <w:rPr>
                          <w:rFonts w:ascii="Arial" w:hAnsi="Arial" w:cs="Arial"/>
                          <w:sz w:val="28"/>
                          <w:szCs w:val="28"/>
                        </w:rPr>
                        <w:t>59, experiencing symptoms of anxiety and/or depression but not accessing formal support</w:t>
                      </w:r>
                      <w:r w:rsidR="001C7E83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41B07CF4" w14:textId="77777777" w:rsidR="001C7E83" w:rsidRDefault="001C7E83" w:rsidP="001C7E8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CF999F5" w14:textId="3B7EDCA3" w:rsidR="001C7E83" w:rsidRDefault="001C7E83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7E83">
                        <w:rPr>
                          <w:rFonts w:ascii="Arial" w:hAnsi="Arial" w:cs="Arial"/>
                          <w:sz w:val="28"/>
                          <w:szCs w:val="28"/>
                        </w:rPr>
                        <w:t>Following an online screening questionnaire, individual video interviews were completed, with ethical approval from Royal Holloway, University of London.</w:t>
                      </w:r>
                    </w:p>
                    <w:p w14:paraId="7CDE196B" w14:textId="77777777" w:rsidR="001C7E83" w:rsidRPr="00017D08" w:rsidRDefault="001C7E83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C7B8F4C" w14:textId="5ECEA9EE" w:rsidR="00017D08" w:rsidRPr="00017D08" w:rsidRDefault="00BC31D5" w:rsidP="001C7E83">
                      <w:pPr>
                        <w:rPr>
                          <w:sz w:val="28"/>
                          <w:szCs w:val="28"/>
                        </w:rPr>
                      </w:pPr>
                      <w:r w:rsidRPr="00BC31D5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7C1">
        <w:rPr>
          <w:noProof/>
        </w:rPr>
        <w:drawing>
          <wp:anchor distT="0" distB="0" distL="114300" distR="114300" simplePos="0" relativeHeight="251680768" behindDoc="0" locked="0" layoutInCell="1" allowOverlap="1" wp14:anchorId="0E548620" wp14:editId="77F57A04">
            <wp:simplePos x="0" y="0"/>
            <wp:positionH relativeFrom="column">
              <wp:posOffset>971855</wp:posOffset>
            </wp:positionH>
            <wp:positionV relativeFrom="paragraph">
              <wp:posOffset>4898390</wp:posOffset>
            </wp:positionV>
            <wp:extent cx="1661795" cy="992505"/>
            <wp:effectExtent l="0" t="0" r="0" b="0"/>
            <wp:wrapTight wrapText="bothSides">
              <wp:wrapPolygon edited="0">
                <wp:start x="0" y="0"/>
                <wp:lineTo x="0" y="21144"/>
                <wp:lineTo x="21295" y="21144"/>
                <wp:lineTo x="2129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A28" w:rsidRPr="00657A28">
        <w:rPr>
          <w:noProof/>
        </w:rPr>
        <w:drawing>
          <wp:anchor distT="0" distB="0" distL="114300" distR="114300" simplePos="0" relativeHeight="251684864" behindDoc="1" locked="0" layoutInCell="1" allowOverlap="1" wp14:anchorId="6A3F7889" wp14:editId="7D6559F2">
            <wp:simplePos x="0" y="0"/>
            <wp:positionH relativeFrom="column">
              <wp:posOffset>-256540</wp:posOffset>
            </wp:positionH>
            <wp:positionV relativeFrom="paragraph">
              <wp:posOffset>3883355</wp:posOffset>
            </wp:positionV>
            <wp:extent cx="1725930" cy="1739265"/>
            <wp:effectExtent l="0" t="0" r="7620" b="0"/>
            <wp:wrapTight wrapText="bothSides">
              <wp:wrapPolygon edited="0">
                <wp:start x="0" y="3785"/>
                <wp:lineTo x="0" y="17507"/>
                <wp:lineTo x="21457" y="17507"/>
                <wp:lineTo x="21457" y="3785"/>
                <wp:lineTo x="0" y="3785"/>
              </wp:wrapPolygon>
            </wp:wrapTight>
            <wp:docPr id="1028" name="Picture 4" descr="BD-Bangladesh-Flag-icon - Westminster Foundation for Democracy (WFD)">
              <a:extLst xmlns:a="http://schemas.openxmlformats.org/drawingml/2006/main">
                <a:ext uri="{FF2B5EF4-FFF2-40B4-BE49-F238E27FC236}">
                  <a16:creationId xmlns:a16="http://schemas.microsoft.com/office/drawing/2014/main" id="{F27C04B4-3BAF-4C87-9630-FD7BD585EE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BD-Bangladesh-Flag-icon - Westminster Foundation for Democracy (WFD)">
                      <a:extLst>
                        <a:ext uri="{FF2B5EF4-FFF2-40B4-BE49-F238E27FC236}">
                          <a16:creationId xmlns:a16="http://schemas.microsoft.com/office/drawing/2014/main" id="{F27C04B4-3BAF-4C87-9630-FD7BD585EE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1"/>
                    <a:stretch/>
                  </pic:blipFill>
                  <pic:spPr bwMode="auto">
                    <a:xfrm>
                      <a:off x="0" y="0"/>
                      <a:ext cx="172593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20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357F60" wp14:editId="7319B739">
                <wp:simplePos x="0" y="0"/>
                <wp:positionH relativeFrom="column">
                  <wp:posOffset>-314960</wp:posOffset>
                </wp:positionH>
                <wp:positionV relativeFrom="paragraph">
                  <wp:posOffset>1447165</wp:posOffset>
                </wp:positionV>
                <wp:extent cx="3013075" cy="44056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440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62005" w14:textId="4CA4E599" w:rsidR="00BC1201" w:rsidRDefault="00BC1201" w:rsidP="00BC1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Background</w:t>
                            </w:r>
                          </w:p>
                          <w:p w14:paraId="41D46256" w14:textId="226AF556" w:rsidR="00BC1201" w:rsidRPr="001147C1" w:rsidRDefault="001147C1" w:rsidP="001147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mental health needs for</w:t>
                            </w:r>
                            <w:r w:rsidRPr="0011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Bangladeshi men</w:t>
                            </w:r>
                            <w:r w:rsidR="001C7E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7E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his population </w:t>
                            </w:r>
                            <w:r w:rsidR="001C7E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less represented with</w:t>
                            </w:r>
                            <w:r w:rsidR="001C7E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UK</w:t>
                            </w:r>
                            <w:r w:rsidRPr="0011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mental health services.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FB0453" w14:textId="73883B2F" w:rsidR="00A160C7" w:rsidRPr="001A3B6C" w:rsidRDefault="00A160C7" w:rsidP="00114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3B6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Aim</w:t>
                            </w:r>
                          </w:p>
                          <w:p w14:paraId="56E09C14" w14:textId="58CCE1BB" w:rsidR="001A3B6C" w:rsidRPr="001A3B6C" w:rsidRDefault="001A3B6C" w:rsidP="00017D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A3B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1147C1" w:rsidRPr="0011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qualitatively explore stigma and help-seeking for mental health difficulties, within British-Bangladeshi Muslim men.</w:t>
                            </w:r>
                          </w:p>
                          <w:p w14:paraId="211E6838" w14:textId="4D150C6B" w:rsidR="001A3B6C" w:rsidRDefault="001A3B6C" w:rsidP="00017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7F60" id="_x0000_s1029" type="#_x0000_t202" style="position:absolute;margin-left:-24.8pt;margin-top:113.95pt;width:237.25pt;height:346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" filled="f" stroked="f">
                <v:textbox>
                  <w:txbxContent>
                    <w:p w14:paraId="04762005" w14:textId="4CA4E599" w:rsidR="00BC1201" w:rsidRDefault="00BC1201" w:rsidP="00BC120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Background</w:t>
                      </w:r>
                    </w:p>
                    <w:p w14:paraId="41D46256" w14:textId="226AF556" w:rsidR="00BC1201" w:rsidRPr="001147C1" w:rsidRDefault="001147C1" w:rsidP="001147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There are mental health needs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</w:t>
                      </w:r>
                      <w:r w:rsidRPr="001147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Bangladeshi m</w:t>
                      </w:r>
                      <w:r w:rsidRPr="001147C1">
                        <w:rPr>
                          <w:rFonts w:ascii="Arial" w:hAnsi="Arial" w:cs="Arial"/>
                          <w:sz w:val="28"/>
                          <w:szCs w:val="28"/>
                        </w:rPr>
                        <w:t>en</w:t>
                      </w:r>
                      <w:r w:rsidR="001C7E83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C7E83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his population </w:t>
                      </w:r>
                      <w:r w:rsidR="001C7E83"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less represented with</w:t>
                      </w:r>
                      <w:r w:rsidR="001C7E83">
                        <w:rPr>
                          <w:rFonts w:ascii="Arial" w:hAnsi="Arial" w:cs="Arial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UK</w:t>
                      </w:r>
                      <w:r w:rsidRPr="001147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mental health services</w:t>
                      </w:r>
                      <w:r w:rsidRPr="001147C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FB0453" w14:textId="73883B2F" w:rsidR="00A160C7" w:rsidRPr="001A3B6C" w:rsidRDefault="00A160C7" w:rsidP="001147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A3B6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Aim</w:t>
                      </w:r>
                    </w:p>
                    <w:p w14:paraId="56E09C14" w14:textId="58CCE1BB" w:rsidR="001A3B6C" w:rsidRPr="001A3B6C" w:rsidRDefault="001A3B6C" w:rsidP="00017D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A3B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</w:t>
                      </w:r>
                      <w:r w:rsidR="001147C1" w:rsidRPr="001147C1">
                        <w:rPr>
                          <w:rFonts w:ascii="Arial" w:hAnsi="Arial" w:cs="Arial"/>
                          <w:sz w:val="28"/>
                          <w:szCs w:val="28"/>
                        </w:rPr>
                        <w:t>qualitatively explore stigma and help-seeking for mental health difficulties, within British-Bangladeshi Muslim men.</w:t>
                      </w:r>
                    </w:p>
                    <w:p w14:paraId="211E6838" w14:textId="4D150C6B" w:rsidR="001A3B6C" w:rsidRDefault="001A3B6C" w:rsidP="00017D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0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2CC88" wp14:editId="032DC02C">
                <wp:simplePos x="0" y="0"/>
                <wp:positionH relativeFrom="column">
                  <wp:posOffset>6306185</wp:posOffset>
                </wp:positionH>
                <wp:positionV relativeFrom="paragraph">
                  <wp:posOffset>1297940</wp:posOffset>
                </wp:positionV>
                <wp:extent cx="3084195" cy="4762500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4762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FD29AE" id="Rectangle 3" o:spid="_x0000_s1026" style="position:absolute;margin-left:496.55pt;margin-top:102.2pt;width:242.85pt;height:3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" fillcolor="#e6e6e6 [663]" stroked="f" strokeweight="1pt"/>
            </w:pict>
          </mc:Fallback>
        </mc:AlternateContent>
      </w:r>
      <w:r w:rsidR="00805B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51531" wp14:editId="50527D74">
                <wp:simplePos x="0" y="0"/>
                <wp:positionH relativeFrom="column">
                  <wp:posOffset>-440055</wp:posOffset>
                </wp:positionH>
                <wp:positionV relativeFrom="paragraph">
                  <wp:posOffset>1295400</wp:posOffset>
                </wp:positionV>
                <wp:extent cx="3234055" cy="4762500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4762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44B712" id="Rectangle 1" o:spid="_x0000_s1026" style="position:absolute;margin-left:-34.65pt;margin-top:102pt;width:254.65pt;height:3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" fillcolor="#e6e6e6 [663]" stroked="f" strokeweight="1pt"/>
            </w:pict>
          </mc:Fallback>
        </mc:AlternateContent>
      </w:r>
      <w:r w:rsidR="00805B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786A2" wp14:editId="799C7B29">
                <wp:simplePos x="0" y="0"/>
                <wp:positionH relativeFrom="column">
                  <wp:posOffset>3008630</wp:posOffset>
                </wp:positionH>
                <wp:positionV relativeFrom="paragraph">
                  <wp:posOffset>1294955</wp:posOffset>
                </wp:positionV>
                <wp:extent cx="3084195" cy="4762500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4762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387EAA" id="Rectangle 2" o:spid="_x0000_s1026" style="position:absolute;margin-left:236.9pt;margin-top:101.95pt;width:242.85pt;height:3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" fillcolor="#e6e6e6 [663]" stroked="f" strokeweight="1pt"/>
            </w:pict>
          </mc:Fallback>
        </mc:AlternateContent>
      </w:r>
      <w:r w:rsidR="00805BD1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BF247F4" wp14:editId="38BAA1D1">
                <wp:simplePos x="0" y="0"/>
                <wp:positionH relativeFrom="column">
                  <wp:posOffset>-430530</wp:posOffset>
                </wp:positionH>
                <wp:positionV relativeFrom="paragraph">
                  <wp:posOffset>37020</wp:posOffset>
                </wp:positionV>
                <wp:extent cx="9825990" cy="1077595"/>
                <wp:effectExtent l="0" t="0" r="3810" b="8255"/>
                <wp:wrapTight wrapText="bothSides">
                  <wp:wrapPolygon edited="0">
                    <wp:start x="0" y="0"/>
                    <wp:lineTo x="0" y="21384"/>
                    <wp:lineTo x="21566" y="21384"/>
                    <wp:lineTo x="2156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599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4EE8E" w14:textId="77777777" w:rsidR="008E732F" w:rsidRDefault="008E732F" w:rsidP="00BC1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732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British-Bangladeshi Muslim Men: </w:t>
                            </w:r>
                          </w:p>
                          <w:p w14:paraId="4E9CF8F5" w14:textId="77777777" w:rsidR="008E732F" w:rsidRDefault="008E732F" w:rsidP="00BC120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E732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Removing barriers to mental health support and effectively supporting our community.</w:t>
                            </w:r>
                            <w:r w:rsidR="00BC1201" w:rsidRPr="00DA29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B61DC5" w14:textId="2B509CD2" w:rsidR="00491EE8" w:rsidRPr="00DA298D" w:rsidRDefault="00BC1201" w:rsidP="00BC120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298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London, United Kingdom</w:t>
                            </w:r>
                          </w:p>
                          <w:p w14:paraId="64A2F89C" w14:textId="21D08949" w:rsidR="00613AFF" w:rsidRDefault="00613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47F4" id="_x0000_s1030" type="#_x0000_t202" style="position:absolute;margin-left:-33.9pt;margin-top:2.9pt;width:773.7pt;height:84.8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" stroked="f">
                <v:textbox>
                  <w:txbxContent>
                    <w:p w14:paraId="4E54EE8E" w14:textId="77777777" w:rsidR="008E732F" w:rsidRDefault="008E732F" w:rsidP="00BC120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8E732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British-Bangladeshi Muslim Men: </w:t>
                      </w:r>
                    </w:p>
                    <w:p w14:paraId="4E9CF8F5" w14:textId="77777777" w:rsidR="008E732F" w:rsidRDefault="008E732F" w:rsidP="00BC120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8E732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Removing barriers to mental health support and effectively supporting our community.</w:t>
                      </w:r>
                      <w:r w:rsidR="00BC1201" w:rsidRPr="00DA29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B61DC5" w14:textId="2B509CD2" w:rsidR="00491EE8" w:rsidRPr="00DA298D" w:rsidRDefault="00BC1201" w:rsidP="00BC120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DA298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London, United Kingdom</w:t>
                      </w:r>
                    </w:p>
                    <w:p w14:paraId="64A2F89C" w14:textId="21D08949" w:rsidR="00613AFF" w:rsidRDefault="00613AFF"/>
                  </w:txbxContent>
                </v:textbox>
                <w10:wrap type="tight"/>
              </v:shape>
            </w:pict>
          </mc:Fallback>
        </mc:AlternateContent>
      </w:r>
    </w:p>
    <w:sectPr w:rsidR="00C34656" w:rsidSect="00805BD1">
      <w:pgSz w:w="16840" w:h="11907" w:orient="landscape"/>
      <w:pgMar w:top="462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2286" w14:textId="77777777" w:rsidR="00896DCD" w:rsidRDefault="00896DCD" w:rsidP="00613AFF">
      <w:pPr>
        <w:spacing w:after="0" w:line="240" w:lineRule="auto"/>
      </w:pPr>
      <w:r>
        <w:separator/>
      </w:r>
    </w:p>
  </w:endnote>
  <w:endnote w:type="continuationSeparator" w:id="0">
    <w:p w14:paraId="1498E3DA" w14:textId="77777777" w:rsidR="00896DCD" w:rsidRDefault="00896DCD" w:rsidP="0061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364D" w14:textId="77777777" w:rsidR="00896DCD" w:rsidRDefault="00896DCD" w:rsidP="00613AFF">
      <w:pPr>
        <w:spacing w:after="0" w:line="240" w:lineRule="auto"/>
      </w:pPr>
      <w:r>
        <w:separator/>
      </w:r>
    </w:p>
  </w:footnote>
  <w:footnote w:type="continuationSeparator" w:id="0">
    <w:p w14:paraId="483018D4" w14:textId="77777777" w:rsidR="00896DCD" w:rsidRDefault="00896DCD" w:rsidP="00613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1E84"/>
    <w:multiLevelType w:val="hybridMultilevel"/>
    <w:tmpl w:val="BD96AF9E"/>
    <w:lvl w:ilvl="0" w:tplc="DFD6934E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40326"/>
    <w:multiLevelType w:val="hybridMultilevel"/>
    <w:tmpl w:val="B524CF22"/>
    <w:lvl w:ilvl="0" w:tplc="DFD6934E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79024">
    <w:abstractNumId w:val="1"/>
  </w:num>
  <w:num w:numId="2" w16cid:durableId="88972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FF"/>
    <w:rsid w:val="00017D08"/>
    <w:rsid w:val="001147C1"/>
    <w:rsid w:val="00154CED"/>
    <w:rsid w:val="001A3B6C"/>
    <w:rsid w:val="001C7E83"/>
    <w:rsid w:val="001F444B"/>
    <w:rsid w:val="00347C60"/>
    <w:rsid w:val="00366627"/>
    <w:rsid w:val="0047568B"/>
    <w:rsid w:val="00491EE8"/>
    <w:rsid w:val="005D18F5"/>
    <w:rsid w:val="005F1DAD"/>
    <w:rsid w:val="00613AFF"/>
    <w:rsid w:val="00657A28"/>
    <w:rsid w:val="0075600B"/>
    <w:rsid w:val="00805BD1"/>
    <w:rsid w:val="00831476"/>
    <w:rsid w:val="00853F20"/>
    <w:rsid w:val="00896DCD"/>
    <w:rsid w:val="008E732F"/>
    <w:rsid w:val="00A160C7"/>
    <w:rsid w:val="00A712E9"/>
    <w:rsid w:val="00B10BE8"/>
    <w:rsid w:val="00BC1201"/>
    <w:rsid w:val="00BC31D5"/>
    <w:rsid w:val="00C34656"/>
    <w:rsid w:val="00D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8AFEE"/>
  <w15:chartTrackingRefBased/>
  <w15:docId w15:val="{B28BD1DC-8FEC-4B75-BAE4-76D9692E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FF"/>
  </w:style>
  <w:style w:type="paragraph" w:styleId="Footer">
    <w:name w:val="footer"/>
    <w:basedOn w:val="Normal"/>
    <w:link w:val="FooterChar"/>
    <w:uiPriority w:val="99"/>
    <w:unhideWhenUsed/>
    <w:rsid w:val="0061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FF"/>
  </w:style>
  <w:style w:type="character" w:styleId="Hyperlink">
    <w:name w:val="Hyperlink"/>
    <w:basedOn w:val="DefaultParagraphFont"/>
    <w:uiPriority w:val="99"/>
    <w:unhideWhenUsed/>
    <w:rsid w:val="00A712E9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2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F1DAD"/>
    <w:rPr>
      <w:color w:val="808080"/>
    </w:rPr>
  </w:style>
  <w:style w:type="paragraph" w:styleId="ListParagraph">
    <w:name w:val="List Paragraph"/>
    <w:basedOn w:val="Normal"/>
    <w:uiPriority w:val="34"/>
    <w:qFormat/>
    <w:rsid w:val="005F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www.freeimageslive.co.uk/free_stock_image/unionflag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E165-810A-4CA8-B008-6EC0A68C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Alam</dc:creator>
  <cp:keywords/>
  <dc:description/>
  <cp:lastModifiedBy>Shah Alam</cp:lastModifiedBy>
  <cp:revision>12</cp:revision>
  <dcterms:created xsi:type="dcterms:W3CDTF">2022-12-27T19:31:00Z</dcterms:created>
  <dcterms:modified xsi:type="dcterms:W3CDTF">2023-07-18T00:39:00Z</dcterms:modified>
</cp:coreProperties>
</file>