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E6BF7" w14:textId="63F8A4C1" w:rsidR="00A410B6" w:rsidRDefault="00CE6E1A">
      <w:bookmarkStart w:id="0" w:name="_GoBack"/>
      <w:bookmarkEnd w:id="0"/>
      <w:r>
        <w:t>Supplementary Information – Exposure Implementation Beliefs Scale (EIBS)</w:t>
      </w:r>
    </w:p>
    <w:p w14:paraId="21E36E78" w14:textId="77777777" w:rsidR="00CE6E1A" w:rsidRPr="004236B1" w:rsidRDefault="00CE6E1A" w:rsidP="00CE6E1A">
      <w:pPr>
        <w:spacing w:before="60" w:after="0" w:line="240" w:lineRule="auto"/>
        <w:jc w:val="center"/>
      </w:pPr>
    </w:p>
    <w:tbl>
      <w:tblPr>
        <w:tblStyle w:val="TableGrid1"/>
        <w:tblpPr w:leftFromText="180" w:rightFromText="180" w:vertAnchor="text" w:tblpY="1"/>
        <w:tblOverlap w:val="never"/>
        <w:tblW w:w="13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411"/>
        <w:gridCol w:w="1411"/>
        <w:gridCol w:w="1411"/>
        <w:gridCol w:w="1411"/>
        <w:gridCol w:w="1412"/>
      </w:tblGrid>
      <w:tr w:rsidR="00CE6E1A" w:rsidRPr="004236B1" w14:paraId="7FED4B6D" w14:textId="77777777" w:rsidTr="00CE6E1A">
        <w:trPr>
          <w:trHeight w:val="993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D11C644" w14:textId="77777777" w:rsidR="00CE6E1A" w:rsidRPr="004236B1" w:rsidRDefault="00CE6E1A" w:rsidP="00C840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Instructions:</w:t>
            </w: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Please rate to what extent you believe the behaviors identified in the previous questionnaire (above) are </w:t>
            </w: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necessary</w:t>
            </w: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…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1DEFDBEC" w14:textId="77777777" w:rsidR="00CE6E1A" w:rsidRPr="004236B1" w:rsidRDefault="00CE6E1A" w:rsidP="00C84048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Very Little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15D4AF93" w14:textId="77777777" w:rsidR="00CE6E1A" w:rsidRPr="004236B1" w:rsidRDefault="00CE6E1A" w:rsidP="00C84048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 Little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1B604EC8" w14:textId="77777777" w:rsidR="00CE6E1A" w:rsidRPr="004236B1" w:rsidRDefault="00CE6E1A" w:rsidP="00C84048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Some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58BB00DB" w14:textId="77777777" w:rsidR="00CE6E1A" w:rsidRPr="004236B1" w:rsidRDefault="00CE6E1A" w:rsidP="00C84048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Much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191CC63A" w14:textId="77777777" w:rsidR="00CE6E1A" w:rsidRPr="004236B1" w:rsidRDefault="00CE6E1A" w:rsidP="00C84048">
            <w:pPr>
              <w:keepNext/>
              <w:keepLines/>
              <w:spacing w:before="200"/>
              <w:jc w:val="center"/>
              <w:outlineLvl w:val="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Very Much</w:t>
            </w:r>
          </w:p>
        </w:tc>
      </w:tr>
      <w:tr w:rsidR="00CE6E1A" w:rsidRPr="004236B1" w14:paraId="34763E1A" w14:textId="77777777" w:rsidTr="00CE6E1A">
        <w:trPr>
          <w:trHeight w:val="644"/>
        </w:trPr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4D7382D1" w14:textId="77777777" w:rsidR="00CE6E1A" w:rsidRPr="004236B1" w:rsidRDefault="00CE6E1A" w:rsidP="00C84048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… ensure the client is safe? 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636E6D41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1E6254F2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3D6184D5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6131ACB4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14:paraId="49BB609D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E6E1A" w:rsidRPr="004236B1" w14:paraId="1C64A1A1" w14:textId="77777777" w:rsidTr="00CE6E1A">
        <w:trPr>
          <w:trHeight w:val="644"/>
        </w:trPr>
        <w:tc>
          <w:tcPr>
            <w:tcW w:w="6804" w:type="dxa"/>
            <w:vAlign w:val="center"/>
          </w:tcPr>
          <w:p w14:paraId="373947D5" w14:textId="77777777" w:rsidR="00CE6E1A" w:rsidRPr="004236B1" w:rsidRDefault="00CE6E1A" w:rsidP="00C84048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… ensure the client </w:t>
            </w:r>
            <w:proofErr w:type="gramStart"/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 able to</w:t>
            </w:r>
            <w:proofErr w:type="gramEnd"/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tolerate their anxiety?</w:t>
            </w:r>
          </w:p>
        </w:tc>
        <w:tc>
          <w:tcPr>
            <w:tcW w:w="1411" w:type="dxa"/>
            <w:vAlign w:val="center"/>
          </w:tcPr>
          <w:p w14:paraId="2B858ECC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1" w:type="dxa"/>
            <w:vAlign w:val="center"/>
          </w:tcPr>
          <w:p w14:paraId="3DC3E879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14:paraId="1FBA44EC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1" w:type="dxa"/>
            <w:vAlign w:val="center"/>
          </w:tcPr>
          <w:p w14:paraId="47F2D8D7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2" w:type="dxa"/>
            <w:vAlign w:val="center"/>
          </w:tcPr>
          <w:p w14:paraId="4A759868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E6E1A" w:rsidRPr="004236B1" w14:paraId="0F85F49B" w14:textId="77777777" w:rsidTr="00CE6E1A">
        <w:trPr>
          <w:trHeight w:val="644"/>
        </w:trPr>
        <w:tc>
          <w:tcPr>
            <w:tcW w:w="6804" w:type="dxa"/>
            <w:vAlign w:val="center"/>
          </w:tcPr>
          <w:p w14:paraId="5B995AC7" w14:textId="77777777" w:rsidR="00CE6E1A" w:rsidRPr="004236B1" w:rsidRDefault="00CE6E1A" w:rsidP="00C84048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… ensure the client </w:t>
            </w:r>
            <w:proofErr w:type="gramStart"/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 able to</w:t>
            </w:r>
            <w:proofErr w:type="gramEnd"/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function?</w:t>
            </w:r>
          </w:p>
        </w:tc>
        <w:tc>
          <w:tcPr>
            <w:tcW w:w="1411" w:type="dxa"/>
            <w:vAlign w:val="center"/>
          </w:tcPr>
          <w:p w14:paraId="253C7476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1" w:type="dxa"/>
            <w:vAlign w:val="center"/>
          </w:tcPr>
          <w:p w14:paraId="1B4CA97D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14:paraId="670ED2FC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1" w:type="dxa"/>
            <w:vAlign w:val="center"/>
          </w:tcPr>
          <w:p w14:paraId="3EC0FEB0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2" w:type="dxa"/>
            <w:vAlign w:val="center"/>
          </w:tcPr>
          <w:p w14:paraId="0CF78A6B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E6E1A" w:rsidRPr="004236B1" w14:paraId="63CB39F6" w14:textId="77777777" w:rsidTr="00CE6E1A">
        <w:trPr>
          <w:trHeight w:val="644"/>
        </w:trPr>
        <w:tc>
          <w:tcPr>
            <w:tcW w:w="6804" w:type="dxa"/>
            <w:vAlign w:val="center"/>
          </w:tcPr>
          <w:p w14:paraId="21058799" w14:textId="77777777" w:rsidR="00CE6E1A" w:rsidRPr="004236B1" w:rsidRDefault="00CE6E1A" w:rsidP="00C84048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… prevent being sued by the client? </w:t>
            </w:r>
          </w:p>
        </w:tc>
        <w:tc>
          <w:tcPr>
            <w:tcW w:w="1411" w:type="dxa"/>
            <w:vAlign w:val="center"/>
          </w:tcPr>
          <w:p w14:paraId="6C2FAF47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1" w:type="dxa"/>
            <w:vAlign w:val="center"/>
          </w:tcPr>
          <w:p w14:paraId="7C64278F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14:paraId="294E8107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1" w:type="dxa"/>
            <w:vAlign w:val="center"/>
          </w:tcPr>
          <w:p w14:paraId="43B8A88F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2" w:type="dxa"/>
            <w:vAlign w:val="center"/>
          </w:tcPr>
          <w:p w14:paraId="1E274693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E6E1A" w:rsidRPr="004236B1" w14:paraId="0EADF955" w14:textId="77777777" w:rsidTr="00CE6E1A">
        <w:trPr>
          <w:trHeight w:val="644"/>
        </w:trPr>
        <w:tc>
          <w:tcPr>
            <w:tcW w:w="6804" w:type="dxa"/>
            <w:vAlign w:val="center"/>
          </w:tcPr>
          <w:p w14:paraId="067B73ED" w14:textId="77777777" w:rsidR="00CE6E1A" w:rsidRPr="004236B1" w:rsidRDefault="00CE6E1A" w:rsidP="00C84048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… prevent the client dropping out?</w:t>
            </w:r>
          </w:p>
        </w:tc>
        <w:tc>
          <w:tcPr>
            <w:tcW w:w="1411" w:type="dxa"/>
            <w:vAlign w:val="center"/>
          </w:tcPr>
          <w:p w14:paraId="491B119B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1" w:type="dxa"/>
            <w:vAlign w:val="center"/>
          </w:tcPr>
          <w:p w14:paraId="2E7F3E3A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14:paraId="62830585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1" w:type="dxa"/>
            <w:vAlign w:val="center"/>
          </w:tcPr>
          <w:p w14:paraId="57779FF9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2" w:type="dxa"/>
            <w:vAlign w:val="center"/>
          </w:tcPr>
          <w:p w14:paraId="2340F970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E6E1A" w:rsidRPr="004236B1" w14:paraId="0399DCAD" w14:textId="77777777" w:rsidTr="00CE6E1A">
        <w:trPr>
          <w:trHeight w:val="644"/>
        </w:trPr>
        <w:tc>
          <w:tcPr>
            <w:tcW w:w="6804" w:type="dxa"/>
            <w:vAlign w:val="center"/>
          </w:tcPr>
          <w:p w14:paraId="4342FBD5" w14:textId="77777777" w:rsidR="00CE6E1A" w:rsidRPr="004236B1" w:rsidRDefault="00CE6E1A" w:rsidP="00C84048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… maintain therapeutic alliance?</w:t>
            </w:r>
          </w:p>
        </w:tc>
        <w:tc>
          <w:tcPr>
            <w:tcW w:w="1411" w:type="dxa"/>
            <w:vAlign w:val="center"/>
          </w:tcPr>
          <w:p w14:paraId="7BC3FEEE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1" w:type="dxa"/>
            <w:vAlign w:val="center"/>
          </w:tcPr>
          <w:p w14:paraId="2917E786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14:paraId="1519CB49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1" w:type="dxa"/>
            <w:vAlign w:val="center"/>
          </w:tcPr>
          <w:p w14:paraId="19986D90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2" w:type="dxa"/>
            <w:vAlign w:val="center"/>
          </w:tcPr>
          <w:p w14:paraId="07AFF014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E6E1A" w:rsidRPr="004236B1" w14:paraId="2F92B239" w14:textId="77777777" w:rsidTr="00CE6E1A">
        <w:trPr>
          <w:trHeight w:val="644"/>
        </w:trPr>
        <w:tc>
          <w:tcPr>
            <w:tcW w:w="6804" w:type="dxa"/>
            <w:vAlign w:val="center"/>
          </w:tcPr>
          <w:p w14:paraId="40B38F2C" w14:textId="77777777" w:rsidR="00CE6E1A" w:rsidRPr="004236B1" w:rsidRDefault="00CE6E1A" w:rsidP="00C84048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… ensure the client will conduct the exposure task?</w:t>
            </w:r>
          </w:p>
        </w:tc>
        <w:tc>
          <w:tcPr>
            <w:tcW w:w="1411" w:type="dxa"/>
            <w:vAlign w:val="center"/>
          </w:tcPr>
          <w:p w14:paraId="438858E9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1" w:type="dxa"/>
            <w:vAlign w:val="center"/>
          </w:tcPr>
          <w:p w14:paraId="60C7B8E3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14:paraId="690CB8ED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1" w:type="dxa"/>
            <w:vAlign w:val="center"/>
          </w:tcPr>
          <w:p w14:paraId="281F3B7C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2" w:type="dxa"/>
            <w:vAlign w:val="center"/>
          </w:tcPr>
          <w:p w14:paraId="5139C04A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E6E1A" w:rsidRPr="004236B1" w14:paraId="4E81AFEF" w14:textId="77777777" w:rsidTr="00CE6E1A">
        <w:trPr>
          <w:trHeight w:val="644"/>
        </w:trPr>
        <w:tc>
          <w:tcPr>
            <w:tcW w:w="6804" w:type="dxa"/>
            <w:vAlign w:val="center"/>
          </w:tcPr>
          <w:p w14:paraId="29CBF84B" w14:textId="77777777" w:rsidR="00CE6E1A" w:rsidRPr="004236B1" w:rsidRDefault="00CE6E1A" w:rsidP="00C84048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… decrease your own distress?</w:t>
            </w:r>
          </w:p>
        </w:tc>
        <w:tc>
          <w:tcPr>
            <w:tcW w:w="1411" w:type="dxa"/>
            <w:vAlign w:val="center"/>
          </w:tcPr>
          <w:p w14:paraId="110128F2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1" w:type="dxa"/>
            <w:vAlign w:val="center"/>
          </w:tcPr>
          <w:p w14:paraId="748C7B44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14:paraId="4C61D81D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1" w:type="dxa"/>
            <w:vAlign w:val="center"/>
          </w:tcPr>
          <w:p w14:paraId="60ACA67A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2" w:type="dxa"/>
            <w:vAlign w:val="center"/>
          </w:tcPr>
          <w:p w14:paraId="5A7B7D45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E6E1A" w:rsidRPr="004236B1" w14:paraId="1910FCD5" w14:textId="77777777" w:rsidTr="00CE6E1A">
        <w:trPr>
          <w:trHeight w:val="644"/>
        </w:trPr>
        <w:tc>
          <w:tcPr>
            <w:tcW w:w="6804" w:type="dxa"/>
            <w:vAlign w:val="center"/>
          </w:tcPr>
          <w:p w14:paraId="604744EE" w14:textId="77777777" w:rsidR="00CE6E1A" w:rsidRPr="004236B1" w:rsidRDefault="00CE6E1A" w:rsidP="00C84048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… prevent a breach of ethical guidelines</w:t>
            </w:r>
          </w:p>
        </w:tc>
        <w:tc>
          <w:tcPr>
            <w:tcW w:w="1411" w:type="dxa"/>
            <w:vAlign w:val="center"/>
          </w:tcPr>
          <w:p w14:paraId="292C47E3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1" w:type="dxa"/>
            <w:vAlign w:val="center"/>
          </w:tcPr>
          <w:p w14:paraId="22CE98BF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14:paraId="6AC6A396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1" w:type="dxa"/>
            <w:vAlign w:val="center"/>
          </w:tcPr>
          <w:p w14:paraId="617EA747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2" w:type="dxa"/>
            <w:vAlign w:val="center"/>
          </w:tcPr>
          <w:p w14:paraId="52E43D50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E6E1A" w:rsidRPr="004236B1" w14:paraId="144DA262" w14:textId="77777777" w:rsidTr="00CE6E1A">
        <w:trPr>
          <w:trHeight w:val="644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BC037E5" w14:textId="77777777" w:rsidR="00CE6E1A" w:rsidRPr="004236B1" w:rsidRDefault="00CE6E1A" w:rsidP="00C84048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…  prevent a breach of legal guidelines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582D0EBA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539ADACC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76C8AD28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0BA7CAB3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3F17EF8C" w14:textId="77777777" w:rsidR="00CE6E1A" w:rsidRPr="004236B1" w:rsidRDefault="00CE6E1A" w:rsidP="00C8404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3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015B38E3" w14:textId="77777777" w:rsidR="00CE6E1A" w:rsidRDefault="00CE6E1A" w:rsidP="00CE6E1A"/>
    <w:p w14:paraId="7049CE6E" w14:textId="77777777" w:rsidR="00CE6E1A" w:rsidRDefault="00CE6E1A"/>
    <w:sectPr w:rsidR="00CE6E1A" w:rsidSect="00CE6E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5E"/>
    <w:rsid w:val="001C526A"/>
    <w:rsid w:val="001E7EDB"/>
    <w:rsid w:val="00560A29"/>
    <w:rsid w:val="005A0719"/>
    <w:rsid w:val="006B3AEA"/>
    <w:rsid w:val="00A410B6"/>
    <w:rsid w:val="00A47BC8"/>
    <w:rsid w:val="00C27981"/>
    <w:rsid w:val="00C7405E"/>
    <w:rsid w:val="00C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C14B"/>
  <w15:chartTrackingRefBased/>
  <w15:docId w15:val="{D524A730-C12E-4A68-822C-CD69306D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E6E1A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4C71-2F03-4674-86E2-50F8051F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Meyer</dc:creator>
  <cp:keywords/>
  <dc:description/>
  <cp:lastModifiedBy>Stephanie Curnow</cp:lastModifiedBy>
  <cp:revision>2</cp:revision>
  <dcterms:created xsi:type="dcterms:W3CDTF">2020-03-31T09:54:00Z</dcterms:created>
  <dcterms:modified xsi:type="dcterms:W3CDTF">2020-03-31T09:54:00Z</dcterms:modified>
</cp:coreProperties>
</file>