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4D9" w:rsidRPr="007D04EB" w:rsidRDefault="000C04D9" w:rsidP="000C04D9">
      <w:pPr>
        <w:spacing w:line="360" w:lineRule="auto"/>
        <w:rPr>
          <w:rFonts w:ascii="Arial" w:hAnsi="Arial" w:cs="Arial"/>
          <w:b/>
          <w:lang w:val="en-GB"/>
        </w:rPr>
      </w:pPr>
      <w:proofErr w:type="gramStart"/>
      <w:r w:rsidRPr="007D04EB">
        <w:rPr>
          <w:rFonts w:ascii="Arial" w:hAnsi="Arial" w:cs="Arial"/>
          <w:b/>
          <w:i/>
          <w:lang w:val="en-GB"/>
        </w:rPr>
        <w:t>animal</w:t>
      </w:r>
      <w:proofErr w:type="gramEnd"/>
      <w:r w:rsidRPr="007D04EB">
        <w:rPr>
          <w:rFonts w:ascii="Arial" w:hAnsi="Arial" w:cs="Arial"/>
          <w:b/>
          <w:lang w:val="en-GB"/>
        </w:rPr>
        <w:t xml:space="preserve"> - The International Journal of Animal Biosciences</w:t>
      </w:r>
    </w:p>
    <w:p w:rsidR="000C04D9" w:rsidRPr="007D04EB" w:rsidRDefault="000C04D9" w:rsidP="00846688">
      <w:pPr>
        <w:spacing w:line="340" w:lineRule="exact"/>
        <w:rPr>
          <w:rFonts w:ascii="Arial" w:hAnsi="Arial" w:cs="Arial"/>
          <w:b/>
          <w:sz w:val="24"/>
          <w:szCs w:val="24"/>
          <w:lang w:val="en-GB"/>
        </w:rPr>
      </w:pPr>
    </w:p>
    <w:p w:rsidR="00BB5757" w:rsidRPr="007D04EB" w:rsidRDefault="00BB5757" w:rsidP="00BB5757">
      <w:pPr>
        <w:spacing w:line="480" w:lineRule="auto"/>
        <w:rPr>
          <w:rFonts w:ascii="Arial" w:hAnsi="Arial" w:cs="Arial"/>
          <w:b/>
          <w:sz w:val="24"/>
          <w:szCs w:val="24"/>
        </w:rPr>
      </w:pPr>
      <w:r w:rsidRPr="007D04EB">
        <w:rPr>
          <w:rFonts w:ascii="Arial" w:hAnsi="Arial" w:cs="Arial"/>
          <w:b/>
          <w:sz w:val="24"/>
          <w:szCs w:val="24"/>
        </w:rPr>
        <w:t xml:space="preserve">Dietary calcium deficiency suppresses follicle selection in laying ducks through mechanism involving cyclic adenosine monophosphate-mediated signaling pathway </w:t>
      </w:r>
    </w:p>
    <w:p w:rsidR="0043697A" w:rsidRPr="007D04EB" w:rsidRDefault="0043697A" w:rsidP="00F37C4E">
      <w:pPr>
        <w:adjustRightInd w:val="0"/>
        <w:snapToGrid w:val="0"/>
        <w:spacing w:beforeLines="50" w:before="156" w:line="480" w:lineRule="auto"/>
        <w:rPr>
          <w:rFonts w:ascii="Arial" w:hAnsi="Arial" w:cs="Arial"/>
          <w:sz w:val="24"/>
          <w:szCs w:val="24"/>
          <w:vertAlign w:val="superscript"/>
          <w:lang w:val="de-DE"/>
        </w:rPr>
      </w:pPr>
      <w:r w:rsidRPr="007D04EB">
        <w:rPr>
          <w:rFonts w:ascii="Arial" w:hAnsi="Arial" w:cs="Arial"/>
          <w:sz w:val="24"/>
          <w:szCs w:val="24"/>
          <w:lang w:val="de-DE"/>
        </w:rPr>
        <w:t>W. Chen, W. G. Xia,</w:t>
      </w:r>
      <w:r w:rsidR="00F649B9" w:rsidRPr="007D04EB">
        <w:rPr>
          <w:rFonts w:ascii="Arial" w:hAnsi="Arial" w:cs="Arial"/>
          <w:sz w:val="24"/>
          <w:szCs w:val="24"/>
          <w:lang w:val="de-DE"/>
        </w:rPr>
        <w:t xml:space="preserve"> </w:t>
      </w:r>
      <w:r w:rsidRPr="007D04EB">
        <w:rPr>
          <w:rFonts w:ascii="Arial" w:hAnsi="Arial" w:cs="Arial"/>
          <w:sz w:val="24"/>
          <w:szCs w:val="24"/>
          <w:lang w:val="de-DE"/>
        </w:rPr>
        <w:t xml:space="preserve">D. </w:t>
      </w:r>
      <w:proofErr w:type="spellStart"/>
      <w:r w:rsidRPr="007D04EB">
        <w:rPr>
          <w:rFonts w:ascii="Arial" w:hAnsi="Arial" w:cs="Arial"/>
          <w:sz w:val="24"/>
          <w:szCs w:val="24"/>
          <w:lang w:val="de-DE"/>
        </w:rPr>
        <w:t>Ruan</w:t>
      </w:r>
      <w:proofErr w:type="spellEnd"/>
      <w:r w:rsidRPr="007D04EB">
        <w:rPr>
          <w:rFonts w:ascii="Arial" w:hAnsi="Arial" w:cs="Arial"/>
          <w:sz w:val="24"/>
          <w:szCs w:val="24"/>
          <w:lang w:val="de-DE"/>
        </w:rPr>
        <w:t xml:space="preserve">, </w:t>
      </w:r>
      <w:r w:rsidR="001268E5" w:rsidRPr="007D04EB">
        <w:rPr>
          <w:rFonts w:ascii="Arial" w:hAnsi="Arial" w:cs="Arial"/>
          <w:sz w:val="24"/>
          <w:szCs w:val="24"/>
          <w:lang w:val="de-DE"/>
        </w:rPr>
        <w:t xml:space="preserve">S. Wang, </w:t>
      </w:r>
      <w:r w:rsidRPr="007D04EB">
        <w:rPr>
          <w:rFonts w:ascii="Arial" w:hAnsi="Arial" w:cs="Arial"/>
          <w:sz w:val="24"/>
          <w:szCs w:val="24"/>
          <w:lang w:val="de-DE"/>
        </w:rPr>
        <w:t xml:space="preserve">K. F. M. </w:t>
      </w:r>
      <w:proofErr w:type="spellStart"/>
      <w:r w:rsidRPr="007D04EB">
        <w:rPr>
          <w:rFonts w:ascii="Arial" w:hAnsi="Arial" w:cs="Arial"/>
          <w:sz w:val="24"/>
          <w:szCs w:val="24"/>
          <w:lang w:val="de-DE"/>
        </w:rPr>
        <w:t>Abouelezz</w:t>
      </w:r>
      <w:proofErr w:type="spellEnd"/>
      <w:r w:rsidRPr="007D04EB">
        <w:rPr>
          <w:rFonts w:ascii="Arial" w:hAnsi="Arial" w:cs="Arial"/>
          <w:sz w:val="24"/>
          <w:szCs w:val="24"/>
          <w:lang w:val="de-DE"/>
        </w:rPr>
        <w:t>, S. L. Wang, Y. N. Zhang</w:t>
      </w:r>
      <w:r w:rsidRPr="007D04EB">
        <w:rPr>
          <w:rFonts w:ascii="Arial" w:hAnsi="Arial" w:cs="Arial" w:hint="eastAsia"/>
          <w:sz w:val="24"/>
          <w:szCs w:val="24"/>
          <w:lang w:val="de-DE"/>
        </w:rPr>
        <w:t>,</w:t>
      </w:r>
      <w:r w:rsidRPr="007D04EB">
        <w:rPr>
          <w:rFonts w:ascii="Arial" w:hAnsi="Arial" w:cs="Arial"/>
          <w:sz w:val="24"/>
          <w:szCs w:val="24"/>
          <w:lang w:val="de-DE"/>
        </w:rPr>
        <w:t xml:space="preserve"> C. T. Zheng</w:t>
      </w:r>
    </w:p>
    <w:p w:rsidR="00846688" w:rsidRPr="007D04EB" w:rsidRDefault="00846688" w:rsidP="00846688">
      <w:pPr>
        <w:adjustRightInd w:val="0"/>
        <w:snapToGrid w:val="0"/>
        <w:spacing w:line="340" w:lineRule="exact"/>
        <w:rPr>
          <w:rFonts w:ascii="Arial" w:hAnsi="Arial" w:cs="Arial"/>
          <w:sz w:val="24"/>
          <w:szCs w:val="24"/>
          <w:vertAlign w:val="superscript"/>
          <w:lang w:val="de-DE"/>
        </w:rPr>
      </w:pPr>
    </w:p>
    <w:p w:rsidR="00846688" w:rsidRPr="007D04EB" w:rsidRDefault="00846688" w:rsidP="00846688">
      <w:pPr>
        <w:adjustRightInd w:val="0"/>
        <w:snapToGrid w:val="0"/>
        <w:spacing w:line="480" w:lineRule="auto"/>
        <w:rPr>
          <w:rFonts w:ascii="Arial" w:hAnsi="Arial" w:cs="Arial"/>
          <w:sz w:val="24"/>
          <w:szCs w:val="24"/>
          <w:lang w:val="de-DE"/>
        </w:rPr>
      </w:pPr>
    </w:p>
    <w:p w:rsidR="004B3775" w:rsidRPr="007D04EB" w:rsidRDefault="00846688" w:rsidP="00994EA5">
      <w:pPr>
        <w:adjustRightInd w:val="0"/>
        <w:snapToGrid w:val="0"/>
        <w:spacing w:beforeLines="50" w:before="156" w:line="480" w:lineRule="auto"/>
        <w:rPr>
          <w:rFonts w:cs="Arial"/>
          <w:b/>
          <w:iCs/>
          <w:sz w:val="28"/>
          <w:szCs w:val="28"/>
          <w:lang w:val="en-GB"/>
        </w:rPr>
      </w:pPr>
      <w:r w:rsidRPr="007D04EB">
        <w:rPr>
          <w:rFonts w:cs="Arial"/>
          <w:b/>
          <w:iCs/>
          <w:sz w:val="28"/>
          <w:szCs w:val="28"/>
          <w:lang w:val="en-GB"/>
        </w:rPr>
        <w:t>Supplementary M</w:t>
      </w:r>
      <w:r w:rsidR="004B3775" w:rsidRPr="007D04EB">
        <w:rPr>
          <w:rFonts w:cs="Arial"/>
          <w:b/>
          <w:iCs/>
          <w:sz w:val="28"/>
          <w:szCs w:val="28"/>
          <w:lang w:val="en-GB"/>
        </w:rPr>
        <w:t>aterial</w:t>
      </w:r>
      <w:r w:rsidRPr="007D04EB">
        <w:rPr>
          <w:rFonts w:cs="Arial"/>
          <w:b/>
          <w:iCs/>
          <w:sz w:val="28"/>
          <w:szCs w:val="28"/>
          <w:lang w:val="en-GB"/>
        </w:rPr>
        <w:t xml:space="preserve"> S1</w:t>
      </w:r>
    </w:p>
    <w:p w:rsidR="008A4A4C" w:rsidRPr="007D04EB" w:rsidRDefault="00C07E36" w:rsidP="00994EA5">
      <w:pPr>
        <w:widowControl/>
        <w:adjustRightInd w:val="0"/>
        <w:snapToGrid w:val="0"/>
        <w:spacing w:beforeLines="50" w:before="156" w:line="480" w:lineRule="auto"/>
        <w:jc w:val="left"/>
        <w:rPr>
          <w:rFonts w:ascii="Arial" w:eastAsiaTheme="minorEastAsia" w:hAnsi="Arial" w:cs="Arial"/>
          <w:i/>
          <w:sz w:val="24"/>
          <w:szCs w:val="24"/>
          <w:lang w:val="de-DE"/>
        </w:rPr>
      </w:pPr>
      <w:r w:rsidRPr="007D04EB">
        <w:rPr>
          <w:rFonts w:ascii="Arial" w:eastAsiaTheme="minorEastAsia" w:hAnsi="Arial" w:cs="Arial"/>
          <w:i/>
          <w:sz w:val="24"/>
          <w:szCs w:val="24"/>
          <w:lang w:val="de-DE"/>
        </w:rPr>
        <w:t xml:space="preserve">Plasma </w:t>
      </w:r>
      <w:proofErr w:type="spellStart"/>
      <w:r w:rsidRPr="007D04EB">
        <w:rPr>
          <w:rFonts w:ascii="Arial" w:eastAsiaTheme="minorEastAsia" w:hAnsi="Arial" w:cs="Arial"/>
          <w:i/>
          <w:sz w:val="24"/>
          <w:szCs w:val="24"/>
          <w:lang w:val="de-DE"/>
        </w:rPr>
        <w:t>h</w:t>
      </w:r>
      <w:r w:rsidR="008A4A4C" w:rsidRPr="007D04EB">
        <w:rPr>
          <w:rFonts w:ascii="Arial" w:eastAsiaTheme="minorEastAsia" w:hAnsi="Arial" w:cs="Arial"/>
          <w:i/>
          <w:sz w:val="24"/>
          <w:szCs w:val="24"/>
          <w:lang w:val="de-DE"/>
        </w:rPr>
        <w:t>ormone</w:t>
      </w:r>
      <w:proofErr w:type="spellEnd"/>
      <w:r w:rsidR="008A4A4C" w:rsidRPr="007D04EB">
        <w:rPr>
          <w:rFonts w:ascii="Arial" w:eastAsiaTheme="minorEastAsia" w:hAnsi="Arial" w:cs="Arial"/>
          <w:i/>
          <w:sz w:val="24"/>
          <w:szCs w:val="24"/>
          <w:lang w:val="de-DE"/>
        </w:rPr>
        <w:t xml:space="preserve"> </w:t>
      </w:r>
      <w:proofErr w:type="spellStart"/>
      <w:r w:rsidR="008A4A4C" w:rsidRPr="007D04EB">
        <w:rPr>
          <w:rFonts w:ascii="Arial" w:eastAsiaTheme="minorEastAsia" w:hAnsi="Arial" w:cs="Arial"/>
          <w:i/>
          <w:sz w:val="24"/>
          <w:szCs w:val="24"/>
          <w:lang w:val="de-DE"/>
        </w:rPr>
        <w:t>assays</w:t>
      </w:r>
      <w:proofErr w:type="spellEnd"/>
    </w:p>
    <w:p w:rsidR="008A4A4C" w:rsidRPr="007D04EB" w:rsidRDefault="008A4A4C" w:rsidP="00994EA5">
      <w:pPr>
        <w:widowControl/>
        <w:adjustRightInd w:val="0"/>
        <w:snapToGrid w:val="0"/>
        <w:spacing w:line="480" w:lineRule="auto"/>
        <w:ind w:firstLineChars="150" w:firstLine="360"/>
        <w:jc w:val="left"/>
        <w:rPr>
          <w:rFonts w:ascii="Arial" w:eastAsiaTheme="minorEastAsia" w:hAnsi="Arial" w:cs="Arial"/>
          <w:sz w:val="24"/>
          <w:szCs w:val="24"/>
          <w:lang w:val="de-DE"/>
        </w:rPr>
      </w:pPr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Plasma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concentrations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of LH and FSH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were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assayed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by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radioimmunoassay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(</w:t>
      </w:r>
      <w:r w:rsidRPr="007D04EB">
        <w:rPr>
          <w:rFonts w:ascii="Arial" w:eastAsiaTheme="minorEastAsia" w:hAnsi="Arial" w:cs="Arial"/>
          <w:b/>
          <w:sz w:val="24"/>
          <w:szCs w:val="24"/>
          <w:lang w:val="de-DE"/>
        </w:rPr>
        <w:t>RIA</w:t>
      </w:r>
      <w:r w:rsidRPr="007D04EB">
        <w:rPr>
          <w:rFonts w:ascii="Arial" w:eastAsiaTheme="minorEastAsia" w:hAnsi="Arial" w:cs="Arial"/>
          <w:sz w:val="24"/>
          <w:szCs w:val="24"/>
          <w:lang w:val="de-DE"/>
        </w:rPr>
        <w:t>).</w:t>
      </w:r>
    </w:p>
    <w:p w:rsidR="00883A72" w:rsidRPr="007D04EB" w:rsidRDefault="008A4A4C" w:rsidP="00994EA5">
      <w:pPr>
        <w:widowControl/>
        <w:adjustRightInd w:val="0"/>
        <w:snapToGrid w:val="0"/>
        <w:spacing w:line="480" w:lineRule="auto"/>
        <w:jc w:val="left"/>
        <w:rPr>
          <w:rFonts w:ascii="Arial" w:eastAsiaTheme="minorEastAsia" w:hAnsi="Arial" w:cs="Arial"/>
          <w:sz w:val="24"/>
          <w:szCs w:val="24"/>
        </w:rPr>
      </w:pPr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  FSH was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measured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by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homologous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RIA,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following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instructions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provided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with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the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kit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from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the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same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company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>.</w:t>
      </w:r>
      <w:r w:rsidR="00446C37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="007C22A3" w:rsidRPr="007D04EB">
        <w:rPr>
          <w:rFonts w:ascii="Arial" w:eastAsiaTheme="minorEastAsia" w:hAnsi="Arial" w:cs="Arial"/>
          <w:sz w:val="24"/>
          <w:szCs w:val="24"/>
        </w:rPr>
        <w:t>The human FSH RIA kit provided by the Beijing North Institute of Biological Technology</w:t>
      </w:r>
      <w:r w:rsidR="00E92A99" w:rsidRPr="007D04EB">
        <w:rPr>
          <w:rFonts w:ascii="Arial" w:eastAsiaTheme="minorEastAsia" w:hAnsi="Arial" w:cs="Arial"/>
          <w:sz w:val="24"/>
          <w:szCs w:val="24"/>
        </w:rPr>
        <w:t xml:space="preserve"> (Beijing, China)</w:t>
      </w:r>
      <w:r w:rsidR="007C22A3" w:rsidRPr="007D04EB">
        <w:rPr>
          <w:rFonts w:ascii="Arial" w:eastAsiaTheme="minorEastAsia" w:hAnsi="Arial" w:cs="Arial"/>
          <w:sz w:val="24"/>
          <w:szCs w:val="24"/>
        </w:rPr>
        <w:t xml:space="preserve"> included a highly purified preparation</w:t>
      </w:r>
      <w:r w:rsidR="007C22A3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7C22A3" w:rsidRPr="007D04EB">
        <w:rPr>
          <w:rFonts w:ascii="Arial" w:eastAsiaTheme="minorEastAsia" w:hAnsi="Arial" w:cs="Arial"/>
          <w:sz w:val="24"/>
          <w:szCs w:val="24"/>
        </w:rPr>
        <w:t>of human FSH, used</w:t>
      </w:r>
      <w:r w:rsidR="007C22A3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7C22A3" w:rsidRPr="007D04EB">
        <w:rPr>
          <w:rFonts w:ascii="Arial" w:eastAsiaTheme="minorEastAsia" w:hAnsi="Arial" w:cs="Arial"/>
          <w:sz w:val="24"/>
          <w:szCs w:val="24"/>
        </w:rPr>
        <w:t xml:space="preserve">as a standard, and a polyclonal rabbit antiserum. </w:t>
      </w:r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A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highly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purified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preparation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of </w:t>
      </w:r>
      <w:r w:rsidR="00446C37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human </w:t>
      </w:r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FSH was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used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as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a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standard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,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along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with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a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polyclonal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rabbit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antiserum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and FSH was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iodinated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by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the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chloramine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-T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procedure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. The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iodinated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protein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was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separated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on a PD-10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column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followed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by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further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purification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on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Sephadex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G-75. </w:t>
      </w:r>
      <w:r w:rsidR="00F73C82" w:rsidRPr="007D04EB">
        <w:rPr>
          <w:rFonts w:ascii="Arial" w:eastAsiaTheme="minorEastAsia" w:hAnsi="Arial" w:cs="Arial"/>
          <w:sz w:val="24"/>
          <w:szCs w:val="24"/>
        </w:rPr>
        <w:t xml:space="preserve">The RIA </w:t>
      </w:r>
      <w:proofErr w:type="gramStart"/>
      <w:r w:rsidR="00F73C82" w:rsidRPr="007D04EB">
        <w:rPr>
          <w:rFonts w:ascii="Arial" w:eastAsiaTheme="minorEastAsia" w:hAnsi="Arial" w:cs="Arial"/>
          <w:sz w:val="24"/>
          <w:szCs w:val="24"/>
        </w:rPr>
        <w:t>was carried out</w:t>
      </w:r>
      <w:proofErr w:type="gramEnd"/>
      <w:r w:rsidR="00F73C82" w:rsidRPr="007D04EB">
        <w:rPr>
          <w:rFonts w:ascii="Arial" w:eastAsiaTheme="minorEastAsia" w:hAnsi="Arial" w:cs="Arial"/>
          <w:sz w:val="24"/>
          <w:szCs w:val="24"/>
        </w:rPr>
        <w:t xml:space="preserve"> according to</w:t>
      </w:r>
      <w:r w:rsidR="00F73C82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F73C82" w:rsidRPr="007D04EB">
        <w:rPr>
          <w:rFonts w:ascii="Arial" w:eastAsiaTheme="minorEastAsia" w:hAnsi="Arial" w:cs="Arial"/>
          <w:sz w:val="24"/>
          <w:szCs w:val="24"/>
        </w:rPr>
        <w:t>the instructions that c</w:t>
      </w:r>
      <w:proofErr w:type="spellStart"/>
      <w:r w:rsidR="00F73C82" w:rsidRPr="007D04EB">
        <w:rPr>
          <w:rFonts w:ascii="Arial" w:eastAsiaTheme="minorEastAsia" w:hAnsi="Arial" w:cs="Arial"/>
          <w:sz w:val="24"/>
          <w:szCs w:val="24"/>
          <w:lang w:val="de-DE"/>
        </w:rPr>
        <w:t>ame</w:t>
      </w:r>
      <w:proofErr w:type="spellEnd"/>
      <w:r w:rsidR="00F73C8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F73C82" w:rsidRPr="007D04EB">
        <w:rPr>
          <w:rFonts w:ascii="Arial" w:eastAsiaTheme="minorEastAsia" w:hAnsi="Arial" w:cs="Arial"/>
          <w:sz w:val="24"/>
          <w:szCs w:val="24"/>
          <w:lang w:val="de-DE"/>
        </w:rPr>
        <w:t>with</w:t>
      </w:r>
      <w:proofErr w:type="spellEnd"/>
      <w:r w:rsidR="00F73C8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F73C82" w:rsidRPr="007D04EB">
        <w:rPr>
          <w:rFonts w:ascii="Arial" w:eastAsiaTheme="minorEastAsia" w:hAnsi="Arial" w:cs="Arial"/>
          <w:sz w:val="24"/>
          <w:szCs w:val="24"/>
          <w:lang w:val="de-DE"/>
        </w:rPr>
        <w:t>the</w:t>
      </w:r>
      <w:proofErr w:type="spellEnd"/>
      <w:r w:rsidR="00F73C8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="00F73C82" w:rsidRPr="007D04EB">
        <w:rPr>
          <w:rFonts w:ascii="Arial" w:eastAsiaTheme="minorEastAsia" w:hAnsi="Arial" w:cs="Arial"/>
          <w:sz w:val="24"/>
          <w:szCs w:val="24"/>
        </w:rPr>
        <w:t xml:space="preserve">RIA kit. </w:t>
      </w:r>
      <w:r w:rsidR="00A97B5D" w:rsidRPr="007D04EB">
        <w:rPr>
          <w:rFonts w:ascii="Arial" w:eastAsiaTheme="minorEastAsia" w:hAnsi="Arial" w:cs="Arial"/>
          <w:sz w:val="24"/>
          <w:szCs w:val="24"/>
        </w:rPr>
        <w:t>Separation</w:t>
      </w:r>
      <w:r w:rsidR="00A97B5D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A97B5D" w:rsidRPr="007D04EB">
        <w:rPr>
          <w:rFonts w:ascii="Arial" w:eastAsiaTheme="minorEastAsia" w:hAnsi="Arial" w:cs="Arial"/>
          <w:sz w:val="24"/>
          <w:szCs w:val="24"/>
        </w:rPr>
        <w:t xml:space="preserve">of bound and free radioactivity </w:t>
      </w:r>
      <w:proofErr w:type="gramStart"/>
      <w:r w:rsidR="00A97B5D" w:rsidRPr="007D04EB">
        <w:rPr>
          <w:rFonts w:ascii="Arial" w:eastAsiaTheme="minorEastAsia" w:hAnsi="Arial" w:cs="Arial"/>
          <w:sz w:val="24"/>
          <w:szCs w:val="24"/>
        </w:rPr>
        <w:t>was achieved</w:t>
      </w:r>
      <w:proofErr w:type="gramEnd"/>
      <w:r w:rsidR="00A97B5D" w:rsidRPr="007D04EB">
        <w:rPr>
          <w:rFonts w:ascii="Arial" w:eastAsiaTheme="minorEastAsia" w:hAnsi="Arial" w:cs="Arial"/>
          <w:sz w:val="24"/>
          <w:szCs w:val="24"/>
        </w:rPr>
        <w:t xml:space="preserve"> by incubation</w:t>
      </w:r>
      <w:r w:rsidR="00A97B5D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A97B5D" w:rsidRPr="007D04EB">
        <w:rPr>
          <w:rFonts w:ascii="Arial" w:eastAsiaTheme="minorEastAsia" w:hAnsi="Arial" w:cs="Arial"/>
          <w:sz w:val="24"/>
          <w:szCs w:val="24"/>
        </w:rPr>
        <w:t>with a second antibody-coated cellulose suspension,</w:t>
      </w:r>
      <w:r w:rsidR="00A97B5D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A97B5D" w:rsidRPr="007D04EB">
        <w:rPr>
          <w:rFonts w:ascii="Arial" w:eastAsiaTheme="minorEastAsia" w:hAnsi="Arial" w:cs="Arial"/>
          <w:sz w:val="24"/>
          <w:szCs w:val="24"/>
        </w:rPr>
        <w:t xml:space="preserve">centrifugation, and removal of the supernatant by aspiration.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>It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>is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>noted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>that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>the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r w:rsidR="00A97B5D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duck </w:t>
      </w:r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FSH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>amino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lastRenderedPageBreak/>
        <w:t>acid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>sequence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>exhibited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96%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>homology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>to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>that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of human. </w:t>
      </w:r>
      <w:r w:rsidR="00F73C82" w:rsidRPr="007D04EB">
        <w:rPr>
          <w:rFonts w:ascii="Arial" w:eastAsiaTheme="minorEastAsia" w:hAnsi="Arial" w:cs="Arial"/>
          <w:sz w:val="24"/>
          <w:szCs w:val="24"/>
        </w:rPr>
        <w:t xml:space="preserve">The </w:t>
      </w:r>
      <w:r w:rsidR="00DB663C" w:rsidRPr="007D04EB">
        <w:rPr>
          <w:rFonts w:ascii="Arial" w:eastAsiaTheme="minorEastAsia" w:hAnsi="Arial" w:cs="Arial"/>
          <w:sz w:val="24"/>
          <w:szCs w:val="24"/>
        </w:rPr>
        <w:t xml:space="preserve">lowest </w:t>
      </w:r>
      <w:r w:rsidR="00F73C82" w:rsidRPr="007D04EB">
        <w:rPr>
          <w:rFonts w:ascii="Arial" w:eastAsiaTheme="minorEastAsia" w:hAnsi="Arial" w:cs="Arial"/>
          <w:sz w:val="24"/>
          <w:szCs w:val="24"/>
        </w:rPr>
        <w:t>d</w:t>
      </w:r>
      <w:r w:rsidR="00DB663C" w:rsidRPr="007D04EB">
        <w:rPr>
          <w:rFonts w:ascii="Arial" w:eastAsiaTheme="minorEastAsia" w:hAnsi="Arial" w:cs="Arial"/>
          <w:sz w:val="24"/>
          <w:szCs w:val="24"/>
        </w:rPr>
        <w:t>etectable level</w:t>
      </w:r>
      <w:r w:rsidR="00F73C82" w:rsidRPr="007D04EB">
        <w:rPr>
          <w:rFonts w:ascii="Arial" w:eastAsiaTheme="minorEastAsia" w:hAnsi="Arial" w:cs="Arial"/>
          <w:sz w:val="24"/>
          <w:szCs w:val="24"/>
        </w:rPr>
        <w:t xml:space="preserve"> </w:t>
      </w:r>
      <w:r w:rsidR="00DB663C" w:rsidRPr="007D04EB">
        <w:rPr>
          <w:rFonts w:ascii="Arial" w:eastAsiaTheme="minorEastAsia" w:hAnsi="Arial" w:cs="Arial"/>
          <w:sz w:val="24"/>
          <w:szCs w:val="24"/>
        </w:rPr>
        <w:t>for FSH</w:t>
      </w:r>
      <w:r w:rsidR="00F73C82" w:rsidRPr="007D04EB">
        <w:rPr>
          <w:rFonts w:ascii="Arial" w:eastAsiaTheme="minorEastAsia" w:hAnsi="Arial" w:cs="Arial"/>
          <w:sz w:val="24"/>
          <w:szCs w:val="24"/>
        </w:rPr>
        <w:t xml:space="preserve"> assay was </w:t>
      </w:r>
      <w:r w:rsidR="00883A72" w:rsidRPr="007D04EB">
        <w:rPr>
          <w:rFonts w:ascii="Arial" w:eastAsiaTheme="minorEastAsia" w:hAnsi="Arial" w:cs="Arial"/>
          <w:sz w:val="24"/>
          <w:szCs w:val="24"/>
        </w:rPr>
        <w:t>10</w:t>
      </w:r>
      <w:r w:rsidR="00C07E36" w:rsidRPr="007D04EB">
        <w:rPr>
          <w:rFonts w:ascii="Arial" w:eastAsiaTheme="minorEastAsia" w:hAnsi="Arial" w:cs="Arial"/>
          <w:sz w:val="24"/>
          <w:szCs w:val="24"/>
        </w:rPr>
        <w:t xml:space="preserve"> </w:t>
      </w:r>
      <w:r w:rsidR="00883A72" w:rsidRPr="007D04EB">
        <w:rPr>
          <w:rFonts w:ascii="Arial" w:eastAsiaTheme="minorEastAsia" w:hAnsi="Arial" w:cs="Arial"/>
          <w:sz w:val="24"/>
          <w:szCs w:val="24"/>
        </w:rPr>
        <w:t>μ</w:t>
      </w:r>
      <w:r w:rsidR="0043697A" w:rsidRPr="007D04EB">
        <w:rPr>
          <w:rFonts w:ascii="Arial" w:eastAsiaTheme="minorEastAsia" w:hAnsi="Arial" w:cs="Arial"/>
          <w:sz w:val="24"/>
          <w:szCs w:val="24"/>
        </w:rPr>
        <w:t xml:space="preserve"> </w:t>
      </w:r>
      <w:r w:rsidR="00883A72" w:rsidRPr="007D04EB">
        <w:rPr>
          <w:rFonts w:ascii="Arial" w:eastAsiaTheme="minorEastAsia" w:hAnsi="Arial" w:cs="Arial"/>
          <w:sz w:val="24"/>
          <w:szCs w:val="24"/>
        </w:rPr>
        <w:t>IU/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</w:rPr>
        <w:t>mL</w:t>
      </w:r>
      <w:r w:rsidR="00F73C82" w:rsidRPr="007D04EB">
        <w:rPr>
          <w:rFonts w:ascii="Arial" w:eastAsiaTheme="minorEastAsia" w:hAnsi="Arial" w:cs="Arial"/>
          <w:sz w:val="24"/>
          <w:szCs w:val="24"/>
        </w:rPr>
        <w:t>.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</w:rPr>
        <w:t xml:space="preserve"> The antiserum used</w:t>
      </w:r>
      <w:r w:rsidR="00883A72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883A72" w:rsidRPr="007D04EB">
        <w:rPr>
          <w:rFonts w:ascii="Arial" w:eastAsiaTheme="minorEastAsia" w:hAnsi="Arial" w:cs="Arial"/>
          <w:sz w:val="24"/>
          <w:szCs w:val="24"/>
        </w:rPr>
        <w:t>showed no cross-reaction with different purified preparations</w:t>
      </w:r>
      <w:r w:rsidR="00883A72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883A72" w:rsidRPr="007D04EB">
        <w:rPr>
          <w:rFonts w:ascii="Arial" w:eastAsiaTheme="minorEastAsia" w:hAnsi="Arial" w:cs="Arial"/>
          <w:sz w:val="24"/>
          <w:szCs w:val="24"/>
        </w:rPr>
        <w:t>of LH</w:t>
      </w:r>
      <w:r w:rsidR="00A97B5D" w:rsidRPr="007D04EB">
        <w:rPr>
          <w:rFonts w:ascii="Arial" w:eastAsiaTheme="minorEastAsia" w:hAnsi="Arial" w:cs="Arial"/>
          <w:sz w:val="24"/>
          <w:szCs w:val="24"/>
        </w:rPr>
        <w:t xml:space="preserve"> </w:t>
      </w:r>
      <w:r w:rsidR="00A97B5D" w:rsidRPr="007D04EB">
        <w:rPr>
          <w:rFonts w:ascii="Arial" w:eastAsiaTheme="minorEastAsia" w:hAnsi="Arial" w:cs="Arial" w:hint="eastAsia"/>
          <w:sz w:val="24"/>
          <w:szCs w:val="24"/>
        </w:rPr>
        <w:t>(</w:t>
      </w:r>
      <w:r w:rsidR="00A97B5D" w:rsidRPr="007D04EB">
        <w:rPr>
          <w:rFonts w:ascii="Arial" w:eastAsiaTheme="minorEastAsia" w:hAnsi="Arial" w:cs="Arial"/>
          <w:sz w:val="24"/>
          <w:szCs w:val="24"/>
        </w:rPr>
        <w:t xml:space="preserve">&lt; </w:t>
      </w:r>
      <w:proofErr w:type="gramStart"/>
      <w:r w:rsidR="00A97B5D" w:rsidRPr="007D04EB">
        <w:rPr>
          <w:rFonts w:ascii="Arial" w:eastAsiaTheme="minorEastAsia" w:hAnsi="Arial" w:cs="Arial"/>
          <w:sz w:val="24"/>
          <w:szCs w:val="24"/>
        </w:rPr>
        <w:t>2%</w:t>
      </w:r>
      <w:proofErr w:type="gramEnd"/>
      <w:r w:rsidR="00A97B5D" w:rsidRPr="007D04EB">
        <w:rPr>
          <w:rFonts w:ascii="Arial" w:eastAsiaTheme="minorEastAsia" w:hAnsi="Arial" w:cs="Arial" w:hint="eastAsia"/>
          <w:sz w:val="24"/>
          <w:szCs w:val="24"/>
        </w:rPr>
        <w:t>)</w:t>
      </w:r>
      <w:r w:rsidR="00883A72" w:rsidRPr="007D04EB">
        <w:rPr>
          <w:rFonts w:ascii="Arial" w:eastAsiaTheme="minorEastAsia" w:hAnsi="Arial" w:cs="Arial"/>
          <w:sz w:val="24"/>
          <w:szCs w:val="24"/>
        </w:rPr>
        <w:t xml:space="preserve">. </w:t>
      </w:r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Samples of a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pool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of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plasma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from</w:t>
      </w:r>
      <w:proofErr w:type="spellEnd"/>
      <w:r w:rsidR="000018F9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0018F9" w:rsidRPr="007D04EB">
        <w:rPr>
          <w:rFonts w:ascii="Arial" w:eastAsiaTheme="minorEastAsia" w:hAnsi="Arial" w:cs="Arial"/>
          <w:sz w:val="24"/>
          <w:szCs w:val="24"/>
          <w:lang w:val="de-DE"/>
        </w:rPr>
        <w:t>ducks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were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included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in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each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assay</w:t>
      </w:r>
      <w:proofErr w:type="spellEnd"/>
      <w:r w:rsidRPr="007D04EB">
        <w:rPr>
          <w:rFonts w:ascii="Arial" w:eastAsiaTheme="minorEastAsia" w:hAnsi="Arial" w:cs="Arial" w:hint="eastAsia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for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a check on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the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reliability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of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each</w:t>
      </w:r>
      <w:proofErr w:type="spellEnd"/>
      <w:r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4"/>
          <w:szCs w:val="24"/>
          <w:lang w:val="de-DE"/>
        </w:rPr>
        <w:t>assay</w:t>
      </w:r>
      <w:proofErr w:type="spellEnd"/>
      <w:r w:rsidR="002D5BE9" w:rsidRPr="007D04EB">
        <w:rPr>
          <w:rFonts w:ascii="Arial" w:eastAsiaTheme="minorEastAsia" w:hAnsi="Arial" w:cs="Arial"/>
          <w:sz w:val="24"/>
          <w:szCs w:val="24"/>
          <w:lang w:val="de-DE"/>
        </w:rPr>
        <w:t>.</w:t>
      </w:r>
      <w:r w:rsidR="002D5BE9" w:rsidRPr="007D04EB">
        <w:rPr>
          <w:rFonts w:ascii="Arial" w:eastAsiaTheme="minorEastAsia" w:hAnsi="Arial" w:cs="Arial"/>
          <w:sz w:val="24"/>
          <w:szCs w:val="24"/>
        </w:rPr>
        <w:t xml:space="preserve"> </w:t>
      </w:r>
      <w:r w:rsidR="00883A72" w:rsidRPr="007D04EB">
        <w:rPr>
          <w:rFonts w:ascii="Arial" w:eastAsiaTheme="minorEastAsia" w:hAnsi="Arial" w:cs="Arial"/>
          <w:sz w:val="24"/>
          <w:szCs w:val="24"/>
        </w:rPr>
        <w:t>T</w:t>
      </w:r>
      <w:r w:rsidR="00883A72" w:rsidRPr="007D04EB">
        <w:rPr>
          <w:rFonts w:ascii="Arial" w:eastAsiaTheme="minorEastAsia" w:hAnsi="Arial" w:cs="Arial" w:hint="eastAsia"/>
          <w:sz w:val="24"/>
          <w:szCs w:val="24"/>
        </w:rPr>
        <w:t xml:space="preserve">he </w:t>
      </w:r>
      <w:r w:rsidR="004520A4" w:rsidRPr="007D04EB">
        <w:rPr>
          <w:rFonts w:ascii="Arial" w:eastAsiaTheme="minorEastAsia" w:hAnsi="Arial" w:cs="Arial"/>
          <w:sz w:val="24"/>
          <w:szCs w:val="24"/>
        </w:rPr>
        <w:t xml:space="preserve">quality control assay </w:t>
      </w:r>
      <w:proofErr w:type="gramStart"/>
      <w:r w:rsidR="004520A4" w:rsidRPr="007D04EB">
        <w:rPr>
          <w:rFonts w:ascii="Arial" w:eastAsiaTheme="minorEastAsia" w:hAnsi="Arial" w:cs="Arial"/>
          <w:sz w:val="24"/>
          <w:szCs w:val="24"/>
        </w:rPr>
        <w:t>were conducted</w:t>
      </w:r>
      <w:proofErr w:type="gramEnd"/>
      <w:r w:rsidR="004520A4" w:rsidRPr="007D04EB">
        <w:rPr>
          <w:rFonts w:ascii="Arial" w:eastAsiaTheme="minorEastAsia" w:hAnsi="Arial" w:cs="Arial"/>
          <w:sz w:val="24"/>
          <w:szCs w:val="24"/>
        </w:rPr>
        <w:t xml:space="preserve"> for recovery rate based on the standard purified FSH, and the recovery rate was 82%. </w:t>
      </w:r>
      <w:r w:rsidR="00883A72" w:rsidRPr="007D04EB">
        <w:rPr>
          <w:rFonts w:ascii="Arial" w:eastAsiaTheme="minorEastAsia" w:hAnsi="Arial" w:cs="Arial"/>
          <w:sz w:val="24"/>
          <w:szCs w:val="24"/>
        </w:rPr>
        <w:t>The</w:t>
      </w:r>
      <w:r w:rsidR="00883A72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883A72" w:rsidRPr="007D04EB">
        <w:rPr>
          <w:rFonts w:ascii="Arial" w:eastAsiaTheme="minorEastAsia" w:hAnsi="Arial" w:cs="Arial"/>
          <w:sz w:val="24"/>
          <w:szCs w:val="24"/>
        </w:rPr>
        <w:t xml:space="preserve">intra- and </w:t>
      </w:r>
      <w:proofErr w:type="spellStart"/>
      <w:r w:rsidR="00883A72" w:rsidRPr="007D04EB">
        <w:rPr>
          <w:rFonts w:ascii="Arial" w:eastAsiaTheme="minorEastAsia" w:hAnsi="Arial" w:cs="Arial"/>
          <w:sz w:val="24"/>
          <w:szCs w:val="24"/>
        </w:rPr>
        <w:t>interassay</w:t>
      </w:r>
      <w:proofErr w:type="spellEnd"/>
      <w:r w:rsidR="00883A72" w:rsidRPr="007D04EB">
        <w:rPr>
          <w:rFonts w:ascii="Arial" w:eastAsiaTheme="minorEastAsia" w:hAnsi="Arial" w:cs="Arial"/>
          <w:sz w:val="24"/>
          <w:szCs w:val="24"/>
        </w:rPr>
        <w:t xml:space="preserve"> coefficients of variation were </w:t>
      </w:r>
      <w:r w:rsidR="00F345F4" w:rsidRPr="007D04EB">
        <w:rPr>
          <w:rFonts w:ascii="Arial" w:eastAsiaTheme="minorEastAsia" w:hAnsi="Arial" w:cs="Arial"/>
          <w:sz w:val="24"/>
          <w:szCs w:val="24"/>
        </w:rPr>
        <w:t>11</w:t>
      </w:r>
      <w:r w:rsidR="002D6CF6" w:rsidRPr="007D04EB">
        <w:rPr>
          <w:rFonts w:ascii="Arial" w:eastAsiaTheme="minorEastAsia" w:hAnsi="Arial" w:cs="Arial"/>
          <w:sz w:val="24"/>
          <w:szCs w:val="24"/>
        </w:rPr>
        <w:t>%</w:t>
      </w:r>
      <w:r w:rsidR="00883A72" w:rsidRPr="007D04EB">
        <w:rPr>
          <w:rFonts w:ascii="Arial" w:eastAsiaTheme="minorEastAsia" w:hAnsi="Arial" w:cs="Arial"/>
          <w:sz w:val="24"/>
          <w:szCs w:val="24"/>
        </w:rPr>
        <w:t xml:space="preserve"> and</w:t>
      </w:r>
      <w:r w:rsidR="00883A72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F345F4" w:rsidRPr="007D04EB">
        <w:rPr>
          <w:rFonts w:ascii="Arial" w:eastAsiaTheme="minorEastAsia" w:hAnsi="Arial" w:cs="Arial"/>
          <w:sz w:val="24"/>
          <w:szCs w:val="24"/>
        </w:rPr>
        <w:t>20</w:t>
      </w:r>
      <w:r w:rsidR="00883A72" w:rsidRPr="007D04EB">
        <w:rPr>
          <w:rFonts w:ascii="Arial" w:eastAsiaTheme="minorEastAsia" w:hAnsi="Arial" w:cs="Arial"/>
          <w:sz w:val="24"/>
          <w:szCs w:val="24"/>
        </w:rPr>
        <w:t>%, respectively.</w:t>
      </w:r>
    </w:p>
    <w:p w:rsidR="008A4A4C" w:rsidRPr="007D04EB" w:rsidRDefault="004520A4" w:rsidP="00994EA5">
      <w:pPr>
        <w:widowControl/>
        <w:adjustRightInd w:val="0"/>
        <w:snapToGrid w:val="0"/>
        <w:spacing w:line="480" w:lineRule="auto"/>
        <w:ind w:firstLineChars="150" w:firstLine="360"/>
        <w:jc w:val="left"/>
        <w:rPr>
          <w:rFonts w:ascii="Arial" w:eastAsiaTheme="minorEastAsia" w:hAnsi="Arial" w:cs="Arial"/>
          <w:sz w:val="24"/>
          <w:szCs w:val="24"/>
        </w:rPr>
      </w:pPr>
      <w:r w:rsidRPr="007D04EB">
        <w:rPr>
          <w:rFonts w:ascii="Arial" w:eastAsiaTheme="minorEastAsia" w:hAnsi="Arial" w:cs="Arial"/>
          <w:sz w:val="24"/>
          <w:szCs w:val="24"/>
        </w:rPr>
        <w:t xml:space="preserve">LH </w:t>
      </w:r>
      <w:proofErr w:type="gramStart"/>
      <w:r w:rsidR="008A4A4C" w:rsidRPr="007D04EB">
        <w:rPr>
          <w:rFonts w:ascii="Arial" w:eastAsiaTheme="minorEastAsia" w:hAnsi="Arial" w:cs="Arial"/>
          <w:sz w:val="24"/>
          <w:szCs w:val="24"/>
        </w:rPr>
        <w:t>was measured</w:t>
      </w:r>
      <w:proofErr w:type="gramEnd"/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 using a homologous RIA</w:t>
      </w:r>
      <w:r w:rsidR="00A97B5D" w:rsidRPr="007D04EB">
        <w:rPr>
          <w:rFonts w:ascii="Arial" w:eastAsiaTheme="minorEastAsia" w:hAnsi="Arial" w:cs="Arial"/>
          <w:sz w:val="24"/>
          <w:szCs w:val="24"/>
        </w:rPr>
        <w:t>. Like FSH assay, r</w:t>
      </w:r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eagents, including </w:t>
      </w:r>
      <w:r w:rsidR="000018F9" w:rsidRPr="007D04EB">
        <w:rPr>
          <w:rFonts w:ascii="Arial" w:eastAsiaTheme="minorEastAsia" w:hAnsi="Arial" w:cs="Arial"/>
          <w:sz w:val="24"/>
          <w:szCs w:val="24"/>
        </w:rPr>
        <w:t>human</w:t>
      </w:r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 LH was </w:t>
      </w:r>
      <w:proofErr w:type="spellStart"/>
      <w:r w:rsidR="008A4A4C" w:rsidRPr="007D04EB">
        <w:rPr>
          <w:rFonts w:ascii="Arial" w:eastAsiaTheme="minorEastAsia" w:hAnsi="Arial" w:cs="Arial"/>
          <w:sz w:val="24"/>
          <w:szCs w:val="24"/>
        </w:rPr>
        <w:t>radioiodinated</w:t>
      </w:r>
      <w:proofErr w:type="spellEnd"/>
      <w:r w:rsidR="008A4A4C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8A4A4C" w:rsidRPr="007D04EB">
        <w:rPr>
          <w:rFonts w:ascii="Arial" w:eastAsiaTheme="minorEastAsia" w:hAnsi="Arial" w:cs="Arial"/>
          <w:sz w:val="24"/>
          <w:szCs w:val="24"/>
        </w:rPr>
        <w:t>by the chloramine-T procedure according</w:t>
      </w:r>
      <w:r w:rsidR="008A4A4C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to the </w:t>
      </w:r>
      <w:r w:rsidR="00A97B5D" w:rsidRPr="007D04EB">
        <w:rPr>
          <w:rFonts w:ascii="Arial" w:eastAsiaTheme="minorEastAsia" w:hAnsi="Arial" w:cs="Arial"/>
          <w:sz w:val="24"/>
          <w:szCs w:val="24"/>
        </w:rPr>
        <w:t>commercial recommendation</w:t>
      </w:r>
      <w:r w:rsidR="00A97B5D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8A4A4C" w:rsidRPr="007D04EB">
        <w:rPr>
          <w:rFonts w:ascii="Arial" w:eastAsiaTheme="minorEastAsia" w:hAnsi="Arial" w:cs="Arial"/>
          <w:sz w:val="24"/>
          <w:szCs w:val="24"/>
        </w:rPr>
        <w:t>procedure (</w:t>
      </w:r>
      <w:r w:rsidR="00A97B5D" w:rsidRPr="007D04EB">
        <w:rPr>
          <w:rFonts w:ascii="Arial" w:eastAsiaTheme="minorEastAsia" w:hAnsi="Arial" w:cs="Arial"/>
          <w:sz w:val="24"/>
          <w:szCs w:val="24"/>
        </w:rPr>
        <w:t>Beijing North Institute of Biological Technology, Beijing, China</w:t>
      </w:r>
      <w:r w:rsidR="008A4A4C" w:rsidRPr="007D04EB">
        <w:rPr>
          <w:rFonts w:ascii="Arial" w:eastAsiaTheme="minorEastAsia" w:hAnsi="Arial" w:cs="Arial"/>
          <w:sz w:val="24"/>
          <w:szCs w:val="24"/>
        </w:rPr>
        <w:t>). The iodinated</w:t>
      </w:r>
      <w:r w:rsidR="008A4A4C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protein </w:t>
      </w:r>
      <w:proofErr w:type="gramStart"/>
      <w:r w:rsidR="008A4A4C" w:rsidRPr="007D04EB">
        <w:rPr>
          <w:rFonts w:ascii="Arial" w:eastAsiaTheme="minorEastAsia" w:hAnsi="Arial" w:cs="Arial"/>
          <w:sz w:val="24"/>
          <w:szCs w:val="24"/>
        </w:rPr>
        <w:t>was separated</w:t>
      </w:r>
      <w:proofErr w:type="gramEnd"/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 by gel filtration on a PD-</w:t>
      </w:r>
      <w:r w:rsidR="00DB663C" w:rsidRPr="007D04EB">
        <w:rPr>
          <w:rFonts w:ascii="Arial" w:eastAsiaTheme="minorEastAsia" w:hAnsi="Arial" w:cs="Arial"/>
          <w:sz w:val="24"/>
          <w:szCs w:val="24"/>
        </w:rPr>
        <w:t>10 column, and t</w:t>
      </w:r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he assay </w:t>
      </w:r>
      <w:r w:rsidR="00DB663C" w:rsidRPr="007D04EB">
        <w:rPr>
          <w:rFonts w:ascii="Arial" w:eastAsiaTheme="minorEastAsia" w:hAnsi="Arial" w:cs="Arial"/>
          <w:sz w:val="24"/>
          <w:szCs w:val="24"/>
        </w:rPr>
        <w:t xml:space="preserve">procedure </w:t>
      </w:r>
      <w:r w:rsidR="008A4A4C" w:rsidRPr="007D04EB">
        <w:rPr>
          <w:rFonts w:ascii="Arial" w:eastAsiaTheme="minorEastAsia" w:hAnsi="Arial" w:cs="Arial"/>
          <w:sz w:val="24"/>
          <w:szCs w:val="24"/>
        </w:rPr>
        <w:t>was performed according to the</w:t>
      </w:r>
      <w:r w:rsidR="008A4A4C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recommendations supplied with the RIA kit. 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It</w:t>
      </w:r>
      <w:proofErr w:type="spellEnd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is</w:t>
      </w:r>
      <w:proofErr w:type="spellEnd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noted</w:t>
      </w:r>
      <w:proofErr w:type="spellEnd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that</w:t>
      </w:r>
      <w:proofErr w:type="spellEnd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the</w:t>
      </w:r>
      <w:proofErr w:type="spellEnd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duck FSH 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amino</w:t>
      </w:r>
      <w:proofErr w:type="spellEnd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acid</w:t>
      </w:r>
      <w:proofErr w:type="spellEnd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sequence</w:t>
      </w:r>
      <w:proofErr w:type="spellEnd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exhibited</w:t>
      </w:r>
      <w:proofErr w:type="spellEnd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96% 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homology</w:t>
      </w:r>
      <w:proofErr w:type="spellEnd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to</w:t>
      </w:r>
      <w:proofErr w:type="spellEnd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that</w:t>
      </w:r>
      <w:proofErr w:type="spellEnd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 xml:space="preserve"> of </w:t>
      </w:r>
      <w:proofErr w:type="gramStart"/>
      <w:r w:rsidR="00DB663C" w:rsidRPr="007D04EB">
        <w:rPr>
          <w:rFonts w:ascii="Arial" w:eastAsiaTheme="minorEastAsia" w:hAnsi="Arial" w:cs="Arial"/>
          <w:sz w:val="24"/>
          <w:szCs w:val="24"/>
          <w:lang w:val="de-DE"/>
        </w:rPr>
        <w:t>human.</w:t>
      </w:r>
      <w:r w:rsidR="008A4A4C" w:rsidRPr="007D04EB">
        <w:rPr>
          <w:rFonts w:ascii="Arial" w:eastAsiaTheme="minorEastAsia" w:hAnsi="Arial" w:cs="Arial"/>
          <w:sz w:val="24"/>
          <w:szCs w:val="24"/>
        </w:rPr>
        <w:t>The</w:t>
      </w:r>
      <w:proofErr w:type="gramEnd"/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 lowest detectable level of LH was</w:t>
      </w:r>
      <w:r w:rsidR="00DB663C" w:rsidRPr="007D04EB">
        <w:rPr>
          <w:rFonts w:ascii="Arial" w:eastAsiaTheme="minorEastAsia" w:hAnsi="Arial" w:cs="Arial"/>
          <w:sz w:val="24"/>
          <w:szCs w:val="24"/>
        </w:rPr>
        <w:t xml:space="preserve"> 10</w:t>
      </w:r>
      <w:r w:rsidR="002D6CF6" w:rsidRPr="007D04EB">
        <w:rPr>
          <w:rFonts w:ascii="Arial" w:eastAsiaTheme="minorEastAsia" w:hAnsi="Arial" w:cs="Arial"/>
          <w:sz w:val="24"/>
          <w:szCs w:val="24"/>
        </w:rPr>
        <w:t xml:space="preserve"> </w:t>
      </w:r>
      <w:r w:rsidR="00DB663C" w:rsidRPr="007D04EB">
        <w:rPr>
          <w:rFonts w:ascii="Arial" w:eastAsiaTheme="minorEastAsia" w:hAnsi="Arial" w:cs="Arial"/>
          <w:sz w:val="24"/>
          <w:szCs w:val="24"/>
        </w:rPr>
        <w:t>μ</w:t>
      </w:r>
      <w:r w:rsidR="0043697A" w:rsidRPr="007D04EB">
        <w:rPr>
          <w:rFonts w:ascii="Arial" w:eastAsiaTheme="minorEastAsia" w:hAnsi="Arial" w:cs="Arial"/>
          <w:sz w:val="24"/>
          <w:szCs w:val="24"/>
        </w:rPr>
        <w:t xml:space="preserve"> </w:t>
      </w:r>
      <w:r w:rsidR="00DB663C" w:rsidRPr="007D04EB">
        <w:rPr>
          <w:rFonts w:ascii="Arial" w:eastAsiaTheme="minorEastAsia" w:hAnsi="Arial" w:cs="Arial"/>
          <w:sz w:val="24"/>
          <w:szCs w:val="24"/>
        </w:rPr>
        <w:t>IU/</w:t>
      </w:r>
      <w:proofErr w:type="spellStart"/>
      <w:r w:rsidR="00DB663C" w:rsidRPr="007D04EB">
        <w:rPr>
          <w:rFonts w:ascii="Arial" w:eastAsiaTheme="minorEastAsia" w:hAnsi="Arial" w:cs="Arial"/>
          <w:sz w:val="24"/>
          <w:szCs w:val="24"/>
        </w:rPr>
        <w:t>mL</w:t>
      </w:r>
      <w:r w:rsidR="008A4A4C" w:rsidRPr="007D04EB">
        <w:rPr>
          <w:rFonts w:ascii="Arial" w:eastAsiaTheme="minorEastAsia" w:hAnsi="Arial" w:cs="Arial"/>
          <w:sz w:val="24"/>
          <w:szCs w:val="24"/>
        </w:rPr>
        <w:t>.</w:t>
      </w:r>
      <w:proofErr w:type="spellEnd"/>
      <w:r w:rsidR="008A4A4C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Cross-reactivity of the </w:t>
      </w:r>
      <w:r w:rsidR="00A97B5D" w:rsidRPr="007D04EB">
        <w:rPr>
          <w:rFonts w:ascii="Arial" w:eastAsiaTheme="minorEastAsia" w:hAnsi="Arial" w:cs="Arial"/>
          <w:sz w:val="24"/>
          <w:szCs w:val="24"/>
        </w:rPr>
        <w:t>antibody used with L</w:t>
      </w:r>
      <w:r w:rsidR="008A4A4C" w:rsidRPr="007D04EB">
        <w:rPr>
          <w:rFonts w:ascii="Arial" w:eastAsiaTheme="minorEastAsia" w:hAnsi="Arial" w:cs="Arial"/>
          <w:sz w:val="24"/>
          <w:szCs w:val="24"/>
        </w:rPr>
        <w:t>H was &lt;</w:t>
      </w:r>
      <w:r w:rsidR="002D6CF6" w:rsidRPr="007D04EB"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DB663C" w:rsidRPr="007D04EB">
        <w:rPr>
          <w:rFonts w:ascii="Arial" w:eastAsiaTheme="minorEastAsia" w:hAnsi="Arial" w:cs="Arial"/>
          <w:sz w:val="24"/>
          <w:szCs w:val="24"/>
        </w:rPr>
        <w:t>4</w:t>
      </w:r>
      <w:r w:rsidR="008A4A4C" w:rsidRPr="007D04EB">
        <w:rPr>
          <w:rFonts w:ascii="Arial" w:eastAsiaTheme="minorEastAsia" w:hAnsi="Arial" w:cs="Arial"/>
          <w:sz w:val="24"/>
          <w:szCs w:val="24"/>
        </w:rPr>
        <w:t>%</w:t>
      </w:r>
      <w:proofErr w:type="gramEnd"/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 for </w:t>
      </w:r>
      <w:r w:rsidR="00A97B5D" w:rsidRPr="007D04EB">
        <w:rPr>
          <w:rFonts w:ascii="Arial" w:eastAsiaTheme="minorEastAsia" w:hAnsi="Arial" w:cs="Arial"/>
          <w:sz w:val="24"/>
          <w:szCs w:val="24"/>
        </w:rPr>
        <w:t>FSH</w:t>
      </w:r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. </w:t>
      </w:r>
      <w:r w:rsidR="00A97B5D" w:rsidRPr="007D04EB">
        <w:rPr>
          <w:rFonts w:ascii="Arial" w:eastAsiaTheme="minorEastAsia" w:hAnsi="Arial" w:cs="Arial"/>
          <w:sz w:val="24"/>
          <w:szCs w:val="24"/>
        </w:rPr>
        <w:t xml:space="preserve">The recovery rate for LH was 84%. </w:t>
      </w:r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The intra- and </w:t>
      </w:r>
      <w:proofErr w:type="spellStart"/>
      <w:r w:rsidR="008A4A4C" w:rsidRPr="007D04EB">
        <w:rPr>
          <w:rFonts w:ascii="Arial" w:eastAsiaTheme="minorEastAsia" w:hAnsi="Arial" w:cs="Arial"/>
          <w:sz w:val="24"/>
          <w:szCs w:val="24"/>
        </w:rPr>
        <w:t>interassay</w:t>
      </w:r>
      <w:proofErr w:type="spellEnd"/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 coefficients of variation</w:t>
      </w:r>
      <w:r w:rsidR="008A4A4C" w:rsidRPr="007D04EB">
        <w:rPr>
          <w:rFonts w:ascii="Arial" w:eastAsiaTheme="minorEastAsia" w:hAnsi="Arial" w:cs="Arial" w:hint="eastAsia"/>
          <w:sz w:val="24"/>
          <w:szCs w:val="24"/>
        </w:rPr>
        <w:t xml:space="preserve"> </w:t>
      </w:r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were </w:t>
      </w:r>
      <w:r w:rsidR="00A97B5D" w:rsidRPr="007D04EB">
        <w:rPr>
          <w:rFonts w:ascii="Arial" w:eastAsiaTheme="minorEastAsia" w:hAnsi="Arial" w:cs="Arial"/>
          <w:sz w:val="24"/>
          <w:szCs w:val="24"/>
        </w:rPr>
        <w:t>1.1</w:t>
      </w:r>
      <w:r w:rsidR="002D6CF6" w:rsidRPr="007D04EB">
        <w:rPr>
          <w:rFonts w:ascii="Arial" w:eastAsiaTheme="minorEastAsia" w:hAnsi="Arial" w:cs="Arial"/>
          <w:sz w:val="24"/>
          <w:szCs w:val="24"/>
        </w:rPr>
        <w:t>%</w:t>
      </w:r>
      <w:r w:rsidR="008A4A4C" w:rsidRPr="007D04EB">
        <w:rPr>
          <w:rFonts w:ascii="Arial" w:eastAsiaTheme="minorEastAsia" w:hAnsi="Arial" w:cs="Arial"/>
          <w:sz w:val="24"/>
          <w:szCs w:val="24"/>
        </w:rPr>
        <w:t xml:space="preserve"> and </w:t>
      </w:r>
      <w:r w:rsidR="00A97B5D" w:rsidRPr="007D04EB">
        <w:rPr>
          <w:rFonts w:ascii="Arial" w:eastAsiaTheme="minorEastAsia" w:hAnsi="Arial" w:cs="Arial"/>
          <w:sz w:val="24"/>
          <w:szCs w:val="24"/>
        </w:rPr>
        <w:t>25</w:t>
      </w:r>
      <w:r w:rsidR="008A4A4C" w:rsidRPr="007D04EB">
        <w:rPr>
          <w:rFonts w:ascii="Arial" w:eastAsiaTheme="minorEastAsia" w:hAnsi="Arial" w:cs="Arial"/>
          <w:sz w:val="24"/>
          <w:szCs w:val="24"/>
        </w:rPr>
        <w:t>%, respectively.</w:t>
      </w:r>
    </w:p>
    <w:p w:rsidR="0085323B" w:rsidRPr="007D04EB" w:rsidRDefault="00B1663B" w:rsidP="00994EA5">
      <w:pPr>
        <w:widowControl/>
        <w:jc w:val="left"/>
        <w:rPr>
          <w:rFonts w:ascii="Arial" w:hAnsi="Arial" w:cs="Arial"/>
          <w:b/>
          <w:sz w:val="24"/>
          <w:szCs w:val="24"/>
        </w:rPr>
      </w:pPr>
      <w:r w:rsidRPr="007D04EB">
        <w:rPr>
          <w:rFonts w:ascii="Arial" w:hAnsi="Arial" w:cs="Arial"/>
          <w:b/>
          <w:sz w:val="24"/>
          <w:szCs w:val="24"/>
        </w:rPr>
        <w:br w:type="page"/>
      </w:r>
      <w:r w:rsidR="0085323B" w:rsidRPr="007D04EB">
        <w:rPr>
          <w:rFonts w:ascii="Arial" w:hAnsi="Arial" w:cs="Arial"/>
          <w:b/>
          <w:sz w:val="24"/>
          <w:szCs w:val="24"/>
        </w:rPr>
        <w:lastRenderedPageBreak/>
        <w:t>Supplementary Tables</w:t>
      </w:r>
    </w:p>
    <w:p w:rsidR="002D3470" w:rsidRPr="007D04EB" w:rsidRDefault="002D3470" w:rsidP="000C04D9">
      <w:pPr>
        <w:spacing w:line="360" w:lineRule="auto"/>
        <w:rPr>
          <w:rFonts w:ascii="Arial" w:eastAsiaTheme="minorEastAsia" w:hAnsi="Arial" w:cs="Arial"/>
          <w:i/>
          <w:sz w:val="22"/>
        </w:rPr>
      </w:pPr>
      <w:r w:rsidRPr="007D04EB">
        <w:rPr>
          <w:rFonts w:ascii="Arial" w:eastAsiaTheme="minorEastAsia" w:hAnsi="Arial" w:cs="Arial"/>
          <w:b/>
          <w:sz w:val="22"/>
        </w:rPr>
        <w:t xml:space="preserve">Table </w:t>
      </w:r>
      <w:r w:rsidR="0062665D" w:rsidRPr="007D04EB">
        <w:rPr>
          <w:rFonts w:ascii="Arial" w:eastAsiaTheme="minorEastAsia" w:hAnsi="Arial" w:cs="Arial"/>
          <w:b/>
          <w:sz w:val="22"/>
        </w:rPr>
        <w:t>S</w:t>
      </w:r>
      <w:r w:rsidR="0049779B" w:rsidRPr="007D04EB">
        <w:rPr>
          <w:rFonts w:ascii="Arial" w:eastAsiaTheme="minorEastAsia" w:hAnsi="Arial" w:cs="Arial"/>
          <w:b/>
          <w:sz w:val="22"/>
        </w:rPr>
        <w:t>1</w:t>
      </w:r>
      <w:r w:rsidRPr="007D04EB">
        <w:rPr>
          <w:rFonts w:ascii="Arial" w:eastAsiaTheme="minorEastAsia" w:hAnsi="Arial" w:cs="Arial"/>
          <w:sz w:val="22"/>
        </w:rPr>
        <w:t xml:space="preserve"> </w:t>
      </w:r>
      <w:r w:rsidRPr="007D04EB">
        <w:rPr>
          <w:rFonts w:ascii="Arial" w:eastAsiaTheme="minorEastAsia" w:hAnsi="Arial" w:cs="Arial"/>
          <w:i/>
          <w:sz w:val="22"/>
        </w:rPr>
        <w:t>Composition and calculated analysis of experimental diets</w:t>
      </w:r>
      <w:r w:rsidR="00545C91" w:rsidRPr="007D04EB">
        <w:rPr>
          <w:rFonts w:ascii="Arial" w:eastAsiaTheme="minorEastAsia" w:hAnsi="Arial" w:cs="Arial"/>
          <w:i/>
          <w:sz w:val="22"/>
        </w:rPr>
        <w:t xml:space="preserve"> in laying ducks</w:t>
      </w:r>
      <w:r w:rsidRPr="007D04EB">
        <w:rPr>
          <w:rFonts w:ascii="Arial" w:eastAsiaTheme="minorEastAsia" w:hAnsi="Arial" w:cs="Arial"/>
          <w:i/>
          <w:sz w:val="22"/>
        </w:rPr>
        <w:t xml:space="preserve"> (</w:t>
      </w:r>
      <w:proofErr w:type="gramStart"/>
      <w:r w:rsidRPr="007D04EB">
        <w:rPr>
          <w:rFonts w:ascii="Arial" w:eastAsiaTheme="minorEastAsia" w:hAnsi="Arial" w:cs="Arial"/>
          <w:i/>
          <w:sz w:val="22"/>
        </w:rPr>
        <w:t>%</w:t>
      </w:r>
      <w:proofErr w:type="gramEnd"/>
      <w:r w:rsidRPr="007D04EB">
        <w:rPr>
          <w:rFonts w:ascii="Arial" w:eastAsiaTheme="minorEastAsia" w:hAnsi="Arial" w:cs="Arial"/>
          <w:i/>
          <w:sz w:val="22"/>
        </w:rPr>
        <w:t>, as fed)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Look w:val="01E0" w:firstRow="1" w:lastRow="1" w:firstColumn="1" w:lastColumn="1" w:noHBand="0" w:noVBand="0"/>
      </w:tblPr>
      <w:tblGrid>
        <w:gridCol w:w="3747"/>
        <w:gridCol w:w="1478"/>
        <w:gridCol w:w="1478"/>
        <w:gridCol w:w="1603"/>
      </w:tblGrid>
      <w:tr w:rsidR="007D04EB" w:rsidRPr="007D04EB" w:rsidTr="00DC5336">
        <w:trPr>
          <w:trHeight w:val="262"/>
          <w:jc w:val="center"/>
        </w:trPr>
        <w:tc>
          <w:tcPr>
            <w:tcW w:w="2255" w:type="pct"/>
            <w:vMerge w:val="restart"/>
            <w:vAlign w:val="center"/>
          </w:tcPr>
          <w:p w:rsidR="002D3470" w:rsidRPr="007D04EB" w:rsidRDefault="002D3470" w:rsidP="00DC5336">
            <w:pPr>
              <w:widowControl/>
              <w:ind w:firstLine="646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Variable</w:t>
            </w:r>
          </w:p>
        </w:tc>
        <w:tc>
          <w:tcPr>
            <w:tcW w:w="2745" w:type="pct"/>
            <w:gridSpan w:val="3"/>
            <w:tcBorders>
              <w:bottom w:val="single" w:sz="8" w:space="0" w:color="auto"/>
            </w:tcBorders>
          </w:tcPr>
          <w:p w:rsidR="002D3470" w:rsidRPr="007D04EB" w:rsidRDefault="002D3470" w:rsidP="00DC5336">
            <w:pPr>
              <w:ind w:firstLine="646"/>
              <w:jc w:val="center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Dietary calcium content</w:t>
            </w:r>
            <w:r w:rsidR="00251218" w:rsidRPr="007D04EB">
              <w:rPr>
                <w:rFonts w:ascii="Arial" w:eastAsiaTheme="minorEastAsia" w:hAnsi="Arial" w:cs="Arial"/>
                <w:sz w:val="22"/>
              </w:rPr>
              <w:t>, %</w:t>
            </w:r>
          </w:p>
        </w:tc>
      </w:tr>
      <w:tr w:rsidR="007D04EB" w:rsidRPr="007D04EB" w:rsidTr="00DC5336">
        <w:trPr>
          <w:trHeight w:val="278"/>
          <w:jc w:val="center"/>
        </w:trPr>
        <w:tc>
          <w:tcPr>
            <w:tcW w:w="2255" w:type="pct"/>
            <w:vMerge/>
            <w:tcBorders>
              <w:bottom w:val="single" w:sz="8" w:space="0" w:color="auto"/>
            </w:tcBorders>
            <w:vAlign w:val="center"/>
          </w:tcPr>
          <w:p w:rsidR="002D3470" w:rsidRPr="007D04EB" w:rsidRDefault="002D3470" w:rsidP="00DC5336">
            <w:pPr>
              <w:ind w:firstLine="646"/>
              <w:rPr>
                <w:rFonts w:ascii="Arial" w:eastAsiaTheme="minorEastAsia" w:hAnsi="Arial" w:cs="Arial"/>
                <w:kern w:val="0"/>
                <w:sz w:val="22"/>
              </w:rPr>
            </w:pPr>
          </w:p>
        </w:tc>
        <w:tc>
          <w:tcPr>
            <w:tcW w:w="890" w:type="pct"/>
            <w:tcBorders>
              <w:top w:val="single" w:sz="8" w:space="0" w:color="auto"/>
              <w:bottom w:val="single" w:sz="8" w:space="0" w:color="auto"/>
            </w:tcBorders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3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="00251218" w:rsidRPr="007D04EB">
              <w:rPr>
                <w:rFonts w:ascii="Arial" w:eastAsiaTheme="minorEastAsia" w:hAnsi="Arial" w:cs="Arial"/>
                <w:sz w:val="22"/>
              </w:rPr>
              <w:t>6</w:t>
            </w:r>
          </w:p>
        </w:tc>
        <w:tc>
          <w:tcPr>
            <w:tcW w:w="890" w:type="pct"/>
            <w:tcBorders>
              <w:top w:val="single" w:sz="8" w:space="0" w:color="auto"/>
              <w:bottom w:val="single" w:sz="8" w:space="0" w:color="auto"/>
            </w:tcBorders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="00251218" w:rsidRPr="007D04EB">
              <w:rPr>
                <w:rFonts w:ascii="Arial" w:eastAsiaTheme="minorEastAsia" w:hAnsi="Arial" w:cs="Arial"/>
                <w:sz w:val="22"/>
              </w:rPr>
              <w:t>8</w:t>
            </w:r>
          </w:p>
        </w:tc>
        <w:tc>
          <w:tcPr>
            <w:tcW w:w="966" w:type="pct"/>
            <w:tcBorders>
              <w:top w:val="single" w:sz="8" w:space="0" w:color="auto"/>
              <w:bottom w:val="single" w:sz="8" w:space="0" w:color="auto"/>
            </w:tcBorders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="00251218" w:rsidRPr="007D04EB">
              <w:rPr>
                <w:rFonts w:ascii="Arial" w:eastAsiaTheme="minorEastAsia" w:hAnsi="Arial" w:cs="Arial"/>
                <w:sz w:val="22"/>
              </w:rPr>
              <w:t>38</w:t>
            </w:r>
          </w:p>
        </w:tc>
      </w:tr>
      <w:tr w:rsidR="007D04EB" w:rsidRPr="007D04EB" w:rsidTr="00DC5336">
        <w:trPr>
          <w:trHeight w:val="216"/>
          <w:jc w:val="center"/>
        </w:trPr>
        <w:tc>
          <w:tcPr>
            <w:tcW w:w="2255" w:type="pct"/>
            <w:tcBorders>
              <w:top w:val="single" w:sz="8" w:space="0" w:color="auto"/>
              <w:bottom w:val="nil"/>
            </w:tcBorders>
            <w:vAlign w:val="center"/>
          </w:tcPr>
          <w:p w:rsidR="002D3470" w:rsidRPr="007D04EB" w:rsidRDefault="002D3470" w:rsidP="00DC5336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Ingredients</w:t>
            </w:r>
          </w:p>
        </w:tc>
        <w:tc>
          <w:tcPr>
            <w:tcW w:w="890" w:type="pct"/>
            <w:tcBorders>
              <w:top w:val="single" w:sz="8" w:space="0" w:color="auto"/>
              <w:bottom w:val="nil"/>
            </w:tcBorders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</w:p>
        </w:tc>
        <w:tc>
          <w:tcPr>
            <w:tcW w:w="890" w:type="pct"/>
            <w:tcBorders>
              <w:top w:val="single" w:sz="8" w:space="0" w:color="auto"/>
              <w:bottom w:val="nil"/>
            </w:tcBorders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</w:p>
        </w:tc>
        <w:tc>
          <w:tcPr>
            <w:tcW w:w="966" w:type="pct"/>
            <w:tcBorders>
              <w:top w:val="single" w:sz="8" w:space="0" w:color="auto"/>
              <w:bottom w:val="nil"/>
            </w:tcBorders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7D04EB" w:rsidRPr="007D04EB" w:rsidTr="00DC5336">
        <w:trPr>
          <w:trHeight w:val="233"/>
          <w:jc w:val="center"/>
        </w:trPr>
        <w:tc>
          <w:tcPr>
            <w:tcW w:w="2255" w:type="pct"/>
            <w:tcBorders>
              <w:top w:val="nil"/>
            </w:tcBorders>
            <w:vAlign w:val="center"/>
          </w:tcPr>
          <w:p w:rsidR="002D3470" w:rsidRPr="007D04EB" w:rsidRDefault="007F24C0" w:rsidP="00015DE2">
            <w:pPr>
              <w:widowControl/>
              <w:ind w:firstLineChars="50" w:firstLine="11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Corn</w:t>
            </w:r>
          </w:p>
        </w:tc>
        <w:tc>
          <w:tcPr>
            <w:tcW w:w="890" w:type="pct"/>
            <w:tcBorders>
              <w:top w:val="nil"/>
            </w:tcBorders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55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94</w:t>
            </w:r>
          </w:p>
        </w:tc>
        <w:tc>
          <w:tcPr>
            <w:tcW w:w="890" w:type="pct"/>
            <w:tcBorders>
              <w:top w:val="nil"/>
            </w:tcBorders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51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64</w:t>
            </w:r>
          </w:p>
        </w:tc>
        <w:tc>
          <w:tcPr>
            <w:tcW w:w="966" w:type="pct"/>
            <w:tcBorders>
              <w:top w:val="nil"/>
            </w:tcBorders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47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507</w:t>
            </w:r>
          </w:p>
        </w:tc>
      </w:tr>
      <w:tr w:rsidR="007D04EB" w:rsidRPr="007D04EB" w:rsidTr="00DC5336">
        <w:trPr>
          <w:trHeight w:val="142"/>
          <w:jc w:val="center"/>
        </w:trPr>
        <w:tc>
          <w:tcPr>
            <w:tcW w:w="2255" w:type="pct"/>
            <w:vAlign w:val="center"/>
          </w:tcPr>
          <w:p w:rsidR="002D3470" w:rsidRPr="007D04EB" w:rsidRDefault="007F24C0" w:rsidP="00015DE2">
            <w:pPr>
              <w:widowControl/>
              <w:ind w:firstLineChars="50" w:firstLine="11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Wheat bran</w:t>
            </w:r>
          </w:p>
        </w:tc>
        <w:tc>
          <w:tcPr>
            <w:tcW w:w="890" w:type="pct"/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30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16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83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16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795</w:t>
            </w:r>
          </w:p>
        </w:tc>
      </w:tr>
      <w:tr w:rsidR="007D04EB" w:rsidRPr="007D04EB" w:rsidTr="00DC5336">
        <w:trPr>
          <w:trHeight w:val="175"/>
          <w:jc w:val="center"/>
        </w:trPr>
        <w:tc>
          <w:tcPr>
            <w:tcW w:w="2255" w:type="pct"/>
            <w:vAlign w:val="center"/>
          </w:tcPr>
          <w:p w:rsidR="002D3470" w:rsidRPr="007D04EB" w:rsidRDefault="007F24C0" w:rsidP="00015DE2">
            <w:pPr>
              <w:widowControl/>
              <w:ind w:firstLineChars="50" w:firstLine="11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Soybean meal</w:t>
            </w:r>
          </w:p>
        </w:tc>
        <w:tc>
          <w:tcPr>
            <w:tcW w:w="890" w:type="pct"/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22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48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19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07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17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13</w:t>
            </w:r>
          </w:p>
        </w:tc>
      </w:tr>
      <w:tr w:rsidR="007D04EB" w:rsidRPr="007D04EB" w:rsidTr="00DC5336">
        <w:trPr>
          <w:trHeight w:val="261"/>
          <w:jc w:val="center"/>
        </w:trPr>
        <w:tc>
          <w:tcPr>
            <w:tcW w:w="2255" w:type="pct"/>
            <w:vAlign w:val="center"/>
          </w:tcPr>
          <w:p w:rsidR="002D3470" w:rsidRPr="007D04EB" w:rsidRDefault="007F24C0" w:rsidP="00015DE2">
            <w:pPr>
              <w:widowControl/>
              <w:ind w:firstLineChars="50" w:firstLine="11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Defatted rice bran</w:t>
            </w:r>
          </w:p>
        </w:tc>
        <w:tc>
          <w:tcPr>
            <w:tcW w:w="890" w:type="pct"/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5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85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15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83</w:t>
            </w:r>
          </w:p>
        </w:tc>
      </w:tr>
      <w:tr w:rsidR="007D04EB" w:rsidRPr="007D04EB" w:rsidTr="00DC5336">
        <w:trPr>
          <w:trHeight w:val="252"/>
          <w:jc w:val="center"/>
        </w:trPr>
        <w:tc>
          <w:tcPr>
            <w:tcW w:w="2255" w:type="pct"/>
            <w:vAlign w:val="center"/>
          </w:tcPr>
          <w:p w:rsidR="002D3470" w:rsidRPr="007D04EB" w:rsidRDefault="002D3470" w:rsidP="00015DE2">
            <w:pPr>
              <w:widowControl/>
              <w:ind w:firstLineChars="50" w:firstLine="11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i/>
                <w:kern w:val="0"/>
                <w:sz w:val="22"/>
              </w:rPr>
              <w:t>DL</w:t>
            </w:r>
            <w:r w:rsidRPr="007D04EB">
              <w:rPr>
                <w:rFonts w:ascii="Arial" w:eastAsiaTheme="minorEastAsia" w:hAnsi="Arial" w:cs="Arial"/>
                <w:kern w:val="0"/>
                <w:sz w:val="22"/>
                <w:vertAlign w:val="subscript"/>
              </w:rPr>
              <w:t>-</w:t>
            </w:r>
            <w:r w:rsidR="007F24C0" w:rsidRPr="007D04EB">
              <w:rPr>
                <w:rFonts w:ascii="Arial" w:eastAsiaTheme="minorEastAsia" w:hAnsi="Arial" w:cs="Arial"/>
                <w:kern w:val="0"/>
                <w:sz w:val="22"/>
              </w:rPr>
              <w:t>Methionine</w:t>
            </w:r>
          </w:p>
        </w:tc>
        <w:tc>
          <w:tcPr>
            <w:tcW w:w="890" w:type="pct"/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0.15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15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15</w:t>
            </w:r>
          </w:p>
        </w:tc>
      </w:tr>
      <w:tr w:rsidR="007D04EB" w:rsidRPr="007D04EB" w:rsidTr="00DC5336">
        <w:trPr>
          <w:trHeight w:val="213"/>
          <w:jc w:val="center"/>
        </w:trPr>
        <w:tc>
          <w:tcPr>
            <w:tcW w:w="2255" w:type="pct"/>
            <w:vAlign w:val="center"/>
          </w:tcPr>
          <w:p w:rsidR="002D3470" w:rsidRPr="007D04EB" w:rsidRDefault="002D3470" w:rsidP="00015DE2">
            <w:pPr>
              <w:widowControl/>
              <w:ind w:firstLineChars="50" w:firstLine="11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i/>
                <w:kern w:val="0"/>
                <w:sz w:val="22"/>
              </w:rPr>
              <w:t>L</w:t>
            </w:r>
            <w:r w:rsidRPr="007D04EB">
              <w:rPr>
                <w:rFonts w:ascii="Arial" w:eastAsiaTheme="minorEastAsia" w:hAnsi="Arial" w:cs="Arial"/>
                <w:kern w:val="0"/>
                <w:sz w:val="22"/>
                <w:vertAlign w:val="subscript"/>
              </w:rPr>
              <w:t>-</w:t>
            </w: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Lys</w:t>
            </w:r>
            <w:r w:rsidR="007F24C0" w:rsidRPr="007D04EB">
              <w:rPr>
                <w:rFonts w:ascii="Arial" w:eastAsiaTheme="minorEastAsia" w:hAnsi="Arial" w:cs="Arial"/>
                <w:kern w:val="0"/>
                <w:sz w:val="22"/>
              </w:rPr>
              <w:t xml:space="preserve">ine </w:t>
            </w:r>
            <w:proofErr w:type="spellStart"/>
            <w:r w:rsidR="007F24C0" w:rsidRPr="007D04EB">
              <w:rPr>
                <w:rFonts w:ascii="Arial" w:eastAsiaTheme="minorEastAsia" w:hAnsi="Arial" w:cs="Arial"/>
                <w:kern w:val="0"/>
                <w:sz w:val="22"/>
              </w:rPr>
              <w:t>HCl</w:t>
            </w:r>
            <w:proofErr w:type="spellEnd"/>
          </w:p>
        </w:tc>
        <w:tc>
          <w:tcPr>
            <w:tcW w:w="890" w:type="pct"/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05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06</w:t>
            </w:r>
          </w:p>
        </w:tc>
      </w:tr>
      <w:tr w:rsidR="007D04EB" w:rsidRPr="007D04EB" w:rsidTr="00DC5336">
        <w:trPr>
          <w:trHeight w:val="204"/>
          <w:jc w:val="center"/>
        </w:trPr>
        <w:tc>
          <w:tcPr>
            <w:tcW w:w="2255" w:type="pct"/>
            <w:vAlign w:val="center"/>
          </w:tcPr>
          <w:p w:rsidR="002D3470" w:rsidRPr="007D04EB" w:rsidRDefault="00CE642C" w:rsidP="00015DE2">
            <w:pPr>
              <w:widowControl/>
              <w:ind w:firstLineChars="50" w:firstLine="11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Tryptophan</w:t>
            </w:r>
          </w:p>
        </w:tc>
        <w:tc>
          <w:tcPr>
            <w:tcW w:w="890" w:type="pct"/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048</w:t>
            </w:r>
          </w:p>
        </w:tc>
      </w:tr>
      <w:tr w:rsidR="007D04EB" w:rsidRPr="007D04EB" w:rsidTr="00DC5336">
        <w:trPr>
          <w:trHeight w:val="179"/>
          <w:jc w:val="center"/>
        </w:trPr>
        <w:tc>
          <w:tcPr>
            <w:tcW w:w="2255" w:type="pct"/>
            <w:vAlign w:val="center"/>
          </w:tcPr>
          <w:p w:rsidR="002D3470" w:rsidRPr="007D04EB" w:rsidRDefault="007F24C0" w:rsidP="00015DE2">
            <w:pPr>
              <w:widowControl/>
              <w:ind w:firstLineChars="50" w:firstLine="11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Limestone</w:t>
            </w:r>
          </w:p>
        </w:tc>
        <w:tc>
          <w:tcPr>
            <w:tcW w:w="890" w:type="pct"/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8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46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3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85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</w:p>
        </w:tc>
      </w:tr>
      <w:tr w:rsidR="007D04EB" w:rsidRPr="007D04EB" w:rsidTr="00DC5336">
        <w:trPr>
          <w:trHeight w:val="156"/>
          <w:jc w:val="center"/>
        </w:trPr>
        <w:tc>
          <w:tcPr>
            <w:tcW w:w="2255" w:type="pct"/>
            <w:vAlign w:val="center"/>
          </w:tcPr>
          <w:p w:rsidR="002D3470" w:rsidRPr="007D04EB" w:rsidRDefault="007F24C0" w:rsidP="00015DE2">
            <w:pPr>
              <w:widowControl/>
              <w:ind w:firstLineChars="50" w:firstLine="11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proofErr w:type="spellStart"/>
            <w:r w:rsidRPr="007D04EB">
              <w:rPr>
                <w:rFonts w:ascii="Arial" w:hAnsi="Arial" w:cs="Arial"/>
                <w:sz w:val="22"/>
                <w:shd w:val="clear" w:color="auto" w:fill="FFFFFF"/>
              </w:rPr>
              <w:t>Dicalcium</w:t>
            </w:r>
            <w:proofErr w:type="spellEnd"/>
            <w:r w:rsidRPr="007D04EB">
              <w:rPr>
                <w:rFonts w:ascii="Arial" w:hAnsi="Arial" w:cs="Arial"/>
                <w:sz w:val="22"/>
                <w:shd w:val="clear" w:color="auto" w:fill="FFFFFF"/>
              </w:rPr>
              <w:t xml:space="preserve"> Phosphate</w:t>
            </w:r>
          </w:p>
        </w:tc>
        <w:tc>
          <w:tcPr>
            <w:tcW w:w="890" w:type="pct"/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37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26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18</w:t>
            </w:r>
          </w:p>
        </w:tc>
      </w:tr>
      <w:tr w:rsidR="007D04EB" w:rsidRPr="007D04EB" w:rsidTr="00DC5336">
        <w:trPr>
          <w:trHeight w:val="131"/>
          <w:jc w:val="center"/>
        </w:trPr>
        <w:tc>
          <w:tcPr>
            <w:tcW w:w="2255" w:type="pct"/>
            <w:vAlign w:val="center"/>
          </w:tcPr>
          <w:p w:rsidR="002D3470" w:rsidRPr="007D04EB" w:rsidRDefault="007F24C0" w:rsidP="00015DE2">
            <w:pPr>
              <w:widowControl/>
              <w:ind w:firstLineChars="50" w:firstLine="11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Salt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30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0.30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30</w:t>
            </w:r>
          </w:p>
        </w:tc>
      </w:tr>
      <w:tr w:rsidR="007D04EB" w:rsidRPr="007D04EB" w:rsidTr="00DC5336">
        <w:trPr>
          <w:trHeight w:val="249"/>
          <w:jc w:val="center"/>
        </w:trPr>
        <w:tc>
          <w:tcPr>
            <w:tcW w:w="2255" w:type="pct"/>
            <w:vAlign w:val="center"/>
          </w:tcPr>
          <w:p w:rsidR="002D3470" w:rsidRPr="007D04EB" w:rsidRDefault="005A6361" w:rsidP="00015DE2">
            <w:pPr>
              <w:widowControl/>
              <w:ind w:firstLineChars="50" w:firstLine="11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P</w:t>
            </w:r>
            <w:r w:rsidR="002D3470" w:rsidRPr="007D04EB">
              <w:rPr>
                <w:rFonts w:ascii="Arial" w:eastAsiaTheme="minorEastAsia" w:hAnsi="Arial" w:cs="Arial"/>
                <w:kern w:val="0"/>
                <w:sz w:val="22"/>
              </w:rPr>
              <w:t>remix</w:t>
            </w:r>
            <w:r w:rsidR="002D3470" w:rsidRPr="007D04EB">
              <w:rPr>
                <w:rFonts w:ascii="Arial" w:eastAsiaTheme="minorEastAsia" w:hAnsi="Arial" w:cs="Arial"/>
                <w:kern w:val="0"/>
                <w:sz w:val="22"/>
                <w:vertAlign w:val="superscript"/>
              </w:rPr>
              <w:t>1</w:t>
            </w:r>
          </w:p>
        </w:tc>
        <w:tc>
          <w:tcPr>
            <w:tcW w:w="890" w:type="pct"/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00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00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00</w:t>
            </w:r>
          </w:p>
        </w:tc>
      </w:tr>
      <w:tr w:rsidR="007D04EB" w:rsidRPr="007D04EB" w:rsidTr="00DC5336">
        <w:trPr>
          <w:trHeight w:val="225"/>
          <w:jc w:val="center"/>
        </w:trPr>
        <w:tc>
          <w:tcPr>
            <w:tcW w:w="2255" w:type="pct"/>
            <w:vAlign w:val="center"/>
          </w:tcPr>
          <w:p w:rsidR="002D3470" w:rsidRPr="007D04EB" w:rsidRDefault="002D3470" w:rsidP="00015DE2">
            <w:pPr>
              <w:widowControl/>
              <w:ind w:firstLineChars="50" w:firstLine="110"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Total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100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100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100</w:t>
            </w:r>
          </w:p>
        </w:tc>
      </w:tr>
      <w:tr w:rsidR="007D04EB" w:rsidRPr="007D04EB" w:rsidTr="00DC5336">
        <w:trPr>
          <w:trHeight w:val="225"/>
          <w:jc w:val="center"/>
        </w:trPr>
        <w:tc>
          <w:tcPr>
            <w:tcW w:w="2255" w:type="pct"/>
            <w:vAlign w:val="center"/>
          </w:tcPr>
          <w:p w:rsidR="002D3470" w:rsidRPr="007D04EB" w:rsidRDefault="007F24C0" w:rsidP="00DC5336">
            <w:pPr>
              <w:widowControl/>
              <w:jc w:val="left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 xml:space="preserve">Nutrient </w:t>
            </w:r>
            <w:r w:rsidR="002D3470" w:rsidRPr="007D04EB">
              <w:rPr>
                <w:rFonts w:ascii="Arial" w:eastAsiaTheme="minorEastAsia" w:hAnsi="Arial" w:cs="Arial"/>
                <w:kern w:val="0"/>
                <w:sz w:val="22"/>
              </w:rPr>
              <w:t>composition</w:t>
            </w:r>
          </w:p>
        </w:tc>
        <w:tc>
          <w:tcPr>
            <w:tcW w:w="890" w:type="pct"/>
          </w:tcPr>
          <w:p w:rsidR="002D3470" w:rsidRPr="007D04EB" w:rsidRDefault="002D3470" w:rsidP="00DC5336">
            <w:pPr>
              <w:ind w:firstLine="646"/>
              <w:jc w:val="center"/>
              <w:rPr>
                <w:rFonts w:ascii="Arial" w:eastAsiaTheme="minorEastAsia" w:hAnsi="Arial" w:cs="Arial"/>
                <w:sz w:val="22"/>
              </w:rPr>
            </w:pPr>
          </w:p>
        </w:tc>
        <w:tc>
          <w:tcPr>
            <w:tcW w:w="890" w:type="pct"/>
          </w:tcPr>
          <w:p w:rsidR="002D3470" w:rsidRPr="007D04EB" w:rsidRDefault="002D3470" w:rsidP="00DC5336">
            <w:pPr>
              <w:ind w:firstLine="646"/>
              <w:jc w:val="center"/>
              <w:rPr>
                <w:rFonts w:ascii="Arial" w:eastAsiaTheme="minorEastAsia" w:hAnsi="Arial" w:cs="Arial"/>
                <w:sz w:val="22"/>
              </w:rPr>
            </w:pPr>
          </w:p>
        </w:tc>
        <w:tc>
          <w:tcPr>
            <w:tcW w:w="966" w:type="pct"/>
          </w:tcPr>
          <w:p w:rsidR="002D3470" w:rsidRPr="007D04EB" w:rsidRDefault="002D3470" w:rsidP="00DC5336">
            <w:pPr>
              <w:ind w:firstLine="646"/>
              <w:jc w:val="center"/>
              <w:rPr>
                <w:rFonts w:ascii="Arial" w:eastAsiaTheme="minorEastAsia" w:hAnsi="Arial" w:cs="Arial"/>
                <w:sz w:val="22"/>
              </w:rPr>
            </w:pPr>
          </w:p>
        </w:tc>
      </w:tr>
      <w:tr w:rsidR="007D04EB" w:rsidRPr="007D04EB" w:rsidTr="00DC5336">
        <w:trPr>
          <w:trHeight w:val="216"/>
          <w:jc w:val="center"/>
        </w:trPr>
        <w:tc>
          <w:tcPr>
            <w:tcW w:w="2255" w:type="pct"/>
            <w:vAlign w:val="center"/>
          </w:tcPr>
          <w:p w:rsidR="002D3470" w:rsidRPr="007D04EB" w:rsidRDefault="006D19F8" w:rsidP="00015DE2">
            <w:pPr>
              <w:widowControl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CP</w:t>
            </w:r>
          </w:p>
        </w:tc>
        <w:tc>
          <w:tcPr>
            <w:tcW w:w="890" w:type="pct"/>
          </w:tcPr>
          <w:p w:rsidR="002D3470" w:rsidRPr="007D04EB" w:rsidRDefault="00833C7D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17.</w:t>
            </w:r>
            <w:r w:rsidR="0088035D" w:rsidRPr="007D04EB">
              <w:rPr>
                <w:rFonts w:ascii="Arial" w:eastAsiaTheme="minorEastAsia" w:hAnsi="Arial" w:cs="Arial"/>
                <w:sz w:val="22"/>
              </w:rPr>
              <w:t>0</w:t>
            </w:r>
            <w:r w:rsidR="00E63AAC" w:rsidRPr="007D04EB">
              <w:rPr>
                <w:rFonts w:ascii="Arial" w:eastAsiaTheme="minorEastAsia" w:hAnsi="Arial" w:cs="Arial"/>
                <w:sz w:val="22"/>
              </w:rPr>
              <w:t>5</w:t>
            </w:r>
          </w:p>
        </w:tc>
        <w:tc>
          <w:tcPr>
            <w:tcW w:w="890" w:type="pct"/>
          </w:tcPr>
          <w:p w:rsidR="002D3470" w:rsidRPr="007D04EB" w:rsidRDefault="00833C7D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17.</w:t>
            </w:r>
            <w:r w:rsidR="0088035D" w:rsidRPr="007D04EB">
              <w:rPr>
                <w:rFonts w:ascii="Arial" w:eastAsiaTheme="minorEastAsia" w:hAnsi="Arial" w:cs="Arial"/>
                <w:sz w:val="22"/>
              </w:rPr>
              <w:t>0</w:t>
            </w:r>
            <w:r w:rsidR="00E63AAC" w:rsidRPr="007D04EB">
              <w:rPr>
                <w:rFonts w:ascii="Arial" w:eastAsiaTheme="minorEastAsia" w:hAnsi="Arial" w:cs="Arial"/>
                <w:sz w:val="22"/>
              </w:rPr>
              <w:t>5</w:t>
            </w:r>
          </w:p>
        </w:tc>
        <w:tc>
          <w:tcPr>
            <w:tcW w:w="966" w:type="pct"/>
          </w:tcPr>
          <w:p w:rsidR="002D3470" w:rsidRPr="007D04EB" w:rsidRDefault="00833C7D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17.</w:t>
            </w:r>
            <w:r w:rsidR="0088035D" w:rsidRPr="007D04EB">
              <w:rPr>
                <w:rFonts w:ascii="Arial" w:eastAsiaTheme="minorEastAsia" w:hAnsi="Arial" w:cs="Arial"/>
                <w:sz w:val="22"/>
              </w:rPr>
              <w:t>0</w:t>
            </w:r>
            <w:r w:rsidR="00E63AAC" w:rsidRPr="007D04EB">
              <w:rPr>
                <w:rFonts w:ascii="Arial" w:eastAsiaTheme="minorEastAsia" w:hAnsi="Arial" w:cs="Arial"/>
                <w:sz w:val="22"/>
              </w:rPr>
              <w:t>5</w:t>
            </w:r>
          </w:p>
        </w:tc>
      </w:tr>
      <w:tr w:rsidR="007D04EB" w:rsidRPr="007D04EB" w:rsidTr="00DC5336">
        <w:trPr>
          <w:trHeight w:val="177"/>
          <w:jc w:val="center"/>
        </w:trPr>
        <w:tc>
          <w:tcPr>
            <w:tcW w:w="2255" w:type="pct"/>
            <w:vAlign w:val="center"/>
          </w:tcPr>
          <w:p w:rsidR="002D3470" w:rsidRPr="007D04EB" w:rsidRDefault="006D19F8" w:rsidP="00015DE2">
            <w:pPr>
              <w:widowControl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AME</w:t>
            </w:r>
            <w:r w:rsidR="00CE642C" w:rsidRPr="007D04EB">
              <w:rPr>
                <w:rFonts w:ascii="Arial" w:eastAsiaTheme="minorEastAsia" w:hAnsi="Arial" w:cs="Arial"/>
                <w:kern w:val="0"/>
                <w:sz w:val="22"/>
                <w:vertAlign w:val="superscript"/>
              </w:rPr>
              <w:t>2</w:t>
            </w: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 xml:space="preserve"> (</w:t>
            </w:r>
            <w:proofErr w:type="spellStart"/>
            <w:r w:rsidR="00D10C49" w:rsidRPr="007D04EB">
              <w:rPr>
                <w:rFonts w:ascii="Arial" w:eastAsiaTheme="minorEastAsia" w:hAnsi="Arial" w:cs="Arial"/>
                <w:kern w:val="0"/>
                <w:sz w:val="22"/>
              </w:rPr>
              <w:t>Mcal</w:t>
            </w:r>
            <w:proofErr w:type="spellEnd"/>
            <w:r w:rsidR="002D3470" w:rsidRPr="007D04EB">
              <w:rPr>
                <w:rFonts w:ascii="Arial" w:eastAsiaTheme="minorEastAsia" w:hAnsi="Arial" w:cs="Arial"/>
                <w:kern w:val="0"/>
                <w:sz w:val="22"/>
              </w:rPr>
              <w:t>/kg</w:t>
            </w: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)</w:t>
            </w:r>
          </w:p>
        </w:tc>
        <w:tc>
          <w:tcPr>
            <w:tcW w:w="890" w:type="pct"/>
          </w:tcPr>
          <w:p w:rsidR="002D3470" w:rsidRPr="007D04EB" w:rsidRDefault="00833C7D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2.52</w:t>
            </w:r>
          </w:p>
        </w:tc>
        <w:tc>
          <w:tcPr>
            <w:tcW w:w="890" w:type="pct"/>
          </w:tcPr>
          <w:p w:rsidR="002D3470" w:rsidRPr="007D04EB" w:rsidRDefault="00833C7D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2.52</w:t>
            </w:r>
          </w:p>
        </w:tc>
        <w:tc>
          <w:tcPr>
            <w:tcW w:w="966" w:type="pct"/>
          </w:tcPr>
          <w:p w:rsidR="002D3470" w:rsidRPr="007D04EB" w:rsidRDefault="00833C7D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2.54</w:t>
            </w:r>
          </w:p>
        </w:tc>
      </w:tr>
      <w:tr w:rsidR="007D04EB" w:rsidRPr="007D04EB" w:rsidTr="00DC5336">
        <w:trPr>
          <w:trHeight w:val="69"/>
          <w:jc w:val="center"/>
        </w:trPr>
        <w:tc>
          <w:tcPr>
            <w:tcW w:w="2255" w:type="pct"/>
            <w:vAlign w:val="center"/>
          </w:tcPr>
          <w:p w:rsidR="002D3470" w:rsidRPr="007D04EB" w:rsidRDefault="006D19F8" w:rsidP="00015DE2">
            <w:pPr>
              <w:widowControl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Ca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3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60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83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38</w:t>
            </w:r>
          </w:p>
        </w:tc>
      </w:tr>
      <w:tr w:rsidR="007D04EB" w:rsidRPr="007D04EB" w:rsidTr="00DC5336">
        <w:trPr>
          <w:trHeight w:val="202"/>
          <w:jc w:val="center"/>
        </w:trPr>
        <w:tc>
          <w:tcPr>
            <w:tcW w:w="2255" w:type="pct"/>
            <w:vAlign w:val="center"/>
          </w:tcPr>
          <w:p w:rsidR="002D3470" w:rsidRPr="007D04EB" w:rsidRDefault="006D19F8" w:rsidP="00015DE2">
            <w:pPr>
              <w:widowControl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Available P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36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36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36</w:t>
            </w:r>
          </w:p>
        </w:tc>
      </w:tr>
      <w:tr w:rsidR="007D04EB" w:rsidRPr="007D04EB" w:rsidTr="00DC5336">
        <w:trPr>
          <w:trHeight w:val="163"/>
          <w:jc w:val="center"/>
        </w:trPr>
        <w:tc>
          <w:tcPr>
            <w:tcW w:w="2255" w:type="pct"/>
            <w:vAlign w:val="center"/>
          </w:tcPr>
          <w:p w:rsidR="002D3470" w:rsidRPr="007D04EB" w:rsidRDefault="002D3470" w:rsidP="00015DE2">
            <w:pPr>
              <w:widowControl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Met</w:t>
            </w:r>
            <w:r w:rsidR="006D19F8" w:rsidRPr="007D04EB">
              <w:rPr>
                <w:rFonts w:ascii="Arial" w:eastAsiaTheme="minorEastAsia" w:hAnsi="Arial" w:cs="Arial"/>
                <w:kern w:val="0"/>
                <w:sz w:val="22"/>
              </w:rPr>
              <w:t>hionine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41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41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41</w:t>
            </w:r>
          </w:p>
        </w:tc>
      </w:tr>
      <w:tr w:rsidR="007D04EB" w:rsidRPr="007D04EB" w:rsidTr="00DC5336">
        <w:trPr>
          <w:trHeight w:val="154"/>
          <w:jc w:val="center"/>
        </w:trPr>
        <w:tc>
          <w:tcPr>
            <w:tcW w:w="2255" w:type="pct"/>
            <w:vAlign w:val="center"/>
          </w:tcPr>
          <w:p w:rsidR="002D3470" w:rsidRPr="007D04EB" w:rsidRDefault="002D3470" w:rsidP="00015DE2">
            <w:pPr>
              <w:widowControl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Lys</w:t>
            </w:r>
            <w:r w:rsidR="006D19F8" w:rsidRPr="007D04EB">
              <w:rPr>
                <w:rFonts w:ascii="Arial" w:eastAsiaTheme="minorEastAsia" w:hAnsi="Arial" w:cs="Arial"/>
                <w:kern w:val="0"/>
                <w:sz w:val="22"/>
              </w:rPr>
              <w:t>ine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85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85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85</w:t>
            </w:r>
          </w:p>
        </w:tc>
      </w:tr>
      <w:tr w:rsidR="007D04EB" w:rsidRPr="007D04EB" w:rsidTr="00DC5336">
        <w:trPr>
          <w:trHeight w:val="129"/>
          <w:jc w:val="center"/>
        </w:trPr>
        <w:tc>
          <w:tcPr>
            <w:tcW w:w="2255" w:type="pct"/>
            <w:vAlign w:val="center"/>
          </w:tcPr>
          <w:p w:rsidR="002D3470" w:rsidRPr="007D04EB" w:rsidRDefault="002D3470" w:rsidP="00015DE2">
            <w:pPr>
              <w:widowControl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Cys</w:t>
            </w:r>
            <w:r w:rsidR="006D19F8" w:rsidRPr="007D04EB">
              <w:rPr>
                <w:rFonts w:ascii="Arial" w:eastAsiaTheme="minorEastAsia" w:hAnsi="Arial" w:cs="Arial"/>
                <w:kern w:val="0"/>
                <w:sz w:val="22"/>
              </w:rPr>
              <w:t xml:space="preserve">teine </w:t>
            </w: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+</w:t>
            </w:r>
            <w:r w:rsidR="006D19F8" w:rsidRPr="007D04EB">
              <w:rPr>
                <w:rFonts w:ascii="Arial" w:eastAsiaTheme="minorEastAsia" w:hAnsi="Arial" w:cs="Arial"/>
                <w:kern w:val="0"/>
                <w:sz w:val="22"/>
              </w:rPr>
              <w:t xml:space="preserve"> </w:t>
            </w: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Met</w:t>
            </w:r>
            <w:r w:rsidR="006D19F8" w:rsidRPr="007D04EB">
              <w:rPr>
                <w:rFonts w:ascii="Arial" w:eastAsiaTheme="minorEastAsia" w:hAnsi="Arial" w:cs="Arial"/>
                <w:kern w:val="0"/>
                <w:sz w:val="22"/>
              </w:rPr>
              <w:t>hionine</w:t>
            </w:r>
          </w:p>
        </w:tc>
        <w:tc>
          <w:tcPr>
            <w:tcW w:w="890" w:type="pct"/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72</w:t>
            </w:r>
          </w:p>
        </w:tc>
        <w:tc>
          <w:tcPr>
            <w:tcW w:w="890" w:type="pct"/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71</w:t>
            </w:r>
          </w:p>
        </w:tc>
        <w:tc>
          <w:tcPr>
            <w:tcW w:w="966" w:type="pct"/>
            <w:vAlign w:val="center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72</w:t>
            </w:r>
          </w:p>
        </w:tc>
      </w:tr>
      <w:tr w:rsidR="007D04EB" w:rsidRPr="007D04EB" w:rsidTr="00DC5336">
        <w:trPr>
          <w:trHeight w:val="112"/>
          <w:jc w:val="center"/>
        </w:trPr>
        <w:tc>
          <w:tcPr>
            <w:tcW w:w="2255" w:type="pct"/>
            <w:vAlign w:val="center"/>
          </w:tcPr>
          <w:p w:rsidR="002D3470" w:rsidRPr="007D04EB" w:rsidRDefault="006D19F8" w:rsidP="00015DE2">
            <w:pPr>
              <w:widowControl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Arginine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15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14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1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16</w:t>
            </w:r>
          </w:p>
        </w:tc>
      </w:tr>
      <w:tr w:rsidR="007D04EB" w:rsidRPr="007D04EB" w:rsidTr="00DC5336">
        <w:trPr>
          <w:trHeight w:val="80"/>
          <w:jc w:val="center"/>
        </w:trPr>
        <w:tc>
          <w:tcPr>
            <w:tcW w:w="2255" w:type="pct"/>
            <w:vAlign w:val="center"/>
          </w:tcPr>
          <w:p w:rsidR="002D3470" w:rsidRPr="007D04EB" w:rsidRDefault="00CE642C" w:rsidP="00015DE2">
            <w:pPr>
              <w:widowControl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Tryptophan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26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26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26</w:t>
            </w:r>
          </w:p>
        </w:tc>
      </w:tr>
      <w:tr w:rsidR="007D04EB" w:rsidRPr="007D04EB" w:rsidTr="00DC5336">
        <w:trPr>
          <w:trHeight w:val="360"/>
          <w:jc w:val="center"/>
        </w:trPr>
        <w:tc>
          <w:tcPr>
            <w:tcW w:w="2255" w:type="pct"/>
            <w:vAlign w:val="center"/>
          </w:tcPr>
          <w:p w:rsidR="002D3470" w:rsidRPr="007D04EB" w:rsidRDefault="006D19F8" w:rsidP="00015DE2">
            <w:pPr>
              <w:widowControl/>
              <w:ind w:firstLineChars="50" w:firstLine="110"/>
              <w:rPr>
                <w:rFonts w:ascii="Arial" w:eastAsiaTheme="minorEastAsia" w:hAnsi="Arial" w:cs="Arial"/>
                <w:kern w:val="0"/>
                <w:sz w:val="22"/>
              </w:rPr>
            </w:pPr>
            <w:r w:rsidRPr="007D04EB">
              <w:rPr>
                <w:rFonts w:ascii="Arial" w:eastAsiaTheme="minorEastAsia" w:hAnsi="Arial" w:cs="Arial"/>
                <w:kern w:val="0"/>
                <w:sz w:val="22"/>
              </w:rPr>
              <w:t>Threonine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64</w:t>
            </w:r>
          </w:p>
        </w:tc>
        <w:tc>
          <w:tcPr>
            <w:tcW w:w="890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63</w:t>
            </w:r>
          </w:p>
        </w:tc>
        <w:tc>
          <w:tcPr>
            <w:tcW w:w="966" w:type="pct"/>
          </w:tcPr>
          <w:p w:rsidR="002D3470" w:rsidRPr="007D04EB" w:rsidRDefault="002D3470" w:rsidP="00AA1AC2">
            <w:pPr>
              <w:ind w:firstLine="646"/>
              <w:jc w:val="left"/>
              <w:rPr>
                <w:rFonts w:ascii="Arial" w:eastAsiaTheme="minorEastAsia" w:hAnsi="Arial" w:cs="Arial"/>
                <w:sz w:val="22"/>
              </w:rPr>
            </w:pPr>
            <w:r w:rsidRPr="007D04EB">
              <w:rPr>
                <w:rFonts w:ascii="Arial" w:eastAsiaTheme="minorEastAsia" w:hAnsi="Arial" w:cs="Arial"/>
                <w:sz w:val="22"/>
              </w:rPr>
              <w:t>0</w:t>
            </w:r>
            <w:r w:rsidRPr="007D04EB">
              <w:rPr>
                <w:rFonts w:ascii="Arial" w:hAnsi="Arial" w:cs="Arial"/>
                <w:sz w:val="22"/>
              </w:rPr>
              <w:t>.</w:t>
            </w:r>
            <w:r w:rsidRPr="007D04EB">
              <w:rPr>
                <w:rFonts w:ascii="Arial" w:eastAsiaTheme="minorEastAsia" w:hAnsi="Arial" w:cs="Arial"/>
                <w:sz w:val="22"/>
              </w:rPr>
              <w:t>64</w:t>
            </w:r>
          </w:p>
        </w:tc>
      </w:tr>
    </w:tbl>
    <w:p w:rsidR="002D3470" w:rsidRPr="007D04EB" w:rsidRDefault="002D3470" w:rsidP="0088035D">
      <w:pPr>
        <w:jc w:val="left"/>
        <w:rPr>
          <w:rFonts w:ascii="Arial" w:eastAsiaTheme="minorEastAsia" w:hAnsi="Arial" w:cs="Arial"/>
          <w:sz w:val="20"/>
          <w:szCs w:val="20"/>
        </w:rPr>
      </w:pPr>
      <w:proofErr w:type="gramStart"/>
      <w:r w:rsidRPr="007D04EB">
        <w:rPr>
          <w:rFonts w:ascii="Arial" w:eastAsiaTheme="minorEastAsia" w:hAnsi="Arial" w:cs="Arial"/>
          <w:sz w:val="20"/>
          <w:szCs w:val="20"/>
          <w:vertAlign w:val="superscript"/>
        </w:rPr>
        <w:t>1</w:t>
      </w:r>
      <w:r w:rsidR="00E578B9">
        <w:rPr>
          <w:rFonts w:ascii="Arial" w:eastAsiaTheme="minorEastAsia" w:hAnsi="Arial" w:cs="Arial"/>
          <w:sz w:val="20"/>
          <w:szCs w:val="20"/>
        </w:rPr>
        <w:t>The premix p</w:t>
      </w:r>
      <w:r w:rsidR="00D309DC" w:rsidRPr="007D04EB">
        <w:rPr>
          <w:rFonts w:ascii="Arial" w:eastAsiaTheme="minorEastAsia" w:hAnsi="Arial" w:cs="Arial"/>
          <w:sz w:val="20"/>
          <w:szCs w:val="20"/>
        </w:rPr>
        <w:t>rovid</w:t>
      </w:r>
      <w:r w:rsidRPr="007D04EB">
        <w:rPr>
          <w:rFonts w:ascii="Arial" w:eastAsiaTheme="minorEastAsia" w:hAnsi="Arial" w:cs="Arial"/>
          <w:sz w:val="20"/>
          <w:szCs w:val="20"/>
        </w:rPr>
        <w:t xml:space="preserve">ed the following per kilogram of diet: </w:t>
      </w:r>
      <w:r w:rsidR="00E63AAC" w:rsidRPr="007D04EB">
        <w:rPr>
          <w:rFonts w:ascii="Arial" w:eastAsiaTheme="minorEastAsia" w:hAnsi="Arial" w:cs="Arial"/>
          <w:sz w:val="20"/>
          <w:szCs w:val="20"/>
        </w:rPr>
        <w:t>Vitamin A 12 000 IU, cholecalciferol D</w:t>
      </w:r>
      <w:r w:rsidR="00E63AAC" w:rsidRPr="007D04EB">
        <w:rPr>
          <w:rFonts w:ascii="Arial" w:eastAsiaTheme="minorEastAsia" w:hAnsi="Arial" w:cs="Arial"/>
          <w:sz w:val="20"/>
          <w:szCs w:val="20"/>
          <w:vertAlign w:val="subscript"/>
        </w:rPr>
        <w:t>3</w:t>
      </w:r>
      <w:r w:rsidR="00E63AAC" w:rsidRPr="007D04EB">
        <w:rPr>
          <w:rFonts w:ascii="Arial" w:eastAsiaTheme="minorEastAsia" w:hAnsi="Arial" w:cs="Arial"/>
          <w:sz w:val="20"/>
          <w:szCs w:val="20"/>
        </w:rPr>
        <w:t xml:space="preserve"> 1 800 IU, Vitamin E 8</w:t>
      </w:r>
      <w:r w:rsidR="00E63AAC" w:rsidRPr="007D04EB">
        <w:rPr>
          <w:rFonts w:ascii="Arial" w:hAnsi="Arial" w:cs="Arial"/>
          <w:sz w:val="20"/>
          <w:szCs w:val="20"/>
        </w:rPr>
        <w:t>.</w:t>
      </w:r>
      <w:r w:rsidR="00E63AAC" w:rsidRPr="007D04EB">
        <w:rPr>
          <w:rFonts w:ascii="Arial" w:eastAsiaTheme="minorEastAsia" w:hAnsi="Arial" w:cs="Arial"/>
          <w:sz w:val="20"/>
          <w:szCs w:val="20"/>
        </w:rPr>
        <w:t xml:space="preserve">2 mg, </w:t>
      </w:r>
      <w:r w:rsidRPr="007D04EB">
        <w:rPr>
          <w:rFonts w:ascii="Arial" w:eastAsiaTheme="minorEastAsia" w:hAnsi="Arial" w:cs="Arial"/>
          <w:sz w:val="20"/>
          <w:szCs w:val="20"/>
        </w:rPr>
        <w:t>riboflavin</w:t>
      </w:r>
      <w:r w:rsidR="00E63AAC"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Pr="007D04EB">
        <w:rPr>
          <w:rFonts w:ascii="Arial" w:eastAsiaTheme="minorEastAsia" w:hAnsi="Arial" w:cs="Arial"/>
          <w:sz w:val="20"/>
          <w:szCs w:val="20"/>
        </w:rPr>
        <w:t>9</w:t>
      </w:r>
      <w:r w:rsidRPr="007D04EB">
        <w:rPr>
          <w:rFonts w:ascii="Arial" w:hAnsi="Arial" w:cs="Arial"/>
          <w:sz w:val="20"/>
          <w:szCs w:val="20"/>
        </w:rPr>
        <w:t>.</w:t>
      </w:r>
      <w:r w:rsidRPr="007D04EB">
        <w:rPr>
          <w:rFonts w:ascii="Arial" w:eastAsiaTheme="minorEastAsia" w:hAnsi="Arial" w:cs="Arial"/>
          <w:sz w:val="20"/>
          <w:szCs w:val="20"/>
        </w:rPr>
        <w:t>6 mg</w:t>
      </w:r>
      <w:r w:rsidR="00E63AAC" w:rsidRPr="007D04EB">
        <w:rPr>
          <w:rFonts w:ascii="Arial" w:eastAsiaTheme="minorEastAsia" w:hAnsi="Arial" w:cs="Arial"/>
          <w:sz w:val="20"/>
          <w:szCs w:val="20"/>
        </w:rPr>
        <w:t xml:space="preserve">, </w:t>
      </w:r>
      <w:proofErr w:type="spellStart"/>
      <w:r w:rsidR="00E63AAC" w:rsidRPr="007D04EB">
        <w:rPr>
          <w:rFonts w:ascii="Arial" w:eastAsiaTheme="minorEastAsia" w:hAnsi="Arial" w:cs="Arial"/>
          <w:sz w:val="20"/>
          <w:szCs w:val="20"/>
        </w:rPr>
        <w:t>niacinamide</w:t>
      </w:r>
      <w:proofErr w:type="spellEnd"/>
      <w:r w:rsidR="00E63AAC" w:rsidRPr="007D04EB">
        <w:rPr>
          <w:rFonts w:ascii="Arial" w:eastAsiaTheme="minorEastAsia" w:hAnsi="Arial" w:cs="Arial"/>
          <w:sz w:val="20"/>
          <w:szCs w:val="20"/>
        </w:rPr>
        <w:t xml:space="preserve"> 114 mg, D-pantothenic acid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28</w:t>
      </w:r>
      <w:r w:rsidRPr="007D04EB">
        <w:rPr>
          <w:rFonts w:ascii="Arial" w:hAnsi="Arial" w:cs="Arial"/>
          <w:sz w:val="20"/>
          <w:szCs w:val="20"/>
        </w:rPr>
        <w:t>.</w:t>
      </w:r>
      <w:r w:rsidRPr="007D04EB">
        <w:rPr>
          <w:rFonts w:ascii="Arial" w:eastAsiaTheme="minorEastAsia" w:hAnsi="Arial" w:cs="Arial"/>
          <w:sz w:val="20"/>
          <w:szCs w:val="20"/>
        </w:rPr>
        <w:t>5 mg</w:t>
      </w:r>
      <w:r w:rsidR="00E63AAC" w:rsidRPr="007D04EB">
        <w:rPr>
          <w:rFonts w:ascii="Arial" w:eastAsiaTheme="minorEastAsia" w:hAnsi="Arial" w:cs="Arial"/>
          <w:sz w:val="20"/>
          <w:szCs w:val="20"/>
        </w:rPr>
        <w:t xml:space="preserve">, choline chloride 500 mg, cobalamin 30 </w:t>
      </w:r>
      <w:proofErr w:type="spellStart"/>
      <w:r w:rsidR="00E63AAC" w:rsidRPr="007D04EB">
        <w:rPr>
          <w:rFonts w:ascii="Arial" w:eastAsiaTheme="minorEastAsia" w:hAnsi="Arial" w:cs="Arial"/>
          <w:sz w:val="20"/>
          <w:szCs w:val="20"/>
        </w:rPr>
        <w:t>μg</w:t>
      </w:r>
      <w:proofErr w:type="spellEnd"/>
      <w:r w:rsidR="00E63AAC" w:rsidRPr="007D04EB">
        <w:rPr>
          <w:rFonts w:ascii="Arial" w:eastAsiaTheme="minorEastAsia" w:hAnsi="Arial" w:cs="Arial"/>
          <w:sz w:val="20"/>
          <w:szCs w:val="20"/>
        </w:rPr>
        <w:t>,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proofErr w:type="spellStart"/>
      <w:r w:rsidRPr="007D04EB">
        <w:rPr>
          <w:rFonts w:ascii="Arial" w:eastAsiaTheme="minorEastAsia" w:hAnsi="Arial" w:cs="Arial"/>
          <w:sz w:val="20"/>
          <w:szCs w:val="20"/>
        </w:rPr>
        <w:t>m</w:t>
      </w:r>
      <w:r w:rsidR="00E63AAC" w:rsidRPr="007D04EB">
        <w:rPr>
          <w:rFonts w:ascii="Arial" w:eastAsiaTheme="minorEastAsia" w:hAnsi="Arial" w:cs="Arial"/>
          <w:sz w:val="20"/>
          <w:szCs w:val="20"/>
        </w:rPr>
        <w:t>enadione</w:t>
      </w:r>
      <w:proofErr w:type="spellEnd"/>
      <w:r w:rsidRPr="007D04EB">
        <w:rPr>
          <w:rFonts w:ascii="Arial" w:eastAsiaTheme="minorEastAsia" w:hAnsi="Arial" w:cs="Arial"/>
          <w:sz w:val="20"/>
          <w:szCs w:val="20"/>
        </w:rPr>
        <w:t xml:space="preserve"> 0</w:t>
      </w:r>
      <w:r w:rsidRPr="007D04EB">
        <w:rPr>
          <w:rFonts w:ascii="Arial" w:hAnsi="Arial" w:cs="Arial"/>
          <w:sz w:val="20"/>
          <w:szCs w:val="20"/>
        </w:rPr>
        <w:t>.</w:t>
      </w:r>
      <w:r w:rsidR="00E63AAC" w:rsidRPr="007D04EB">
        <w:rPr>
          <w:rFonts w:ascii="Arial" w:eastAsiaTheme="minorEastAsia" w:hAnsi="Arial" w:cs="Arial"/>
          <w:sz w:val="20"/>
          <w:szCs w:val="20"/>
        </w:rPr>
        <w:t>96 mg, DL-α-</w:t>
      </w:r>
      <w:proofErr w:type="spellStart"/>
      <w:r w:rsidR="00E63AAC" w:rsidRPr="007D04EB">
        <w:rPr>
          <w:rFonts w:ascii="Arial" w:eastAsiaTheme="minorEastAsia" w:hAnsi="Arial" w:cs="Arial"/>
          <w:sz w:val="20"/>
          <w:szCs w:val="20"/>
        </w:rPr>
        <w:t>tocopheryl</w:t>
      </w:r>
      <w:proofErr w:type="spellEnd"/>
      <w:r w:rsidR="00E63AAC" w:rsidRPr="007D04EB">
        <w:rPr>
          <w:rFonts w:ascii="Arial" w:eastAsiaTheme="minorEastAsia" w:hAnsi="Arial" w:cs="Arial"/>
          <w:sz w:val="20"/>
          <w:szCs w:val="20"/>
        </w:rPr>
        <w:t xml:space="preserve"> acetate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6 mg</w:t>
      </w:r>
      <w:r w:rsidR="008B4685" w:rsidRPr="007D04EB">
        <w:rPr>
          <w:rFonts w:ascii="Arial" w:eastAsiaTheme="minorEastAsia" w:hAnsi="Arial" w:cs="Arial"/>
          <w:sz w:val="20"/>
          <w:szCs w:val="20"/>
        </w:rPr>
        <w:t>,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="00E63AAC" w:rsidRPr="007D04EB">
        <w:rPr>
          <w:rFonts w:ascii="Arial" w:eastAsiaTheme="minorEastAsia" w:hAnsi="Arial" w:cs="Arial"/>
          <w:sz w:val="20"/>
          <w:szCs w:val="20"/>
        </w:rPr>
        <w:t>Fe 52 mg, Cu 10</w:t>
      </w:r>
      <w:r w:rsidR="00E63AAC" w:rsidRPr="007D04EB">
        <w:rPr>
          <w:rFonts w:ascii="Arial" w:hAnsi="Arial" w:cs="Arial"/>
          <w:sz w:val="20"/>
          <w:szCs w:val="20"/>
        </w:rPr>
        <w:t>.</w:t>
      </w:r>
      <w:r w:rsidR="00E63AAC" w:rsidRPr="007D04EB">
        <w:rPr>
          <w:rFonts w:ascii="Arial" w:eastAsiaTheme="minorEastAsia" w:hAnsi="Arial" w:cs="Arial"/>
          <w:sz w:val="20"/>
          <w:szCs w:val="20"/>
        </w:rPr>
        <w:t>4 mg</w:t>
      </w:r>
      <w:r w:rsidR="008B4685" w:rsidRPr="007D04EB">
        <w:rPr>
          <w:rFonts w:ascii="Arial" w:eastAsiaTheme="minorEastAsia" w:hAnsi="Arial" w:cs="Arial"/>
          <w:sz w:val="20"/>
          <w:szCs w:val="20"/>
        </w:rPr>
        <w:t>,</w:t>
      </w:r>
      <w:r w:rsidR="00E63AAC" w:rsidRPr="007D04EB">
        <w:rPr>
          <w:rFonts w:ascii="Arial" w:eastAsiaTheme="minorEastAsia" w:hAnsi="Arial" w:cs="Arial"/>
          <w:sz w:val="20"/>
          <w:szCs w:val="20"/>
        </w:rPr>
        <w:t xml:space="preserve"> Zn 91 mg, </w:t>
      </w:r>
      <w:proofErr w:type="spellStart"/>
      <w:r w:rsidR="00E63AAC" w:rsidRPr="007D04EB">
        <w:rPr>
          <w:rFonts w:ascii="Arial" w:eastAsiaTheme="minorEastAsia" w:hAnsi="Arial" w:cs="Arial"/>
          <w:sz w:val="20"/>
          <w:szCs w:val="20"/>
        </w:rPr>
        <w:t>Mn</w:t>
      </w:r>
      <w:proofErr w:type="spellEnd"/>
      <w:r w:rsidR="00E63AAC" w:rsidRPr="007D04EB">
        <w:rPr>
          <w:rFonts w:ascii="Arial" w:eastAsiaTheme="minorEastAsia" w:hAnsi="Arial" w:cs="Arial"/>
          <w:sz w:val="20"/>
          <w:szCs w:val="20"/>
        </w:rPr>
        <w:t xml:space="preserve"> 91 mg, I 0</w:t>
      </w:r>
      <w:r w:rsidR="00E63AAC" w:rsidRPr="007D04EB">
        <w:rPr>
          <w:rFonts w:ascii="Arial" w:hAnsi="Arial" w:cs="Arial"/>
          <w:sz w:val="20"/>
          <w:szCs w:val="20"/>
        </w:rPr>
        <w:t>.</w:t>
      </w:r>
      <w:r w:rsidR="00E63AAC" w:rsidRPr="007D04EB">
        <w:rPr>
          <w:rFonts w:ascii="Arial" w:eastAsiaTheme="minorEastAsia" w:hAnsi="Arial" w:cs="Arial"/>
          <w:sz w:val="20"/>
          <w:szCs w:val="20"/>
        </w:rPr>
        <w:t>52 mg,</w:t>
      </w:r>
      <w:r w:rsidR="008B4685" w:rsidRPr="007D04EB">
        <w:rPr>
          <w:rFonts w:ascii="Arial" w:eastAsiaTheme="minorEastAsia" w:hAnsi="Arial" w:cs="Arial"/>
          <w:sz w:val="20"/>
          <w:szCs w:val="20"/>
        </w:rPr>
        <w:t xml:space="preserve"> Co</w:t>
      </w:r>
      <w:r w:rsidR="00E63AAC" w:rsidRPr="007D04EB">
        <w:rPr>
          <w:rFonts w:ascii="Arial" w:eastAsiaTheme="minorEastAsia" w:hAnsi="Arial" w:cs="Arial"/>
          <w:sz w:val="20"/>
          <w:szCs w:val="20"/>
        </w:rPr>
        <w:t xml:space="preserve"> 0</w:t>
      </w:r>
      <w:r w:rsidR="00E63AAC" w:rsidRPr="007D04EB">
        <w:rPr>
          <w:rFonts w:ascii="Arial" w:hAnsi="Arial" w:cs="Arial"/>
          <w:sz w:val="20"/>
          <w:szCs w:val="20"/>
        </w:rPr>
        <w:t>.</w:t>
      </w:r>
      <w:r w:rsidR="00E63AAC" w:rsidRPr="007D04EB">
        <w:rPr>
          <w:rFonts w:ascii="Arial" w:eastAsiaTheme="minorEastAsia" w:hAnsi="Arial" w:cs="Arial"/>
          <w:sz w:val="20"/>
          <w:szCs w:val="20"/>
        </w:rPr>
        <w:t>26 mg, and Se 0.40 mg.</w:t>
      </w:r>
      <w:proofErr w:type="gramEnd"/>
    </w:p>
    <w:p w:rsidR="00CE642C" w:rsidRPr="007D04EB" w:rsidRDefault="00CE642C" w:rsidP="0088035D">
      <w:pPr>
        <w:jc w:val="left"/>
        <w:rPr>
          <w:rFonts w:ascii="Arial" w:eastAsiaTheme="minorEastAsia" w:hAnsi="Arial" w:cs="Arial"/>
          <w:sz w:val="20"/>
          <w:szCs w:val="20"/>
        </w:rPr>
      </w:pPr>
      <w:r w:rsidRPr="007D04EB">
        <w:rPr>
          <w:rFonts w:ascii="Arial" w:eastAsiaTheme="minorEastAsia" w:hAnsi="Arial" w:cs="Arial"/>
          <w:sz w:val="20"/>
          <w:szCs w:val="20"/>
          <w:vertAlign w:val="superscript"/>
        </w:rPr>
        <w:t>2</w:t>
      </w:r>
      <w:r w:rsidRPr="007D04EB">
        <w:rPr>
          <w:rFonts w:ascii="Arial" w:eastAsiaTheme="minorEastAsia" w:hAnsi="Arial" w:cs="Arial"/>
          <w:sz w:val="20"/>
          <w:szCs w:val="20"/>
        </w:rPr>
        <w:t xml:space="preserve">AME, apparent </w:t>
      </w:r>
      <w:proofErr w:type="spellStart"/>
      <w:r w:rsidRPr="007D04EB">
        <w:rPr>
          <w:rFonts w:ascii="Arial" w:eastAsiaTheme="minorEastAsia" w:hAnsi="Arial" w:cs="Arial"/>
          <w:sz w:val="20"/>
          <w:szCs w:val="20"/>
        </w:rPr>
        <w:t>metabolizable</w:t>
      </w:r>
      <w:proofErr w:type="spellEnd"/>
      <w:r w:rsidRPr="007D04EB">
        <w:rPr>
          <w:rFonts w:ascii="Arial" w:eastAsiaTheme="minorEastAsia" w:hAnsi="Arial" w:cs="Arial"/>
          <w:sz w:val="20"/>
          <w:szCs w:val="20"/>
        </w:rPr>
        <w:t xml:space="preserve"> energy</w:t>
      </w:r>
      <w:r w:rsidR="0093345D" w:rsidRPr="007D04EB">
        <w:rPr>
          <w:rFonts w:ascii="Arial" w:eastAsiaTheme="minorEastAsia" w:hAnsi="Arial" w:cs="Arial"/>
          <w:sz w:val="20"/>
          <w:szCs w:val="20"/>
        </w:rPr>
        <w:t>.</w:t>
      </w:r>
    </w:p>
    <w:p w:rsidR="002D3470" w:rsidRPr="007D04EB" w:rsidRDefault="002D3470" w:rsidP="002D3470">
      <w:pPr>
        <w:widowControl/>
        <w:jc w:val="left"/>
        <w:rPr>
          <w:rFonts w:ascii="Arial" w:hAnsi="Arial" w:cs="Arial"/>
          <w:sz w:val="24"/>
          <w:szCs w:val="24"/>
        </w:rPr>
      </w:pPr>
      <w:r w:rsidRPr="007D04EB">
        <w:rPr>
          <w:rFonts w:ascii="Arial" w:hAnsi="Arial" w:cs="Arial"/>
          <w:sz w:val="24"/>
          <w:szCs w:val="24"/>
        </w:rPr>
        <w:br w:type="page"/>
      </w:r>
      <w:bookmarkStart w:id="0" w:name="_GoBack"/>
      <w:bookmarkEnd w:id="0"/>
    </w:p>
    <w:p w:rsidR="002D3470" w:rsidRPr="007D04EB" w:rsidRDefault="002D3470" w:rsidP="001E2D93">
      <w:pPr>
        <w:spacing w:line="360" w:lineRule="auto"/>
        <w:jc w:val="left"/>
        <w:rPr>
          <w:rFonts w:ascii="Arial" w:hAnsi="Arial" w:cs="Arial"/>
          <w:b/>
          <w:sz w:val="22"/>
        </w:rPr>
      </w:pPr>
      <w:r w:rsidRPr="007D04EB">
        <w:rPr>
          <w:rFonts w:ascii="Arial" w:hAnsi="Arial" w:cs="Arial"/>
          <w:b/>
          <w:sz w:val="22"/>
        </w:rPr>
        <w:lastRenderedPageBreak/>
        <w:t xml:space="preserve">Table </w:t>
      </w:r>
      <w:r w:rsidR="0062665D" w:rsidRPr="007D04EB">
        <w:rPr>
          <w:rFonts w:ascii="Arial" w:hAnsi="Arial" w:cs="Arial"/>
          <w:b/>
          <w:sz w:val="22"/>
        </w:rPr>
        <w:t>S</w:t>
      </w:r>
      <w:r w:rsidR="0049779B" w:rsidRPr="007D04EB">
        <w:rPr>
          <w:rFonts w:ascii="Arial" w:hAnsi="Arial" w:cs="Arial"/>
          <w:b/>
          <w:sz w:val="22"/>
        </w:rPr>
        <w:t>2</w:t>
      </w:r>
      <w:r w:rsidRPr="007D04EB">
        <w:rPr>
          <w:rFonts w:ascii="Arial" w:hAnsi="Arial" w:cs="Arial"/>
          <w:b/>
          <w:sz w:val="22"/>
        </w:rPr>
        <w:t xml:space="preserve"> </w:t>
      </w:r>
      <w:r w:rsidRPr="007D04EB">
        <w:rPr>
          <w:rFonts w:ascii="Arial" w:hAnsi="Arial" w:cs="Arial"/>
          <w:i/>
          <w:sz w:val="22"/>
        </w:rPr>
        <w:t>Oligonucleotide primers for polymerase chain reactions</w:t>
      </w:r>
      <w:r w:rsidR="00BA2F56" w:rsidRPr="007D04EB">
        <w:rPr>
          <w:rFonts w:ascii="Arial" w:hAnsi="Arial" w:cs="Arial"/>
          <w:i/>
          <w:sz w:val="22"/>
        </w:rPr>
        <w:t xml:space="preserve"> of genes in laying ducks</w:t>
      </w:r>
      <w:r w:rsidRPr="007D04EB">
        <w:rPr>
          <w:rFonts w:ascii="Arial" w:hAnsi="Arial" w:cs="Arial"/>
          <w:sz w:val="22"/>
          <w:vertAlign w:val="superscript"/>
        </w:rPr>
        <w:t>1</w:t>
      </w:r>
    </w:p>
    <w:tbl>
      <w:tblPr>
        <w:tblStyle w:val="Grilledutableau"/>
        <w:tblW w:w="5462" w:type="pct"/>
        <w:tblInd w:w="-284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967"/>
        <w:gridCol w:w="4555"/>
        <w:gridCol w:w="1274"/>
      </w:tblGrid>
      <w:tr w:rsidR="007D04EB" w:rsidRPr="007D04EB" w:rsidTr="000B4126">
        <w:tc>
          <w:tcPr>
            <w:tcW w:w="704" w:type="pct"/>
            <w:tcBorders>
              <w:bottom w:val="single" w:sz="4" w:space="0" w:color="auto"/>
            </w:tcBorders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  <w:vertAlign w:val="superscript"/>
              </w:rPr>
            </w:pPr>
            <w:r w:rsidRPr="007D04EB">
              <w:rPr>
                <w:rFonts w:ascii="Arial" w:hAnsi="Arial" w:cs="Arial"/>
                <w:sz w:val="22"/>
              </w:rPr>
              <w:t>Gene</w:t>
            </w:r>
            <w:r w:rsidRPr="007D04EB">
              <w:rPr>
                <w:rFonts w:ascii="Arial" w:hAnsi="Arial" w:cs="Arial"/>
                <w:sz w:val="22"/>
                <w:vertAlign w:val="superscript"/>
              </w:rPr>
              <w:t>1</w:t>
            </w:r>
          </w:p>
        </w:tc>
        <w:tc>
          <w:tcPr>
            <w:tcW w:w="1084" w:type="pct"/>
            <w:tcBorders>
              <w:bottom w:val="single" w:sz="4" w:space="0" w:color="auto"/>
            </w:tcBorders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Accession Number</w:t>
            </w:r>
          </w:p>
        </w:tc>
        <w:tc>
          <w:tcPr>
            <w:tcW w:w="2510" w:type="pct"/>
            <w:tcBorders>
              <w:bottom w:val="single" w:sz="4" w:space="0" w:color="auto"/>
            </w:tcBorders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Primer pairs</w:t>
            </w:r>
          </w:p>
        </w:tc>
        <w:tc>
          <w:tcPr>
            <w:tcW w:w="703" w:type="pct"/>
            <w:tcBorders>
              <w:bottom w:val="single" w:sz="4" w:space="0" w:color="auto"/>
            </w:tcBorders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 xml:space="preserve">Product length, </w:t>
            </w:r>
            <w:proofErr w:type="spellStart"/>
            <w:r w:rsidRPr="007D04EB">
              <w:rPr>
                <w:rFonts w:ascii="Arial" w:hAnsi="Arial" w:cs="Arial"/>
                <w:sz w:val="22"/>
              </w:rPr>
              <w:t>bp</w:t>
            </w:r>
            <w:proofErr w:type="spellEnd"/>
          </w:p>
        </w:tc>
      </w:tr>
      <w:tr w:rsidR="007D04EB" w:rsidRPr="007D04EB" w:rsidTr="000B4126">
        <w:tc>
          <w:tcPr>
            <w:tcW w:w="704" w:type="pct"/>
            <w:tcBorders>
              <w:top w:val="single" w:sz="4" w:space="0" w:color="auto"/>
              <w:bottom w:val="nil"/>
            </w:tcBorders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ADCY1</w:t>
            </w:r>
          </w:p>
        </w:tc>
        <w:tc>
          <w:tcPr>
            <w:tcW w:w="1084" w:type="pct"/>
            <w:tcBorders>
              <w:top w:val="single" w:sz="4" w:space="0" w:color="auto"/>
              <w:bottom w:val="nil"/>
            </w:tcBorders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XM_021268899.1</w:t>
            </w:r>
          </w:p>
        </w:tc>
        <w:tc>
          <w:tcPr>
            <w:tcW w:w="2510" w:type="pct"/>
            <w:tcBorders>
              <w:top w:val="single" w:sz="4" w:space="0" w:color="auto"/>
              <w:bottom w:val="nil"/>
            </w:tcBorders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F:5’CGCCACCTCCGTCAGCACC3’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R:5’TCCAGCCTCAGCCTGTCCTCTA3’</w:t>
            </w:r>
          </w:p>
        </w:tc>
        <w:tc>
          <w:tcPr>
            <w:tcW w:w="703" w:type="pct"/>
            <w:tcBorders>
              <w:top w:val="single" w:sz="4" w:space="0" w:color="auto"/>
              <w:bottom w:val="nil"/>
            </w:tcBorders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174</w:t>
            </w:r>
          </w:p>
        </w:tc>
      </w:tr>
      <w:tr w:rsidR="007D04EB" w:rsidRPr="007D04EB" w:rsidTr="000B4126">
        <w:tc>
          <w:tcPr>
            <w:tcW w:w="704" w:type="pct"/>
            <w:tcBorders>
              <w:top w:val="nil"/>
            </w:tcBorders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ADCY3</w:t>
            </w:r>
          </w:p>
        </w:tc>
        <w:tc>
          <w:tcPr>
            <w:tcW w:w="1084" w:type="pct"/>
            <w:tcBorders>
              <w:top w:val="nil"/>
            </w:tcBorders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XM_021275394.1</w:t>
            </w:r>
          </w:p>
        </w:tc>
        <w:tc>
          <w:tcPr>
            <w:tcW w:w="2510" w:type="pct"/>
            <w:tcBorders>
              <w:top w:val="nil"/>
            </w:tcBorders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F:5’CTCGGTCCTCTGGGTCCTTATTTTG3’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 5’CGATGAGCACGATGGGCG3’</w:t>
            </w:r>
          </w:p>
        </w:tc>
        <w:tc>
          <w:tcPr>
            <w:tcW w:w="703" w:type="pct"/>
            <w:tcBorders>
              <w:top w:val="nil"/>
            </w:tcBorders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161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ADCY5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XM_021270949.1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F:5’GAGGACCCCAAGGACAAGAA3’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R:5’GAGGAAGACTAAGGAGGCACAA3’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225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ADCY8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XM_021277472.1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F:5’CGTCATGCAGCTGGTTATCC3’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R:5’TGTCTCAAGCCTCAGTCTGG3’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184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ADCY10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XM_013110146.2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F:5’TCATCAGTCCTCACAAGGGCGA3’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R:5’ACACTCACTCAAGATTCCTCAACGA3’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180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PDE1A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XM_021270398.1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F:5’ATGCTGTACAGGCTGGGATT3’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R:5’AGGGATCTTGAAACGGCTCA3’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221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PDE1C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XM_021268522.1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F:5’GTTCCCAATGTGACCTTCTGCCTA3’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R:5’CTCTTTGTATTCCAGCCTCCTTCTT3’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164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ER1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XM_021275842.1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F:5’TGCCAAGCCTGCCGACTA3’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R:5'GCTGGACTGTTCTTCTTGTTATGTT3'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212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ER2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XM_021274556.1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F:5’CATCTGCCCAGCTACCAAT3’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R:5’TGAGCCACATTTCATCATTCC3’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109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FSHR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XM_021267215.1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F:5’GATAACTCTGGAAAGGTGGCATACT3’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 5’CACCGTGAAAGCAAACATCCA3’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115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LHR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XM_021267245.1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F:5’GCTCTGTGATAACTTGCGTATG3’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R:5’ATTAGTTGATTCAGCTTGGTCCC3’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147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GJA1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XM_005017369.3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F:5’CTCAAGGTGGTCCAGAAT3’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R:5’CTCGCTCACAGGTGTAGAT3’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232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GJA4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XM_026104659.1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F:5’TACGACAAAGCCTTCCCCAT3’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R:5’GACAGATAAACGACGTGGCC3’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104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GJB3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XM_013104893.2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F:5’CCCAATACCGTGGACTGCTACAT3’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R:5’TTCACCCTCTGCACGACCC3’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146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GJC1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XM_005018428.3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F:5’AGCAAAACATGATGGCAGGCGA3’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R:5’CTATCTTATGCGGGCACGGCTT3’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179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GJD2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XM_005009786.3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F:5’CCCAGCCTGTGCTTCATA3’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R:5’CACGCTTCATTGACTCCTG3’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112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VLDLR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NM_001310401.1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F:5’CAGTGGTTCAGTAGGACACACCT3’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R:5’CAAACCTGTTTATCATCCCCAT3’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132</w:t>
            </w:r>
          </w:p>
        </w:tc>
      </w:tr>
      <w:tr w:rsidR="007D04EB" w:rsidRPr="007D04EB" w:rsidTr="000B4126">
        <w:tc>
          <w:tcPr>
            <w:tcW w:w="704" w:type="pct"/>
          </w:tcPr>
          <w:p w:rsidR="002D3470" w:rsidRPr="007D04EB" w:rsidRDefault="002D3470" w:rsidP="00BB6355">
            <w:pPr>
              <w:jc w:val="left"/>
              <w:rPr>
                <w:rFonts w:ascii="Arial" w:hAnsi="Arial" w:cs="Arial"/>
                <w:i/>
                <w:sz w:val="22"/>
              </w:rPr>
            </w:pPr>
            <w:r w:rsidRPr="007D04EB">
              <w:rPr>
                <w:rFonts w:ascii="Arial" w:hAnsi="Arial" w:cs="Arial"/>
                <w:i/>
                <w:sz w:val="22"/>
              </w:rPr>
              <w:t>β-actin</w:t>
            </w:r>
          </w:p>
        </w:tc>
        <w:tc>
          <w:tcPr>
            <w:tcW w:w="1084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NM_001310421.1</w:t>
            </w:r>
          </w:p>
        </w:tc>
        <w:tc>
          <w:tcPr>
            <w:tcW w:w="2510" w:type="pct"/>
          </w:tcPr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F:5’GCTATGTCGCCCTGGATTT3’</w:t>
            </w:r>
          </w:p>
          <w:p w:rsidR="002D3470" w:rsidRPr="007D04EB" w:rsidRDefault="002D3470" w:rsidP="00DC5336">
            <w:pPr>
              <w:jc w:val="left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R:5’GGATGCCACAGGACTCCATAC3’</w:t>
            </w:r>
          </w:p>
        </w:tc>
        <w:tc>
          <w:tcPr>
            <w:tcW w:w="703" w:type="pct"/>
          </w:tcPr>
          <w:p w:rsidR="002D3470" w:rsidRPr="007D04EB" w:rsidRDefault="002D3470" w:rsidP="00DC5336">
            <w:pPr>
              <w:jc w:val="center"/>
              <w:rPr>
                <w:rFonts w:ascii="Arial" w:hAnsi="Arial" w:cs="Arial"/>
                <w:sz w:val="22"/>
              </w:rPr>
            </w:pPr>
            <w:r w:rsidRPr="007D04EB">
              <w:rPr>
                <w:rFonts w:ascii="Arial" w:hAnsi="Arial" w:cs="Arial"/>
                <w:sz w:val="22"/>
              </w:rPr>
              <w:t>174</w:t>
            </w:r>
          </w:p>
        </w:tc>
      </w:tr>
    </w:tbl>
    <w:p w:rsidR="00F53EE5" w:rsidRPr="007D04EB" w:rsidRDefault="002D3470" w:rsidP="0088035D">
      <w:pPr>
        <w:spacing w:line="340" w:lineRule="exact"/>
        <w:rPr>
          <w:sz w:val="20"/>
          <w:szCs w:val="20"/>
        </w:rPr>
      </w:pPr>
      <w:r w:rsidRPr="007D04EB">
        <w:rPr>
          <w:rFonts w:ascii="Arial" w:eastAsiaTheme="minorEastAsia" w:hAnsi="Arial" w:cs="Arial"/>
          <w:sz w:val="20"/>
          <w:szCs w:val="20"/>
          <w:vertAlign w:val="superscript"/>
        </w:rPr>
        <w:t>1</w:t>
      </w:r>
      <w:r w:rsidRPr="007D04EB">
        <w:rPr>
          <w:rFonts w:ascii="Arial" w:eastAsiaTheme="minorEastAsia" w:hAnsi="Arial" w:cs="Arial"/>
          <w:i/>
          <w:sz w:val="20"/>
          <w:szCs w:val="20"/>
        </w:rPr>
        <w:t xml:space="preserve">ADCY1 </w:t>
      </w:r>
      <w:r w:rsidRPr="007D04EB">
        <w:rPr>
          <w:rFonts w:ascii="Arial" w:eastAsiaTheme="minorEastAsia" w:hAnsi="Arial" w:cs="Arial"/>
          <w:sz w:val="20"/>
          <w:szCs w:val="20"/>
        </w:rPr>
        <w:t xml:space="preserve">to </w:t>
      </w:r>
      <w:r w:rsidRPr="007D04EB">
        <w:rPr>
          <w:rFonts w:ascii="Arial" w:eastAsiaTheme="minorEastAsia" w:hAnsi="Arial" w:cs="Arial"/>
          <w:i/>
          <w:sz w:val="20"/>
          <w:szCs w:val="20"/>
        </w:rPr>
        <w:t>10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="009110BD" w:rsidRPr="007D04EB">
        <w:rPr>
          <w:rFonts w:ascii="Arial" w:eastAsiaTheme="minorEastAsia" w:hAnsi="Arial" w:cs="Arial"/>
          <w:sz w:val="20"/>
          <w:szCs w:val="20"/>
        </w:rPr>
        <w:t>=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="001D3AEE" w:rsidRPr="007D04EB">
        <w:rPr>
          <w:rFonts w:ascii="Arial" w:eastAsiaTheme="minorEastAsia" w:hAnsi="Arial" w:cs="Arial"/>
          <w:i/>
          <w:sz w:val="20"/>
          <w:szCs w:val="20"/>
        </w:rPr>
        <w:t>adenylyl cyclase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Pr="007D04EB">
        <w:rPr>
          <w:rFonts w:ascii="Arial" w:eastAsiaTheme="minorEastAsia" w:hAnsi="Arial" w:cs="Arial"/>
          <w:i/>
          <w:sz w:val="20"/>
          <w:szCs w:val="20"/>
        </w:rPr>
        <w:t>1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to </w:t>
      </w:r>
      <w:r w:rsidRPr="007D04EB">
        <w:rPr>
          <w:rFonts w:ascii="Arial" w:eastAsiaTheme="minorEastAsia" w:hAnsi="Arial" w:cs="Arial"/>
          <w:i/>
          <w:sz w:val="20"/>
          <w:szCs w:val="20"/>
        </w:rPr>
        <w:t>10; PDE1A</w:t>
      </w:r>
      <w:r w:rsidR="009110BD" w:rsidRPr="007D04EB">
        <w:rPr>
          <w:rFonts w:ascii="Arial" w:eastAsiaTheme="minorEastAsia" w:hAnsi="Arial" w:cs="Arial"/>
          <w:sz w:val="20"/>
          <w:szCs w:val="20"/>
        </w:rPr>
        <w:t xml:space="preserve"> = </w:t>
      </w:r>
      <w:proofErr w:type="spellStart"/>
      <w:r w:rsidR="009110BD" w:rsidRPr="007D04EB">
        <w:rPr>
          <w:rFonts w:ascii="Arial" w:eastAsiaTheme="minorEastAsia" w:hAnsi="Arial" w:cs="Arial"/>
          <w:i/>
          <w:sz w:val="20"/>
          <w:szCs w:val="20"/>
        </w:rPr>
        <w:t>phosphodiesterases</w:t>
      </w:r>
      <w:proofErr w:type="spellEnd"/>
      <w:r w:rsidR="009110BD" w:rsidRPr="007D04EB">
        <w:rPr>
          <w:rFonts w:ascii="Arial" w:eastAsiaTheme="minorEastAsia" w:hAnsi="Arial" w:cs="Arial"/>
          <w:i/>
          <w:sz w:val="20"/>
          <w:szCs w:val="20"/>
        </w:rPr>
        <w:t xml:space="preserve"> 1A</w:t>
      </w:r>
      <w:r w:rsidRPr="007D04EB">
        <w:rPr>
          <w:rFonts w:ascii="Arial" w:eastAsiaTheme="minorEastAsia" w:hAnsi="Arial" w:cs="Arial"/>
          <w:sz w:val="20"/>
          <w:szCs w:val="20"/>
        </w:rPr>
        <w:t xml:space="preserve">; </w:t>
      </w:r>
      <w:r w:rsidR="009110BD" w:rsidRPr="007D04EB">
        <w:rPr>
          <w:rFonts w:ascii="Arial" w:eastAsiaTheme="minorEastAsia" w:hAnsi="Arial" w:cs="Arial"/>
          <w:i/>
          <w:sz w:val="20"/>
          <w:szCs w:val="20"/>
        </w:rPr>
        <w:t>PDE1C</w:t>
      </w:r>
      <w:r w:rsidR="009110BD" w:rsidRPr="007D04EB">
        <w:rPr>
          <w:rFonts w:ascii="Arial" w:eastAsiaTheme="minorEastAsia" w:hAnsi="Arial" w:cs="Arial"/>
          <w:sz w:val="20"/>
          <w:szCs w:val="20"/>
        </w:rPr>
        <w:t xml:space="preserve"> = </w:t>
      </w:r>
      <w:r w:rsidR="009110BD" w:rsidRPr="007D04EB">
        <w:rPr>
          <w:rFonts w:ascii="Arial" w:eastAsiaTheme="minorEastAsia" w:hAnsi="Arial" w:cs="Arial"/>
          <w:i/>
          <w:sz w:val="20"/>
          <w:szCs w:val="20"/>
        </w:rPr>
        <w:t>phosphodiesterase 1C</w:t>
      </w:r>
      <w:r w:rsidR="003B35D0" w:rsidRPr="007D04EB">
        <w:rPr>
          <w:rFonts w:ascii="Arial" w:eastAsiaTheme="minorEastAsia" w:hAnsi="Arial" w:cs="Arial"/>
          <w:sz w:val="20"/>
          <w:szCs w:val="20"/>
        </w:rPr>
        <w:t>;</w:t>
      </w:r>
      <w:r w:rsidR="009110BD"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Pr="007D04EB">
        <w:rPr>
          <w:rFonts w:ascii="Arial" w:eastAsiaTheme="minorEastAsia" w:hAnsi="Arial" w:cs="Arial"/>
          <w:i/>
          <w:sz w:val="20"/>
          <w:szCs w:val="20"/>
        </w:rPr>
        <w:t>LHR</w:t>
      </w:r>
      <w:r w:rsidR="009110BD" w:rsidRPr="007D04EB">
        <w:rPr>
          <w:rFonts w:ascii="Arial" w:eastAsiaTheme="minorEastAsia" w:hAnsi="Arial" w:cs="Arial"/>
          <w:sz w:val="20"/>
          <w:szCs w:val="20"/>
        </w:rPr>
        <w:t xml:space="preserve"> =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Pr="007D04EB">
        <w:rPr>
          <w:rFonts w:ascii="Arial" w:eastAsiaTheme="minorEastAsia" w:hAnsi="Arial" w:cs="Arial"/>
          <w:i/>
          <w:sz w:val="20"/>
          <w:szCs w:val="20"/>
        </w:rPr>
        <w:t>luteinizing hormone receptor</w:t>
      </w:r>
      <w:r w:rsidRPr="007D04EB">
        <w:rPr>
          <w:rFonts w:ascii="Arial" w:eastAsiaTheme="minorEastAsia" w:hAnsi="Arial" w:cs="Arial"/>
          <w:sz w:val="20"/>
          <w:szCs w:val="20"/>
        </w:rPr>
        <w:t xml:space="preserve">; </w:t>
      </w:r>
      <w:r w:rsidRPr="007D04EB">
        <w:rPr>
          <w:rFonts w:ascii="Arial" w:eastAsiaTheme="minorEastAsia" w:hAnsi="Arial" w:cs="Arial"/>
          <w:i/>
          <w:sz w:val="20"/>
          <w:szCs w:val="20"/>
        </w:rPr>
        <w:t>FSHR</w:t>
      </w:r>
      <w:r w:rsidR="009110BD" w:rsidRPr="007D04EB">
        <w:rPr>
          <w:rFonts w:ascii="Arial" w:eastAsiaTheme="minorEastAsia" w:hAnsi="Arial" w:cs="Arial"/>
          <w:sz w:val="20"/>
          <w:szCs w:val="20"/>
        </w:rPr>
        <w:t xml:space="preserve"> =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Pr="007D04EB">
        <w:rPr>
          <w:rFonts w:ascii="Arial" w:eastAsiaTheme="minorEastAsia" w:hAnsi="Arial" w:cs="Arial"/>
          <w:i/>
          <w:sz w:val="20"/>
          <w:szCs w:val="20"/>
        </w:rPr>
        <w:t>follicle stimulating hormone receptor</w:t>
      </w:r>
      <w:r w:rsidRPr="007D04EB">
        <w:rPr>
          <w:rFonts w:ascii="Arial" w:eastAsiaTheme="minorEastAsia" w:hAnsi="Arial" w:cs="Arial"/>
          <w:sz w:val="20"/>
          <w:szCs w:val="20"/>
        </w:rPr>
        <w:t xml:space="preserve">; </w:t>
      </w:r>
      <w:r w:rsidRPr="007D04EB">
        <w:rPr>
          <w:rFonts w:ascii="Arial" w:eastAsiaTheme="minorEastAsia" w:hAnsi="Arial" w:cs="Arial"/>
          <w:i/>
          <w:sz w:val="20"/>
          <w:szCs w:val="20"/>
        </w:rPr>
        <w:t>ER1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or </w:t>
      </w:r>
      <w:proofErr w:type="gramStart"/>
      <w:r w:rsidRPr="007D04EB">
        <w:rPr>
          <w:rFonts w:ascii="Arial" w:eastAsiaTheme="minorEastAsia" w:hAnsi="Arial" w:cs="Arial"/>
          <w:i/>
          <w:sz w:val="20"/>
          <w:szCs w:val="20"/>
        </w:rPr>
        <w:t>2</w:t>
      </w:r>
      <w:proofErr w:type="gramEnd"/>
      <w:r w:rsidR="009110BD" w:rsidRPr="007D04EB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9110BD" w:rsidRPr="007D04EB">
        <w:rPr>
          <w:rFonts w:ascii="Arial" w:eastAsiaTheme="minorEastAsia" w:hAnsi="Arial" w:cs="Arial"/>
          <w:sz w:val="20"/>
          <w:szCs w:val="20"/>
        </w:rPr>
        <w:t>=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Pr="007D04EB">
        <w:rPr>
          <w:rFonts w:ascii="Arial" w:eastAsiaTheme="minorEastAsia" w:hAnsi="Arial" w:cs="Arial"/>
          <w:i/>
          <w:sz w:val="20"/>
          <w:szCs w:val="20"/>
        </w:rPr>
        <w:t xml:space="preserve">estradiol receptor </w:t>
      </w:r>
      <w:r w:rsidR="009110BD" w:rsidRPr="007D04EB">
        <w:rPr>
          <w:rFonts w:ascii="Arial" w:eastAsiaTheme="minorEastAsia" w:hAnsi="Arial" w:cs="Arial"/>
          <w:i/>
          <w:sz w:val="20"/>
          <w:szCs w:val="20"/>
        </w:rPr>
        <w:t>1</w:t>
      </w:r>
      <w:r w:rsidR="00F42F54" w:rsidRPr="007D04EB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9110BD" w:rsidRPr="007D04EB">
        <w:rPr>
          <w:rFonts w:ascii="Arial" w:eastAsiaTheme="minorEastAsia" w:hAnsi="Arial" w:cs="Arial"/>
          <w:i/>
          <w:sz w:val="20"/>
          <w:szCs w:val="20"/>
        </w:rPr>
        <w:t>or 2</w:t>
      </w:r>
      <w:r w:rsidRPr="007D04EB">
        <w:rPr>
          <w:rFonts w:ascii="Arial" w:eastAsiaTheme="minorEastAsia" w:hAnsi="Arial" w:cs="Arial"/>
          <w:sz w:val="20"/>
          <w:szCs w:val="20"/>
        </w:rPr>
        <w:t xml:space="preserve">; </w:t>
      </w:r>
      <w:r w:rsidRPr="007D04EB">
        <w:rPr>
          <w:rFonts w:ascii="Arial" w:eastAsiaTheme="minorEastAsia" w:hAnsi="Arial" w:cs="Arial"/>
          <w:i/>
          <w:sz w:val="20"/>
          <w:szCs w:val="20"/>
        </w:rPr>
        <w:t>GJA1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or </w:t>
      </w:r>
      <w:r w:rsidRPr="007D04EB">
        <w:rPr>
          <w:rFonts w:ascii="Arial" w:eastAsiaTheme="minorEastAsia" w:hAnsi="Arial" w:cs="Arial"/>
          <w:i/>
          <w:sz w:val="20"/>
          <w:szCs w:val="20"/>
        </w:rPr>
        <w:t>4</w:t>
      </w:r>
      <w:r w:rsidR="009110BD" w:rsidRPr="007D04EB">
        <w:rPr>
          <w:rFonts w:ascii="Arial" w:eastAsiaTheme="minorEastAsia" w:hAnsi="Arial" w:cs="Arial"/>
          <w:sz w:val="20"/>
          <w:szCs w:val="20"/>
        </w:rPr>
        <w:t xml:space="preserve"> =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Pr="007D04EB">
        <w:rPr>
          <w:rFonts w:ascii="Arial" w:eastAsiaTheme="minorEastAsia" w:hAnsi="Arial" w:cs="Arial"/>
          <w:i/>
          <w:sz w:val="20"/>
          <w:szCs w:val="20"/>
        </w:rPr>
        <w:t>gap junction A1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or </w:t>
      </w:r>
      <w:r w:rsidR="00F42F54" w:rsidRPr="007D04EB">
        <w:rPr>
          <w:rFonts w:ascii="Arial" w:eastAsiaTheme="minorEastAsia" w:hAnsi="Arial" w:cs="Arial"/>
          <w:i/>
          <w:sz w:val="20"/>
          <w:szCs w:val="20"/>
        </w:rPr>
        <w:t>A</w:t>
      </w:r>
      <w:r w:rsidRPr="007D04EB">
        <w:rPr>
          <w:rFonts w:ascii="Arial" w:eastAsiaTheme="minorEastAsia" w:hAnsi="Arial" w:cs="Arial"/>
          <w:i/>
          <w:sz w:val="20"/>
          <w:szCs w:val="20"/>
        </w:rPr>
        <w:t>4</w:t>
      </w:r>
      <w:r w:rsidRPr="007D04EB">
        <w:rPr>
          <w:rFonts w:ascii="Arial" w:eastAsiaTheme="minorEastAsia" w:hAnsi="Arial" w:cs="Arial"/>
          <w:sz w:val="20"/>
          <w:szCs w:val="20"/>
        </w:rPr>
        <w:t xml:space="preserve">; </w:t>
      </w:r>
      <w:r w:rsidRPr="007D04EB">
        <w:rPr>
          <w:rFonts w:ascii="Arial" w:eastAsiaTheme="minorEastAsia" w:hAnsi="Arial" w:cs="Arial"/>
          <w:i/>
          <w:sz w:val="20"/>
          <w:szCs w:val="20"/>
        </w:rPr>
        <w:lastRenderedPageBreak/>
        <w:t>GJB3</w:t>
      </w:r>
      <w:r w:rsidR="0015284C" w:rsidRPr="007D04EB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15284C" w:rsidRPr="007D04EB">
        <w:rPr>
          <w:rFonts w:ascii="Arial" w:eastAsiaTheme="minorEastAsia" w:hAnsi="Arial" w:cs="Arial"/>
          <w:sz w:val="20"/>
          <w:szCs w:val="20"/>
        </w:rPr>
        <w:t>=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Pr="007D04EB">
        <w:rPr>
          <w:rFonts w:ascii="Arial" w:eastAsiaTheme="minorEastAsia" w:hAnsi="Arial" w:cs="Arial"/>
          <w:i/>
          <w:sz w:val="20"/>
          <w:szCs w:val="20"/>
        </w:rPr>
        <w:t>gap junction B3</w:t>
      </w:r>
      <w:r w:rsidRPr="007D04EB">
        <w:rPr>
          <w:rFonts w:ascii="Arial" w:eastAsiaTheme="minorEastAsia" w:hAnsi="Arial" w:cs="Arial"/>
          <w:sz w:val="20"/>
          <w:szCs w:val="20"/>
        </w:rPr>
        <w:t xml:space="preserve">; </w:t>
      </w:r>
      <w:r w:rsidRPr="007D04EB">
        <w:rPr>
          <w:rFonts w:ascii="Arial" w:eastAsiaTheme="minorEastAsia" w:hAnsi="Arial" w:cs="Arial"/>
          <w:i/>
          <w:sz w:val="20"/>
          <w:szCs w:val="20"/>
        </w:rPr>
        <w:t>GJC1</w:t>
      </w:r>
      <w:r w:rsidR="0015284C" w:rsidRPr="007D04EB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15284C" w:rsidRPr="007D04EB">
        <w:rPr>
          <w:rFonts w:ascii="Arial" w:eastAsiaTheme="minorEastAsia" w:hAnsi="Arial" w:cs="Arial"/>
          <w:sz w:val="20"/>
          <w:szCs w:val="20"/>
        </w:rPr>
        <w:t>=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Pr="007D04EB">
        <w:rPr>
          <w:rFonts w:ascii="Arial" w:eastAsiaTheme="minorEastAsia" w:hAnsi="Arial" w:cs="Arial"/>
          <w:i/>
          <w:sz w:val="20"/>
          <w:szCs w:val="20"/>
        </w:rPr>
        <w:t>gap junction C1</w:t>
      </w:r>
      <w:r w:rsidRPr="007D04EB">
        <w:rPr>
          <w:rFonts w:ascii="Arial" w:eastAsiaTheme="minorEastAsia" w:hAnsi="Arial" w:cs="Arial"/>
          <w:sz w:val="20"/>
          <w:szCs w:val="20"/>
        </w:rPr>
        <w:t xml:space="preserve">; </w:t>
      </w:r>
      <w:r w:rsidRPr="007D04EB">
        <w:rPr>
          <w:rFonts w:ascii="Arial" w:eastAsiaTheme="minorEastAsia" w:hAnsi="Arial" w:cs="Arial"/>
          <w:i/>
          <w:sz w:val="20"/>
          <w:szCs w:val="20"/>
        </w:rPr>
        <w:t>GJD2</w:t>
      </w:r>
      <w:r w:rsidR="0015284C" w:rsidRPr="007D04EB">
        <w:rPr>
          <w:rFonts w:ascii="Arial" w:eastAsiaTheme="minorEastAsia" w:hAnsi="Arial" w:cs="Arial"/>
          <w:sz w:val="20"/>
          <w:szCs w:val="20"/>
        </w:rPr>
        <w:t xml:space="preserve"> =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Pr="007D04EB">
        <w:rPr>
          <w:rFonts w:ascii="Arial" w:eastAsiaTheme="minorEastAsia" w:hAnsi="Arial" w:cs="Arial"/>
          <w:i/>
          <w:sz w:val="20"/>
          <w:szCs w:val="20"/>
        </w:rPr>
        <w:t>gap junction D2</w:t>
      </w:r>
      <w:r w:rsidRPr="007D04EB">
        <w:rPr>
          <w:rFonts w:ascii="Arial" w:eastAsiaTheme="minorEastAsia" w:hAnsi="Arial" w:cs="Arial"/>
          <w:sz w:val="20"/>
          <w:szCs w:val="20"/>
        </w:rPr>
        <w:t xml:space="preserve">; </w:t>
      </w:r>
      <w:r w:rsidRPr="007D04EB">
        <w:rPr>
          <w:rFonts w:ascii="Arial" w:eastAsiaTheme="minorEastAsia" w:hAnsi="Arial" w:cs="Arial"/>
          <w:i/>
          <w:sz w:val="20"/>
          <w:szCs w:val="20"/>
        </w:rPr>
        <w:t>VLDLR</w:t>
      </w:r>
      <w:r w:rsidR="0015284C" w:rsidRPr="007D04EB">
        <w:rPr>
          <w:rFonts w:ascii="Arial" w:eastAsiaTheme="minorEastAsia" w:hAnsi="Arial" w:cs="Arial"/>
          <w:i/>
          <w:sz w:val="20"/>
          <w:szCs w:val="20"/>
        </w:rPr>
        <w:t xml:space="preserve"> </w:t>
      </w:r>
      <w:r w:rsidR="0015284C" w:rsidRPr="007D04EB">
        <w:rPr>
          <w:rFonts w:ascii="Arial" w:eastAsiaTheme="minorEastAsia" w:hAnsi="Arial" w:cs="Arial"/>
          <w:sz w:val="20"/>
          <w:szCs w:val="20"/>
        </w:rPr>
        <w:t>=</w:t>
      </w:r>
      <w:r w:rsidRPr="007D04EB">
        <w:rPr>
          <w:rFonts w:ascii="Arial" w:eastAsiaTheme="minorEastAsia" w:hAnsi="Arial" w:cs="Arial"/>
          <w:sz w:val="20"/>
          <w:szCs w:val="20"/>
        </w:rPr>
        <w:t xml:space="preserve"> </w:t>
      </w:r>
      <w:r w:rsidRPr="007D04EB">
        <w:rPr>
          <w:rFonts w:ascii="Arial" w:eastAsiaTheme="minorEastAsia" w:hAnsi="Arial" w:cs="Arial"/>
          <w:i/>
          <w:sz w:val="20"/>
          <w:szCs w:val="20"/>
        </w:rPr>
        <w:t>very low density lipoprotein receptor</w:t>
      </w:r>
      <w:r w:rsidRPr="007D04EB">
        <w:rPr>
          <w:rFonts w:ascii="Arial" w:eastAsiaTheme="minorEastAsia" w:hAnsi="Arial" w:cs="Arial"/>
          <w:sz w:val="20"/>
          <w:szCs w:val="20"/>
        </w:rPr>
        <w:t>.</w:t>
      </w:r>
      <w:r w:rsidR="0062665D" w:rsidRPr="007D04EB">
        <w:rPr>
          <w:rFonts w:hint="eastAsia"/>
          <w:sz w:val="20"/>
          <w:szCs w:val="20"/>
        </w:rPr>
        <w:t xml:space="preserve"> </w:t>
      </w:r>
    </w:p>
    <w:sectPr w:rsidR="00F53EE5" w:rsidRPr="007D04E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2FB" w:rsidRDefault="00A832FB" w:rsidP="002D3470">
      <w:r>
        <w:separator/>
      </w:r>
    </w:p>
  </w:endnote>
  <w:endnote w:type="continuationSeparator" w:id="0">
    <w:p w:rsidR="00A832FB" w:rsidRDefault="00A832FB" w:rsidP="002D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470" w:rsidRDefault="002D3470" w:rsidP="00ED0F44">
    <w:pPr>
      <w:pStyle w:val="Pieddepage"/>
    </w:pPr>
  </w:p>
  <w:p w:rsidR="002D3470" w:rsidRDefault="002D347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2FB" w:rsidRDefault="00A832FB" w:rsidP="002D3470">
      <w:r>
        <w:separator/>
      </w:r>
    </w:p>
  </w:footnote>
  <w:footnote w:type="continuationSeparator" w:id="0">
    <w:p w:rsidR="00A832FB" w:rsidRDefault="00A832FB" w:rsidP="002D3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A2NDE3N7ewNDAyNLdQ0lEKTi0uzszPAykwqgUAG1pgkywAAAA="/>
  </w:docVars>
  <w:rsids>
    <w:rsidRoot w:val="000C7914"/>
    <w:rsid w:val="000018F9"/>
    <w:rsid w:val="00015DE2"/>
    <w:rsid w:val="00035908"/>
    <w:rsid w:val="000B4126"/>
    <w:rsid w:val="000C04D9"/>
    <w:rsid w:val="000C7914"/>
    <w:rsid w:val="000F1F6A"/>
    <w:rsid w:val="001268E5"/>
    <w:rsid w:val="00134B2B"/>
    <w:rsid w:val="0015284C"/>
    <w:rsid w:val="001644E2"/>
    <w:rsid w:val="00193E24"/>
    <w:rsid w:val="001B0305"/>
    <w:rsid w:val="001D3AEE"/>
    <w:rsid w:val="001D3F77"/>
    <w:rsid w:val="001D7FD9"/>
    <w:rsid w:val="001E2D93"/>
    <w:rsid w:val="00236EC0"/>
    <w:rsid w:val="00251218"/>
    <w:rsid w:val="002B6E17"/>
    <w:rsid w:val="002D3470"/>
    <w:rsid w:val="002D5BE9"/>
    <w:rsid w:val="002D6CF6"/>
    <w:rsid w:val="002E5907"/>
    <w:rsid w:val="002E62A1"/>
    <w:rsid w:val="003B35D0"/>
    <w:rsid w:val="003D3542"/>
    <w:rsid w:val="00400A2F"/>
    <w:rsid w:val="0043697A"/>
    <w:rsid w:val="00446C37"/>
    <w:rsid w:val="004520A4"/>
    <w:rsid w:val="00493FDA"/>
    <w:rsid w:val="0049779B"/>
    <w:rsid w:val="004A4F42"/>
    <w:rsid w:val="004B3775"/>
    <w:rsid w:val="004B43E3"/>
    <w:rsid w:val="004E0752"/>
    <w:rsid w:val="005171E4"/>
    <w:rsid w:val="00545C91"/>
    <w:rsid w:val="005A6361"/>
    <w:rsid w:val="0062665D"/>
    <w:rsid w:val="006D19F8"/>
    <w:rsid w:val="0071682A"/>
    <w:rsid w:val="00782197"/>
    <w:rsid w:val="007A1D2B"/>
    <w:rsid w:val="007C22A3"/>
    <w:rsid w:val="007D04EB"/>
    <w:rsid w:val="007F24C0"/>
    <w:rsid w:val="007F28F7"/>
    <w:rsid w:val="00833C7D"/>
    <w:rsid w:val="00846688"/>
    <w:rsid w:val="0085323B"/>
    <w:rsid w:val="00864DA5"/>
    <w:rsid w:val="00875580"/>
    <w:rsid w:val="0088035D"/>
    <w:rsid w:val="00883A72"/>
    <w:rsid w:val="008A4A4C"/>
    <w:rsid w:val="008B4685"/>
    <w:rsid w:val="008B5CE3"/>
    <w:rsid w:val="008D36D2"/>
    <w:rsid w:val="008D3A7C"/>
    <w:rsid w:val="008E5C8A"/>
    <w:rsid w:val="009110BD"/>
    <w:rsid w:val="0093345D"/>
    <w:rsid w:val="00942D48"/>
    <w:rsid w:val="0098618B"/>
    <w:rsid w:val="00994EA5"/>
    <w:rsid w:val="00A31A2F"/>
    <w:rsid w:val="00A832FB"/>
    <w:rsid w:val="00A97B5D"/>
    <w:rsid w:val="00AA1AC2"/>
    <w:rsid w:val="00B101AC"/>
    <w:rsid w:val="00B1663B"/>
    <w:rsid w:val="00B24BAF"/>
    <w:rsid w:val="00B50F8E"/>
    <w:rsid w:val="00BA2F56"/>
    <w:rsid w:val="00BB5757"/>
    <w:rsid w:val="00BB6355"/>
    <w:rsid w:val="00C07E36"/>
    <w:rsid w:val="00C26185"/>
    <w:rsid w:val="00C67359"/>
    <w:rsid w:val="00C754C5"/>
    <w:rsid w:val="00CB2E96"/>
    <w:rsid w:val="00CB4E18"/>
    <w:rsid w:val="00CE642C"/>
    <w:rsid w:val="00D10C49"/>
    <w:rsid w:val="00D307C8"/>
    <w:rsid w:val="00D309DC"/>
    <w:rsid w:val="00D47205"/>
    <w:rsid w:val="00DB663C"/>
    <w:rsid w:val="00DE33F7"/>
    <w:rsid w:val="00E578B9"/>
    <w:rsid w:val="00E63AAC"/>
    <w:rsid w:val="00E84B0A"/>
    <w:rsid w:val="00E9222F"/>
    <w:rsid w:val="00E92A99"/>
    <w:rsid w:val="00EE0D0D"/>
    <w:rsid w:val="00F05401"/>
    <w:rsid w:val="00F26616"/>
    <w:rsid w:val="00F345F4"/>
    <w:rsid w:val="00F37C4E"/>
    <w:rsid w:val="00F42F54"/>
    <w:rsid w:val="00F4552D"/>
    <w:rsid w:val="00F649B9"/>
    <w:rsid w:val="00F73C82"/>
    <w:rsid w:val="00FA3A00"/>
    <w:rsid w:val="00FD4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DB932D"/>
  <w15:chartTrackingRefBased/>
  <w15:docId w15:val="{52E7F8D4-DBE1-43A1-97E5-6296C5A0F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470"/>
    <w:pPr>
      <w:widowControl w:val="0"/>
      <w:jc w:val="both"/>
    </w:pPr>
    <w:rPr>
      <w:rFonts w:ascii="Calibri" w:eastAsia="SimSu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D34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En-tteCar">
    <w:name w:val="En-tête Car"/>
    <w:basedOn w:val="Policepardfaut"/>
    <w:link w:val="En-tte"/>
    <w:uiPriority w:val="99"/>
    <w:rsid w:val="002D3470"/>
    <w:rPr>
      <w:sz w:val="18"/>
      <w:szCs w:val="18"/>
    </w:rPr>
  </w:style>
  <w:style w:type="paragraph" w:styleId="Pieddepage">
    <w:name w:val="footer"/>
    <w:basedOn w:val="Normal"/>
    <w:link w:val="PieddepageCar"/>
    <w:uiPriority w:val="99"/>
    <w:unhideWhenUsed/>
    <w:rsid w:val="002D347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PieddepageCar">
    <w:name w:val="Pied de page Car"/>
    <w:basedOn w:val="Policepardfaut"/>
    <w:link w:val="Pieddepage"/>
    <w:uiPriority w:val="99"/>
    <w:rsid w:val="002D3470"/>
    <w:rPr>
      <w:sz w:val="18"/>
      <w:szCs w:val="18"/>
    </w:rPr>
  </w:style>
  <w:style w:type="table" w:styleId="Grilledutableau">
    <w:name w:val="Table Grid"/>
    <w:basedOn w:val="TableauNormal"/>
    <w:uiPriority w:val="59"/>
    <w:rsid w:val="002D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ligne">
    <w:name w:val="line number"/>
    <w:basedOn w:val="Policepardfaut"/>
    <w:uiPriority w:val="99"/>
    <w:semiHidden/>
    <w:unhideWhenUsed/>
    <w:rsid w:val="002D3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D652AF-9B1D-4FBB-B569-2D9E40E1B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866</Words>
  <Characters>4938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ANM</cp:lastModifiedBy>
  <cp:revision>4</cp:revision>
  <dcterms:created xsi:type="dcterms:W3CDTF">2020-03-10T11:57:00Z</dcterms:created>
  <dcterms:modified xsi:type="dcterms:W3CDTF">2020-03-10T12:07:00Z</dcterms:modified>
</cp:coreProperties>
</file>