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65" w:rsidRPr="00D960FD" w:rsidRDefault="007F1CAB" w:rsidP="00771765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val="en-GB" w:eastAsia="fr-FR"/>
        </w:rPr>
      </w:pPr>
      <w:r w:rsidRPr="00D960FD">
        <w:rPr>
          <w:rFonts w:ascii="Arial" w:eastAsia="Times New Roman" w:hAnsi="Arial" w:cs="Times New Roman"/>
          <w:sz w:val="24"/>
          <w:szCs w:val="24"/>
          <w:lang w:val="fr-CA" w:eastAsia="fr-FR"/>
        </w:rPr>
        <w:t xml:space="preserve">A. K. </w:t>
      </w:r>
      <w:proofErr w:type="gramStart"/>
      <w:r w:rsidRPr="00D960FD">
        <w:rPr>
          <w:rFonts w:ascii="Arial" w:eastAsia="Times New Roman" w:hAnsi="Arial" w:cs="Times New Roman"/>
          <w:sz w:val="24"/>
          <w:szCs w:val="24"/>
          <w:lang w:val="fr-CA" w:eastAsia="fr-FR"/>
        </w:rPr>
        <w:t>Novais ,</w:t>
      </w:r>
      <w:proofErr w:type="gramEnd"/>
      <w:r w:rsidRPr="00D960FD">
        <w:rPr>
          <w:rFonts w:ascii="Arial" w:eastAsia="Times New Roman" w:hAnsi="Arial" w:cs="Times New Roman"/>
          <w:sz w:val="24"/>
          <w:szCs w:val="24"/>
          <w:lang w:val="fr-CA" w:eastAsia="fr-FR"/>
        </w:rPr>
        <w:t xml:space="preserve"> Y. Martel-Kennes, C. Roy, K. </w:t>
      </w:r>
      <w:proofErr w:type="spellStart"/>
      <w:r w:rsidRPr="00D960FD">
        <w:rPr>
          <w:rFonts w:ascii="Arial" w:eastAsia="Times New Roman" w:hAnsi="Arial" w:cs="Times New Roman"/>
          <w:sz w:val="24"/>
          <w:szCs w:val="24"/>
          <w:lang w:val="fr-CA" w:eastAsia="fr-FR"/>
        </w:rPr>
        <w:t>Deschêne</w:t>
      </w:r>
      <w:proofErr w:type="spellEnd"/>
      <w:r w:rsidRPr="00D960FD">
        <w:rPr>
          <w:rFonts w:ascii="Arial" w:eastAsia="Times New Roman" w:hAnsi="Arial" w:cs="Times New Roman"/>
          <w:sz w:val="24"/>
          <w:szCs w:val="24"/>
          <w:lang w:val="fr-CA" w:eastAsia="fr-FR"/>
        </w:rPr>
        <w:t xml:space="preserve">, S. Beaulieu, N. Bergeron, J-P. </w:t>
      </w:r>
      <w:proofErr w:type="spellStart"/>
      <w:r w:rsidRPr="00D960FD">
        <w:rPr>
          <w:rFonts w:ascii="Arial" w:eastAsia="Times New Roman" w:hAnsi="Arial" w:cs="Times New Roman"/>
          <w:sz w:val="24"/>
          <w:szCs w:val="24"/>
          <w:lang w:eastAsia="fr-FR"/>
        </w:rPr>
        <w:t>Laforest</w:t>
      </w:r>
      <w:proofErr w:type="spellEnd"/>
      <w:r w:rsidRPr="00D960FD">
        <w:rPr>
          <w:rFonts w:ascii="Arial" w:eastAsia="Times New Roman" w:hAnsi="Arial" w:cs="Times New Roman"/>
          <w:sz w:val="24"/>
          <w:szCs w:val="24"/>
          <w:lang w:eastAsia="fr-FR"/>
        </w:rPr>
        <w:t xml:space="preserve">, M. </w:t>
      </w:r>
      <w:proofErr w:type="spellStart"/>
      <w:r w:rsidRPr="00D960FD">
        <w:rPr>
          <w:rFonts w:ascii="Arial" w:eastAsia="Times New Roman" w:hAnsi="Arial" w:cs="Times New Roman"/>
          <w:sz w:val="24"/>
          <w:szCs w:val="24"/>
          <w:lang w:eastAsia="fr-FR"/>
        </w:rPr>
        <w:t>Lessard</w:t>
      </w:r>
      <w:proofErr w:type="spellEnd"/>
      <w:r w:rsidRPr="00D960FD">
        <w:rPr>
          <w:rFonts w:ascii="Arial" w:eastAsia="Times New Roman" w:hAnsi="Arial" w:cs="Times New Roman"/>
          <w:sz w:val="24"/>
          <w:szCs w:val="24"/>
          <w:lang w:eastAsia="fr-FR"/>
        </w:rPr>
        <w:t xml:space="preserve">, J. J. Matte and J. </w:t>
      </w:r>
      <w:proofErr w:type="spellStart"/>
      <w:r w:rsidRPr="00D960FD">
        <w:rPr>
          <w:rFonts w:ascii="Arial" w:eastAsia="Times New Roman" w:hAnsi="Arial" w:cs="Times New Roman"/>
          <w:sz w:val="24"/>
          <w:szCs w:val="24"/>
          <w:lang w:eastAsia="fr-FR"/>
        </w:rPr>
        <w:t>Lapointe</w:t>
      </w:r>
      <w:proofErr w:type="spellEnd"/>
      <w:r w:rsidRPr="00D960FD">
        <w:rPr>
          <w:rFonts w:ascii="Arial" w:eastAsia="Times New Roman" w:hAnsi="Arial" w:cs="Times New Roman"/>
          <w:sz w:val="24"/>
          <w:szCs w:val="24"/>
          <w:lang w:eastAsia="fr-FR"/>
        </w:rPr>
        <w:t xml:space="preserve">. </w:t>
      </w:r>
      <w:r w:rsidR="00771765" w:rsidRPr="00D960FD">
        <w:rPr>
          <w:rFonts w:ascii="Arial" w:eastAsia="Times New Roman" w:hAnsi="Arial" w:cs="Times New Roman"/>
          <w:sz w:val="24"/>
          <w:szCs w:val="24"/>
          <w:lang w:val="en-GB" w:eastAsia="fr-FR"/>
        </w:rPr>
        <w:t xml:space="preserve">Tissue-specific profiling reveals modulation of cellular and mitochondrial oxidative stress in normal and low birth weight piglets throughout the </w:t>
      </w:r>
      <w:proofErr w:type="spellStart"/>
      <w:r w:rsidR="00771765" w:rsidRPr="00D960FD">
        <w:rPr>
          <w:rFonts w:ascii="Arial" w:eastAsia="Times New Roman" w:hAnsi="Arial" w:cs="Times New Roman"/>
          <w:sz w:val="24"/>
          <w:szCs w:val="24"/>
          <w:lang w:val="en-GB" w:eastAsia="fr-FR"/>
        </w:rPr>
        <w:t>peri</w:t>
      </w:r>
      <w:proofErr w:type="spellEnd"/>
      <w:r w:rsidR="00771765" w:rsidRPr="00D960FD">
        <w:rPr>
          <w:rFonts w:ascii="Arial" w:eastAsia="Times New Roman" w:hAnsi="Arial" w:cs="Times New Roman"/>
          <w:sz w:val="24"/>
          <w:szCs w:val="24"/>
          <w:lang w:val="en-GB" w:eastAsia="fr-FR"/>
        </w:rPr>
        <w:t>-weaning period.</w:t>
      </w:r>
      <w:r w:rsidRPr="00D960FD">
        <w:rPr>
          <w:rFonts w:ascii="Arial" w:eastAsia="Times New Roman" w:hAnsi="Arial" w:cs="Times New Roman"/>
          <w:sz w:val="24"/>
          <w:szCs w:val="24"/>
          <w:lang w:val="en-GB" w:eastAsia="fr-FR"/>
        </w:rPr>
        <w:t xml:space="preserve"> </w:t>
      </w:r>
      <w:r w:rsidRPr="00D960FD">
        <w:rPr>
          <w:rFonts w:ascii="Arial" w:eastAsia="Times New Roman" w:hAnsi="Arial" w:cs="Times New Roman"/>
          <w:b/>
          <w:i/>
          <w:sz w:val="24"/>
          <w:szCs w:val="24"/>
          <w:lang w:val="en-GB" w:eastAsia="fr-FR"/>
        </w:rPr>
        <w:t>Animal</w:t>
      </w:r>
      <w:r w:rsidRPr="00D960FD">
        <w:rPr>
          <w:rFonts w:ascii="Arial" w:eastAsia="Times New Roman" w:hAnsi="Arial" w:cs="Times New Roman"/>
          <w:sz w:val="24"/>
          <w:szCs w:val="24"/>
          <w:lang w:val="en-GB" w:eastAsia="fr-FR"/>
        </w:rPr>
        <w:t>.</w:t>
      </w:r>
      <w:r w:rsidR="00771765" w:rsidRPr="00D960FD">
        <w:rPr>
          <w:rFonts w:ascii="Arial" w:eastAsia="Times New Roman" w:hAnsi="Arial" w:cs="Times New Roman"/>
          <w:sz w:val="24"/>
          <w:szCs w:val="24"/>
          <w:lang w:val="en-GB" w:eastAsia="fr-FR"/>
        </w:rPr>
        <w:t xml:space="preserve">  </w:t>
      </w:r>
      <w:bookmarkStart w:id="0" w:name="_GoBack"/>
      <w:bookmarkEnd w:id="0"/>
    </w:p>
    <w:p w:rsidR="007F1CAB" w:rsidRPr="00D960FD" w:rsidRDefault="007F1CAB" w:rsidP="00771765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771765" w:rsidRPr="00D960FD" w:rsidRDefault="00771765" w:rsidP="00771765">
      <w:pPr>
        <w:spacing w:after="0" w:line="480" w:lineRule="auto"/>
        <w:jc w:val="both"/>
        <w:rPr>
          <w:rFonts w:ascii="Arial" w:eastAsia="Times New Roman" w:hAnsi="Arial" w:cs="Times New Roman"/>
          <w:i/>
          <w:sz w:val="24"/>
          <w:szCs w:val="24"/>
          <w:lang w:val="en-GB" w:eastAsia="fr-FR"/>
        </w:rPr>
      </w:pPr>
      <w:r w:rsidRPr="00D960FD"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>Supplementary Table S1</w:t>
      </w:r>
      <w:r w:rsidRPr="00D960FD">
        <w:rPr>
          <w:rFonts w:ascii="Arial" w:eastAsia="Times New Roman" w:hAnsi="Arial" w:cs="Times New Roman"/>
          <w:b/>
          <w:i/>
          <w:sz w:val="24"/>
          <w:szCs w:val="24"/>
          <w:lang w:val="en-GB" w:eastAsia="fr-FR"/>
        </w:rPr>
        <w:t xml:space="preserve"> </w:t>
      </w:r>
      <w:r w:rsidRPr="00D960FD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>Analysis of variance (main effects and interaction) for all measured parameters in plasma, liver, intestinal mucosa and kidney</w:t>
      </w:r>
      <w:r w:rsidR="007F1CAB" w:rsidRPr="00D960FD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 xml:space="preserve"> of piglets</w:t>
      </w:r>
      <w:r w:rsidRPr="00D960FD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 xml:space="preserve"> </w:t>
      </w:r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(P-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values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268"/>
        <w:gridCol w:w="2268"/>
        <w:gridCol w:w="2268"/>
      </w:tblGrid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2268" w:type="dxa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Birthweight</w:t>
            </w:r>
          </w:p>
        </w:tc>
        <w:tc>
          <w:tcPr>
            <w:tcW w:w="2268" w:type="dxa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Age</w:t>
            </w:r>
          </w:p>
        </w:tc>
        <w:tc>
          <w:tcPr>
            <w:tcW w:w="2268" w:type="dxa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Birthweight x Age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 xml:space="preserve">Plasma </w:t>
            </w:r>
          </w:p>
        </w:tc>
        <w:tc>
          <w:tcPr>
            <w:tcW w:w="2268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2268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2268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99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0.2591</w:t>
            </w:r>
          </w:p>
        </w:tc>
        <w:tc>
          <w:tcPr>
            <w:tcW w:w="2268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&lt;0.0001</w:t>
            </w:r>
            <w:r w:rsidRPr="00D960FD">
              <w:rPr>
                <w:rFonts w:ascii="Arial" w:eastAsia="Times New Roman" w:hAnsi="Arial" w:cs="Times New Roman"/>
                <w:szCs w:val="24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0.3263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99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SOD 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0.4992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&lt;0.0001</w:t>
            </w:r>
            <w:r w:rsidRPr="00D960FD">
              <w:rPr>
                <w:rFonts w:ascii="Arial" w:eastAsia="Times New Roman" w:hAnsi="Arial" w:cs="Times New Roman"/>
                <w:szCs w:val="24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0.1234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99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8-OHdG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0.0415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0.0175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0.0725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99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Carbonyls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0.4257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0.3330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0.8626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Liver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ATP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0.0919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0.0139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0.4574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Carbonyls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0.0448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nl-NL" w:eastAsia="fr-FR"/>
              </w:rPr>
              <w:t>&lt;0.0001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nl-NL" w:eastAsia="fr-FR"/>
              </w:rPr>
              <w:t>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0.0701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0.7816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0.0007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0.8552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mito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0.6667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0.4597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0.9641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SOD 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0.9283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0.4190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0.3275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SOD </w:t>
            </w: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mito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0.1522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0.0383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0.3046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Intestinal mucosa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0.7432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&lt;0.0001</w:t>
            </w:r>
            <w:r w:rsidRPr="00D960FD">
              <w:rPr>
                <w:rFonts w:ascii="Arial" w:eastAsia="Times New Roman" w:hAnsi="Arial" w:cs="Times New Roman"/>
                <w:szCs w:val="24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0.2645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mito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0.2887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0.0076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0.3988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SOD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0.4526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0.0007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0.4264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SOD </w:t>
            </w: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mito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0.3661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0.0004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0.3674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Kidney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0.1834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&lt;0.0001</w:t>
            </w:r>
            <w:r w:rsidRPr="00D960FD">
              <w:rPr>
                <w:rFonts w:ascii="Arial" w:eastAsia="Times New Roman" w:hAnsi="Arial" w:cs="Times New Roman"/>
                <w:szCs w:val="24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0.3541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mito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0.4720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0.0025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0.9974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SOD 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0.4878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0.0008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0.7736</w:t>
            </w:r>
          </w:p>
        </w:tc>
      </w:tr>
      <w:tr w:rsidR="00771765" w:rsidRPr="00D960FD" w:rsidTr="00771765">
        <w:tc>
          <w:tcPr>
            <w:tcW w:w="2083" w:type="dxa"/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5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 xml:space="preserve">SOD </w:t>
            </w:r>
            <w:proofErr w:type="spellStart"/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mito</w:t>
            </w:r>
            <w:proofErr w:type="spellEnd"/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0.8910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0.0006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0.7344</w:t>
            </w:r>
          </w:p>
        </w:tc>
      </w:tr>
    </w:tbl>
    <w:p w:rsidR="00D32504" w:rsidRPr="00D960FD" w:rsidRDefault="00D32504" w:rsidP="00771765">
      <w:pPr>
        <w:spacing w:after="0" w:line="360" w:lineRule="auto"/>
        <w:rPr>
          <w:rFonts w:ascii="Arial" w:eastAsia="Times New Roman" w:hAnsi="Arial" w:cs="Times New Roman"/>
          <w:sz w:val="20"/>
          <w:szCs w:val="24"/>
          <w:lang w:val="en-GB" w:eastAsia="fr-FR"/>
        </w:rPr>
      </w:pP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lastRenderedPageBreak/>
        <w:t>GPx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 xml:space="preserve">, Glutathione peroxidase activity;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>GPx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>mito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>.,</w:t>
      </w:r>
      <w:r w:rsidRPr="00D960FD">
        <w:t xml:space="preserve"> </w:t>
      </w:r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 xml:space="preserve">Glutathione peroxidase activity in mitochondria; SOD, Superoxide dismutase activity; SOD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>mito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>., Superoxide dismutase activity in mitochondria; 8-OHdG,  8-hydroxy-2'-deoxyguanosine; ATP, adenosine 5’ triphosphate.</w:t>
      </w:r>
    </w:p>
    <w:p w:rsidR="00771765" w:rsidRPr="00D960FD" w:rsidRDefault="00771765" w:rsidP="00771765">
      <w:pPr>
        <w:spacing w:after="0" w:line="360" w:lineRule="auto"/>
        <w:rPr>
          <w:rFonts w:ascii="Arial" w:eastAsia="Times New Roman" w:hAnsi="Arial" w:cs="Times New Roman"/>
          <w:sz w:val="20"/>
          <w:szCs w:val="24"/>
          <w:lang w:val="en-GB" w:eastAsia="fr-FR"/>
        </w:rPr>
      </w:pPr>
      <w:proofErr w:type="gramStart"/>
      <w:r w:rsidRPr="00D960FD">
        <w:rPr>
          <w:rFonts w:ascii="Arial" w:eastAsia="Times New Roman" w:hAnsi="Arial" w:cs="Times New Roman"/>
          <w:sz w:val="20"/>
          <w:szCs w:val="24"/>
          <w:vertAlign w:val="superscript"/>
          <w:lang w:val="en-GB" w:eastAsia="fr-FR"/>
        </w:rPr>
        <w:t>a</w:t>
      </w:r>
      <w:proofErr w:type="gramEnd"/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 xml:space="preserve"> Significant effect is observed at </w:t>
      </w:r>
      <w:r w:rsidRPr="00D960FD">
        <w:rPr>
          <w:rFonts w:ascii="Arial" w:eastAsia="Times New Roman" w:hAnsi="Arial" w:cs="Times New Roman"/>
          <w:i/>
          <w:sz w:val="20"/>
          <w:szCs w:val="24"/>
          <w:lang w:val="en-GB" w:eastAsia="fr-FR"/>
        </w:rPr>
        <w:t xml:space="preserve">P </w:t>
      </w:r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>&lt; 0.05.</w:t>
      </w:r>
    </w:p>
    <w:p w:rsidR="00771765" w:rsidRPr="00D960FD" w:rsidRDefault="00771765" w:rsidP="00771765">
      <w:pPr>
        <w:spacing w:after="0" w:line="360" w:lineRule="auto"/>
        <w:rPr>
          <w:rFonts w:ascii="Arial" w:eastAsia="Times New Roman" w:hAnsi="Arial" w:cs="Times New Roman"/>
          <w:sz w:val="20"/>
          <w:szCs w:val="24"/>
          <w:lang w:val="en-GB" w:eastAsia="fr-FR"/>
        </w:rPr>
      </w:pPr>
      <w:proofErr w:type="gramStart"/>
      <w:r w:rsidRPr="00D960FD">
        <w:rPr>
          <w:rFonts w:ascii="Arial" w:eastAsia="Times New Roman" w:hAnsi="Arial" w:cs="Times New Roman"/>
          <w:sz w:val="20"/>
          <w:szCs w:val="24"/>
          <w:vertAlign w:val="superscript"/>
          <w:lang w:val="en-GB" w:eastAsia="fr-FR"/>
        </w:rPr>
        <w:t>b</w:t>
      </w:r>
      <w:proofErr w:type="gramEnd"/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 xml:space="preserve"> Tendency to differ is observed at </w:t>
      </w:r>
      <w:r w:rsidRPr="00D960FD">
        <w:rPr>
          <w:rFonts w:ascii="Arial" w:eastAsia="Times New Roman" w:hAnsi="Arial" w:cs="Times New Roman"/>
          <w:i/>
          <w:sz w:val="20"/>
          <w:szCs w:val="24"/>
          <w:lang w:val="en-GB" w:eastAsia="fr-FR"/>
        </w:rPr>
        <w:t>P</w:t>
      </w:r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 xml:space="preserve"> &lt; 0.10 </w:t>
      </w:r>
    </w:p>
    <w:p w:rsidR="00771765" w:rsidRPr="00D960FD" w:rsidRDefault="00771765" w:rsidP="00771765">
      <w:pPr>
        <w:spacing w:after="0" w:line="360" w:lineRule="auto"/>
        <w:rPr>
          <w:rFonts w:ascii="Arial" w:eastAsia="Times New Roman" w:hAnsi="Arial" w:cs="Times New Roman"/>
          <w:sz w:val="20"/>
          <w:szCs w:val="24"/>
          <w:lang w:val="en-GB" w:eastAsia="fr-FR"/>
        </w:rPr>
      </w:pPr>
    </w:p>
    <w:p w:rsidR="00771765" w:rsidRPr="00D960FD" w:rsidRDefault="00771765" w:rsidP="00771765">
      <w:pPr>
        <w:spacing w:after="0" w:line="480" w:lineRule="auto"/>
        <w:jc w:val="both"/>
        <w:rPr>
          <w:rFonts w:ascii="Arial" w:eastAsia="Times New Roman" w:hAnsi="Arial" w:cs="Times New Roman"/>
          <w:i/>
          <w:sz w:val="24"/>
          <w:szCs w:val="24"/>
          <w:lang w:val="en-GB" w:eastAsia="fr-FR"/>
        </w:rPr>
      </w:pPr>
      <w:r w:rsidRPr="00D960FD"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>Supplementary Table S2</w:t>
      </w:r>
      <w:r w:rsidRPr="00D960FD">
        <w:rPr>
          <w:rFonts w:ascii="Arial" w:eastAsia="Times New Roman" w:hAnsi="Arial" w:cs="Times New Roman"/>
          <w:b/>
          <w:i/>
          <w:sz w:val="24"/>
          <w:szCs w:val="24"/>
          <w:lang w:val="en-GB" w:eastAsia="fr-FR"/>
        </w:rPr>
        <w:t xml:space="preserve"> </w:t>
      </w:r>
      <w:r w:rsidRPr="00D960FD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>G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roup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effect (LBW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vs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NBW)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within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age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for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all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measured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parameters in plasma,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liver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,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intestinal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mucosa and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kidney</w:t>
      </w:r>
      <w:proofErr w:type="spellEnd"/>
      <w:r w:rsidR="003460CE"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of </w:t>
      </w:r>
      <w:proofErr w:type="spellStart"/>
      <w:r w:rsidR="003460CE"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piglets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(P-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values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).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255"/>
        <w:gridCol w:w="967"/>
        <w:gridCol w:w="967"/>
        <w:gridCol w:w="967"/>
        <w:gridCol w:w="967"/>
        <w:gridCol w:w="967"/>
        <w:gridCol w:w="967"/>
      </w:tblGrid>
      <w:tr w:rsidR="00771765" w:rsidRPr="00D960FD" w:rsidTr="00D32504"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7057" w:type="dxa"/>
            <w:gridSpan w:val="7"/>
            <w:tcBorders>
              <w:bottom w:val="single" w:sz="4" w:space="0" w:color="auto"/>
            </w:tcBorders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Age (days)</w:t>
            </w:r>
          </w:p>
        </w:tc>
      </w:tr>
      <w:tr w:rsidR="00771765" w:rsidRPr="00D960FD" w:rsidTr="00D32504"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35</w:t>
            </w:r>
          </w:p>
        </w:tc>
      </w:tr>
      <w:tr w:rsidR="00771765" w:rsidRPr="00D960FD" w:rsidTr="00D32504">
        <w:tc>
          <w:tcPr>
            <w:tcW w:w="2303" w:type="dxa"/>
            <w:tcBorders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 xml:space="preserve">Plasma </w:t>
            </w:r>
          </w:p>
        </w:tc>
        <w:tc>
          <w:tcPr>
            <w:tcW w:w="1255" w:type="dxa"/>
            <w:tcBorders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99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0.3044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0.2792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0.7875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0.1567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0.9464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013E26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0.0781</w:t>
            </w:r>
            <w:r w:rsidR="00013E26"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99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SOD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0.0227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0.9523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0.7698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0.2260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99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8-OHdG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0.7173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0.9718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0.0716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0.0546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0.0081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0.9027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99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Carbonyls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0.4058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0.6988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0.4472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0.9261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0.9353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0.1972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0.8431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Liver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ATP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0.0967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0.0406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0.9592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0.8964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0.8552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0.5505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Carbonyls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0.0063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0.0286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0.2667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0.7248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0.7371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0.7933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0.4871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0.6648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0.2277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0.6279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0.0271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0.3787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mito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0.6894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0.0517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0.6871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0.6807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0.8156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0.2112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SOD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0.3341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0.5315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0.6912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0.9178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013E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0.0327</w:t>
            </w:r>
            <w:r w:rsidR="00013E26"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0.7617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SOD </w:t>
            </w: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mito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0.3675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0.9294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0.6181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0.5882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0.1373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Intestinal mucosa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0.9935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0.4267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0.1068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0.4689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0.3101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0.1805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mito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>.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0.1314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0.8732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0.5979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0.2021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0.2112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0.4871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SOD 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0.1920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0.8785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0.3837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0.1430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0.4784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0.5656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SOD </w:t>
            </w: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mito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>.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0.3319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0.6151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B30FF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0.0446</w:t>
            </w:r>
            <w:r w:rsidR="00B30FF7"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0.3836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0.8089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0.6589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Kidney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0.7580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0.0904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0.8212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0.6114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mito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0.9107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0.6144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0.8501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0.5185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0.7449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0.9895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4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SOD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0.2290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0.3270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0.6930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0.7143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0.7895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0.6539</w:t>
            </w:r>
          </w:p>
        </w:tc>
      </w:tr>
      <w:tr w:rsidR="00771765" w:rsidRPr="00D960FD" w:rsidTr="00D32504">
        <w:tc>
          <w:tcPr>
            <w:tcW w:w="230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ind w:firstLine="285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 xml:space="preserve">SOD </w:t>
            </w:r>
            <w:proofErr w:type="spellStart"/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mito</w:t>
            </w:r>
            <w:proofErr w:type="spellEnd"/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0.2776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0.3688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0.6101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0.9227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0.4747</w:t>
            </w:r>
          </w:p>
        </w:tc>
      </w:tr>
    </w:tbl>
    <w:p w:rsidR="00D32504" w:rsidRPr="00D960FD" w:rsidRDefault="00845EDA" w:rsidP="00D32504">
      <w:pPr>
        <w:spacing w:after="0" w:line="360" w:lineRule="auto"/>
        <w:rPr>
          <w:rFonts w:ascii="Arial" w:eastAsia="Times New Roman" w:hAnsi="Arial" w:cs="Times New Roman"/>
          <w:sz w:val="20"/>
          <w:szCs w:val="24"/>
          <w:lang w:val="nl-NL" w:eastAsia="fr-FR"/>
        </w:rPr>
      </w:pPr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LBW, Low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birth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weight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piglets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; NBW,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Normal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birth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weight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piglets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; </w:t>
      </w:r>
      <w:proofErr w:type="spell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GPx</w:t>
      </w:r>
      <w:proofErr w:type="spell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, </w:t>
      </w:r>
      <w:proofErr w:type="spell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Glutathione</w:t>
      </w:r>
      <w:proofErr w:type="spell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peroxidase </w:t>
      </w:r>
      <w:proofErr w:type="spell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activity</w:t>
      </w:r>
      <w:proofErr w:type="spell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; </w:t>
      </w:r>
      <w:proofErr w:type="spell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GPx</w:t>
      </w:r>
      <w:proofErr w:type="spell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</w:t>
      </w:r>
      <w:proofErr w:type="spell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mito</w:t>
      </w:r>
      <w:proofErr w:type="spell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.,</w:t>
      </w:r>
      <w:r w:rsidR="00D32504" w:rsidRPr="00D960FD">
        <w:rPr>
          <w:lang w:val="nl-NL"/>
        </w:rPr>
        <w:t xml:space="preserve"> </w:t>
      </w:r>
      <w:proofErr w:type="spell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Glutathione</w:t>
      </w:r>
      <w:proofErr w:type="spell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peroxidase </w:t>
      </w:r>
      <w:proofErr w:type="spell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activity</w:t>
      </w:r>
      <w:proofErr w:type="spell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in mitochondria; SOD, Superoxide </w:t>
      </w:r>
      <w:proofErr w:type="spell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dismutase</w:t>
      </w:r>
      <w:proofErr w:type="spell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</w:t>
      </w:r>
      <w:proofErr w:type="spell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activity</w:t>
      </w:r>
      <w:proofErr w:type="spell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; SOD </w:t>
      </w:r>
      <w:proofErr w:type="spell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lastRenderedPageBreak/>
        <w:t>mito</w:t>
      </w:r>
      <w:proofErr w:type="spell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., Superoxide </w:t>
      </w:r>
      <w:proofErr w:type="spell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dismutase</w:t>
      </w:r>
      <w:proofErr w:type="spell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</w:t>
      </w:r>
      <w:proofErr w:type="spell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activity</w:t>
      </w:r>
      <w:proofErr w:type="spell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in mitochondria; 8-O</w:t>
      </w:r>
      <w:proofErr w:type="gram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HdG,  8</w:t>
      </w:r>
      <w:proofErr w:type="gram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-hydroxy-2'-deoxyguanosine; ATP, adenosine 5’ </w:t>
      </w:r>
      <w:proofErr w:type="spellStart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triphosphate</w:t>
      </w:r>
      <w:proofErr w:type="spellEnd"/>
      <w:r w:rsidR="00D32504"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.</w:t>
      </w:r>
    </w:p>
    <w:p w:rsidR="00771765" w:rsidRPr="00D960FD" w:rsidRDefault="00771765" w:rsidP="00771765">
      <w:pPr>
        <w:spacing w:after="0" w:line="360" w:lineRule="auto"/>
        <w:rPr>
          <w:rFonts w:ascii="Arial" w:eastAsia="Times New Roman" w:hAnsi="Arial" w:cs="Times New Roman"/>
          <w:sz w:val="20"/>
          <w:szCs w:val="24"/>
          <w:lang w:val="en-GB" w:eastAsia="fr-FR"/>
        </w:rPr>
      </w:pPr>
      <w:proofErr w:type="gramStart"/>
      <w:r w:rsidRPr="00D960FD">
        <w:rPr>
          <w:rFonts w:ascii="Arial" w:eastAsia="Times New Roman" w:hAnsi="Arial" w:cs="Times New Roman"/>
          <w:sz w:val="20"/>
          <w:szCs w:val="24"/>
          <w:vertAlign w:val="superscript"/>
          <w:lang w:val="en-GB" w:eastAsia="fr-FR"/>
        </w:rPr>
        <w:t>a</w:t>
      </w:r>
      <w:proofErr w:type="gramEnd"/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 xml:space="preserve"> Values from both groups differ significantly at </w:t>
      </w:r>
      <w:r w:rsidRPr="00D960FD">
        <w:rPr>
          <w:rFonts w:ascii="Arial" w:eastAsia="Times New Roman" w:hAnsi="Arial" w:cs="Times New Roman"/>
          <w:i/>
          <w:sz w:val="20"/>
          <w:szCs w:val="24"/>
          <w:lang w:val="en-GB" w:eastAsia="fr-FR"/>
        </w:rPr>
        <w:t xml:space="preserve">P </w:t>
      </w:r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>&lt; 0.05.</w:t>
      </w:r>
      <w:r w:rsidR="00B30FF7"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 xml:space="preserve"> </w:t>
      </w:r>
      <w:proofErr w:type="gramStart"/>
      <w:r w:rsidRPr="00D960FD">
        <w:rPr>
          <w:rFonts w:ascii="Arial" w:eastAsia="Times New Roman" w:hAnsi="Arial" w:cs="Times New Roman"/>
          <w:sz w:val="20"/>
          <w:szCs w:val="24"/>
          <w:vertAlign w:val="superscript"/>
          <w:lang w:val="en-GB" w:eastAsia="fr-FR"/>
        </w:rPr>
        <w:t>b</w:t>
      </w:r>
      <w:proofErr w:type="gramEnd"/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 xml:space="preserve"> Values from both groups tend to differ at </w:t>
      </w:r>
      <w:r w:rsidRPr="00D960FD">
        <w:rPr>
          <w:rFonts w:ascii="Arial" w:eastAsia="Times New Roman" w:hAnsi="Arial" w:cs="Times New Roman"/>
          <w:i/>
          <w:sz w:val="20"/>
          <w:szCs w:val="24"/>
          <w:lang w:val="en-GB" w:eastAsia="fr-FR"/>
        </w:rPr>
        <w:t xml:space="preserve">P </w:t>
      </w:r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 xml:space="preserve">&lt; 0.10 </w:t>
      </w:r>
    </w:p>
    <w:p w:rsidR="00B30FF7" w:rsidRPr="00D960FD" w:rsidRDefault="00B30FF7" w:rsidP="00771765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4"/>
          <w:lang w:val="en-GB" w:eastAsia="fr-FR"/>
        </w:rPr>
      </w:pPr>
    </w:p>
    <w:p w:rsidR="00771765" w:rsidRPr="00D960FD" w:rsidRDefault="00771765" w:rsidP="00771765">
      <w:pPr>
        <w:spacing w:after="0" w:line="480" w:lineRule="auto"/>
        <w:jc w:val="both"/>
        <w:rPr>
          <w:rFonts w:ascii="Arial" w:eastAsia="Times New Roman" w:hAnsi="Arial" w:cs="Times New Roman"/>
          <w:i/>
          <w:sz w:val="24"/>
          <w:szCs w:val="24"/>
          <w:lang w:val="en-GB" w:eastAsia="fr-FR"/>
        </w:rPr>
      </w:pPr>
      <w:r w:rsidRPr="00D960FD"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 xml:space="preserve">Supplementary Table </w:t>
      </w:r>
      <w:proofErr w:type="gramStart"/>
      <w:r w:rsidRPr="00D960FD"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t xml:space="preserve">S3 </w:t>
      </w:r>
      <w:r w:rsidRPr="00D960FD">
        <w:rPr>
          <w:rFonts w:ascii="Arial" w:eastAsia="Times New Roman" w:hAnsi="Arial" w:cs="Times New Roman"/>
          <w:b/>
          <w:i/>
          <w:sz w:val="24"/>
          <w:szCs w:val="24"/>
          <w:lang w:val="en-GB" w:eastAsia="fr-FR"/>
        </w:rPr>
        <w:t xml:space="preserve"> </w:t>
      </w:r>
      <w:r w:rsidRPr="00D960FD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>Multiple</w:t>
      </w:r>
      <w:proofErr w:type="gramEnd"/>
      <w:r w:rsidRPr="00D960FD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 xml:space="preserve"> comparisons with a Tukey's adjustment for age</w:t>
      </w:r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for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all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measured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parameters in plasma,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liver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,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intestinal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mucosa and </w:t>
      </w:r>
      <w:proofErr w:type="spellStart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kidney</w:t>
      </w:r>
      <w:proofErr w:type="spellEnd"/>
      <w:r w:rsidR="003460CE"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 xml:space="preserve"> of </w:t>
      </w:r>
      <w:proofErr w:type="spellStart"/>
      <w:r w:rsidR="003460CE"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piglets</w:t>
      </w:r>
      <w:proofErr w:type="spellEnd"/>
      <w:r w:rsidRPr="00D960FD">
        <w:rPr>
          <w:rFonts w:ascii="Arial" w:eastAsia="Times New Roman" w:hAnsi="Arial" w:cs="Times New Roman"/>
          <w:i/>
          <w:sz w:val="24"/>
          <w:szCs w:val="24"/>
          <w:lang w:val="nl-NL" w:eastAsia="fr-FR"/>
        </w:rPr>
        <w:t>.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957"/>
        <w:gridCol w:w="957"/>
        <w:gridCol w:w="958"/>
        <w:gridCol w:w="958"/>
        <w:gridCol w:w="958"/>
        <w:gridCol w:w="958"/>
        <w:gridCol w:w="966"/>
        <w:gridCol w:w="836"/>
      </w:tblGrid>
      <w:tr w:rsidR="00771765" w:rsidRPr="00D960FD" w:rsidTr="00771765"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</w:p>
        </w:tc>
        <w:tc>
          <w:tcPr>
            <w:tcW w:w="5755" w:type="dxa"/>
            <w:gridSpan w:val="6"/>
            <w:tcBorders>
              <w:left w:val="nil"/>
              <w:right w:val="nil"/>
            </w:tcBorders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Age (days)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</w:p>
        </w:tc>
      </w:tr>
      <w:tr w:rsidR="00771765" w:rsidRPr="00D960FD" w:rsidTr="00771765">
        <w:tc>
          <w:tcPr>
            <w:tcW w:w="16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  <w:vAlign w:val="bottom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14</w:t>
            </w: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21</w:t>
            </w:r>
          </w:p>
        </w:tc>
        <w:tc>
          <w:tcPr>
            <w:tcW w:w="958" w:type="dxa"/>
            <w:tcBorders>
              <w:left w:val="nil"/>
              <w:right w:val="nil"/>
            </w:tcBorders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22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23</w:t>
            </w:r>
          </w:p>
        </w:tc>
        <w:tc>
          <w:tcPr>
            <w:tcW w:w="958" w:type="dxa"/>
            <w:tcBorders>
              <w:left w:val="nil"/>
              <w:right w:val="nil"/>
            </w:tcBorders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25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29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35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>sem</w:t>
            </w:r>
            <w:proofErr w:type="spellEnd"/>
          </w:p>
        </w:tc>
      </w:tr>
      <w:tr w:rsidR="00771765" w:rsidRPr="00D960FD" w:rsidTr="00771765">
        <w:tc>
          <w:tcPr>
            <w:tcW w:w="1687" w:type="dxa"/>
            <w:tcBorders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tabs>
                <w:tab w:val="left" w:pos="505"/>
              </w:tabs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szCs w:val="24"/>
                <w:lang w:val="en-GB" w:eastAsia="fr-FR"/>
              </w:rPr>
              <w:t xml:space="preserve">Plasma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tabs>
                <w:tab w:val="left" w:pos="505"/>
              </w:tabs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tabs>
                <w:tab w:val="left" w:pos="505"/>
              </w:tabs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18.1</w:t>
            </w:r>
            <w:r w:rsidRPr="00D960FD">
              <w:rPr>
                <w:rFonts w:ascii="Arial" w:eastAsia="Times New Roman" w:hAnsi="Arial" w:cs="Times New Roman"/>
                <w:szCs w:val="24"/>
                <w:vertAlign w:val="superscript"/>
                <w:lang w:val="en-GB" w:eastAsia="fr-FR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18.1</w:t>
            </w:r>
            <w:r w:rsidRPr="00D960FD">
              <w:rPr>
                <w:rFonts w:ascii="Arial" w:eastAsia="Times New Roman" w:hAnsi="Arial" w:cs="Times New Roman"/>
                <w:szCs w:val="24"/>
                <w:vertAlign w:val="superscript"/>
                <w:lang w:val="en-GB" w:eastAsia="fr-FR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20.4</w:t>
            </w:r>
            <w:r w:rsidRPr="00D960FD">
              <w:rPr>
                <w:rFonts w:ascii="Arial" w:eastAsia="Times New Roman" w:hAnsi="Arial" w:cs="Times New Roman"/>
                <w:szCs w:val="24"/>
                <w:vertAlign w:val="superscript"/>
                <w:lang w:val="en-GB" w:eastAsia="fr-FR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21.7</w:t>
            </w:r>
            <w:r w:rsidRPr="00D960FD">
              <w:rPr>
                <w:rFonts w:ascii="Arial" w:eastAsia="Times New Roman" w:hAnsi="Arial" w:cs="Times New Roman"/>
                <w:szCs w:val="24"/>
                <w:vertAlign w:val="superscript"/>
                <w:lang w:val="en-GB" w:eastAsia="fr-FR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24.6</w:t>
            </w:r>
            <w:r w:rsidRPr="00D960FD">
              <w:rPr>
                <w:rFonts w:ascii="Arial" w:eastAsia="Times New Roman" w:hAnsi="Arial" w:cs="Times New Roman"/>
                <w:szCs w:val="24"/>
                <w:vertAlign w:val="superscript"/>
                <w:lang w:val="en-GB" w:eastAsia="fr-FR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24.7</w:t>
            </w:r>
            <w:r w:rsidRPr="00D960FD">
              <w:rPr>
                <w:rFonts w:ascii="Arial" w:eastAsia="Times New Roman" w:hAnsi="Arial" w:cs="Times New Roman"/>
                <w:szCs w:val="24"/>
                <w:vertAlign w:val="superscript"/>
                <w:lang w:val="en-GB" w:eastAsia="fr-FR"/>
              </w:rPr>
              <w:t>ab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Cs w:val="24"/>
                <w:lang w:val="en-GB" w:eastAsia="fr-FR"/>
              </w:rPr>
              <w:t>29.7</w:t>
            </w:r>
            <w:r w:rsidRPr="00D960FD">
              <w:rPr>
                <w:rFonts w:ascii="Arial" w:eastAsia="Times New Roman" w:hAnsi="Arial" w:cs="Times New Roman"/>
                <w:szCs w:val="24"/>
                <w:vertAlign w:val="superscript"/>
                <w:lang w:val="en-GB" w:eastAsia="fr-FR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0.9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SOD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142.1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108.4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115.2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132.1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164.3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214.4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202.7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12.1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 xml:space="preserve">8-OHdG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pg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/ml)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12.9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11.2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15.9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13.2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12.3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11.9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11.9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0.9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Carb.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nmol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4.99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4.66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4.82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4.55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4.79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5.31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5.25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0.27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Liver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ATP </w:t>
            </w:r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>nmol</w:t>
            </w:r>
            <w:proofErr w:type="spellEnd"/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4.45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4.13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2.36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2.73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2.89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3.42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0.58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Carb.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nmol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1.28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1.09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1.04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0.97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0.91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0.94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0.07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166.2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212.3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178.3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198.2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 w:eastAsia="fr-FR"/>
              </w:rPr>
              <w:t>194.2</w:t>
            </w:r>
            <w:r w:rsidRPr="00D960FD">
              <w:rPr>
                <w:rFonts w:ascii="Arial" w:eastAsia="Times New Roman" w:hAnsi="Arial" w:cs="Times New Roman"/>
                <w:color w:val="000000"/>
                <w:sz w:val="18"/>
                <w:szCs w:val="18"/>
                <w:vertAlign w:val="superscript"/>
                <w:lang w:val="en-GB" w:eastAsia="fr-FR"/>
              </w:rPr>
              <w:t>abc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196.1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8.8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 xml:space="preserve"> m.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117.1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123.1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120.9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130.1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129.6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120.2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6.4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>SOD</w:t>
            </w: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32.2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35.1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36.2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37.8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36.2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33.6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2.1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 xml:space="preserve">SOD m.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10.5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10.3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11.2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11.2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10.5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9.5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0.4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Int. mucosa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26.1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30.9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32.4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28.3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29.1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45.9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2.7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 xml:space="preserve"> m.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35.4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33.2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31.9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36.4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38.1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43.8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2.3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>SOD</w:t>
            </w: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9.3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9.9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11.8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11.1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10.7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9.9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0.4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 xml:space="preserve">SOD m.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5.2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5.3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3.8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4.2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4.2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ab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3.9</w:t>
            </w:r>
            <w:r w:rsidRPr="00D960FD">
              <w:rPr>
                <w:rFonts w:ascii="Arial" w:eastAsia="Times New Roman" w:hAnsi="Arial" w:cs="Times New Roman"/>
                <w:vertAlign w:val="superscript"/>
                <w:lang w:val="en-GB" w:eastAsia="fr-FR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0.3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b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b/>
                <w:lang w:val="en-GB" w:eastAsia="fr-FR"/>
              </w:rPr>
              <w:t>Kidney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90.1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eastAsia="fr-FR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121.3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127.8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125.9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118.2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eastAsia="fr-FR"/>
              </w:rPr>
              <w:t>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130.5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eastAsia="fr-FR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5.6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proofErr w:type="spellStart"/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>GPx</w:t>
            </w:r>
            <w:proofErr w:type="spellEnd"/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 xml:space="preserve"> m.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71.6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eastAsia="fr-FR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87.4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86.6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87.5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84.1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eastAsia="fr-FR"/>
              </w:rPr>
              <w:t>ab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92.9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eastAsia="fr-FR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3.6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>SOD</w:t>
            </w:r>
            <w:r w:rsidRPr="00D960FD">
              <w:rPr>
                <w:rFonts w:ascii="Arial" w:eastAsia="Times New Roman" w:hAnsi="Arial" w:cs="Times New Roman"/>
                <w:lang w:val="en-GB" w:eastAsia="fr-FR"/>
              </w:rPr>
              <w:t xml:space="preserve">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37.8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44.5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43.8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47.6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43.3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48.3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1.8</w:t>
            </w:r>
          </w:p>
        </w:tc>
      </w:tr>
      <w:tr w:rsidR="00771765" w:rsidRPr="00D960FD" w:rsidTr="00771765">
        <w:tc>
          <w:tcPr>
            <w:tcW w:w="1687" w:type="dxa"/>
            <w:tcBorders>
              <w:top w:val="nil"/>
              <w:left w:val="nil"/>
              <w:right w:val="nil"/>
            </w:tcBorders>
            <w:vAlign w:val="bottom"/>
          </w:tcPr>
          <w:p w:rsidR="00771765" w:rsidRPr="00D960FD" w:rsidRDefault="00771765" w:rsidP="00771765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t xml:space="preserve">SOD m. </w:t>
            </w:r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(</w:t>
            </w:r>
            <w:proofErr w:type="spellStart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mU</w:t>
            </w:r>
            <w:proofErr w:type="spellEnd"/>
            <w:r w:rsidRPr="00D960FD">
              <w:rPr>
                <w:rFonts w:ascii="Arial" w:eastAsia="Times New Roman" w:hAnsi="Arial" w:cs="Times New Roman"/>
                <w:sz w:val="18"/>
                <w:szCs w:val="18"/>
                <w:lang w:val="en-GB" w:eastAsia="fr-FR"/>
              </w:rPr>
              <w:t>/mg)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eastAsia="fr-FR"/>
              </w:rPr>
              <w:t>11</w:t>
            </w: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.2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13.1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lang w:val="en-GB" w:eastAsia="fr-FR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14.2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14.5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14.6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ab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15.4</w:t>
            </w:r>
            <w:r w:rsidRPr="00D960FD">
              <w:rPr>
                <w:rFonts w:ascii="Arial" w:eastAsia="Times New Roman" w:hAnsi="Arial" w:cs="Times New Roman"/>
                <w:color w:val="000000"/>
                <w:vertAlign w:val="superscript"/>
                <w:lang w:val="en-GB" w:eastAsia="fr-FR"/>
              </w:rPr>
              <w:t>b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1765" w:rsidRPr="00D960FD" w:rsidRDefault="00771765" w:rsidP="0077176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lang w:val="en-GB" w:eastAsia="fr-FR"/>
              </w:rPr>
            </w:pPr>
            <w:r w:rsidRPr="00D960FD">
              <w:rPr>
                <w:rFonts w:ascii="Arial" w:eastAsia="Times New Roman" w:hAnsi="Arial" w:cs="Times New Roman"/>
                <w:color w:val="000000"/>
                <w:lang w:val="en-GB" w:eastAsia="fr-FR"/>
              </w:rPr>
              <w:t>0.7</w:t>
            </w:r>
          </w:p>
        </w:tc>
      </w:tr>
    </w:tbl>
    <w:p w:rsidR="00B30FF7" w:rsidRPr="00D960FD" w:rsidRDefault="00B30FF7" w:rsidP="00B30FF7">
      <w:pPr>
        <w:spacing w:after="0" w:line="360" w:lineRule="auto"/>
        <w:rPr>
          <w:rFonts w:ascii="Arial" w:eastAsia="Times New Roman" w:hAnsi="Arial" w:cs="Times New Roman"/>
          <w:sz w:val="20"/>
          <w:szCs w:val="24"/>
          <w:lang w:val="nl-NL" w:eastAsia="fr-FR"/>
        </w:rPr>
      </w:pP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lastRenderedPageBreak/>
        <w:t>GPx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,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Glutathione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peroxidase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activity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;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GPx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m.,</w:t>
      </w:r>
      <w:r w:rsidRPr="00D960FD">
        <w:rPr>
          <w:lang w:val="nl-NL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Glutathione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peroxidase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activity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in mitochondria; SOD, Superoxide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dismutase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activity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; SOD m., Superoxide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dismutase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activity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in mitochondria; 8-O</w:t>
      </w:r>
      <w:proofErr w:type="gram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HdG,  8</w:t>
      </w:r>
      <w:proofErr w:type="gram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-hydroxy-2'-deoxyguanosine;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Carb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.,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protein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carbonyls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 xml:space="preserve">; ATP, adenosine 5’ </w:t>
      </w:r>
      <w:proofErr w:type="spellStart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triphosphate</w:t>
      </w:r>
      <w:proofErr w:type="spellEnd"/>
      <w:r w:rsidRPr="00D960FD">
        <w:rPr>
          <w:rFonts w:ascii="Arial" w:eastAsia="Times New Roman" w:hAnsi="Arial" w:cs="Times New Roman"/>
          <w:sz w:val="20"/>
          <w:szCs w:val="24"/>
          <w:lang w:val="nl-NL" w:eastAsia="fr-FR"/>
        </w:rPr>
        <w:t>.</w:t>
      </w:r>
    </w:p>
    <w:p w:rsidR="00771765" w:rsidRPr="00B30FF7" w:rsidRDefault="00771765" w:rsidP="00771765">
      <w:pPr>
        <w:spacing w:after="0" w:line="360" w:lineRule="auto"/>
        <w:rPr>
          <w:rFonts w:ascii="Arial" w:eastAsia="Times New Roman" w:hAnsi="Arial" w:cs="Times New Roman"/>
          <w:sz w:val="20"/>
          <w:szCs w:val="24"/>
          <w:lang w:val="en-GB" w:eastAsia="fr-FR"/>
        </w:rPr>
      </w:pPr>
      <w:proofErr w:type="spellStart"/>
      <w:proofErr w:type="gramStart"/>
      <w:r w:rsidRPr="00D960FD">
        <w:rPr>
          <w:rFonts w:ascii="Arial" w:eastAsia="Times New Roman" w:hAnsi="Arial" w:cs="Times New Roman"/>
          <w:sz w:val="20"/>
          <w:szCs w:val="24"/>
          <w:vertAlign w:val="superscript"/>
          <w:lang w:val="en-GB" w:eastAsia="fr-FR"/>
        </w:rPr>
        <w:t>abc</w:t>
      </w:r>
      <w:proofErr w:type="spellEnd"/>
      <w:proofErr w:type="gramEnd"/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 xml:space="preserve"> LS- means with different superscript differ significantly at </w:t>
      </w:r>
      <w:r w:rsidRPr="00D960FD">
        <w:rPr>
          <w:rFonts w:ascii="Arial" w:eastAsia="Times New Roman" w:hAnsi="Arial" w:cs="Times New Roman"/>
          <w:i/>
          <w:sz w:val="20"/>
          <w:szCs w:val="24"/>
          <w:lang w:val="en-GB" w:eastAsia="fr-FR"/>
        </w:rPr>
        <w:t xml:space="preserve">P </w:t>
      </w:r>
      <w:r w:rsidRPr="00D960FD">
        <w:rPr>
          <w:rFonts w:ascii="Arial" w:eastAsia="Times New Roman" w:hAnsi="Arial" w:cs="Times New Roman"/>
          <w:sz w:val="20"/>
          <w:szCs w:val="24"/>
          <w:lang w:val="en-GB" w:eastAsia="fr-FR"/>
        </w:rPr>
        <w:t>&lt; 0.05.</w:t>
      </w:r>
    </w:p>
    <w:p w:rsidR="00771765" w:rsidRPr="00AC0193" w:rsidRDefault="00771765" w:rsidP="00771765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4"/>
          <w:lang w:val="en-GB" w:eastAsia="fr-FR"/>
        </w:rPr>
      </w:pPr>
    </w:p>
    <w:p w:rsidR="00771765" w:rsidRPr="00AC0193" w:rsidRDefault="00771765" w:rsidP="00771765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4"/>
          <w:lang w:val="en-GB" w:eastAsia="fr-FR"/>
        </w:rPr>
      </w:pPr>
    </w:p>
    <w:p w:rsidR="00771765" w:rsidRPr="00AC0193" w:rsidRDefault="00771765" w:rsidP="00771765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4"/>
          <w:lang w:val="en-GB" w:eastAsia="fr-FR"/>
        </w:rPr>
      </w:pPr>
    </w:p>
    <w:p w:rsidR="00771765" w:rsidRPr="00AC0193" w:rsidRDefault="00771765" w:rsidP="00771765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4"/>
          <w:lang w:val="en-GB" w:eastAsia="fr-FR"/>
        </w:rPr>
      </w:pPr>
    </w:p>
    <w:p w:rsidR="00771765" w:rsidRPr="00AC0193" w:rsidRDefault="00771765" w:rsidP="00771765">
      <w:pPr>
        <w:spacing w:after="0" w:line="480" w:lineRule="auto"/>
        <w:jc w:val="both"/>
        <w:rPr>
          <w:rFonts w:ascii="Arial" w:eastAsia="Times New Roman" w:hAnsi="Arial" w:cs="Times New Roman"/>
          <w:b/>
          <w:sz w:val="24"/>
          <w:szCs w:val="24"/>
          <w:lang w:val="en-GB" w:eastAsia="fr-FR"/>
        </w:rPr>
      </w:pPr>
    </w:p>
    <w:p w:rsidR="00DF38CD" w:rsidRPr="00AC0193" w:rsidRDefault="00DF38CD">
      <w:pPr>
        <w:rPr>
          <w:lang w:val="en-GB"/>
        </w:rPr>
      </w:pPr>
    </w:p>
    <w:sectPr w:rsidR="00DF38CD" w:rsidRPr="00AC019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21" w:rsidRDefault="00821621" w:rsidP="00B30FF7">
      <w:pPr>
        <w:spacing w:after="0" w:line="240" w:lineRule="auto"/>
      </w:pPr>
      <w:r>
        <w:separator/>
      </w:r>
    </w:p>
  </w:endnote>
  <w:endnote w:type="continuationSeparator" w:id="0">
    <w:p w:rsidR="00821621" w:rsidRDefault="00821621" w:rsidP="00B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21" w:rsidRDefault="00821621" w:rsidP="00B30FF7">
      <w:pPr>
        <w:spacing w:after="0" w:line="240" w:lineRule="auto"/>
      </w:pPr>
      <w:r>
        <w:separator/>
      </w:r>
    </w:p>
  </w:footnote>
  <w:footnote w:type="continuationSeparator" w:id="0">
    <w:p w:rsidR="00821621" w:rsidRDefault="00821621" w:rsidP="00B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F7" w:rsidRDefault="00B30F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NTc3M7MwMTIyNTBS0lEKTi0uzszPAykwqgUAc5iAwywAAAA="/>
  </w:docVars>
  <w:rsids>
    <w:rsidRoot w:val="00771765"/>
    <w:rsid w:val="00013E26"/>
    <w:rsid w:val="003460CE"/>
    <w:rsid w:val="00771765"/>
    <w:rsid w:val="00781FED"/>
    <w:rsid w:val="007F1CAB"/>
    <w:rsid w:val="00821621"/>
    <w:rsid w:val="00845EDA"/>
    <w:rsid w:val="00AC0193"/>
    <w:rsid w:val="00B30FF7"/>
    <w:rsid w:val="00CB1BDB"/>
    <w:rsid w:val="00D32504"/>
    <w:rsid w:val="00D960FD"/>
    <w:rsid w:val="00D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96BDB-E255-4657-BC90-AA1D850B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0F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FF7"/>
  </w:style>
  <w:style w:type="paragraph" w:styleId="Pieddepage">
    <w:name w:val="footer"/>
    <w:basedOn w:val="Normal"/>
    <w:link w:val="PieddepageCar"/>
    <w:uiPriority w:val="99"/>
    <w:unhideWhenUsed/>
    <w:rsid w:val="00B30F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2924-1DEE-4FCC-A6CF-397E3843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Jérôme</dc:creator>
  <cp:keywords/>
  <dc:description/>
  <cp:lastModifiedBy>ANM</cp:lastModifiedBy>
  <cp:revision>3</cp:revision>
  <dcterms:created xsi:type="dcterms:W3CDTF">2019-10-18T07:37:00Z</dcterms:created>
  <dcterms:modified xsi:type="dcterms:W3CDTF">2019-10-18T07:38:00Z</dcterms:modified>
</cp:coreProperties>
</file>