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332C0" w14:textId="50D2957E" w:rsidR="00BE1FFF" w:rsidRDefault="00BE1FFF" w:rsidP="00D765DD">
      <w:pPr>
        <w:jc w:val="center"/>
        <w:rPr>
          <w:rFonts w:ascii="Arial" w:hAnsi="Arial" w:cs="Arial"/>
          <w:i/>
          <w:sz w:val="22"/>
          <w:szCs w:val="22"/>
        </w:rPr>
      </w:pPr>
      <w:bookmarkStart w:id="0" w:name="_GoBack"/>
      <w:bookmarkEnd w:id="0"/>
      <w:r>
        <w:rPr>
          <w:rFonts w:ascii="Arial" w:hAnsi="Arial" w:cs="Arial"/>
          <w:i/>
          <w:sz w:val="22"/>
          <w:szCs w:val="22"/>
        </w:rPr>
        <w:t>animal</w:t>
      </w:r>
    </w:p>
    <w:p w14:paraId="7BC9889F" w14:textId="77777777" w:rsidR="00BE1FFF" w:rsidRDefault="00BE1FFF" w:rsidP="00BE1FFF">
      <w:pPr>
        <w:pStyle w:val="Titre1"/>
        <w:spacing w:line="240" w:lineRule="auto"/>
        <w:jc w:val="center"/>
        <w:rPr>
          <w:rFonts w:ascii="Arial" w:hAnsi="Arial" w:cs="Arial"/>
          <w:b w:val="0"/>
          <w:sz w:val="22"/>
          <w:szCs w:val="22"/>
        </w:rPr>
      </w:pPr>
    </w:p>
    <w:p w14:paraId="53C34493" w14:textId="77777777" w:rsidR="00BE1FFF" w:rsidRPr="00BE1FFF" w:rsidRDefault="00BE1FFF" w:rsidP="00BE1FFF">
      <w:pPr>
        <w:pStyle w:val="Titre1"/>
        <w:spacing w:line="240" w:lineRule="auto"/>
        <w:rPr>
          <w:rFonts w:ascii="Arial" w:hAnsi="Arial" w:cs="Arial"/>
          <w:b w:val="0"/>
          <w:sz w:val="22"/>
          <w:szCs w:val="22"/>
        </w:rPr>
      </w:pPr>
      <w:r w:rsidRPr="00BE1FFF">
        <w:rPr>
          <w:rFonts w:ascii="Arial" w:hAnsi="Arial" w:cs="Arial"/>
          <w:b w:val="0"/>
          <w:sz w:val="22"/>
          <w:szCs w:val="22"/>
        </w:rPr>
        <w:t>Determining the economic value of daily dry matter intake and associated methane emissions in dairy cattle</w:t>
      </w:r>
    </w:p>
    <w:p w14:paraId="052A9D90" w14:textId="77777777" w:rsidR="00BE1FFF" w:rsidRPr="00BE1FFF" w:rsidRDefault="00BE1FFF" w:rsidP="00BE1FFF">
      <w:pPr>
        <w:outlineLvl w:val="0"/>
        <w:rPr>
          <w:rFonts w:ascii="Arial" w:hAnsi="Arial" w:cs="Arial"/>
          <w:sz w:val="22"/>
          <w:szCs w:val="22"/>
        </w:rPr>
      </w:pPr>
    </w:p>
    <w:p w14:paraId="4EEB4ED7" w14:textId="77777777" w:rsidR="00BE1FFF" w:rsidRDefault="00BE1FFF" w:rsidP="00BE1FFF">
      <w:pPr>
        <w:rPr>
          <w:rFonts w:ascii="Arial" w:hAnsi="Arial" w:cs="Arial"/>
          <w:color w:val="000000"/>
          <w:sz w:val="22"/>
          <w:szCs w:val="22"/>
          <w:vertAlign w:val="superscript"/>
        </w:rPr>
      </w:pPr>
      <w:r w:rsidRPr="00BE1FFF">
        <w:rPr>
          <w:rFonts w:ascii="Arial" w:hAnsi="Arial" w:cs="Arial"/>
          <w:sz w:val="22"/>
          <w:szCs w:val="22"/>
        </w:rPr>
        <w:t>C.M. Richardson</w:t>
      </w:r>
      <w:r w:rsidRPr="00BE1FFF">
        <w:rPr>
          <w:rFonts w:ascii="Arial" w:hAnsi="Arial" w:cs="Arial"/>
          <w:color w:val="000000"/>
          <w:sz w:val="22"/>
          <w:szCs w:val="22"/>
          <w:vertAlign w:val="superscript"/>
        </w:rPr>
        <w:t>1</w:t>
      </w:r>
      <w:r w:rsidRPr="00BE1FFF">
        <w:rPr>
          <w:rFonts w:ascii="Arial" w:hAnsi="Arial" w:cs="Arial"/>
          <w:sz w:val="22"/>
          <w:szCs w:val="22"/>
        </w:rPr>
        <w:t>, C.F. Baes</w:t>
      </w:r>
      <w:r w:rsidRPr="00BE1FFF">
        <w:rPr>
          <w:rFonts w:ascii="Arial" w:hAnsi="Arial" w:cs="Arial"/>
          <w:color w:val="000000"/>
          <w:sz w:val="22"/>
          <w:szCs w:val="22"/>
          <w:vertAlign w:val="superscript"/>
        </w:rPr>
        <w:t>1</w:t>
      </w:r>
      <w:r w:rsidRPr="00BE1FFF">
        <w:rPr>
          <w:rFonts w:ascii="Arial" w:hAnsi="Arial" w:cs="Arial"/>
          <w:sz w:val="22"/>
          <w:szCs w:val="22"/>
        </w:rPr>
        <w:t>, P.R. Amer</w:t>
      </w:r>
      <w:r w:rsidRPr="00BE1FFF">
        <w:rPr>
          <w:rFonts w:ascii="Arial" w:eastAsia="Helvetica" w:hAnsi="Arial" w:cs="Arial"/>
          <w:color w:val="000000"/>
          <w:sz w:val="22"/>
          <w:szCs w:val="22"/>
          <w:vertAlign w:val="superscript"/>
        </w:rPr>
        <w:t>2</w:t>
      </w:r>
      <w:r w:rsidRPr="00BE1FFF">
        <w:rPr>
          <w:rFonts w:ascii="Arial" w:hAnsi="Arial" w:cs="Arial"/>
          <w:sz w:val="22"/>
          <w:szCs w:val="22"/>
        </w:rPr>
        <w:t>, C. Quinton</w:t>
      </w:r>
      <w:r w:rsidRPr="00BE1FFF">
        <w:rPr>
          <w:rFonts w:ascii="Arial" w:eastAsia="Helvetica" w:hAnsi="Arial" w:cs="Arial"/>
          <w:color w:val="000000"/>
          <w:sz w:val="22"/>
          <w:szCs w:val="22"/>
          <w:vertAlign w:val="superscript"/>
        </w:rPr>
        <w:t>2</w:t>
      </w:r>
      <w:r w:rsidRPr="00BE1FFF">
        <w:rPr>
          <w:rFonts w:ascii="Arial" w:hAnsi="Arial" w:cs="Arial"/>
          <w:sz w:val="22"/>
          <w:szCs w:val="22"/>
        </w:rPr>
        <w:t>, P. Martin</w:t>
      </w:r>
      <w:r w:rsidRPr="00BE1FFF">
        <w:rPr>
          <w:rFonts w:ascii="Arial" w:hAnsi="Arial" w:cs="Arial"/>
          <w:color w:val="000000"/>
          <w:sz w:val="22"/>
          <w:szCs w:val="22"/>
          <w:vertAlign w:val="superscript"/>
        </w:rPr>
        <w:t>1</w:t>
      </w:r>
      <w:r w:rsidRPr="00BE1FFF">
        <w:rPr>
          <w:rFonts w:ascii="Arial" w:hAnsi="Arial" w:cs="Arial"/>
          <w:sz w:val="22"/>
          <w:szCs w:val="22"/>
        </w:rPr>
        <w:t>, V.R. Osborne</w:t>
      </w:r>
      <w:r w:rsidRPr="00BE1FFF">
        <w:rPr>
          <w:rFonts w:ascii="Arial" w:hAnsi="Arial" w:cs="Arial"/>
          <w:color w:val="000000"/>
          <w:sz w:val="22"/>
          <w:szCs w:val="22"/>
          <w:vertAlign w:val="superscript"/>
        </w:rPr>
        <w:t>1</w:t>
      </w:r>
      <w:r w:rsidRPr="00BE1FFF">
        <w:rPr>
          <w:rFonts w:ascii="Arial" w:hAnsi="Arial" w:cs="Arial"/>
          <w:sz w:val="22"/>
          <w:szCs w:val="22"/>
        </w:rPr>
        <w:t>, J.E. Pryce</w:t>
      </w:r>
      <w:r w:rsidRPr="00BE1FFF">
        <w:rPr>
          <w:rFonts w:ascii="Arial" w:eastAsia="Helvetica" w:hAnsi="Arial" w:cs="Arial"/>
          <w:color w:val="000000"/>
          <w:sz w:val="22"/>
          <w:szCs w:val="22"/>
          <w:vertAlign w:val="superscript"/>
        </w:rPr>
        <w:t>3,4</w:t>
      </w:r>
      <w:r w:rsidRPr="00BE1FFF">
        <w:rPr>
          <w:rFonts w:ascii="Arial" w:hAnsi="Arial" w:cs="Arial"/>
          <w:color w:val="000000"/>
          <w:sz w:val="22"/>
          <w:szCs w:val="22"/>
        </w:rPr>
        <w:t>,</w:t>
      </w:r>
      <w:r w:rsidRPr="00BE1FFF">
        <w:rPr>
          <w:rFonts w:ascii="Arial" w:hAnsi="Arial" w:cs="Arial"/>
          <w:sz w:val="22"/>
          <w:szCs w:val="22"/>
        </w:rPr>
        <w:t xml:space="preserve"> and F. Miglior</w:t>
      </w:r>
      <w:r w:rsidRPr="00BE1FFF">
        <w:rPr>
          <w:rFonts w:ascii="Arial" w:hAnsi="Arial" w:cs="Arial"/>
          <w:color w:val="000000"/>
          <w:sz w:val="22"/>
          <w:szCs w:val="22"/>
          <w:vertAlign w:val="superscript"/>
        </w:rPr>
        <w:t>1,5</w:t>
      </w:r>
    </w:p>
    <w:p w14:paraId="5A1A68FD" w14:textId="77777777" w:rsidR="00BE1FFF" w:rsidRPr="00BE1FFF" w:rsidRDefault="00BE1FFF" w:rsidP="00BE1FFF">
      <w:pPr>
        <w:rPr>
          <w:rFonts w:ascii="Arial" w:hAnsi="Arial" w:cs="Arial"/>
          <w:sz w:val="22"/>
          <w:szCs w:val="22"/>
        </w:rPr>
      </w:pPr>
    </w:p>
    <w:p w14:paraId="343C6A6B" w14:textId="77777777" w:rsidR="00BE1FFF" w:rsidRPr="00BE1FFF" w:rsidRDefault="00BE1FFF" w:rsidP="00BE1FFF">
      <w:pPr>
        <w:widowControl w:val="0"/>
        <w:autoSpaceDE w:val="0"/>
        <w:autoSpaceDN w:val="0"/>
        <w:adjustRightInd w:val="0"/>
        <w:rPr>
          <w:rFonts w:ascii="Arial" w:hAnsi="Arial" w:cs="Arial"/>
          <w:color w:val="000000"/>
          <w:sz w:val="22"/>
          <w:szCs w:val="22"/>
        </w:rPr>
      </w:pPr>
      <w:r w:rsidRPr="00BE1FFF">
        <w:rPr>
          <w:rFonts w:ascii="Arial" w:hAnsi="Arial" w:cs="Arial"/>
          <w:color w:val="000000"/>
          <w:sz w:val="22"/>
          <w:szCs w:val="22"/>
          <w:vertAlign w:val="superscript"/>
        </w:rPr>
        <w:t>1</w:t>
      </w:r>
      <w:r w:rsidRPr="00BE1FFF">
        <w:rPr>
          <w:rFonts w:ascii="Arial" w:hAnsi="Arial" w:cs="Arial"/>
          <w:i/>
          <w:sz w:val="22"/>
          <w:szCs w:val="22"/>
        </w:rPr>
        <w:t>Center for Genetic Improvement of Livestock, Department of Animal Biosciences, University of Guelph, 50 Stone Road East, Guelph, ON, N1G 2W1 Canada</w:t>
      </w:r>
    </w:p>
    <w:p w14:paraId="0CCB5C52" w14:textId="77777777" w:rsidR="00BE1FFF" w:rsidRPr="00BE1FFF" w:rsidRDefault="00BE1FFF" w:rsidP="00BE1FFF">
      <w:pPr>
        <w:rPr>
          <w:rStyle w:val="ANMauthorsaddressCarCar"/>
          <w:rFonts w:eastAsiaTheme="minorHAnsi" w:cs="Arial"/>
          <w:i w:val="0"/>
          <w:color w:val="000000"/>
          <w:sz w:val="22"/>
          <w:szCs w:val="22"/>
        </w:rPr>
      </w:pPr>
      <w:r w:rsidRPr="00BE1FFF">
        <w:rPr>
          <w:rFonts w:ascii="Arial" w:eastAsia="Helvetica" w:hAnsi="Arial" w:cs="Arial"/>
          <w:color w:val="000000"/>
          <w:sz w:val="22"/>
          <w:szCs w:val="22"/>
          <w:vertAlign w:val="superscript"/>
        </w:rPr>
        <w:t>2</w:t>
      </w:r>
      <w:r w:rsidRPr="00BE1FFF">
        <w:rPr>
          <w:rStyle w:val="ANMauthorsaddressCarCar"/>
          <w:rFonts w:eastAsiaTheme="minorHAnsi" w:cs="Arial"/>
          <w:sz w:val="22"/>
          <w:szCs w:val="22"/>
        </w:rPr>
        <w:t>AbacusBio Limited, PO Box 5585, Dunedin, New Zealand</w:t>
      </w:r>
    </w:p>
    <w:p w14:paraId="70A17A45" w14:textId="77777777" w:rsidR="00BE1FFF" w:rsidRPr="00BE1FFF" w:rsidRDefault="00BE1FFF" w:rsidP="00BE1FFF">
      <w:pPr>
        <w:widowControl w:val="0"/>
        <w:autoSpaceDE w:val="0"/>
        <w:autoSpaceDN w:val="0"/>
        <w:adjustRightInd w:val="0"/>
        <w:rPr>
          <w:rFonts w:ascii="Arial" w:hAnsi="Arial" w:cs="Arial"/>
          <w:color w:val="000000"/>
          <w:sz w:val="22"/>
          <w:szCs w:val="22"/>
        </w:rPr>
      </w:pPr>
      <w:r w:rsidRPr="00BE1FFF">
        <w:rPr>
          <w:rFonts w:ascii="Arial" w:eastAsia="Helvetica" w:hAnsi="Arial" w:cs="Arial"/>
          <w:color w:val="000000"/>
          <w:sz w:val="22"/>
          <w:szCs w:val="22"/>
          <w:vertAlign w:val="superscript"/>
        </w:rPr>
        <w:t>3</w:t>
      </w:r>
      <w:r w:rsidRPr="00BE1FFF">
        <w:rPr>
          <w:rFonts w:ascii="Arial" w:hAnsi="Arial" w:cs="Arial"/>
          <w:i/>
          <w:sz w:val="22"/>
          <w:szCs w:val="22"/>
        </w:rPr>
        <w:t>Agriculture Victoria, 5 Ring Road, Bundoora, Vic. 3086, Australia</w:t>
      </w:r>
      <w:r w:rsidRPr="00BE1FFF">
        <w:rPr>
          <w:rFonts w:ascii="MS Mincho" w:eastAsia="MS Mincho" w:hAnsi="MS Mincho" w:cs="MS Mincho"/>
          <w:i/>
          <w:sz w:val="22"/>
          <w:szCs w:val="22"/>
        </w:rPr>
        <w:t> </w:t>
      </w:r>
    </w:p>
    <w:p w14:paraId="7DDCAA04" w14:textId="77777777" w:rsidR="00BE1FFF" w:rsidRPr="00BE1FFF" w:rsidRDefault="00BE1FFF" w:rsidP="00BE1FFF">
      <w:pPr>
        <w:widowControl w:val="0"/>
        <w:autoSpaceDE w:val="0"/>
        <w:autoSpaceDN w:val="0"/>
        <w:adjustRightInd w:val="0"/>
        <w:rPr>
          <w:rFonts w:ascii="Arial" w:hAnsi="Arial" w:cs="Arial"/>
          <w:i/>
          <w:sz w:val="22"/>
          <w:szCs w:val="22"/>
        </w:rPr>
      </w:pPr>
      <w:r w:rsidRPr="00BE1FFF">
        <w:rPr>
          <w:rFonts w:ascii="Arial" w:eastAsia="Helvetica" w:hAnsi="Arial" w:cs="Arial"/>
          <w:color w:val="000000"/>
          <w:sz w:val="22"/>
          <w:szCs w:val="22"/>
          <w:vertAlign w:val="superscript"/>
        </w:rPr>
        <w:t>4</w:t>
      </w:r>
      <w:r w:rsidRPr="00BE1FFF">
        <w:rPr>
          <w:rFonts w:ascii="Arial" w:hAnsi="Arial" w:cs="Arial"/>
          <w:i/>
          <w:sz w:val="22"/>
          <w:szCs w:val="22"/>
        </w:rPr>
        <w:t>La Trobe University, AgriBio, 5 Ring Road, Bundoora, Vic. 3083, Australia</w:t>
      </w:r>
    </w:p>
    <w:p w14:paraId="15734C86" w14:textId="77777777" w:rsidR="00BE1FFF" w:rsidRDefault="00BE1FFF" w:rsidP="00BE1FFF">
      <w:pPr>
        <w:rPr>
          <w:rFonts w:ascii="Arial" w:hAnsi="Arial" w:cs="Arial"/>
          <w:i/>
          <w:sz w:val="22"/>
          <w:szCs w:val="22"/>
        </w:rPr>
      </w:pPr>
      <w:r w:rsidRPr="00BE1FFF">
        <w:rPr>
          <w:rFonts w:ascii="Arial" w:hAnsi="Arial" w:cs="Arial"/>
          <w:i/>
          <w:sz w:val="22"/>
          <w:szCs w:val="22"/>
          <w:vertAlign w:val="superscript"/>
        </w:rPr>
        <w:t>5</w:t>
      </w:r>
      <w:r w:rsidRPr="00BE1FFF">
        <w:rPr>
          <w:rFonts w:ascii="Arial" w:hAnsi="Arial" w:cs="Arial"/>
          <w:i/>
          <w:sz w:val="22"/>
          <w:szCs w:val="22"/>
        </w:rPr>
        <w:t xml:space="preserve">Canadian Dairy Network, </w:t>
      </w:r>
      <w:r w:rsidRPr="00BE1FFF">
        <w:rPr>
          <w:rFonts w:ascii="Arial" w:eastAsia="Times New Roman" w:hAnsi="Arial" w:cs="Arial"/>
          <w:i/>
          <w:sz w:val="22"/>
          <w:szCs w:val="22"/>
          <w:shd w:val="clear" w:color="auto" w:fill="FFFFFF"/>
        </w:rPr>
        <w:t>660 Speedvale Avenue West</w:t>
      </w:r>
      <w:r w:rsidRPr="00BE1FFF">
        <w:rPr>
          <w:rFonts w:ascii="Arial" w:eastAsia="Times New Roman" w:hAnsi="Arial" w:cs="Arial"/>
          <w:i/>
          <w:sz w:val="22"/>
          <w:szCs w:val="22"/>
        </w:rPr>
        <w:t xml:space="preserve">, </w:t>
      </w:r>
      <w:r w:rsidRPr="00BE1FFF">
        <w:rPr>
          <w:rFonts w:ascii="Arial" w:hAnsi="Arial" w:cs="Arial"/>
          <w:i/>
          <w:sz w:val="22"/>
          <w:szCs w:val="22"/>
        </w:rPr>
        <w:t>Guelph, ON, Canada N1K 1E5</w:t>
      </w:r>
    </w:p>
    <w:p w14:paraId="0B6E97D8" w14:textId="77777777" w:rsidR="00BE1FFF" w:rsidRPr="00BE1FFF" w:rsidRDefault="00BE1FFF" w:rsidP="00BE1FFF">
      <w:pPr>
        <w:rPr>
          <w:rFonts w:ascii="Arial" w:hAnsi="Arial" w:cs="Arial"/>
          <w:i/>
          <w:sz w:val="22"/>
          <w:szCs w:val="22"/>
        </w:rPr>
      </w:pPr>
    </w:p>
    <w:p w14:paraId="0E76A076" w14:textId="40ABAA43" w:rsidR="00BE1FFF" w:rsidRPr="008136AF" w:rsidRDefault="00BC4334" w:rsidP="00104DC7">
      <w:pPr>
        <w:rPr>
          <w:rFonts w:ascii="Arial" w:hAnsi="Arial" w:cs="Arial"/>
          <w:b/>
          <w:sz w:val="22"/>
          <w:szCs w:val="22"/>
          <w:lang w:val="en-CA"/>
        </w:rPr>
      </w:pPr>
      <w:r>
        <w:rPr>
          <w:rFonts w:ascii="Arial" w:hAnsi="Arial" w:cs="Arial"/>
          <w:b/>
          <w:sz w:val="22"/>
          <w:szCs w:val="22"/>
          <w:lang w:val="en-CA"/>
        </w:rPr>
        <w:t>Supplementary Material S1</w:t>
      </w:r>
      <w:r w:rsidR="00104DC7" w:rsidRPr="008136AF">
        <w:rPr>
          <w:rFonts w:ascii="Arial" w:hAnsi="Arial" w:cs="Arial"/>
          <w:b/>
          <w:sz w:val="22"/>
          <w:szCs w:val="22"/>
          <w:lang w:val="en-CA"/>
        </w:rPr>
        <w:t>: regression coefficients</w:t>
      </w:r>
    </w:p>
    <w:p w14:paraId="5D9517AB" w14:textId="77777777" w:rsidR="002A37CE" w:rsidRPr="008136AF" w:rsidRDefault="002A37CE" w:rsidP="00F94F07">
      <w:pPr>
        <w:jc w:val="center"/>
        <w:rPr>
          <w:rFonts w:ascii="Arial" w:hAnsi="Arial" w:cs="Arial"/>
          <w:b/>
          <w:sz w:val="22"/>
          <w:szCs w:val="22"/>
          <w:lang w:val="en-CA"/>
        </w:rPr>
      </w:pPr>
    </w:p>
    <w:p w14:paraId="3BB9D556" w14:textId="77777777" w:rsidR="00F94F07" w:rsidRPr="008136AF" w:rsidRDefault="00F94F07" w:rsidP="00F94F07">
      <w:pPr>
        <w:tabs>
          <w:tab w:val="left" w:pos="1075"/>
        </w:tabs>
        <w:rPr>
          <w:rFonts w:ascii="Arial" w:hAnsi="Arial" w:cs="Arial"/>
          <w:sz w:val="22"/>
          <w:szCs w:val="22"/>
          <w:lang w:val="en-CA"/>
        </w:rPr>
      </w:pPr>
      <w:r w:rsidRPr="008136AF">
        <w:rPr>
          <w:rFonts w:ascii="Arial" w:hAnsi="Arial" w:cs="Arial"/>
          <w:i/>
          <w:sz w:val="22"/>
          <w:szCs w:val="22"/>
          <w:lang w:val="en-CA"/>
        </w:rPr>
        <w:t>Calculating regression coefficients</w:t>
      </w:r>
    </w:p>
    <w:p w14:paraId="633A1264" w14:textId="77777777" w:rsidR="00F94F07" w:rsidRPr="008136AF" w:rsidRDefault="00F94F07" w:rsidP="00F94F07">
      <w:pPr>
        <w:rPr>
          <w:rFonts w:ascii="Arial" w:hAnsi="Arial" w:cs="Arial"/>
          <w:sz w:val="22"/>
          <w:szCs w:val="22"/>
          <w:lang w:val="en-CA"/>
        </w:rPr>
      </w:pPr>
    </w:p>
    <w:p w14:paraId="45E0717A" w14:textId="489484D3" w:rsidR="00F94F07" w:rsidRPr="008136AF" w:rsidRDefault="00F94F07" w:rsidP="00F94F07">
      <w:pPr>
        <w:rPr>
          <w:rFonts w:ascii="Arial" w:hAnsi="Arial" w:cs="Arial"/>
          <w:sz w:val="22"/>
          <w:szCs w:val="22"/>
          <w:lang w:val="en-CA"/>
        </w:rPr>
      </w:pPr>
      <w:r w:rsidRPr="008136AF">
        <w:rPr>
          <w:rFonts w:ascii="Arial" w:hAnsi="Arial" w:cs="Arial"/>
          <w:sz w:val="22"/>
          <w:szCs w:val="22"/>
          <w:lang w:val="en-CA"/>
        </w:rPr>
        <w:t xml:space="preserve">The regression of a profit trait, </w:t>
      </w:r>
      <m:oMath>
        <m:sSub>
          <m:sSubPr>
            <m:ctrlPr>
              <w:rPr>
                <w:rFonts w:ascii="Cambria Math" w:hAnsi="Cambria Math" w:cs="Arial"/>
                <w:i/>
                <w:sz w:val="22"/>
                <w:szCs w:val="22"/>
              </w:rPr>
            </m:ctrlPr>
          </m:sSubPr>
          <m:e>
            <m:r>
              <w:rPr>
                <w:rFonts w:ascii="Cambria Math" w:hAnsi="Cambria Math" w:cs="Arial"/>
                <w:sz w:val="22"/>
                <w:szCs w:val="22"/>
              </w:rPr>
              <m:t>B</m:t>
            </m:r>
          </m:e>
          <m:sub>
            <m:r>
              <w:rPr>
                <w:rFonts w:ascii="Cambria Math" w:eastAsiaTheme="minorEastAsia" w:hAnsi="Cambria Math" w:cs="Arial"/>
                <w:color w:val="000000" w:themeColor="text1"/>
                <w:sz w:val="22"/>
                <w:szCs w:val="22"/>
              </w:rPr>
              <m:t>LS.1</m:t>
            </m:r>
          </m:sub>
        </m:sSub>
      </m:oMath>
      <w:r w:rsidRPr="008136AF">
        <w:rPr>
          <w:rFonts w:ascii="Arial" w:hAnsi="Arial" w:cs="Arial"/>
          <w:sz w:val="22"/>
          <w:szCs w:val="22"/>
          <w:lang w:val="en-CA"/>
        </w:rPr>
        <w:t xml:space="preserve">, here the mean </w:t>
      </w:r>
      <w:r w:rsidR="00BE1FFF">
        <w:rPr>
          <w:rFonts w:ascii="Arial" w:hAnsi="Arial" w:cs="Arial"/>
          <w:sz w:val="22"/>
          <w:szCs w:val="22"/>
          <w:lang w:val="en-CA"/>
        </w:rPr>
        <w:t>dry matter intake (</w:t>
      </w:r>
      <w:r w:rsidRPr="008136AF">
        <w:rPr>
          <w:rFonts w:ascii="Arial" w:hAnsi="Arial" w:cs="Arial"/>
          <w:sz w:val="22"/>
          <w:szCs w:val="22"/>
          <w:lang w:val="en-CA"/>
        </w:rPr>
        <w:t>DMI</w:t>
      </w:r>
      <w:r w:rsidR="00BE1FFF">
        <w:rPr>
          <w:rFonts w:ascii="Arial" w:hAnsi="Arial" w:cs="Arial"/>
          <w:sz w:val="22"/>
          <w:szCs w:val="22"/>
          <w:lang w:val="en-CA"/>
        </w:rPr>
        <w:t>)</w:t>
      </w:r>
      <w:r w:rsidRPr="008136AF">
        <w:rPr>
          <w:rFonts w:ascii="Arial" w:hAnsi="Arial" w:cs="Arial"/>
          <w:sz w:val="22"/>
          <w:szCs w:val="22"/>
          <w:lang w:val="en-CA"/>
        </w:rPr>
        <w:t xml:space="preserve"> of a 1</w:t>
      </w:r>
      <w:r w:rsidRPr="008136AF">
        <w:rPr>
          <w:rFonts w:ascii="Arial" w:hAnsi="Arial" w:cs="Arial"/>
          <w:sz w:val="22"/>
          <w:szCs w:val="22"/>
          <w:vertAlign w:val="superscript"/>
          <w:lang w:val="en-CA"/>
        </w:rPr>
        <w:t>st</w:t>
      </w:r>
      <w:r w:rsidRPr="008136AF">
        <w:rPr>
          <w:rFonts w:ascii="Arial" w:hAnsi="Arial" w:cs="Arial"/>
          <w:sz w:val="22"/>
          <w:szCs w:val="22"/>
          <w:lang w:val="en-CA"/>
        </w:rPr>
        <w:t xml:space="preserve"> parity lactating heifer, on the mean DMI of each life stage of the animal can be described as a ratio of the covariance that exists between the mean DMI traits and the variance within the particular life stage trait.</w:t>
      </w:r>
    </w:p>
    <w:p w14:paraId="4E6E256B" w14:textId="77777777" w:rsidR="00F94F07" w:rsidRPr="008136AF" w:rsidRDefault="00F94F07" w:rsidP="00F94F07">
      <w:pPr>
        <w:rPr>
          <w:rFonts w:ascii="Arial" w:hAnsi="Arial" w:cs="Arial"/>
          <w:sz w:val="22"/>
          <w:szCs w:val="22"/>
          <w:lang w:val="en-CA"/>
        </w:rPr>
      </w:pPr>
    </w:p>
    <w:p w14:paraId="729E5A60" w14:textId="77777777" w:rsidR="00F94F07" w:rsidRPr="008136AF" w:rsidRDefault="008D5DC4" w:rsidP="00F94F07">
      <w:pPr>
        <w:rPr>
          <w:rFonts w:ascii="Arial" w:eastAsiaTheme="minorEastAsia" w:hAnsi="Arial" w:cs="Arial"/>
          <w:sz w:val="22"/>
          <w:szCs w:val="22"/>
          <w:lang w:val="en-CA"/>
        </w:rPr>
      </w:pPr>
      <m:oMath>
        <m:sSub>
          <m:sSubPr>
            <m:ctrlPr>
              <w:rPr>
                <w:rFonts w:ascii="Cambria Math" w:hAnsi="Cambria Math" w:cs="Arial"/>
                <w:i/>
                <w:sz w:val="22"/>
                <w:szCs w:val="22"/>
                <w:lang w:val="en-CA"/>
              </w:rPr>
            </m:ctrlPr>
          </m:sSubPr>
          <m:e>
            <m:r>
              <w:rPr>
                <w:rFonts w:ascii="Cambria Math" w:hAnsi="Cambria Math" w:cs="Arial"/>
                <w:sz w:val="22"/>
                <w:szCs w:val="22"/>
                <w:lang w:val="en-CA"/>
              </w:rPr>
              <m:t>B</m:t>
            </m:r>
          </m:e>
          <m:sub>
            <m:r>
              <w:rPr>
                <w:rFonts w:ascii="Cambria Math" w:hAnsi="Cambria Math" w:cs="Arial"/>
                <w:sz w:val="22"/>
                <w:szCs w:val="22"/>
                <w:lang w:val="en-CA"/>
              </w:rPr>
              <m:t>LS.1</m:t>
            </m:r>
            <m:r>
              <m:rPr>
                <m:sty m:val="p"/>
              </m:rPr>
              <w:rPr>
                <w:rFonts w:ascii="Cambria Math" w:eastAsia="MS Mincho" w:hAnsi="Cambria Math" w:cs="Arial"/>
                <w:sz w:val="22"/>
                <w:szCs w:val="22"/>
                <w:vertAlign w:val="subscript"/>
                <w:lang w:val="en-CA"/>
              </w:rPr>
              <m:t>*</m:t>
            </m:r>
            <m:r>
              <m:rPr>
                <m:sty m:val="p"/>
              </m:rPr>
              <w:rPr>
                <w:rFonts w:ascii="Cambria Math" w:hAnsi="Cambria Math" w:cs="Arial"/>
                <w:sz w:val="22"/>
                <w:szCs w:val="22"/>
                <w:vertAlign w:val="subscript"/>
                <w:lang w:val="en-CA"/>
              </w:rPr>
              <m:t xml:space="preserve">EBVFP </m:t>
            </m:r>
          </m:sub>
        </m:sSub>
        <m:r>
          <w:rPr>
            <w:rFonts w:ascii="Cambria Math" w:hAnsi="Cambria Math" w:cs="Arial"/>
            <w:sz w:val="22"/>
            <w:szCs w:val="22"/>
            <w:lang w:val="en-CA"/>
          </w:rPr>
          <m:t xml:space="preserve"> </m:t>
        </m:r>
      </m:oMath>
      <w:r w:rsidR="00F94F07" w:rsidRPr="008136AF">
        <w:rPr>
          <w:rFonts w:ascii="Arial" w:hAnsi="Arial" w:cs="Arial"/>
          <w:sz w:val="22"/>
          <w:szCs w:val="22"/>
          <w:vertAlign w:val="subscript"/>
          <w:lang w:val="en-CA"/>
        </w:rPr>
        <w:t xml:space="preserve"> </w:t>
      </w:r>
      <w:r w:rsidR="00F94F07" w:rsidRPr="008136AF">
        <w:rPr>
          <w:rFonts w:ascii="Arial" w:hAnsi="Arial" w:cs="Arial"/>
          <w:sz w:val="22"/>
          <w:szCs w:val="22"/>
          <w:lang w:val="en-CA"/>
        </w:rPr>
        <w:t xml:space="preserve">= </w:t>
      </w:r>
      <m:oMath>
        <m:f>
          <m:fPr>
            <m:ctrlPr>
              <w:rPr>
                <w:rFonts w:ascii="Cambria Math" w:hAnsi="Cambria Math" w:cs="Arial"/>
                <w:i/>
                <w:sz w:val="22"/>
                <w:szCs w:val="22"/>
                <w:lang w:val="en-CA"/>
              </w:rPr>
            </m:ctrlPr>
          </m:fPr>
          <m:num>
            <m:r>
              <w:rPr>
                <w:rFonts w:ascii="Cambria Math" w:hAnsi="Cambria Math" w:cs="Arial"/>
                <w:sz w:val="22"/>
                <w:szCs w:val="22"/>
                <w:lang w:val="en-CA"/>
              </w:rPr>
              <m:t xml:space="preserve">cov(FP1, </m:t>
            </m:r>
            <m:sSub>
              <m:sSubPr>
                <m:ctrlPr>
                  <w:rPr>
                    <w:rFonts w:ascii="Cambria Math" w:hAnsi="Cambria Math" w:cs="Arial"/>
                    <w:i/>
                    <w:sz w:val="22"/>
                    <w:szCs w:val="22"/>
                    <w:lang w:val="en-CA"/>
                  </w:rPr>
                </m:ctrlPr>
              </m:sSubPr>
              <m:e>
                <m:r>
                  <w:rPr>
                    <w:rFonts w:ascii="Cambria Math" w:hAnsi="Cambria Math" w:cs="Arial"/>
                    <w:sz w:val="22"/>
                    <w:szCs w:val="22"/>
                    <w:lang w:val="en-CA"/>
                  </w:rPr>
                  <m:t>EBV</m:t>
                </m:r>
              </m:e>
              <m:sub>
                <m:r>
                  <w:rPr>
                    <w:rFonts w:ascii="Cambria Math" w:hAnsi="Cambria Math" w:cs="Arial"/>
                    <w:sz w:val="22"/>
                    <w:szCs w:val="22"/>
                    <w:lang w:val="en-CA"/>
                  </w:rPr>
                  <m:t xml:space="preserve">FP_LS </m:t>
                </m:r>
              </m:sub>
            </m:sSub>
            <m:r>
              <w:rPr>
                <w:rFonts w:ascii="Cambria Math" w:hAnsi="Cambria Math" w:cs="Arial"/>
                <w:sz w:val="22"/>
                <w:szCs w:val="22"/>
                <w:lang w:val="en-CA"/>
              </w:rPr>
              <m:t>)</m:t>
            </m:r>
          </m:num>
          <m:den>
            <m:r>
              <w:rPr>
                <w:rFonts w:ascii="Cambria Math" w:hAnsi="Cambria Math" w:cs="Arial"/>
                <w:sz w:val="22"/>
                <w:szCs w:val="22"/>
                <w:lang w:val="en-CA"/>
              </w:rPr>
              <m:t>var(</m:t>
            </m:r>
            <m:sSub>
              <m:sSubPr>
                <m:ctrlPr>
                  <w:rPr>
                    <w:rFonts w:ascii="Cambria Math" w:hAnsi="Cambria Math" w:cs="Arial"/>
                    <w:i/>
                    <w:sz w:val="22"/>
                    <w:szCs w:val="22"/>
                    <w:lang w:val="en-CA"/>
                  </w:rPr>
                </m:ctrlPr>
              </m:sSubPr>
              <m:e>
                <m:r>
                  <w:rPr>
                    <w:rFonts w:ascii="Cambria Math" w:hAnsi="Cambria Math" w:cs="Arial"/>
                    <w:sz w:val="22"/>
                    <w:szCs w:val="22"/>
                    <w:lang w:val="en-CA"/>
                  </w:rPr>
                  <m:t>EBV</m:t>
                </m:r>
              </m:e>
              <m:sub>
                <m:r>
                  <w:rPr>
                    <w:rFonts w:ascii="Cambria Math" w:hAnsi="Cambria Math" w:cs="Arial"/>
                    <w:sz w:val="22"/>
                    <w:szCs w:val="22"/>
                    <w:lang w:val="en-CA"/>
                  </w:rPr>
                  <m:t xml:space="preserve">FP_LS </m:t>
                </m:r>
              </m:sub>
            </m:sSub>
            <m:r>
              <w:rPr>
                <w:rFonts w:ascii="Cambria Math" w:hAnsi="Cambria Math" w:cs="Arial"/>
                <w:sz w:val="22"/>
                <w:szCs w:val="22"/>
                <w:lang w:val="en-CA"/>
              </w:rPr>
              <m:t>)</m:t>
            </m:r>
          </m:den>
        </m:f>
      </m:oMath>
      <w:r w:rsidR="00253C18" w:rsidRPr="008136AF">
        <w:rPr>
          <w:rFonts w:ascii="Arial" w:eastAsiaTheme="minorEastAsia" w:hAnsi="Arial" w:cs="Arial"/>
          <w:sz w:val="22"/>
          <w:szCs w:val="22"/>
          <w:lang w:val="en-CA"/>
        </w:rPr>
        <w:t xml:space="preserve"> </w:t>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253C18" w:rsidRPr="008136AF">
        <w:rPr>
          <w:rFonts w:ascii="Arial" w:eastAsiaTheme="minorEastAsia" w:hAnsi="Arial" w:cs="Arial"/>
          <w:sz w:val="22"/>
          <w:szCs w:val="22"/>
          <w:lang w:val="en-CA"/>
        </w:rPr>
        <w:t>[8]</w:t>
      </w:r>
    </w:p>
    <w:p w14:paraId="3FFE1348" w14:textId="77777777" w:rsidR="00F94F07" w:rsidRPr="008136AF" w:rsidRDefault="00F94F07" w:rsidP="00F94F07">
      <w:pPr>
        <w:rPr>
          <w:rFonts w:ascii="Arial" w:eastAsiaTheme="minorEastAsia" w:hAnsi="Arial" w:cs="Arial"/>
          <w:sz w:val="22"/>
          <w:szCs w:val="22"/>
          <w:lang w:val="en-CA"/>
        </w:rPr>
      </w:pPr>
    </w:p>
    <w:p w14:paraId="1136751F"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This can further be deconstructed to show that the regression between the traits is dependent on the heritability and variance of each trait, as well as the genetic correlation between the traits.</w:t>
      </w:r>
    </w:p>
    <w:p w14:paraId="7137D012"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 xml:space="preserve">             =  </w:t>
      </w:r>
      <m:oMath>
        <m:sSub>
          <m:sSubPr>
            <m:ctrlPr>
              <w:rPr>
                <w:rFonts w:ascii="Cambria Math" w:eastAsiaTheme="minorEastAsia" w:hAnsi="Cambria Math" w:cs="Arial"/>
                <w:i/>
                <w:sz w:val="22"/>
                <w:szCs w:val="22"/>
                <w:lang w:val="en-CA"/>
              </w:rPr>
            </m:ctrlPr>
          </m:sSubPr>
          <m:e>
            <m:r>
              <w:rPr>
                <w:rFonts w:ascii="Cambria Math" w:eastAsiaTheme="minorEastAsia" w:hAnsi="Cambria Math" w:cs="Arial"/>
                <w:sz w:val="22"/>
                <w:szCs w:val="22"/>
                <w:lang w:val="en-CA"/>
              </w:rPr>
              <m:t>r</m:t>
            </m:r>
          </m:e>
          <m:sub>
            <m:r>
              <w:rPr>
                <w:rFonts w:ascii="Cambria Math" w:eastAsiaTheme="minorEastAsia" w:hAnsi="Cambria Math" w:cs="Arial"/>
                <w:sz w:val="22"/>
                <w:szCs w:val="22"/>
                <w:lang w:val="en-CA"/>
              </w:rPr>
              <m:t>g</m:t>
            </m:r>
            <m:r>
              <w:rPr>
                <w:rFonts w:ascii="Cambria Math" w:hAnsi="Cambria Math" w:cs="Arial"/>
                <w:sz w:val="22"/>
                <w:szCs w:val="22"/>
                <w:lang w:val="en-CA"/>
              </w:rPr>
              <m:t xml:space="preserve">FP_1, </m:t>
            </m:r>
            <m:sSub>
              <m:sSubPr>
                <m:ctrlPr>
                  <w:rPr>
                    <w:rFonts w:ascii="Cambria Math" w:hAnsi="Cambria Math" w:cs="Arial"/>
                    <w:i/>
                    <w:sz w:val="22"/>
                    <w:szCs w:val="22"/>
                    <w:lang w:val="en-CA"/>
                  </w:rPr>
                </m:ctrlPr>
              </m:sSubPr>
              <m:e>
                <m:r>
                  <w:rPr>
                    <w:rFonts w:ascii="Cambria Math" w:hAnsi="Cambria Math" w:cs="Arial"/>
                    <w:sz w:val="22"/>
                    <w:szCs w:val="22"/>
                    <w:lang w:val="en-CA"/>
                  </w:rPr>
                  <m:t>EBV</m:t>
                </m:r>
              </m:e>
              <m:sub>
                <m:r>
                  <w:rPr>
                    <w:rFonts w:ascii="Cambria Math" w:hAnsi="Cambria Math" w:cs="Arial"/>
                    <w:sz w:val="22"/>
                    <w:szCs w:val="22"/>
                    <w:lang w:val="en-CA"/>
                  </w:rPr>
                  <m:t xml:space="preserve">FP_LS </m:t>
                </m:r>
              </m:sub>
            </m:sSub>
            <m:r>
              <w:rPr>
                <w:rFonts w:ascii="Cambria Math" w:eastAsia="MS Mincho" w:hAnsi="Cambria Math" w:cs="Arial"/>
                <w:sz w:val="22"/>
                <w:szCs w:val="22"/>
                <w:lang w:val="en-CA"/>
              </w:rPr>
              <m:t>*</m:t>
            </m:r>
          </m:sub>
        </m:sSub>
        <m:f>
          <m:fPr>
            <m:ctrlPr>
              <w:rPr>
                <w:rFonts w:ascii="Cambria Math" w:hAnsi="Cambria Math" w:cs="Arial"/>
                <w:i/>
                <w:sz w:val="22"/>
                <w:szCs w:val="22"/>
                <w:lang w:val="en-CA"/>
              </w:rPr>
            </m:ctrlPr>
          </m:fPr>
          <m:num>
            <m:rad>
              <m:radPr>
                <m:degHide m:val="1"/>
                <m:ctrlPr>
                  <w:rPr>
                    <w:rFonts w:ascii="Cambria Math" w:hAnsi="Cambria Math" w:cs="Arial"/>
                    <w:i/>
                    <w:sz w:val="22"/>
                    <w:szCs w:val="22"/>
                    <w:lang w:val="en-CA"/>
                  </w:rPr>
                </m:ctrlPr>
              </m:radPr>
              <m:deg/>
              <m:e>
                <m:sSubSup>
                  <m:sSubSupPr>
                    <m:ctrlPr>
                      <w:rPr>
                        <w:rFonts w:ascii="Cambria Math" w:hAnsi="Cambria Math" w:cs="Arial"/>
                        <w:i/>
                        <w:sz w:val="22"/>
                        <w:szCs w:val="22"/>
                        <w:lang w:val="en-CA"/>
                      </w:rPr>
                    </m:ctrlPr>
                  </m:sSubSupPr>
                  <m:e>
                    <m:r>
                      <w:rPr>
                        <w:rFonts w:ascii="Cambria Math" w:eastAsia="MS Mincho" w:hAnsi="Cambria Math" w:cs="Arial"/>
                        <w:sz w:val="22"/>
                        <w:szCs w:val="22"/>
                        <w:lang w:val="en-CA"/>
                      </w:rPr>
                      <m:t>h</m:t>
                    </m:r>
                  </m:e>
                  <m:sub>
                    <m:r>
                      <w:rPr>
                        <w:rFonts w:ascii="Cambria Math" w:hAnsi="Cambria Math" w:cs="Arial"/>
                        <w:sz w:val="22"/>
                        <w:szCs w:val="22"/>
                        <w:lang w:val="en-CA"/>
                      </w:rPr>
                      <m:t>FP_1</m:t>
                    </m:r>
                  </m:sub>
                  <m:sup>
                    <m:r>
                      <w:rPr>
                        <w:rFonts w:ascii="Cambria Math" w:hAnsi="Cambria Math" w:cs="Arial"/>
                        <w:sz w:val="22"/>
                        <w:szCs w:val="22"/>
                        <w:lang w:val="en-CA"/>
                      </w:rPr>
                      <m:t>2</m:t>
                    </m:r>
                  </m:sup>
                </m:sSubSup>
                <m:sSubSup>
                  <m:sSubSupPr>
                    <m:ctrlPr>
                      <w:rPr>
                        <w:rFonts w:ascii="Cambria Math" w:hAnsi="Cambria Math" w:cs="Arial"/>
                        <w:i/>
                        <w:sz w:val="22"/>
                        <w:szCs w:val="22"/>
                        <w:lang w:val="en-CA"/>
                      </w:rPr>
                    </m:ctrlPr>
                  </m:sSubSupPr>
                  <m:e>
                    <m:r>
                      <w:rPr>
                        <w:rFonts w:ascii="Cambria Math" w:hAnsi="Cambria Math" w:cs="Arial"/>
                        <w:sz w:val="22"/>
                        <w:szCs w:val="22"/>
                        <w:lang w:val="en-CA"/>
                      </w:rPr>
                      <m:t>σ</m:t>
                    </m:r>
                  </m:e>
                  <m:sub>
                    <m:r>
                      <w:rPr>
                        <w:rFonts w:ascii="Cambria Math" w:hAnsi="Cambria Math" w:cs="Arial"/>
                        <w:sz w:val="22"/>
                        <w:szCs w:val="22"/>
                        <w:lang w:val="en-CA"/>
                      </w:rPr>
                      <m:t>pFP_1</m:t>
                    </m:r>
                  </m:sub>
                  <m:sup>
                    <m:r>
                      <w:rPr>
                        <w:rFonts w:ascii="Cambria Math" w:hAnsi="Cambria Math" w:cs="Arial"/>
                        <w:sz w:val="22"/>
                        <w:szCs w:val="22"/>
                        <w:lang w:val="en-CA"/>
                      </w:rPr>
                      <m:t>2</m:t>
                    </m:r>
                  </m:sup>
                </m:sSubSup>
              </m:e>
            </m:rad>
          </m:num>
          <m:den>
            <m:rad>
              <m:radPr>
                <m:degHide m:val="1"/>
                <m:ctrlPr>
                  <w:rPr>
                    <w:rFonts w:ascii="Cambria Math" w:hAnsi="Cambria Math" w:cs="Arial"/>
                    <w:i/>
                    <w:sz w:val="22"/>
                    <w:szCs w:val="22"/>
                    <w:lang w:val="en-CA"/>
                  </w:rPr>
                </m:ctrlPr>
              </m:radPr>
              <m:deg/>
              <m:e>
                <m:sSubSup>
                  <m:sSubSupPr>
                    <m:ctrlPr>
                      <w:rPr>
                        <w:rFonts w:ascii="Cambria Math" w:hAnsi="Cambria Math" w:cs="Arial"/>
                        <w:i/>
                        <w:sz w:val="22"/>
                        <w:szCs w:val="22"/>
                        <w:lang w:val="en-CA"/>
                      </w:rPr>
                    </m:ctrlPr>
                  </m:sSubSupPr>
                  <m:e>
                    <m:r>
                      <w:rPr>
                        <w:rFonts w:ascii="Cambria Math" w:eastAsia="MS Mincho" w:hAnsi="Cambria Math" w:cs="Arial"/>
                        <w:sz w:val="22"/>
                        <w:szCs w:val="22"/>
                        <w:lang w:val="en-CA"/>
                      </w:rPr>
                      <m:t>h</m:t>
                    </m:r>
                  </m:e>
                  <m:sub>
                    <m:r>
                      <w:rPr>
                        <w:rFonts w:ascii="Cambria Math" w:hAnsi="Cambria Math" w:cs="Arial"/>
                        <w:sz w:val="22"/>
                        <w:szCs w:val="22"/>
                        <w:lang w:val="en-CA"/>
                      </w:rPr>
                      <m:t>EBVFP_LS</m:t>
                    </m:r>
                  </m:sub>
                  <m:sup>
                    <m:r>
                      <w:rPr>
                        <w:rFonts w:ascii="Cambria Math" w:hAnsi="Cambria Math" w:cs="Arial"/>
                        <w:sz w:val="22"/>
                        <w:szCs w:val="22"/>
                        <w:lang w:val="en-CA"/>
                      </w:rPr>
                      <m:t>2</m:t>
                    </m:r>
                  </m:sup>
                </m:sSubSup>
                <m:sSubSup>
                  <m:sSubSupPr>
                    <m:ctrlPr>
                      <w:rPr>
                        <w:rFonts w:ascii="Cambria Math" w:hAnsi="Cambria Math" w:cs="Arial"/>
                        <w:i/>
                        <w:sz w:val="22"/>
                        <w:szCs w:val="22"/>
                        <w:lang w:val="en-CA"/>
                      </w:rPr>
                    </m:ctrlPr>
                  </m:sSubSupPr>
                  <m:e>
                    <m:r>
                      <w:rPr>
                        <w:rFonts w:ascii="Cambria Math" w:hAnsi="Cambria Math" w:cs="Arial"/>
                        <w:sz w:val="22"/>
                        <w:szCs w:val="22"/>
                        <w:lang w:val="en-CA"/>
                      </w:rPr>
                      <m:t>σ</m:t>
                    </m:r>
                  </m:e>
                  <m:sub>
                    <m:r>
                      <w:rPr>
                        <w:rFonts w:ascii="Cambria Math" w:hAnsi="Cambria Math" w:cs="Arial"/>
                        <w:sz w:val="22"/>
                        <w:szCs w:val="22"/>
                        <w:lang w:val="en-CA"/>
                      </w:rPr>
                      <m:t>pEBVFP_LS</m:t>
                    </m:r>
                  </m:sub>
                  <m:sup>
                    <m:r>
                      <w:rPr>
                        <w:rFonts w:ascii="Cambria Math" w:hAnsi="Cambria Math" w:cs="Arial"/>
                        <w:sz w:val="22"/>
                        <w:szCs w:val="22"/>
                        <w:lang w:val="en-CA"/>
                      </w:rPr>
                      <m:t>2</m:t>
                    </m:r>
                  </m:sup>
                </m:sSubSup>
              </m:e>
            </m:rad>
          </m:den>
        </m:f>
      </m:oMath>
      <w:r w:rsidRPr="008136AF">
        <w:rPr>
          <w:rFonts w:ascii="Arial" w:eastAsiaTheme="minorEastAsia" w:hAnsi="Arial" w:cs="Arial"/>
          <w:sz w:val="22"/>
          <w:szCs w:val="22"/>
          <w:lang w:val="en-CA"/>
        </w:rPr>
        <w:t xml:space="preserve">      </w:t>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253C18" w:rsidRPr="008136AF">
        <w:rPr>
          <w:rFonts w:ascii="Arial" w:eastAsiaTheme="minorEastAsia" w:hAnsi="Arial" w:cs="Arial"/>
          <w:sz w:val="22"/>
          <w:szCs w:val="22"/>
          <w:lang w:val="en-CA"/>
        </w:rPr>
        <w:t>[9]</w:t>
      </w:r>
    </w:p>
    <w:p w14:paraId="05362A05" w14:textId="77777777" w:rsidR="00F94F07" w:rsidRPr="008136AF" w:rsidRDefault="00F94F07" w:rsidP="00F94F07">
      <w:pPr>
        <w:rPr>
          <w:rFonts w:ascii="Arial" w:eastAsiaTheme="minorEastAsia" w:hAnsi="Arial" w:cs="Arial"/>
          <w:sz w:val="22"/>
          <w:szCs w:val="22"/>
          <w:lang w:val="en-CA"/>
        </w:rPr>
      </w:pPr>
    </w:p>
    <w:p w14:paraId="09F6AF74"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 xml:space="preserve">To account for a lack of information, assumptions based on previous work can be made. This allows the relationship between traits to be expressed as a ratio of deviations. </w:t>
      </w:r>
    </w:p>
    <w:p w14:paraId="57B59A01" w14:textId="77777777" w:rsidR="00F94F07" w:rsidRPr="008136AF" w:rsidRDefault="00F94F07" w:rsidP="00F94F07">
      <w:pPr>
        <w:rPr>
          <w:rFonts w:ascii="Arial" w:eastAsiaTheme="minorEastAsia" w:hAnsi="Arial" w:cs="Arial"/>
          <w:sz w:val="22"/>
          <w:szCs w:val="22"/>
          <w:lang w:val="en-CA"/>
        </w:rPr>
      </w:pPr>
    </w:p>
    <w:p w14:paraId="6CE20049"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 xml:space="preserve"> Assumption 1:  </w:t>
      </w:r>
      <m:oMath>
        <m:sSub>
          <m:sSubPr>
            <m:ctrlPr>
              <w:rPr>
                <w:rFonts w:ascii="Cambria Math" w:eastAsiaTheme="minorEastAsia" w:hAnsi="Cambria Math" w:cs="Arial"/>
                <w:i/>
                <w:sz w:val="22"/>
                <w:szCs w:val="22"/>
                <w:lang w:val="en-CA"/>
              </w:rPr>
            </m:ctrlPr>
          </m:sSubPr>
          <m:e>
            <m:r>
              <w:rPr>
                <w:rFonts w:ascii="Cambria Math" w:eastAsiaTheme="minorEastAsia" w:hAnsi="Cambria Math" w:cs="Arial"/>
                <w:sz w:val="22"/>
                <w:szCs w:val="22"/>
                <w:lang w:val="en-CA"/>
              </w:rPr>
              <m:t>r</m:t>
            </m:r>
          </m:e>
          <m:sub>
            <m:r>
              <w:rPr>
                <w:rFonts w:ascii="Cambria Math" w:eastAsiaTheme="minorEastAsia" w:hAnsi="Cambria Math" w:cs="Arial"/>
                <w:sz w:val="22"/>
                <w:szCs w:val="22"/>
                <w:lang w:val="en-CA"/>
              </w:rPr>
              <m:t>g</m:t>
            </m:r>
            <m:r>
              <w:rPr>
                <w:rFonts w:ascii="Cambria Math" w:hAnsi="Cambria Math" w:cs="Arial"/>
                <w:sz w:val="22"/>
                <w:szCs w:val="22"/>
                <w:lang w:val="en-CA"/>
              </w:rPr>
              <m:t xml:space="preserve">FP_1, </m:t>
            </m:r>
            <m:sSub>
              <m:sSubPr>
                <m:ctrlPr>
                  <w:rPr>
                    <w:rFonts w:ascii="Cambria Math" w:hAnsi="Cambria Math" w:cs="Arial"/>
                    <w:i/>
                    <w:sz w:val="22"/>
                    <w:szCs w:val="22"/>
                    <w:lang w:val="en-CA"/>
                  </w:rPr>
                </m:ctrlPr>
              </m:sSubPr>
              <m:e>
                <m:r>
                  <w:rPr>
                    <w:rFonts w:ascii="Cambria Math" w:hAnsi="Cambria Math" w:cs="Arial"/>
                    <w:sz w:val="22"/>
                    <w:szCs w:val="22"/>
                    <w:lang w:val="en-CA"/>
                  </w:rPr>
                  <m:t>EBV</m:t>
                </m:r>
              </m:e>
              <m:sub>
                <m:r>
                  <w:rPr>
                    <w:rFonts w:ascii="Cambria Math" w:hAnsi="Cambria Math" w:cs="Arial"/>
                    <w:sz w:val="22"/>
                    <w:szCs w:val="22"/>
                    <w:lang w:val="en-CA"/>
                  </w:rPr>
                  <m:t xml:space="preserve">FP_LS </m:t>
                </m:r>
              </m:sub>
            </m:sSub>
          </m:sub>
        </m:sSub>
      </m:oMath>
      <w:r w:rsidRPr="008136AF">
        <w:rPr>
          <w:rFonts w:ascii="Arial" w:eastAsiaTheme="minorEastAsia" w:hAnsi="Arial" w:cs="Arial"/>
          <w:sz w:val="22"/>
          <w:szCs w:val="22"/>
          <w:lang w:val="en-CA"/>
        </w:rPr>
        <w:t xml:space="preserve"> = 1</w:t>
      </w:r>
    </w:p>
    <w:p w14:paraId="3531EE40"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 xml:space="preserve">Assumption 2:  </w:t>
      </w:r>
      <m:oMath>
        <m:sSubSup>
          <m:sSubSupPr>
            <m:ctrlPr>
              <w:rPr>
                <w:rFonts w:ascii="Cambria Math" w:hAnsi="Cambria Math" w:cs="Arial"/>
                <w:i/>
                <w:sz w:val="22"/>
                <w:szCs w:val="22"/>
                <w:lang w:val="en-CA"/>
              </w:rPr>
            </m:ctrlPr>
          </m:sSubSupPr>
          <m:e>
            <m:r>
              <w:rPr>
                <w:rFonts w:ascii="Cambria Math" w:eastAsia="MS Mincho" w:hAnsi="Cambria Math" w:cs="Arial"/>
                <w:sz w:val="22"/>
                <w:szCs w:val="22"/>
                <w:lang w:val="en-CA"/>
              </w:rPr>
              <m:t>h</m:t>
            </m:r>
          </m:e>
          <m:sub>
            <m:r>
              <w:rPr>
                <w:rFonts w:ascii="Cambria Math" w:hAnsi="Cambria Math" w:cs="Arial"/>
                <w:sz w:val="22"/>
                <w:szCs w:val="22"/>
                <w:lang w:val="en-CA"/>
              </w:rPr>
              <m:t>FP_1</m:t>
            </m:r>
          </m:sub>
          <m:sup>
            <m:r>
              <w:rPr>
                <w:rFonts w:ascii="Cambria Math" w:hAnsi="Cambria Math" w:cs="Arial"/>
                <w:sz w:val="22"/>
                <w:szCs w:val="22"/>
                <w:lang w:val="en-CA"/>
              </w:rPr>
              <m:t>2</m:t>
            </m:r>
          </m:sup>
        </m:sSubSup>
        <m:r>
          <w:rPr>
            <w:rFonts w:ascii="Cambria Math" w:hAnsi="Cambria Math" w:cs="Arial"/>
            <w:sz w:val="22"/>
            <w:szCs w:val="22"/>
            <w:lang w:val="en-CA"/>
          </w:rPr>
          <m:t xml:space="preserve">= </m:t>
        </m:r>
        <m:sSubSup>
          <m:sSubSupPr>
            <m:ctrlPr>
              <w:rPr>
                <w:rFonts w:ascii="Cambria Math" w:hAnsi="Cambria Math" w:cs="Arial"/>
                <w:i/>
                <w:sz w:val="22"/>
                <w:szCs w:val="22"/>
                <w:lang w:val="en-CA"/>
              </w:rPr>
            </m:ctrlPr>
          </m:sSubSupPr>
          <m:e>
            <m:r>
              <w:rPr>
                <w:rFonts w:ascii="Cambria Math" w:eastAsia="MS Mincho" w:hAnsi="Cambria Math" w:cs="Arial"/>
                <w:sz w:val="22"/>
                <w:szCs w:val="22"/>
                <w:lang w:val="en-CA"/>
              </w:rPr>
              <m:t>h</m:t>
            </m:r>
          </m:e>
          <m:sub>
            <m:r>
              <w:rPr>
                <w:rFonts w:ascii="Cambria Math" w:hAnsi="Cambria Math" w:cs="Arial"/>
                <w:sz w:val="22"/>
                <w:szCs w:val="22"/>
                <w:lang w:val="en-CA"/>
              </w:rPr>
              <m:t>FP_LS</m:t>
            </m:r>
          </m:sub>
          <m:sup>
            <m:r>
              <w:rPr>
                <w:rFonts w:ascii="Cambria Math" w:hAnsi="Cambria Math" w:cs="Arial"/>
                <w:sz w:val="22"/>
                <w:szCs w:val="22"/>
                <w:lang w:val="en-CA"/>
              </w:rPr>
              <m:t>2</m:t>
            </m:r>
          </m:sup>
        </m:sSubSup>
      </m:oMath>
      <w:r w:rsidRPr="008136AF">
        <w:rPr>
          <w:rFonts w:ascii="Arial" w:eastAsiaTheme="minorEastAsia" w:hAnsi="Arial" w:cs="Arial"/>
          <w:sz w:val="22"/>
          <w:szCs w:val="22"/>
          <w:lang w:val="en-CA"/>
        </w:rPr>
        <w:t xml:space="preserve"> then,</w:t>
      </w:r>
    </w:p>
    <w:p w14:paraId="578DDF4C" w14:textId="77777777" w:rsidR="00F94F07" w:rsidRPr="008136AF" w:rsidRDefault="00F94F07" w:rsidP="00F94F07">
      <w:pPr>
        <w:rPr>
          <w:rFonts w:ascii="Arial" w:eastAsiaTheme="minorEastAsia" w:hAnsi="Arial" w:cs="Arial"/>
          <w:sz w:val="22"/>
          <w:szCs w:val="22"/>
          <w:lang w:val="en-CA"/>
        </w:rPr>
      </w:pPr>
    </w:p>
    <w:p w14:paraId="78BC3C79"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 xml:space="preserve">              =</w:t>
      </w:r>
      <m:oMath>
        <m:r>
          <w:rPr>
            <w:rFonts w:ascii="Cambria Math" w:eastAsiaTheme="minorEastAsia" w:hAnsi="Cambria Math" w:cs="Arial"/>
            <w:sz w:val="22"/>
            <w:szCs w:val="22"/>
            <w:lang w:val="en-CA"/>
          </w:rPr>
          <m:t xml:space="preserve"> </m:t>
        </m:r>
        <m:f>
          <m:fPr>
            <m:ctrlPr>
              <w:rPr>
                <w:rFonts w:ascii="Cambria Math" w:hAnsi="Cambria Math" w:cs="Arial"/>
                <w:i/>
                <w:sz w:val="22"/>
                <w:szCs w:val="22"/>
                <w:lang w:val="en-CA"/>
              </w:rPr>
            </m:ctrlPr>
          </m:fPr>
          <m:num>
            <m:rad>
              <m:radPr>
                <m:degHide m:val="1"/>
                <m:ctrlPr>
                  <w:rPr>
                    <w:rFonts w:ascii="Cambria Math" w:hAnsi="Cambria Math" w:cs="Arial"/>
                    <w:i/>
                    <w:sz w:val="22"/>
                    <w:szCs w:val="22"/>
                    <w:lang w:val="en-CA"/>
                  </w:rPr>
                </m:ctrlPr>
              </m:radPr>
              <m:deg/>
              <m:e>
                <m:sSubSup>
                  <m:sSubSupPr>
                    <m:ctrlPr>
                      <w:rPr>
                        <w:rFonts w:ascii="Cambria Math" w:hAnsi="Cambria Math" w:cs="Arial"/>
                        <w:i/>
                        <w:sz w:val="22"/>
                        <w:szCs w:val="22"/>
                        <w:lang w:val="en-CA"/>
                      </w:rPr>
                    </m:ctrlPr>
                  </m:sSubSupPr>
                  <m:e>
                    <m:r>
                      <w:rPr>
                        <w:rFonts w:ascii="Cambria Math" w:hAnsi="Cambria Math" w:cs="Arial"/>
                        <w:sz w:val="22"/>
                        <w:szCs w:val="22"/>
                        <w:lang w:val="en-CA"/>
                      </w:rPr>
                      <m:t>σ</m:t>
                    </m:r>
                  </m:e>
                  <m:sub>
                    <m:r>
                      <w:rPr>
                        <w:rFonts w:ascii="Cambria Math" w:hAnsi="Cambria Math" w:cs="Arial"/>
                        <w:sz w:val="22"/>
                        <w:szCs w:val="22"/>
                        <w:lang w:val="en-CA"/>
                      </w:rPr>
                      <m:t>pFP_1</m:t>
                    </m:r>
                  </m:sub>
                  <m:sup>
                    <m:r>
                      <w:rPr>
                        <w:rFonts w:ascii="Cambria Math" w:hAnsi="Cambria Math" w:cs="Arial"/>
                        <w:sz w:val="22"/>
                        <w:szCs w:val="22"/>
                        <w:lang w:val="en-CA"/>
                      </w:rPr>
                      <m:t>2</m:t>
                    </m:r>
                  </m:sup>
                </m:sSubSup>
              </m:e>
            </m:rad>
          </m:num>
          <m:den>
            <m:rad>
              <m:radPr>
                <m:degHide m:val="1"/>
                <m:ctrlPr>
                  <w:rPr>
                    <w:rFonts w:ascii="Cambria Math" w:hAnsi="Cambria Math" w:cs="Arial"/>
                    <w:i/>
                    <w:sz w:val="22"/>
                    <w:szCs w:val="22"/>
                    <w:lang w:val="en-CA"/>
                  </w:rPr>
                </m:ctrlPr>
              </m:radPr>
              <m:deg/>
              <m:e>
                <m:sSubSup>
                  <m:sSubSupPr>
                    <m:ctrlPr>
                      <w:rPr>
                        <w:rFonts w:ascii="Cambria Math" w:hAnsi="Cambria Math" w:cs="Arial"/>
                        <w:i/>
                        <w:sz w:val="22"/>
                        <w:szCs w:val="22"/>
                        <w:lang w:val="en-CA"/>
                      </w:rPr>
                    </m:ctrlPr>
                  </m:sSubSupPr>
                  <m:e>
                    <m:r>
                      <w:rPr>
                        <w:rFonts w:ascii="Cambria Math" w:hAnsi="Cambria Math" w:cs="Arial"/>
                        <w:sz w:val="22"/>
                        <w:szCs w:val="22"/>
                        <w:lang w:val="en-CA"/>
                      </w:rPr>
                      <m:t>σ</m:t>
                    </m:r>
                  </m:e>
                  <m:sub>
                    <m:r>
                      <w:rPr>
                        <w:rFonts w:ascii="Cambria Math" w:hAnsi="Cambria Math" w:cs="Arial"/>
                        <w:sz w:val="22"/>
                        <w:szCs w:val="22"/>
                        <w:lang w:val="en-CA"/>
                      </w:rPr>
                      <m:t>pEBVFP_LS</m:t>
                    </m:r>
                  </m:sub>
                  <m:sup>
                    <m:r>
                      <w:rPr>
                        <w:rFonts w:ascii="Cambria Math" w:hAnsi="Cambria Math" w:cs="Arial"/>
                        <w:sz w:val="22"/>
                        <w:szCs w:val="22"/>
                        <w:lang w:val="en-CA"/>
                      </w:rPr>
                      <m:t>2</m:t>
                    </m:r>
                  </m:sup>
                </m:sSubSup>
              </m:e>
            </m:rad>
          </m:den>
        </m:f>
      </m:oMath>
      <w:r w:rsidRPr="008136AF">
        <w:rPr>
          <w:rFonts w:ascii="Arial" w:eastAsiaTheme="minorEastAsia" w:hAnsi="Arial" w:cs="Arial"/>
          <w:sz w:val="22"/>
          <w:szCs w:val="22"/>
          <w:lang w:val="en-CA"/>
        </w:rPr>
        <w:t xml:space="preserve">   </w:t>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Pr="008136AF">
        <w:rPr>
          <w:rFonts w:ascii="Arial" w:eastAsiaTheme="minorEastAsia" w:hAnsi="Arial" w:cs="Arial"/>
          <w:sz w:val="22"/>
          <w:szCs w:val="22"/>
          <w:lang w:val="en-CA"/>
        </w:rPr>
        <w:t>[1</w:t>
      </w:r>
      <w:r w:rsidR="00253C18" w:rsidRPr="008136AF">
        <w:rPr>
          <w:rFonts w:ascii="Arial" w:eastAsiaTheme="minorEastAsia" w:hAnsi="Arial" w:cs="Arial"/>
          <w:sz w:val="22"/>
          <w:szCs w:val="22"/>
          <w:lang w:val="en-CA"/>
        </w:rPr>
        <w:t>0</w:t>
      </w:r>
      <w:r w:rsidRPr="008136AF">
        <w:rPr>
          <w:rFonts w:ascii="Arial" w:eastAsiaTheme="minorEastAsia" w:hAnsi="Arial" w:cs="Arial"/>
          <w:sz w:val="22"/>
          <w:szCs w:val="22"/>
          <w:lang w:val="en-CA"/>
        </w:rPr>
        <w:t>]</w:t>
      </w:r>
    </w:p>
    <w:p w14:paraId="6868F44D"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Assumption 3: Coefficient of Variance (CV) for FI trait generally 10-20%, and CV</w:t>
      </w:r>
      <w:r w:rsidRPr="008136AF">
        <w:rPr>
          <w:rFonts w:ascii="Arial" w:eastAsiaTheme="minorEastAsia" w:hAnsi="Arial" w:cs="Arial"/>
          <w:sz w:val="22"/>
          <w:szCs w:val="22"/>
          <w:vertAlign w:val="subscript"/>
          <w:lang w:val="en-CA"/>
        </w:rPr>
        <w:t>FP_1</w:t>
      </w:r>
      <w:r w:rsidRPr="008136AF">
        <w:rPr>
          <w:rFonts w:ascii="Arial" w:eastAsiaTheme="minorEastAsia" w:hAnsi="Arial" w:cs="Arial"/>
          <w:sz w:val="22"/>
          <w:szCs w:val="22"/>
          <w:lang w:val="en-CA"/>
        </w:rPr>
        <w:t xml:space="preserve"> = CV</w:t>
      </w:r>
      <w:r w:rsidRPr="008136AF">
        <w:rPr>
          <w:rFonts w:ascii="Arial" w:eastAsiaTheme="minorEastAsia" w:hAnsi="Arial" w:cs="Arial"/>
          <w:sz w:val="22"/>
          <w:szCs w:val="22"/>
          <w:vertAlign w:val="subscript"/>
          <w:lang w:val="en-CA"/>
        </w:rPr>
        <w:t>EBVFP_LS</w:t>
      </w:r>
      <w:r w:rsidRPr="008136AF">
        <w:rPr>
          <w:rFonts w:ascii="Arial" w:eastAsiaTheme="minorEastAsia" w:hAnsi="Arial" w:cs="Arial"/>
          <w:sz w:val="22"/>
          <w:szCs w:val="22"/>
          <w:lang w:val="en-CA"/>
        </w:rPr>
        <w:t xml:space="preserve"> = 0.15</w:t>
      </w:r>
    </w:p>
    <w:p w14:paraId="1D71220A" w14:textId="77777777" w:rsidR="00F94F07" w:rsidRPr="008136AF" w:rsidRDefault="00F94F07" w:rsidP="00F94F07">
      <w:pPr>
        <w:rPr>
          <w:rFonts w:ascii="Arial" w:eastAsiaTheme="minorEastAsia" w:hAnsi="Arial" w:cs="Arial"/>
          <w:sz w:val="22"/>
          <w:szCs w:val="22"/>
          <w:lang w:val="en-CA"/>
        </w:rPr>
      </w:pPr>
    </w:p>
    <w:p w14:paraId="18339AF9"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CV=</w:t>
      </w:r>
      <m:oMath>
        <m:f>
          <m:fPr>
            <m:ctrlPr>
              <w:rPr>
                <w:rFonts w:ascii="Cambria Math" w:eastAsiaTheme="minorEastAsia" w:hAnsi="Cambria Math" w:cs="Arial"/>
                <w:i/>
                <w:sz w:val="22"/>
                <w:szCs w:val="22"/>
                <w:lang w:val="en-CA"/>
              </w:rPr>
            </m:ctrlPr>
          </m:fPr>
          <m:num>
            <m:r>
              <w:rPr>
                <w:rFonts w:ascii="Cambria Math" w:eastAsiaTheme="minorEastAsia" w:hAnsi="Cambria Math" w:cs="Arial"/>
                <w:sz w:val="22"/>
                <w:szCs w:val="22"/>
                <w:lang w:val="en-CA"/>
              </w:rPr>
              <m:t>P</m:t>
            </m:r>
            <m:r>
              <w:rPr>
                <w:rFonts w:ascii="Cambria Math" w:eastAsia="MS Mincho" w:hAnsi="Cambria Math" w:cs="Arial"/>
                <w:sz w:val="22"/>
                <w:szCs w:val="22"/>
                <w:lang w:val="en-CA"/>
              </w:rPr>
              <m:t>h</m:t>
            </m:r>
            <m:r>
              <w:rPr>
                <w:rFonts w:ascii="Cambria Math" w:eastAsiaTheme="minorEastAsia" w:hAnsi="Cambria Math" w:cs="Arial"/>
                <w:sz w:val="22"/>
                <w:szCs w:val="22"/>
                <w:lang w:val="en-CA"/>
              </w:rPr>
              <m:t>enotypic standard deviation</m:t>
            </m:r>
          </m:num>
          <m:den>
            <m:r>
              <w:rPr>
                <w:rFonts w:ascii="Cambria Math" w:eastAsiaTheme="minorEastAsia" w:hAnsi="Cambria Math" w:cs="Arial"/>
                <w:sz w:val="22"/>
                <w:szCs w:val="22"/>
                <w:lang w:val="en-CA"/>
              </w:rPr>
              <m:t xml:space="preserve">mean </m:t>
            </m:r>
          </m:den>
        </m:f>
      </m:oMath>
      <w:r w:rsidRPr="008136AF">
        <w:rPr>
          <w:rFonts w:ascii="Arial" w:eastAsiaTheme="minorEastAsia" w:hAnsi="Arial" w:cs="Arial"/>
          <w:sz w:val="22"/>
          <w:szCs w:val="22"/>
          <w:lang w:val="en-CA"/>
        </w:rPr>
        <w:t xml:space="preserve"> ; Standard deviation = CV*mean</w:t>
      </w:r>
    </w:p>
    <w:p w14:paraId="0ECD04EC" w14:textId="77777777" w:rsidR="00F94F07" w:rsidRPr="008136AF" w:rsidRDefault="00F94F07" w:rsidP="00F94F07">
      <w:pPr>
        <w:rPr>
          <w:rFonts w:ascii="Arial" w:eastAsiaTheme="minorEastAsia" w:hAnsi="Arial" w:cs="Arial"/>
          <w:sz w:val="22"/>
          <w:szCs w:val="22"/>
          <w:lang w:val="en-CA"/>
        </w:rPr>
      </w:pPr>
    </w:p>
    <w:p w14:paraId="6A4289A1"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From [1</w:t>
      </w:r>
      <w:r w:rsidR="00253C18" w:rsidRPr="008136AF">
        <w:rPr>
          <w:rFonts w:ascii="Arial" w:eastAsiaTheme="minorEastAsia" w:hAnsi="Arial" w:cs="Arial"/>
          <w:sz w:val="22"/>
          <w:szCs w:val="22"/>
          <w:lang w:val="en-CA"/>
        </w:rPr>
        <w:t>0</w:t>
      </w:r>
      <w:r w:rsidRPr="008136AF">
        <w:rPr>
          <w:rFonts w:ascii="Arial" w:eastAsiaTheme="minorEastAsia" w:hAnsi="Arial" w:cs="Arial"/>
          <w:sz w:val="22"/>
          <w:szCs w:val="22"/>
          <w:lang w:val="en-CA"/>
        </w:rPr>
        <w:t>]</w:t>
      </w:r>
      <w:r w:rsidRPr="008136AF">
        <w:rPr>
          <w:rFonts w:ascii="Arial" w:hAnsi="Arial" w:cs="Arial"/>
          <w:sz w:val="22"/>
          <w:szCs w:val="22"/>
          <w:lang w:val="en-CA"/>
        </w:rPr>
        <w:t xml:space="preserve"> </w:t>
      </w:r>
      <m:oMath>
        <m:sSub>
          <m:sSubPr>
            <m:ctrlPr>
              <w:rPr>
                <w:rFonts w:ascii="Cambria Math" w:hAnsi="Cambria Math" w:cs="Arial"/>
                <w:i/>
                <w:sz w:val="22"/>
                <w:szCs w:val="22"/>
                <w:lang w:val="en-CA"/>
              </w:rPr>
            </m:ctrlPr>
          </m:sSubPr>
          <m:e>
            <m:r>
              <w:rPr>
                <w:rFonts w:ascii="Cambria Math" w:hAnsi="Cambria Math" w:cs="Arial"/>
                <w:sz w:val="22"/>
                <w:szCs w:val="22"/>
                <w:lang w:val="en-CA"/>
              </w:rPr>
              <m:t>B</m:t>
            </m:r>
          </m:e>
          <m:sub>
            <m:r>
              <w:rPr>
                <w:rFonts w:ascii="Cambria Math" w:hAnsi="Cambria Math" w:cs="Arial"/>
                <w:sz w:val="22"/>
                <w:szCs w:val="22"/>
                <w:lang w:val="en-CA"/>
              </w:rPr>
              <m:t>FP_1</m:t>
            </m:r>
          </m:sub>
        </m:sSub>
        <m:r>
          <w:rPr>
            <w:rFonts w:ascii="Cambria Math" w:hAnsi="Cambria Math" w:cs="Arial"/>
            <w:sz w:val="22"/>
            <w:szCs w:val="22"/>
            <w:lang w:val="en-CA"/>
          </w:rPr>
          <m:t xml:space="preserve"> </m:t>
        </m:r>
      </m:oMath>
      <w:r w:rsidRPr="008136AF">
        <w:rPr>
          <w:rFonts w:ascii="Arial" w:hAnsi="Arial" w:cs="Arial"/>
          <w:sz w:val="22"/>
          <w:szCs w:val="22"/>
          <w:vertAlign w:val="subscript"/>
          <w:lang w:val="en-CA"/>
        </w:rPr>
        <w:t>*EBVFP_LS</w:t>
      </w:r>
      <w:r w:rsidRPr="008136AF">
        <w:rPr>
          <w:rFonts w:ascii="Arial" w:hAnsi="Arial" w:cs="Arial"/>
          <w:sz w:val="22"/>
          <w:szCs w:val="22"/>
          <w:lang w:val="en-CA"/>
        </w:rPr>
        <w:t xml:space="preserve">= </w:t>
      </w:r>
      <w:r w:rsidRPr="008136AF">
        <w:rPr>
          <w:rFonts w:ascii="Arial" w:eastAsiaTheme="minorEastAsia" w:hAnsi="Arial" w:cs="Arial"/>
          <w:sz w:val="22"/>
          <w:szCs w:val="22"/>
          <w:lang w:val="en-CA"/>
        </w:rPr>
        <w:t xml:space="preserve"> </w:t>
      </w:r>
      <m:oMath>
        <m:f>
          <m:fPr>
            <m:ctrlPr>
              <w:rPr>
                <w:rFonts w:ascii="Cambria Math" w:hAnsi="Cambria Math" w:cs="Arial"/>
                <w:i/>
                <w:sz w:val="22"/>
                <w:szCs w:val="22"/>
                <w:lang w:val="en-CA"/>
              </w:rPr>
            </m:ctrlPr>
          </m:fPr>
          <m:num>
            <m:rad>
              <m:radPr>
                <m:degHide m:val="1"/>
                <m:ctrlPr>
                  <w:rPr>
                    <w:rFonts w:ascii="Cambria Math" w:hAnsi="Cambria Math" w:cs="Arial"/>
                    <w:i/>
                    <w:sz w:val="22"/>
                    <w:szCs w:val="22"/>
                    <w:lang w:val="en-CA"/>
                  </w:rPr>
                </m:ctrlPr>
              </m:radPr>
              <m:deg/>
              <m:e>
                <m:sSubSup>
                  <m:sSubSupPr>
                    <m:ctrlPr>
                      <w:rPr>
                        <w:rFonts w:ascii="Cambria Math" w:hAnsi="Cambria Math" w:cs="Arial"/>
                        <w:i/>
                        <w:sz w:val="22"/>
                        <w:szCs w:val="22"/>
                        <w:lang w:val="en-CA"/>
                      </w:rPr>
                    </m:ctrlPr>
                  </m:sSubSupPr>
                  <m:e>
                    <m:r>
                      <w:rPr>
                        <w:rFonts w:ascii="Cambria Math" w:hAnsi="Cambria Math" w:cs="Arial"/>
                        <w:sz w:val="22"/>
                        <w:szCs w:val="22"/>
                        <w:lang w:val="en-CA"/>
                      </w:rPr>
                      <m:t>σ</m:t>
                    </m:r>
                  </m:e>
                  <m:sub>
                    <m:r>
                      <w:rPr>
                        <w:rFonts w:ascii="Cambria Math" w:hAnsi="Cambria Math" w:cs="Arial"/>
                        <w:sz w:val="22"/>
                        <w:szCs w:val="22"/>
                        <w:lang w:val="en-CA"/>
                      </w:rPr>
                      <m:t>pFP_1</m:t>
                    </m:r>
                  </m:sub>
                  <m:sup>
                    <m:r>
                      <w:rPr>
                        <w:rFonts w:ascii="Cambria Math" w:hAnsi="Cambria Math" w:cs="Arial"/>
                        <w:sz w:val="22"/>
                        <w:szCs w:val="22"/>
                        <w:lang w:val="en-CA"/>
                      </w:rPr>
                      <m:t>2</m:t>
                    </m:r>
                  </m:sup>
                </m:sSubSup>
              </m:e>
            </m:rad>
          </m:num>
          <m:den>
            <m:rad>
              <m:radPr>
                <m:degHide m:val="1"/>
                <m:ctrlPr>
                  <w:rPr>
                    <w:rFonts w:ascii="Cambria Math" w:hAnsi="Cambria Math" w:cs="Arial"/>
                    <w:i/>
                    <w:sz w:val="22"/>
                    <w:szCs w:val="22"/>
                    <w:lang w:val="en-CA"/>
                  </w:rPr>
                </m:ctrlPr>
              </m:radPr>
              <m:deg/>
              <m:e>
                <m:sSubSup>
                  <m:sSubSupPr>
                    <m:ctrlPr>
                      <w:rPr>
                        <w:rFonts w:ascii="Cambria Math" w:hAnsi="Cambria Math" w:cs="Arial"/>
                        <w:i/>
                        <w:sz w:val="22"/>
                        <w:szCs w:val="22"/>
                        <w:lang w:val="en-CA"/>
                      </w:rPr>
                    </m:ctrlPr>
                  </m:sSubSupPr>
                  <m:e>
                    <m:r>
                      <w:rPr>
                        <w:rFonts w:ascii="Cambria Math" w:hAnsi="Cambria Math" w:cs="Arial"/>
                        <w:sz w:val="22"/>
                        <w:szCs w:val="22"/>
                        <w:lang w:val="en-CA"/>
                      </w:rPr>
                      <m:t>σ</m:t>
                    </m:r>
                  </m:e>
                  <m:sub>
                    <m:r>
                      <w:rPr>
                        <w:rFonts w:ascii="Cambria Math" w:hAnsi="Cambria Math" w:cs="Arial"/>
                        <w:sz w:val="22"/>
                        <w:szCs w:val="22"/>
                        <w:lang w:val="en-CA"/>
                      </w:rPr>
                      <m:t>pEBVFP_LS</m:t>
                    </m:r>
                  </m:sub>
                  <m:sup>
                    <m:r>
                      <w:rPr>
                        <w:rFonts w:ascii="Cambria Math" w:hAnsi="Cambria Math" w:cs="Arial"/>
                        <w:sz w:val="22"/>
                        <w:szCs w:val="22"/>
                        <w:lang w:val="en-CA"/>
                      </w:rPr>
                      <m:t>2</m:t>
                    </m:r>
                  </m:sup>
                </m:sSubSup>
              </m:e>
            </m:rad>
          </m:den>
        </m:f>
      </m:oMath>
      <w:r w:rsidRPr="008136AF">
        <w:rPr>
          <w:rFonts w:ascii="Arial" w:eastAsiaTheme="minorEastAsia" w:hAnsi="Arial" w:cs="Arial"/>
          <w:sz w:val="22"/>
          <w:szCs w:val="22"/>
          <w:lang w:val="en-CA"/>
        </w:rPr>
        <w:t xml:space="preserve">    </w:t>
      </w:r>
    </w:p>
    <w:p w14:paraId="15A6D2A9"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 xml:space="preserve">                                = </w:t>
      </w:r>
      <m:oMath>
        <m:f>
          <m:fPr>
            <m:ctrlPr>
              <w:rPr>
                <w:rFonts w:ascii="Cambria Math" w:hAnsi="Cambria Math" w:cs="Arial"/>
                <w:i/>
                <w:sz w:val="22"/>
                <w:szCs w:val="22"/>
                <w:lang w:val="en-CA"/>
              </w:rPr>
            </m:ctrlPr>
          </m:fPr>
          <m:num>
            <m:sSub>
              <m:sSubPr>
                <m:ctrlPr>
                  <w:rPr>
                    <w:rFonts w:ascii="Cambria Math" w:hAnsi="Cambria Math" w:cs="Arial"/>
                    <w:i/>
                    <w:sz w:val="22"/>
                    <w:szCs w:val="22"/>
                    <w:lang w:val="en-CA"/>
                  </w:rPr>
                </m:ctrlPr>
              </m:sSubPr>
              <m:e>
                <m:r>
                  <w:rPr>
                    <w:rFonts w:ascii="Cambria Math" w:hAnsi="Cambria Math" w:cs="Arial"/>
                    <w:sz w:val="22"/>
                    <w:szCs w:val="22"/>
                    <w:lang w:val="en-CA"/>
                  </w:rPr>
                  <m:t>CV</m:t>
                </m:r>
              </m:e>
              <m:sub>
                <m:r>
                  <w:rPr>
                    <w:rFonts w:ascii="Cambria Math" w:hAnsi="Cambria Math" w:cs="Arial"/>
                    <w:sz w:val="22"/>
                    <w:szCs w:val="22"/>
                    <w:lang w:val="en-CA"/>
                  </w:rPr>
                  <m:t>FP_1</m:t>
                </m:r>
              </m:sub>
            </m:sSub>
            <m:r>
              <w:rPr>
                <w:rFonts w:ascii="Cambria Math" w:eastAsia="MS Mincho" w:hAnsi="Cambria Math" w:cs="Arial"/>
                <w:sz w:val="22"/>
                <w:szCs w:val="22"/>
                <w:lang w:val="en-CA"/>
              </w:rPr>
              <m:t>*</m:t>
            </m:r>
            <m:sSub>
              <m:sSubPr>
                <m:ctrlPr>
                  <w:rPr>
                    <w:rFonts w:ascii="Cambria Math" w:hAnsi="Cambria Math" w:cs="Arial"/>
                    <w:i/>
                    <w:sz w:val="22"/>
                    <w:szCs w:val="22"/>
                    <w:lang w:val="en-CA"/>
                  </w:rPr>
                </m:ctrlPr>
              </m:sSubPr>
              <m:e>
                <m:r>
                  <w:rPr>
                    <w:rFonts w:ascii="Cambria Math" w:eastAsia="Helvetica" w:hAnsi="Cambria Math" w:cs="Arial"/>
                    <w:sz w:val="22"/>
                    <w:szCs w:val="22"/>
                    <w:lang w:val="en-CA"/>
                  </w:rPr>
                  <m:t>µ</m:t>
                </m:r>
              </m:e>
              <m:sub>
                <m:r>
                  <w:rPr>
                    <w:rFonts w:ascii="Cambria Math" w:hAnsi="Cambria Math" w:cs="Arial"/>
                    <w:sz w:val="22"/>
                    <w:szCs w:val="22"/>
                    <w:lang w:val="en-CA"/>
                  </w:rPr>
                  <m:t>FP_1</m:t>
                </m:r>
              </m:sub>
            </m:sSub>
          </m:num>
          <m:den>
            <m:sSub>
              <m:sSubPr>
                <m:ctrlPr>
                  <w:rPr>
                    <w:rFonts w:ascii="Cambria Math" w:hAnsi="Cambria Math" w:cs="Arial"/>
                    <w:i/>
                    <w:sz w:val="22"/>
                    <w:szCs w:val="22"/>
                    <w:lang w:val="en-CA"/>
                  </w:rPr>
                </m:ctrlPr>
              </m:sSubPr>
              <m:e>
                <m:r>
                  <w:rPr>
                    <w:rFonts w:ascii="Cambria Math" w:hAnsi="Cambria Math" w:cs="Arial"/>
                    <w:sz w:val="22"/>
                    <w:szCs w:val="22"/>
                    <w:lang w:val="en-CA"/>
                  </w:rPr>
                  <m:t>CV</m:t>
                </m:r>
              </m:e>
              <m:sub>
                <m:r>
                  <w:rPr>
                    <w:rFonts w:ascii="Cambria Math" w:hAnsi="Cambria Math" w:cs="Arial"/>
                    <w:sz w:val="22"/>
                    <w:szCs w:val="22"/>
                    <w:lang w:val="en-CA"/>
                  </w:rPr>
                  <m:t>EBVFP_LS</m:t>
                </m:r>
                <m:r>
                  <w:rPr>
                    <w:rFonts w:ascii="Cambria Math" w:eastAsia="MS Mincho" w:hAnsi="Cambria Math" w:cs="Arial"/>
                    <w:sz w:val="22"/>
                    <w:szCs w:val="22"/>
                    <w:lang w:val="en-CA"/>
                  </w:rPr>
                  <m:t>*</m:t>
                </m:r>
              </m:sub>
            </m:sSub>
            <m:sSub>
              <m:sSubPr>
                <m:ctrlPr>
                  <w:rPr>
                    <w:rFonts w:ascii="Cambria Math" w:hAnsi="Cambria Math" w:cs="Arial"/>
                    <w:i/>
                    <w:sz w:val="22"/>
                    <w:szCs w:val="22"/>
                    <w:lang w:val="en-CA"/>
                  </w:rPr>
                </m:ctrlPr>
              </m:sSubPr>
              <m:e>
                <m:r>
                  <w:rPr>
                    <w:rFonts w:ascii="Cambria Math" w:eastAsia="Helvetica" w:hAnsi="Cambria Math" w:cs="Arial"/>
                    <w:sz w:val="22"/>
                    <w:szCs w:val="22"/>
                    <w:lang w:val="en-CA"/>
                  </w:rPr>
                  <m:t>µ</m:t>
                </m:r>
              </m:e>
              <m:sub>
                <m:r>
                  <w:rPr>
                    <w:rFonts w:ascii="Cambria Math" w:hAnsi="Cambria Math" w:cs="Arial"/>
                    <w:sz w:val="22"/>
                    <w:szCs w:val="22"/>
                    <w:lang w:val="en-CA"/>
                  </w:rPr>
                  <m:t>EBVFP_LS</m:t>
                </m:r>
              </m:sub>
            </m:sSub>
          </m:den>
        </m:f>
      </m:oMath>
      <w:r w:rsidRPr="008136AF">
        <w:rPr>
          <w:rFonts w:ascii="Arial" w:eastAsiaTheme="minorEastAsia" w:hAnsi="Arial" w:cs="Arial"/>
          <w:sz w:val="22"/>
          <w:szCs w:val="22"/>
          <w:lang w:val="en-CA"/>
        </w:rPr>
        <w:t xml:space="preserve">    </w:t>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253C18" w:rsidRPr="008136AF">
        <w:rPr>
          <w:rFonts w:ascii="Arial" w:eastAsiaTheme="minorEastAsia" w:hAnsi="Arial" w:cs="Arial"/>
          <w:sz w:val="22"/>
          <w:szCs w:val="22"/>
          <w:lang w:val="en-CA"/>
        </w:rPr>
        <w:t>[11]</w:t>
      </w:r>
    </w:p>
    <w:p w14:paraId="3BEC69D2" w14:textId="77777777" w:rsidR="00F94F07" w:rsidRPr="008136AF" w:rsidRDefault="00F94F07" w:rsidP="00F94F07">
      <w:pPr>
        <w:rPr>
          <w:rFonts w:ascii="Arial" w:eastAsiaTheme="minorEastAsia" w:hAnsi="Arial" w:cs="Arial"/>
          <w:sz w:val="22"/>
          <w:szCs w:val="22"/>
          <w:lang w:val="en-CA"/>
        </w:rPr>
      </w:pPr>
    </w:p>
    <w:p w14:paraId="77A4819D" w14:textId="77777777" w:rsidR="00F94F07" w:rsidRPr="008136AF"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 xml:space="preserve">                                =  </w:t>
      </w:r>
      <m:oMath>
        <m:f>
          <m:fPr>
            <m:ctrlPr>
              <w:rPr>
                <w:rFonts w:ascii="Cambria Math" w:hAnsi="Cambria Math" w:cs="Arial"/>
                <w:i/>
                <w:sz w:val="22"/>
                <w:szCs w:val="22"/>
                <w:lang w:val="en-CA"/>
              </w:rPr>
            </m:ctrlPr>
          </m:fPr>
          <m:num>
            <m:sSub>
              <m:sSubPr>
                <m:ctrlPr>
                  <w:rPr>
                    <w:rFonts w:ascii="Cambria Math" w:hAnsi="Cambria Math" w:cs="Arial"/>
                    <w:i/>
                    <w:sz w:val="22"/>
                    <w:szCs w:val="22"/>
                    <w:lang w:val="en-CA"/>
                  </w:rPr>
                </m:ctrlPr>
              </m:sSubPr>
              <m:e>
                <m:r>
                  <w:rPr>
                    <w:rFonts w:ascii="Cambria Math" w:eastAsia="Helvetica" w:hAnsi="Cambria Math" w:cs="Arial"/>
                    <w:sz w:val="22"/>
                    <w:szCs w:val="22"/>
                    <w:lang w:val="en-CA"/>
                  </w:rPr>
                  <m:t>µ</m:t>
                </m:r>
              </m:e>
              <m:sub>
                <m:r>
                  <w:rPr>
                    <w:rFonts w:ascii="Cambria Math" w:hAnsi="Cambria Math" w:cs="Arial"/>
                    <w:sz w:val="22"/>
                    <w:szCs w:val="22"/>
                    <w:lang w:val="en-CA"/>
                  </w:rPr>
                  <m:t>FP_1</m:t>
                </m:r>
              </m:sub>
            </m:sSub>
          </m:num>
          <m:den>
            <m:sSub>
              <m:sSubPr>
                <m:ctrlPr>
                  <w:rPr>
                    <w:rFonts w:ascii="Cambria Math" w:hAnsi="Cambria Math" w:cs="Arial"/>
                    <w:i/>
                    <w:sz w:val="22"/>
                    <w:szCs w:val="22"/>
                    <w:lang w:val="en-CA"/>
                  </w:rPr>
                </m:ctrlPr>
              </m:sSubPr>
              <m:e>
                <m:r>
                  <w:rPr>
                    <w:rFonts w:ascii="Cambria Math" w:eastAsia="Helvetica" w:hAnsi="Cambria Math" w:cs="Arial"/>
                    <w:sz w:val="22"/>
                    <w:szCs w:val="22"/>
                    <w:lang w:val="en-CA"/>
                  </w:rPr>
                  <m:t>µ</m:t>
                </m:r>
              </m:e>
              <m:sub>
                <m:r>
                  <w:rPr>
                    <w:rFonts w:ascii="Cambria Math" w:hAnsi="Cambria Math" w:cs="Arial"/>
                    <w:sz w:val="22"/>
                    <w:szCs w:val="22"/>
                    <w:lang w:val="en-CA"/>
                  </w:rPr>
                  <m:t>EBVFP_LS</m:t>
                </m:r>
              </m:sub>
            </m:sSub>
          </m:den>
        </m:f>
      </m:oMath>
      <w:r w:rsidRPr="008136AF">
        <w:rPr>
          <w:rFonts w:ascii="Arial" w:eastAsiaTheme="minorEastAsia" w:hAnsi="Arial" w:cs="Arial"/>
          <w:sz w:val="22"/>
          <w:szCs w:val="22"/>
          <w:lang w:val="en-CA"/>
        </w:rPr>
        <w:t xml:space="preserve">   </w:t>
      </w:r>
      <w:r w:rsidR="000F0A98" w:rsidRPr="008136AF">
        <w:rPr>
          <w:rFonts w:ascii="Arial" w:eastAsiaTheme="minorEastAsia" w:hAnsi="Arial" w:cs="Arial"/>
          <w:sz w:val="22"/>
          <w:szCs w:val="22"/>
          <w:lang w:val="en-CA"/>
        </w:rPr>
        <w:tab/>
      </w:r>
      <w:r w:rsidRPr="008136AF">
        <w:rPr>
          <w:rFonts w:ascii="Arial" w:eastAsiaTheme="minorEastAsia" w:hAnsi="Arial" w:cs="Arial"/>
          <w:sz w:val="22"/>
          <w:szCs w:val="22"/>
          <w:lang w:val="en-CA"/>
        </w:rPr>
        <w:t xml:space="preserve"> </w:t>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0F0A98" w:rsidRPr="008136AF">
        <w:rPr>
          <w:rFonts w:ascii="Arial" w:eastAsiaTheme="minorEastAsia" w:hAnsi="Arial" w:cs="Arial"/>
          <w:sz w:val="22"/>
          <w:szCs w:val="22"/>
          <w:lang w:val="en-CA"/>
        </w:rPr>
        <w:tab/>
      </w:r>
      <w:r w:rsidR="00253C18" w:rsidRPr="008136AF">
        <w:rPr>
          <w:rFonts w:ascii="Arial" w:eastAsiaTheme="minorEastAsia" w:hAnsi="Arial" w:cs="Arial"/>
          <w:sz w:val="22"/>
          <w:szCs w:val="22"/>
          <w:lang w:val="en-CA"/>
        </w:rPr>
        <w:t>[12]</w:t>
      </w:r>
    </w:p>
    <w:p w14:paraId="7D0D6C8D" w14:textId="77777777" w:rsidR="00F94F07" w:rsidRPr="008136AF" w:rsidRDefault="00F94F07" w:rsidP="00F94F07">
      <w:pPr>
        <w:rPr>
          <w:rFonts w:ascii="Arial" w:eastAsiaTheme="minorEastAsia" w:hAnsi="Arial" w:cs="Arial"/>
          <w:sz w:val="22"/>
          <w:szCs w:val="22"/>
          <w:lang w:val="en-CA"/>
        </w:rPr>
      </w:pPr>
    </w:p>
    <w:p w14:paraId="070A5BA1" w14:textId="77777777" w:rsidR="00F94F07" w:rsidRPr="00995652" w:rsidRDefault="00F94F07" w:rsidP="00F94F07">
      <w:pPr>
        <w:rPr>
          <w:rFonts w:ascii="Arial" w:eastAsiaTheme="minorEastAsia" w:hAnsi="Arial" w:cs="Arial"/>
          <w:sz w:val="22"/>
          <w:szCs w:val="22"/>
          <w:lang w:val="en-CA"/>
        </w:rPr>
      </w:pPr>
      <w:r w:rsidRPr="008136AF">
        <w:rPr>
          <w:rFonts w:ascii="Arial" w:eastAsiaTheme="minorEastAsia" w:hAnsi="Arial" w:cs="Arial"/>
          <w:sz w:val="22"/>
          <w:szCs w:val="22"/>
          <w:lang w:val="en-CA"/>
        </w:rPr>
        <w:t>Therefore, these assumptions allow the regressions to be expressed as a ratio of the means.</w:t>
      </w:r>
      <w:r w:rsidRPr="00995652">
        <w:rPr>
          <w:rFonts w:ascii="Arial" w:eastAsiaTheme="minorEastAsia" w:hAnsi="Arial" w:cs="Arial"/>
          <w:sz w:val="22"/>
          <w:szCs w:val="22"/>
          <w:lang w:val="en-CA"/>
        </w:rPr>
        <w:t xml:space="preserve"> </w:t>
      </w:r>
    </w:p>
    <w:p w14:paraId="3369F373" w14:textId="77777777" w:rsidR="00F94F07" w:rsidRPr="00CE382A" w:rsidRDefault="00F94F07" w:rsidP="00F94F07">
      <w:pPr>
        <w:suppressLineNumbers/>
        <w:spacing w:line="480" w:lineRule="auto"/>
        <w:jc w:val="both"/>
        <w:rPr>
          <w:rFonts w:ascii="Arial" w:hAnsi="Arial" w:cs="Arial"/>
          <w:b/>
          <w:sz w:val="22"/>
          <w:szCs w:val="22"/>
        </w:rPr>
      </w:pPr>
    </w:p>
    <w:p w14:paraId="02AD52F4" w14:textId="77777777" w:rsidR="0068154D" w:rsidRPr="00CE382A" w:rsidRDefault="0068154D" w:rsidP="00D2212D">
      <w:pPr>
        <w:suppressLineNumbers/>
        <w:rPr>
          <w:rFonts w:ascii="Arial" w:hAnsi="Arial" w:cs="Arial"/>
          <w:b/>
          <w:sz w:val="22"/>
          <w:szCs w:val="22"/>
        </w:rPr>
      </w:pPr>
    </w:p>
    <w:sectPr w:rsidR="0068154D" w:rsidRPr="00CE382A" w:rsidSect="00135CF1">
      <w:footerReference w:type="even" r:id="rId10"/>
      <w:footerReference w:type="default" r:id="rId11"/>
      <w:pgSz w:w="11900" w:h="16840"/>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7A787" w16cid:durableId="203A2BE1"/>
  <w16cid:commentId w16cid:paraId="6B14D133" w16cid:durableId="203A2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3F5F" w14:textId="77777777" w:rsidR="008D5DC4" w:rsidRDefault="008D5DC4" w:rsidP="00C41455">
      <w:r>
        <w:separator/>
      </w:r>
    </w:p>
  </w:endnote>
  <w:endnote w:type="continuationSeparator" w:id="0">
    <w:p w14:paraId="357E5398" w14:textId="77777777" w:rsidR="008D5DC4" w:rsidRDefault="008D5DC4" w:rsidP="00C41455">
      <w:r>
        <w:continuationSeparator/>
      </w:r>
    </w:p>
  </w:endnote>
  <w:endnote w:type="continuationNotice" w:id="1">
    <w:p w14:paraId="6E0CBF45" w14:textId="77777777" w:rsidR="008D5DC4" w:rsidRDefault="008D5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A5BD" w14:textId="77777777" w:rsidR="00063206" w:rsidRDefault="00063206" w:rsidP="00EF5B8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42FF01" w14:textId="77777777" w:rsidR="00063206" w:rsidRDefault="00063206" w:rsidP="00C4145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DCDF" w14:textId="3B0210EF" w:rsidR="00063206" w:rsidRDefault="00063206" w:rsidP="00EF5B8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54A31">
      <w:rPr>
        <w:rStyle w:val="Numrodepage"/>
        <w:noProof/>
      </w:rPr>
      <w:t>1</w:t>
    </w:r>
    <w:r>
      <w:rPr>
        <w:rStyle w:val="Numrodepage"/>
      </w:rPr>
      <w:fldChar w:fldCharType="end"/>
    </w:r>
  </w:p>
  <w:p w14:paraId="1AB54C94" w14:textId="77777777" w:rsidR="00063206" w:rsidRDefault="00063206" w:rsidP="00C4145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A6ED9" w14:textId="77777777" w:rsidR="008D5DC4" w:rsidRDefault="008D5DC4" w:rsidP="00C41455">
      <w:r>
        <w:separator/>
      </w:r>
    </w:p>
  </w:footnote>
  <w:footnote w:type="continuationSeparator" w:id="0">
    <w:p w14:paraId="6521956E" w14:textId="77777777" w:rsidR="008D5DC4" w:rsidRDefault="008D5DC4" w:rsidP="00C41455">
      <w:r>
        <w:continuationSeparator/>
      </w:r>
    </w:p>
  </w:footnote>
  <w:footnote w:type="continuationNotice" w:id="1">
    <w:p w14:paraId="2F208D81" w14:textId="77777777" w:rsidR="008D5DC4" w:rsidRDefault="008D5D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558"/>
    <w:multiLevelType w:val="hybridMultilevel"/>
    <w:tmpl w:val="A766A6FA"/>
    <w:lvl w:ilvl="0" w:tplc="DEA296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50590"/>
    <w:multiLevelType w:val="hybridMultilevel"/>
    <w:tmpl w:val="654C9D30"/>
    <w:lvl w:ilvl="0" w:tplc="A844AC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NDc2NLEwMjW1MLJQ0lEKTi0uzszPAykwqgUAOdXsuSwAAAA="/>
  </w:docVars>
  <w:rsids>
    <w:rsidRoot w:val="00D32290"/>
    <w:rsid w:val="00006AA1"/>
    <w:rsid w:val="00015452"/>
    <w:rsid w:val="00023917"/>
    <w:rsid w:val="00023B2A"/>
    <w:rsid w:val="00025A18"/>
    <w:rsid w:val="000361B7"/>
    <w:rsid w:val="0004449B"/>
    <w:rsid w:val="00051074"/>
    <w:rsid w:val="0005199D"/>
    <w:rsid w:val="00052191"/>
    <w:rsid w:val="00052A02"/>
    <w:rsid w:val="00053097"/>
    <w:rsid w:val="00060C9C"/>
    <w:rsid w:val="000630F4"/>
    <w:rsid w:val="00063206"/>
    <w:rsid w:val="00063664"/>
    <w:rsid w:val="0006486B"/>
    <w:rsid w:val="0006765B"/>
    <w:rsid w:val="00073E3D"/>
    <w:rsid w:val="00081C77"/>
    <w:rsid w:val="0008510E"/>
    <w:rsid w:val="000910D9"/>
    <w:rsid w:val="000933A9"/>
    <w:rsid w:val="00097028"/>
    <w:rsid w:val="00097169"/>
    <w:rsid w:val="000A3D02"/>
    <w:rsid w:val="000A3F06"/>
    <w:rsid w:val="000A5A3B"/>
    <w:rsid w:val="000B0CF7"/>
    <w:rsid w:val="000B3A85"/>
    <w:rsid w:val="000B426C"/>
    <w:rsid w:val="000B5D1D"/>
    <w:rsid w:val="000C0627"/>
    <w:rsid w:val="000C36FE"/>
    <w:rsid w:val="000C4AB5"/>
    <w:rsid w:val="000D46AD"/>
    <w:rsid w:val="000F0A98"/>
    <w:rsid w:val="000F2787"/>
    <w:rsid w:val="000F33B3"/>
    <w:rsid w:val="001001C0"/>
    <w:rsid w:val="00104DC7"/>
    <w:rsid w:val="00115688"/>
    <w:rsid w:val="00117C81"/>
    <w:rsid w:val="0012139A"/>
    <w:rsid w:val="00122A39"/>
    <w:rsid w:val="00135CF1"/>
    <w:rsid w:val="00141893"/>
    <w:rsid w:val="00145E49"/>
    <w:rsid w:val="001507D2"/>
    <w:rsid w:val="00170698"/>
    <w:rsid w:val="001760FB"/>
    <w:rsid w:val="00182901"/>
    <w:rsid w:val="00190FAE"/>
    <w:rsid w:val="00192931"/>
    <w:rsid w:val="001953EC"/>
    <w:rsid w:val="001A5E02"/>
    <w:rsid w:val="001C4916"/>
    <w:rsid w:val="001C69AD"/>
    <w:rsid w:val="001C7133"/>
    <w:rsid w:val="001C7144"/>
    <w:rsid w:val="001C7B28"/>
    <w:rsid w:val="001D6EEB"/>
    <w:rsid w:val="001F29DB"/>
    <w:rsid w:val="00203847"/>
    <w:rsid w:val="00207C74"/>
    <w:rsid w:val="002147F8"/>
    <w:rsid w:val="00215874"/>
    <w:rsid w:val="0022479F"/>
    <w:rsid w:val="00227C38"/>
    <w:rsid w:val="00245BE0"/>
    <w:rsid w:val="00252104"/>
    <w:rsid w:val="00252B3A"/>
    <w:rsid w:val="00253A03"/>
    <w:rsid w:val="00253C18"/>
    <w:rsid w:val="00270181"/>
    <w:rsid w:val="002707F6"/>
    <w:rsid w:val="00271F5A"/>
    <w:rsid w:val="00273015"/>
    <w:rsid w:val="002800D7"/>
    <w:rsid w:val="00283AA2"/>
    <w:rsid w:val="00284077"/>
    <w:rsid w:val="0028622A"/>
    <w:rsid w:val="00291644"/>
    <w:rsid w:val="00293378"/>
    <w:rsid w:val="00296915"/>
    <w:rsid w:val="002A0001"/>
    <w:rsid w:val="002A16F7"/>
    <w:rsid w:val="002A1C8F"/>
    <w:rsid w:val="002A3359"/>
    <w:rsid w:val="002A37CE"/>
    <w:rsid w:val="002A4C4D"/>
    <w:rsid w:val="002B1B2C"/>
    <w:rsid w:val="002B2532"/>
    <w:rsid w:val="002B2EB4"/>
    <w:rsid w:val="002C3155"/>
    <w:rsid w:val="002C32A0"/>
    <w:rsid w:val="002C3674"/>
    <w:rsid w:val="002C69DF"/>
    <w:rsid w:val="002E13C8"/>
    <w:rsid w:val="002E14DE"/>
    <w:rsid w:val="002F3F5E"/>
    <w:rsid w:val="00301EBC"/>
    <w:rsid w:val="00304ECD"/>
    <w:rsid w:val="00307BB8"/>
    <w:rsid w:val="003108D1"/>
    <w:rsid w:val="00310C27"/>
    <w:rsid w:val="00311674"/>
    <w:rsid w:val="003152EC"/>
    <w:rsid w:val="00322789"/>
    <w:rsid w:val="00324365"/>
    <w:rsid w:val="00327788"/>
    <w:rsid w:val="00331E57"/>
    <w:rsid w:val="00331E63"/>
    <w:rsid w:val="00331F14"/>
    <w:rsid w:val="00332C09"/>
    <w:rsid w:val="003345F4"/>
    <w:rsid w:val="0034178A"/>
    <w:rsid w:val="00347F78"/>
    <w:rsid w:val="00354714"/>
    <w:rsid w:val="00365755"/>
    <w:rsid w:val="00373353"/>
    <w:rsid w:val="003B32DE"/>
    <w:rsid w:val="003B7D99"/>
    <w:rsid w:val="003C312A"/>
    <w:rsid w:val="003D129A"/>
    <w:rsid w:val="003E1AB6"/>
    <w:rsid w:val="003F2902"/>
    <w:rsid w:val="003F5E9D"/>
    <w:rsid w:val="00400192"/>
    <w:rsid w:val="004028FE"/>
    <w:rsid w:val="00405C6C"/>
    <w:rsid w:val="004122BF"/>
    <w:rsid w:val="00412992"/>
    <w:rsid w:val="0043201A"/>
    <w:rsid w:val="00436784"/>
    <w:rsid w:val="004427FD"/>
    <w:rsid w:val="0044347C"/>
    <w:rsid w:val="004440C1"/>
    <w:rsid w:val="00447ABD"/>
    <w:rsid w:val="00462E30"/>
    <w:rsid w:val="00463150"/>
    <w:rsid w:val="0046361F"/>
    <w:rsid w:val="00464180"/>
    <w:rsid w:val="00464235"/>
    <w:rsid w:val="00466B65"/>
    <w:rsid w:val="0048230C"/>
    <w:rsid w:val="00483832"/>
    <w:rsid w:val="00486BD2"/>
    <w:rsid w:val="00487461"/>
    <w:rsid w:val="00490018"/>
    <w:rsid w:val="004920B4"/>
    <w:rsid w:val="004960E7"/>
    <w:rsid w:val="004A002A"/>
    <w:rsid w:val="004A0C2C"/>
    <w:rsid w:val="004A4114"/>
    <w:rsid w:val="004A4A67"/>
    <w:rsid w:val="004B30D3"/>
    <w:rsid w:val="004C7F24"/>
    <w:rsid w:val="004D6F29"/>
    <w:rsid w:val="004E2EC4"/>
    <w:rsid w:val="004F2EBA"/>
    <w:rsid w:val="00512D10"/>
    <w:rsid w:val="005213A9"/>
    <w:rsid w:val="00523245"/>
    <w:rsid w:val="00523F2E"/>
    <w:rsid w:val="00525219"/>
    <w:rsid w:val="00527D94"/>
    <w:rsid w:val="005321C4"/>
    <w:rsid w:val="005335A8"/>
    <w:rsid w:val="005360E3"/>
    <w:rsid w:val="005377AE"/>
    <w:rsid w:val="00543E13"/>
    <w:rsid w:val="00544651"/>
    <w:rsid w:val="0054597B"/>
    <w:rsid w:val="0055182D"/>
    <w:rsid w:val="00560170"/>
    <w:rsid w:val="0056142C"/>
    <w:rsid w:val="0056237D"/>
    <w:rsid w:val="00566FA8"/>
    <w:rsid w:val="00575F96"/>
    <w:rsid w:val="00584B2F"/>
    <w:rsid w:val="005851BB"/>
    <w:rsid w:val="00596408"/>
    <w:rsid w:val="00597ADF"/>
    <w:rsid w:val="005A7481"/>
    <w:rsid w:val="005A7D4B"/>
    <w:rsid w:val="005B0980"/>
    <w:rsid w:val="005B0DA2"/>
    <w:rsid w:val="005B1839"/>
    <w:rsid w:val="005B20F5"/>
    <w:rsid w:val="005C29B3"/>
    <w:rsid w:val="005C5354"/>
    <w:rsid w:val="005E037D"/>
    <w:rsid w:val="00602A4B"/>
    <w:rsid w:val="0061334A"/>
    <w:rsid w:val="00614475"/>
    <w:rsid w:val="00617B20"/>
    <w:rsid w:val="00622718"/>
    <w:rsid w:val="00626DE7"/>
    <w:rsid w:val="0062704D"/>
    <w:rsid w:val="00641326"/>
    <w:rsid w:val="00654EC0"/>
    <w:rsid w:val="00656724"/>
    <w:rsid w:val="00662068"/>
    <w:rsid w:val="006674D7"/>
    <w:rsid w:val="006741DC"/>
    <w:rsid w:val="0068154D"/>
    <w:rsid w:val="00687BC4"/>
    <w:rsid w:val="00693121"/>
    <w:rsid w:val="0069431B"/>
    <w:rsid w:val="006A350E"/>
    <w:rsid w:val="006A36E4"/>
    <w:rsid w:val="006A50CC"/>
    <w:rsid w:val="006B4388"/>
    <w:rsid w:val="006B7193"/>
    <w:rsid w:val="006C5941"/>
    <w:rsid w:val="006E0BE5"/>
    <w:rsid w:val="006E4285"/>
    <w:rsid w:val="006E6019"/>
    <w:rsid w:val="006F0FA7"/>
    <w:rsid w:val="006F1578"/>
    <w:rsid w:val="006F3DA8"/>
    <w:rsid w:val="006F40F5"/>
    <w:rsid w:val="00700735"/>
    <w:rsid w:val="0070122D"/>
    <w:rsid w:val="007169A4"/>
    <w:rsid w:val="00716F4B"/>
    <w:rsid w:val="00717B37"/>
    <w:rsid w:val="0072736E"/>
    <w:rsid w:val="007336B1"/>
    <w:rsid w:val="00741699"/>
    <w:rsid w:val="00742039"/>
    <w:rsid w:val="00746806"/>
    <w:rsid w:val="00746A1C"/>
    <w:rsid w:val="00747F54"/>
    <w:rsid w:val="00752055"/>
    <w:rsid w:val="0076413E"/>
    <w:rsid w:val="0077058E"/>
    <w:rsid w:val="00771ADD"/>
    <w:rsid w:val="0078027F"/>
    <w:rsid w:val="00786F82"/>
    <w:rsid w:val="007934C7"/>
    <w:rsid w:val="007937E8"/>
    <w:rsid w:val="00797A97"/>
    <w:rsid w:val="007B1074"/>
    <w:rsid w:val="007B27DE"/>
    <w:rsid w:val="007C0244"/>
    <w:rsid w:val="007C18C1"/>
    <w:rsid w:val="007C2E91"/>
    <w:rsid w:val="007C695D"/>
    <w:rsid w:val="007D40C3"/>
    <w:rsid w:val="007D61F0"/>
    <w:rsid w:val="007D6BED"/>
    <w:rsid w:val="007E6735"/>
    <w:rsid w:val="007F17F0"/>
    <w:rsid w:val="007F50A7"/>
    <w:rsid w:val="007F5DA6"/>
    <w:rsid w:val="00802390"/>
    <w:rsid w:val="00802540"/>
    <w:rsid w:val="00810122"/>
    <w:rsid w:val="008136AF"/>
    <w:rsid w:val="00816172"/>
    <w:rsid w:val="00820B9A"/>
    <w:rsid w:val="00821156"/>
    <w:rsid w:val="00823839"/>
    <w:rsid w:val="00825409"/>
    <w:rsid w:val="008256A2"/>
    <w:rsid w:val="008272A8"/>
    <w:rsid w:val="008329DF"/>
    <w:rsid w:val="008354B7"/>
    <w:rsid w:val="00836801"/>
    <w:rsid w:val="00842839"/>
    <w:rsid w:val="00845638"/>
    <w:rsid w:val="00845E62"/>
    <w:rsid w:val="00853765"/>
    <w:rsid w:val="00857D0D"/>
    <w:rsid w:val="00864017"/>
    <w:rsid w:val="00882CBF"/>
    <w:rsid w:val="00884916"/>
    <w:rsid w:val="008863A7"/>
    <w:rsid w:val="008A0D06"/>
    <w:rsid w:val="008B16A9"/>
    <w:rsid w:val="008B1BCF"/>
    <w:rsid w:val="008B2D15"/>
    <w:rsid w:val="008B669F"/>
    <w:rsid w:val="008C48D4"/>
    <w:rsid w:val="008D5DC4"/>
    <w:rsid w:val="008E0D46"/>
    <w:rsid w:val="008E2BA5"/>
    <w:rsid w:val="008F3FFD"/>
    <w:rsid w:val="00905595"/>
    <w:rsid w:val="00906E5C"/>
    <w:rsid w:val="009079E1"/>
    <w:rsid w:val="00907EAB"/>
    <w:rsid w:val="0092356F"/>
    <w:rsid w:val="009343C0"/>
    <w:rsid w:val="0093626A"/>
    <w:rsid w:val="00936A7A"/>
    <w:rsid w:val="00936B6B"/>
    <w:rsid w:val="009526E1"/>
    <w:rsid w:val="00953542"/>
    <w:rsid w:val="00953664"/>
    <w:rsid w:val="00954A31"/>
    <w:rsid w:val="009608DF"/>
    <w:rsid w:val="009611E1"/>
    <w:rsid w:val="00961360"/>
    <w:rsid w:val="0096760E"/>
    <w:rsid w:val="00967982"/>
    <w:rsid w:val="0097314D"/>
    <w:rsid w:val="009838B0"/>
    <w:rsid w:val="00992F77"/>
    <w:rsid w:val="00995652"/>
    <w:rsid w:val="00997B41"/>
    <w:rsid w:val="009A1C1F"/>
    <w:rsid w:val="009A594D"/>
    <w:rsid w:val="009A6B8A"/>
    <w:rsid w:val="009B7DC3"/>
    <w:rsid w:val="009C0B26"/>
    <w:rsid w:val="009C1FD4"/>
    <w:rsid w:val="009C79E6"/>
    <w:rsid w:val="009E1953"/>
    <w:rsid w:val="009E43DF"/>
    <w:rsid w:val="009F3620"/>
    <w:rsid w:val="009F7348"/>
    <w:rsid w:val="00A00CA8"/>
    <w:rsid w:val="00A06928"/>
    <w:rsid w:val="00A14093"/>
    <w:rsid w:val="00A17DE1"/>
    <w:rsid w:val="00A20763"/>
    <w:rsid w:val="00A21E88"/>
    <w:rsid w:val="00A27663"/>
    <w:rsid w:val="00A30F81"/>
    <w:rsid w:val="00A339E3"/>
    <w:rsid w:val="00A33B99"/>
    <w:rsid w:val="00A42DF1"/>
    <w:rsid w:val="00A45123"/>
    <w:rsid w:val="00A45F73"/>
    <w:rsid w:val="00A46729"/>
    <w:rsid w:val="00A61295"/>
    <w:rsid w:val="00A77B7C"/>
    <w:rsid w:val="00A83DA3"/>
    <w:rsid w:val="00AA3FEF"/>
    <w:rsid w:val="00AA5FA9"/>
    <w:rsid w:val="00AB09C5"/>
    <w:rsid w:val="00AB1086"/>
    <w:rsid w:val="00AD21A0"/>
    <w:rsid w:val="00AD4733"/>
    <w:rsid w:val="00AD50BB"/>
    <w:rsid w:val="00AD7086"/>
    <w:rsid w:val="00AE0108"/>
    <w:rsid w:val="00AE1C16"/>
    <w:rsid w:val="00AF52AD"/>
    <w:rsid w:val="00AF7086"/>
    <w:rsid w:val="00B02854"/>
    <w:rsid w:val="00B066EF"/>
    <w:rsid w:val="00B14BE8"/>
    <w:rsid w:val="00B14D1A"/>
    <w:rsid w:val="00B20DBE"/>
    <w:rsid w:val="00B344C6"/>
    <w:rsid w:val="00B461A9"/>
    <w:rsid w:val="00B53523"/>
    <w:rsid w:val="00B57769"/>
    <w:rsid w:val="00B6041F"/>
    <w:rsid w:val="00B613E4"/>
    <w:rsid w:val="00B62D9E"/>
    <w:rsid w:val="00B724CE"/>
    <w:rsid w:val="00B84A6E"/>
    <w:rsid w:val="00B901F0"/>
    <w:rsid w:val="00B92151"/>
    <w:rsid w:val="00B95688"/>
    <w:rsid w:val="00BA1040"/>
    <w:rsid w:val="00BA37E7"/>
    <w:rsid w:val="00BA46E0"/>
    <w:rsid w:val="00BA5819"/>
    <w:rsid w:val="00BA6EBE"/>
    <w:rsid w:val="00BA7E8A"/>
    <w:rsid w:val="00BB2721"/>
    <w:rsid w:val="00BC0E2C"/>
    <w:rsid w:val="00BC4334"/>
    <w:rsid w:val="00BC5D76"/>
    <w:rsid w:val="00BC7273"/>
    <w:rsid w:val="00BE1FFF"/>
    <w:rsid w:val="00BE22EF"/>
    <w:rsid w:val="00BE5E27"/>
    <w:rsid w:val="00BF47F5"/>
    <w:rsid w:val="00C01332"/>
    <w:rsid w:val="00C02869"/>
    <w:rsid w:val="00C06AF0"/>
    <w:rsid w:val="00C178B0"/>
    <w:rsid w:val="00C21AF6"/>
    <w:rsid w:val="00C23ED7"/>
    <w:rsid w:val="00C33890"/>
    <w:rsid w:val="00C34132"/>
    <w:rsid w:val="00C342E2"/>
    <w:rsid w:val="00C402A0"/>
    <w:rsid w:val="00C41455"/>
    <w:rsid w:val="00C450A5"/>
    <w:rsid w:val="00C56EAF"/>
    <w:rsid w:val="00C5796A"/>
    <w:rsid w:val="00C601C1"/>
    <w:rsid w:val="00C64953"/>
    <w:rsid w:val="00C70D98"/>
    <w:rsid w:val="00C710E5"/>
    <w:rsid w:val="00C74AE0"/>
    <w:rsid w:val="00C83CB9"/>
    <w:rsid w:val="00CA2C95"/>
    <w:rsid w:val="00CA6DE7"/>
    <w:rsid w:val="00CB1D9C"/>
    <w:rsid w:val="00CB2155"/>
    <w:rsid w:val="00CB2D56"/>
    <w:rsid w:val="00CC76D8"/>
    <w:rsid w:val="00CE382A"/>
    <w:rsid w:val="00CE4408"/>
    <w:rsid w:val="00CE768A"/>
    <w:rsid w:val="00CE7A60"/>
    <w:rsid w:val="00CF0FB5"/>
    <w:rsid w:val="00CF1860"/>
    <w:rsid w:val="00CF6F9D"/>
    <w:rsid w:val="00D008FD"/>
    <w:rsid w:val="00D0521E"/>
    <w:rsid w:val="00D060B6"/>
    <w:rsid w:val="00D076C5"/>
    <w:rsid w:val="00D13078"/>
    <w:rsid w:val="00D13C2D"/>
    <w:rsid w:val="00D2202C"/>
    <w:rsid w:val="00D2212D"/>
    <w:rsid w:val="00D24153"/>
    <w:rsid w:val="00D26158"/>
    <w:rsid w:val="00D27C76"/>
    <w:rsid w:val="00D32290"/>
    <w:rsid w:val="00D34761"/>
    <w:rsid w:val="00D40DB9"/>
    <w:rsid w:val="00D46213"/>
    <w:rsid w:val="00D62BB5"/>
    <w:rsid w:val="00D64173"/>
    <w:rsid w:val="00D7016F"/>
    <w:rsid w:val="00D71165"/>
    <w:rsid w:val="00D740EF"/>
    <w:rsid w:val="00D765DD"/>
    <w:rsid w:val="00D83A19"/>
    <w:rsid w:val="00D91B6C"/>
    <w:rsid w:val="00D9694A"/>
    <w:rsid w:val="00DB0142"/>
    <w:rsid w:val="00DC4899"/>
    <w:rsid w:val="00DC5FB8"/>
    <w:rsid w:val="00DC7654"/>
    <w:rsid w:val="00DE145C"/>
    <w:rsid w:val="00DE49ED"/>
    <w:rsid w:val="00DF1D46"/>
    <w:rsid w:val="00DF2BC5"/>
    <w:rsid w:val="00DF3048"/>
    <w:rsid w:val="00DF37B5"/>
    <w:rsid w:val="00DF7BE7"/>
    <w:rsid w:val="00E15FF1"/>
    <w:rsid w:val="00E26DBF"/>
    <w:rsid w:val="00E303EE"/>
    <w:rsid w:val="00E3134B"/>
    <w:rsid w:val="00E329F4"/>
    <w:rsid w:val="00E40EA1"/>
    <w:rsid w:val="00E41D7F"/>
    <w:rsid w:val="00E45D0F"/>
    <w:rsid w:val="00E471A9"/>
    <w:rsid w:val="00E53E1D"/>
    <w:rsid w:val="00E66953"/>
    <w:rsid w:val="00E7580C"/>
    <w:rsid w:val="00E76589"/>
    <w:rsid w:val="00E86C17"/>
    <w:rsid w:val="00E94CE7"/>
    <w:rsid w:val="00E97EA7"/>
    <w:rsid w:val="00EA3A5D"/>
    <w:rsid w:val="00EA5427"/>
    <w:rsid w:val="00EA664C"/>
    <w:rsid w:val="00EB290B"/>
    <w:rsid w:val="00EB77CA"/>
    <w:rsid w:val="00EC0820"/>
    <w:rsid w:val="00EC1708"/>
    <w:rsid w:val="00EC5FE8"/>
    <w:rsid w:val="00EC7486"/>
    <w:rsid w:val="00ED73CA"/>
    <w:rsid w:val="00EE3091"/>
    <w:rsid w:val="00EE3EC5"/>
    <w:rsid w:val="00EE4895"/>
    <w:rsid w:val="00EE561D"/>
    <w:rsid w:val="00EF1602"/>
    <w:rsid w:val="00EF2A70"/>
    <w:rsid w:val="00EF5B86"/>
    <w:rsid w:val="00F02A0D"/>
    <w:rsid w:val="00F0471E"/>
    <w:rsid w:val="00F06360"/>
    <w:rsid w:val="00F07435"/>
    <w:rsid w:val="00F13E72"/>
    <w:rsid w:val="00F14A57"/>
    <w:rsid w:val="00F16DC9"/>
    <w:rsid w:val="00F207B1"/>
    <w:rsid w:val="00F266EE"/>
    <w:rsid w:val="00F31565"/>
    <w:rsid w:val="00F32092"/>
    <w:rsid w:val="00F34BDB"/>
    <w:rsid w:val="00F410DD"/>
    <w:rsid w:val="00F43459"/>
    <w:rsid w:val="00F43835"/>
    <w:rsid w:val="00F4534E"/>
    <w:rsid w:val="00F46424"/>
    <w:rsid w:val="00F53694"/>
    <w:rsid w:val="00F62687"/>
    <w:rsid w:val="00F64152"/>
    <w:rsid w:val="00F64F52"/>
    <w:rsid w:val="00F65DF3"/>
    <w:rsid w:val="00F67A7D"/>
    <w:rsid w:val="00F67CA5"/>
    <w:rsid w:val="00F81FF2"/>
    <w:rsid w:val="00F82F7F"/>
    <w:rsid w:val="00F86952"/>
    <w:rsid w:val="00F94F07"/>
    <w:rsid w:val="00FA7417"/>
    <w:rsid w:val="00FB16B2"/>
    <w:rsid w:val="00FB2AB7"/>
    <w:rsid w:val="00FB58F4"/>
    <w:rsid w:val="00FC1843"/>
    <w:rsid w:val="00FC27F5"/>
    <w:rsid w:val="00FD6801"/>
    <w:rsid w:val="00FE511F"/>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AE8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2A"/>
  </w:style>
  <w:style w:type="paragraph" w:styleId="Titre1">
    <w:name w:val="heading 1"/>
    <w:basedOn w:val="Normal"/>
    <w:next w:val="Normal"/>
    <w:link w:val="Titre1Car"/>
    <w:uiPriority w:val="9"/>
    <w:qFormat/>
    <w:rsid w:val="00E40EA1"/>
    <w:pPr>
      <w:spacing w:line="480" w:lineRule="auto"/>
      <w:outlineLvl w:val="0"/>
    </w:pPr>
    <w:rPr>
      <w:rFonts w:ascii="Times New Roman" w:hAnsi="Times New Roman" w:cs="Times New Roman"/>
      <w:b/>
    </w:rPr>
  </w:style>
  <w:style w:type="paragraph" w:styleId="Titre2">
    <w:name w:val="heading 2"/>
    <w:basedOn w:val="Normal"/>
    <w:next w:val="Normal"/>
    <w:link w:val="Titre2Car"/>
    <w:uiPriority w:val="9"/>
    <w:unhideWhenUsed/>
    <w:qFormat/>
    <w:rsid w:val="00E40EA1"/>
    <w:pPr>
      <w:spacing w:line="480" w:lineRule="auto"/>
      <w:jc w:val="center"/>
      <w:outlineLvl w:val="1"/>
    </w:pPr>
    <w:rPr>
      <w:rFonts w:ascii="Times New Roman" w:hAnsi="Times New Roman" w:cs="Times New Roman"/>
      <w:b/>
    </w:rPr>
  </w:style>
  <w:style w:type="paragraph" w:styleId="Titre3">
    <w:name w:val="heading 3"/>
    <w:basedOn w:val="Normal"/>
    <w:link w:val="Titre3Car"/>
    <w:uiPriority w:val="9"/>
    <w:qFormat/>
    <w:rsid w:val="00E40EA1"/>
    <w:pPr>
      <w:spacing w:line="480" w:lineRule="auto"/>
      <w:jc w:val="both"/>
      <w:outlineLvl w:val="2"/>
    </w:pPr>
    <w:rPr>
      <w:rFonts w:ascii="Times New Roman" w:hAnsi="Times New Roman" w:cs="Times New Roman"/>
      <w:b/>
      <w:i/>
    </w:rPr>
  </w:style>
  <w:style w:type="paragraph" w:styleId="Titre4">
    <w:name w:val="heading 4"/>
    <w:basedOn w:val="Normal"/>
    <w:next w:val="Normal"/>
    <w:link w:val="Titre4Car"/>
    <w:uiPriority w:val="9"/>
    <w:unhideWhenUsed/>
    <w:qFormat/>
    <w:rsid w:val="00E40EA1"/>
    <w:pPr>
      <w:spacing w:line="480" w:lineRule="auto"/>
      <w:jc w:val="both"/>
      <w:outlineLvl w:val="3"/>
    </w:pPr>
    <w:rPr>
      <w:rFonts w:ascii="Times New Roman" w:eastAsiaTheme="minorEastAsia" w:hAnsi="Times New Roman" w:cs="Times New Roman"/>
      <w:b/>
      <w:iCs/>
    </w:rPr>
  </w:style>
  <w:style w:type="paragraph" w:styleId="Titre5">
    <w:name w:val="heading 5"/>
    <w:basedOn w:val="Normal"/>
    <w:next w:val="Normal"/>
    <w:link w:val="Titre5Car"/>
    <w:uiPriority w:val="9"/>
    <w:unhideWhenUsed/>
    <w:qFormat/>
    <w:rsid w:val="00E40EA1"/>
    <w:pPr>
      <w:spacing w:line="480" w:lineRule="auto"/>
      <w:jc w:val="both"/>
      <w:outlineLvl w:val="4"/>
    </w:pPr>
    <w:rPr>
      <w:rFonts w:ascii="Times New Roman" w:hAnsi="Times New Roman"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0EA1"/>
    <w:rPr>
      <w:rFonts w:ascii="Times New Roman" w:hAnsi="Times New Roman" w:cs="Times New Roman"/>
      <w:b/>
    </w:rPr>
  </w:style>
  <w:style w:type="character" w:customStyle="1" w:styleId="Titre2Car">
    <w:name w:val="Titre 2 Car"/>
    <w:basedOn w:val="Policepardfaut"/>
    <w:link w:val="Titre2"/>
    <w:uiPriority w:val="9"/>
    <w:rsid w:val="00E40EA1"/>
    <w:rPr>
      <w:rFonts w:ascii="Times New Roman" w:hAnsi="Times New Roman" w:cs="Times New Roman"/>
      <w:b/>
    </w:rPr>
  </w:style>
  <w:style w:type="character" w:customStyle="1" w:styleId="Titre3Car">
    <w:name w:val="Titre 3 Car"/>
    <w:basedOn w:val="Policepardfaut"/>
    <w:link w:val="Titre3"/>
    <w:uiPriority w:val="9"/>
    <w:rsid w:val="00E40EA1"/>
    <w:rPr>
      <w:rFonts w:ascii="Times New Roman" w:hAnsi="Times New Roman" w:cs="Times New Roman"/>
      <w:b/>
      <w:i/>
    </w:rPr>
  </w:style>
  <w:style w:type="character" w:customStyle="1" w:styleId="Titre4Car">
    <w:name w:val="Titre 4 Car"/>
    <w:basedOn w:val="Policepardfaut"/>
    <w:link w:val="Titre4"/>
    <w:uiPriority w:val="9"/>
    <w:rsid w:val="00E40EA1"/>
    <w:rPr>
      <w:rFonts w:ascii="Times New Roman" w:eastAsiaTheme="minorEastAsia" w:hAnsi="Times New Roman" w:cs="Times New Roman"/>
      <w:b/>
      <w:iCs/>
    </w:rPr>
  </w:style>
  <w:style w:type="character" w:customStyle="1" w:styleId="Titre5Car">
    <w:name w:val="Titre 5 Car"/>
    <w:basedOn w:val="Policepardfaut"/>
    <w:link w:val="Titre5"/>
    <w:uiPriority w:val="9"/>
    <w:rsid w:val="00E40EA1"/>
    <w:rPr>
      <w:rFonts w:ascii="Times New Roman" w:hAnsi="Times New Roman" w:cs="Times New Roman"/>
      <w:b/>
    </w:rPr>
  </w:style>
  <w:style w:type="character" w:styleId="Accentuation">
    <w:name w:val="Emphasis"/>
    <w:basedOn w:val="Policepardfaut"/>
    <w:uiPriority w:val="20"/>
    <w:qFormat/>
    <w:rsid w:val="00E40EA1"/>
    <w:rPr>
      <w:i/>
      <w:iCs/>
    </w:rPr>
  </w:style>
  <w:style w:type="paragraph" w:customStyle="1" w:styleId="ANMauthorsaddress">
    <w:name w:val="ANM authors address"/>
    <w:next w:val="Normal"/>
    <w:link w:val="ANMauthorsaddressCarCar"/>
    <w:uiPriority w:val="99"/>
    <w:qFormat/>
    <w:rsid w:val="00E40EA1"/>
    <w:pPr>
      <w:spacing w:line="480" w:lineRule="auto"/>
    </w:pPr>
    <w:rPr>
      <w:rFonts w:ascii="Arial" w:eastAsia="Times New Roman" w:hAnsi="Arial" w:cs="Times New Roman"/>
      <w:i/>
      <w:lang w:val="en-GB" w:eastAsia="fr-FR"/>
    </w:rPr>
  </w:style>
  <w:style w:type="character" w:customStyle="1" w:styleId="ANMauthorsaddressCarCar">
    <w:name w:val="ANM authors address Car Car"/>
    <w:link w:val="ANMauthorsaddress"/>
    <w:uiPriority w:val="99"/>
    <w:locked/>
    <w:rsid w:val="00E40EA1"/>
    <w:rPr>
      <w:rFonts w:ascii="Arial" w:eastAsia="Times New Roman" w:hAnsi="Arial" w:cs="Times New Roman"/>
      <w:i/>
      <w:lang w:val="en-GB" w:eastAsia="fr-FR"/>
    </w:rPr>
  </w:style>
  <w:style w:type="paragraph" w:customStyle="1" w:styleId="ANMReferences">
    <w:name w:val="ANM References"/>
    <w:basedOn w:val="Normal"/>
    <w:qFormat/>
    <w:rsid w:val="00E40EA1"/>
    <w:pPr>
      <w:spacing w:line="480" w:lineRule="auto"/>
      <w:jc w:val="center"/>
    </w:pPr>
    <w:rPr>
      <w:rFonts w:ascii="Times New Roman" w:hAnsi="Times New Roman" w:cs="Times New Roman"/>
      <w:b/>
      <w:lang w:val="en-CA"/>
    </w:rPr>
  </w:style>
  <w:style w:type="paragraph" w:customStyle="1" w:styleId="ANMapapertitle">
    <w:name w:val="ANM a paper title"/>
    <w:next w:val="Normal"/>
    <w:link w:val="ANMapapertitleCar"/>
    <w:uiPriority w:val="99"/>
    <w:qFormat/>
    <w:rsid w:val="00E40EA1"/>
    <w:pPr>
      <w:spacing w:line="480" w:lineRule="auto"/>
      <w:outlineLvl w:val="0"/>
    </w:pPr>
    <w:rPr>
      <w:rFonts w:ascii="Arial" w:eastAsia="Times New Roman" w:hAnsi="Arial" w:cs="Times New Roman"/>
      <w:b/>
      <w:lang w:val="en-GB" w:eastAsia="fr-FR"/>
    </w:rPr>
  </w:style>
  <w:style w:type="character" w:customStyle="1" w:styleId="ANMapapertitleCar">
    <w:name w:val="ANM a paper title Car"/>
    <w:link w:val="ANMapapertitle"/>
    <w:uiPriority w:val="99"/>
    <w:locked/>
    <w:rsid w:val="00E40EA1"/>
    <w:rPr>
      <w:rFonts w:ascii="Arial" w:eastAsia="Times New Roman" w:hAnsi="Arial" w:cs="Times New Roman"/>
      <w:b/>
      <w:lang w:val="en-GB" w:eastAsia="fr-FR"/>
    </w:rPr>
  </w:style>
  <w:style w:type="character" w:styleId="Lienhypertexte">
    <w:name w:val="Hyperlink"/>
    <w:basedOn w:val="Policepardfaut"/>
    <w:uiPriority w:val="99"/>
    <w:unhideWhenUsed/>
    <w:rsid w:val="00E40EA1"/>
    <w:rPr>
      <w:color w:val="0563C1" w:themeColor="hyperlink"/>
      <w:u w:val="single"/>
    </w:rPr>
  </w:style>
  <w:style w:type="paragraph" w:styleId="Titre">
    <w:name w:val="Title"/>
    <w:basedOn w:val="Normal"/>
    <w:next w:val="Normal"/>
    <w:link w:val="TitreCar"/>
    <w:uiPriority w:val="10"/>
    <w:qFormat/>
    <w:rsid w:val="00E40EA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0EA1"/>
    <w:rPr>
      <w:rFonts w:asciiTheme="majorHAnsi" w:eastAsiaTheme="majorEastAsia" w:hAnsiTheme="majorHAnsi" w:cstheme="majorBidi"/>
      <w:spacing w:val="-10"/>
      <w:kern w:val="28"/>
      <w:sz w:val="56"/>
      <w:szCs w:val="56"/>
    </w:rPr>
  </w:style>
  <w:style w:type="paragraph" w:styleId="Pieddepage">
    <w:name w:val="footer"/>
    <w:basedOn w:val="Normal"/>
    <w:link w:val="PieddepageCar"/>
    <w:uiPriority w:val="99"/>
    <w:unhideWhenUsed/>
    <w:rsid w:val="00C41455"/>
    <w:pPr>
      <w:tabs>
        <w:tab w:val="center" w:pos="4680"/>
        <w:tab w:val="right" w:pos="9360"/>
      </w:tabs>
    </w:pPr>
  </w:style>
  <w:style w:type="character" w:customStyle="1" w:styleId="PieddepageCar">
    <w:name w:val="Pied de page Car"/>
    <w:basedOn w:val="Policepardfaut"/>
    <w:link w:val="Pieddepage"/>
    <w:uiPriority w:val="99"/>
    <w:rsid w:val="00C41455"/>
  </w:style>
  <w:style w:type="character" w:styleId="Numrodepage">
    <w:name w:val="page number"/>
    <w:basedOn w:val="Policepardfaut"/>
    <w:uiPriority w:val="99"/>
    <w:semiHidden/>
    <w:unhideWhenUsed/>
    <w:rsid w:val="00C41455"/>
  </w:style>
  <w:style w:type="paragraph" w:styleId="Textedebulles">
    <w:name w:val="Balloon Text"/>
    <w:basedOn w:val="Normal"/>
    <w:link w:val="TextedebullesCar"/>
    <w:uiPriority w:val="99"/>
    <w:semiHidden/>
    <w:unhideWhenUsed/>
    <w:rsid w:val="005360E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360E3"/>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F0FA7"/>
    <w:rPr>
      <w:sz w:val="18"/>
      <w:szCs w:val="18"/>
    </w:rPr>
  </w:style>
  <w:style w:type="paragraph" w:styleId="Commentaire">
    <w:name w:val="annotation text"/>
    <w:basedOn w:val="Normal"/>
    <w:link w:val="CommentaireCar"/>
    <w:uiPriority w:val="99"/>
    <w:unhideWhenUsed/>
    <w:rsid w:val="006F0FA7"/>
  </w:style>
  <w:style w:type="character" w:customStyle="1" w:styleId="CommentaireCar">
    <w:name w:val="Commentaire Car"/>
    <w:basedOn w:val="Policepardfaut"/>
    <w:link w:val="Commentaire"/>
    <w:uiPriority w:val="99"/>
    <w:rsid w:val="006F0FA7"/>
  </w:style>
  <w:style w:type="paragraph" w:styleId="Objetducommentaire">
    <w:name w:val="annotation subject"/>
    <w:basedOn w:val="Commentaire"/>
    <w:next w:val="Commentaire"/>
    <w:link w:val="ObjetducommentaireCar"/>
    <w:uiPriority w:val="99"/>
    <w:semiHidden/>
    <w:unhideWhenUsed/>
    <w:rsid w:val="006F0FA7"/>
    <w:rPr>
      <w:b/>
      <w:bCs/>
      <w:sz w:val="20"/>
      <w:szCs w:val="20"/>
    </w:rPr>
  </w:style>
  <w:style w:type="character" w:customStyle="1" w:styleId="ObjetducommentaireCar">
    <w:name w:val="Objet du commentaire Car"/>
    <w:basedOn w:val="CommentaireCar"/>
    <w:link w:val="Objetducommentaire"/>
    <w:uiPriority w:val="99"/>
    <w:semiHidden/>
    <w:rsid w:val="006F0FA7"/>
    <w:rPr>
      <w:b/>
      <w:bCs/>
      <w:sz w:val="20"/>
      <w:szCs w:val="20"/>
    </w:rPr>
  </w:style>
  <w:style w:type="paragraph" w:styleId="Rvision">
    <w:name w:val="Revision"/>
    <w:hidden/>
    <w:uiPriority w:val="99"/>
    <w:semiHidden/>
    <w:rsid w:val="00A339E3"/>
  </w:style>
  <w:style w:type="character" w:styleId="Numrodeligne">
    <w:name w:val="line number"/>
    <w:basedOn w:val="Policepardfaut"/>
    <w:uiPriority w:val="99"/>
    <w:semiHidden/>
    <w:unhideWhenUsed/>
    <w:rsid w:val="00135CF1"/>
  </w:style>
  <w:style w:type="character" w:styleId="Textedelespacerserv">
    <w:name w:val="Placeholder Text"/>
    <w:basedOn w:val="Policepardfaut"/>
    <w:uiPriority w:val="99"/>
    <w:semiHidden/>
    <w:rsid w:val="00F31565"/>
    <w:rPr>
      <w:color w:val="808080"/>
    </w:rPr>
  </w:style>
  <w:style w:type="paragraph" w:styleId="En-tte">
    <w:name w:val="header"/>
    <w:basedOn w:val="Normal"/>
    <w:link w:val="En-tteCar"/>
    <w:uiPriority w:val="99"/>
    <w:unhideWhenUsed/>
    <w:rsid w:val="00E41D7F"/>
    <w:pPr>
      <w:tabs>
        <w:tab w:val="center" w:pos="4680"/>
        <w:tab w:val="right" w:pos="9360"/>
      </w:tabs>
    </w:pPr>
  </w:style>
  <w:style w:type="character" w:customStyle="1" w:styleId="En-tteCar">
    <w:name w:val="En-tête Car"/>
    <w:basedOn w:val="Policepardfaut"/>
    <w:link w:val="En-tte"/>
    <w:uiPriority w:val="99"/>
    <w:rsid w:val="00E41D7F"/>
  </w:style>
  <w:style w:type="character" w:styleId="Lienhypertextesuivivisit">
    <w:name w:val="FollowedHyperlink"/>
    <w:basedOn w:val="Policepardfaut"/>
    <w:uiPriority w:val="99"/>
    <w:semiHidden/>
    <w:unhideWhenUsed/>
    <w:rsid w:val="00E53E1D"/>
    <w:rPr>
      <w:color w:val="954F72" w:themeColor="followedHyperlink"/>
      <w:u w:val="single"/>
    </w:rPr>
  </w:style>
  <w:style w:type="character" w:customStyle="1" w:styleId="c-journal-titletext">
    <w:name w:val="c-journal-title__text"/>
    <w:basedOn w:val="Policepardfaut"/>
    <w:rsid w:val="00746A1C"/>
  </w:style>
  <w:style w:type="character" w:customStyle="1" w:styleId="apple-converted-space">
    <w:name w:val="apple-converted-space"/>
    <w:basedOn w:val="Policepardfaut"/>
    <w:rsid w:val="00716F4B"/>
  </w:style>
  <w:style w:type="character" w:styleId="lev">
    <w:name w:val="Strong"/>
    <w:basedOn w:val="Policepardfaut"/>
    <w:uiPriority w:val="22"/>
    <w:qFormat/>
    <w:rsid w:val="00716F4B"/>
    <w:rPr>
      <w:b/>
      <w:bCs/>
    </w:rPr>
  </w:style>
  <w:style w:type="paragraph" w:styleId="NormalWeb">
    <w:name w:val="Normal (Web)"/>
    <w:basedOn w:val="Normal"/>
    <w:uiPriority w:val="99"/>
    <w:unhideWhenUsed/>
    <w:rsid w:val="00DE145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944">
      <w:bodyDiv w:val="1"/>
      <w:marLeft w:val="0"/>
      <w:marRight w:val="0"/>
      <w:marTop w:val="0"/>
      <w:marBottom w:val="0"/>
      <w:divBdr>
        <w:top w:val="none" w:sz="0" w:space="0" w:color="auto"/>
        <w:left w:val="none" w:sz="0" w:space="0" w:color="auto"/>
        <w:bottom w:val="none" w:sz="0" w:space="0" w:color="auto"/>
        <w:right w:val="none" w:sz="0" w:space="0" w:color="auto"/>
      </w:divBdr>
    </w:div>
    <w:div w:id="52122911">
      <w:bodyDiv w:val="1"/>
      <w:marLeft w:val="0"/>
      <w:marRight w:val="0"/>
      <w:marTop w:val="0"/>
      <w:marBottom w:val="0"/>
      <w:divBdr>
        <w:top w:val="none" w:sz="0" w:space="0" w:color="auto"/>
        <w:left w:val="none" w:sz="0" w:space="0" w:color="auto"/>
        <w:bottom w:val="none" w:sz="0" w:space="0" w:color="auto"/>
        <w:right w:val="none" w:sz="0" w:space="0" w:color="auto"/>
      </w:divBdr>
      <w:divsChild>
        <w:div w:id="1228688556">
          <w:marLeft w:val="0"/>
          <w:marRight w:val="0"/>
          <w:marTop w:val="0"/>
          <w:marBottom w:val="0"/>
          <w:divBdr>
            <w:top w:val="none" w:sz="0" w:space="0" w:color="auto"/>
            <w:left w:val="none" w:sz="0" w:space="0" w:color="auto"/>
            <w:bottom w:val="none" w:sz="0" w:space="0" w:color="auto"/>
            <w:right w:val="none" w:sz="0" w:space="0" w:color="auto"/>
          </w:divBdr>
          <w:divsChild>
            <w:div w:id="1771581779">
              <w:marLeft w:val="0"/>
              <w:marRight w:val="0"/>
              <w:marTop w:val="0"/>
              <w:marBottom w:val="0"/>
              <w:divBdr>
                <w:top w:val="none" w:sz="0" w:space="0" w:color="auto"/>
                <w:left w:val="none" w:sz="0" w:space="0" w:color="auto"/>
                <w:bottom w:val="none" w:sz="0" w:space="0" w:color="auto"/>
                <w:right w:val="none" w:sz="0" w:space="0" w:color="auto"/>
              </w:divBdr>
              <w:divsChild>
                <w:div w:id="565802495">
                  <w:marLeft w:val="0"/>
                  <w:marRight w:val="0"/>
                  <w:marTop w:val="0"/>
                  <w:marBottom w:val="0"/>
                  <w:divBdr>
                    <w:top w:val="none" w:sz="0" w:space="0" w:color="auto"/>
                    <w:left w:val="none" w:sz="0" w:space="0" w:color="auto"/>
                    <w:bottom w:val="none" w:sz="0" w:space="0" w:color="auto"/>
                    <w:right w:val="none" w:sz="0" w:space="0" w:color="auto"/>
                  </w:divBdr>
                  <w:divsChild>
                    <w:div w:id="8241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506">
      <w:bodyDiv w:val="1"/>
      <w:marLeft w:val="0"/>
      <w:marRight w:val="0"/>
      <w:marTop w:val="0"/>
      <w:marBottom w:val="0"/>
      <w:divBdr>
        <w:top w:val="none" w:sz="0" w:space="0" w:color="auto"/>
        <w:left w:val="none" w:sz="0" w:space="0" w:color="auto"/>
        <w:bottom w:val="none" w:sz="0" w:space="0" w:color="auto"/>
        <w:right w:val="none" w:sz="0" w:space="0" w:color="auto"/>
      </w:divBdr>
    </w:div>
    <w:div w:id="164250531">
      <w:bodyDiv w:val="1"/>
      <w:marLeft w:val="0"/>
      <w:marRight w:val="0"/>
      <w:marTop w:val="0"/>
      <w:marBottom w:val="0"/>
      <w:divBdr>
        <w:top w:val="none" w:sz="0" w:space="0" w:color="auto"/>
        <w:left w:val="none" w:sz="0" w:space="0" w:color="auto"/>
        <w:bottom w:val="none" w:sz="0" w:space="0" w:color="auto"/>
        <w:right w:val="none" w:sz="0" w:space="0" w:color="auto"/>
      </w:divBdr>
    </w:div>
    <w:div w:id="178399454">
      <w:bodyDiv w:val="1"/>
      <w:marLeft w:val="0"/>
      <w:marRight w:val="0"/>
      <w:marTop w:val="0"/>
      <w:marBottom w:val="0"/>
      <w:divBdr>
        <w:top w:val="none" w:sz="0" w:space="0" w:color="auto"/>
        <w:left w:val="none" w:sz="0" w:space="0" w:color="auto"/>
        <w:bottom w:val="none" w:sz="0" w:space="0" w:color="auto"/>
        <w:right w:val="none" w:sz="0" w:space="0" w:color="auto"/>
      </w:divBdr>
    </w:div>
    <w:div w:id="191766201">
      <w:bodyDiv w:val="1"/>
      <w:marLeft w:val="0"/>
      <w:marRight w:val="0"/>
      <w:marTop w:val="0"/>
      <w:marBottom w:val="0"/>
      <w:divBdr>
        <w:top w:val="none" w:sz="0" w:space="0" w:color="auto"/>
        <w:left w:val="none" w:sz="0" w:space="0" w:color="auto"/>
        <w:bottom w:val="none" w:sz="0" w:space="0" w:color="auto"/>
        <w:right w:val="none" w:sz="0" w:space="0" w:color="auto"/>
      </w:divBdr>
    </w:div>
    <w:div w:id="200484361">
      <w:bodyDiv w:val="1"/>
      <w:marLeft w:val="0"/>
      <w:marRight w:val="0"/>
      <w:marTop w:val="0"/>
      <w:marBottom w:val="0"/>
      <w:divBdr>
        <w:top w:val="none" w:sz="0" w:space="0" w:color="auto"/>
        <w:left w:val="none" w:sz="0" w:space="0" w:color="auto"/>
        <w:bottom w:val="none" w:sz="0" w:space="0" w:color="auto"/>
        <w:right w:val="none" w:sz="0" w:space="0" w:color="auto"/>
      </w:divBdr>
      <w:divsChild>
        <w:div w:id="133448686">
          <w:marLeft w:val="0"/>
          <w:marRight w:val="0"/>
          <w:marTop w:val="0"/>
          <w:marBottom w:val="0"/>
          <w:divBdr>
            <w:top w:val="none" w:sz="0" w:space="0" w:color="auto"/>
            <w:left w:val="none" w:sz="0" w:space="0" w:color="auto"/>
            <w:bottom w:val="none" w:sz="0" w:space="0" w:color="auto"/>
            <w:right w:val="none" w:sz="0" w:space="0" w:color="auto"/>
          </w:divBdr>
        </w:div>
        <w:div w:id="403725301">
          <w:marLeft w:val="0"/>
          <w:marRight w:val="0"/>
          <w:marTop w:val="0"/>
          <w:marBottom w:val="0"/>
          <w:divBdr>
            <w:top w:val="none" w:sz="0" w:space="0" w:color="auto"/>
            <w:left w:val="none" w:sz="0" w:space="0" w:color="auto"/>
            <w:bottom w:val="none" w:sz="0" w:space="0" w:color="auto"/>
            <w:right w:val="none" w:sz="0" w:space="0" w:color="auto"/>
          </w:divBdr>
        </w:div>
        <w:div w:id="1671758301">
          <w:marLeft w:val="0"/>
          <w:marRight w:val="0"/>
          <w:marTop w:val="0"/>
          <w:marBottom w:val="0"/>
          <w:divBdr>
            <w:top w:val="none" w:sz="0" w:space="0" w:color="auto"/>
            <w:left w:val="none" w:sz="0" w:space="0" w:color="auto"/>
            <w:bottom w:val="none" w:sz="0" w:space="0" w:color="auto"/>
            <w:right w:val="none" w:sz="0" w:space="0" w:color="auto"/>
          </w:divBdr>
        </w:div>
      </w:divsChild>
    </w:div>
    <w:div w:id="248346070">
      <w:bodyDiv w:val="1"/>
      <w:marLeft w:val="0"/>
      <w:marRight w:val="0"/>
      <w:marTop w:val="0"/>
      <w:marBottom w:val="0"/>
      <w:divBdr>
        <w:top w:val="none" w:sz="0" w:space="0" w:color="auto"/>
        <w:left w:val="none" w:sz="0" w:space="0" w:color="auto"/>
        <w:bottom w:val="none" w:sz="0" w:space="0" w:color="auto"/>
        <w:right w:val="none" w:sz="0" w:space="0" w:color="auto"/>
      </w:divBdr>
      <w:divsChild>
        <w:div w:id="1157067764">
          <w:marLeft w:val="0"/>
          <w:marRight w:val="0"/>
          <w:marTop w:val="0"/>
          <w:marBottom w:val="0"/>
          <w:divBdr>
            <w:top w:val="none" w:sz="0" w:space="0" w:color="auto"/>
            <w:left w:val="none" w:sz="0" w:space="0" w:color="auto"/>
            <w:bottom w:val="none" w:sz="0" w:space="0" w:color="auto"/>
            <w:right w:val="none" w:sz="0" w:space="0" w:color="auto"/>
          </w:divBdr>
          <w:divsChild>
            <w:div w:id="113721864">
              <w:marLeft w:val="0"/>
              <w:marRight w:val="0"/>
              <w:marTop w:val="0"/>
              <w:marBottom w:val="0"/>
              <w:divBdr>
                <w:top w:val="none" w:sz="0" w:space="0" w:color="auto"/>
                <w:left w:val="none" w:sz="0" w:space="0" w:color="auto"/>
                <w:bottom w:val="none" w:sz="0" w:space="0" w:color="auto"/>
                <w:right w:val="none" w:sz="0" w:space="0" w:color="auto"/>
              </w:divBdr>
              <w:divsChild>
                <w:div w:id="483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0001">
      <w:bodyDiv w:val="1"/>
      <w:marLeft w:val="0"/>
      <w:marRight w:val="0"/>
      <w:marTop w:val="0"/>
      <w:marBottom w:val="0"/>
      <w:divBdr>
        <w:top w:val="none" w:sz="0" w:space="0" w:color="auto"/>
        <w:left w:val="none" w:sz="0" w:space="0" w:color="auto"/>
        <w:bottom w:val="none" w:sz="0" w:space="0" w:color="auto"/>
        <w:right w:val="none" w:sz="0" w:space="0" w:color="auto"/>
      </w:divBdr>
    </w:div>
    <w:div w:id="306862228">
      <w:bodyDiv w:val="1"/>
      <w:marLeft w:val="0"/>
      <w:marRight w:val="0"/>
      <w:marTop w:val="0"/>
      <w:marBottom w:val="0"/>
      <w:divBdr>
        <w:top w:val="none" w:sz="0" w:space="0" w:color="auto"/>
        <w:left w:val="none" w:sz="0" w:space="0" w:color="auto"/>
        <w:bottom w:val="none" w:sz="0" w:space="0" w:color="auto"/>
        <w:right w:val="none" w:sz="0" w:space="0" w:color="auto"/>
      </w:divBdr>
    </w:div>
    <w:div w:id="330643602">
      <w:bodyDiv w:val="1"/>
      <w:marLeft w:val="0"/>
      <w:marRight w:val="0"/>
      <w:marTop w:val="0"/>
      <w:marBottom w:val="0"/>
      <w:divBdr>
        <w:top w:val="none" w:sz="0" w:space="0" w:color="auto"/>
        <w:left w:val="none" w:sz="0" w:space="0" w:color="auto"/>
        <w:bottom w:val="none" w:sz="0" w:space="0" w:color="auto"/>
        <w:right w:val="none" w:sz="0" w:space="0" w:color="auto"/>
      </w:divBdr>
    </w:div>
    <w:div w:id="350842001">
      <w:bodyDiv w:val="1"/>
      <w:marLeft w:val="0"/>
      <w:marRight w:val="0"/>
      <w:marTop w:val="0"/>
      <w:marBottom w:val="0"/>
      <w:divBdr>
        <w:top w:val="none" w:sz="0" w:space="0" w:color="auto"/>
        <w:left w:val="none" w:sz="0" w:space="0" w:color="auto"/>
        <w:bottom w:val="none" w:sz="0" w:space="0" w:color="auto"/>
        <w:right w:val="none" w:sz="0" w:space="0" w:color="auto"/>
      </w:divBdr>
    </w:div>
    <w:div w:id="562104734">
      <w:bodyDiv w:val="1"/>
      <w:marLeft w:val="0"/>
      <w:marRight w:val="0"/>
      <w:marTop w:val="0"/>
      <w:marBottom w:val="0"/>
      <w:divBdr>
        <w:top w:val="none" w:sz="0" w:space="0" w:color="auto"/>
        <w:left w:val="none" w:sz="0" w:space="0" w:color="auto"/>
        <w:bottom w:val="none" w:sz="0" w:space="0" w:color="auto"/>
        <w:right w:val="none" w:sz="0" w:space="0" w:color="auto"/>
      </w:divBdr>
      <w:divsChild>
        <w:div w:id="907769164">
          <w:marLeft w:val="0"/>
          <w:marRight w:val="0"/>
          <w:marTop w:val="0"/>
          <w:marBottom w:val="0"/>
          <w:divBdr>
            <w:top w:val="none" w:sz="0" w:space="0" w:color="auto"/>
            <w:left w:val="none" w:sz="0" w:space="0" w:color="auto"/>
            <w:bottom w:val="none" w:sz="0" w:space="0" w:color="auto"/>
            <w:right w:val="none" w:sz="0" w:space="0" w:color="auto"/>
          </w:divBdr>
          <w:divsChild>
            <w:div w:id="1305550144">
              <w:marLeft w:val="0"/>
              <w:marRight w:val="0"/>
              <w:marTop w:val="0"/>
              <w:marBottom w:val="0"/>
              <w:divBdr>
                <w:top w:val="none" w:sz="0" w:space="0" w:color="auto"/>
                <w:left w:val="none" w:sz="0" w:space="0" w:color="auto"/>
                <w:bottom w:val="none" w:sz="0" w:space="0" w:color="auto"/>
                <w:right w:val="none" w:sz="0" w:space="0" w:color="auto"/>
              </w:divBdr>
              <w:divsChild>
                <w:div w:id="16869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8082">
      <w:bodyDiv w:val="1"/>
      <w:marLeft w:val="0"/>
      <w:marRight w:val="0"/>
      <w:marTop w:val="0"/>
      <w:marBottom w:val="0"/>
      <w:divBdr>
        <w:top w:val="none" w:sz="0" w:space="0" w:color="auto"/>
        <w:left w:val="none" w:sz="0" w:space="0" w:color="auto"/>
        <w:bottom w:val="none" w:sz="0" w:space="0" w:color="auto"/>
        <w:right w:val="none" w:sz="0" w:space="0" w:color="auto"/>
      </w:divBdr>
    </w:div>
    <w:div w:id="966936186">
      <w:bodyDiv w:val="1"/>
      <w:marLeft w:val="0"/>
      <w:marRight w:val="0"/>
      <w:marTop w:val="0"/>
      <w:marBottom w:val="0"/>
      <w:divBdr>
        <w:top w:val="none" w:sz="0" w:space="0" w:color="auto"/>
        <w:left w:val="none" w:sz="0" w:space="0" w:color="auto"/>
        <w:bottom w:val="none" w:sz="0" w:space="0" w:color="auto"/>
        <w:right w:val="none" w:sz="0" w:space="0" w:color="auto"/>
      </w:divBdr>
    </w:div>
    <w:div w:id="1126897170">
      <w:bodyDiv w:val="1"/>
      <w:marLeft w:val="0"/>
      <w:marRight w:val="0"/>
      <w:marTop w:val="0"/>
      <w:marBottom w:val="0"/>
      <w:divBdr>
        <w:top w:val="none" w:sz="0" w:space="0" w:color="auto"/>
        <w:left w:val="none" w:sz="0" w:space="0" w:color="auto"/>
        <w:bottom w:val="none" w:sz="0" w:space="0" w:color="auto"/>
        <w:right w:val="none" w:sz="0" w:space="0" w:color="auto"/>
      </w:divBdr>
    </w:div>
    <w:div w:id="1343781147">
      <w:bodyDiv w:val="1"/>
      <w:marLeft w:val="0"/>
      <w:marRight w:val="0"/>
      <w:marTop w:val="0"/>
      <w:marBottom w:val="0"/>
      <w:divBdr>
        <w:top w:val="none" w:sz="0" w:space="0" w:color="auto"/>
        <w:left w:val="none" w:sz="0" w:space="0" w:color="auto"/>
        <w:bottom w:val="none" w:sz="0" w:space="0" w:color="auto"/>
        <w:right w:val="none" w:sz="0" w:space="0" w:color="auto"/>
      </w:divBdr>
      <w:divsChild>
        <w:div w:id="586117824">
          <w:marLeft w:val="0"/>
          <w:marRight w:val="0"/>
          <w:marTop w:val="0"/>
          <w:marBottom w:val="0"/>
          <w:divBdr>
            <w:top w:val="none" w:sz="0" w:space="0" w:color="auto"/>
            <w:left w:val="none" w:sz="0" w:space="0" w:color="auto"/>
            <w:bottom w:val="none" w:sz="0" w:space="0" w:color="auto"/>
            <w:right w:val="none" w:sz="0" w:space="0" w:color="auto"/>
          </w:divBdr>
          <w:divsChild>
            <w:div w:id="1530139934">
              <w:marLeft w:val="0"/>
              <w:marRight w:val="0"/>
              <w:marTop w:val="0"/>
              <w:marBottom w:val="0"/>
              <w:divBdr>
                <w:top w:val="none" w:sz="0" w:space="0" w:color="auto"/>
                <w:left w:val="none" w:sz="0" w:space="0" w:color="auto"/>
                <w:bottom w:val="none" w:sz="0" w:space="0" w:color="auto"/>
                <w:right w:val="none" w:sz="0" w:space="0" w:color="auto"/>
              </w:divBdr>
              <w:divsChild>
                <w:div w:id="16999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5011">
      <w:bodyDiv w:val="1"/>
      <w:marLeft w:val="0"/>
      <w:marRight w:val="0"/>
      <w:marTop w:val="0"/>
      <w:marBottom w:val="0"/>
      <w:divBdr>
        <w:top w:val="none" w:sz="0" w:space="0" w:color="auto"/>
        <w:left w:val="none" w:sz="0" w:space="0" w:color="auto"/>
        <w:bottom w:val="none" w:sz="0" w:space="0" w:color="auto"/>
        <w:right w:val="none" w:sz="0" w:space="0" w:color="auto"/>
      </w:divBdr>
    </w:div>
    <w:div w:id="1368869236">
      <w:bodyDiv w:val="1"/>
      <w:marLeft w:val="0"/>
      <w:marRight w:val="0"/>
      <w:marTop w:val="0"/>
      <w:marBottom w:val="0"/>
      <w:divBdr>
        <w:top w:val="none" w:sz="0" w:space="0" w:color="auto"/>
        <w:left w:val="none" w:sz="0" w:space="0" w:color="auto"/>
        <w:bottom w:val="none" w:sz="0" w:space="0" w:color="auto"/>
        <w:right w:val="none" w:sz="0" w:space="0" w:color="auto"/>
      </w:divBdr>
    </w:div>
    <w:div w:id="1391539626">
      <w:bodyDiv w:val="1"/>
      <w:marLeft w:val="0"/>
      <w:marRight w:val="0"/>
      <w:marTop w:val="0"/>
      <w:marBottom w:val="0"/>
      <w:divBdr>
        <w:top w:val="none" w:sz="0" w:space="0" w:color="auto"/>
        <w:left w:val="none" w:sz="0" w:space="0" w:color="auto"/>
        <w:bottom w:val="none" w:sz="0" w:space="0" w:color="auto"/>
        <w:right w:val="none" w:sz="0" w:space="0" w:color="auto"/>
      </w:divBdr>
    </w:div>
    <w:div w:id="1424573021">
      <w:bodyDiv w:val="1"/>
      <w:marLeft w:val="0"/>
      <w:marRight w:val="0"/>
      <w:marTop w:val="0"/>
      <w:marBottom w:val="0"/>
      <w:divBdr>
        <w:top w:val="none" w:sz="0" w:space="0" w:color="auto"/>
        <w:left w:val="none" w:sz="0" w:space="0" w:color="auto"/>
        <w:bottom w:val="none" w:sz="0" w:space="0" w:color="auto"/>
        <w:right w:val="none" w:sz="0" w:space="0" w:color="auto"/>
      </w:divBdr>
    </w:div>
    <w:div w:id="1471744859">
      <w:bodyDiv w:val="1"/>
      <w:marLeft w:val="0"/>
      <w:marRight w:val="0"/>
      <w:marTop w:val="0"/>
      <w:marBottom w:val="0"/>
      <w:divBdr>
        <w:top w:val="none" w:sz="0" w:space="0" w:color="auto"/>
        <w:left w:val="none" w:sz="0" w:space="0" w:color="auto"/>
        <w:bottom w:val="none" w:sz="0" w:space="0" w:color="auto"/>
        <w:right w:val="none" w:sz="0" w:space="0" w:color="auto"/>
      </w:divBdr>
    </w:div>
    <w:div w:id="1523788644">
      <w:bodyDiv w:val="1"/>
      <w:marLeft w:val="0"/>
      <w:marRight w:val="0"/>
      <w:marTop w:val="0"/>
      <w:marBottom w:val="0"/>
      <w:divBdr>
        <w:top w:val="none" w:sz="0" w:space="0" w:color="auto"/>
        <w:left w:val="none" w:sz="0" w:space="0" w:color="auto"/>
        <w:bottom w:val="none" w:sz="0" w:space="0" w:color="auto"/>
        <w:right w:val="none" w:sz="0" w:space="0" w:color="auto"/>
      </w:divBdr>
    </w:div>
    <w:div w:id="1597402420">
      <w:bodyDiv w:val="1"/>
      <w:marLeft w:val="0"/>
      <w:marRight w:val="0"/>
      <w:marTop w:val="0"/>
      <w:marBottom w:val="0"/>
      <w:divBdr>
        <w:top w:val="none" w:sz="0" w:space="0" w:color="auto"/>
        <w:left w:val="none" w:sz="0" w:space="0" w:color="auto"/>
        <w:bottom w:val="none" w:sz="0" w:space="0" w:color="auto"/>
        <w:right w:val="none" w:sz="0" w:space="0" w:color="auto"/>
      </w:divBdr>
    </w:div>
    <w:div w:id="1612859732">
      <w:bodyDiv w:val="1"/>
      <w:marLeft w:val="0"/>
      <w:marRight w:val="0"/>
      <w:marTop w:val="0"/>
      <w:marBottom w:val="0"/>
      <w:divBdr>
        <w:top w:val="none" w:sz="0" w:space="0" w:color="auto"/>
        <w:left w:val="none" w:sz="0" w:space="0" w:color="auto"/>
        <w:bottom w:val="none" w:sz="0" w:space="0" w:color="auto"/>
        <w:right w:val="none" w:sz="0" w:space="0" w:color="auto"/>
      </w:divBdr>
    </w:div>
    <w:div w:id="1638603048">
      <w:bodyDiv w:val="1"/>
      <w:marLeft w:val="0"/>
      <w:marRight w:val="0"/>
      <w:marTop w:val="0"/>
      <w:marBottom w:val="0"/>
      <w:divBdr>
        <w:top w:val="none" w:sz="0" w:space="0" w:color="auto"/>
        <w:left w:val="none" w:sz="0" w:space="0" w:color="auto"/>
        <w:bottom w:val="none" w:sz="0" w:space="0" w:color="auto"/>
        <w:right w:val="none" w:sz="0" w:space="0" w:color="auto"/>
      </w:divBdr>
    </w:div>
    <w:div w:id="1793086119">
      <w:bodyDiv w:val="1"/>
      <w:marLeft w:val="0"/>
      <w:marRight w:val="0"/>
      <w:marTop w:val="0"/>
      <w:marBottom w:val="0"/>
      <w:divBdr>
        <w:top w:val="none" w:sz="0" w:space="0" w:color="auto"/>
        <w:left w:val="none" w:sz="0" w:space="0" w:color="auto"/>
        <w:bottom w:val="none" w:sz="0" w:space="0" w:color="auto"/>
        <w:right w:val="none" w:sz="0" w:space="0" w:color="auto"/>
      </w:divBdr>
    </w:div>
    <w:div w:id="1868330656">
      <w:bodyDiv w:val="1"/>
      <w:marLeft w:val="0"/>
      <w:marRight w:val="0"/>
      <w:marTop w:val="0"/>
      <w:marBottom w:val="0"/>
      <w:divBdr>
        <w:top w:val="none" w:sz="0" w:space="0" w:color="auto"/>
        <w:left w:val="none" w:sz="0" w:space="0" w:color="auto"/>
        <w:bottom w:val="none" w:sz="0" w:space="0" w:color="auto"/>
        <w:right w:val="none" w:sz="0" w:space="0" w:color="auto"/>
      </w:divBdr>
    </w:div>
    <w:div w:id="1887058491">
      <w:bodyDiv w:val="1"/>
      <w:marLeft w:val="0"/>
      <w:marRight w:val="0"/>
      <w:marTop w:val="0"/>
      <w:marBottom w:val="0"/>
      <w:divBdr>
        <w:top w:val="none" w:sz="0" w:space="0" w:color="auto"/>
        <w:left w:val="none" w:sz="0" w:space="0" w:color="auto"/>
        <w:bottom w:val="none" w:sz="0" w:space="0" w:color="auto"/>
        <w:right w:val="none" w:sz="0" w:space="0" w:color="auto"/>
      </w:divBdr>
    </w:div>
    <w:div w:id="1997104400">
      <w:bodyDiv w:val="1"/>
      <w:marLeft w:val="0"/>
      <w:marRight w:val="0"/>
      <w:marTop w:val="0"/>
      <w:marBottom w:val="0"/>
      <w:divBdr>
        <w:top w:val="none" w:sz="0" w:space="0" w:color="auto"/>
        <w:left w:val="none" w:sz="0" w:space="0" w:color="auto"/>
        <w:bottom w:val="none" w:sz="0" w:space="0" w:color="auto"/>
        <w:right w:val="none" w:sz="0" w:space="0" w:color="auto"/>
      </w:divBdr>
    </w:div>
    <w:div w:id="2037777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14BDCF-F600-4390-B13C-08938BE340E8}">
  <ds:schemaRefs>
    <ds:schemaRef ds:uri="http://schemas.openxmlformats.org/officeDocument/2006/bibliography"/>
  </ds:schemaRefs>
</ds:datastoreItem>
</file>

<file path=customXml/itemProps2.xml><?xml version="1.0" encoding="utf-8"?>
<ds:datastoreItem xmlns:ds="http://schemas.openxmlformats.org/officeDocument/2006/customXml" ds:itemID="{020CB5D3-A18E-442D-BEA2-EA80B7E51E35}">
  <ds:schemaRefs>
    <ds:schemaRef ds:uri="http://schemas.openxmlformats.org/officeDocument/2006/bibliography"/>
  </ds:schemaRefs>
</ds:datastoreItem>
</file>

<file path=customXml/itemProps3.xml><?xml version="1.0" encoding="utf-8"?>
<ds:datastoreItem xmlns:ds="http://schemas.openxmlformats.org/officeDocument/2006/customXml" ds:itemID="{C69606F3-F6D0-4345-8DE1-29762B82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Caeli Richardson</dc:creator>
  <cp:keywords/>
  <dc:description/>
  <cp:lastModifiedBy>ANM</cp:lastModifiedBy>
  <cp:revision>2</cp:revision>
  <dcterms:created xsi:type="dcterms:W3CDTF">2019-05-20T09:17:00Z</dcterms:created>
  <dcterms:modified xsi:type="dcterms:W3CDTF">2019-05-20T09:17:00Z</dcterms:modified>
</cp:coreProperties>
</file>