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F0" w:rsidRPr="00535CC7" w:rsidRDefault="00C16E87" w:rsidP="00EE06F0">
      <w:pPr>
        <w:pStyle w:val="ANMapapertitle"/>
        <w:rPr>
          <w:rFonts w:cs="Arial"/>
        </w:rPr>
      </w:pPr>
      <w:bookmarkStart w:id="0" w:name="OLE_LINK1"/>
      <w:bookmarkStart w:id="1" w:name="OLE_LINK4"/>
      <w:r w:rsidRPr="00535CC7">
        <w:rPr>
          <w:rFonts w:cs="Arial"/>
        </w:rPr>
        <w:t>Influence of</w:t>
      </w:r>
      <w:r w:rsidRPr="00535CC7">
        <w:t xml:space="preserve"> diet and manure management on ammonia and greenhouse gas emissions </w:t>
      </w:r>
      <w:r w:rsidRPr="00535CC7">
        <w:rPr>
          <w:rFonts w:cs="Arial"/>
        </w:rPr>
        <w:t>from</w:t>
      </w:r>
      <w:r w:rsidRPr="00535CC7">
        <w:t xml:space="preserve"> dairy </w:t>
      </w:r>
      <w:r w:rsidRPr="00535CC7">
        <w:rPr>
          <w:rFonts w:cs="Arial"/>
        </w:rPr>
        <w:t>barns</w:t>
      </w:r>
      <w:r w:rsidR="00EE06F0" w:rsidRPr="00535CC7" w:rsidDel="00663E57">
        <w:rPr>
          <w:rFonts w:cs="Arial"/>
        </w:rPr>
        <w:t xml:space="preserve"> </w:t>
      </w:r>
      <w:bookmarkEnd w:id="0"/>
      <w:bookmarkEnd w:id="1"/>
    </w:p>
    <w:p w:rsidR="00EE06F0" w:rsidRPr="00535CC7" w:rsidRDefault="00EE06F0" w:rsidP="00EE06F0">
      <w:pPr>
        <w:pStyle w:val="ANMauthorname"/>
      </w:pPr>
      <w:r w:rsidRPr="00535CC7">
        <w:t xml:space="preserve">N. Edouard, A. </w:t>
      </w:r>
      <w:proofErr w:type="spellStart"/>
      <w:r w:rsidRPr="00535CC7">
        <w:t>Charpiot</w:t>
      </w:r>
      <w:proofErr w:type="spellEnd"/>
      <w:r w:rsidRPr="00535CC7">
        <w:t xml:space="preserve">, P. Robin, E. Lorinquer, J.-B. </w:t>
      </w:r>
      <w:proofErr w:type="spellStart"/>
      <w:r w:rsidRPr="00535CC7">
        <w:t>Dollé</w:t>
      </w:r>
      <w:proofErr w:type="spellEnd"/>
      <w:r w:rsidRPr="00535CC7">
        <w:t>, P. Faverdin</w:t>
      </w:r>
    </w:p>
    <w:p w:rsidR="00BF0BD8" w:rsidRPr="00535CC7" w:rsidRDefault="004A7362" w:rsidP="004A7362">
      <w:pPr>
        <w:pStyle w:val="ANMauthorname"/>
      </w:pPr>
      <w:proofErr w:type="gramStart"/>
      <w:r w:rsidRPr="00535CC7">
        <w:rPr>
          <w:i/>
        </w:rPr>
        <w:t>animal</w:t>
      </w:r>
      <w:proofErr w:type="gramEnd"/>
      <w:r w:rsidRPr="00535CC7">
        <w:t xml:space="preserve"> journal</w:t>
      </w:r>
    </w:p>
    <w:p w:rsidR="004A7362" w:rsidRPr="00535CC7" w:rsidRDefault="004A7362">
      <w:pPr>
        <w:rPr>
          <w:lang w:val="en-GB"/>
        </w:rPr>
      </w:pPr>
    </w:p>
    <w:p w:rsidR="00FD1D99" w:rsidRPr="00535CC7" w:rsidRDefault="00FD1D99" w:rsidP="00FD1D99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535CC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Supplementary Material</w:t>
      </w:r>
      <w:bookmarkStart w:id="2" w:name="_GoBack"/>
      <w:bookmarkEnd w:id="2"/>
    </w:p>
    <w:p w:rsidR="00EF6B67" w:rsidRPr="00535CC7" w:rsidRDefault="00EF6B67" w:rsidP="00EF6B67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F03077" w:rsidRPr="00535CC7" w:rsidRDefault="00F03077" w:rsidP="00F03077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535CC7">
        <w:rPr>
          <w:rFonts w:ascii="Arial" w:eastAsia="Times New Roman" w:hAnsi="Arial" w:cs="Arial"/>
          <w:b/>
          <w:sz w:val="24"/>
          <w:szCs w:val="24"/>
          <w:lang w:val="en-GB"/>
        </w:rPr>
        <w:t>Materials and Methods</w:t>
      </w:r>
    </w:p>
    <w:p w:rsidR="005418B7" w:rsidRPr="00535CC7" w:rsidRDefault="005418B7" w:rsidP="005418B7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5418B7" w:rsidRPr="00535CC7" w:rsidRDefault="005418B7" w:rsidP="005418B7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535CC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Figure S1. </w:t>
      </w:r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Layout</w:t>
      </w:r>
      <w:r w:rsidR="00B329DC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(not proper proportions)</w:t>
      </w:r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the experimental rooms</w:t>
      </w:r>
      <w:r w:rsidR="009168D9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housing three dairy cows each: room</w:t>
      </w:r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 (managed as </w:t>
      </w:r>
      <w:proofErr w:type="spellStart"/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LM</w:t>
      </w:r>
      <w:r w:rsidRPr="00535CC7">
        <w:rPr>
          <w:rFonts w:ascii="Arial" w:hAnsi="Arial" w:cs="Arial"/>
          <w:color w:val="000000" w:themeColor="text1"/>
          <w:sz w:val="24"/>
          <w:szCs w:val="24"/>
          <w:vertAlign w:val="subscript"/>
          <w:lang w:val="en-GB"/>
        </w:rPr>
        <w:t>tied</w:t>
      </w:r>
      <w:proofErr w:type="spellEnd"/>
      <w:r w:rsidR="00F52155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9168D9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- </w:t>
      </w:r>
      <w:r w:rsidR="004A7362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liquid manure, N balance measurements </w:t>
      </w:r>
      <w:r w:rsidR="009168D9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- </w:t>
      </w:r>
      <w:r w:rsidR="00F52155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or</w:t>
      </w:r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LM</w:t>
      </w:r>
      <w:r w:rsidRPr="00535CC7">
        <w:rPr>
          <w:rFonts w:ascii="Arial" w:hAnsi="Arial" w:cs="Arial"/>
          <w:color w:val="000000" w:themeColor="text1"/>
          <w:sz w:val="24"/>
          <w:szCs w:val="24"/>
          <w:vertAlign w:val="subscript"/>
          <w:lang w:val="en-GB"/>
        </w:rPr>
        <w:t>free</w:t>
      </w:r>
      <w:proofErr w:type="spellEnd"/>
      <w:r w:rsidR="009168D9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- </w:t>
      </w:r>
      <w:r w:rsidR="004A7362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liquid manure, free-stall barn with cubicles</w:t>
      </w:r>
      <w:r w:rsidR="009168D9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)</w:t>
      </w:r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</w:t>
      </w:r>
      <w:r w:rsidR="009168D9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room </w:t>
      </w:r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B (managed as SM</w:t>
      </w:r>
      <w:r w:rsidR="009168D9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="004A7362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solid manure, straw-based deep litter</w:t>
      </w:r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)</w:t>
      </w:r>
      <w:r w:rsidR="00177279"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seen from above or from the side (lower right)</w:t>
      </w:r>
      <w:r w:rsidRPr="00535CC7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:rsidR="005418B7" w:rsidRPr="00535CC7" w:rsidRDefault="005418B7" w:rsidP="005418B7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75751" w:rsidRPr="00535CC7" w:rsidRDefault="00B05163">
      <w:pPr>
        <w:suppressAutoHyphens w:val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535CC7"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15F90F0D" wp14:editId="0EC315D4">
            <wp:extent cx="5760720" cy="4276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51" w:rsidRPr="00535CC7" w:rsidRDefault="00B75751">
      <w:pPr>
        <w:suppressAutoHyphens w:val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sectPr w:rsidR="00B75751" w:rsidRPr="00535CC7" w:rsidSect="00721C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7223" w:rsidRPr="00535CC7" w:rsidRDefault="00307223" w:rsidP="00307223">
      <w:pPr>
        <w:keepNext/>
        <w:spacing w:after="0" w:line="480" w:lineRule="auto"/>
        <w:rPr>
          <w:rFonts w:ascii="Arial" w:eastAsia="Times New Roman" w:hAnsi="Arial" w:cs="Arial"/>
          <w:i/>
          <w:sz w:val="24"/>
          <w:szCs w:val="24"/>
          <w:lang w:val="en-GB"/>
        </w:rPr>
      </w:pPr>
      <w:r w:rsidRPr="00535CC7">
        <w:rPr>
          <w:rFonts w:ascii="Arial" w:eastAsia="Times New Roman" w:hAnsi="Arial" w:cs="Arial"/>
          <w:i/>
          <w:sz w:val="24"/>
          <w:szCs w:val="24"/>
          <w:lang w:val="en-GB"/>
        </w:rPr>
        <w:lastRenderedPageBreak/>
        <w:t>Measurements, samples and analyses</w:t>
      </w:r>
    </w:p>
    <w:p w:rsidR="00014494" w:rsidRPr="00535CC7" w:rsidRDefault="00B65A65">
      <w:pPr>
        <w:suppressAutoHyphens w:val="0"/>
        <w:rPr>
          <w:rFonts w:ascii="Arial" w:eastAsia="Times New Roman" w:hAnsi="Arial" w:cs="Arial"/>
          <w:sz w:val="24"/>
          <w:szCs w:val="24"/>
          <w:lang w:val="en-GB"/>
        </w:rPr>
      </w:pPr>
      <w:r w:rsidRPr="00535CC7">
        <w:rPr>
          <w:rFonts w:ascii="Arial" w:eastAsia="Times New Roman" w:hAnsi="Arial" w:cs="Arial"/>
          <w:i/>
          <w:sz w:val="24"/>
          <w:szCs w:val="24"/>
          <w:lang w:val="en-GB"/>
        </w:rPr>
        <w:t xml:space="preserve">Temperature and humidity. </w:t>
      </w:r>
      <w:r w:rsidRPr="00535CC7">
        <w:rPr>
          <w:rFonts w:ascii="Arial" w:eastAsia="Times New Roman" w:hAnsi="Arial" w:cs="Arial"/>
          <w:sz w:val="24"/>
          <w:szCs w:val="24"/>
          <w:lang w:val="en-GB"/>
        </w:rPr>
        <w:t xml:space="preserve">Indoor air temperature and relative humidity were recorded continuously at 15-minute intervals in each room using temperature and relative humidity probes (HMP 45C, Campbell Sci., </w:t>
      </w:r>
      <w:proofErr w:type="spellStart"/>
      <w:r w:rsidRPr="00535CC7">
        <w:rPr>
          <w:rFonts w:ascii="Arial" w:eastAsia="Times New Roman" w:hAnsi="Arial" w:cs="Arial"/>
          <w:sz w:val="24"/>
          <w:szCs w:val="24"/>
          <w:lang w:val="en-GB"/>
        </w:rPr>
        <w:t>Courtaboeuf</w:t>
      </w:r>
      <w:proofErr w:type="spellEnd"/>
      <w:r w:rsidRPr="00535CC7">
        <w:rPr>
          <w:rFonts w:ascii="Arial" w:eastAsia="Times New Roman" w:hAnsi="Arial" w:cs="Arial"/>
          <w:sz w:val="24"/>
          <w:szCs w:val="24"/>
          <w:lang w:val="en-GB"/>
        </w:rPr>
        <w:t xml:space="preserve">, France) placed at a height of 1.5 m in a central position between the cows and connected to a data acquisition system (CR 1000, Campbell Sci., </w:t>
      </w:r>
      <w:proofErr w:type="spellStart"/>
      <w:r w:rsidRPr="00535CC7">
        <w:rPr>
          <w:rFonts w:ascii="Arial" w:eastAsia="Times New Roman" w:hAnsi="Arial" w:cs="Arial"/>
          <w:sz w:val="24"/>
          <w:szCs w:val="24"/>
          <w:lang w:val="en-GB"/>
        </w:rPr>
        <w:t>Courtaboeuf</w:t>
      </w:r>
      <w:proofErr w:type="spellEnd"/>
      <w:r w:rsidRPr="00535CC7">
        <w:rPr>
          <w:rFonts w:ascii="Arial" w:eastAsia="Times New Roman" w:hAnsi="Arial" w:cs="Arial"/>
          <w:sz w:val="24"/>
          <w:szCs w:val="24"/>
          <w:lang w:val="en-GB"/>
        </w:rPr>
        <w:t>, France).</w:t>
      </w:r>
    </w:p>
    <w:p w:rsidR="003A5571" w:rsidRPr="00535CC7" w:rsidRDefault="003A5571" w:rsidP="0088691D">
      <w:pPr>
        <w:rPr>
          <w:lang w:val="en-GB"/>
        </w:rPr>
      </w:pPr>
    </w:p>
    <w:p w:rsidR="0072490C" w:rsidRPr="00535CC7" w:rsidRDefault="008C1C8F" w:rsidP="0072490C">
      <w:pPr>
        <w:spacing w:line="240" w:lineRule="auto"/>
        <w:rPr>
          <w:rFonts w:ascii="Arial" w:eastAsia="Times New Roman" w:hAnsi="Arial" w:cs="Arial"/>
          <w:i/>
          <w:sz w:val="24"/>
          <w:szCs w:val="24"/>
          <w:lang w:val="en-GB"/>
        </w:rPr>
      </w:pPr>
      <w:r w:rsidRPr="00535CC7">
        <w:rPr>
          <w:rFonts w:ascii="Arial" w:eastAsia="Times New Roman" w:hAnsi="Arial" w:cs="Arial"/>
          <w:b/>
          <w:sz w:val="24"/>
          <w:szCs w:val="24"/>
          <w:lang w:val="en-GB"/>
        </w:rPr>
        <w:t>Table S</w:t>
      </w:r>
      <w:r w:rsidR="0056696F" w:rsidRPr="00535CC7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72490C" w:rsidRPr="00535CC7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r w:rsidR="0072490C" w:rsidRPr="00535CC7">
        <w:rPr>
          <w:rFonts w:ascii="Arial" w:eastAsia="Times New Roman" w:hAnsi="Arial" w:cs="Arial"/>
          <w:i/>
          <w:sz w:val="24"/>
          <w:szCs w:val="24"/>
          <w:lang w:val="en-US"/>
        </w:rPr>
        <w:t xml:space="preserve">Indoor environmental conditions </w:t>
      </w:r>
      <w:r w:rsidR="0072490C" w:rsidRPr="00535CC7">
        <w:rPr>
          <w:rFonts w:ascii="Arial" w:eastAsia="Times New Roman" w:hAnsi="Arial" w:cs="Arial"/>
          <w:i/>
          <w:sz w:val="24"/>
          <w:szCs w:val="24"/>
          <w:lang w:val="en-GB"/>
        </w:rPr>
        <w:t xml:space="preserve">as a function of </w:t>
      </w:r>
      <w:r w:rsidR="004A7362" w:rsidRPr="00535CC7">
        <w:rPr>
          <w:rFonts w:ascii="Arial" w:eastAsia="Times New Roman" w:hAnsi="Arial" w:cs="Arial"/>
          <w:i/>
          <w:sz w:val="24"/>
          <w:szCs w:val="24"/>
          <w:lang w:val="en-GB"/>
        </w:rPr>
        <w:t xml:space="preserve">the </w:t>
      </w:r>
      <w:r w:rsidR="0072490C" w:rsidRPr="00535CC7">
        <w:rPr>
          <w:rFonts w:ascii="Arial" w:eastAsia="Times New Roman" w:hAnsi="Arial" w:cs="Arial"/>
          <w:i/>
          <w:sz w:val="24"/>
          <w:szCs w:val="24"/>
          <w:lang w:val="en-GB"/>
        </w:rPr>
        <w:t xml:space="preserve">dietary N supply </w:t>
      </w:r>
      <w:r w:rsidR="004A7362" w:rsidRPr="00535CC7">
        <w:rPr>
          <w:rFonts w:ascii="Arial" w:eastAsia="Times New Roman" w:hAnsi="Arial" w:cs="Arial"/>
          <w:i/>
          <w:sz w:val="24"/>
          <w:szCs w:val="24"/>
          <w:lang w:val="en-GB"/>
        </w:rPr>
        <w:t xml:space="preserve">offered to dairy cows </w:t>
      </w:r>
      <w:r w:rsidR="00B75751" w:rsidRPr="00535CC7">
        <w:rPr>
          <w:rFonts w:ascii="Arial" w:eastAsia="Times New Roman" w:hAnsi="Arial" w:cs="Arial"/>
          <w:i/>
          <w:sz w:val="24"/>
          <w:szCs w:val="24"/>
          <w:lang w:val="en-US"/>
        </w:rPr>
        <w:t>(</w:t>
      </w:r>
      <w:proofErr w:type="spellStart"/>
      <w:r w:rsidR="00B75751" w:rsidRPr="00535CC7">
        <w:rPr>
          <w:rFonts w:ascii="Arial" w:eastAsia="Times New Roman" w:hAnsi="Arial" w:cs="Arial"/>
          <w:i/>
          <w:sz w:val="24"/>
          <w:szCs w:val="24"/>
          <w:lang w:val="en-US"/>
        </w:rPr>
        <w:t>LowN</w:t>
      </w:r>
      <w:proofErr w:type="spellEnd"/>
      <w:r w:rsidR="00B75751" w:rsidRPr="00535CC7">
        <w:rPr>
          <w:rFonts w:ascii="Arial" w:eastAsia="Times New Roman" w:hAnsi="Arial" w:cs="Arial"/>
          <w:i/>
          <w:sz w:val="24"/>
          <w:szCs w:val="24"/>
          <w:lang w:val="en-US"/>
        </w:rPr>
        <w:t xml:space="preserve">, 120 g CP/kg DM; </w:t>
      </w:r>
      <w:proofErr w:type="spellStart"/>
      <w:r w:rsidR="00B75751" w:rsidRPr="00535CC7">
        <w:rPr>
          <w:rFonts w:ascii="Arial" w:eastAsia="Times New Roman" w:hAnsi="Arial" w:cs="Arial"/>
          <w:i/>
          <w:sz w:val="24"/>
          <w:szCs w:val="24"/>
          <w:lang w:val="en-US"/>
        </w:rPr>
        <w:t>HighN</w:t>
      </w:r>
      <w:proofErr w:type="spellEnd"/>
      <w:r w:rsidR="00B75751" w:rsidRPr="00535CC7">
        <w:rPr>
          <w:rFonts w:ascii="Arial" w:eastAsia="Times New Roman" w:hAnsi="Arial" w:cs="Arial"/>
          <w:i/>
          <w:sz w:val="24"/>
          <w:szCs w:val="24"/>
          <w:lang w:val="en-US"/>
        </w:rPr>
        <w:t>, 180 g CP/kg DM), the manure management system (</w:t>
      </w:r>
      <w:proofErr w:type="spellStart"/>
      <w:r w:rsidR="00B75751" w:rsidRPr="00535CC7">
        <w:rPr>
          <w:rFonts w:ascii="Arial" w:eastAsia="Times New Roman" w:hAnsi="Arial" w:cs="Arial"/>
          <w:i/>
          <w:sz w:val="24"/>
          <w:szCs w:val="24"/>
          <w:lang w:val="en-US"/>
        </w:rPr>
        <w:t>LM</w:t>
      </w:r>
      <w:r w:rsidR="00B75751" w:rsidRPr="00535CC7">
        <w:rPr>
          <w:rFonts w:ascii="Arial" w:eastAsia="Times New Roman" w:hAnsi="Arial" w:cs="Arial"/>
          <w:i/>
          <w:sz w:val="24"/>
          <w:szCs w:val="24"/>
          <w:vertAlign w:val="subscript"/>
          <w:lang w:val="en-US"/>
        </w:rPr>
        <w:t>tied</w:t>
      </w:r>
      <w:proofErr w:type="spellEnd"/>
      <w:r w:rsidR="00B75751" w:rsidRPr="00535CC7">
        <w:rPr>
          <w:rFonts w:ascii="Arial" w:eastAsia="Times New Roman" w:hAnsi="Arial" w:cs="Arial"/>
          <w:i/>
          <w:sz w:val="24"/>
          <w:szCs w:val="24"/>
          <w:lang w:val="en-US"/>
        </w:rPr>
        <w:t xml:space="preserve">: liquid manure, N balance measurements; </w:t>
      </w:r>
      <w:proofErr w:type="spellStart"/>
      <w:r w:rsidR="00B75751" w:rsidRPr="00535CC7">
        <w:rPr>
          <w:rFonts w:ascii="Arial" w:eastAsia="Times New Roman" w:hAnsi="Arial" w:cs="Arial"/>
          <w:i/>
          <w:sz w:val="24"/>
          <w:szCs w:val="24"/>
          <w:lang w:val="en-US"/>
        </w:rPr>
        <w:t>LM</w:t>
      </w:r>
      <w:r w:rsidR="00B75751" w:rsidRPr="00535CC7">
        <w:rPr>
          <w:rFonts w:ascii="Arial" w:eastAsia="Times New Roman" w:hAnsi="Arial" w:cs="Arial"/>
          <w:i/>
          <w:sz w:val="24"/>
          <w:szCs w:val="24"/>
          <w:vertAlign w:val="subscript"/>
          <w:lang w:val="en-US"/>
        </w:rPr>
        <w:t>free</w:t>
      </w:r>
      <w:proofErr w:type="spellEnd"/>
      <w:r w:rsidR="00B75751" w:rsidRPr="00535CC7">
        <w:rPr>
          <w:rFonts w:ascii="Arial" w:eastAsia="Times New Roman" w:hAnsi="Arial" w:cs="Arial"/>
          <w:i/>
          <w:sz w:val="24"/>
          <w:szCs w:val="24"/>
          <w:lang w:val="en-US"/>
        </w:rPr>
        <w:t xml:space="preserve">: liquid manure, free-stall barn with cubicles; SM: solid manure, straw-based deep litter) </w:t>
      </w:r>
      <w:r w:rsidR="0072490C" w:rsidRPr="00535CC7">
        <w:rPr>
          <w:rFonts w:ascii="Arial" w:eastAsia="Times New Roman" w:hAnsi="Arial" w:cs="Arial"/>
          <w:i/>
          <w:sz w:val="24"/>
          <w:szCs w:val="24"/>
          <w:lang w:val="en-GB"/>
        </w:rPr>
        <w:t>and the week of measurement (W1-W4)</w:t>
      </w:r>
    </w:p>
    <w:tbl>
      <w:tblPr>
        <w:tblW w:w="1160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60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807D7" w:rsidRPr="00535CC7" w:rsidTr="008807D7">
        <w:trPr>
          <w:jc w:val="center"/>
        </w:trPr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nil"/>
            </w:tcBorders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Manure management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72490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LowN</w:t>
            </w:r>
            <w:proofErr w:type="spellEnd"/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HighN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Variable</w:t>
            </w:r>
            <w:r w:rsidRPr="00535CC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 W2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SEM</w:t>
            </w: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shd w:val="clear" w:color="auto" w:fill="auto"/>
          </w:tcPr>
          <w:p w:rsidR="008807D7" w:rsidRPr="00535CC7" w:rsidRDefault="008807D7" w:rsidP="00540B9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Indoor</w:t>
            </w:r>
          </w:p>
        </w:tc>
        <w:tc>
          <w:tcPr>
            <w:tcW w:w="1608" w:type="dxa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LM</w:t>
            </w:r>
            <w:r w:rsidRPr="00535CC7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GB" w:eastAsia="fr-FR"/>
              </w:rPr>
              <w:t>tied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103734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1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7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3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shd w:val="clear" w:color="auto" w:fill="auto"/>
          </w:tcPr>
          <w:p w:rsidR="008807D7" w:rsidRPr="00535CC7" w:rsidRDefault="008807D7" w:rsidP="00540B9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Temp. °C</w:t>
            </w:r>
          </w:p>
        </w:tc>
        <w:tc>
          <w:tcPr>
            <w:tcW w:w="1608" w:type="dxa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16.5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16.2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4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1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17.6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16.8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7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3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0.2</w:t>
            </w: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shd w:val="clear" w:color="auto" w:fill="auto"/>
          </w:tcPr>
          <w:p w:rsidR="008807D7" w:rsidRPr="00535CC7" w:rsidRDefault="008807D7" w:rsidP="00540B9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Hum. %</w:t>
            </w:r>
          </w:p>
        </w:tc>
        <w:tc>
          <w:tcPr>
            <w:tcW w:w="1608" w:type="dxa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72.1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72.0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4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1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63.5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68.0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7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3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1.4</w:t>
            </w: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shd w:val="clear" w:color="auto" w:fill="auto"/>
          </w:tcPr>
          <w:p w:rsidR="008807D7" w:rsidRPr="00535CC7" w:rsidRDefault="008807D7" w:rsidP="00540B9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Indoor</w:t>
            </w:r>
          </w:p>
        </w:tc>
        <w:tc>
          <w:tcPr>
            <w:tcW w:w="1608" w:type="dxa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LM</w:t>
            </w:r>
            <w:r w:rsidRPr="00535CC7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GB" w:eastAsia="fr-FR"/>
              </w:rPr>
              <w:t>free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3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shd w:val="clear" w:color="auto" w:fill="auto"/>
          </w:tcPr>
          <w:p w:rsidR="008807D7" w:rsidRPr="00535CC7" w:rsidRDefault="008807D7" w:rsidP="00540B9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Temp. °C</w:t>
            </w:r>
          </w:p>
        </w:tc>
        <w:tc>
          <w:tcPr>
            <w:tcW w:w="1608" w:type="dxa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16.1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16.0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16.3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16.4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3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0.1</w:t>
            </w: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shd w:val="clear" w:color="auto" w:fill="auto"/>
          </w:tcPr>
          <w:p w:rsidR="008807D7" w:rsidRPr="00535CC7" w:rsidRDefault="008807D7" w:rsidP="00540B9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Hum. %</w:t>
            </w:r>
          </w:p>
        </w:tc>
        <w:tc>
          <w:tcPr>
            <w:tcW w:w="1608" w:type="dxa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61.9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58.2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69.3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540B9E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74.5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3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1.5</w:t>
            </w: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Indoor</w:t>
            </w:r>
          </w:p>
        </w:tc>
        <w:tc>
          <w:tcPr>
            <w:tcW w:w="1608" w:type="dxa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SM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1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7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3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Temp. °C</w:t>
            </w:r>
          </w:p>
        </w:tc>
        <w:tc>
          <w:tcPr>
            <w:tcW w:w="1608" w:type="dxa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16.7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16.7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16.4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1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16.4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17.6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17.0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16.7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7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16.8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3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1.1</w:t>
            </w:r>
          </w:p>
        </w:tc>
      </w:tr>
      <w:tr w:rsidR="008807D7" w:rsidRPr="00535CC7" w:rsidTr="008807D7">
        <w:trPr>
          <w:jc w:val="center"/>
        </w:trPr>
        <w:tc>
          <w:tcPr>
            <w:tcW w:w="1496" w:type="dxa"/>
            <w:shd w:val="clear" w:color="auto" w:fill="auto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Hum. %</w:t>
            </w:r>
          </w:p>
        </w:tc>
        <w:tc>
          <w:tcPr>
            <w:tcW w:w="1608" w:type="dxa"/>
          </w:tcPr>
          <w:p w:rsidR="008807D7" w:rsidRPr="00535CC7" w:rsidRDefault="008807D7" w:rsidP="00D24B9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74.8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61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78.8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72.7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1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69.1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2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66.9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4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74.4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77.8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57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79.7</w:t>
            </w:r>
          </w:p>
        </w:tc>
        <w:tc>
          <w:tcPr>
            <w:tcW w:w="945" w:type="dxa"/>
            <w:shd w:val="clear" w:color="auto" w:fill="auto"/>
          </w:tcPr>
          <w:p w:rsidR="008807D7" w:rsidRPr="00535CC7" w:rsidRDefault="008807D7" w:rsidP="00D24B90">
            <w:pPr>
              <w:tabs>
                <w:tab w:val="decimal" w:pos="453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35CC7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0.7</w:t>
            </w:r>
          </w:p>
        </w:tc>
      </w:tr>
    </w:tbl>
    <w:p w:rsidR="008807D7" w:rsidRPr="00011068" w:rsidRDefault="008807D7" w:rsidP="008807D7">
      <w:pPr>
        <w:spacing w:after="0" w:line="240" w:lineRule="auto"/>
        <w:ind w:left="720" w:firstLine="720"/>
        <w:rPr>
          <w:rFonts w:ascii="Arial" w:hAnsi="Arial"/>
          <w:sz w:val="20"/>
          <w:lang w:val="en-GB"/>
        </w:rPr>
      </w:pPr>
      <w:r w:rsidRPr="00535CC7">
        <w:rPr>
          <w:rFonts w:ascii="Arial" w:hAnsi="Arial"/>
          <w:sz w:val="20"/>
          <w:vertAlign w:val="superscript"/>
          <w:lang w:val="en-GB"/>
        </w:rPr>
        <w:t>1</w:t>
      </w:r>
      <w:r w:rsidRPr="00535CC7">
        <w:rPr>
          <w:rFonts w:ascii="Arial" w:hAnsi="Arial"/>
          <w:sz w:val="20"/>
          <w:lang w:val="en-GB"/>
        </w:rPr>
        <w:t xml:space="preserve"> </w:t>
      </w:r>
      <w:r w:rsidR="00A22276" w:rsidRPr="00535CC7">
        <w:rPr>
          <w:rFonts w:ascii="Arial" w:hAnsi="Arial"/>
          <w:sz w:val="20"/>
          <w:lang w:val="en-GB"/>
        </w:rPr>
        <w:t>Mean d</w:t>
      </w:r>
      <w:r w:rsidRPr="00535CC7">
        <w:rPr>
          <w:rFonts w:ascii="Arial" w:hAnsi="Arial"/>
          <w:sz w:val="20"/>
          <w:lang w:val="en-GB"/>
        </w:rPr>
        <w:t xml:space="preserve">aily temperature </w:t>
      </w:r>
      <w:r w:rsidR="00162F15" w:rsidRPr="00535CC7">
        <w:rPr>
          <w:rFonts w:ascii="Arial" w:hAnsi="Arial"/>
          <w:sz w:val="20"/>
          <w:lang w:val="en-GB"/>
        </w:rPr>
        <w:t>and humidity</w:t>
      </w:r>
      <w:r w:rsidR="0088310C" w:rsidRPr="00535CC7">
        <w:rPr>
          <w:rFonts w:ascii="Arial" w:hAnsi="Arial"/>
          <w:sz w:val="20"/>
          <w:lang w:val="en-GB"/>
        </w:rPr>
        <w:t>: 7 days x 2 sub-periods per dietary treatment and manure management</w:t>
      </w:r>
      <w:r>
        <w:rPr>
          <w:rFonts w:ascii="Arial" w:hAnsi="Arial"/>
          <w:sz w:val="20"/>
          <w:lang w:val="en-GB"/>
        </w:rPr>
        <w:t xml:space="preserve"> </w:t>
      </w:r>
    </w:p>
    <w:p w:rsidR="00C81BAE" w:rsidRPr="001558FD" w:rsidRDefault="00C81BAE" w:rsidP="008807D7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sectPr w:rsidR="00C81BAE" w:rsidRPr="001558FD" w:rsidSect="00B75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DMwMLOwMDcyNDBQ0lEKTi0uzszPAykwrAUAInNq1iwAAAA="/>
  </w:docVars>
  <w:rsids>
    <w:rsidRoot w:val="00DB63D1"/>
    <w:rsid w:val="00014494"/>
    <w:rsid w:val="0004130C"/>
    <w:rsid w:val="0006149B"/>
    <w:rsid w:val="00091151"/>
    <w:rsid w:val="00103734"/>
    <w:rsid w:val="001558FD"/>
    <w:rsid w:val="00162F15"/>
    <w:rsid w:val="00177279"/>
    <w:rsid w:val="00210D6A"/>
    <w:rsid w:val="0024319B"/>
    <w:rsid w:val="002D4858"/>
    <w:rsid w:val="00301E37"/>
    <w:rsid w:val="00306C50"/>
    <w:rsid w:val="00307223"/>
    <w:rsid w:val="0036381A"/>
    <w:rsid w:val="003A5571"/>
    <w:rsid w:val="003C49A1"/>
    <w:rsid w:val="003C5455"/>
    <w:rsid w:val="003E6E01"/>
    <w:rsid w:val="00424229"/>
    <w:rsid w:val="00442D23"/>
    <w:rsid w:val="00447E0B"/>
    <w:rsid w:val="00457D34"/>
    <w:rsid w:val="004A7362"/>
    <w:rsid w:val="00535CC7"/>
    <w:rsid w:val="005418B7"/>
    <w:rsid w:val="0056696F"/>
    <w:rsid w:val="005772A0"/>
    <w:rsid w:val="00590BA1"/>
    <w:rsid w:val="006243B7"/>
    <w:rsid w:val="006D504A"/>
    <w:rsid w:val="00721C32"/>
    <w:rsid w:val="0072490C"/>
    <w:rsid w:val="007B7948"/>
    <w:rsid w:val="00860240"/>
    <w:rsid w:val="008807D7"/>
    <w:rsid w:val="0088310C"/>
    <w:rsid w:val="0088691D"/>
    <w:rsid w:val="008A3155"/>
    <w:rsid w:val="008C1C8F"/>
    <w:rsid w:val="009168D9"/>
    <w:rsid w:val="009825E7"/>
    <w:rsid w:val="009F6745"/>
    <w:rsid w:val="00A22276"/>
    <w:rsid w:val="00A4501B"/>
    <w:rsid w:val="00A72F95"/>
    <w:rsid w:val="00B05163"/>
    <w:rsid w:val="00B329DC"/>
    <w:rsid w:val="00B65A65"/>
    <w:rsid w:val="00B67087"/>
    <w:rsid w:val="00B75751"/>
    <w:rsid w:val="00B9722C"/>
    <w:rsid w:val="00BF0BD8"/>
    <w:rsid w:val="00BF6FA2"/>
    <w:rsid w:val="00C16E87"/>
    <w:rsid w:val="00C81BAE"/>
    <w:rsid w:val="00CF4176"/>
    <w:rsid w:val="00D128B3"/>
    <w:rsid w:val="00D62AA0"/>
    <w:rsid w:val="00D97A8A"/>
    <w:rsid w:val="00DB63D1"/>
    <w:rsid w:val="00EE06F0"/>
    <w:rsid w:val="00EF6B67"/>
    <w:rsid w:val="00F03077"/>
    <w:rsid w:val="00F52155"/>
    <w:rsid w:val="00FA2BFB"/>
    <w:rsid w:val="00F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D6FD2-58BF-4633-9A6D-C8EFF1FF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99"/>
    <w:pPr>
      <w:suppressAutoHyphens/>
    </w:pPr>
    <w:rPr>
      <w:rFonts w:ascii="Calibri" w:eastAsia="SimSun" w:hAnsi="Calibri" w:cs="font301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EE06F0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EE06F0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EE06F0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heading1Car">
    <w:name w:val="ANM heading 1 Car"/>
    <w:rsid w:val="00FD1D99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Corpsdetexte">
    <w:name w:val="Body Text"/>
    <w:basedOn w:val="Normal"/>
    <w:link w:val="CorpsdetexteCar1"/>
    <w:rsid w:val="00FD1D99"/>
    <w:pPr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CorpsdetexteCar">
    <w:name w:val="Corps de texte Car"/>
    <w:basedOn w:val="Policepardfaut"/>
    <w:uiPriority w:val="99"/>
    <w:semiHidden/>
    <w:rsid w:val="00FD1D99"/>
    <w:rPr>
      <w:rFonts w:ascii="Calibri" w:eastAsia="SimSun" w:hAnsi="Calibri" w:cs="font301"/>
      <w:lang w:val="fr-FR" w:eastAsia="ar-SA"/>
    </w:rPr>
  </w:style>
  <w:style w:type="character" w:customStyle="1" w:styleId="CorpsdetexteCar1">
    <w:name w:val="Corps de texte Car1"/>
    <w:basedOn w:val="Policepardfaut"/>
    <w:link w:val="Corpsdetexte"/>
    <w:rsid w:val="00FD1D9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A1"/>
    <w:rPr>
      <w:rFonts w:ascii="Tahoma" w:eastAsia="SimSun" w:hAnsi="Tahoma" w:cs="Tahoma"/>
      <w:sz w:val="16"/>
      <w:szCs w:val="16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772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2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2A0"/>
    <w:rPr>
      <w:rFonts w:ascii="Calibri" w:eastAsia="SimSun" w:hAnsi="Calibri" w:cs="font301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2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2A0"/>
    <w:rPr>
      <w:rFonts w:ascii="Calibri" w:eastAsia="SimSun" w:hAnsi="Calibri" w:cs="font301"/>
      <w:b/>
      <w:bCs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nedouard</dc:creator>
  <cp:lastModifiedBy>ANM</cp:lastModifiedBy>
  <cp:revision>2</cp:revision>
  <cp:lastPrinted>2018-08-29T08:09:00Z</cp:lastPrinted>
  <dcterms:created xsi:type="dcterms:W3CDTF">2019-05-14T14:00:00Z</dcterms:created>
  <dcterms:modified xsi:type="dcterms:W3CDTF">2019-05-14T14:00:00Z</dcterms:modified>
</cp:coreProperties>
</file>