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F3" w:rsidRPr="00F8520B" w:rsidRDefault="0067233E">
      <w:pPr>
        <w:jc w:val="center"/>
        <w:rPr>
          <w:rFonts w:ascii="Arial" w:eastAsia="SimSun" w:hAnsi="Arial" w:cs="Arial"/>
          <w:b/>
          <w:sz w:val="28"/>
          <w:szCs w:val="24"/>
          <w:lang w:val="en-US" w:eastAsia="zh-CN"/>
        </w:rPr>
      </w:pPr>
      <w:r w:rsidRPr="00F8520B">
        <w:rPr>
          <w:rFonts w:ascii="Arial" w:eastAsia="SimSun" w:hAnsi="Arial" w:cs="Arial" w:hint="eastAsia"/>
          <w:b/>
          <w:sz w:val="28"/>
          <w:szCs w:val="24"/>
          <w:lang w:val="en-US" w:eastAsia="zh-CN"/>
        </w:rPr>
        <w:t>The s</w:t>
      </w:r>
      <w:r w:rsidRPr="00F8520B">
        <w:rPr>
          <w:rFonts w:ascii="Arial" w:hAnsi="Arial" w:cs="Arial"/>
          <w:b/>
          <w:sz w:val="28"/>
          <w:szCs w:val="24"/>
          <w:lang w:val="en-US"/>
        </w:rPr>
        <w:t>upplementary materials</w:t>
      </w:r>
      <w:r w:rsidRPr="00F8520B">
        <w:rPr>
          <w:rFonts w:ascii="Arial" w:eastAsia="SimSun" w:hAnsi="Arial" w:cs="Arial" w:hint="eastAsia"/>
          <w:b/>
          <w:sz w:val="28"/>
          <w:szCs w:val="24"/>
          <w:lang w:val="en-US" w:eastAsia="zh-CN"/>
        </w:rPr>
        <w:t xml:space="preserve"> of </w:t>
      </w:r>
      <w:r w:rsidRPr="00F8520B">
        <w:rPr>
          <w:rFonts w:ascii="Arial" w:eastAsia="SimSun" w:hAnsi="Arial" w:cs="Arial" w:hint="eastAsia"/>
          <w:b/>
          <w:i/>
          <w:iCs/>
          <w:sz w:val="28"/>
          <w:szCs w:val="24"/>
          <w:lang w:val="en-US" w:eastAsia="zh-CN"/>
        </w:rPr>
        <w:t xml:space="preserve">Animal </w:t>
      </w:r>
      <w:r w:rsidRPr="00F8520B">
        <w:rPr>
          <w:rFonts w:ascii="Arial" w:hAnsi="Arial" w:cs="Arial"/>
          <w:b/>
          <w:sz w:val="28"/>
          <w:szCs w:val="24"/>
          <w:lang w:val="en-US" w:eastAsia="en-GB"/>
        </w:rPr>
        <w:t>journal</w:t>
      </w:r>
    </w:p>
    <w:p w:rsidR="003960F3" w:rsidRPr="00F8520B" w:rsidRDefault="003960F3">
      <w:pPr>
        <w:spacing w:line="360" w:lineRule="auto"/>
        <w:rPr>
          <w:rFonts w:ascii="Arial" w:eastAsia="Times New Roman" w:hAnsi="Arial" w:cs="Times New Roman"/>
          <w:b/>
          <w:sz w:val="24"/>
          <w:szCs w:val="24"/>
          <w:lang w:val="en-US" w:eastAsia="zh-CN"/>
        </w:rPr>
      </w:pPr>
      <w:bookmarkStart w:id="0" w:name="OLE_LINK51"/>
      <w:bookmarkStart w:id="1" w:name="OLE_LINK1"/>
    </w:p>
    <w:p w:rsidR="003960F3" w:rsidRPr="00F8520B" w:rsidRDefault="00F8520B">
      <w:pPr>
        <w:spacing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 w:eastAsia="zh-CN"/>
        </w:rPr>
      </w:pPr>
      <w:hyperlink r:id="rId5" w:anchor="/javascript:;" w:history="1">
        <w:r w:rsidR="0067233E" w:rsidRPr="00F8520B">
          <w:rPr>
            <w:rFonts w:ascii="Arial" w:eastAsia="Times New Roman" w:hAnsi="Arial" w:cs="Times New Roman"/>
            <w:b/>
            <w:sz w:val="24"/>
            <w:szCs w:val="24"/>
            <w:lang w:val="en-US" w:eastAsia="zh-CN"/>
          </w:rPr>
          <w:t xml:space="preserve">Genetic </w:t>
        </w:r>
        <w:r w:rsidR="0067233E" w:rsidRPr="00F8520B">
          <w:rPr>
            <w:rFonts w:ascii="Arial" w:eastAsia="Times New Roman" w:hAnsi="Arial" w:cs="Times New Roman" w:hint="eastAsia"/>
            <w:b/>
            <w:sz w:val="24"/>
            <w:szCs w:val="24"/>
            <w:lang w:val="en-US" w:eastAsia="zh-CN"/>
          </w:rPr>
          <w:t xml:space="preserve">and morphology </w:t>
        </w:r>
        <w:r w:rsidR="0067233E" w:rsidRPr="00F8520B">
          <w:rPr>
            <w:rFonts w:ascii="Arial" w:eastAsia="Times New Roman" w:hAnsi="Arial" w:cs="Times New Roman"/>
            <w:b/>
            <w:sz w:val="24"/>
            <w:szCs w:val="24"/>
            <w:lang w:val="en-US" w:eastAsia="zh-CN"/>
          </w:rPr>
          <w:t>analysis</w:t>
        </w:r>
      </w:hyperlink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among </w:t>
      </w:r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 xml:space="preserve">the </w:t>
      </w:r>
      <w:proofErr w:type="spellStart"/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>pentaploid</w:t>
      </w:r>
      <w:proofErr w:type="spellEnd"/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 xml:space="preserve"> 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>F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vertAlign w:val="subscript"/>
          <w:lang w:val="en-US" w:eastAsia="zh-CN"/>
        </w:rPr>
        <w:t>1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hybrid</w:t>
      </w:r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 xml:space="preserve"> fishes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</w:t>
      </w:r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>(</w:t>
      </w:r>
      <w:proofErr w:type="spellStart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>Schizothorax</w:t>
      </w:r>
      <w:proofErr w:type="spellEnd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>wangchiachii</w:t>
      </w:r>
      <w:proofErr w:type="spellEnd"/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♀× </w:t>
      </w:r>
      <w:proofErr w:type="spellStart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>Percocypris</w:t>
      </w:r>
      <w:proofErr w:type="spellEnd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67233E" w:rsidRPr="00F8520B">
        <w:rPr>
          <w:rFonts w:ascii="Arial" w:eastAsia="Times New Roman" w:hAnsi="Arial" w:cs="Times New Roman"/>
          <w:b/>
          <w:i/>
          <w:iCs/>
          <w:sz w:val="24"/>
          <w:szCs w:val="24"/>
          <w:lang w:val="en-US" w:eastAsia="zh-CN"/>
        </w:rPr>
        <w:t>pingi</w:t>
      </w:r>
      <w:proofErr w:type="spellEnd"/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♂</w:t>
      </w:r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 xml:space="preserve">) 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>and</w:t>
      </w:r>
      <w:r w:rsidR="0067233E" w:rsidRPr="00F8520B">
        <w:rPr>
          <w:rFonts w:ascii="Arial" w:eastAsia="Times New Roman" w:hAnsi="Arial" w:cs="Times New Roman" w:hint="eastAsia"/>
          <w:b/>
          <w:sz w:val="24"/>
          <w:szCs w:val="24"/>
          <w:lang w:val="en-US" w:eastAsia="zh-CN"/>
        </w:rPr>
        <w:t xml:space="preserve"> their</w:t>
      </w:r>
      <w:r w:rsidR="0067233E"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t xml:space="preserve"> parents</w:t>
      </w:r>
    </w:p>
    <w:p w:rsidR="003960F3" w:rsidRPr="00F8520B" w:rsidRDefault="0067233E">
      <w:pPr>
        <w:spacing w:line="360" w:lineRule="auto"/>
        <w:rPr>
          <w:rFonts w:ascii="Arial" w:eastAsia="Times New Roman" w:hAnsi="Arial" w:cs="Times New Roman"/>
          <w:sz w:val="24"/>
          <w:szCs w:val="24"/>
          <w:vertAlign w:val="superscript"/>
          <w:lang w:val="en-US" w:eastAsia="zh-CN"/>
        </w:rPr>
      </w:pPr>
      <w:bookmarkStart w:id="2" w:name="OLE_LINK52"/>
      <w:bookmarkEnd w:id="0"/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H. R. Gu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Y. F. Wan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Y. Yang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Q. Ao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W. L. Cheng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S. H. Deng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2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D. Y. Pu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X. F. He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L. Jin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  <w:r w:rsidRPr="00F8520B">
        <w:rPr>
          <w:rFonts w:ascii="Arial" w:eastAsia="Times New Roman" w:hAnsi="Arial" w:cs="Times New Roman" w:hint="eastAsia"/>
          <w:sz w:val="24"/>
          <w:szCs w:val="24"/>
          <w:lang w:val="en-US" w:eastAsia="zh-CN"/>
        </w:rPr>
        <w:t>, Z. J. Wang</w:t>
      </w:r>
      <w:r w:rsidRPr="00F8520B">
        <w:rPr>
          <w:rFonts w:ascii="Arial" w:eastAsia="Times New Roman" w:hAnsi="Arial" w:cs="Times New Roman" w:hint="eastAsia"/>
          <w:sz w:val="24"/>
          <w:szCs w:val="24"/>
          <w:vertAlign w:val="superscript"/>
          <w:lang w:val="en-US" w:eastAsia="zh-CN"/>
        </w:rPr>
        <w:t>1</w:t>
      </w:r>
    </w:p>
    <w:p w:rsidR="003960F3" w:rsidRPr="00F8520B" w:rsidRDefault="003960F3">
      <w:pPr>
        <w:spacing w:line="360" w:lineRule="auto"/>
        <w:rPr>
          <w:rFonts w:ascii="Arial" w:eastAsia="Times New Roman" w:hAnsi="Arial" w:cs="Times New Roman"/>
          <w:sz w:val="24"/>
          <w:szCs w:val="24"/>
          <w:vertAlign w:val="superscript"/>
          <w:lang w:val="en-US" w:eastAsia="zh-CN"/>
        </w:rPr>
      </w:pPr>
      <w:bookmarkStart w:id="3" w:name="_GoBack"/>
      <w:bookmarkEnd w:id="2"/>
      <w:bookmarkEnd w:id="3"/>
    </w:p>
    <w:p w:rsidR="003960F3" w:rsidRPr="00F8520B" w:rsidRDefault="0067233E">
      <w:pPr>
        <w:spacing w:beforeLines="50" w:before="156" w:afterLines="50" w:after="156" w:line="480" w:lineRule="auto"/>
        <w:rPr>
          <w:rStyle w:val="ANMauthorsaddressCarCar"/>
          <w:rFonts w:eastAsiaTheme="minorHAnsi" w:cs="Arial"/>
        </w:rPr>
      </w:pPr>
      <w:r w:rsidRPr="00F8520B">
        <w:rPr>
          <w:rStyle w:val="ANMauthorsaddressCarCar"/>
          <w:rFonts w:eastAsiaTheme="minorHAnsi" w:cs="Arial" w:hint="eastAsia"/>
          <w:vertAlign w:val="superscript"/>
          <w:lang w:val="en-US" w:eastAsia="zh-CN"/>
        </w:rPr>
        <w:t>1</w:t>
      </w:r>
      <w:r w:rsidRPr="00F8520B">
        <w:rPr>
          <w:rStyle w:val="ANMauthorsaddressCarCar"/>
          <w:rFonts w:eastAsiaTheme="minorHAnsi" w:cs="Arial"/>
        </w:rPr>
        <w:t xml:space="preserve">Key Laboratory of Freshwater Fish Reproduction and Development (Ministry of Education), Key Laboratory of Aquatic Science of Chongqing, </w:t>
      </w:r>
      <w:bookmarkStart w:id="4" w:name="OLE_LINK49"/>
      <w:r w:rsidRPr="00F8520B">
        <w:rPr>
          <w:rStyle w:val="ANMauthorsaddressCarCar"/>
          <w:rFonts w:eastAsiaTheme="minorHAnsi" w:cs="Arial"/>
        </w:rPr>
        <w:t>School of Life Science</w:t>
      </w:r>
      <w:r w:rsidRPr="00F8520B">
        <w:rPr>
          <w:rStyle w:val="ANMauthorsaddressCarCar"/>
          <w:rFonts w:eastAsiaTheme="minorHAnsi" w:cs="Arial" w:hint="eastAsia"/>
        </w:rPr>
        <w:t>s</w:t>
      </w:r>
      <w:r w:rsidRPr="00F8520B">
        <w:rPr>
          <w:rStyle w:val="ANMauthorsaddressCarCar"/>
          <w:rFonts w:eastAsiaTheme="minorHAnsi" w:cs="Arial"/>
        </w:rPr>
        <w:t>, Southwest University</w:t>
      </w:r>
      <w:bookmarkEnd w:id="4"/>
      <w:r w:rsidRPr="00F8520B">
        <w:rPr>
          <w:rStyle w:val="ANMauthorsaddressCarCar"/>
          <w:rFonts w:eastAsiaTheme="minorHAnsi" w:cs="Arial"/>
        </w:rPr>
        <w:t>, 400715</w:t>
      </w:r>
      <w:r w:rsidRPr="00F8520B">
        <w:rPr>
          <w:rStyle w:val="ANMauthorsaddressCarCar"/>
          <w:rFonts w:eastAsiaTheme="minorHAnsi" w:cs="Arial" w:hint="eastAsia"/>
          <w:lang w:val="en-US" w:eastAsia="zh-CN"/>
        </w:rPr>
        <w:t xml:space="preserve"> </w:t>
      </w:r>
      <w:r w:rsidRPr="00F8520B">
        <w:rPr>
          <w:rStyle w:val="ANMauthorsaddressCarCar"/>
          <w:rFonts w:eastAsiaTheme="minorHAnsi" w:cs="Arial"/>
        </w:rPr>
        <w:t>Chongqing, China</w:t>
      </w:r>
    </w:p>
    <w:p w:rsidR="003960F3" w:rsidRPr="00F8520B" w:rsidRDefault="0067233E">
      <w:pPr>
        <w:spacing w:beforeLines="50" w:before="156" w:afterLines="50" w:after="156" w:line="480" w:lineRule="auto"/>
        <w:rPr>
          <w:rStyle w:val="ANMauthorsaddressCarCar"/>
          <w:rFonts w:eastAsiaTheme="minorHAnsi" w:cs="Arial"/>
          <w:lang w:val="en-US" w:eastAsia="zh-CN"/>
        </w:rPr>
      </w:pPr>
      <w:r w:rsidRPr="00F8520B">
        <w:rPr>
          <w:rStyle w:val="ANMauthorsaddressCarCar"/>
          <w:rFonts w:eastAsiaTheme="minorHAnsi" w:cs="Arial" w:hint="eastAsia"/>
          <w:vertAlign w:val="superscript"/>
          <w:lang w:val="en-US" w:eastAsia="zh-CN"/>
        </w:rPr>
        <w:t>2</w:t>
      </w:r>
      <w:proofErr w:type="spellStart"/>
      <w:r w:rsidRPr="00F8520B">
        <w:rPr>
          <w:rStyle w:val="ANMauthorsaddressCarCar"/>
          <w:rFonts w:eastAsiaTheme="minorHAnsi" w:cs="Arial" w:hint="eastAsia"/>
        </w:rPr>
        <w:t>Xichang</w:t>
      </w:r>
      <w:proofErr w:type="spellEnd"/>
      <w:r w:rsidRPr="00F8520B">
        <w:rPr>
          <w:rStyle w:val="ANMauthorsaddressCarCar"/>
          <w:rFonts w:eastAsiaTheme="minorHAnsi" w:cs="Arial" w:hint="eastAsia"/>
        </w:rPr>
        <w:t xml:space="preserve"> </w:t>
      </w:r>
      <w:proofErr w:type="spellStart"/>
      <w:r w:rsidRPr="00F8520B">
        <w:rPr>
          <w:rStyle w:val="ANMauthorsaddressCarCar"/>
          <w:rFonts w:eastAsiaTheme="minorHAnsi" w:cs="Arial" w:hint="eastAsia"/>
        </w:rPr>
        <w:t>Jiahe</w:t>
      </w:r>
      <w:proofErr w:type="spellEnd"/>
      <w:r w:rsidRPr="00F8520B">
        <w:rPr>
          <w:rStyle w:val="ANMauthorsaddressCarCar"/>
          <w:rFonts w:eastAsiaTheme="minorHAnsi" w:cs="Arial" w:hint="eastAsia"/>
        </w:rPr>
        <w:t xml:space="preserve"> Agriculture</w:t>
      </w:r>
      <w:r w:rsidRPr="00F8520B">
        <w:rPr>
          <w:rStyle w:val="ANMauthorsaddressCarCar"/>
          <w:rFonts w:eastAsiaTheme="minorHAnsi" w:cs="Arial" w:hint="eastAsia"/>
          <w:lang w:val="en-US" w:eastAsia="zh-CN"/>
        </w:rPr>
        <w:t xml:space="preserve"> </w:t>
      </w:r>
      <w:r w:rsidRPr="00F8520B">
        <w:rPr>
          <w:rStyle w:val="ANMauthorsaddressCarCar"/>
          <w:rFonts w:eastAsiaTheme="minorHAnsi" w:cs="Arial"/>
        </w:rPr>
        <w:t>Company Limited</w:t>
      </w:r>
      <w:r w:rsidRPr="00F8520B">
        <w:rPr>
          <w:rStyle w:val="ANMauthorsaddressCarCar"/>
          <w:rFonts w:eastAsiaTheme="minorHAnsi" w:cs="Arial" w:hint="eastAsia"/>
          <w:lang w:val="en-US" w:eastAsia="zh-CN"/>
        </w:rPr>
        <w:t xml:space="preserve">, 615000 </w:t>
      </w:r>
      <w:proofErr w:type="spellStart"/>
      <w:r w:rsidRPr="00F8520B">
        <w:rPr>
          <w:rStyle w:val="ANMauthorsaddressCarCar"/>
          <w:rFonts w:eastAsiaTheme="minorHAnsi" w:cs="Arial" w:hint="eastAsia"/>
          <w:lang w:val="en-US" w:eastAsia="zh-CN"/>
        </w:rPr>
        <w:t>Xichang</w:t>
      </w:r>
      <w:proofErr w:type="spellEnd"/>
      <w:r w:rsidRPr="00F8520B">
        <w:rPr>
          <w:rStyle w:val="ANMauthorsaddressCarCar"/>
          <w:rFonts w:eastAsiaTheme="minorHAnsi" w:cs="Arial" w:hint="eastAsia"/>
          <w:lang w:val="en-US" w:eastAsia="zh-CN"/>
        </w:rPr>
        <w:t>, China</w:t>
      </w:r>
    </w:p>
    <w:p w:rsidR="003960F3" w:rsidRPr="00F8520B" w:rsidRDefault="003960F3">
      <w:pPr>
        <w:spacing w:beforeLines="50" w:before="156" w:afterLines="50" w:after="156" w:line="480" w:lineRule="auto"/>
        <w:rPr>
          <w:rStyle w:val="ANMauthorsaddressCarCar"/>
          <w:rFonts w:eastAsiaTheme="minorHAnsi" w:cs="Arial"/>
          <w:lang w:val="en-US" w:eastAsia="zh-CN"/>
        </w:rPr>
      </w:pPr>
    </w:p>
    <w:p w:rsidR="003960F3" w:rsidRPr="00F8520B" w:rsidRDefault="0067233E">
      <w:pPr>
        <w:pStyle w:val="ANMauthorname"/>
        <w:jc w:val="both"/>
        <w:rPr>
          <w:rStyle w:val="Lienhypertexte"/>
          <w:rFonts w:eastAsia="SimSun"/>
          <w:color w:val="auto"/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F8520B">
        <w:rPr>
          <w:rFonts w:cs="Arial"/>
        </w:rPr>
        <w:t xml:space="preserve">Corresponding author: </w:t>
      </w:r>
      <w:proofErr w:type="spellStart"/>
      <w:r w:rsidRPr="00F8520B">
        <w:rPr>
          <w:rFonts w:eastAsia="SimSun" w:cs="Arial" w:hint="eastAsia"/>
          <w:lang w:val="en-US" w:eastAsia="zh-CN"/>
        </w:rPr>
        <w:t>Zhi</w:t>
      </w:r>
      <w:proofErr w:type="spellEnd"/>
      <w:r w:rsidRPr="00F8520B">
        <w:rPr>
          <w:rFonts w:eastAsia="SimSun" w:cs="Arial" w:hint="eastAsia"/>
          <w:lang w:val="en-US" w:eastAsia="zh-CN"/>
        </w:rPr>
        <w:t xml:space="preserve"> Jian Wang</w:t>
      </w:r>
      <w:r w:rsidRPr="00F8520B">
        <w:rPr>
          <w:rFonts w:cs="Arial"/>
        </w:rPr>
        <w:t xml:space="preserve">. E-mail: </w:t>
      </w:r>
      <w:bookmarkStart w:id="5" w:name="OLE_LINK41"/>
      <w:r w:rsidRPr="00F8520B">
        <w:rPr>
          <w:rStyle w:val="Lienhypertexte"/>
          <w:color w:val="auto"/>
          <w:lang w:val="it-IT"/>
        </w:rPr>
        <w:t>wangzj1969@126.co</w:t>
      </w:r>
      <w:bookmarkEnd w:id="5"/>
      <w:r w:rsidRPr="00F8520B">
        <w:rPr>
          <w:rStyle w:val="Lienhypertexte"/>
          <w:rFonts w:eastAsia="SimSun" w:hint="eastAsia"/>
          <w:color w:val="auto"/>
          <w:lang w:val="en-US" w:eastAsia="zh-CN"/>
        </w:rPr>
        <w:t>m</w:t>
      </w:r>
    </w:p>
    <w:p w:rsidR="003960F3" w:rsidRPr="00F8520B" w:rsidRDefault="0067233E">
      <w:pPr>
        <w:widowControl w:val="0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  <w:lang w:val="en-US" w:eastAsia="zh-CN"/>
        </w:rPr>
      </w:pPr>
      <w:r w:rsidRPr="00F8520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>Table</w:t>
      </w:r>
      <w:r w:rsidRPr="00F8520B">
        <w:rPr>
          <w:rFonts w:ascii="Arial" w:hAnsi="Arial" w:cs="Arial"/>
          <w:b/>
          <w:sz w:val="24"/>
          <w:szCs w:val="24"/>
          <w:lang w:val="en-US"/>
        </w:rPr>
        <w:t xml:space="preserve"> S</w:t>
      </w:r>
      <w:r w:rsidRPr="00F8520B">
        <w:rPr>
          <w:rFonts w:ascii="Arial" w:hAnsi="Arial" w:cs="Arial"/>
          <w:b/>
          <w:sz w:val="24"/>
          <w:szCs w:val="24"/>
        </w:rPr>
        <w:fldChar w:fldCharType="begin"/>
      </w:r>
      <w:r w:rsidRPr="00F8520B">
        <w:rPr>
          <w:rFonts w:ascii="Arial" w:hAnsi="Arial" w:cs="Arial"/>
          <w:b/>
          <w:sz w:val="24"/>
          <w:szCs w:val="24"/>
          <w:lang w:val="en-US"/>
        </w:rPr>
        <w:instrText xml:space="preserve"> SEQ Figure \* ARABIC </w:instrText>
      </w:r>
      <w:r w:rsidRPr="00F8520B">
        <w:rPr>
          <w:rFonts w:ascii="Arial" w:hAnsi="Arial" w:cs="Arial"/>
          <w:b/>
          <w:sz w:val="24"/>
          <w:szCs w:val="24"/>
        </w:rPr>
        <w:fldChar w:fldCharType="separate"/>
      </w:r>
      <w:r w:rsidRPr="00F8520B">
        <w:rPr>
          <w:rFonts w:ascii="Arial" w:hAnsi="Arial" w:cs="Arial"/>
          <w:b/>
          <w:sz w:val="24"/>
          <w:szCs w:val="24"/>
          <w:lang w:val="en-US"/>
        </w:rPr>
        <w:t>1</w:t>
      </w:r>
      <w:r w:rsidRPr="00F8520B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 </w:t>
      </w:r>
      <w:r w:rsidRPr="00F8520B">
        <w:rPr>
          <w:rFonts w:ascii="Arial" w:hAnsi="Arial" w:cs="Arial" w:hint="eastAsia"/>
          <w:i/>
          <w:sz w:val="24"/>
          <w:szCs w:val="24"/>
          <w:lang w:val="en-GB"/>
        </w:rPr>
        <w:t xml:space="preserve">Karyotype comparison between </w:t>
      </w:r>
      <w:proofErr w:type="spellStart"/>
      <w:r w:rsidRPr="00F8520B">
        <w:rPr>
          <w:rFonts w:ascii="Arial" w:hAnsi="Arial" w:cs="Arial"/>
          <w:i/>
          <w:sz w:val="24"/>
          <w:szCs w:val="24"/>
          <w:lang w:val="en-GB"/>
        </w:rPr>
        <w:t>Schizothorax</w:t>
      </w:r>
      <w:proofErr w:type="spellEnd"/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 xml:space="preserve"> </w:t>
      </w:r>
      <w:r w:rsidRPr="00F8520B">
        <w:rPr>
          <w:rFonts w:ascii="Arial" w:hAnsi="Arial" w:cs="Arial" w:hint="eastAsia"/>
          <w:i/>
          <w:sz w:val="24"/>
          <w:szCs w:val="24"/>
          <w:lang w:val="en-GB"/>
        </w:rPr>
        <w:t>fish</w:t>
      </w:r>
      <w:proofErr w:type="spellStart"/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>es</w:t>
      </w:r>
      <w:proofErr w:type="spellEnd"/>
    </w:p>
    <w:tbl>
      <w:tblPr>
        <w:tblStyle w:val="Grilledutableau"/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2668"/>
        <w:gridCol w:w="815"/>
        <w:gridCol w:w="632"/>
        <w:gridCol w:w="829"/>
        <w:gridCol w:w="2327"/>
      </w:tblGrid>
      <w:tr w:rsidR="00F8520B" w:rsidRPr="00F8520B">
        <w:trPr>
          <w:trHeight w:hRule="exact" w:val="309"/>
          <w:jc w:val="center"/>
        </w:trPr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Species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Karyotype formula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NF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NF/2n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References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S.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grahami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2n=52m+30sm+66st-t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Zan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1985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S.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taliensis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2n=48m+30sm+70st-t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Zan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1985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GB" w:eastAsia="fr-FR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S.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prenanti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2n=28m+40sm+36st+44t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Li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1987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GB" w:eastAsia="fr-FR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S.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lissolabiatus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2n=44m+36sm+20st+48t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Dai and Han,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201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davidi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2n=20m+34sm+24st+20t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Li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</w:t>
            </w:r>
            <w:r w:rsidRPr="00F8520B">
              <w:rPr>
                <w:rFonts w:ascii="Arial" w:eastAsia="Times New Roman" w:hAnsi="Arial" w:cs="Arial" w:hint="eastAsia"/>
                <w:i/>
                <w:iCs/>
                <w:lang w:val="en-US" w:eastAsia="zh-CN"/>
              </w:rPr>
              <w:t>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1987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waltoni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2n=26m+28sm+22st+16t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Yu and Li, 1990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oconnori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2n=30m+26sm+20st+16t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1.61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Yu and Li, 1990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kozlovi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m+1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sm+1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st+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4t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Dai and Han,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201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</w:tr>
      <w:tr w:rsidR="00F8520B" w:rsidRPr="00F8520B">
        <w:trPr>
          <w:trHeight w:hRule="exact" w:val="29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macropogon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90-98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/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/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Yu, 1989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richardsonii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2n=16m+40sm+42t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Lakara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1997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>kumaonensis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2n=18m+10sm+70t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Lakara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1997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GB" w:eastAsia="fr-FR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curvifrons</w:t>
            </w:r>
            <w:proofErr w:type="spellEnd"/>
          </w:p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2n=26m+20sm+20st+28t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Ganai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2011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esocinus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2n=30m+22sm+10st+36t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Ganai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2011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bookmarkStart w:id="6" w:name="OLE_LINK8"/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labiatus</w:t>
            </w:r>
            <w:bookmarkEnd w:id="6"/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2n=24m+20sm+2st+52t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Ganai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2011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niger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2n=24m+32sm+22st+20t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Ganai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2011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plagiostomus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2n=24m+18sm+54t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Ganai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2011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zarudnyi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2n=18m+28sm+50st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Kalbassi</w:t>
            </w:r>
            <w:proofErr w:type="spellEnd"/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2008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bookmarkStart w:id="7" w:name="OLE_LINK11"/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progastus</w:t>
            </w:r>
            <w:bookmarkEnd w:id="7"/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2n=16m+40sm+42t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 xml:space="preserve">Rishi </w:t>
            </w: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et al.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, 1983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 xml:space="preserve">S. </w:t>
            </w:r>
            <w:proofErr w:type="spellStart"/>
            <w:r w:rsidRPr="00F8520B">
              <w:rPr>
                <w:rFonts w:ascii="Arial" w:eastAsia="Times New Roman" w:hAnsi="Arial" w:cs="Arial"/>
                <w:i/>
                <w:iCs/>
                <w:lang w:val="en-US" w:eastAsia="zh-CN"/>
              </w:rPr>
              <w:t>wangchiachii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2n=36m+34sm+12st+66t</w:t>
            </w:r>
          </w:p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This study</w:t>
            </w:r>
          </w:p>
        </w:tc>
      </w:tr>
    </w:tbl>
    <w:p w:rsidR="003960F3" w:rsidRPr="00F8520B" w:rsidRDefault="0067233E">
      <w:pPr>
        <w:rPr>
          <w:rFonts w:ascii="Arial" w:hAnsi="Arial" w:cs="Arial"/>
          <w:iCs/>
          <w:sz w:val="20"/>
          <w:szCs w:val="20"/>
          <w:lang w:val="en-US" w:eastAsia="zh-CN"/>
        </w:rPr>
      </w:pPr>
      <w:r w:rsidRPr="00F8520B">
        <w:rPr>
          <w:rFonts w:ascii="Arial" w:eastAsia="Times New Roman" w:hAnsi="Arial" w:cs="Times New Roman" w:hint="eastAsia"/>
          <w:sz w:val="21"/>
          <w:szCs w:val="21"/>
          <w:lang w:val="en-US" w:eastAsia="zh-CN"/>
        </w:rPr>
        <w:t xml:space="preserve">m=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metacentric 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sm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submetacentric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st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sub</w:t>
      </w:r>
      <w:bookmarkStart w:id="8" w:name="OLE_LINK86"/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terminal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bookmarkEnd w:id="8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t=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terminal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. NF= t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he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total numbers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of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arms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.</w:t>
      </w:r>
    </w:p>
    <w:p w:rsidR="003960F3" w:rsidRPr="00F8520B" w:rsidRDefault="003960F3">
      <w:pPr>
        <w:widowControl w:val="0"/>
        <w:spacing w:line="480" w:lineRule="auto"/>
        <w:rPr>
          <w:rFonts w:ascii="Arial" w:hAnsi="Arial" w:cs="Arial"/>
          <w:iCs/>
          <w:sz w:val="20"/>
          <w:szCs w:val="20"/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960F3" w:rsidRPr="00F8520B" w:rsidRDefault="0067233E">
      <w:pPr>
        <w:widowControl w:val="0"/>
        <w:spacing w:line="480" w:lineRule="auto"/>
        <w:ind w:firstLine="420"/>
        <w:jc w:val="center"/>
        <w:rPr>
          <w:rFonts w:ascii="Arial" w:eastAsia="Times New Roman" w:hAnsi="Arial" w:cs="Arial"/>
          <w:sz w:val="24"/>
          <w:szCs w:val="24"/>
          <w:lang w:val="en-US" w:eastAsia="zh-CN"/>
        </w:rPr>
      </w:pPr>
      <w:bookmarkStart w:id="9" w:name="OLE_LINK23"/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lastRenderedPageBreak/>
        <w:t>Supplementary Table S</w:t>
      </w:r>
      <w:bookmarkEnd w:id="9"/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2 </w:t>
      </w:r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 xml:space="preserve">Number of polymorphic loci and the percentage in the hybrid fishes and their parents with a single primer by </w:t>
      </w:r>
      <w:r w:rsidRPr="00F8520B">
        <w:rPr>
          <w:rFonts w:ascii="Arial" w:hAnsi="Arial" w:cs="Arial" w:hint="eastAsia"/>
          <w:i/>
          <w:sz w:val="24"/>
          <w:szCs w:val="24"/>
          <w:lang w:val="en-GB" w:eastAsia="zh-CN"/>
        </w:rPr>
        <w:t>inter-simple sequence repeat (ISSR)</w:t>
      </w:r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 xml:space="preserve"> analysis</w:t>
      </w:r>
    </w:p>
    <w:tbl>
      <w:tblPr>
        <w:tblStyle w:val="Grilledutableau"/>
        <w:tblW w:w="80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828"/>
        <w:gridCol w:w="2054"/>
        <w:gridCol w:w="2801"/>
      </w:tblGrid>
      <w:tr w:rsidR="00F8520B" w:rsidRPr="00F8520B">
        <w:trPr>
          <w:jc w:val="center"/>
        </w:trPr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Primers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No. of amplified bands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No. of polymorphic bands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Percentage of polymorphic bands (%)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G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5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62.5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71.4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70.0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YC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57.1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YT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90.9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YA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80.0</w:t>
            </w:r>
          </w:p>
        </w:tc>
      </w:tr>
      <w:tr w:rsidR="00F8520B" w:rsidRPr="00F8520B">
        <w:trPr>
          <w:trHeight w:val="321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GT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66.7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(AG)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CTA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82.4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(TC)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75.0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(TC)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RG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80.0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(TG)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RC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100.0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(CT)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RG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66.7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(CT)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66.7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YT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81.8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YG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71.4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85.7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CTA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87.5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(GACA)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91.7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(GAA)</w:t>
            </w:r>
            <w:r w:rsidRPr="00F8520B">
              <w:rPr>
                <w:rFonts w:ascii="Arial" w:eastAsia="Times New Roman" w:hAnsi="Arial" w:cs="Times New Roman" w:hint="eastAsia"/>
                <w:vertAlign w:val="subscript"/>
                <w:lang w:val="en-US" w:eastAsia="zh-CN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100.0</w:t>
            </w:r>
          </w:p>
        </w:tc>
      </w:tr>
      <w:tr w:rsidR="00F8520B" w:rsidRPr="00F8520B">
        <w:trPr>
          <w:jc w:val="center"/>
        </w:trPr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30" w:lineRule="atLeast"/>
              <w:jc w:val="left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Total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149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spacing w:line="30" w:lineRule="atLeast"/>
              <w:jc w:val="center"/>
              <w:rPr>
                <w:rFonts w:ascii="Arial" w:eastAsia="Times New Roman" w:hAnsi="Arial" w:cs="Times New Roman"/>
                <w:lang w:val="en-US" w:eastAsia="zh-CN"/>
              </w:rPr>
            </w:pPr>
            <w:r w:rsidRPr="00F8520B">
              <w:rPr>
                <w:rFonts w:ascii="Arial" w:eastAsia="Times New Roman" w:hAnsi="Arial" w:cs="Times New Roman" w:hint="eastAsia"/>
                <w:lang w:val="en-US" w:eastAsia="zh-CN"/>
              </w:rPr>
              <w:t>83.7</w:t>
            </w:r>
          </w:p>
        </w:tc>
      </w:tr>
    </w:tbl>
    <w:p w:rsidR="003960F3" w:rsidRPr="00F8520B" w:rsidRDefault="0067233E">
      <w:pPr>
        <w:widowControl w:val="0"/>
        <w:spacing w:line="480" w:lineRule="auto"/>
        <w:rPr>
          <w:rFonts w:ascii="Arial" w:hAnsi="Arial" w:cs="Arial"/>
          <w:iCs/>
          <w:sz w:val="20"/>
          <w:szCs w:val="20"/>
          <w:lang w:val="en-US" w:eastAsia="zh-CN"/>
        </w:rPr>
      </w:pPr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>R</w:t>
      </w:r>
      <w:proofErr w:type="gramStart"/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>=(</w:t>
      </w:r>
      <w:proofErr w:type="gramEnd"/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>A, G); Y=(C, T).</w:t>
      </w:r>
    </w:p>
    <w:p w:rsidR="003960F3" w:rsidRPr="00F8520B" w:rsidRDefault="003960F3">
      <w:pPr>
        <w:widowControl w:val="0"/>
        <w:spacing w:line="480" w:lineRule="auto"/>
        <w:rPr>
          <w:rFonts w:ascii="Arial" w:hAnsi="Arial" w:cs="Arial"/>
          <w:iCs/>
          <w:sz w:val="20"/>
          <w:szCs w:val="20"/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960F3" w:rsidRPr="00F8520B" w:rsidRDefault="0067233E">
      <w:pPr>
        <w:widowControl w:val="0"/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8520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>Table</w:t>
      </w:r>
      <w:r w:rsidRPr="00F8520B">
        <w:rPr>
          <w:rFonts w:ascii="Arial" w:hAnsi="Arial" w:cs="Arial"/>
          <w:b/>
          <w:sz w:val="24"/>
          <w:szCs w:val="24"/>
          <w:lang w:val="en-US"/>
        </w:rPr>
        <w:t xml:space="preserve"> S</w:t>
      </w: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3 </w:t>
      </w:r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 xml:space="preserve">The karyotype date of S. </w:t>
      </w:r>
      <w:proofErr w:type="spellStart"/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>wangchiachii</w:t>
      </w:r>
      <w:proofErr w:type="spellEnd"/>
    </w:p>
    <w:tbl>
      <w:tblPr>
        <w:tblStyle w:val="Grilledutableau"/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1572"/>
        <w:gridCol w:w="1222"/>
        <w:gridCol w:w="1512"/>
        <w:gridCol w:w="727"/>
        <w:gridCol w:w="1562"/>
        <w:gridCol w:w="1243"/>
        <w:gridCol w:w="1575"/>
        <w:gridCol w:w="779"/>
      </w:tblGrid>
      <w:tr w:rsidR="00F8520B" w:rsidRPr="00F8520B">
        <w:trPr>
          <w:trHeight w:hRule="exact" w:val="668"/>
          <w:jc w:val="center"/>
        </w:trPr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Chromosome No.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Relative length %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Arm ratio L/S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Type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Chromosome No.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Relative length %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Arm ratio L/S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Type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1.66±0.16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1.33±0.18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38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0.67±0.08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3.78±0.63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1.27±0.12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1.42±0.25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0.63±0.11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3.76±0.50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1.08±0.11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1.41±0.19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0.59±0.13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3.69±0.39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1.07±0.07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1.28±0.23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0.58±0.08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3.49±0.31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1.11±0.12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1.33±0.23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0.74±0.08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1.04±0.12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1.37±0.15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0.68±0.12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0.88±0.10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1.32±0.18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0.66±0.12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0.87±0.08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1.45±0.18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0.60±0.08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0.85±0.08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1.43±0.21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0.59±0.11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0.77±0.11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1.26±0.17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0.59±0.10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0.70±0.09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1.36±0.21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0.58±0.06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0.71±0.10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1.28±0.22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0.57±0.06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0.68±0.10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1.39±0.21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0.57±0.07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0.64±0.06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1.48±0.14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0.57±0.09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0.60±0.09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1.23±0.15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0.56±0.10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0.59±0.09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1.29±0.2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0.55±0.05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0.59±0.09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1.43±0.18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0.54±0.09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0.57±0.07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1.32±0.24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0.54±0.11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1.63±0.21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2.55±0.36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0.53±0.11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1.17±0.11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2.44±0.31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0.52±0.12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1.07±0.13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2.21±0.3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0.52±0.13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0.93±0.10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2.45±0.36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0.51±0.12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0.97±0.12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2.52±0.26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0.50±0.11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0.89±0.12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2.20±0.27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0.48±0.06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0.87±0.12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2.41±0.46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0.46±0.11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0.84±0.10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2.22±0.27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0.45±0.08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0.71±0.06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2.25±0.44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0.45±0.07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0.67±0.11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2.43±0.34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0.44±0.08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0.65±0.12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2.28±0.28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0.44±0.03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0.63±0.08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2.40±0.39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0.43±0.06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0.58±0.07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2.92±0.49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0.41±0.09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0.58±0.08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2.26±0.4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0.41±0.10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0.56±0.09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2.36±0.37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0.40±0.08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0.53±0.08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2.84±0.60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71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0.39±0.08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0.51±0.11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2.77±0.47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sm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72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0.37±0.09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0.90±0.09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3.73±0.41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0.36±0.07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0.71±0.11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3.71±0.52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/>
                <w:lang w:val="en-US" w:eastAsia="zh-CN"/>
              </w:rPr>
              <w:t>st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0.27±0.10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</w:t>
            </w:r>
          </w:p>
        </w:tc>
      </w:tr>
    </w:tbl>
    <w:p w:rsidR="003960F3" w:rsidRPr="00F8520B" w:rsidRDefault="0067233E">
      <w:pPr>
        <w:rPr>
          <w:rFonts w:ascii="Arial" w:eastAsia="Times New Roman" w:hAnsi="Arial" w:cs="Times New Roman"/>
          <w:sz w:val="20"/>
          <w:szCs w:val="20"/>
          <w:lang w:val="en-US" w:eastAsia="zh-CN"/>
        </w:rPr>
      </w:pPr>
      <w:r w:rsidRPr="00F8520B">
        <w:rPr>
          <w:rFonts w:ascii="Arial" w:eastAsia="Times New Roman" w:hAnsi="Arial" w:cs="Times New Roman" w:hint="eastAsia"/>
          <w:sz w:val="21"/>
          <w:szCs w:val="21"/>
          <w:lang w:val="en-US" w:eastAsia="zh-CN"/>
        </w:rPr>
        <w:t xml:space="preserve">m=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metacentric 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sm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submetacentric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st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subterminal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t=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terminal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.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L/S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= long arm/short arm</w:t>
      </w:r>
    </w:p>
    <w:p w:rsidR="003960F3" w:rsidRPr="00F8520B" w:rsidRDefault="003960F3">
      <w:pPr>
        <w:rPr>
          <w:rFonts w:ascii="Arial" w:eastAsia="Times New Roman" w:hAnsi="Arial" w:cs="Times New Roman"/>
          <w:sz w:val="20"/>
          <w:szCs w:val="20"/>
          <w:lang w:val="en-US" w:eastAsia="zh-CN"/>
        </w:rPr>
      </w:pPr>
    </w:p>
    <w:p w:rsidR="003960F3" w:rsidRPr="00F8520B" w:rsidRDefault="003960F3">
      <w:pPr>
        <w:widowControl w:val="0"/>
        <w:spacing w:line="480" w:lineRule="auto"/>
        <w:rPr>
          <w:rFonts w:ascii="Arial" w:hAnsi="Arial" w:cs="Arial"/>
          <w:i/>
          <w:sz w:val="20"/>
          <w:szCs w:val="20"/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960F3" w:rsidRPr="00F8520B" w:rsidRDefault="0067233E">
      <w:pPr>
        <w:widowControl w:val="0"/>
        <w:spacing w:line="480" w:lineRule="auto"/>
        <w:jc w:val="center"/>
        <w:rPr>
          <w:rFonts w:ascii="Arial" w:hAnsi="Arial" w:cs="Arial"/>
          <w:i/>
          <w:sz w:val="24"/>
          <w:szCs w:val="24"/>
          <w:lang w:val="en-US" w:eastAsia="zh-CN"/>
        </w:rPr>
      </w:pPr>
      <w:r w:rsidRPr="00F8520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>Table</w:t>
      </w:r>
      <w:r w:rsidRPr="00F8520B">
        <w:rPr>
          <w:rFonts w:ascii="Arial" w:hAnsi="Arial" w:cs="Arial"/>
          <w:b/>
          <w:sz w:val="24"/>
          <w:szCs w:val="24"/>
          <w:lang w:val="en-US"/>
        </w:rPr>
        <w:t xml:space="preserve"> S</w:t>
      </w: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4 </w:t>
      </w:r>
      <w:r w:rsidRPr="00F8520B">
        <w:rPr>
          <w:rFonts w:ascii="Arial" w:hAnsi="Arial" w:cs="Arial" w:hint="eastAsia"/>
          <w:i/>
          <w:sz w:val="24"/>
          <w:szCs w:val="24"/>
          <w:lang w:val="en-US" w:eastAsia="zh-CN"/>
        </w:rPr>
        <w:t>The karyotype date of the hybrid fishes</w:t>
      </w:r>
    </w:p>
    <w:tbl>
      <w:tblPr>
        <w:tblStyle w:val="Grilledutableau"/>
        <w:tblW w:w="10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302"/>
        <w:gridCol w:w="1500"/>
        <w:gridCol w:w="717"/>
        <w:gridCol w:w="1575"/>
        <w:gridCol w:w="1254"/>
        <w:gridCol w:w="1506"/>
        <w:gridCol w:w="749"/>
      </w:tblGrid>
      <w:tr w:rsidR="00F8520B" w:rsidRPr="00F8520B">
        <w:trPr>
          <w:trHeight w:hRule="exact" w:val="611"/>
          <w:jc w:val="center"/>
        </w:trPr>
        <w:tc>
          <w:tcPr>
            <w:tcW w:w="15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Chromosome No.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Relative length %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Arm ratio L/S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Type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Chromosome No.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Relative length %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Arm ratio L/S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Type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3±0.1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63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2.43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1.43±0.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2.22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1.32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2.13±0.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1.25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1.53±0.0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2.43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0.22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1.25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2.31±0.26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1.61±0.07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3.53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±0.2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1.08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0.85±0.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09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3.49±0.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1.08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0.85±0.1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1.03±0.0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1.42±0.14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0.78±0.10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3.12±0.09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3±0.0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3.1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st</w:t>
            </w:r>
            <w:proofErr w:type="spellEnd"/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1.02±0.04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1.33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1.01±0.04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1.01±0.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1.59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0.97±0.0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1.55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95±0.02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1.05±0.0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.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95±0.0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1.32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0.94±0.03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0.93±0.03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1.40±0.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0.93±0.0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1.40±0.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0.90±0.03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0.88±0.06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1.34±0.1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1.51±0.04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1.03±0.03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1.48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0.81±0.08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1.54±0.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0.74±0.0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0.81±0.0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1.52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0.81±0.0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1.42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1.23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0.79±0.02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1.44±0.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0.79±0.0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0.76±0.03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1.35±0.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0.75±0.02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0.75±0.0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1.24±0.10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1.67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99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1.24±0.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0.69±0.04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1.37±0.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m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1.54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0.12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1.93±0.10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1.50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0.08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2.23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1.42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2.87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1.02±0.03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4±0.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1.01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0.05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2.14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0.63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lastRenderedPageBreak/>
              <w:t>45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0.96±0.04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1.77±0.03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0.61±0.05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0.93±0.04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2.84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0.59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0.93±0.0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2.80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109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0.92±0.02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2.53±0.14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0.57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0.92±0.0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1.75±0.06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0.91±0.04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0.91±0.0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76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0.55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0.90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2.84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114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0.88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2.56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1.85±0.11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55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0.81±0.04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0.80±0.04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1.85±0.11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118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0.52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0.80±0.0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1.85±0.1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119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0.50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0.80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1.85±0.11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0.44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0.79±0.05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1±0.07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0.41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±0.06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0.79±0.05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2.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0.33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0.79±0.0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2.83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0.17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123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0.31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∞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t</w:t>
            </w:r>
          </w:p>
        </w:tc>
      </w:tr>
      <w:tr w:rsidR="00F8520B" w:rsidRPr="00F8520B">
        <w:trPr>
          <w:trHeight w:hRule="exact" w:val="283"/>
          <w:jc w:val="center"/>
        </w:trPr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62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0.76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±0.0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r w:rsidRPr="00F8520B">
              <w:rPr>
                <w:rFonts w:ascii="Arial" w:eastAsia="Times New Roman" w:hAnsi="Arial" w:cs="Arial"/>
                <w:lang w:val="en-US" w:eastAsia="zh-CN"/>
              </w:rPr>
              <w:t>1.8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1</w:t>
            </w:r>
            <w:r w:rsidRPr="00F8520B">
              <w:rPr>
                <w:rFonts w:ascii="Arial" w:eastAsia="Times New Roman" w:hAnsi="Arial" w:cs="Arial"/>
                <w:lang w:val="en-US" w:eastAsia="zh-CN"/>
              </w:rPr>
              <w:t>±0.</w:t>
            </w:r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06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960F3" w:rsidRPr="00F8520B" w:rsidRDefault="0067233E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F8520B">
              <w:rPr>
                <w:rFonts w:ascii="Arial" w:eastAsia="Times New Roman" w:hAnsi="Arial" w:cs="Arial" w:hint="eastAsia"/>
                <w:lang w:val="en-US" w:eastAsia="zh-CN"/>
              </w:rPr>
              <w:t>sm</w:t>
            </w:r>
            <w:proofErr w:type="spellEnd"/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3960F3" w:rsidRPr="00F8520B" w:rsidRDefault="003960F3">
            <w:pPr>
              <w:spacing w:line="240" w:lineRule="auto"/>
              <w:jc w:val="left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</w:tbl>
    <w:p w:rsidR="003960F3" w:rsidRPr="00F8520B" w:rsidRDefault="0067233E">
      <w:pPr>
        <w:rPr>
          <w:rFonts w:ascii="Arial" w:hAnsi="Arial" w:cs="Arial"/>
          <w:iCs/>
          <w:sz w:val="20"/>
          <w:szCs w:val="20"/>
          <w:lang w:val="en-US" w:eastAsia="zh-CN"/>
        </w:rPr>
      </w:pPr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 xml:space="preserve">The chromosomes </w:t>
      </w:r>
      <w:proofErr w:type="gramStart"/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>are not paired</w:t>
      </w:r>
      <w:proofErr w:type="gramEnd"/>
      <w:r w:rsidRPr="00F8520B">
        <w:rPr>
          <w:rFonts w:ascii="Arial" w:hAnsi="Arial" w:cs="Arial" w:hint="eastAsia"/>
          <w:iCs/>
          <w:sz w:val="20"/>
          <w:szCs w:val="20"/>
          <w:lang w:val="en-US" w:eastAsia="zh-CN"/>
        </w:rPr>
        <w:t xml:space="preserve">. </w:t>
      </w:r>
      <w:r w:rsidRPr="00F8520B">
        <w:rPr>
          <w:rFonts w:ascii="Arial" w:eastAsia="Times New Roman" w:hAnsi="Arial" w:cs="Times New Roman" w:hint="eastAsia"/>
          <w:sz w:val="21"/>
          <w:szCs w:val="21"/>
          <w:lang w:val="en-US" w:eastAsia="zh-CN"/>
        </w:rPr>
        <w:t xml:space="preserve">m=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metacentric 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sm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submetacentric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</w:t>
      </w:r>
      <w:proofErr w:type="spell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st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= </w:t>
      </w:r>
      <w:proofErr w:type="spellStart"/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subterminal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; t=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terminal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chromosome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. </w:t>
      </w:r>
      <w:r w:rsidRPr="00F8520B">
        <w:rPr>
          <w:rFonts w:ascii="Arial" w:eastAsia="Times New Roman" w:hAnsi="Arial" w:cs="Times New Roman"/>
          <w:sz w:val="20"/>
          <w:szCs w:val="20"/>
          <w:lang w:val="en-US" w:eastAsia="zh-CN"/>
        </w:rPr>
        <w:t>L/S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= long arm/short arm.</w:t>
      </w:r>
    </w:p>
    <w:p w:rsidR="003960F3" w:rsidRPr="00F8520B" w:rsidRDefault="003960F3">
      <w:pPr>
        <w:widowControl w:val="0"/>
        <w:spacing w:line="480" w:lineRule="auto"/>
        <w:rPr>
          <w:rFonts w:ascii="Arial" w:hAnsi="Arial" w:cs="Arial"/>
          <w:iCs/>
          <w:sz w:val="20"/>
          <w:szCs w:val="20"/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960F3" w:rsidRPr="00F8520B" w:rsidRDefault="0067233E">
      <w:pPr>
        <w:widowControl w:val="0"/>
        <w:spacing w:line="480" w:lineRule="auto"/>
        <w:rPr>
          <w:rFonts w:ascii="Arial" w:hAnsi="Arial" w:cs="Arial"/>
          <w:iCs/>
          <w:sz w:val="20"/>
          <w:szCs w:val="20"/>
          <w:lang w:val="en-US" w:eastAsia="zh-CN"/>
        </w:rPr>
      </w:pPr>
      <w:r w:rsidRPr="00F8520B">
        <w:rPr>
          <w:rFonts w:ascii="Arial" w:hAnsi="Arial" w:cs="Arial" w:hint="eastAsia"/>
          <w:b/>
          <w:sz w:val="24"/>
          <w:szCs w:val="24"/>
          <w:lang w:val="en-US" w:eastAsia="zh-CN"/>
        </w:rPr>
        <w:lastRenderedPageBreak/>
        <w:t xml:space="preserve">Supplementary Table S5 </w:t>
      </w:r>
      <w:proofErr w:type="spellStart"/>
      <w:r w:rsidRPr="00F8520B">
        <w:rPr>
          <w:rFonts w:ascii="Arial" w:eastAsia="Times New Roman" w:hAnsi="Arial" w:cs="Times New Roman"/>
          <w:i/>
          <w:sz w:val="24"/>
          <w:szCs w:val="24"/>
          <w:lang w:val="en-US" w:eastAsia="zh-CN"/>
        </w:rPr>
        <w:t>Genitic</w:t>
      </w:r>
      <w:proofErr w:type="spellEnd"/>
      <w:r w:rsidRPr="00F8520B">
        <w:rPr>
          <w:rFonts w:ascii="Arial" w:eastAsia="Times New Roman" w:hAnsi="Arial" w:cs="Times New Roman"/>
          <w:i/>
          <w:sz w:val="24"/>
          <w:szCs w:val="24"/>
          <w:lang w:val="en-US" w:eastAsia="zh-CN"/>
        </w:rPr>
        <w:t xml:space="preserve"> distance</w:t>
      </w:r>
      <w:r w:rsidRPr="00F8520B">
        <w:rPr>
          <w:rFonts w:ascii="Arial" w:eastAsia="Times New Roman" w:hAnsi="Arial" w:cs="Times New Roman" w:hint="eastAsia"/>
          <w:i/>
          <w:sz w:val="24"/>
          <w:szCs w:val="24"/>
          <w:lang w:val="en-US" w:eastAsia="zh-CN"/>
        </w:rPr>
        <w:t xml:space="preserve"> based on </w:t>
      </w:r>
      <w:r w:rsidRPr="00F8520B">
        <w:rPr>
          <w:rFonts w:ascii="Arial" w:eastAsia="Times New Roman" w:hAnsi="Arial" w:cs="Times New Roman" w:hint="eastAsia"/>
          <w:i/>
          <w:sz w:val="24"/>
          <w:szCs w:val="24"/>
          <w:lang w:val="en-GB" w:eastAsia="zh-CN"/>
        </w:rPr>
        <w:t>inter-simple sequence repeat (ISSR)</w:t>
      </w:r>
      <w:r w:rsidRPr="00F8520B">
        <w:rPr>
          <w:rFonts w:ascii="Arial" w:eastAsia="Times New Roman" w:hAnsi="Arial" w:cs="Times New Roman" w:hint="eastAsia"/>
          <w:i/>
          <w:sz w:val="24"/>
          <w:szCs w:val="24"/>
          <w:lang w:val="en-US" w:eastAsia="zh-CN"/>
        </w:rPr>
        <w:t xml:space="preserve"> between 24 individuals of the hybrid fishes and their parents</w:t>
      </w:r>
    </w:p>
    <w:tbl>
      <w:tblPr>
        <w:tblStyle w:val="Grilledutableau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8"/>
      </w:tblGrid>
      <w:tr w:rsidR="00F8520B" w:rsidRPr="00F8520B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3960F3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Times New Roman" w:hAnsi="Arial" w:cs="Arial" w:hint="eastAsia"/>
                <w:sz w:val="13"/>
                <w:szCs w:val="13"/>
                <w:lang w:val="en-US" w:eastAsia="zh-CN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0F3" w:rsidRPr="00F8520B" w:rsidRDefault="0067233E">
            <w:pPr>
              <w:widowControl/>
              <w:textAlignment w:val="top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hAnsi="Arial" w:cs="Arial"/>
                <w:sz w:val="13"/>
                <w:szCs w:val="13"/>
                <w:lang w:val="en-US" w:eastAsia="zh-CN" w:bidi="ar"/>
              </w:rPr>
              <w:t>8</w:t>
            </w: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0.0388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0.0445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0.0164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0.0388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0.0332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0.0220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0.0275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0.0559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0.0559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0.0616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0.0445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0.1090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0.1029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0.0388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0.8974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0.8974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0.0559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0.8974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0.0559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0.8582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0.8974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0.8842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0.8582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0.1335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0.8842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0.9808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0.9523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0.9664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0.9383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0.9245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0.9109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0.8842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0.1398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0.1523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0.1460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0.1460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0F3" w:rsidRPr="00F8520B" w:rsidRDefault="0067233E">
            <w:pPr>
              <w:spacing w:line="30" w:lineRule="atLeast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0.8455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0.8582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0.8711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0.8582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0.8455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0.8205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0.8082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0.1335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0.1335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0.1090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0.1090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0.1523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0.1090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0.5998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0.6300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0.5900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0.4028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0.3171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0.5900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0.4191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0.4875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0.5054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0.4528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0.4028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0.3947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0.3947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0.5145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0.5145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0.5145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0.2950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3"/>
                <w:szCs w:val="13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0.3246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0.3171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0.1651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0.1523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0.1651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0.1587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0.4964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0.3171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0.3551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0.1212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0.1335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0.0791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0.1460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</w:p>
        </w:tc>
      </w:tr>
      <w:tr w:rsidR="00F8520B" w:rsidRPr="00F8520B">
        <w:trPr>
          <w:trHeight w:hRule="exact" w:val="3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hAnsi="Arial" w:cs="Arial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0.5421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0.4875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0.5145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0.3866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0.2877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0.1911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0.1911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0.1780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0.1587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0.0910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0.1460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Times New Roman" w:hAnsi="Arial" w:cs="Arial"/>
                <w:sz w:val="14"/>
                <w:szCs w:val="14"/>
                <w:lang w:val="en-US" w:eastAsia="zh-CN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F3" w:rsidRPr="00F8520B" w:rsidRDefault="003960F3">
            <w:pPr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</w:p>
        </w:tc>
      </w:tr>
      <w:tr w:rsidR="00F8520B" w:rsidRPr="00F8520B">
        <w:trPr>
          <w:trHeight w:hRule="exact" w:val="3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3"/>
                <w:szCs w:val="13"/>
                <w:lang w:val="en-US" w:eastAsia="zh-CN" w:bidi="ar"/>
              </w:rPr>
              <w:t>P</w:t>
            </w:r>
            <w:r w:rsidRPr="00F8520B">
              <w:rPr>
                <w:rFonts w:ascii="Arial" w:hAnsi="Arial" w:cs="Arial" w:hint="eastAsia"/>
                <w:sz w:val="13"/>
                <w:szCs w:val="13"/>
                <w:lang w:val="en-US" w:eastAsia="zh-CN" w:bidi="ar"/>
              </w:rPr>
              <w:t>S</w:t>
            </w:r>
            <w:r w:rsidRPr="00F8520B">
              <w:rPr>
                <w:rFonts w:ascii="Arial" w:hAnsi="Arial" w:cs="Arial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0.5515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0.5145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0.5236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0.3474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0.3629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0.3397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0.3707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0.3171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0.3246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0.1977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0.1715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0.1977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0.1780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0.1651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 xml:space="preserve">0.0850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F3" w:rsidRPr="00F8520B" w:rsidRDefault="0067233E">
            <w:pPr>
              <w:widowControl/>
              <w:jc w:val="left"/>
              <w:textAlignment w:val="center"/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</w:pPr>
            <w:r w:rsidRPr="00F8520B">
              <w:rPr>
                <w:rFonts w:ascii="Arial" w:eastAsia="SimSun" w:hAnsi="Arial" w:cs="Arial"/>
                <w:sz w:val="14"/>
                <w:szCs w:val="14"/>
                <w:lang w:val="en-US" w:eastAsia="zh-CN" w:bidi="ar"/>
              </w:rPr>
              <w:t>****</w:t>
            </w:r>
          </w:p>
        </w:tc>
      </w:tr>
    </w:tbl>
    <w:p w:rsidR="003960F3" w:rsidRPr="00F8520B" w:rsidRDefault="0067233E">
      <w:pPr>
        <w:rPr>
          <w:rFonts w:ascii="Arial" w:hAnsi="Arial" w:cs="Arial"/>
          <w:iCs/>
          <w:sz w:val="20"/>
          <w:szCs w:val="20"/>
          <w:lang w:val="en-US" w:eastAsia="zh-CN"/>
        </w:rPr>
        <w:sectPr w:rsidR="003960F3" w:rsidRPr="00F8520B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lastRenderedPageBreak/>
        <w:t>P=</w:t>
      </w:r>
      <w:r w:rsidRPr="00F8520B">
        <w:rPr>
          <w:rFonts w:ascii="Arial" w:eastAsia="Times New Roman" w:hAnsi="Arial" w:cs="Times New Roman"/>
          <w:i/>
          <w:iCs/>
          <w:sz w:val="20"/>
          <w:szCs w:val="20"/>
          <w:lang w:val="en-US" w:eastAsia="zh-CN"/>
        </w:rPr>
        <w:t>P.</w:t>
      </w:r>
      <w:r w:rsidRPr="00F8520B">
        <w:rPr>
          <w:rFonts w:ascii="Arial" w:eastAsia="Times New Roman" w:hAnsi="Arial" w:cs="Times New Roman" w:hint="eastAsia"/>
          <w:i/>
          <w:iCs/>
          <w:sz w:val="20"/>
          <w:szCs w:val="20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i/>
          <w:iCs/>
          <w:sz w:val="20"/>
          <w:szCs w:val="20"/>
          <w:lang w:val="en-US" w:eastAsia="zh-CN"/>
        </w:rPr>
        <w:t>ping</w:t>
      </w:r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; S=</w:t>
      </w:r>
      <w:r w:rsidRPr="00F8520B">
        <w:rPr>
          <w:rFonts w:ascii="Arial" w:eastAsia="Times New Roman" w:hAnsi="Arial" w:cs="Times New Roman"/>
          <w:i/>
          <w:iCs/>
          <w:sz w:val="20"/>
          <w:szCs w:val="20"/>
          <w:lang w:val="en-US" w:eastAsia="zh-CN"/>
        </w:rPr>
        <w:t>S.</w:t>
      </w:r>
      <w:r w:rsidRPr="00F8520B">
        <w:rPr>
          <w:rFonts w:ascii="Arial" w:eastAsia="Times New Roman" w:hAnsi="Arial" w:cs="Times New Roman" w:hint="eastAsia"/>
          <w:i/>
          <w:iCs/>
          <w:sz w:val="20"/>
          <w:szCs w:val="20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/>
          <w:i/>
          <w:iCs/>
          <w:sz w:val="20"/>
          <w:szCs w:val="20"/>
          <w:lang w:val="en-US" w:eastAsia="zh-CN"/>
        </w:rPr>
        <w:t>wangchiachii</w:t>
      </w:r>
      <w:proofErr w:type="spell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; PS=</w:t>
      </w:r>
      <w:proofErr w:type="gramStart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>The</w:t>
      </w:r>
      <w:proofErr w:type="gramEnd"/>
      <w:r w:rsidRPr="00F8520B">
        <w:rPr>
          <w:rFonts w:ascii="Arial" w:eastAsia="Times New Roman" w:hAnsi="Arial" w:cs="Times New Roman" w:hint="eastAsia"/>
          <w:sz w:val="20"/>
          <w:szCs w:val="20"/>
          <w:lang w:val="en-US" w:eastAsia="zh-CN"/>
        </w:rPr>
        <w:t xml:space="preserve"> hybrid fishes.</w:t>
      </w:r>
    </w:p>
    <w:p w:rsidR="003960F3" w:rsidRPr="00F8520B" w:rsidRDefault="0067233E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 w:eastAsia="zh-CN"/>
        </w:rPr>
      </w:pPr>
      <w:r w:rsidRPr="00F8520B">
        <w:rPr>
          <w:noProof/>
          <w:sz w:val="24"/>
          <w:lang w:val="en-GB" w:eastAsia="en-GB"/>
        </w:rPr>
        <w:lastRenderedPageBreak/>
        <w:drawing>
          <wp:inline distT="0" distB="0" distL="114300" distR="114300">
            <wp:extent cx="3469640" cy="7000875"/>
            <wp:effectExtent l="0" t="0" r="165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60F3" w:rsidRPr="00F8520B" w:rsidRDefault="0067233E">
      <w:pPr>
        <w:pStyle w:val="Titre4"/>
        <w:shd w:val="clear" w:color="auto" w:fill="FFFFFF"/>
        <w:spacing w:beforeAutospacing="0" w:after="90" w:afterAutospacing="0" w:line="210" w:lineRule="atLeast"/>
        <w:rPr>
          <w:rFonts w:ascii="Arial" w:eastAsiaTheme="minorHAnsi" w:hAnsi="Arial" w:cs="Arial" w:hint="default"/>
          <w:b w:val="0"/>
          <w:iCs/>
          <w:sz w:val="20"/>
          <w:szCs w:val="20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F8520B">
        <w:rPr>
          <w:rFonts w:ascii="Arial" w:hAnsi="Arial" w:cs="Arial"/>
          <w:sz w:val="20"/>
          <w:szCs w:val="20"/>
        </w:rPr>
        <w:t>Supplementar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y</w:t>
      </w:r>
      <w:r w:rsidRPr="00F8520B">
        <w:rPr>
          <w:rFonts w:ascii="Arial" w:hAnsi="Arial" w:cs="Arial"/>
          <w:sz w:val="20"/>
          <w:szCs w:val="20"/>
        </w:rPr>
        <w:t xml:space="preserve"> Figure S1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</w:t>
      </w:r>
      <w:proofErr w:type="gramStart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The</w:t>
      </w:r>
      <w:proofErr w:type="gram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morphological clustering by </w:t>
      </w:r>
      <w:proofErr w:type="spellStart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euclidean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distance in the hybrid fishes and their parents; </w:t>
      </w:r>
      <w:r w:rsidRPr="00F8520B">
        <w:rPr>
          <w:rFonts w:ascii="Arial" w:eastAsiaTheme="minorHAnsi" w:hAnsi="Arial" w:cs="Arial"/>
          <w:b w:val="0"/>
          <w:i/>
          <w:sz w:val="20"/>
          <w:szCs w:val="20"/>
        </w:rPr>
        <w:t xml:space="preserve">P=P.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pingi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, n=30; S=</w:t>
      </w:r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 xml:space="preserve">S.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wangchiachii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, n=30; PS= the hybrid fishes, n=30.</w:t>
      </w:r>
    </w:p>
    <w:p w:rsidR="003960F3" w:rsidRPr="00F8520B" w:rsidRDefault="0067233E">
      <w:pPr>
        <w:widowControl w:val="0"/>
        <w:spacing w:line="480" w:lineRule="auto"/>
        <w:rPr>
          <w:rFonts w:ascii="Arial" w:eastAsia="Times New Roman" w:hAnsi="Arial" w:cs="Times New Roman"/>
          <w:b/>
          <w:sz w:val="24"/>
          <w:szCs w:val="24"/>
          <w:lang w:val="en-US" w:eastAsia="zh-CN"/>
        </w:rPr>
      </w:pPr>
      <w:r w:rsidRPr="00F8520B">
        <w:rPr>
          <w:rFonts w:eastAsia="SimSun" w:hint="eastAsia"/>
          <w:noProof/>
          <w:lang w:val="en-GB" w:eastAsia="en-GB"/>
        </w:rPr>
        <w:lastRenderedPageBreak/>
        <w:drawing>
          <wp:inline distT="0" distB="0" distL="114300" distR="114300">
            <wp:extent cx="5251450" cy="2514600"/>
            <wp:effectExtent l="0" t="0" r="6350" b="0"/>
            <wp:docPr id="6" name="图片 6" descr="15485035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48503520(1)"/>
                    <pic:cNvPicPr>
                      <a:picLocks noChangeAspect="1"/>
                    </pic:cNvPicPr>
                  </pic:nvPicPr>
                  <pic:blipFill>
                    <a:blip r:embed="rId7"/>
                    <a:srcRect l="337" t="901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F3" w:rsidRPr="00F8520B" w:rsidRDefault="0067233E">
      <w:pPr>
        <w:pStyle w:val="Titre4"/>
        <w:shd w:val="clear" w:color="auto" w:fill="FFFFFF"/>
        <w:spacing w:beforeAutospacing="0" w:after="90" w:afterAutospacing="0" w:line="210" w:lineRule="atLeast"/>
        <w:rPr>
          <w:rFonts w:ascii="Arial" w:eastAsiaTheme="minorHAnsi" w:hAnsi="Arial" w:cs="Arial" w:hint="default"/>
          <w:b w:val="0"/>
          <w:iCs/>
          <w:sz w:val="20"/>
          <w:szCs w:val="20"/>
        </w:rPr>
      </w:pPr>
      <w:r w:rsidRPr="00F8520B">
        <w:rPr>
          <w:rFonts w:ascii="Arial" w:hAnsi="Arial" w:cs="Arial"/>
          <w:sz w:val="20"/>
          <w:szCs w:val="20"/>
        </w:rPr>
        <w:t xml:space="preserve">Supplementary Figure S2 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The </w:t>
      </w:r>
      <w:hyperlink r:id="rId8" w:anchor="/javascript:;" w:history="1">
        <w:r w:rsidRPr="00F8520B">
          <w:rPr>
            <w:rFonts w:ascii="Arial" w:eastAsiaTheme="minorHAnsi" w:hAnsi="Arial" w:cs="Arial" w:hint="default"/>
            <w:b w:val="0"/>
            <w:iCs/>
            <w:sz w:val="20"/>
            <w:szCs w:val="20"/>
          </w:rPr>
          <w:t>original</w:t>
        </w:r>
      </w:hyperlink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</w:t>
      </w:r>
      <w:r w:rsidRPr="00F8520B">
        <w:rPr>
          <w:rFonts w:ascii="Arial" w:eastAsiaTheme="minorHAnsi" w:hAnsi="Arial" w:cs="Arial"/>
          <w:b w:val="0"/>
          <w:iCs/>
          <w:sz w:val="20"/>
          <w:szCs w:val="20"/>
          <w:lang w:val="en-GB"/>
        </w:rPr>
        <w:t>inter-simple sequence repeat (ISSR)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genetic clustering based on </w:t>
      </w:r>
      <w:bookmarkStart w:id="10" w:name="OLE_LINK2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unweighted pair group method average (UPGMA)</w:t>
      </w:r>
      <w:bookmarkEnd w:id="10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in the hybrid fishes and their parents by </w:t>
      </w:r>
      <w:proofErr w:type="spellStart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Popgen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1.32; </w:t>
      </w:r>
      <w:r w:rsidRPr="00F8520B">
        <w:rPr>
          <w:rFonts w:ascii="Arial" w:eastAsiaTheme="minorHAnsi" w:hAnsi="Arial" w:cs="Arial"/>
          <w:b w:val="0"/>
          <w:i/>
          <w:sz w:val="20"/>
          <w:szCs w:val="20"/>
        </w:rPr>
        <w:t xml:space="preserve">P.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pingi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, n=8; </w:t>
      </w:r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 xml:space="preserve">S.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wangchiachii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, n=8; the hybrid fishes, n=30</w:t>
      </w:r>
    </w:p>
    <w:p w:rsidR="003960F3" w:rsidRPr="00F8520B" w:rsidRDefault="003960F3">
      <w:pPr>
        <w:rPr>
          <w:lang w:val="en-US" w:eastAsia="zh-CN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960F3" w:rsidRPr="00F8520B" w:rsidRDefault="0067233E">
      <w:pPr>
        <w:widowControl w:val="0"/>
        <w:tabs>
          <w:tab w:val="left" w:pos="843"/>
        </w:tabs>
        <w:spacing w:line="480" w:lineRule="auto"/>
      </w:pPr>
      <w:r w:rsidRPr="00F8520B">
        <w:rPr>
          <w:noProof/>
          <w:lang w:val="en-GB" w:eastAsia="en-GB"/>
        </w:rPr>
        <w:lastRenderedPageBreak/>
        <w:drawing>
          <wp:inline distT="0" distB="0" distL="114300" distR="114300">
            <wp:extent cx="5253990" cy="2547620"/>
            <wp:effectExtent l="0" t="0" r="3810" b="50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60F3" w:rsidRPr="00F8520B" w:rsidRDefault="0067233E">
      <w:pPr>
        <w:pStyle w:val="Titre4"/>
        <w:shd w:val="clear" w:color="auto" w:fill="FFFFFF"/>
        <w:spacing w:beforeAutospacing="0" w:after="90" w:afterAutospacing="0" w:line="210" w:lineRule="atLeast"/>
        <w:rPr>
          <w:rFonts w:ascii="Arial" w:eastAsiaTheme="minorHAnsi" w:hAnsi="Arial" w:cs="Arial" w:hint="default"/>
          <w:b w:val="0"/>
          <w:iCs/>
          <w:sz w:val="20"/>
          <w:szCs w:val="20"/>
        </w:rPr>
        <w:sectPr w:rsidR="003960F3" w:rsidRPr="00F8520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F8520B">
        <w:rPr>
          <w:rFonts w:ascii="Arial" w:hAnsi="Arial" w:cs="Arial"/>
          <w:sz w:val="20"/>
          <w:szCs w:val="20"/>
        </w:rPr>
        <w:t xml:space="preserve">Supplementary Figure S3 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The </w:t>
      </w:r>
      <w:r w:rsidRPr="00F8520B">
        <w:rPr>
          <w:rFonts w:ascii="Arial" w:eastAsiaTheme="minorHAnsi" w:hAnsi="Arial" w:cs="Arial"/>
          <w:b w:val="0"/>
          <w:iCs/>
          <w:sz w:val="20"/>
          <w:szCs w:val="20"/>
          <w:lang w:val="en-GB"/>
        </w:rPr>
        <w:t>inter-simple sequence repeat (ISSR)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 patterns in the hybrid fishes and their parents; (a) ISSR pattern amplified by primer (GA</w:t>
      </w:r>
      <w:proofErr w:type="gramStart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)</w:t>
      </w:r>
      <w:r w:rsidRPr="00F8520B">
        <w:rPr>
          <w:rFonts w:ascii="Arial" w:eastAsiaTheme="minorHAnsi" w:hAnsi="Arial" w:cs="Arial"/>
          <w:b w:val="0"/>
          <w:iCs/>
          <w:sz w:val="20"/>
          <w:szCs w:val="20"/>
          <w:vertAlign w:val="subscript"/>
        </w:rPr>
        <w:t>8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CTA</w:t>
      </w:r>
      <w:proofErr w:type="gram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; (b) ISSR pattern amplified by primer (GAA)</w:t>
      </w:r>
      <w:r w:rsidRPr="00F8520B">
        <w:rPr>
          <w:rFonts w:ascii="Arial" w:eastAsiaTheme="minorHAnsi" w:hAnsi="Arial" w:cs="Arial"/>
          <w:b w:val="0"/>
          <w:iCs/>
          <w:sz w:val="20"/>
          <w:szCs w:val="20"/>
          <w:vertAlign w:val="subscript"/>
        </w:rPr>
        <w:t>6</w:t>
      </w:r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; 1-8: </w:t>
      </w:r>
      <w:r w:rsidRPr="00F8520B">
        <w:rPr>
          <w:rFonts w:ascii="Arial" w:eastAsiaTheme="minorHAnsi" w:hAnsi="Arial" w:cs="Arial"/>
          <w:b w:val="0"/>
          <w:i/>
          <w:sz w:val="20"/>
          <w:szCs w:val="20"/>
        </w:rPr>
        <w:t xml:space="preserve">P.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pingi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 xml:space="preserve">; 9-16: </w:t>
      </w:r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 xml:space="preserve">S. </w:t>
      </w:r>
      <w:proofErr w:type="spellStart"/>
      <w:r w:rsidRPr="00F8520B">
        <w:rPr>
          <w:rFonts w:ascii="Arial" w:eastAsiaTheme="minorHAnsi" w:hAnsi="Arial" w:cs="Arial"/>
          <w:b w:val="0"/>
          <w:i/>
          <w:sz w:val="20"/>
          <w:szCs w:val="20"/>
          <w:lang w:val="en-GB"/>
        </w:rPr>
        <w:t>wangchiachii</w:t>
      </w:r>
      <w:proofErr w:type="spellEnd"/>
      <w:r w:rsidRPr="00F8520B">
        <w:rPr>
          <w:rFonts w:ascii="Arial" w:eastAsiaTheme="minorHAnsi" w:hAnsi="Arial" w:cs="Arial"/>
          <w:b w:val="0"/>
          <w:iCs/>
          <w:sz w:val="20"/>
          <w:szCs w:val="20"/>
        </w:rPr>
        <w:t>; 17-24: the hybrid fishes</w:t>
      </w:r>
    </w:p>
    <w:p w:rsidR="003960F3" w:rsidRPr="00F8520B" w:rsidRDefault="0067233E">
      <w:pPr>
        <w:widowControl w:val="0"/>
        <w:spacing w:line="480" w:lineRule="auto"/>
        <w:rPr>
          <w:rFonts w:ascii="Arial" w:eastAsia="SimSun" w:hAnsi="Arial" w:cs="Times New Roman"/>
          <w:b/>
          <w:sz w:val="24"/>
          <w:szCs w:val="24"/>
          <w:lang w:val="en-US" w:eastAsia="zh-CN"/>
        </w:rPr>
      </w:pPr>
      <w:r w:rsidRPr="00F8520B">
        <w:rPr>
          <w:rFonts w:ascii="Arial" w:eastAsia="Times New Roman" w:hAnsi="Arial" w:cs="Times New Roman"/>
          <w:b/>
          <w:sz w:val="24"/>
          <w:szCs w:val="24"/>
          <w:lang w:val="en-US" w:eastAsia="zh-CN"/>
        </w:rPr>
        <w:lastRenderedPageBreak/>
        <w:t>References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Dai YG and Han FH 2018. </w:t>
      </w:r>
      <w:bookmarkStart w:id="11" w:name="OLE_LINK12"/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Karyological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Analysis of Two Species in the Subfamily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Schizothoracinae</w:t>
      </w:r>
      <w:bookmarkEnd w:id="11"/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(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Cypriniformes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: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Cyprinidae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) from China, with Notes on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Karyotype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 xml:space="preserve">Evolution in </w:t>
      </w:r>
      <w:proofErr w:type="spellStart"/>
      <w:r w:rsidRPr="00F8520B">
        <w:rPr>
          <w:rFonts w:ascii="Arial" w:eastAsia="Times New Roman" w:hAnsi="Arial" w:cs="Times New Roman"/>
          <w:szCs w:val="24"/>
          <w:lang w:val="en-US" w:eastAsia="zh-CN"/>
        </w:rPr>
        <w:t>Schizothoracinae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. Turkish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Journal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of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Fisheries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and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Aquatic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Sciences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18, 175-186.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Ganai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FA,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Yousuf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AR, Dar SA,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Tripathi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NK and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Wani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SU 2011.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Cytotaxonomic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status of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Schizothoracine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fishes of Kashmir Himalaya (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Teleostei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: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Cyprinidae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).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Caryologia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64, 435-445.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Kalbassi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MR, Hosseini SV and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Tahergorabi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R 2008. Karyotype analysis in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Schizothorax</w:t>
      </w:r>
      <w:proofErr w:type="spellEnd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zarudnyi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from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Hamoon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Lake, Iran.</w:t>
      </w:r>
      <w:r w:rsidR="00264B7E" w:rsidRPr="00F8520B">
        <w:rPr>
          <w:rFonts w:ascii="Arial" w:eastAsia="Times New Roman" w:hAnsi="Arial" w:cs="Times New Roman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Turkish Journal of Fisheries and Aquatic Sciences 8, 335-340.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Lakara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WS, John G and Barat A 1997. Cytogenetic studies on endangered and threatened fishes. II karyotypes of two species of snow-trout,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Schizothorax</w:t>
      </w:r>
      <w:proofErr w:type="spellEnd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richardsonii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(Gray) and </w:t>
      </w:r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 xml:space="preserve">S.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kumaonensis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(Menon). </w:t>
      </w:r>
      <w:r w:rsidR="00233971" w:rsidRPr="00F8520B">
        <w:rPr>
          <w:rFonts w:ascii="Arial" w:eastAsia="Times New Roman" w:hAnsi="Arial" w:cs="Times New Roman"/>
          <w:szCs w:val="24"/>
          <w:lang w:val="en-US" w:eastAsia="zh-CN"/>
        </w:rPr>
        <w:t xml:space="preserve">Proceedings of the National Academy of Sciences India Section B (Biological Sciences) 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67, 79-81.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Li Y, Li K, </w:t>
      </w:r>
      <w:proofErr w:type="spellStart"/>
      <w:proofErr w:type="gram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Gui</w:t>
      </w:r>
      <w:proofErr w:type="spellEnd"/>
      <w:proofErr w:type="gram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J and Zhou D 1987. Studies on the karyotypes of Chinese Cyprinid fishes XI. Karyotypes of two species of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Schizothoracinae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and three species of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Gobiobotinae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.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Acta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Hydrobiologica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Sinica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11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, 184-186.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Rishi KK, Singh J and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Kaul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MM 1983. Chromosomal analysis of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Schizothoraichthys</w:t>
      </w:r>
      <w:proofErr w:type="spellEnd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 xml:space="preserve"> </w:t>
      </w:r>
      <w:proofErr w:type="spellStart"/>
      <w:r w:rsidRPr="00F8520B">
        <w:rPr>
          <w:rFonts w:ascii="Arial" w:eastAsia="Times New Roman" w:hAnsi="Arial" w:cs="Times New Roman" w:hint="eastAsia"/>
          <w:i/>
          <w:iCs/>
          <w:szCs w:val="24"/>
          <w:lang w:val="en-US" w:eastAsia="zh-CN"/>
        </w:rPr>
        <w:t>progastus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(McClelland) (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Cyprinidae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: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Cypriniformes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). Chromosome Information Service 34, 12-13.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lastRenderedPageBreak/>
        <w:t xml:space="preserve">Yu X and Li Y 1900. Karyotype studies of cyprinid fishes in china-Comparative study of the karyotypes of </w:t>
      </w:r>
      <w:proofErr w:type="gram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8</w:t>
      </w:r>
      <w:proofErr w:type="gram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species of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Schizothoracine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fishes.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Journal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of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Wuhan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University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(Natural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Science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Edition)</w: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proofErr w:type="gramStart"/>
      <w:r w:rsidRPr="00F8520B">
        <w:rPr>
          <w:rFonts w:ascii="Arial" w:eastAsia="Times New Roman" w:hAnsi="Arial" w:cs="Times New Roman"/>
          <w:szCs w:val="24"/>
          <w:lang w:val="en-US" w:eastAsia="zh-CN"/>
        </w:rPr>
        <w:t>2</w:t>
      </w:r>
      <w:proofErr w:type="gram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, </w:t>
      </w:r>
      <w:r w:rsidRPr="00F8520B">
        <w:rPr>
          <w:rFonts w:ascii="Arial" w:eastAsia="Times New Roman" w:hAnsi="Arial" w:cs="Times New Roman"/>
          <w:szCs w:val="24"/>
          <w:lang w:val="en-US" w:eastAsia="zh-CN"/>
        </w:rPr>
        <w:t>97-104.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  <w:rPr>
          <w:rFonts w:ascii="Arial" w:eastAsia="Times New Roman" w:hAnsi="Arial" w:cs="Times New Roman"/>
          <w:szCs w:val="24"/>
          <w:lang w:val="en-US" w:eastAsia="zh-CN"/>
        </w:rPr>
      </w:pP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Yu X, Zhou D, Li Y, Li K 1989. Chromosomes of Chinese fresh-water fishes. </w:t>
      </w:r>
      <w:hyperlink r:id="rId10" w:anchor="/javascript:;" w:history="1">
        <w:r w:rsidRPr="00F8520B">
          <w:rPr>
            <w:rFonts w:ascii="Arial" w:eastAsia="Times New Roman" w:hAnsi="Arial" w:cs="Times New Roman" w:hint="eastAsia"/>
            <w:szCs w:val="24"/>
            <w:lang w:val="en-US" w:eastAsia="zh-CN"/>
          </w:rPr>
          <w:t>S</w:t>
        </w:r>
        <w:r w:rsidRPr="00F8520B">
          <w:rPr>
            <w:rFonts w:ascii="Arial" w:eastAsia="Times New Roman" w:hAnsi="Arial" w:cs="Times New Roman"/>
            <w:szCs w:val="24"/>
            <w:lang w:val="en-US" w:eastAsia="zh-CN"/>
          </w:rPr>
          <w:t>cience</w:t>
        </w:r>
      </w:hyperlink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</w:t>
      </w:r>
      <w:hyperlink r:id="rId11" w:anchor="/javascript:;" w:history="1">
        <w:r w:rsidRPr="00F8520B">
          <w:rPr>
            <w:rFonts w:ascii="Arial" w:eastAsia="Times New Roman" w:hAnsi="Arial" w:cs="Times New Roman"/>
            <w:szCs w:val="24"/>
            <w:lang w:val="en-US" w:eastAsia="zh-CN"/>
          </w:rPr>
          <w:t>Press</w:t>
        </w:r>
      </w:hyperlink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, Beijing, China.</w:t>
      </w:r>
    </w:p>
    <w:p w:rsidR="003960F3" w:rsidRPr="00F8520B" w:rsidRDefault="0067233E">
      <w:pPr>
        <w:widowControl w:val="0"/>
        <w:spacing w:line="480" w:lineRule="auto"/>
        <w:ind w:left="440" w:hangingChars="200" w:hanging="440"/>
      </w:pP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Zan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R, Liu W and Song Z 1985. </w:t>
      </w:r>
      <w:bookmarkStart w:id="12" w:name="OLE_LINK9"/>
      <w:bookmarkStart w:id="13" w:name="OLE_LINK10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fldChar w:fldCharType="begin"/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instrText xml:space="preserve"> HYPERLINK "http://xueshu.baidu.com/usercenter/paper/show?paperid=6b1834602f993a0492b29551d549271f" \t "http://xueshu.baidu.com/usercenter/paper/_blank" </w:instrText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fldChar w:fldCharType="separate"/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Tetraploid-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hexaploid</w:t>
      </w:r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fldChar w:fldCharType="end"/>
      </w:r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relationship in </w:t>
      </w:r>
      <w:proofErr w:type="spellStart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Schizothoracinae</w:t>
      </w:r>
      <w:bookmarkEnd w:id="12"/>
      <w:proofErr w:type="spellEnd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>.</w:t>
      </w:r>
      <w:bookmarkEnd w:id="13"/>
      <w:r w:rsidRPr="00F8520B">
        <w:rPr>
          <w:rFonts w:ascii="Arial" w:eastAsia="Times New Roman" w:hAnsi="Arial" w:cs="Times New Roman" w:hint="eastAsia"/>
          <w:szCs w:val="24"/>
          <w:lang w:val="en-US" w:eastAsia="zh-CN"/>
        </w:rPr>
        <w:t xml:space="preserve"> Journal Genetics Genomics 12, 137-142+167-168.</w:t>
      </w:r>
    </w:p>
    <w:sectPr w:rsidR="003960F3" w:rsidRPr="00F8520B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LEwNjc0MzE2NTZV0lEKTi0uzszPAykwrAUAMrBhviwAAAA="/>
  </w:docVars>
  <w:rsids>
    <w:rsidRoot w:val="003960F3"/>
    <w:rsid w:val="00233971"/>
    <w:rsid w:val="00264B7E"/>
    <w:rsid w:val="003960F3"/>
    <w:rsid w:val="0067233E"/>
    <w:rsid w:val="00F8520B"/>
    <w:rsid w:val="06FE4F6B"/>
    <w:rsid w:val="0D4E1BC8"/>
    <w:rsid w:val="13BB5FAE"/>
    <w:rsid w:val="288C1150"/>
    <w:rsid w:val="39821BAE"/>
    <w:rsid w:val="52AA72BF"/>
    <w:rsid w:val="71267406"/>
    <w:rsid w:val="784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5C140-7C52-44F6-B465-8A7D263A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Titre4">
    <w:name w:val="heading 4"/>
    <w:basedOn w:val="Normal"/>
    <w:next w:val="Normal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customStyle="1" w:styleId="ANMheading1Car">
    <w:name w:val="ANM heading 1 Car"/>
    <w:link w:val="ANMheading1"/>
    <w:uiPriority w:val="99"/>
    <w:qFormat/>
    <w:locked/>
    <w:rPr>
      <w:rFonts w:ascii="Arial" w:eastAsia="Times New Roman" w:hAnsi="Arial" w:cs="Times New Roman"/>
      <w:b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pPr>
      <w:spacing w:line="480" w:lineRule="auto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ANMmaintext">
    <w:name w:val="ANM main text"/>
    <w:uiPriority w:val="99"/>
    <w:qFormat/>
    <w:pPr>
      <w:spacing w:line="48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qFormat/>
    <w:locked/>
    <w:rPr>
      <w:rFonts w:ascii="Arial" w:eastAsia="Times New Roman" w:hAnsi="Arial" w:cs="Times New Roman"/>
      <w:i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pPr>
      <w:spacing w:after="0" w:line="480" w:lineRule="auto"/>
    </w:pPr>
    <w:rPr>
      <w:rFonts w:ascii="Arial" w:eastAsia="Times New Roman" w:hAnsi="Arial"/>
      <w:i/>
      <w:sz w:val="24"/>
      <w:szCs w:val="24"/>
      <w:lang w:eastAsia="fr-FR"/>
    </w:rPr>
  </w:style>
  <w:style w:type="paragraph" w:customStyle="1" w:styleId="ANMsuperscript">
    <w:name w:val="ANM superscript"/>
    <w:next w:val="Normal"/>
    <w:uiPriority w:val="99"/>
    <w:qFormat/>
    <w:pPr>
      <w:spacing w:line="480" w:lineRule="auto"/>
    </w:pPr>
    <w:rPr>
      <w:rFonts w:ascii="Arial" w:eastAsia="Times New Roman" w:hAnsi="Arial"/>
      <w:sz w:val="24"/>
      <w:szCs w:val="24"/>
      <w:vertAlign w:val="superscript"/>
      <w:lang w:eastAsia="fr-FR"/>
    </w:rPr>
  </w:style>
  <w:style w:type="paragraph" w:customStyle="1" w:styleId="ANMauthorname">
    <w:name w:val="ANM author name"/>
    <w:uiPriority w:val="99"/>
    <w:qFormat/>
    <w:pPr>
      <w:spacing w:line="480" w:lineRule="auto"/>
    </w:pPr>
    <w:rPr>
      <w:rFonts w:ascii="Arial" w:eastAsia="Times New Roman" w:hAnsi="Arial"/>
      <w:sz w:val="24"/>
      <w:szCs w:val="24"/>
      <w:lang w:eastAsia="fr-FR"/>
    </w:rPr>
  </w:style>
  <w:style w:type="character" w:styleId="Numrodeligne">
    <w:name w:val="line number"/>
    <w:basedOn w:val="Policepardfaut"/>
    <w:rsid w:val="0026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Dict/8.5.1.0/resultui/html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E:/Dict/8.3.1.0/resultui/html/index.html" TargetMode="External"/><Relationship Id="rId5" Type="http://schemas.openxmlformats.org/officeDocument/2006/relationships/hyperlink" Target="D:/Dict/8.5.1.0/resultui/html/index.html" TargetMode="External"/><Relationship Id="rId10" Type="http://schemas.openxmlformats.org/officeDocument/2006/relationships/hyperlink" Target="E:/Dict/8.3.1.0/resultui/html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辜浩然</dc:creator>
  <cp:lastModifiedBy>ANM</cp:lastModifiedBy>
  <cp:revision>6</cp:revision>
  <dcterms:created xsi:type="dcterms:W3CDTF">2019-04-30T08:04:00Z</dcterms:created>
  <dcterms:modified xsi:type="dcterms:W3CDTF">2019-04-30T08:09:00Z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