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B2" w:rsidRPr="00E837B2" w:rsidRDefault="00E837B2" w:rsidP="00E837B2">
      <w:pPr>
        <w:jc w:val="both"/>
        <w:rPr>
          <w:rFonts w:ascii="Arial" w:hAnsi="Arial" w:cs="Arial"/>
          <w:lang w:val="en-US"/>
        </w:rPr>
      </w:pPr>
      <w:r w:rsidRPr="00E837B2">
        <w:rPr>
          <w:rFonts w:ascii="Arial" w:hAnsi="Arial" w:cs="Arial"/>
          <w:lang w:val="en-US"/>
        </w:rPr>
        <w:t>Animal Journal</w:t>
      </w:r>
    </w:p>
    <w:p w:rsidR="00E837B2" w:rsidRPr="00E837B2" w:rsidRDefault="00E837B2" w:rsidP="00E837B2">
      <w:pPr>
        <w:jc w:val="both"/>
        <w:rPr>
          <w:rFonts w:ascii="Arial" w:hAnsi="Arial" w:cs="Arial"/>
          <w:b/>
          <w:lang w:val="en-US"/>
        </w:rPr>
      </w:pPr>
      <w:r w:rsidRPr="00E837B2">
        <w:rPr>
          <w:rFonts w:ascii="Arial" w:hAnsi="Arial" w:cs="Arial"/>
          <w:b/>
          <w:lang w:val="en-US"/>
        </w:rPr>
        <w:t>Meat quality traits and the expression of tenderness-related genes in the loins</w:t>
      </w:r>
      <w:r w:rsidRPr="00E837B2">
        <w:rPr>
          <w:rFonts w:ascii="Arial" w:hAnsi="Arial" w:cs="Arial"/>
          <w:b/>
          <w:i/>
          <w:lang w:val="en-US"/>
        </w:rPr>
        <w:t xml:space="preserve"> </w:t>
      </w:r>
      <w:r w:rsidRPr="00E837B2">
        <w:rPr>
          <w:rFonts w:ascii="Arial" w:hAnsi="Arial" w:cs="Arial"/>
          <w:b/>
          <w:lang w:val="en-US"/>
        </w:rPr>
        <w:t>of young goats at different ages</w:t>
      </w:r>
    </w:p>
    <w:p w:rsidR="00E837B2" w:rsidRPr="00E837B2" w:rsidRDefault="00E837B2" w:rsidP="00E837B2">
      <w:pPr>
        <w:jc w:val="both"/>
        <w:rPr>
          <w:rFonts w:ascii="Arial" w:hAnsi="Arial" w:cs="Arial"/>
          <w:lang w:val="it-IT"/>
        </w:rPr>
      </w:pPr>
      <w:r w:rsidRPr="00E837B2">
        <w:rPr>
          <w:rFonts w:ascii="Arial" w:hAnsi="Arial" w:cs="Arial"/>
          <w:lang w:val="it-IT"/>
        </w:rPr>
        <w:t>E. Saccà, M. Corazzin, S. Bovolenta</w:t>
      </w:r>
      <w:r w:rsidRPr="00E837B2">
        <w:rPr>
          <w:rFonts w:ascii="Arial" w:hAnsi="Arial" w:cs="Arial"/>
          <w:kern w:val="24"/>
          <w:lang w:val="it-IT"/>
        </w:rPr>
        <w:t xml:space="preserve"> and</w:t>
      </w:r>
      <w:r w:rsidRPr="00E837B2">
        <w:rPr>
          <w:rFonts w:ascii="Arial" w:hAnsi="Arial" w:cs="Arial"/>
          <w:vertAlign w:val="superscript"/>
          <w:lang w:val="it-IT"/>
        </w:rPr>
        <w:t xml:space="preserve"> </w:t>
      </w:r>
      <w:r w:rsidRPr="00E837B2">
        <w:rPr>
          <w:rFonts w:ascii="Arial" w:hAnsi="Arial" w:cs="Arial"/>
          <w:lang w:val="it-IT"/>
        </w:rPr>
        <w:t>E. Piasentier</w:t>
      </w:r>
    </w:p>
    <w:p w:rsidR="0082173A" w:rsidRPr="00E837B2" w:rsidRDefault="0082173A" w:rsidP="00E837B2">
      <w:pPr>
        <w:widowControl/>
        <w:suppressAutoHyphens w:val="0"/>
        <w:spacing w:after="160"/>
        <w:rPr>
          <w:sz w:val="16"/>
          <w:szCs w:val="16"/>
          <w:lang w:val="it-IT"/>
        </w:rPr>
      </w:pPr>
    </w:p>
    <w:tbl>
      <w:tblPr>
        <w:tblW w:w="13771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1439"/>
        <w:gridCol w:w="5103"/>
        <w:gridCol w:w="1984"/>
        <w:gridCol w:w="2268"/>
        <w:gridCol w:w="1560"/>
        <w:gridCol w:w="1417"/>
      </w:tblGrid>
      <w:tr w:rsidR="00E837B2" w:rsidRPr="00E837B2" w:rsidTr="007D5B29">
        <w:trPr>
          <w:trHeight w:val="364"/>
        </w:trPr>
        <w:tc>
          <w:tcPr>
            <w:tcW w:w="13771" w:type="dxa"/>
            <w:gridSpan w:val="6"/>
            <w:tcBorders>
              <w:bottom w:val="single" w:sz="8" w:space="0" w:color="auto"/>
            </w:tcBorders>
            <w:shd w:val="clear" w:color="auto" w:fill="FFFFFF"/>
          </w:tcPr>
          <w:p w:rsidR="008F0EBB" w:rsidRPr="00E837B2" w:rsidRDefault="008F0EBB" w:rsidP="00F5412D">
            <w:pPr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 xml:space="preserve">Table S1 </w:t>
            </w:r>
            <w:r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 xml:space="preserve">Primer sequences, amplification products and amplification efficiency of </w:t>
            </w:r>
            <w:r w:rsidR="003E07E3"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 xml:space="preserve">the examined </w:t>
            </w:r>
            <w:r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>gene</w:t>
            </w:r>
            <w:r w:rsidR="003E07E3"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>s</w:t>
            </w:r>
            <w:r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 xml:space="preserve"> and reference genes</w:t>
            </w:r>
            <w:r w:rsidR="003E07E3"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>.</w:t>
            </w:r>
          </w:p>
        </w:tc>
      </w:tr>
      <w:tr w:rsidR="00E837B2" w:rsidRPr="00E837B2" w:rsidTr="00B602D5">
        <w:trPr>
          <w:trHeight w:val="364"/>
        </w:trPr>
        <w:tc>
          <w:tcPr>
            <w:tcW w:w="1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Gene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Primers sequence, 5’ to 3’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7C1FD7" w:rsidRPr="00E837B2" w:rsidRDefault="00B602D5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Amplicon length</w:t>
            </w:r>
            <w:r w:rsidR="007C1FD7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(</w:t>
            </w:r>
            <w:proofErr w:type="spellStart"/>
            <w:r w:rsidR="007C1FD7" w:rsidRPr="00E837B2">
              <w:rPr>
                <w:rFonts w:ascii="Arial" w:hAnsi="Arial" w:cs="Arial"/>
                <w:sz w:val="22"/>
                <w:szCs w:val="22"/>
                <w:u w:color="000000"/>
              </w:rPr>
              <w:t>bp</w:t>
            </w:r>
            <w:proofErr w:type="spellEnd"/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Accession Number</w:t>
            </w:r>
          </w:p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(NCBI; </w:t>
            </w:r>
            <w:proofErr w:type="spellStart"/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GenBank</w:t>
            </w:r>
            <w:proofErr w:type="spellEnd"/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Efficiency</w:t>
            </w:r>
          </w:p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(%)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2</w:t>
            </w:r>
          </w:p>
        </w:tc>
      </w:tr>
      <w:tr w:rsidR="00E837B2" w:rsidRPr="00E837B2" w:rsidTr="00B602D5">
        <w:trPr>
          <w:trHeight w:val="364"/>
        </w:trPr>
        <w:tc>
          <w:tcPr>
            <w:tcW w:w="1439" w:type="dxa"/>
            <w:tcBorders>
              <w:top w:val="single" w:sz="8" w:space="0" w:color="auto"/>
            </w:tcBorders>
            <w:shd w:val="clear" w:color="auto" w:fill="FFFFFF"/>
          </w:tcPr>
          <w:p w:rsidR="007C1FD7" w:rsidRPr="00E837B2" w:rsidRDefault="007C1FD7" w:rsidP="007C1FD7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Capn1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1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F: AACCGGATCCGGAATTACCTGTCCATCTTC</w:t>
            </w:r>
          </w:p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R: GTAACCACTTAAACAAGTCAAAGGTCACCA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278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NM_001285663.1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95.0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/>
          </w:tcPr>
          <w:p w:rsidR="007C1FD7" w:rsidRPr="00E837B2" w:rsidRDefault="007C1FD7" w:rsidP="008F0EBB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0.993</w:t>
            </w:r>
          </w:p>
        </w:tc>
      </w:tr>
      <w:tr w:rsidR="00E837B2" w:rsidRPr="00E837B2" w:rsidTr="00B602D5">
        <w:trPr>
          <w:trHeight w:val="364"/>
        </w:trPr>
        <w:tc>
          <w:tcPr>
            <w:tcW w:w="1439" w:type="dxa"/>
            <w:shd w:val="clear" w:color="auto" w:fill="FFFFFF"/>
          </w:tcPr>
          <w:p w:rsidR="007C1FD7" w:rsidRPr="00E837B2" w:rsidRDefault="007C1FD7" w:rsidP="007C1FD7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Capn2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F: CAGAGCTTCCAGGAGAACTATGC</w:t>
            </w:r>
          </w:p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R: TGCCGAGTGCACGAAGAG</w:t>
            </w:r>
          </w:p>
        </w:tc>
        <w:tc>
          <w:tcPr>
            <w:tcW w:w="1984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128</w:t>
            </w:r>
          </w:p>
        </w:tc>
        <w:tc>
          <w:tcPr>
            <w:tcW w:w="2268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XM_005690587.1</w:t>
            </w:r>
          </w:p>
        </w:tc>
        <w:tc>
          <w:tcPr>
            <w:tcW w:w="1560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caps/>
                <w:sz w:val="22"/>
                <w:szCs w:val="22"/>
                <w:u w:color="000000"/>
              </w:rPr>
              <w:t>100.1</w:t>
            </w:r>
          </w:p>
        </w:tc>
        <w:tc>
          <w:tcPr>
            <w:tcW w:w="1417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0.997</w:t>
            </w:r>
          </w:p>
        </w:tc>
      </w:tr>
      <w:tr w:rsidR="00E837B2" w:rsidRPr="00E837B2" w:rsidTr="00B602D5">
        <w:trPr>
          <w:trHeight w:val="364"/>
        </w:trPr>
        <w:tc>
          <w:tcPr>
            <w:tcW w:w="1439" w:type="dxa"/>
            <w:shd w:val="clear" w:color="auto" w:fill="FFFFFF"/>
          </w:tcPr>
          <w:p w:rsidR="007C1FD7" w:rsidRPr="00E837B2" w:rsidRDefault="007C1FD7" w:rsidP="007C1FD7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Cast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F: CACAGAAGCCAAGGCTATTCC</w:t>
            </w:r>
          </w:p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R:</w:t>
            </w:r>
            <w:r w:rsidRPr="00E837B2">
              <w:rPr>
                <w:rFonts w:ascii="Arial" w:eastAsia="Calibri" w:hAnsi="Arial" w:cs="Arial"/>
                <w:sz w:val="22"/>
                <w:szCs w:val="22"/>
                <w:u w:color="000000"/>
                <w:bdr w:val="nil"/>
                <w:lang w:eastAsia="it-IT"/>
              </w:rPr>
              <w:t xml:space="preserve"> 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TTTACAGCCTGTTTTTTGTGTCTTTTC</w:t>
            </w:r>
          </w:p>
        </w:tc>
        <w:tc>
          <w:tcPr>
            <w:tcW w:w="1984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87</w:t>
            </w:r>
          </w:p>
        </w:tc>
        <w:tc>
          <w:tcPr>
            <w:tcW w:w="2268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NM_001009788</w:t>
            </w:r>
          </w:p>
        </w:tc>
        <w:tc>
          <w:tcPr>
            <w:tcW w:w="1560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97.6</w:t>
            </w:r>
          </w:p>
        </w:tc>
        <w:tc>
          <w:tcPr>
            <w:tcW w:w="1417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0.995</w:t>
            </w:r>
          </w:p>
        </w:tc>
      </w:tr>
      <w:tr w:rsidR="00E837B2" w:rsidRPr="00E837B2" w:rsidTr="00B602D5">
        <w:trPr>
          <w:trHeight w:val="364"/>
        </w:trPr>
        <w:tc>
          <w:tcPr>
            <w:tcW w:w="1439" w:type="dxa"/>
            <w:shd w:val="clear" w:color="auto" w:fill="FFFFFF"/>
          </w:tcPr>
          <w:p w:rsidR="007C1FD7" w:rsidRPr="00E837B2" w:rsidRDefault="007C1FD7" w:rsidP="007C1FD7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Casp3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4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F: AGAACTGGACTGTGGTATTGAGA</w:t>
            </w:r>
          </w:p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R: CACAAAGAGCCTGGATGAAC</w:t>
            </w:r>
          </w:p>
        </w:tc>
        <w:tc>
          <w:tcPr>
            <w:tcW w:w="1984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159</w:t>
            </w:r>
          </w:p>
        </w:tc>
        <w:tc>
          <w:tcPr>
            <w:tcW w:w="2268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NM_001286089.1</w:t>
            </w:r>
          </w:p>
        </w:tc>
        <w:tc>
          <w:tcPr>
            <w:tcW w:w="1560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94.9</w:t>
            </w:r>
          </w:p>
        </w:tc>
        <w:tc>
          <w:tcPr>
            <w:tcW w:w="1417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0.990</w:t>
            </w:r>
          </w:p>
        </w:tc>
      </w:tr>
      <w:tr w:rsidR="00E837B2" w:rsidRPr="00E837B2" w:rsidTr="00B602D5">
        <w:trPr>
          <w:trHeight w:val="364"/>
        </w:trPr>
        <w:tc>
          <w:tcPr>
            <w:tcW w:w="1439" w:type="dxa"/>
            <w:shd w:val="clear" w:color="auto" w:fill="FFFFFF"/>
          </w:tcPr>
          <w:p w:rsidR="007C1FD7" w:rsidRPr="00E837B2" w:rsidRDefault="007C1FD7" w:rsidP="007C1FD7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Casp9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5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F: CCTGTGGTGGAGAGCAGAAA</w:t>
            </w:r>
          </w:p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R: CATCTGGCTCGTCAGTGGAA</w:t>
            </w:r>
          </w:p>
        </w:tc>
        <w:tc>
          <w:tcPr>
            <w:tcW w:w="1984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134</w:t>
            </w:r>
          </w:p>
        </w:tc>
        <w:tc>
          <w:tcPr>
            <w:tcW w:w="2268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XM_005690814.1</w:t>
            </w:r>
          </w:p>
        </w:tc>
        <w:tc>
          <w:tcPr>
            <w:tcW w:w="1560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98.5</w:t>
            </w:r>
          </w:p>
        </w:tc>
        <w:tc>
          <w:tcPr>
            <w:tcW w:w="1417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0.985</w:t>
            </w:r>
          </w:p>
        </w:tc>
        <w:bookmarkStart w:id="0" w:name="_GoBack"/>
        <w:bookmarkEnd w:id="0"/>
      </w:tr>
      <w:tr w:rsidR="00E837B2" w:rsidRPr="00E837B2" w:rsidTr="00B602D5">
        <w:trPr>
          <w:trHeight w:val="364"/>
        </w:trPr>
        <w:tc>
          <w:tcPr>
            <w:tcW w:w="1439" w:type="dxa"/>
            <w:shd w:val="clear" w:color="auto" w:fill="FFFFFF"/>
          </w:tcPr>
          <w:p w:rsidR="007C1FD7" w:rsidRPr="00E837B2" w:rsidRDefault="007C1FD7" w:rsidP="007C1FD7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Cryab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6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F: CCGCCTCTTTGACCAGTT</w:t>
            </w:r>
          </w:p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R: AGAGGCCAGTGTCAATCC</w:t>
            </w:r>
          </w:p>
        </w:tc>
        <w:tc>
          <w:tcPr>
            <w:tcW w:w="1984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132</w:t>
            </w:r>
          </w:p>
        </w:tc>
        <w:tc>
          <w:tcPr>
            <w:tcW w:w="2268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XM_005689436.1</w:t>
            </w:r>
          </w:p>
        </w:tc>
        <w:tc>
          <w:tcPr>
            <w:tcW w:w="1560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97.6</w:t>
            </w:r>
          </w:p>
        </w:tc>
        <w:tc>
          <w:tcPr>
            <w:tcW w:w="1417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1.000</w:t>
            </w:r>
          </w:p>
        </w:tc>
      </w:tr>
      <w:tr w:rsidR="00E837B2" w:rsidRPr="00E837B2" w:rsidTr="00B602D5">
        <w:trPr>
          <w:trHeight w:val="364"/>
        </w:trPr>
        <w:tc>
          <w:tcPr>
            <w:tcW w:w="1439" w:type="dxa"/>
            <w:shd w:val="clear" w:color="auto" w:fill="FFFFFF"/>
          </w:tcPr>
          <w:p w:rsidR="007C1FD7" w:rsidRPr="00E837B2" w:rsidRDefault="007C1FD7" w:rsidP="007C1FD7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Hsp27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7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F: CCTGGACGTCAACCACTTC</w:t>
            </w:r>
          </w:p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R: GCTTGCCAGTGATCTCCAC</w:t>
            </w:r>
          </w:p>
        </w:tc>
        <w:tc>
          <w:tcPr>
            <w:tcW w:w="1984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76</w:t>
            </w:r>
          </w:p>
        </w:tc>
        <w:tc>
          <w:tcPr>
            <w:tcW w:w="2268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JQ957566.1</w:t>
            </w:r>
          </w:p>
        </w:tc>
        <w:tc>
          <w:tcPr>
            <w:tcW w:w="1560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97.5</w:t>
            </w:r>
          </w:p>
        </w:tc>
        <w:tc>
          <w:tcPr>
            <w:tcW w:w="1417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0.998</w:t>
            </w:r>
          </w:p>
        </w:tc>
      </w:tr>
      <w:tr w:rsidR="00E837B2" w:rsidRPr="00E837B2" w:rsidTr="00B602D5">
        <w:trPr>
          <w:trHeight w:val="364"/>
        </w:trPr>
        <w:tc>
          <w:tcPr>
            <w:tcW w:w="1439" w:type="dxa"/>
            <w:shd w:val="clear" w:color="auto" w:fill="FFFFFF"/>
          </w:tcPr>
          <w:p w:rsidR="007C1FD7" w:rsidRPr="00E837B2" w:rsidRDefault="007C1FD7" w:rsidP="007C1FD7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Hsp40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8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F: GTGGTAGCAGTTGGACTGACCAT</w:t>
            </w:r>
          </w:p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R: CTGAAGGCAGATTTTGGTAGACTTT</w:t>
            </w:r>
          </w:p>
        </w:tc>
        <w:tc>
          <w:tcPr>
            <w:tcW w:w="1984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124</w:t>
            </w:r>
          </w:p>
        </w:tc>
        <w:tc>
          <w:tcPr>
            <w:tcW w:w="2268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XM_005675220.1</w:t>
            </w:r>
          </w:p>
        </w:tc>
        <w:tc>
          <w:tcPr>
            <w:tcW w:w="1560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96.8</w:t>
            </w:r>
          </w:p>
        </w:tc>
        <w:tc>
          <w:tcPr>
            <w:tcW w:w="1417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0.997</w:t>
            </w:r>
          </w:p>
        </w:tc>
      </w:tr>
      <w:tr w:rsidR="00E837B2" w:rsidRPr="00E837B2" w:rsidTr="00B602D5">
        <w:trPr>
          <w:trHeight w:val="364"/>
        </w:trPr>
        <w:tc>
          <w:tcPr>
            <w:tcW w:w="1439" w:type="dxa"/>
            <w:shd w:val="clear" w:color="auto" w:fill="FFFFFF"/>
          </w:tcPr>
          <w:p w:rsidR="007C1FD7" w:rsidRPr="00E837B2" w:rsidRDefault="007C1FD7" w:rsidP="007C1FD7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Hsp70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9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F: GACGACGGCATCTTCAAG</w:t>
            </w:r>
          </w:p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R: GTTCTGGCTGATGTCCTTC</w:t>
            </w:r>
          </w:p>
        </w:tc>
        <w:tc>
          <w:tcPr>
            <w:tcW w:w="1984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131</w:t>
            </w:r>
          </w:p>
        </w:tc>
        <w:tc>
          <w:tcPr>
            <w:tcW w:w="2268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JN604433.1</w:t>
            </w:r>
          </w:p>
        </w:tc>
        <w:tc>
          <w:tcPr>
            <w:tcW w:w="1560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99.6</w:t>
            </w:r>
          </w:p>
        </w:tc>
        <w:tc>
          <w:tcPr>
            <w:tcW w:w="1417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0.991</w:t>
            </w:r>
          </w:p>
        </w:tc>
      </w:tr>
      <w:tr w:rsidR="00E837B2" w:rsidRPr="00E837B2" w:rsidTr="00B602D5">
        <w:trPr>
          <w:trHeight w:val="364"/>
        </w:trPr>
        <w:tc>
          <w:tcPr>
            <w:tcW w:w="1439" w:type="dxa"/>
            <w:shd w:val="clear" w:color="auto" w:fill="FFFFFF"/>
          </w:tcPr>
          <w:p w:rsidR="007C1FD7" w:rsidRPr="00E837B2" w:rsidRDefault="007C1FD7" w:rsidP="007C1FD7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Cyclophilin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10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F: GGATTTATGTGCCAGGGTGGTGA</w:t>
            </w:r>
          </w:p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R: CAAGATGCCAGGACCTGTATG</w:t>
            </w:r>
          </w:p>
        </w:tc>
        <w:tc>
          <w:tcPr>
            <w:tcW w:w="1984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120</w:t>
            </w:r>
          </w:p>
        </w:tc>
        <w:tc>
          <w:tcPr>
            <w:tcW w:w="2268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XM_005679322.1</w:t>
            </w:r>
          </w:p>
        </w:tc>
        <w:tc>
          <w:tcPr>
            <w:tcW w:w="1560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95.0</w:t>
            </w:r>
          </w:p>
        </w:tc>
        <w:tc>
          <w:tcPr>
            <w:tcW w:w="1417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0.994</w:t>
            </w:r>
          </w:p>
        </w:tc>
      </w:tr>
      <w:tr w:rsidR="00E837B2" w:rsidRPr="00E837B2" w:rsidTr="00B602D5">
        <w:trPr>
          <w:trHeight w:val="364"/>
        </w:trPr>
        <w:tc>
          <w:tcPr>
            <w:tcW w:w="1439" w:type="dxa"/>
            <w:shd w:val="clear" w:color="auto" w:fill="FFFFFF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β-actin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11</w:t>
            </w:r>
          </w:p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F: CTCTTCCAGCCTTCCTTCCT</w:t>
            </w:r>
          </w:p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R: GGGCAGTGATCTCTTTCTGC</w:t>
            </w:r>
          </w:p>
        </w:tc>
        <w:tc>
          <w:tcPr>
            <w:tcW w:w="1984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177</w:t>
            </w:r>
          </w:p>
        </w:tc>
        <w:tc>
          <w:tcPr>
            <w:tcW w:w="2268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JX046106.1</w:t>
            </w:r>
          </w:p>
        </w:tc>
        <w:tc>
          <w:tcPr>
            <w:tcW w:w="1560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96.8</w:t>
            </w:r>
          </w:p>
        </w:tc>
        <w:tc>
          <w:tcPr>
            <w:tcW w:w="1417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0.999</w:t>
            </w:r>
          </w:p>
        </w:tc>
      </w:tr>
      <w:tr w:rsidR="00E837B2" w:rsidRPr="00E837B2" w:rsidTr="00B602D5">
        <w:trPr>
          <w:trHeight w:val="364"/>
        </w:trPr>
        <w:tc>
          <w:tcPr>
            <w:tcW w:w="1439" w:type="dxa"/>
            <w:shd w:val="clear" w:color="auto" w:fill="FFFFFF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GAPDH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12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F: TCATCCCTGCTTCTACTGGC</w:t>
            </w:r>
          </w:p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R:</w:t>
            </w:r>
            <w:r w:rsidRPr="00E837B2">
              <w:rPr>
                <w:rFonts w:ascii="Arial" w:eastAsia="Calibri" w:hAnsi="Arial" w:cs="Arial"/>
                <w:sz w:val="22"/>
                <w:szCs w:val="22"/>
                <w:u w:color="000000"/>
                <w:bdr w:val="nil"/>
                <w:lang w:eastAsia="it-IT"/>
              </w:rPr>
              <w:t xml:space="preserve"> 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CCTGCTTCACCACCTTCTTG</w:t>
            </w:r>
          </w:p>
        </w:tc>
        <w:tc>
          <w:tcPr>
            <w:tcW w:w="1984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176</w:t>
            </w:r>
          </w:p>
        </w:tc>
        <w:tc>
          <w:tcPr>
            <w:tcW w:w="2268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XM_005680968.1</w:t>
            </w:r>
          </w:p>
        </w:tc>
        <w:tc>
          <w:tcPr>
            <w:tcW w:w="1560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96.9</w:t>
            </w:r>
          </w:p>
        </w:tc>
        <w:tc>
          <w:tcPr>
            <w:tcW w:w="1417" w:type="dxa"/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0.997</w:t>
            </w:r>
          </w:p>
        </w:tc>
      </w:tr>
      <w:tr w:rsidR="00E837B2" w:rsidRPr="00E837B2" w:rsidTr="00B602D5">
        <w:trPr>
          <w:trHeight w:val="364"/>
        </w:trPr>
        <w:tc>
          <w:tcPr>
            <w:tcW w:w="1439" w:type="dxa"/>
            <w:tcBorders>
              <w:bottom w:val="single" w:sz="8" w:space="0" w:color="auto"/>
            </w:tcBorders>
            <w:shd w:val="clear" w:color="auto" w:fill="FFFFFF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RPLP0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13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FFFFFF"/>
          </w:tcPr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F: CAACCCCGAAGTGCTTGACAT</w:t>
            </w:r>
          </w:p>
          <w:p w:rsidR="007C1FD7" w:rsidRPr="00E837B2" w:rsidRDefault="007C1FD7" w:rsidP="00CD4AE6">
            <w:pPr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R: AGGCAGATGGATCAGCCA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224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XM_005709526.1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93.2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/>
          </w:tcPr>
          <w:p w:rsidR="007C1FD7" w:rsidRPr="00E837B2" w:rsidRDefault="007C1FD7" w:rsidP="00CD4AE6">
            <w:pPr>
              <w:jc w:val="center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0.997</w:t>
            </w:r>
          </w:p>
        </w:tc>
      </w:tr>
      <w:tr w:rsidR="00E837B2" w:rsidRPr="00E837B2" w:rsidTr="007D5B29">
        <w:tblPrEx>
          <w:tblCellMar>
            <w:top w:w="108" w:type="dxa"/>
            <w:bottom w:w="108" w:type="dxa"/>
          </w:tblCellMar>
        </w:tblPrEx>
        <w:trPr>
          <w:trHeight w:val="364"/>
        </w:trPr>
        <w:tc>
          <w:tcPr>
            <w:tcW w:w="13771" w:type="dxa"/>
            <w:gridSpan w:val="6"/>
            <w:tcBorders>
              <w:top w:val="single" w:sz="8" w:space="0" w:color="auto"/>
            </w:tcBorders>
            <w:shd w:val="clear" w:color="auto" w:fill="FFFFFF"/>
          </w:tcPr>
          <w:p w:rsidR="008F0EBB" w:rsidRPr="00E837B2" w:rsidRDefault="008F0EBB" w:rsidP="00CD4AE6">
            <w:pPr>
              <w:jc w:val="both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Capn1 = calpain-1; Capn2 = calpain-2; Cast = </w:t>
            </w:r>
            <w:proofErr w:type="spellStart"/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calpastatin</w:t>
            </w:r>
            <w:proofErr w:type="spellEnd"/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; Casp3 = caspase 3; Casp9 = caspase 9; </w:t>
            </w:r>
            <w:proofErr w:type="spellStart"/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Cryab</w:t>
            </w:r>
            <w:proofErr w:type="spellEnd"/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 = αB-</w:t>
            </w:r>
            <w:proofErr w:type="spellStart"/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crystallin</w:t>
            </w:r>
            <w:proofErr w:type="spellEnd"/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; Hsp27 = heat shock protein 27; Hsp40 = heat shock protein 40; Hsp70 = heat shock protein 70. </w:t>
            </w:r>
            <w:proofErr w:type="spellStart"/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Cyclophilin</w:t>
            </w:r>
            <w:proofErr w:type="spellEnd"/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, β-actin, Glyceraldehyde 3-phosphate 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lastRenderedPageBreak/>
              <w:t>dehydrogenase (GAPDH), Ribosomal Protein Large P0 (RPLP0) = reference genes.</w:t>
            </w:r>
          </w:p>
          <w:p w:rsidR="008F0EBB" w:rsidRPr="00E837B2" w:rsidRDefault="008F0EBB" w:rsidP="00CD4AE6">
            <w:pPr>
              <w:jc w:val="both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F = Forward</w:t>
            </w:r>
            <w:proofErr w:type="gramStart"/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>;</w:t>
            </w:r>
            <w:proofErr w:type="gramEnd"/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 R = Reverse.</w:t>
            </w:r>
          </w:p>
          <w:p w:rsidR="003030B2" w:rsidRPr="00E837B2" w:rsidRDefault="007C1FD7" w:rsidP="007C1FD7">
            <w:pPr>
              <w:jc w:val="both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References: 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1</w:t>
            </w:r>
            <w:r w:rsidR="003030B2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Muroya </w:t>
            </w:r>
            <w:r w:rsidR="003030B2"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>et al.</w:t>
            </w:r>
            <w:r w:rsidR="003030B2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 2012; </w:t>
            </w:r>
            <w:r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2</w:t>
            </w:r>
            <w:r w:rsidR="003030B2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Greenwood </w:t>
            </w:r>
            <w:r w:rsidR="003030B2"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 xml:space="preserve">et al. </w:t>
            </w:r>
            <w:r w:rsidR="003030B2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2009; </w:t>
            </w:r>
            <w:r w:rsidR="003030B2"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3</w:t>
            </w:r>
            <w:proofErr w:type="spellStart"/>
            <w:r w:rsidR="002D2051" w:rsidRPr="00E837B2">
              <w:rPr>
                <w:rFonts w:ascii="AdvGulliv-R" w:eastAsiaTheme="minorHAnsi" w:hAnsi="AdvGulliv-R" w:cs="AdvGulliv-R"/>
                <w:kern w:val="0"/>
                <w:sz w:val="21"/>
                <w:szCs w:val="21"/>
                <w:lang w:val="en-US" w:eastAsia="en-US" w:bidi="ar-SA"/>
              </w:rPr>
              <w:t>Therkildsen</w:t>
            </w:r>
            <w:proofErr w:type="spellEnd"/>
            <w:r w:rsidR="002D2051" w:rsidRPr="00E837B2">
              <w:rPr>
                <w:rFonts w:ascii="AdvGulliv-R" w:eastAsiaTheme="minorHAnsi" w:hAnsi="AdvGulliv-R" w:cs="AdvGulliv-R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 w:rsidR="002D2051" w:rsidRPr="00E837B2">
              <w:rPr>
                <w:rFonts w:ascii="AdvGulliv-R" w:eastAsiaTheme="minorHAnsi" w:hAnsi="AdvGulliv-R" w:cs="AdvGulliv-R"/>
                <w:i/>
                <w:kern w:val="0"/>
                <w:sz w:val="21"/>
                <w:szCs w:val="21"/>
                <w:lang w:val="en-US" w:eastAsia="en-US" w:bidi="ar-SA"/>
              </w:rPr>
              <w:t>et al.</w:t>
            </w:r>
            <w:r w:rsidR="002D2051" w:rsidRPr="00E837B2">
              <w:rPr>
                <w:rFonts w:ascii="AdvGulliv-R" w:eastAsiaTheme="minorHAnsi" w:hAnsi="AdvGulliv-R" w:cs="AdvGulliv-R"/>
                <w:kern w:val="0"/>
                <w:sz w:val="21"/>
                <w:szCs w:val="21"/>
                <w:lang w:val="en-US" w:eastAsia="en-US" w:bidi="ar-SA"/>
              </w:rPr>
              <w:t xml:space="preserve"> 2008</w:t>
            </w:r>
            <w:r w:rsidR="003030B2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; </w:t>
            </w:r>
            <w:r w:rsidR="00DC1863"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4</w:t>
            </w:r>
            <w:r w:rsidR="0024236A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Soresen </w:t>
            </w:r>
            <w:r w:rsidR="0024236A"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>et al.</w:t>
            </w:r>
            <w:r w:rsidR="002D2051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 2006</w:t>
            </w:r>
            <w:r w:rsidR="00DC1863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; </w:t>
            </w:r>
            <w:r w:rsidR="00DC1863"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5</w:t>
            </w:r>
            <w:r w:rsidR="0005680E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Norgaard </w:t>
            </w:r>
            <w:r w:rsidR="0005680E"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>et al.</w:t>
            </w:r>
            <w:r w:rsidR="0005680E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 2008</w:t>
            </w:r>
            <w:r w:rsidR="00DC1863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; </w:t>
            </w:r>
            <w:r w:rsidR="00DC1863"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6</w:t>
            </w:r>
            <w:r w:rsidR="005E4C61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Zhang </w:t>
            </w:r>
            <w:r w:rsidR="005E4C61"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>et al.</w:t>
            </w:r>
            <w:r w:rsidR="005E4C61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 2011</w:t>
            </w:r>
            <w:r w:rsidR="00DC1863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; </w:t>
            </w:r>
            <w:r w:rsidR="00DC1863"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7</w:t>
            </w:r>
            <w:r w:rsidR="00DC1863" w:rsidRPr="00E837B2">
              <w:rPr>
                <w:rFonts w:ascii="Arial" w:hAnsi="Arial" w:cs="Arial"/>
                <w:sz w:val="22"/>
                <w:szCs w:val="22"/>
                <w:u w:color="000000"/>
              </w:rPr>
              <w:t>Zhang et al. 2010</w:t>
            </w:r>
            <w:r w:rsidR="00D71764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; </w:t>
            </w:r>
            <w:r w:rsidR="00D71764"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8</w:t>
            </w:r>
            <w:r w:rsidR="00D71764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Kadegowda </w:t>
            </w:r>
            <w:r w:rsidR="00D71764"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>et al.</w:t>
            </w:r>
            <w:r w:rsidR="00D71764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 2009</w:t>
            </w:r>
            <w:r w:rsidR="00FC0D10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; </w:t>
            </w:r>
            <w:r w:rsidR="00FC0D10"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9</w:t>
            </w:r>
            <w:r w:rsidR="00FC0D10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Sharma </w:t>
            </w:r>
            <w:r w:rsidR="00FC0D10"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>et al.</w:t>
            </w:r>
            <w:r w:rsidR="00FC0D10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 2013</w:t>
            </w:r>
            <w:r w:rsidR="00002DDE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; </w:t>
            </w:r>
            <w:r w:rsidR="00002DDE"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10</w:t>
            </w:r>
            <w:r w:rsidR="00D87CDB"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, 13</w:t>
            </w:r>
            <w:r w:rsidR="00002DDE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Finot </w:t>
            </w:r>
            <w:r w:rsidR="00002DDE"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>et al.</w:t>
            </w:r>
            <w:r w:rsidR="00002DDE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 2011</w:t>
            </w:r>
            <w:r w:rsidR="0048082A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; </w:t>
            </w:r>
            <w:r w:rsidR="0048082A"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11</w:t>
            </w:r>
            <w:r w:rsidR="0048082A" w:rsidRPr="00E837B2">
              <w:rPr>
                <w:rFonts w:ascii="Arial" w:hAnsi="Arial" w:cs="Arial"/>
                <w:sz w:val="22"/>
                <w:szCs w:val="22"/>
                <w:u w:color="000000"/>
              </w:rPr>
              <w:t>Duckett et al. 2009</w:t>
            </w:r>
            <w:r w:rsidR="00903B89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; </w:t>
            </w:r>
            <w:r w:rsidR="00903B89" w:rsidRPr="00E837B2">
              <w:rPr>
                <w:rFonts w:ascii="Arial" w:hAnsi="Arial" w:cs="Arial"/>
                <w:sz w:val="22"/>
                <w:szCs w:val="22"/>
                <w:u w:color="000000"/>
                <w:vertAlign w:val="superscript"/>
              </w:rPr>
              <w:t>12</w:t>
            </w:r>
            <w:r w:rsidR="00903B89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Bernabucci </w:t>
            </w:r>
            <w:r w:rsidR="00903B89" w:rsidRPr="00E837B2">
              <w:rPr>
                <w:rFonts w:ascii="Arial" w:hAnsi="Arial" w:cs="Arial"/>
                <w:i/>
                <w:sz w:val="22"/>
                <w:szCs w:val="22"/>
                <w:u w:color="000000"/>
              </w:rPr>
              <w:t>et al.</w:t>
            </w:r>
            <w:r w:rsidR="00903B89" w:rsidRPr="00E837B2">
              <w:rPr>
                <w:rFonts w:ascii="Arial" w:hAnsi="Arial" w:cs="Arial"/>
                <w:sz w:val="22"/>
                <w:szCs w:val="22"/>
                <w:u w:color="000000"/>
              </w:rPr>
              <w:t xml:space="preserve"> 2006</w:t>
            </w:r>
            <w:r w:rsidR="00D87CDB" w:rsidRPr="00E837B2">
              <w:rPr>
                <w:rFonts w:ascii="Arial" w:hAnsi="Arial" w:cs="Arial"/>
                <w:sz w:val="22"/>
                <w:szCs w:val="22"/>
                <w:u w:color="000000"/>
              </w:rPr>
              <w:t>.</w:t>
            </w:r>
          </w:p>
        </w:tc>
      </w:tr>
    </w:tbl>
    <w:p w:rsidR="0006331A" w:rsidRPr="00E837B2" w:rsidRDefault="0006331A">
      <w:pPr>
        <w:widowControl/>
        <w:suppressAutoHyphens w:val="0"/>
        <w:spacing w:after="160" w:line="259" w:lineRule="auto"/>
        <w:rPr>
          <w:lang w:val="en-US"/>
        </w:rPr>
      </w:pPr>
    </w:p>
    <w:sectPr w:rsidR="0006331A" w:rsidRPr="00E837B2" w:rsidSect="0082173A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NDMyNTAwMzAzNLVQ0lEKTi0uzszPAykwrAUAjEtNXywAAAA="/>
  </w:docVars>
  <w:rsids>
    <w:rsidRoot w:val="00367D27"/>
    <w:rsid w:val="00002DDE"/>
    <w:rsid w:val="00005B15"/>
    <w:rsid w:val="00020A34"/>
    <w:rsid w:val="0005680E"/>
    <w:rsid w:val="0006331A"/>
    <w:rsid w:val="000667ED"/>
    <w:rsid w:val="000746F8"/>
    <w:rsid w:val="00110FDD"/>
    <w:rsid w:val="001E03A1"/>
    <w:rsid w:val="001E256A"/>
    <w:rsid w:val="0024236A"/>
    <w:rsid w:val="00247156"/>
    <w:rsid w:val="0029772A"/>
    <w:rsid w:val="002D2051"/>
    <w:rsid w:val="002F0C14"/>
    <w:rsid w:val="003030B2"/>
    <w:rsid w:val="00323CE5"/>
    <w:rsid w:val="00367D27"/>
    <w:rsid w:val="003E07E3"/>
    <w:rsid w:val="0048082A"/>
    <w:rsid w:val="004C125B"/>
    <w:rsid w:val="005E4C61"/>
    <w:rsid w:val="00601E3F"/>
    <w:rsid w:val="00674342"/>
    <w:rsid w:val="00730561"/>
    <w:rsid w:val="00731067"/>
    <w:rsid w:val="007C1FD7"/>
    <w:rsid w:val="007D5B29"/>
    <w:rsid w:val="0082173A"/>
    <w:rsid w:val="008F0EBB"/>
    <w:rsid w:val="00903B89"/>
    <w:rsid w:val="00AD1188"/>
    <w:rsid w:val="00B602D5"/>
    <w:rsid w:val="00B865BF"/>
    <w:rsid w:val="00B91572"/>
    <w:rsid w:val="00BE2E23"/>
    <w:rsid w:val="00C015C6"/>
    <w:rsid w:val="00C36086"/>
    <w:rsid w:val="00D3217C"/>
    <w:rsid w:val="00D71764"/>
    <w:rsid w:val="00D87CDB"/>
    <w:rsid w:val="00DC1863"/>
    <w:rsid w:val="00DF4D2B"/>
    <w:rsid w:val="00E837B2"/>
    <w:rsid w:val="00EA2B6E"/>
    <w:rsid w:val="00EC22A9"/>
    <w:rsid w:val="00EE0B8F"/>
    <w:rsid w:val="00F341A9"/>
    <w:rsid w:val="00F5412D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0973"/>
  <w15:chartTrackingRefBased/>
  <w15:docId w15:val="{A10189C6-71C8-400D-B08E-3C7432E2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FC7F-5EC5-482C-AC07-D720906A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Saccà</dc:creator>
  <cp:keywords/>
  <dc:description/>
  <cp:lastModifiedBy>ANM</cp:lastModifiedBy>
  <cp:revision>3</cp:revision>
  <dcterms:created xsi:type="dcterms:W3CDTF">2019-02-07T12:31:00Z</dcterms:created>
  <dcterms:modified xsi:type="dcterms:W3CDTF">2019-02-07T12:34:00Z</dcterms:modified>
</cp:coreProperties>
</file>