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2DCAEC" w14:textId="77777777" w:rsidR="002A7D22" w:rsidRPr="007665AB" w:rsidRDefault="002A7D22" w:rsidP="002A7D22">
      <w:pPr>
        <w:pStyle w:val="Texto"/>
        <w:spacing w:line="480" w:lineRule="auto"/>
        <w:rPr>
          <w:rFonts w:ascii="Arial" w:hAnsi="Arial" w:cs="Arial"/>
          <w:b/>
          <w:bCs/>
          <w:shd w:val="clear" w:color="auto" w:fill="FFFFFF"/>
          <w:lang w:val="en-US"/>
        </w:rPr>
      </w:pPr>
      <w:r w:rsidRPr="007665AB">
        <w:rPr>
          <w:rFonts w:ascii="Arial" w:hAnsi="Arial" w:cs="Arial"/>
          <w:b/>
          <w:bCs/>
          <w:shd w:val="clear" w:color="auto" w:fill="FFFFFF"/>
          <w:lang w:val="en-US"/>
        </w:rPr>
        <w:t>Meta-analysis of spineless cactus feeding to meat lambs: performance and development of mathematical models to predict dry matter intake and average daily gain</w:t>
      </w:r>
    </w:p>
    <w:p w14:paraId="4ECEA543" w14:textId="238B4FAD" w:rsidR="002A7D22" w:rsidRPr="007665AB" w:rsidRDefault="002A7D22" w:rsidP="002A7D22">
      <w:pPr>
        <w:autoSpaceDE w:val="0"/>
        <w:autoSpaceDN w:val="0"/>
        <w:adjustRightInd w:val="0"/>
        <w:spacing w:after="0" w:line="480" w:lineRule="auto"/>
        <w:jc w:val="both"/>
        <w:rPr>
          <w:rFonts w:ascii="Arial" w:hAnsi="Arial" w:cs="Arial"/>
          <w:color w:val="000000"/>
          <w:sz w:val="24"/>
          <w:szCs w:val="24"/>
          <w:lang w:val="pt-BR"/>
        </w:rPr>
      </w:pPr>
      <w:r w:rsidRPr="007665AB">
        <w:rPr>
          <w:rFonts w:ascii="Arial" w:hAnsi="Arial" w:cs="Arial"/>
          <w:bCs/>
          <w:color w:val="000000"/>
          <w:sz w:val="24"/>
          <w:szCs w:val="24"/>
          <w:lang w:val="pt-BR"/>
        </w:rPr>
        <w:t>L. S. Knupp, F. F. R. Carvalho, A. Cannas</w:t>
      </w:r>
      <w:r w:rsidRPr="007665AB">
        <w:rPr>
          <w:rFonts w:ascii="Arial" w:hAnsi="Arial" w:cs="Arial"/>
          <w:color w:val="000000"/>
          <w:sz w:val="24"/>
          <w:szCs w:val="24"/>
          <w:lang w:val="pt-BR"/>
        </w:rPr>
        <w:t xml:space="preserve">, </w:t>
      </w:r>
      <w:r w:rsidRPr="007665AB">
        <w:rPr>
          <w:rFonts w:ascii="Arial" w:hAnsi="Arial" w:cs="Arial"/>
          <w:bCs/>
          <w:color w:val="000000"/>
          <w:sz w:val="24"/>
          <w:szCs w:val="24"/>
          <w:lang w:val="pt-BR"/>
        </w:rPr>
        <w:t>M. I. Marcondes, A.L. Silva, A. H. D. Francesconi, G. R. Beltrão da Cruz, A. S. Atzori, G. Gaspa, and R. G. Costa</w:t>
      </w:r>
    </w:p>
    <w:p w14:paraId="173BD3DA" w14:textId="77777777" w:rsidR="002A7D22" w:rsidRPr="007665AB" w:rsidRDefault="002A7D22" w:rsidP="00B040DE">
      <w:pPr>
        <w:spacing w:line="360" w:lineRule="auto"/>
        <w:jc w:val="both"/>
        <w:rPr>
          <w:rFonts w:ascii="Arial" w:hAnsi="Arial" w:cs="Arial"/>
          <w:lang w:val="pt-BR"/>
        </w:rPr>
      </w:pPr>
      <w:bookmarkStart w:id="0" w:name="_GoBack"/>
      <w:bookmarkEnd w:id="0"/>
    </w:p>
    <w:p w14:paraId="0E5C7108" w14:textId="0451B132" w:rsidR="009F54AA" w:rsidRPr="007665AB" w:rsidRDefault="009F54AA" w:rsidP="00B040DE">
      <w:pPr>
        <w:spacing w:line="360" w:lineRule="auto"/>
        <w:jc w:val="both"/>
        <w:rPr>
          <w:rFonts w:ascii="Arial" w:hAnsi="Arial" w:cs="Arial"/>
          <w:lang w:val="pt-BR"/>
        </w:rPr>
      </w:pPr>
      <w:r w:rsidRPr="007665AB">
        <w:rPr>
          <w:rFonts w:ascii="Arial" w:hAnsi="Arial" w:cs="Arial"/>
          <w:i/>
          <w:lang w:val="pt-BR"/>
        </w:rPr>
        <w:t>Animal</w:t>
      </w:r>
      <w:r w:rsidRPr="007665AB">
        <w:rPr>
          <w:rFonts w:ascii="Arial" w:hAnsi="Arial" w:cs="Arial"/>
          <w:lang w:val="pt-BR"/>
        </w:rPr>
        <w:t xml:space="preserve"> </w:t>
      </w:r>
    </w:p>
    <w:p w14:paraId="6D3B1BD9" w14:textId="77777777" w:rsidR="002A7D22" w:rsidRPr="007665AB" w:rsidRDefault="002A7D22" w:rsidP="00B040DE">
      <w:pPr>
        <w:spacing w:line="360" w:lineRule="auto"/>
        <w:jc w:val="both"/>
        <w:rPr>
          <w:rFonts w:ascii="Arial" w:hAnsi="Arial" w:cs="Arial"/>
          <w:lang w:val="pt-BR"/>
        </w:rPr>
      </w:pPr>
    </w:p>
    <w:p w14:paraId="1C3FBF5E" w14:textId="49246F52" w:rsidR="008C292C" w:rsidRPr="007665AB" w:rsidRDefault="002A7D22" w:rsidP="00B040DE">
      <w:pPr>
        <w:spacing w:line="360" w:lineRule="auto"/>
        <w:jc w:val="both"/>
        <w:rPr>
          <w:rFonts w:ascii="Arial" w:hAnsi="Arial" w:cs="Arial"/>
        </w:rPr>
      </w:pPr>
      <w:r w:rsidRPr="007665AB">
        <w:rPr>
          <w:rFonts w:ascii="Arial" w:hAnsi="Arial" w:cs="Arial"/>
          <w:b/>
        </w:rPr>
        <w:t>Supplementary Material S1</w:t>
      </w:r>
      <w:r w:rsidRPr="007665AB">
        <w:rPr>
          <w:rFonts w:ascii="Arial" w:hAnsi="Arial" w:cs="Arial"/>
        </w:rPr>
        <w:t xml:space="preserve"> </w:t>
      </w:r>
      <w:r w:rsidR="008877EA" w:rsidRPr="007665AB">
        <w:rPr>
          <w:rFonts w:ascii="Arial" w:hAnsi="Arial" w:cs="Arial"/>
        </w:rPr>
        <w:t xml:space="preserve">List of studies used to compose the database. </w:t>
      </w:r>
    </w:p>
    <w:p w14:paraId="28BB8188" w14:textId="77777777" w:rsidR="008877EA" w:rsidRPr="007665AB" w:rsidRDefault="008877EA" w:rsidP="00B040DE">
      <w:pPr>
        <w:spacing w:line="360" w:lineRule="auto"/>
        <w:jc w:val="both"/>
        <w:rPr>
          <w:rFonts w:ascii="Arial" w:hAnsi="Arial" w:cs="Arial"/>
        </w:rPr>
      </w:pPr>
    </w:p>
    <w:p w14:paraId="6D60CA76" w14:textId="0B23F44C" w:rsidR="008877EA" w:rsidRPr="007665AB" w:rsidRDefault="008877EA" w:rsidP="00B040DE">
      <w:pPr>
        <w:pStyle w:val="Texto"/>
        <w:rPr>
          <w:rFonts w:ascii="Arial" w:hAnsi="Arial" w:cs="Arial"/>
          <w:sz w:val="22"/>
          <w:szCs w:val="22"/>
        </w:rPr>
      </w:pPr>
      <w:r w:rsidRPr="007665AB">
        <w:rPr>
          <w:rFonts w:ascii="Arial" w:hAnsi="Arial" w:cs="Arial"/>
          <w:sz w:val="22"/>
          <w:szCs w:val="22"/>
        </w:rPr>
        <w:t xml:space="preserve">1 - Cordova-Torres AV, Costa RG, Medeiros AN, Araújo Filho JT, Ramos AO and Alves N L 2017. </w:t>
      </w:r>
      <w:r w:rsidRPr="007665AB">
        <w:rPr>
          <w:rFonts w:ascii="Arial" w:hAnsi="Arial" w:cs="Arial"/>
          <w:sz w:val="22"/>
          <w:szCs w:val="22"/>
          <w:lang w:val="en-US"/>
        </w:rPr>
        <w:t xml:space="preserve">Performance of sheep fed forage cactus with total water restriction. </w:t>
      </w:r>
      <w:r w:rsidRPr="007665AB">
        <w:rPr>
          <w:rFonts w:ascii="Arial" w:hAnsi="Arial" w:cs="Arial"/>
          <w:sz w:val="22"/>
          <w:szCs w:val="22"/>
        </w:rPr>
        <w:t>Revista Brasileira de Saúde e Produção Animal 18, 369–377. Access:</w:t>
      </w:r>
      <w:hyperlink r:id="rId4" w:history="1">
        <w:r w:rsidRPr="007665AB">
          <w:rPr>
            <w:rStyle w:val="Lienhypertexte"/>
            <w:rFonts w:ascii="Arial" w:hAnsi="Arial" w:cs="Arial"/>
            <w:sz w:val="22"/>
            <w:szCs w:val="22"/>
          </w:rPr>
          <w:t>http://www.scielo.br/scielo.php?script=sci_arttext&amp;pid=S1519-99402017000200369</w:t>
        </w:r>
      </w:hyperlink>
      <w:r w:rsidRPr="007665AB">
        <w:rPr>
          <w:rFonts w:ascii="Arial" w:hAnsi="Arial" w:cs="Arial"/>
          <w:sz w:val="22"/>
          <w:szCs w:val="22"/>
        </w:rPr>
        <w:t>.</w:t>
      </w:r>
    </w:p>
    <w:p w14:paraId="41A7B83A" w14:textId="77777777" w:rsidR="008877EA" w:rsidRPr="007665AB" w:rsidRDefault="008877EA" w:rsidP="00B040DE">
      <w:pPr>
        <w:spacing w:line="360" w:lineRule="auto"/>
        <w:jc w:val="both"/>
        <w:rPr>
          <w:rFonts w:ascii="Arial" w:hAnsi="Arial" w:cs="Arial"/>
          <w:lang w:val="pt-BR"/>
        </w:rPr>
      </w:pPr>
    </w:p>
    <w:p w14:paraId="46038DD4" w14:textId="03F708C8" w:rsidR="008877EA" w:rsidRPr="007665AB" w:rsidRDefault="008877EA" w:rsidP="00B040DE">
      <w:pPr>
        <w:pStyle w:val="Texto"/>
        <w:rPr>
          <w:rStyle w:val="Lienhypertexte"/>
          <w:rFonts w:ascii="Arial" w:hAnsi="Arial" w:cs="Arial"/>
          <w:bCs/>
          <w:sz w:val="22"/>
          <w:szCs w:val="22"/>
          <w:lang w:val="en-US"/>
        </w:rPr>
      </w:pPr>
      <w:r w:rsidRPr="007665AB">
        <w:rPr>
          <w:rFonts w:ascii="Arial" w:hAnsi="Arial" w:cs="Arial"/>
          <w:sz w:val="22"/>
          <w:szCs w:val="22"/>
        </w:rPr>
        <w:t xml:space="preserve">2 - Cordeiro AGPC 2012. </w:t>
      </w:r>
      <w:r w:rsidRPr="007665AB">
        <w:rPr>
          <w:rFonts w:ascii="Arial" w:hAnsi="Arial" w:cs="Arial"/>
          <w:bCs/>
          <w:sz w:val="22"/>
          <w:szCs w:val="22"/>
        </w:rPr>
        <w:t xml:space="preserve">Associação do </w:t>
      </w:r>
      <w:r w:rsidRPr="007665AB">
        <w:rPr>
          <w:rFonts w:ascii="Arial" w:hAnsi="Arial" w:cs="Arial"/>
          <w:bCs/>
          <w:sz w:val="22"/>
          <w:szCs w:val="22"/>
          <w:u w:color="FA5050"/>
        </w:rPr>
        <w:t>feno</w:t>
      </w:r>
      <w:r w:rsidRPr="007665AB">
        <w:rPr>
          <w:rFonts w:ascii="Arial" w:hAnsi="Arial" w:cs="Arial"/>
          <w:bCs/>
          <w:sz w:val="22"/>
          <w:szCs w:val="22"/>
        </w:rPr>
        <w:t xml:space="preserve"> de </w:t>
      </w:r>
      <w:r w:rsidRPr="007665AB">
        <w:rPr>
          <w:rFonts w:ascii="Arial" w:hAnsi="Arial" w:cs="Arial"/>
          <w:bCs/>
          <w:sz w:val="22"/>
          <w:szCs w:val="22"/>
          <w:u w:color="FA5050"/>
        </w:rPr>
        <w:t>capim</w:t>
      </w:r>
      <w:r w:rsidRPr="007665AB">
        <w:rPr>
          <w:rFonts w:ascii="Arial" w:hAnsi="Arial" w:cs="Arial"/>
          <w:bCs/>
          <w:sz w:val="22"/>
          <w:szCs w:val="22"/>
        </w:rPr>
        <w:t xml:space="preserve"> </w:t>
      </w:r>
      <w:r w:rsidRPr="007665AB">
        <w:rPr>
          <w:rFonts w:ascii="Arial" w:hAnsi="Arial" w:cs="Arial"/>
          <w:bCs/>
          <w:sz w:val="22"/>
          <w:szCs w:val="22"/>
          <w:u w:color="FA5050"/>
        </w:rPr>
        <w:t>buffel</w:t>
      </w:r>
      <w:r w:rsidRPr="007665AB">
        <w:rPr>
          <w:rFonts w:ascii="Arial" w:hAnsi="Arial" w:cs="Arial"/>
          <w:bCs/>
          <w:sz w:val="22"/>
          <w:szCs w:val="22"/>
        </w:rPr>
        <w:t xml:space="preserve"> com </w:t>
      </w:r>
      <w:r w:rsidRPr="007665AB">
        <w:rPr>
          <w:rFonts w:ascii="Arial" w:hAnsi="Arial" w:cs="Arial"/>
          <w:bCs/>
          <w:sz w:val="22"/>
          <w:szCs w:val="22"/>
          <w:u w:color="FA5050"/>
        </w:rPr>
        <w:t>palma</w:t>
      </w:r>
      <w:r w:rsidRPr="007665AB">
        <w:rPr>
          <w:rFonts w:ascii="Arial" w:hAnsi="Arial" w:cs="Arial"/>
          <w:bCs/>
          <w:sz w:val="22"/>
          <w:szCs w:val="22"/>
        </w:rPr>
        <w:t xml:space="preserve"> </w:t>
      </w:r>
      <w:r w:rsidRPr="007665AB">
        <w:rPr>
          <w:rFonts w:ascii="Arial" w:hAnsi="Arial" w:cs="Arial"/>
          <w:bCs/>
          <w:sz w:val="22"/>
          <w:szCs w:val="22"/>
          <w:u w:color="FA5050"/>
        </w:rPr>
        <w:t>forrageira</w:t>
      </w:r>
      <w:r w:rsidRPr="007665AB">
        <w:rPr>
          <w:rFonts w:ascii="Arial" w:hAnsi="Arial" w:cs="Arial"/>
          <w:bCs/>
          <w:sz w:val="22"/>
          <w:szCs w:val="22"/>
        </w:rPr>
        <w:t xml:space="preserve"> na alimentação de </w:t>
      </w:r>
      <w:r w:rsidRPr="007665AB">
        <w:rPr>
          <w:rFonts w:ascii="Arial" w:hAnsi="Arial" w:cs="Arial"/>
          <w:bCs/>
          <w:sz w:val="22"/>
          <w:szCs w:val="22"/>
          <w:u w:color="FA5050"/>
        </w:rPr>
        <w:t>ovinos</w:t>
      </w:r>
      <w:r w:rsidRPr="007665AB">
        <w:rPr>
          <w:rFonts w:ascii="Arial" w:hAnsi="Arial" w:cs="Arial"/>
          <w:bCs/>
          <w:sz w:val="22"/>
          <w:szCs w:val="22"/>
        </w:rPr>
        <w:t xml:space="preserve"> da raça Santa Inês. </w:t>
      </w:r>
      <w:r w:rsidRPr="007665AB">
        <w:rPr>
          <w:rFonts w:ascii="Arial" w:hAnsi="Arial" w:cs="Arial"/>
          <w:bCs/>
          <w:sz w:val="22"/>
          <w:szCs w:val="22"/>
          <w:lang w:val="en-US"/>
        </w:rPr>
        <w:t xml:space="preserve">Thesis PhD, Federal University of </w:t>
      </w:r>
      <w:proofErr w:type="spellStart"/>
      <w:r w:rsidRPr="007665AB">
        <w:rPr>
          <w:rFonts w:ascii="Arial" w:hAnsi="Arial" w:cs="Arial"/>
          <w:bCs/>
          <w:sz w:val="22"/>
          <w:szCs w:val="22"/>
          <w:lang w:val="en-US"/>
        </w:rPr>
        <w:t>Paraíba</w:t>
      </w:r>
      <w:proofErr w:type="spellEnd"/>
      <w:r w:rsidRPr="007665AB">
        <w:rPr>
          <w:rFonts w:ascii="Arial" w:hAnsi="Arial" w:cs="Arial"/>
          <w:bCs/>
          <w:sz w:val="22"/>
          <w:szCs w:val="22"/>
          <w:lang w:val="en-US"/>
        </w:rPr>
        <w:t xml:space="preserve">, </w:t>
      </w:r>
      <w:proofErr w:type="spellStart"/>
      <w:r w:rsidRPr="007665AB">
        <w:rPr>
          <w:rFonts w:ascii="Arial" w:hAnsi="Arial" w:cs="Arial"/>
          <w:bCs/>
          <w:sz w:val="22"/>
          <w:szCs w:val="22"/>
          <w:lang w:val="en-US"/>
        </w:rPr>
        <w:t>Areia</w:t>
      </w:r>
      <w:proofErr w:type="spellEnd"/>
      <w:r w:rsidRPr="007665AB">
        <w:rPr>
          <w:rFonts w:ascii="Arial" w:hAnsi="Arial" w:cs="Arial"/>
          <w:bCs/>
          <w:sz w:val="22"/>
          <w:szCs w:val="22"/>
          <w:lang w:val="en-US"/>
        </w:rPr>
        <w:t xml:space="preserve">, Brazil. </w:t>
      </w:r>
      <w:r w:rsidRPr="007665AB">
        <w:rPr>
          <w:rFonts w:ascii="Arial" w:hAnsi="Arial" w:cs="Arial"/>
          <w:bCs/>
          <w:sz w:val="22"/>
          <w:szCs w:val="22"/>
          <w:lang w:val="en-US"/>
        </w:rPr>
        <w:tab/>
        <w:t xml:space="preserve"> Access</w:t>
      </w:r>
      <w:proofErr w:type="gramStart"/>
      <w:r w:rsidRPr="007665AB">
        <w:rPr>
          <w:rFonts w:ascii="Arial" w:hAnsi="Arial" w:cs="Arial"/>
          <w:bCs/>
          <w:sz w:val="22"/>
          <w:szCs w:val="22"/>
          <w:lang w:val="en-US"/>
        </w:rPr>
        <w:t>:</w:t>
      </w:r>
      <w:proofErr w:type="gramEnd"/>
      <w:r w:rsidR="004F7667" w:rsidRPr="007665AB">
        <w:fldChar w:fldCharType="begin"/>
      </w:r>
      <w:r w:rsidR="004F7667" w:rsidRPr="007665AB">
        <w:rPr>
          <w:lang w:val="en-US"/>
        </w:rPr>
        <w:instrText xml:space="preserve"> HYPERLINK "http://ww2.pdiz.ufrpe.br/sites/ww2.prppg.ufrpe.br/files/ana_gabriela_pombo_celles_cordeiro.pdf" </w:instrText>
      </w:r>
      <w:r w:rsidR="004F7667" w:rsidRPr="007665AB">
        <w:fldChar w:fldCharType="separate"/>
      </w:r>
      <w:r w:rsidRPr="007665AB">
        <w:rPr>
          <w:rStyle w:val="Lienhypertexte"/>
          <w:rFonts w:ascii="Arial" w:hAnsi="Arial" w:cs="Arial"/>
          <w:bCs/>
          <w:sz w:val="22"/>
          <w:szCs w:val="22"/>
          <w:lang w:val="en-US"/>
        </w:rPr>
        <w:t>http://ww2.pdiz.ufrpe.br/sites/ww2.prppg.ufrpe.br/files/ana_gabriela_pombo_celles_cordeiro.pdf</w:t>
      </w:r>
      <w:r w:rsidR="004F7667" w:rsidRPr="007665AB">
        <w:rPr>
          <w:rStyle w:val="Lienhypertexte"/>
          <w:rFonts w:ascii="Arial" w:hAnsi="Arial" w:cs="Arial"/>
          <w:bCs/>
          <w:sz w:val="22"/>
          <w:szCs w:val="22"/>
          <w:lang w:val="en-US"/>
        </w:rPr>
        <w:fldChar w:fldCharType="end"/>
      </w:r>
    </w:p>
    <w:p w14:paraId="1A47CA0B" w14:textId="77777777" w:rsidR="00413D74" w:rsidRPr="007665AB" w:rsidRDefault="00413D74" w:rsidP="00B040DE">
      <w:pPr>
        <w:pStyle w:val="Texto"/>
        <w:rPr>
          <w:rFonts w:ascii="Arial" w:hAnsi="Arial" w:cs="Arial"/>
          <w:bCs/>
          <w:sz w:val="22"/>
          <w:szCs w:val="22"/>
          <w:lang w:val="en-US"/>
        </w:rPr>
      </w:pPr>
    </w:p>
    <w:p w14:paraId="0D515FC0" w14:textId="4345A18D" w:rsidR="008877EA" w:rsidRPr="007665AB" w:rsidRDefault="008877EA" w:rsidP="00C41FA4">
      <w:pPr>
        <w:pStyle w:val="Texto"/>
        <w:rPr>
          <w:rFonts w:ascii="Arial" w:hAnsi="Arial" w:cs="Arial"/>
          <w:sz w:val="22"/>
          <w:szCs w:val="22"/>
          <w:lang w:val="en-US"/>
        </w:rPr>
      </w:pPr>
      <w:r w:rsidRPr="007665AB">
        <w:rPr>
          <w:rFonts w:ascii="Arial" w:hAnsi="Arial" w:cs="Arial"/>
          <w:sz w:val="22"/>
          <w:szCs w:val="22"/>
        </w:rPr>
        <w:t xml:space="preserve">3 - Costa RG, Treviño IH, Medeiros GR, Medeiros AN, Pinto TF and Oliveira RL 2012. </w:t>
      </w:r>
      <w:r w:rsidRPr="007665AB">
        <w:rPr>
          <w:rFonts w:ascii="Arial" w:hAnsi="Arial" w:cs="Arial"/>
          <w:sz w:val="22"/>
          <w:szCs w:val="22"/>
          <w:lang w:val="en-US"/>
        </w:rPr>
        <w:t>Effects of replacing corn with cactus pear (</w:t>
      </w:r>
      <w:proofErr w:type="spellStart"/>
      <w:r w:rsidRPr="007665AB">
        <w:rPr>
          <w:rFonts w:ascii="Arial" w:hAnsi="Arial" w:cs="Arial"/>
          <w:i/>
          <w:sz w:val="22"/>
          <w:szCs w:val="22"/>
          <w:lang w:val="en-US"/>
        </w:rPr>
        <w:t>Opuntia</w:t>
      </w:r>
      <w:proofErr w:type="spellEnd"/>
      <w:r w:rsidRPr="007665AB">
        <w:rPr>
          <w:rFonts w:ascii="Arial" w:hAnsi="Arial" w:cs="Arial"/>
          <w:i/>
          <w:sz w:val="22"/>
          <w:szCs w:val="22"/>
          <w:lang w:val="en-US"/>
        </w:rPr>
        <w:t xml:space="preserve"> </w:t>
      </w:r>
      <w:proofErr w:type="spellStart"/>
      <w:r w:rsidRPr="007665AB">
        <w:rPr>
          <w:rFonts w:ascii="Arial" w:hAnsi="Arial" w:cs="Arial"/>
          <w:i/>
          <w:sz w:val="22"/>
          <w:szCs w:val="22"/>
          <w:u w:color="FA5050"/>
          <w:lang w:val="en-US"/>
        </w:rPr>
        <w:t>ficus</w:t>
      </w:r>
      <w:proofErr w:type="spellEnd"/>
      <w:r w:rsidRPr="007665AB">
        <w:rPr>
          <w:rFonts w:ascii="Arial" w:hAnsi="Arial" w:cs="Arial"/>
          <w:i/>
          <w:sz w:val="22"/>
          <w:szCs w:val="22"/>
          <w:lang w:val="en-US"/>
        </w:rPr>
        <w:t xml:space="preserve"> </w:t>
      </w:r>
      <w:proofErr w:type="spellStart"/>
      <w:r w:rsidRPr="007665AB">
        <w:rPr>
          <w:rFonts w:ascii="Arial" w:hAnsi="Arial" w:cs="Arial"/>
          <w:i/>
          <w:sz w:val="22"/>
          <w:szCs w:val="22"/>
          <w:u w:color="FA5050"/>
          <w:lang w:val="en-US"/>
        </w:rPr>
        <w:t>indica</w:t>
      </w:r>
      <w:proofErr w:type="spellEnd"/>
      <w:r w:rsidRPr="007665AB">
        <w:rPr>
          <w:rFonts w:ascii="Arial" w:hAnsi="Arial" w:cs="Arial"/>
          <w:sz w:val="22"/>
          <w:szCs w:val="22"/>
          <w:lang w:val="en-US"/>
        </w:rPr>
        <w:t xml:space="preserve"> Mill) on the performance of Santa </w:t>
      </w:r>
      <w:proofErr w:type="spellStart"/>
      <w:r w:rsidRPr="007665AB">
        <w:rPr>
          <w:rFonts w:ascii="Arial" w:hAnsi="Arial" w:cs="Arial"/>
          <w:sz w:val="22"/>
          <w:szCs w:val="22"/>
          <w:lang w:val="en-US"/>
        </w:rPr>
        <w:t>Inês</w:t>
      </w:r>
      <w:proofErr w:type="spellEnd"/>
      <w:r w:rsidRPr="007665AB">
        <w:rPr>
          <w:rFonts w:ascii="Arial" w:hAnsi="Arial" w:cs="Arial"/>
          <w:sz w:val="22"/>
          <w:szCs w:val="22"/>
          <w:lang w:val="en-US"/>
        </w:rPr>
        <w:t xml:space="preserve"> lambs. Small Ruminant Research 102, 13–17.  Access</w:t>
      </w:r>
      <w:proofErr w:type="gramStart"/>
      <w:r w:rsidRPr="007665AB">
        <w:rPr>
          <w:rFonts w:ascii="Arial" w:hAnsi="Arial" w:cs="Arial"/>
          <w:sz w:val="22"/>
          <w:szCs w:val="22"/>
          <w:lang w:val="en-US"/>
        </w:rPr>
        <w:t>:</w:t>
      </w:r>
      <w:proofErr w:type="gramEnd"/>
      <w:r w:rsidR="005877C1" w:rsidRPr="007665AB">
        <w:fldChar w:fldCharType="begin"/>
      </w:r>
      <w:r w:rsidR="005877C1" w:rsidRPr="007665AB">
        <w:rPr>
          <w:lang w:val="en-US"/>
        </w:rPr>
        <w:instrText xml:space="preserve"> HYPERLINK "https://www.sciencedirect.com/science/article/pii/S0921448811003427" </w:instrText>
      </w:r>
      <w:r w:rsidR="005877C1" w:rsidRPr="007665AB">
        <w:fldChar w:fldCharType="separate"/>
      </w:r>
      <w:r w:rsidRPr="007665AB">
        <w:rPr>
          <w:rStyle w:val="Lienhypertexte"/>
          <w:rFonts w:ascii="Arial" w:hAnsi="Arial" w:cs="Arial"/>
          <w:sz w:val="22"/>
          <w:szCs w:val="22"/>
          <w:lang w:val="en-US"/>
        </w:rPr>
        <w:t>https://www.sciencedirect.com/science/article/pii/S0921448811003427</w:t>
      </w:r>
      <w:r w:rsidR="005877C1" w:rsidRPr="007665AB">
        <w:rPr>
          <w:rStyle w:val="Lienhypertexte"/>
          <w:rFonts w:ascii="Arial" w:hAnsi="Arial" w:cs="Arial"/>
          <w:sz w:val="22"/>
          <w:szCs w:val="22"/>
        </w:rPr>
        <w:fldChar w:fldCharType="end"/>
      </w:r>
    </w:p>
    <w:p w14:paraId="2E852869" w14:textId="456BFF30" w:rsidR="008877EA" w:rsidRPr="007665AB" w:rsidRDefault="008877EA" w:rsidP="00B040DE">
      <w:pPr>
        <w:spacing w:line="360" w:lineRule="auto"/>
        <w:jc w:val="both"/>
        <w:rPr>
          <w:rFonts w:ascii="Arial" w:hAnsi="Arial" w:cs="Arial"/>
        </w:rPr>
      </w:pPr>
    </w:p>
    <w:p w14:paraId="6CF826A6" w14:textId="57225212" w:rsidR="00413D74" w:rsidRPr="007665AB" w:rsidRDefault="008877EA" w:rsidP="00C41FA4">
      <w:pPr>
        <w:pStyle w:val="Texto"/>
        <w:spacing w:line="480" w:lineRule="auto"/>
        <w:rPr>
          <w:rFonts w:ascii="Arial" w:hAnsi="Arial" w:cs="Arial"/>
          <w:sz w:val="22"/>
          <w:szCs w:val="22"/>
        </w:rPr>
      </w:pPr>
      <w:r w:rsidRPr="007665AB">
        <w:rPr>
          <w:rFonts w:ascii="Arial" w:hAnsi="Arial" w:cs="Arial"/>
          <w:sz w:val="22"/>
          <w:szCs w:val="22"/>
        </w:rPr>
        <w:t xml:space="preserve">4 - </w:t>
      </w:r>
      <w:r w:rsidR="00C41FA4" w:rsidRPr="007665AB">
        <w:rPr>
          <w:rFonts w:ascii="Arial" w:hAnsi="Arial" w:cs="Arial"/>
          <w:sz w:val="22"/>
          <w:szCs w:val="22"/>
        </w:rPr>
        <w:t xml:space="preserve">Porto Filho JM, Costa RG, Cruz GRB, Almeida MDA, Queiroga RCRE, Batista ASM, Freire LFS and Sousa JRT 2015. Análise sensorial da carne de ovinos Santa Inês alimentados com palma forrageira (Opuntia ficus-indica, mill) e restrição de água. Paper </w:t>
      </w:r>
      <w:r w:rsidR="00C41FA4" w:rsidRPr="007665AB">
        <w:rPr>
          <w:rFonts w:ascii="Arial" w:hAnsi="Arial" w:cs="Arial"/>
          <w:sz w:val="22"/>
          <w:szCs w:val="22"/>
        </w:rPr>
        <w:lastRenderedPageBreak/>
        <w:t xml:space="preserve">presented at the 10th Congresso Nordestino de Produção Animal, 9–11 November 2015, Teresina, Brazil. </w:t>
      </w:r>
      <w:r w:rsidRPr="007665AB">
        <w:rPr>
          <w:rFonts w:ascii="Arial" w:hAnsi="Arial" w:cs="Arial"/>
          <w:sz w:val="22"/>
          <w:szCs w:val="22"/>
        </w:rPr>
        <w:t xml:space="preserve">Access: </w:t>
      </w:r>
      <w:hyperlink r:id="rId5" w:history="1">
        <w:r w:rsidR="00413D74" w:rsidRPr="007665AB">
          <w:rPr>
            <w:rStyle w:val="Lienhypertexte"/>
            <w:rFonts w:ascii="Arial" w:hAnsi="Arial" w:cs="Arial"/>
            <w:sz w:val="22"/>
            <w:szCs w:val="22"/>
          </w:rPr>
          <w:t>http://www.cnpa2015.com.br/anais/resumos/R0469-2.PDF</w:t>
        </w:r>
      </w:hyperlink>
      <w:r w:rsidR="00413D74" w:rsidRPr="007665AB">
        <w:rPr>
          <w:rFonts w:ascii="Arial" w:hAnsi="Arial" w:cs="Arial"/>
          <w:sz w:val="22"/>
          <w:szCs w:val="22"/>
        </w:rPr>
        <w:t xml:space="preserve">   </w:t>
      </w:r>
    </w:p>
    <w:p w14:paraId="6648AC67" w14:textId="77777777" w:rsidR="00413D74" w:rsidRPr="007665AB" w:rsidRDefault="00413D74" w:rsidP="00B040DE">
      <w:pPr>
        <w:pStyle w:val="Texto"/>
        <w:rPr>
          <w:rFonts w:ascii="Arial" w:hAnsi="Arial" w:cs="Arial"/>
          <w:sz w:val="22"/>
          <w:szCs w:val="22"/>
        </w:rPr>
      </w:pPr>
    </w:p>
    <w:p w14:paraId="6B704EB5" w14:textId="08B0999D" w:rsidR="008877EA" w:rsidRPr="007665AB" w:rsidRDefault="008877EA" w:rsidP="00B040DE">
      <w:pPr>
        <w:pStyle w:val="Texto"/>
        <w:rPr>
          <w:rFonts w:ascii="Arial" w:hAnsi="Arial" w:cs="Arial"/>
          <w:sz w:val="22"/>
          <w:szCs w:val="22"/>
          <w:lang w:val="en-US"/>
        </w:rPr>
      </w:pPr>
      <w:r w:rsidRPr="007665AB">
        <w:rPr>
          <w:rFonts w:ascii="Arial" w:hAnsi="Arial" w:cs="Arial"/>
          <w:sz w:val="22"/>
          <w:szCs w:val="22"/>
        </w:rPr>
        <w:t xml:space="preserve">5 - Lima HB 2011. </w:t>
      </w:r>
      <w:r w:rsidRPr="007665AB">
        <w:rPr>
          <w:rFonts w:ascii="Arial" w:hAnsi="Arial" w:cs="Arial"/>
          <w:sz w:val="22"/>
          <w:szCs w:val="22"/>
          <w:u w:color="FA5050"/>
        </w:rPr>
        <w:t>Desempenho</w:t>
      </w:r>
      <w:r w:rsidRPr="007665AB">
        <w:rPr>
          <w:rFonts w:ascii="Arial" w:hAnsi="Arial" w:cs="Arial"/>
          <w:sz w:val="22"/>
          <w:szCs w:val="22"/>
        </w:rPr>
        <w:t xml:space="preserve"> e características de carcaça de </w:t>
      </w:r>
      <w:r w:rsidRPr="007665AB">
        <w:rPr>
          <w:rFonts w:ascii="Arial" w:hAnsi="Arial" w:cs="Arial"/>
          <w:sz w:val="22"/>
          <w:szCs w:val="22"/>
          <w:u w:color="FA5050"/>
        </w:rPr>
        <w:t>cordeiros</w:t>
      </w:r>
      <w:r w:rsidRPr="007665AB">
        <w:rPr>
          <w:rFonts w:ascii="Arial" w:hAnsi="Arial" w:cs="Arial"/>
          <w:sz w:val="22"/>
          <w:szCs w:val="22"/>
        </w:rPr>
        <w:t xml:space="preserve"> </w:t>
      </w:r>
      <w:r w:rsidRPr="007665AB">
        <w:rPr>
          <w:rFonts w:ascii="Arial" w:hAnsi="Arial" w:cs="Arial"/>
          <w:sz w:val="22"/>
          <w:szCs w:val="22"/>
          <w:u w:color="FA5050"/>
        </w:rPr>
        <w:t>terminados</w:t>
      </w:r>
      <w:r w:rsidRPr="007665AB">
        <w:rPr>
          <w:rFonts w:ascii="Arial" w:hAnsi="Arial" w:cs="Arial"/>
          <w:sz w:val="22"/>
          <w:szCs w:val="22"/>
        </w:rPr>
        <w:t xml:space="preserve"> com níveis de </w:t>
      </w:r>
      <w:r w:rsidRPr="007665AB">
        <w:rPr>
          <w:rFonts w:ascii="Arial" w:hAnsi="Arial" w:cs="Arial"/>
          <w:sz w:val="22"/>
          <w:szCs w:val="22"/>
          <w:u w:color="FA5050"/>
        </w:rPr>
        <w:t>palma</w:t>
      </w:r>
      <w:r w:rsidRPr="007665AB">
        <w:rPr>
          <w:rFonts w:ascii="Arial" w:hAnsi="Arial" w:cs="Arial"/>
          <w:sz w:val="22"/>
          <w:szCs w:val="22"/>
        </w:rPr>
        <w:t xml:space="preserve"> miúda em substituição ao </w:t>
      </w:r>
      <w:r w:rsidRPr="007665AB">
        <w:rPr>
          <w:rFonts w:ascii="Arial" w:hAnsi="Arial" w:cs="Arial"/>
          <w:sz w:val="22"/>
          <w:szCs w:val="22"/>
          <w:u w:color="FA5050"/>
        </w:rPr>
        <w:t>feno</w:t>
      </w:r>
      <w:r w:rsidRPr="007665AB">
        <w:rPr>
          <w:rFonts w:ascii="Arial" w:hAnsi="Arial" w:cs="Arial"/>
          <w:sz w:val="22"/>
          <w:szCs w:val="22"/>
        </w:rPr>
        <w:t xml:space="preserve"> de </w:t>
      </w:r>
      <w:r w:rsidRPr="007665AB">
        <w:rPr>
          <w:rFonts w:ascii="Arial" w:hAnsi="Arial" w:cs="Arial"/>
          <w:sz w:val="22"/>
          <w:szCs w:val="22"/>
          <w:u w:color="FA5050"/>
        </w:rPr>
        <w:t>tifton</w:t>
      </w:r>
      <w:r w:rsidRPr="007665AB">
        <w:rPr>
          <w:rFonts w:ascii="Arial" w:hAnsi="Arial" w:cs="Arial"/>
          <w:sz w:val="22"/>
          <w:szCs w:val="22"/>
        </w:rPr>
        <w:t xml:space="preserve">. </w:t>
      </w:r>
      <w:r w:rsidRPr="007665AB">
        <w:rPr>
          <w:rFonts w:ascii="Arial" w:hAnsi="Arial" w:cs="Arial"/>
          <w:sz w:val="22"/>
          <w:szCs w:val="22"/>
          <w:lang w:val="en-US"/>
        </w:rPr>
        <w:t xml:space="preserve">Thesis Ms. Federal University of Alagoas, Rio Largo, Brazil.  Access: </w:t>
      </w:r>
      <w:hyperlink r:id="rId6" w:history="1">
        <w:r w:rsidRPr="007665AB">
          <w:rPr>
            <w:rStyle w:val="Lienhypertexte"/>
            <w:rFonts w:ascii="Arial" w:hAnsi="Arial" w:cs="Arial"/>
            <w:sz w:val="22"/>
            <w:szCs w:val="22"/>
            <w:lang w:val="en-US"/>
          </w:rPr>
          <w:t>http://www.ufal.edu.br/unidadeacademica/ceca/pos-graduacao/zootecnia/dissertacoes/hugo-batista-lima</w:t>
        </w:r>
      </w:hyperlink>
    </w:p>
    <w:p w14:paraId="4AE11F8E" w14:textId="39846314" w:rsidR="008877EA" w:rsidRPr="007665AB" w:rsidRDefault="008877EA" w:rsidP="00B040DE">
      <w:pPr>
        <w:spacing w:line="360" w:lineRule="auto"/>
        <w:jc w:val="both"/>
        <w:rPr>
          <w:rFonts w:ascii="Arial" w:hAnsi="Arial" w:cs="Arial"/>
        </w:rPr>
      </w:pPr>
    </w:p>
    <w:p w14:paraId="26D9BD99" w14:textId="7FDDF4A2" w:rsidR="008877EA" w:rsidRPr="007665AB" w:rsidRDefault="008877EA" w:rsidP="00B040DE">
      <w:pPr>
        <w:pStyle w:val="Texto"/>
        <w:rPr>
          <w:rFonts w:ascii="Arial" w:hAnsi="Arial" w:cs="Arial"/>
          <w:sz w:val="22"/>
          <w:szCs w:val="22"/>
          <w:lang w:val="en-US"/>
        </w:rPr>
      </w:pPr>
      <w:r w:rsidRPr="007665AB">
        <w:rPr>
          <w:rFonts w:ascii="Arial" w:hAnsi="Arial" w:cs="Arial"/>
          <w:sz w:val="22"/>
          <w:szCs w:val="22"/>
        </w:rPr>
        <w:t xml:space="preserve">6 - Bezerra SBL 2015. Inclusão da </w:t>
      </w:r>
      <w:r w:rsidRPr="007665AB">
        <w:rPr>
          <w:rFonts w:ascii="Arial" w:hAnsi="Arial" w:cs="Arial"/>
          <w:sz w:val="22"/>
          <w:szCs w:val="22"/>
          <w:u w:color="FA5050"/>
        </w:rPr>
        <w:t>palma</w:t>
      </w:r>
      <w:r w:rsidRPr="007665AB">
        <w:rPr>
          <w:rFonts w:ascii="Arial" w:hAnsi="Arial" w:cs="Arial"/>
          <w:sz w:val="22"/>
          <w:szCs w:val="22"/>
        </w:rPr>
        <w:t xml:space="preserve"> </w:t>
      </w:r>
      <w:r w:rsidRPr="007665AB">
        <w:rPr>
          <w:rFonts w:ascii="Arial" w:hAnsi="Arial" w:cs="Arial"/>
          <w:sz w:val="22"/>
          <w:szCs w:val="22"/>
          <w:u w:color="FA5050"/>
        </w:rPr>
        <w:t>forrageira</w:t>
      </w:r>
      <w:r w:rsidRPr="007665AB">
        <w:rPr>
          <w:rFonts w:ascii="Arial" w:hAnsi="Arial" w:cs="Arial"/>
          <w:sz w:val="22"/>
          <w:szCs w:val="22"/>
        </w:rPr>
        <w:t xml:space="preserve"> (</w:t>
      </w:r>
      <w:r w:rsidRPr="007665AB">
        <w:rPr>
          <w:rFonts w:ascii="Arial" w:hAnsi="Arial" w:cs="Arial"/>
          <w:i/>
          <w:sz w:val="22"/>
          <w:szCs w:val="22"/>
        </w:rPr>
        <w:t xml:space="preserve">Nopalea </w:t>
      </w:r>
      <w:r w:rsidRPr="007665AB">
        <w:rPr>
          <w:rFonts w:ascii="Arial" w:hAnsi="Arial" w:cs="Arial"/>
          <w:i/>
          <w:sz w:val="22"/>
          <w:szCs w:val="22"/>
          <w:u w:color="FA5050"/>
        </w:rPr>
        <w:t>cochenilifera</w:t>
      </w:r>
      <w:r w:rsidRPr="007665AB">
        <w:rPr>
          <w:rFonts w:ascii="Arial" w:hAnsi="Arial" w:cs="Arial"/>
          <w:sz w:val="22"/>
          <w:szCs w:val="22"/>
        </w:rPr>
        <w:t xml:space="preserve"> (L.) </w:t>
      </w:r>
      <w:r w:rsidRPr="007665AB">
        <w:rPr>
          <w:rFonts w:ascii="Arial" w:hAnsi="Arial" w:cs="Arial"/>
          <w:i/>
          <w:sz w:val="22"/>
          <w:szCs w:val="22"/>
        </w:rPr>
        <w:t>Salm-Dyck</w:t>
      </w:r>
      <w:r w:rsidRPr="007665AB">
        <w:rPr>
          <w:rFonts w:ascii="Arial" w:hAnsi="Arial" w:cs="Arial"/>
          <w:sz w:val="22"/>
          <w:szCs w:val="22"/>
        </w:rPr>
        <w:t xml:space="preserve">) em </w:t>
      </w:r>
      <w:r w:rsidRPr="007665AB">
        <w:rPr>
          <w:rFonts w:ascii="Arial" w:hAnsi="Arial" w:cs="Arial"/>
          <w:sz w:val="22"/>
          <w:szCs w:val="22"/>
          <w:u w:color="FA5050"/>
        </w:rPr>
        <w:t>dietas</w:t>
      </w:r>
      <w:r w:rsidRPr="007665AB">
        <w:rPr>
          <w:rFonts w:ascii="Arial" w:hAnsi="Arial" w:cs="Arial"/>
          <w:sz w:val="22"/>
          <w:szCs w:val="22"/>
        </w:rPr>
        <w:t xml:space="preserve"> de </w:t>
      </w:r>
      <w:r w:rsidRPr="007665AB">
        <w:rPr>
          <w:rFonts w:ascii="Arial" w:hAnsi="Arial" w:cs="Arial"/>
          <w:sz w:val="22"/>
          <w:szCs w:val="22"/>
          <w:u w:color="FA5050"/>
        </w:rPr>
        <w:t>ovinos</w:t>
      </w:r>
      <w:r w:rsidRPr="007665AB">
        <w:rPr>
          <w:rFonts w:ascii="Arial" w:hAnsi="Arial" w:cs="Arial"/>
          <w:sz w:val="22"/>
          <w:szCs w:val="22"/>
        </w:rPr>
        <w:t xml:space="preserve"> em </w:t>
      </w:r>
      <w:r w:rsidRPr="007665AB">
        <w:rPr>
          <w:rFonts w:ascii="Arial" w:hAnsi="Arial" w:cs="Arial"/>
          <w:sz w:val="22"/>
          <w:szCs w:val="22"/>
          <w:u w:color="FA5050"/>
        </w:rPr>
        <w:t>crescimento</w:t>
      </w:r>
      <w:r w:rsidRPr="007665AB">
        <w:rPr>
          <w:rFonts w:ascii="Arial" w:hAnsi="Arial" w:cs="Arial"/>
          <w:sz w:val="22"/>
          <w:szCs w:val="22"/>
        </w:rPr>
        <w:t xml:space="preserve">. Thesis PhD. </w:t>
      </w:r>
      <w:r w:rsidRPr="007665AB">
        <w:rPr>
          <w:rFonts w:ascii="Arial" w:hAnsi="Arial" w:cs="Arial"/>
          <w:sz w:val="22"/>
          <w:szCs w:val="22"/>
          <w:lang w:val="en-US"/>
        </w:rPr>
        <w:t>Rural Federal University of Pernambuco, Recife, Brazil.  Access:</w:t>
      </w:r>
      <w:r w:rsidR="00F318D5" w:rsidRPr="007665AB">
        <w:rPr>
          <w:rFonts w:ascii="Arial" w:hAnsi="Arial" w:cs="Arial"/>
          <w:sz w:val="22"/>
          <w:szCs w:val="22"/>
          <w:lang w:val="en-US"/>
        </w:rPr>
        <w:tab/>
      </w:r>
      <w:r w:rsidRPr="007665AB">
        <w:rPr>
          <w:rFonts w:ascii="Arial" w:hAnsi="Arial" w:cs="Arial"/>
          <w:sz w:val="22"/>
          <w:szCs w:val="22"/>
          <w:lang w:val="en-US"/>
        </w:rPr>
        <w:t xml:space="preserve">  </w:t>
      </w:r>
      <w:hyperlink r:id="rId7" w:history="1">
        <w:r w:rsidR="00F318D5" w:rsidRPr="007665AB">
          <w:rPr>
            <w:rStyle w:val="Lienhypertexte"/>
            <w:lang w:val="en-US"/>
          </w:rPr>
          <w:t>http://ww2.pdiz.ufrpe.br/sites/ww2.prppg.ufrpe.br/files/sharleny_braz_lobato_bezerra_0.pdf</w:t>
        </w:r>
      </w:hyperlink>
      <w:r w:rsidR="00F318D5" w:rsidRPr="007665AB">
        <w:rPr>
          <w:lang w:val="en-US"/>
        </w:rPr>
        <w:t xml:space="preserve"> </w:t>
      </w:r>
    </w:p>
    <w:p w14:paraId="3DAD3616" w14:textId="1E0E501A" w:rsidR="008877EA" w:rsidRPr="007665AB" w:rsidRDefault="008877EA" w:rsidP="00B040DE">
      <w:pPr>
        <w:spacing w:line="360" w:lineRule="auto"/>
        <w:jc w:val="both"/>
        <w:rPr>
          <w:rFonts w:ascii="Arial" w:hAnsi="Arial" w:cs="Arial"/>
        </w:rPr>
      </w:pPr>
    </w:p>
    <w:p w14:paraId="2623B1EA" w14:textId="5B813CBE" w:rsidR="008877EA" w:rsidRPr="007665AB" w:rsidRDefault="008877EA" w:rsidP="00B040DE">
      <w:pPr>
        <w:pStyle w:val="Texto"/>
        <w:rPr>
          <w:rFonts w:ascii="Arial" w:hAnsi="Arial" w:cs="Arial"/>
          <w:sz w:val="22"/>
          <w:szCs w:val="22"/>
          <w:lang w:val="en-US"/>
        </w:rPr>
      </w:pPr>
      <w:r w:rsidRPr="007665AB">
        <w:rPr>
          <w:rFonts w:ascii="Arial" w:hAnsi="Arial" w:cs="Arial"/>
          <w:sz w:val="22"/>
          <w:szCs w:val="22"/>
        </w:rPr>
        <w:t xml:space="preserve">7 - Moura MSC 2013. </w:t>
      </w:r>
      <w:r w:rsidRPr="007665AB">
        <w:rPr>
          <w:rFonts w:ascii="Arial" w:hAnsi="Arial" w:cs="Arial"/>
          <w:sz w:val="22"/>
          <w:szCs w:val="22"/>
          <w:u w:color="FA5050"/>
        </w:rPr>
        <w:t>Feno</w:t>
      </w:r>
      <w:r w:rsidRPr="007665AB">
        <w:rPr>
          <w:rFonts w:ascii="Arial" w:hAnsi="Arial" w:cs="Arial"/>
          <w:sz w:val="22"/>
          <w:szCs w:val="22"/>
        </w:rPr>
        <w:t xml:space="preserve"> de maniçoba (</w:t>
      </w:r>
      <w:r w:rsidRPr="007665AB">
        <w:rPr>
          <w:rFonts w:ascii="Arial" w:hAnsi="Arial" w:cs="Arial"/>
          <w:i/>
          <w:sz w:val="22"/>
          <w:szCs w:val="22"/>
        </w:rPr>
        <w:t xml:space="preserve">Manihot </w:t>
      </w:r>
      <w:r w:rsidRPr="007665AB">
        <w:rPr>
          <w:rFonts w:ascii="Arial" w:hAnsi="Arial" w:cs="Arial"/>
          <w:i/>
          <w:sz w:val="22"/>
          <w:szCs w:val="22"/>
          <w:u w:color="FA5050"/>
        </w:rPr>
        <w:t>pseudoglaziovii</w:t>
      </w:r>
      <w:r w:rsidRPr="007665AB">
        <w:rPr>
          <w:rFonts w:ascii="Arial" w:hAnsi="Arial" w:cs="Arial"/>
          <w:sz w:val="22"/>
          <w:szCs w:val="22"/>
        </w:rPr>
        <w:t xml:space="preserve"> Muell Arg.) </w:t>
      </w:r>
      <w:r w:rsidRPr="007665AB">
        <w:rPr>
          <w:rFonts w:ascii="Arial" w:hAnsi="Arial" w:cs="Arial"/>
          <w:sz w:val="22"/>
          <w:szCs w:val="22"/>
          <w:u w:color="FA5050"/>
        </w:rPr>
        <w:t>e</w:t>
      </w:r>
      <w:r w:rsidRPr="007665AB">
        <w:rPr>
          <w:rFonts w:ascii="Arial" w:hAnsi="Arial" w:cs="Arial"/>
          <w:sz w:val="22"/>
          <w:szCs w:val="22"/>
        </w:rPr>
        <w:t xml:space="preserve"> </w:t>
      </w:r>
      <w:r w:rsidRPr="007665AB">
        <w:rPr>
          <w:rFonts w:ascii="Arial" w:hAnsi="Arial" w:cs="Arial"/>
          <w:sz w:val="22"/>
          <w:szCs w:val="22"/>
          <w:u w:color="FA5050"/>
        </w:rPr>
        <w:t>palma</w:t>
      </w:r>
      <w:r w:rsidRPr="007665AB">
        <w:rPr>
          <w:rFonts w:ascii="Arial" w:hAnsi="Arial" w:cs="Arial"/>
          <w:sz w:val="22"/>
          <w:szCs w:val="22"/>
        </w:rPr>
        <w:t xml:space="preserve"> </w:t>
      </w:r>
      <w:r w:rsidRPr="007665AB">
        <w:rPr>
          <w:rFonts w:ascii="Arial" w:hAnsi="Arial" w:cs="Arial"/>
          <w:sz w:val="22"/>
          <w:szCs w:val="22"/>
          <w:u w:color="FA5050"/>
        </w:rPr>
        <w:t>forrageira</w:t>
      </w:r>
      <w:r w:rsidRPr="007665AB">
        <w:rPr>
          <w:rFonts w:ascii="Arial" w:hAnsi="Arial" w:cs="Arial"/>
          <w:sz w:val="22"/>
          <w:szCs w:val="22"/>
        </w:rPr>
        <w:t xml:space="preserve"> (</w:t>
      </w:r>
      <w:r w:rsidRPr="007665AB">
        <w:rPr>
          <w:rFonts w:ascii="Arial" w:hAnsi="Arial" w:cs="Arial"/>
          <w:i/>
          <w:sz w:val="22"/>
          <w:szCs w:val="22"/>
        </w:rPr>
        <w:t xml:space="preserve">Nopalea </w:t>
      </w:r>
      <w:r w:rsidRPr="007665AB">
        <w:rPr>
          <w:rFonts w:ascii="Arial" w:hAnsi="Arial" w:cs="Arial"/>
          <w:i/>
          <w:sz w:val="22"/>
          <w:szCs w:val="22"/>
          <w:u w:color="FA5050"/>
        </w:rPr>
        <w:t>cochenillifera</w:t>
      </w:r>
      <w:r w:rsidRPr="007665AB">
        <w:rPr>
          <w:rFonts w:ascii="Arial" w:hAnsi="Arial" w:cs="Arial"/>
          <w:sz w:val="22"/>
          <w:szCs w:val="22"/>
        </w:rPr>
        <w:t xml:space="preserve"> Salm-Dyck) na dieta de </w:t>
      </w:r>
      <w:r w:rsidRPr="007665AB">
        <w:rPr>
          <w:rFonts w:ascii="Arial" w:hAnsi="Arial" w:cs="Arial"/>
          <w:sz w:val="22"/>
          <w:szCs w:val="22"/>
          <w:u w:color="FA5050"/>
        </w:rPr>
        <w:t>ovinos</w:t>
      </w:r>
      <w:r w:rsidRPr="007665AB">
        <w:rPr>
          <w:rFonts w:ascii="Arial" w:hAnsi="Arial" w:cs="Arial"/>
          <w:sz w:val="22"/>
          <w:szCs w:val="22"/>
        </w:rPr>
        <w:t xml:space="preserve"> em </w:t>
      </w:r>
      <w:r w:rsidRPr="007665AB">
        <w:rPr>
          <w:rFonts w:ascii="Arial" w:hAnsi="Arial" w:cs="Arial"/>
          <w:sz w:val="22"/>
          <w:szCs w:val="22"/>
          <w:u w:color="FA5050"/>
        </w:rPr>
        <w:t>crescimento</w:t>
      </w:r>
      <w:r w:rsidRPr="007665AB">
        <w:rPr>
          <w:rFonts w:ascii="Arial" w:hAnsi="Arial" w:cs="Arial"/>
          <w:sz w:val="22"/>
          <w:szCs w:val="22"/>
        </w:rPr>
        <w:t xml:space="preserve">. </w:t>
      </w:r>
      <w:r w:rsidRPr="007665AB">
        <w:rPr>
          <w:rFonts w:ascii="Arial" w:hAnsi="Arial" w:cs="Arial"/>
          <w:sz w:val="22"/>
          <w:szCs w:val="22"/>
          <w:lang w:val="en-US"/>
        </w:rPr>
        <w:t>Thesis PhD. Rural Federal University of Pernambuco, Recife, Brazil.  Access</w:t>
      </w:r>
      <w:proofErr w:type="gramStart"/>
      <w:r w:rsidRPr="007665AB">
        <w:rPr>
          <w:rFonts w:ascii="Arial" w:hAnsi="Arial" w:cs="Arial"/>
          <w:sz w:val="22"/>
          <w:szCs w:val="22"/>
          <w:lang w:val="en-US"/>
        </w:rPr>
        <w:t>:</w:t>
      </w:r>
      <w:proofErr w:type="gramEnd"/>
      <w:hyperlink r:id="rId8" w:history="1">
        <w:r w:rsidRPr="007665AB">
          <w:rPr>
            <w:rStyle w:val="Lienhypertexte"/>
            <w:rFonts w:ascii="Arial" w:hAnsi="Arial" w:cs="Arial"/>
            <w:sz w:val="22"/>
            <w:szCs w:val="22"/>
            <w:lang w:val="en-US"/>
          </w:rPr>
          <w:t>http://ww2.pdiz.ufrpe.br/sites/ww2.prppg.ufrpe.br/files/marismenia_siqueira_campos_moura.pdf</w:t>
        </w:r>
      </w:hyperlink>
    </w:p>
    <w:p w14:paraId="08043B90" w14:textId="77777777" w:rsidR="008877EA" w:rsidRPr="007665AB" w:rsidRDefault="008877EA" w:rsidP="00B040DE">
      <w:pPr>
        <w:pStyle w:val="Texto"/>
        <w:rPr>
          <w:rFonts w:ascii="Arial" w:hAnsi="Arial" w:cs="Arial"/>
          <w:sz w:val="22"/>
          <w:szCs w:val="22"/>
          <w:lang w:val="en-US"/>
        </w:rPr>
      </w:pPr>
    </w:p>
    <w:p w14:paraId="4811DEFB" w14:textId="0F7A1973" w:rsidR="008877EA" w:rsidRPr="008877EA" w:rsidRDefault="008877EA" w:rsidP="00B040DE">
      <w:pPr>
        <w:spacing w:line="360" w:lineRule="auto"/>
        <w:jc w:val="both"/>
        <w:rPr>
          <w:rFonts w:ascii="Arial" w:hAnsi="Arial" w:cs="Arial"/>
        </w:rPr>
      </w:pPr>
      <w:r w:rsidRPr="007665AB">
        <w:rPr>
          <w:rFonts w:ascii="Arial" w:hAnsi="Arial" w:cs="Arial"/>
          <w:lang w:val="pt-BR"/>
        </w:rPr>
        <w:t xml:space="preserve">8 - Oliveira, CA 2013. </w:t>
      </w:r>
      <w:r w:rsidRPr="007665AB">
        <w:rPr>
          <w:rFonts w:ascii="Arial" w:hAnsi="Arial" w:cs="Arial"/>
          <w:u w:color="FA5050"/>
          <w:lang w:val="pt-BR"/>
        </w:rPr>
        <w:t>Desempenho</w:t>
      </w:r>
      <w:r w:rsidRPr="007665AB">
        <w:rPr>
          <w:rFonts w:ascii="Arial" w:hAnsi="Arial" w:cs="Arial"/>
          <w:lang w:val="pt-BR"/>
        </w:rPr>
        <w:t xml:space="preserve"> e </w:t>
      </w:r>
      <w:r w:rsidRPr="007665AB">
        <w:rPr>
          <w:rFonts w:ascii="Arial" w:hAnsi="Arial" w:cs="Arial"/>
          <w:u w:color="FA5050"/>
          <w:lang w:val="pt-BR"/>
        </w:rPr>
        <w:t>qualidade</w:t>
      </w:r>
      <w:r w:rsidRPr="007665AB">
        <w:rPr>
          <w:rFonts w:ascii="Arial" w:hAnsi="Arial" w:cs="Arial"/>
          <w:lang w:val="pt-BR"/>
        </w:rPr>
        <w:t xml:space="preserve"> de carcaça de </w:t>
      </w:r>
      <w:r w:rsidRPr="007665AB">
        <w:rPr>
          <w:rFonts w:ascii="Arial" w:hAnsi="Arial" w:cs="Arial"/>
          <w:u w:color="FA5050"/>
          <w:lang w:val="pt-BR"/>
        </w:rPr>
        <w:t>ovinos</w:t>
      </w:r>
      <w:r w:rsidRPr="007665AB">
        <w:rPr>
          <w:rFonts w:ascii="Arial" w:hAnsi="Arial" w:cs="Arial"/>
          <w:lang w:val="pt-BR"/>
        </w:rPr>
        <w:t xml:space="preserve"> </w:t>
      </w:r>
      <w:r w:rsidRPr="007665AB">
        <w:rPr>
          <w:rFonts w:ascii="Arial" w:hAnsi="Arial" w:cs="Arial"/>
          <w:u w:color="FA5050"/>
          <w:lang w:val="pt-BR"/>
        </w:rPr>
        <w:t>alimentados</w:t>
      </w:r>
      <w:r w:rsidRPr="007665AB">
        <w:rPr>
          <w:rFonts w:ascii="Arial" w:hAnsi="Arial" w:cs="Arial"/>
          <w:lang w:val="pt-BR"/>
        </w:rPr>
        <w:t xml:space="preserve"> com </w:t>
      </w:r>
      <w:r w:rsidRPr="007665AB">
        <w:rPr>
          <w:rFonts w:ascii="Arial" w:hAnsi="Arial" w:cs="Arial"/>
          <w:u w:color="FA5050"/>
          <w:lang w:val="pt-BR"/>
        </w:rPr>
        <w:t>palma</w:t>
      </w:r>
      <w:r w:rsidRPr="007665AB">
        <w:rPr>
          <w:rFonts w:ascii="Arial" w:hAnsi="Arial" w:cs="Arial"/>
          <w:lang w:val="pt-BR"/>
        </w:rPr>
        <w:t xml:space="preserve"> </w:t>
      </w:r>
      <w:r w:rsidRPr="007665AB">
        <w:rPr>
          <w:rFonts w:ascii="Arial" w:hAnsi="Arial" w:cs="Arial"/>
          <w:u w:color="FA5050"/>
          <w:lang w:val="pt-BR"/>
        </w:rPr>
        <w:t>forrageira</w:t>
      </w:r>
      <w:r w:rsidRPr="007665AB">
        <w:rPr>
          <w:rFonts w:ascii="Arial" w:hAnsi="Arial" w:cs="Arial"/>
          <w:lang w:val="pt-BR"/>
        </w:rPr>
        <w:t xml:space="preserve"> (</w:t>
      </w:r>
      <w:r w:rsidRPr="007665AB">
        <w:rPr>
          <w:rFonts w:ascii="Arial" w:hAnsi="Arial" w:cs="Arial"/>
          <w:i/>
          <w:lang w:val="pt-BR"/>
        </w:rPr>
        <w:t>Opuntia ficus-indica</w:t>
      </w:r>
      <w:r w:rsidRPr="007665AB">
        <w:rPr>
          <w:rFonts w:ascii="Arial" w:hAnsi="Arial" w:cs="Arial"/>
          <w:lang w:val="pt-BR"/>
        </w:rPr>
        <w:t xml:space="preserve">, Mill) em substituição ao </w:t>
      </w:r>
      <w:r w:rsidRPr="007665AB">
        <w:rPr>
          <w:rFonts w:ascii="Arial" w:hAnsi="Arial" w:cs="Arial"/>
          <w:u w:color="FA5050"/>
          <w:lang w:val="pt-BR"/>
        </w:rPr>
        <w:t>feno</w:t>
      </w:r>
      <w:r w:rsidRPr="007665AB">
        <w:rPr>
          <w:rFonts w:ascii="Arial" w:hAnsi="Arial" w:cs="Arial"/>
          <w:lang w:val="pt-BR"/>
        </w:rPr>
        <w:t xml:space="preserve"> de </w:t>
      </w:r>
      <w:r w:rsidRPr="007665AB">
        <w:rPr>
          <w:rFonts w:ascii="Arial" w:hAnsi="Arial" w:cs="Arial"/>
          <w:u w:color="FA5050"/>
          <w:lang w:val="pt-BR"/>
        </w:rPr>
        <w:t>tifton</w:t>
      </w:r>
      <w:r w:rsidRPr="007665AB">
        <w:rPr>
          <w:rFonts w:ascii="Arial" w:hAnsi="Arial" w:cs="Arial"/>
          <w:lang w:val="pt-BR"/>
        </w:rPr>
        <w:t xml:space="preserve">. </w:t>
      </w:r>
      <w:r w:rsidRPr="007665AB">
        <w:rPr>
          <w:rFonts w:ascii="Arial" w:hAnsi="Arial" w:cs="Arial"/>
        </w:rPr>
        <w:t xml:space="preserve">Thesis Ms. Federal University of </w:t>
      </w:r>
      <w:proofErr w:type="spellStart"/>
      <w:r w:rsidRPr="007665AB">
        <w:rPr>
          <w:rFonts w:ascii="Arial" w:hAnsi="Arial" w:cs="Arial"/>
        </w:rPr>
        <w:t>Paraíba</w:t>
      </w:r>
      <w:proofErr w:type="spellEnd"/>
      <w:r w:rsidRPr="007665AB">
        <w:rPr>
          <w:rFonts w:ascii="Arial" w:hAnsi="Arial" w:cs="Arial"/>
        </w:rPr>
        <w:t xml:space="preserve">, </w:t>
      </w:r>
      <w:proofErr w:type="spellStart"/>
      <w:r w:rsidRPr="007665AB">
        <w:rPr>
          <w:rFonts w:ascii="Arial" w:hAnsi="Arial" w:cs="Arial"/>
        </w:rPr>
        <w:t>Bananeiras</w:t>
      </w:r>
      <w:proofErr w:type="spellEnd"/>
      <w:r w:rsidRPr="007665AB">
        <w:rPr>
          <w:rFonts w:ascii="Arial" w:hAnsi="Arial" w:cs="Arial"/>
        </w:rPr>
        <w:t xml:space="preserve">, Brazil. Access: </w:t>
      </w:r>
      <w:hyperlink r:id="rId9" w:history="1">
        <w:r w:rsidRPr="007665AB">
          <w:rPr>
            <w:rStyle w:val="Lienhypertexte"/>
            <w:rFonts w:ascii="Arial" w:hAnsi="Arial" w:cs="Arial"/>
          </w:rPr>
          <w:t>https://sucupira.capes.gov.br/sucupira/public/consultas/coleta/trabalhoConclusao/viewTrabalhoConclusao.jsf?popup=true&amp;id_trabalho=1188621</w:t>
        </w:r>
      </w:hyperlink>
    </w:p>
    <w:p w14:paraId="60E958A5" w14:textId="77777777" w:rsidR="008877EA" w:rsidRPr="008877EA" w:rsidRDefault="008877EA" w:rsidP="00B040DE">
      <w:pPr>
        <w:spacing w:line="360" w:lineRule="auto"/>
        <w:jc w:val="both"/>
        <w:rPr>
          <w:rFonts w:ascii="Arial" w:hAnsi="Arial" w:cs="Arial"/>
        </w:rPr>
      </w:pPr>
    </w:p>
    <w:sectPr w:rsidR="008877EA" w:rsidRPr="008877EA" w:rsidSect="0044486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Sans Fallback">
    <w:charset w:val="80"/>
    <w:family w:val="auto"/>
    <w:pitch w:val="variable"/>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LcwMDMwMjO3NLS0MDdR0lEKTi0uzszPAykwrAUAM7as1iwAAAA="/>
  </w:docVars>
  <w:rsids>
    <w:rsidRoot w:val="009C2D07"/>
    <w:rsid w:val="002A7D22"/>
    <w:rsid w:val="00332AD0"/>
    <w:rsid w:val="00377CC1"/>
    <w:rsid w:val="00413D74"/>
    <w:rsid w:val="0044486F"/>
    <w:rsid w:val="004F7667"/>
    <w:rsid w:val="005877C1"/>
    <w:rsid w:val="007665AB"/>
    <w:rsid w:val="007D7DD1"/>
    <w:rsid w:val="008877EA"/>
    <w:rsid w:val="008C292C"/>
    <w:rsid w:val="009C2D07"/>
    <w:rsid w:val="009F54AA"/>
    <w:rsid w:val="00B040DE"/>
    <w:rsid w:val="00C07057"/>
    <w:rsid w:val="00C41FA4"/>
    <w:rsid w:val="00C50BE8"/>
    <w:rsid w:val="00E15BD6"/>
    <w:rsid w:val="00F318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BEEC5"/>
  <w15:chartTrackingRefBased/>
  <w15:docId w15:val="{FF6879B0-5240-4BFD-8005-F664B68CA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Titre1">
    <w:name w:val="heading 1"/>
    <w:basedOn w:val="Normal"/>
    <w:next w:val="Normal"/>
    <w:link w:val="Titre1Car"/>
    <w:autoRedefine/>
    <w:uiPriority w:val="9"/>
    <w:qFormat/>
    <w:rsid w:val="00C07057"/>
    <w:pPr>
      <w:keepNext/>
      <w:keepLines/>
      <w:spacing w:before="240" w:after="0"/>
      <w:outlineLvl w:val="0"/>
    </w:pPr>
    <w:rPr>
      <w:rFonts w:ascii="Times New Roman" w:eastAsiaTheme="majorEastAsia" w:hAnsi="Times New Roman" w:cstheme="majorBidi"/>
      <w:b/>
      <w:sz w:val="24"/>
      <w:szCs w:val="32"/>
      <w:lang w:val="pt-BR"/>
    </w:rPr>
  </w:style>
  <w:style w:type="paragraph" w:styleId="Titre2">
    <w:name w:val="heading 2"/>
    <w:basedOn w:val="Normal"/>
    <w:next w:val="Normal"/>
    <w:link w:val="Titre2Car"/>
    <w:autoRedefine/>
    <w:uiPriority w:val="9"/>
    <w:unhideWhenUsed/>
    <w:qFormat/>
    <w:rsid w:val="00C07057"/>
    <w:pPr>
      <w:keepNext/>
      <w:keepLines/>
      <w:spacing w:before="40" w:after="0"/>
      <w:outlineLvl w:val="1"/>
    </w:pPr>
    <w:rPr>
      <w:rFonts w:ascii="Times New Roman" w:eastAsiaTheme="majorEastAsia" w:hAnsi="Times New Roman" w:cstheme="majorBidi"/>
      <w:b/>
      <w:sz w:val="24"/>
      <w:szCs w:val="26"/>
      <w:lang w:val="pt-B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07057"/>
    <w:rPr>
      <w:rFonts w:ascii="Times New Roman" w:eastAsiaTheme="majorEastAsia" w:hAnsi="Times New Roman" w:cstheme="majorBidi"/>
      <w:b/>
      <w:sz w:val="24"/>
      <w:szCs w:val="32"/>
    </w:rPr>
  </w:style>
  <w:style w:type="character" w:customStyle="1" w:styleId="Titre2Car">
    <w:name w:val="Titre 2 Car"/>
    <w:basedOn w:val="Policepardfaut"/>
    <w:link w:val="Titre2"/>
    <w:uiPriority w:val="9"/>
    <w:rsid w:val="00C07057"/>
    <w:rPr>
      <w:rFonts w:ascii="Times New Roman" w:eastAsiaTheme="majorEastAsia" w:hAnsi="Times New Roman" w:cstheme="majorBidi"/>
      <w:b/>
      <w:sz w:val="24"/>
      <w:szCs w:val="26"/>
    </w:rPr>
  </w:style>
  <w:style w:type="paragraph" w:customStyle="1" w:styleId="Texto">
    <w:name w:val="Texto"/>
    <w:basedOn w:val="Normal"/>
    <w:qFormat/>
    <w:rsid w:val="00E15BD6"/>
    <w:pPr>
      <w:suppressAutoHyphens/>
      <w:spacing w:after="0" w:line="360" w:lineRule="auto"/>
      <w:jc w:val="both"/>
    </w:pPr>
    <w:rPr>
      <w:rFonts w:ascii="Times New Roman" w:eastAsia="Droid Sans Fallback" w:hAnsi="Times New Roman" w:cs="Calibri"/>
      <w:color w:val="00000A"/>
      <w:sz w:val="24"/>
      <w:szCs w:val="24"/>
      <w:lang w:val="pt-BR" w:eastAsia="pt-BR"/>
    </w:rPr>
  </w:style>
  <w:style w:type="table" w:styleId="Grilledutableau">
    <w:name w:val="Table Grid"/>
    <w:basedOn w:val="TableauNormal"/>
    <w:uiPriority w:val="39"/>
    <w:rsid w:val="00E15B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44486F"/>
    <w:rPr>
      <w:color w:val="0000FF"/>
      <w:u w:val="single"/>
    </w:rPr>
  </w:style>
  <w:style w:type="character" w:customStyle="1" w:styleId="UnresolvedMention">
    <w:name w:val="Unresolved Mention"/>
    <w:basedOn w:val="Policepardfaut"/>
    <w:uiPriority w:val="99"/>
    <w:semiHidden/>
    <w:unhideWhenUsed/>
    <w:rsid w:val="0044486F"/>
    <w:rPr>
      <w:color w:val="808080"/>
      <w:shd w:val="clear" w:color="auto" w:fill="E6E6E6"/>
    </w:rPr>
  </w:style>
  <w:style w:type="character" w:styleId="Lienhypertextesuivivisit">
    <w:name w:val="FollowedHyperlink"/>
    <w:basedOn w:val="Policepardfaut"/>
    <w:uiPriority w:val="99"/>
    <w:semiHidden/>
    <w:unhideWhenUsed/>
    <w:rsid w:val="00413D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2.pdiz.ufrpe.br/sites/ww2.prppg.ufrpe.br/files/marismenia_siqueira_campos_moura.pdf" TargetMode="External"/><Relationship Id="rId3" Type="http://schemas.openxmlformats.org/officeDocument/2006/relationships/webSettings" Target="webSettings.xml"/><Relationship Id="rId7" Type="http://schemas.openxmlformats.org/officeDocument/2006/relationships/hyperlink" Target="http://ww2.pdiz.ufrpe.br/sites/ww2.prppg.ufrpe.br/files/sharleny_braz_lobato_bezerra_0.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fal.edu.br/unidadeacademica/ceca/pos-graduacao/zootecnia/dissertacoes/hugo-batista-lima" TargetMode="External"/><Relationship Id="rId11" Type="http://schemas.openxmlformats.org/officeDocument/2006/relationships/theme" Target="theme/theme1.xml"/><Relationship Id="rId5" Type="http://schemas.openxmlformats.org/officeDocument/2006/relationships/hyperlink" Target="http://www.cnpa2015.com.br/anais/resumos/R0469-2.PDF" TargetMode="External"/><Relationship Id="rId10" Type="http://schemas.openxmlformats.org/officeDocument/2006/relationships/fontTable" Target="fontTable.xml"/><Relationship Id="rId4" Type="http://schemas.openxmlformats.org/officeDocument/2006/relationships/hyperlink" Target="http://www.scielo.br/scielo.php?script=sci_arttext&amp;pid=S1519-99402017000200369" TargetMode="External"/><Relationship Id="rId9" Type="http://schemas.openxmlformats.org/officeDocument/2006/relationships/hyperlink" Target="https://sucupira.capes.gov.br/sucupira/public/consultas/coleta/trabalhoConclusao/viewTrabalhoConclusao.jsf?popup=true&amp;id_trabalho=1188621"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3303</Characters>
  <Application>Microsoft Office Word</Application>
  <DocSecurity>0</DocSecurity>
  <Lines>27</Lines>
  <Paragraphs>7</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Lopes</dc:creator>
  <cp:keywords/>
  <dc:description/>
  <cp:lastModifiedBy>ANM</cp:lastModifiedBy>
  <cp:revision>2</cp:revision>
  <dcterms:created xsi:type="dcterms:W3CDTF">2018-11-27T15:27:00Z</dcterms:created>
  <dcterms:modified xsi:type="dcterms:W3CDTF">2018-11-27T15:27:00Z</dcterms:modified>
</cp:coreProperties>
</file>