
<file path=[Content_Types].xml><?xml version="1.0" encoding="utf-8"?>
<Types xmlns="http://schemas.openxmlformats.org/package/2006/content-types">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17271" w:rsidRPr="00365C25" w:rsidRDefault="00E17271" w:rsidP="00E17271">
      <w:pPr>
        <w:spacing w:after="0" w:line="480" w:lineRule="auto"/>
        <w:jc w:val="both"/>
        <w:rPr>
          <w:rFonts w:ascii="Arial" w:hAnsi="Arial" w:cs="Arial"/>
          <w:b/>
          <w:sz w:val="24"/>
          <w:szCs w:val="24"/>
        </w:rPr>
      </w:pPr>
      <w:r w:rsidRPr="00365C25">
        <w:rPr>
          <w:rFonts w:ascii="Arial" w:hAnsi="Arial" w:cs="Arial"/>
          <w:b/>
          <w:sz w:val="24"/>
          <w:szCs w:val="24"/>
        </w:rPr>
        <w:t xml:space="preserve">Predicting feed intake and feed efficiency in lactating dairy cows using </w:t>
      </w:r>
      <w:r w:rsidRPr="00365C25">
        <w:rPr>
          <w:rFonts w:ascii="Arial" w:hAnsi="Arial" w:cs="Arial"/>
          <w:b/>
          <w:noProof/>
          <w:sz w:val="24"/>
          <w:szCs w:val="24"/>
        </w:rPr>
        <w:t>digesta</w:t>
      </w:r>
      <w:r w:rsidRPr="00365C25">
        <w:rPr>
          <w:rFonts w:ascii="Arial" w:hAnsi="Arial" w:cs="Arial"/>
          <w:b/>
          <w:sz w:val="24"/>
          <w:szCs w:val="24"/>
        </w:rPr>
        <w:t xml:space="preserve"> marker techniques</w:t>
      </w:r>
    </w:p>
    <w:p w:rsidR="00E17271" w:rsidRPr="00365C25" w:rsidRDefault="00E17271" w:rsidP="00E17271">
      <w:pPr>
        <w:spacing w:after="0" w:line="480" w:lineRule="auto"/>
        <w:jc w:val="both"/>
        <w:rPr>
          <w:rFonts w:ascii="Arial" w:hAnsi="Arial" w:cs="Arial"/>
          <w:b/>
          <w:sz w:val="24"/>
          <w:szCs w:val="24"/>
        </w:rPr>
      </w:pPr>
    </w:p>
    <w:p w:rsidR="00E17271" w:rsidRPr="00365C25" w:rsidRDefault="005566C5" w:rsidP="005566C5">
      <w:pPr>
        <w:spacing w:after="0" w:line="480" w:lineRule="auto"/>
        <w:jc w:val="both"/>
        <w:rPr>
          <w:rFonts w:ascii="Arial" w:hAnsi="Arial" w:cs="Arial"/>
          <w:sz w:val="24"/>
          <w:szCs w:val="24"/>
          <w:lang w:val="sv-SE"/>
        </w:rPr>
      </w:pPr>
      <w:r w:rsidRPr="00365C25">
        <w:rPr>
          <w:rFonts w:ascii="Arial" w:hAnsi="Arial" w:cs="Arial"/>
          <w:sz w:val="24"/>
          <w:szCs w:val="24"/>
          <w:lang w:val="sv-SE"/>
        </w:rPr>
        <w:t xml:space="preserve">A. </w:t>
      </w:r>
      <w:r w:rsidR="00E17271" w:rsidRPr="00365C25">
        <w:rPr>
          <w:rFonts w:ascii="Arial" w:hAnsi="Arial" w:cs="Arial"/>
          <w:sz w:val="24"/>
          <w:szCs w:val="24"/>
          <w:lang w:val="sv-SE"/>
        </w:rPr>
        <w:t xml:space="preserve">Guinguina, S. Ahvenjärvi, E. Prestløkken, P. Lund, </w:t>
      </w:r>
      <w:r w:rsidRPr="00365C25">
        <w:rPr>
          <w:rFonts w:ascii="Arial" w:hAnsi="Arial" w:cs="Arial"/>
          <w:sz w:val="24"/>
          <w:szCs w:val="24"/>
          <w:lang w:val="sv-SE"/>
        </w:rPr>
        <w:t xml:space="preserve">P. Huhtanen </w:t>
      </w:r>
    </w:p>
    <w:p w:rsidR="005566C5" w:rsidRPr="00365C25" w:rsidRDefault="005566C5" w:rsidP="007F0CD6">
      <w:pPr>
        <w:jc w:val="center"/>
        <w:rPr>
          <w:rFonts w:ascii="Arial" w:hAnsi="Arial" w:cs="Arial"/>
          <w:sz w:val="24"/>
          <w:szCs w:val="24"/>
          <w:lang w:val="sv-SE"/>
        </w:rPr>
      </w:pPr>
      <w:r w:rsidRPr="00365C25">
        <w:rPr>
          <w:rFonts w:ascii="Arial" w:hAnsi="Arial" w:cs="Arial"/>
          <w:sz w:val="24"/>
          <w:szCs w:val="24"/>
          <w:lang w:val="sv-SE"/>
        </w:rPr>
        <w:t>Animal Journal</w:t>
      </w:r>
    </w:p>
    <w:p w:rsidR="00E172D7" w:rsidRPr="00365C25" w:rsidRDefault="00E172D7" w:rsidP="00F73D49">
      <w:pPr>
        <w:spacing w:line="480" w:lineRule="auto"/>
        <w:jc w:val="both"/>
        <w:rPr>
          <w:rFonts w:ascii="Arial" w:hAnsi="Arial" w:cs="Arial"/>
          <w:b/>
          <w:sz w:val="24"/>
          <w:szCs w:val="24"/>
          <w:lang w:val="sv-SE"/>
        </w:rPr>
      </w:pPr>
    </w:p>
    <w:p w:rsidR="00E172D7" w:rsidRPr="00365C25" w:rsidRDefault="00E172D7">
      <w:pPr>
        <w:rPr>
          <w:rFonts w:ascii="Arial" w:hAnsi="Arial" w:cs="Arial"/>
          <w:b/>
          <w:sz w:val="24"/>
          <w:szCs w:val="24"/>
          <w:lang w:val="sv-SE"/>
        </w:rPr>
      </w:pPr>
      <w:r w:rsidRPr="00365C25">
        <w:rPr>
          <w:rFonts w:ascii="Arial" w:hAnsi="Arial" w:cs="Arial"/>
          <w:b/>
          <w:sz w:val="24"/>
          <w:szCs w:val="24"/>
          <w:lang w:val="sv-SE"/>
        </w:rPr>
        <w:br w:type="page"/>
      </w:r>
    </w:p>
    <w:p w:rsidR="006C2395" w:rsidRPr="00365C25" w:rsidRDefault="00F66CEF" w:rsidP="00F73D49">
      <w:pPr>
        <w:spacing w:line="480" w:lineRule="auto"/>
        <w:jc w:val="both"/>
        <w:rPr>
          <w:rFonts w:ascii="Arial" w:hAnsi="Arial" w:cs="Arial"/>
          <w:sz w:val="24"/>
          <w:szCs w:val="24"/>
        </w:rPr>
      </w:pPr>
      <w:r w:rsidRPr="00365C25">
        <w:rPr>
          <w:rFonts w:ascii="Arial" w:hAnsi="Arial" w:cs="Arial"/>
          <w:b/>
          <w:sz w:val="24"/>
          <w:szCs w:val="24"/>
        </w:rPr>
        <w:lastRenderedPageBreak/>
        <w:t>Supplementary Figure S1</w:t>
      </w:r>
      <w:r w:rsidRPr="00365C25">
        <w:rPr>
          <w:rFonts w:ascii="Arial" w:hAnsi="Arial" w:cs="Arial"/>
          <w:bCs/>
          <w:sz w:val="24"/>
          <w:szCs w:val="24"/>
        </w:rPr>
        <w:t xml:space="preserve"> Relationship between estimated (</w:t>
      </w:r>
      <w:r w:rsidR="00135714" w:rsidRPr="00365C25">
        <w:rPr>
          <w:rFonts w:ascii="Arial" w:hAnsi="Arial" w:cs="Arial"/>
          <w:bCs/>
          <w:sz w:val="24"/>
          <w:szCs w:val="24"/>
        </w:rPr>
        <w:t>using</w:t>
      </w:r>
      <w:r w:rsidRPr="00365C25">
        <w:rPr>
          <w:rFonts w:ascii="Arial" w:hAnsi="Arial" w:cs="Arial"/>
          <w:bCs/>
          <w:sz w:val="24"/>
          <w:szCs w:val="24"/>
        </w:rPr>
        <w:t xml:space="preserve"> Cr-</w:t>
      </w:r>
      <w:proofErr w:type="spellStart"/>
      <w:r w:rsidRPr="00365C25">
        <w:rPr>
          <w:rFonts w:ascii="Arial" w:hAnsi="Arial" w:cs="Arial"/>
          <w:bCs/>
          <w:sz w:val="24"/>
          <w:szCs w:val="24"/>
        </w:rPr>
        <w:t>mordanted</w:t>
      </w:r>
      <w:proofErr w:type="spellEnd"/>
      <w:r w:rsidRPr="00365C25">
        <w:rPr>
          <w:rFonts w:ascii="Arial" w:hAnsi="Arial" w:cs="Arial"/>
          <w:bCs/>
          <w:sz w:val="24"/>
          <w:szCs w:val="24"/>
        </w:rPr>
        <w:t xml:space="preserve"> fibre) and observed faecal DM output (kg/d) </w:t>
      </w:r>
      <w:r w:rsidR="00CF16CB" w:rsidRPr="00365C25">
        <w:rPr>
          <w:rFonts w:ascii="Arial" w:hAnsi="Arial" w:cs="Arial"/>
          <w:bCs/>
          <w:sz w:val="24"/>
          <w:szCs w:val="24"/>
        </w:rPr>
        <w:t xml:space="preserve">in dairy cows </w:t>
      </w:r>
      <w:r w:rsidRPr="00365C25">
        <w:rPr>
          <w:rFonts w:ascii="Arial" w:hAnsi="Arial" w:cs="Arial"/>
          <w:bCs/>
          <w:sz w:val="24"/>
          <w:szCs w:val="24"/>
        </w:rPr>
        <w:t xml:space="preserve">with mixed model regression analysis (a), and between centred estimated values and residuals (observed–estimated) faecal DM output (kg/d), (b), </w:t>
      </w:r>
      <w:r w:rsidRPr="00365C25">
        <w:rPr>
          <w:rFonts w:ascii="Arial" w:hAnsi="Arial" w:cs="Arial"/>
          <w:bCs/>
          <w:iCs/>
          <w:sz w:val="24"/>
          <w:szCs w:val="24"/>
        </w:rPr>
        <w:t>n</w:t>
      </w:r>
      <w:r w:rsidRPr="00365C25">
        <w:rPr>
          <w:rFonts w:ascii="Arial" w:hAnsi="Arial" w:cs="Arial"/>
          <w:bCs/>
          <w:sz w:val="24"/>
          <w:szCs w:val="24"/>
        </w:rPr>
        <w:t>=104</w:t>
      </w:r>
      <w:r w:rsidR="00D26B44" w:rsidRPr="00365C25">
        <w:rPr>
          <w:rFonts w:ascii="Arial" w:hAnsi="Arial" w:cs="Arial"/>
          <w:bCs/>
          <w:sz w:val="24"/>
          <w:szCs w:val="24"/>
        </w:rPr>
        <w:t>. R</w:t>
      </w:r>
      <w:r w:rsidR="00D26B44" w:rsidRPr="00365C25">
        <w:rPr>
          <w:rFonts w:ascii="Arial" w:hAnsi="Arial" w:cs="Arial"/>
          <w:bCs/>
          <w:sz w:val="24"/>
          <w:szCs w:val="24"/>
          <w:vertAlign w:val="superscript"/>
        </w:rPr>
        <w:t>2</w:t>
      </w:r>
      <w:r w:rsidR="00D26B44" w:rsidRPr="00365C25">
        <w:rPr>
          <w:rFonts w:ascii="Arial" w:hAnsi="Arial" w:cs="Arial"/>
          <w:bCs/>
          <w:sz w:val="24"/>
          <w:szCs w:val="24"/>
        </w:rPr>
        <w:t xml:space="preserve"> and </w:t>
      </w:r>
      <w:r w:rsidR="00502E20" w:rsidRPr="00365C25">
        <w:rPr>
          <w:rFonts w:ascii="Arial" w:hAnsi="Arial" w:cs="Arial"/>
          <w:bCs/>
          <w:sz w:val="24"/>
          <w:szCs w:val="24"/>
        </w:rPr>
        <w:t xml:space="preserve">root mean square prediction error (RMSPE) </w:t>
      </w:r>
      <w:r w:rsidR="00D26B44" w:rsidRPr="00365C25">
        <w:rPr>
          <w:rFonts w:ascii="Arial" w:hAnsi="Arial" w:cs="Arial"/>
          <w:bCs/>
          <w:sz w:val="24"/>
          <w:szCs w:val="24"/>
        </w:rPr>
        <w:t xml:space="preserve">are adjusted for </w:t>
      </w:r>
      <w:r w:rsidR="008D6773" w:rsidRPr="00365C25">
        <w:rPr>
          <w:rFonts w:ascii="Arial" w:hAnsi="Arial" w:cs="Arial"/>
          <w:bCs/>
          <w:sz w:val="24"/>
          <w:szCs w:val="24"/>
        </w:rPr>
        <w:t xml:space="preserve">random </w:t>
      </w:r>
      <w:r w:rsidR="00D26B44" w:rsidRPr="00365C25">
        <w:rPr>
          <w:rFonts w:ascii="Arial" w:hAnsi="Arial" w:cs="Arial"/>
          <w:bCs/>
          <w:sz w:val="24"/>
          <w:szCs w:val="24"/>
        </w:rPr>
        <w:t>experiment effect</w:t>
      </w:r>
      <w:r w:rsidR="00715434" w:rsidRPr="00365C25">
        <w:rPr>
          <w:rFonts w:ascii="Arial" w:hAnsi="Arial" w:cs="Arial"/>
          <w:bCs/>
          <w:sz w:val="24"/>
          <w:szCs w:val="24"/>
        </w:rPr>
        <w:t xml:space="preserve">. </w:t>
      </w:r>
      <w:r w:rsidR="00715434" w:rsidRPr="00365C25">
        <w:rPr>
          <w:rFonts w:ascii="Arial" w:hAnsi="Arial" w:cs="Arial"/>
          <w:sz w:val="24"/>
          <w:szCs w:val="24"/>
        </w:rPr>
        <w:t>Estimated values were centred by subtracting the mean of all estimated values from each estimated value</w:t>
      </w:r>
      <w:r w:rsidR="00D86B74" w:rsidRPr="00365C25">
        <w:rPr>
          <w:rFonts w:ascii="Arial" w:hAnsi="Arial" w:cs="Arial"/>
          <w:sz w:val="24"/>
          <w:szCs w:val="24"/>
        </w:rPr>
        <w:t xml:space="preserve"> </w:t>
      </w:r>
    </w:p>
    <w:p w:rsidR="006C2395" w:rsidRPr="00365C25" w:rsidRDefault="006C2395" w:rsidP="00F66CEF">
      <w:pPr>
        <w:rPr>
          <w:rFonts w:ascii="Arial" w:hAnsi="Arial" w:cs="Arial"/>
          <w:bCs/>
          <w:sz w:val="24"/>
          <w:szCs w:val="24"/>
        </w:rPr>
      </w:pPr>
      <w:proofErr w:type="gramStart"/>
      <w:r w:rsidRPr="00365C25">
        <w:rPr>
          <w:rFonts w:ascii="Arial" w:hAnsi="Arial" w:cs="Arial"/>
          <w:bCs/>
          <w:sz w:val="24"/>
          <w:szCs w:val="24"/>
        </w:rPr>
        <w:t>a</w:t>
      </w:r>
      <w:proofErr w:type="gramEnd"/>
    </w:p>
    <w:p w:rsidR="006C2395" w:rsidRPr="00365C25" w:rsidRDefault="00C71BDB" w:rsidP="00134804">
      <w:pPr>
        <w:jc w:val="both"/>
        <w:rPr>
          <w:rFonts w:ascii="Arial" w:hAnsi="Arial" w:cs="Arial"/>
          <w:sz w:val="24"/>
          <w:szCs w:val="24"/>
        </w:rPr>
      </w:pPr>
      <w:r w:rsidRPr="00365C25">
        <w:rPr>
          <w:noProof/>
          <w:lang w:eastAsia="en-GB"/>
        </w:rPr>
        <w:drawing>
          <wp:inline distT="0" distB="0" distL="0" distR="0" wp14:anchorId="6D605891" wp14:editId="443C7EFE">
            <wp:extent cx="5451894" cy="2760453"/>
            <wp:effectExtent l="0" t="0" r="0" b="190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6C2395" w:rsidRPr="00365C25" w:rsidRDefault="006C2395" w:rsidP="00F66CEF">
      <w:pPr>
        <w:rPr>
          <w:rFonts w:ascii="Arial" w:hAnsi="Arial" w:cs="Arial"/>
          <w:sz w:val="24"/>
          <w:szCs w:val="24"/>
        </w:rPr>
      </w:pPr>
      <w:proofErr w:type="gramStart"/>
      <w:r w:rsidRPr="00365C25">
        <w:rPr>
          <w:rFonts w:ascii="Arial" w:hAnsi="Arial" w:cs="Arial"/>
          <w:sz w:val="24"/>
          <w:szCs w:val="24"/>
        </w:rPr>
        <w:t>b</w:t>
      </w:r>
      <w:proofErr w:type="gramEnd"/>
    </w:p>
    <w:p w:rsidR="00135714" w:rsidRPr="00365C25" w:rsidRDefault="00C71BDB" w:rsidP="00F66CEF">
      <w:pPr>
        <w:rPr>
          <w:rFonts w:ascii="Arial" w:hAnsi="Arial" w:cs="Arial"/>
          <w:sz w:val="24"/>
          <w:szCs w:val="24"/>
        </w:rPr>
      </w:pPr>
      <w:r w:rsidRPr="00365C25">
        <w:rPr>
          <w:noProof/>
          <w:lang w:eastAsia="en-GB"/>
        </w:rPr>
        <w:drawing>
          <wp:inline distT="0" distB="0" distL="0" distR="0" wp14:anchorId="0FC28757" wp14:editId="7EAA5F18">
            <wp:extent cx="5322498" cy="2467155"/>
            <wp:effectExtent l="0" t="0" r="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135714" w:rsidRPr="00365C25" w:rsidRDefault="00135714" w:rsidP="00F73D49">
      <w:pPr>
        <w:spacing w:line="480" w:lineRule="auto"/>
        <w:jc w:val="both"/>
        <w:rPr>
          <w:rFonts w:ascii="Arial" w:hAnsi="Arial" w:cs="Arial"/>
          <w:bCs/>
          <w:sz w:val="24"/>
          <w:szCs w:val="24"/>
        </w:rPr>
      </w:pPr>
      <w:r w:rsidRPr="00365C25">
        <w:rPr>
          <w:rFonts w:ascii="Arial" w:hAnsi="Arial" w:cs="Arial"/>
          <w:b/>
          <w:sz w:val="24"/>
          <w:szCs w:val="24"/>
        </w:rPr>
        <w:lastRenderedPageBreak/>
        <w:t>Supplementary Figure S</w:t>
      </w:r>
      <w:r w:rsidR="00A732B8" w:rsidRPr="00365C25">
        <w:rPr>
          <w:rFonts w:ascii="Arial" w:hAnsi="Arial" w:cs="Arial"/>
          <w:b/>
          <w:sz w:val="24"/>
          <w:szCs w:val="24"/>
        </w:rPr>
        <w:t>2</w:t>
      </w:r>
      <w:r w:rsidRPr="00365C25">
        <w:rPr>
          <w:rFonts w:ascii="Arial" w:hAnsi="Arial" w:cs="Arial"/>
          <w:bCs/>
          <w:sz w:val="24"/>
          <w:szCs w:val="24"/>
        </w:rPr>
        <w:t xml:space="preserve"> Relationship between estimated (using </w:t>
      </w:r>
      <w:r w:rsidR="00A62279" w:rsidRPr="00365C25">
        <w:rPr>
          <w:rFonts w:ascii="Arial" w:hAnsi="Arial" w:cs="Arial"/>
          <w:bCs/>
          <w:sz w:val="24"/>
          <w:szCs w:val="24"/>
        </w:rPr>
        <w:t>Ytterbium</w:t>
      </w:r>
      <w:r w:rsidRPr="00365C25">
        <w:rPr>
          <w:rFonts w:ascii="Arial" w:hAnsi="Arial" w:cs="Arial"/>
          <w:bCs/>
          <w:sz w:val="24"/>
          <w:szCs w:val="24"/>
        </w:rPr>
        <w:t xml:space="preserve">) and observed faecal DM output (kg/d) </w:t>
      </w:r>
      <w:r w:rsidR="00CF16CB" w:rsidRPr="00365C25">
        <w:rPr>
          <w:rFonts w:ascii="Arial" w:hAnsi="Arial" w:cs="Arial"/>
          <w:bCs/>
          <w:sz w:val="24"/>
          <w:szCs w:val="24"/>
        </w:rPr>
        <w:t xml:space="preserve">in dairy cows </w:t>
      </w:r>
      <w:r w:rsidRPr="00365C25">
        <w:rPr>
          <w:rFonts w:ascii="Arial" w:hAnsi="Arial" w:cs="Arial"/>
          <w:bCs/>
          <w:sz w:val="24"/>
          <w:szCs w:val="24"/>
        </w:rPr>
        <w:t xml:space="preserve">with mixed model regression analysis (a), and between centred estimated values and residuals (observed–estimated) faecal DM output (kg/d), (b), </w:t>
      </w:r>
      <w:r w:rsidRPr="00365C25">
        <w:rPr>
          <w:rFonts w:ascii="Arial" w:hAnsi="Arial" w:cs="Arial"/>
          <w:bCs/>
          <w:iCs/>
          <w:sz w:val="24"/>
          <w:szCs w:val="24"/>
        </w:rPr>
        <w:t>n</w:t>
      </w:r>
      <w:r w:rsidRPr="00365C25">
        <w:rPr>
          <w:rFonts w:ascii="Arial" w:hAnsi="Arial" w:cs="Arial"/>
          <w:bCs/>
          <w:sz w:val="24"/>
          <w:szCs w:val="24"/>
        </w:rPr>
        <w:t>=</w:t>
      </w:r>
      <w:r w:rsidR="00F10D47" w:rsidRPr="00365C25">
        <w:rPr>
          <w:rFonts w:ascii="Arial" w:hAnsi="Arial" w:cs="Arial"/>
          <w:bCs/>
          <w:sz w:val="24"/>
          <w:szCs w:val="24"/>
        </w:rPr>
        <w:t>353</w:t>
      </w:r>
      <w:r w:rsidR="00D26B44" w:rsidRPr="00365C25">
        <w:rPr>
          <w:rFonts w:ascii="Arial" w:hAnsi="Arial" w:cs="Arial"/>
          <w:bCs/>
          <w:sz w:val="24"/>
          <w:szCs w:val="24"/>
        </w:rPr>
        <w:t>. R</w:t>
      </w:r>
      <w:r w:rsidR="00D26B44" w:rsidRPr="00365C25">
        <w:rPr>
          <w:rFonts w:ascii="Arial" w:hAnsi="Arial" w:cs="Arial"/>
          <w:bCs/>
          <w:sz w:val="24"/>
          <w:szCs w:val="24"/>
          <w:vertAlign w:val="superscript"/>
        </w:rPr>
        <w:t>2</w:t>
      </w:r>
      <w:r w:rsidR="00D26B44" w:rsidRPr="00365C25">
        <w:rPr>
          <w:rFonts w:ascii="Arial" w:hAnsi="Arial" w:cs="Arial"/>
          <w:bCs/>
          <w:sz w:val="24"/>
          <w:szCs w:val="24"/>
        </w:rPr>
        <w:t xml:space="preserve"> and</w:t>
      </w:r>
      <w:r w:rsidR="00CF16CB" w:rsidRPr="00365C25">
        <w:rPr>
          <w:rFonts w:ascii="Arial" w:hAnsi="Arial" w:cs="Arial"/>
          <w:bCs/>
          <w:sz w:val="24"/>
          <w:szCs w:val="24"/>
        </w:rPr>
        <w:t xml:space="preserve"> root mean square prediction error</w:t>
      </w:r>
      <w:r w:rsidR="00D26B44" w:rsidRPr="00365C25">
        <w:rPr>
          <w:rFonts w:ascii="Arial" w:hAnsi="Arial" w:cs="Arial"/>
          <w:bCs/>
          <w:sz w:val="24"/>
          <w:szCs w:val="24"/>
        </w:rPr>
        <w:t xml:space="preserve"> </w:t>
      </w:r>
      <w:r w:rsidR="00CF16CB" w:rsidRPr="00365C25">
        <w:rPr>
          <w:rFonts w:ascii="Arial" w:hAnsi="Arial" w:cs="Arial"/>
          <w:bCs/>
          <w:sz w:val="24"/>
          <w:szCs w:val="24"/>
        </w:rPr>
        <w:t>(</w:t>
      </w:r>
      <w:r w:rsidR="00D26B44" w:rsidRPr="00365C25">
        <w:rPr>
          <w:rFonts w:ascii="Arial" w:hAnsi="Arial" w:cs="Arial"/>
          <w:bCs/>
          <w:sz w:val="24"/>
          <w:szCs w:val="24"/>
        </w:rPr>
        <w:t>RMSPE</w:t>
      </w:r>
      <w:r w:rsidR="00CF16CB" w:rsidRPr="00365C25">
        <w:rPr>
          <w:rFonts w:ascii="Arial" w:hAnsi="Arial" w:cs="Arial"/>
          <w:bCs/>
          <w:sz w:val="24"/>
          <w:szCs w:val="24"/>
        </w:rPr>
        <w:t>)</w:t>
      </w:r>
      <w:r w:rsidR="00D26B44" w:rsidRPr="00365C25">
        <w:rPr>
          <w:rFonts w:ascii="Arial" w:hAnsi="Arial" w:cs="Arial"/>
          <w:bCs/>
          <w:sz w:val="24"/>
          <w:szCs w:val="24"/>
        </w:rPr>
        <w:t xml:space="preserve"> are adjusted for </w:t>
      </w:r>
      <w:r w:rsidR="008D6773" w:rsidRPr="00365C25">
        <w:rPr>
          <w:rFonts w:ascii="Arial" w:hAnsi="Arial" w:cs="Arial"/>
          <w:bCs/>
          <w:sz w:val="24"/>
          <w:szCs w:val="24"/>
        </w:rPr>
        <w:t xml:space="preserve">random </w:t>
      </w:r>
      <w:r w:rsidR="00D26B44" w:rsidRPr="00365C25">
        <w:rPr>
          <w:rFonts w:ascii="Arial" w:hAnsi="Arial" w:cs="Arial"/>
          <w:bCs/>
          <w:sz w:val="24"/>
          <w:szCs w:val="24"/>
        </w:rPr>
        <w:t>experiment effect</w:t>
      </w:r>
      <w:r w:rsidR="00715434" w:rsidRPr="00365C25">
        <w:rPr>
          <w:rFonts w:ascii="Arial" w:hAnsi="Arial" w:cs="Arial"/>
          <w:bCs/>
          <w:sz w:val="24"/>
          <w:szCs w:val="24"/>
        </w:rPr>
        <w:t xml:space="preserve">. </w:t>
      </w:r>
      <w:r w:rsidR="00715434" w:rsidRPr="00365C25">
        <w:rPr>
          <w:rFonts w:ascii="Arial" w:hAnsi="Arial" w:cs="Arial"/>
          <w:sz w:val="24"/>
          <w:szCs w:val="24"/>
        </w:rPr>
        <w:t>Estimated values were centred by subtracting the mean of all estimated values from each estimated value</w:t>
      </w:r>
    </w:p>
    <w:p w:rsidR="00135714" w:rsidRPr="00365C25" w:rsidRDefault="00F10D47" w:rsidP="00F66CEF">
      <w:pPr>
        <w:rPr>
          <w:rFonts w:ascii="Arial" w:hAnsi="Arial" w:cs="Arial"/>
          <w:sz w:val="24"/>
          <w:szCs w:val="24"/>
        </w:rPr>
      </w:pPr>
      <w:proofErr w:type="gramStart"/>
      <w:r w:rsidRPr="00365C25">
        <w:rPr>
          <w:rFonts w:ascii="Arial" w:hAnsi="Arial" w:cs="Arial"/>
          <w:sz w:val="24"/>
          <w:szCs w:val="24"/>
        </w:rPr>
        <w:t>a</w:t>
      </w:r>
      <w:proofErr w:type="gramEnd"/>
    </w:p>
    <w:p w:rsidR="00F10D47" w:rsidRPr="00365C25" w:rsidRDefault="00907452" w:rsidP="00F66CEF">
      <w:pPr>
        <w:rPr>
          <w:rFonts w:ascii="Arial" w:hAnsi="Arial" w:cs="Arial"/>
          <w:sz w:val="24"/>
          <w:szCs w:val="24"/>
        </w:rPr>
      </w:pPr>
      <w:r w:rsidRPr="00365C25">
        <w:rPr>
          <w:noProof/>
          <w:lang w:eastAsia="en-GB"/>
        </w:rPr>
        <w:drawing>
          <wp:inline distT="0" distB="0" distL="0" distR="0" wp14:anchorId="7F30F7B7" wp14:editId="47F2BBFE">
            <wp:extent cx="5538158" cy="2838091"/>
            <wp:effectExtent l="0" t="0" r="5715" b="63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F10D47" w:rsidRPr="00365C25" w:rsidRDefault="00F10D47" w:rsidP="00F66CEF">
      <w:pPr>
        <w:rPr>
          <w:rFonts w:ascii="Arial" w:hAnsi="Arial" w:cs="Arial"/>
          <w:sz w:val="24"/>
          <w:szCs w:val="24"/>
        </w:rPr>
      </w:pPr>
      <w:proofErr w:type="gramStart"/>
      <w:r w:rsidRPr="00365C25">
        <w:rPr>
          <w:rFonts w:ascii="Arial" w:hAnsi="Arial" w:cs="Arial"/>
          <w:sz w:val="24"/>
          <w:szCs w:val="24"/>
        </w:rPr>
        <w:t>b</w:t>
      </w:r>
      <w:proofErr w:type="gramEnd"/>
    </w:p>
    <w:p w:rsidR="00F10D47" w:rsidRPr="00365C25" w:rsidRDefault="003B53FD" w:rsidP="00F66CEF">
      <w:pPr>
        <w:rPr>
          <w:rFonts w:ascii="Arial" w:hAnsi="Arial" w:cs="Arial"/>
          <w:sz w:val="24"/>
          <w:szCs w:val="24"/>
        </w:rPr>
      </w:pPr>
      <w:r w:rsidRPr="00365C25">
        <w:rPr>
          <w:noProof/>
          <w:lang w:eastAsia="en-GB"/>
        </w:rPr>
        <w:drawing>
          <wp:inline distT="0" distB="0" distL="0" distR="0" wp14:anchorId="5F046957" wp14:editId="0268BE98">
            <wp:extent cx="5538158" cy="2872596"/>
            <wp:effectExtent l="0" t="0" r="5715" b="4445"/>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A732B8" w:rsidRPr="00365C25" w:rsidRDefault="00A732B8" w:rsidP="00F73D49">
      <w:pPr>
        <w:spacing w:line="480" w:lineRule="auto"/>
        <w:jc w:val="both"/>
        <w:rPr>
          <w:rFonts w:ascii="Arial" w:hAnsi="Arial" w:cs="Arial"/>
          <w:bCs/>
          <w:sz w:val="24"/>
          <w:szCs w:val="24"/>
        </w:rPr>
      </w:pPr>
      <w:r w:rsidRPr="00365C25">
        <w:rPr>
          <w:rFonts w:ascii="Arial" w:hAnsi="Arial" w:cs="Arial"/>
          <w:b/>
          <w:sz w:val="24"/>
          <w:szCs w:val="24"/>
        </w:rPr>
        <w:lastRenderedPageBreak/>
        <w:t>Supplementary Figure S3</w:t>
      </w:r>
      <w:r w:rsidRPr="00365C25">
        <w:rPr>
          <w:rFonts w:ascii="Arial" w:hAnsi="Arial" w:cs="Arial"/>
          <w:bCs/>
          <w:sz w:val="24"/>
          <w:szCs w:val="24"/>
        </w:rPr>
        <w:t xml:space="preserve"> Relationship between estimated </w:t>
      </w:r>
      <w:r w:rsidR="00D863A1" w:rsidRPr="00365C25">
        <w:rPr>
          <w:rFonts w:ascii="Arial" w:hAnsi="Arial" w:cs="Arial"/>
          <w:bCs/>
          <w:sz w:val="24"/>
          <w:szCs w:val="24"/>
        </w:rPr>
        <w:t>[</w:t>
      </w:r>
      <w:r w:rsidRPr="00365C25">
        <w:rPr>
          <w:rFonts w:ascii="Arial" w:hAnsi="Arial" w:cs="Arial"/>
          <w:bCs/>
          <w:sz w:val="24"/>
          <w:szCs w:val="24"/>
        </w:rPr>
        <w:t xml:space="preserve">using </w:t>
      </w:r>
      <w:r w:rsidR="00D863A1" w:rsidRPr="00365C25">
        <w:rPr>
          <w:rFonts w:ascii="Arial" w:hAnsi="Arial" w:cs="Arial"/>
          <w:bCs/>
          <w:sz w:val="24"/>
          <w:szCs w:val="24"/>
        </w:rPr>
        <w:t>Co-</w:t>
      </w:r>
      <w:proofErr w:type="spellStart"/>
      <w:r w:rsidR="00D863A1" w:rsidRPr="00365C25">
        <w:rPr>
          <w:rFonts w:ascii="Arial" w:hAnsi="Arial" w:cs="Arial"/>
          <w:bCs/>
          <w:sz w:val="24"/>
          <w:szCs w:val="24"/>
        </w:rPr>
        <w:t>Ethylenediaminetetraacetic</w:t>
      </w:r>
      <w:proofErr w:type="spellEnd"/>
      <w:r w:rsidR="00D863A1" w:rsidRPr="00365C25">
        <w:rPr>
          <w:rFonts w:ascii="Arial" w:hAnsi="Arial" w:cs="Arial"/>
          <w:bCs/>
          <w:sz w:val="24"/>
          <w:szCs w:val="24"/>
        </w:rPr>
        <w:t xml:space="preserve"> acid (C</w:t>
      </w:r>
      <w:r w:rsidRPr="00365C25">
        <w:rPr>
          <w:rFonts w:ascii="Arial" w:hAnsi="Arial" w:cs="Arial"/>
          <w:bCs/>
          <w:sz w:val="24"/>
          <w:szCs w:val="24"/>
        </w:rPr>
        <w:t>o-EDTA)</w:t>
      </w:r>
      <w:r w:rsidR="00D863A1" w:rsidRPr="00365C25">
        <w:rPr>
          <w:rFonts w:ascii="Arial" w:hAnsi="Arial" w:cs="Arial"/>
          <w:bCs/>
          <w:sz w:val="24"/>
          <w:szCs w:val="24"/>
        </w:rPr>
        <w:t>]</w:t>
      </w:r>
      <w:r w:rsidRPr="00365C25">
        <w:rPr>
          <w:rFonts w:ascii="Arial" w:hAnsi="Arial" w:cs="Arial"/>
          <w:bCs/>
          <w:sz w:val="24"/>
          <w:szCs w:val="24"/>
        </w:rPr>
        <w:t xml:space="preserve"> and observed faecal DM output (kg/d) </w:t>
      </w:r>
      <w:r w:rsidR="00D863A1" w:rsidRPr="00365C25">
        <w:rPr>
          <w:rFonts w:ascii="Arial" w:hAnsi="Arial" w:cs="Arial"/>
          <w:bCs/>
          <w:sz w:val="24"/>
          <w:szCs w:val="24"/>
        </w:rPr>
        <w:t xml:space="preserve">in dairy cows </w:t>
      </w:r>
      <w:r w:rsidRPr="00365C25">
        <w:rPr>
          <w:rFonts w:ascii="Arial" w:hAnsi="Arial" w:cs="Arial"/>
          <w:bCs/>
          <w:sz w:val="24"/>
          <w:szCs w:val="24"/>
        </w:rPr>
        <w:t xml:space="preserve">with mixed model regression analysis (a), and between centred estimated values and residuals (observed–estimated) faecal DM output (kg/d), (b), </w:t>
      </w:r>
      <w:r w:rsidRPr="00365C25">
        <w:rPr>
          <w:rFonts w:ascii="Arial" w:hAnsi="Arial" w:cs="Arial"/>
          <w:bCs/>
          <w:iCs/>
          <w:sz w:val="24"/>
          <w:szCs w:val="24"/>
        </w:rPr>
        <w:t>n</w:t>
      </w:r>
      <w:r w:rsidRPr="00365C25">
        <w:rPr>
          <w:rFonts w:ascii="Arial" w:hAnsi="Arial" w:cs="Arial"/>
          <w:bCs/>
          <w:sz w:val="24"/>
          <w:szCs w:val="24"/>
        </w:rPr>
        <w:t>=155</w:t>
      </w:r>
      <w:r w:rsidR="00D26B44" w:rsidRPr="00365C25">
        <w:rPr>
          <w:rFonts w:ascii="Arial" w:hAnsi="Arial" w:cs="Arial"/>
          <w:bCs/>
          <w:sz w:val="24"/>
          <w:szCs w:val="24"/>
        </w:rPr>
        <w:t>. R</w:t>
      </w:r>
      <w:r w:rsidR="00D26B44" w:rsidRPr="00365C25">
        <w:rPr>
          <w:rFonts w:ascii="Arial" w:hAnsi="Arial" w:cs="Arial"/>
          <w:bCs/>
          <w:sz w:val="24"/>
          <w:szCs w:val="24"/>
          <w:vertAlign w:val="superscript"/>
        </w:rPr>
        <w:t>2</w:t>
      </w:r>
      <w:r w:rsidR="00D26B44" w:rsidRPr="00365C25">
        <w:rPr>
          <w:rFonts w:ascii="Arial" w:hAnsi="Arial" w:cs="Arial"/>
          <w:bCs/>
          <w:sz w:val="24"/>
          <w:szCs w:val="24"/>
        </w:rPr>
        <w:t xml:space="preserve"> and </w:t>
      </w:r>
      <w:r w:rsidR="00CF16CB" w:rsidRPr="00365C25">
        <w:rPr>
          <w:rFonts w:ascii="Arial" w:hAnsi="Arial" w:cs="Arial"/>
          <w:bCs/>
          <w:sz w:val="24"/>
          <w:szCs w:val="24"/>
        </w:rPr>
        <w:t>root mean square prediction error (</w:t>
      </w:r>
      <w:r w:rsidR="00D26B44" w:rsidRPr="00365C25">
        <w:rPr>
          <w:rFonts w:ascii="Arial" w:hAnsi="Arial" w:cs="Arial"/>
          <w:bCs/>
          <w:sz w:val="24"/>
          <w:szCs w:val="24"/>
        </w:rPr>
        <w:t>RMSPE</w:t>
      </w:r>
      <w:r w:rsidR="00CF16CB" w:rsidRPr="00365C25">
        <w:rPr>
          <w:rFonts w:ascii="Arial" w:hAnsi="Arial" w:cs="Arial"/>
          <w:bCs/>
          <w:sz w:val="24"/>
          <w:szCs w:val="24"/>
        </w:rPr>
        <w:t>)</w:t>
      </w:r>
      <w:r w:rsidR="00D26B44" w:rsidRPr="00365C25">
        <w:rPr>
          <w:rFonts w:ascii="Arial" w:hAnsi="Arial" w:cs="Arial"/>
          <w:bCs/>
          <w:sz w:val="24"/>
          <w:szCs w:val="24"/>
        </w:rPr>
        <w:t xml:space="preserve"> are adjusted for </w:t>
      </w:r>
      <w:r w:rsidR="008D6773" w:rsidRPr="00365C25">
        <w:rPr>
          <w:rFonts w:ascii="Arial" w:hAnsi="Arial" w:cs="Arial"/>
          <w:bCs/>
          <w:sz w:val="24"/>
          <w:szCs w:val="24"/>
        </w:rPr>
        <w:t xml:space="preserve">random </w:t>
      </w:r>
      <w:r w:rsidR="00D26B44" w:rsidRPr="00365C25">
        <w:rPr>
          <w:rFonts w:ascii="Arial" w:hAnsi="Arial" w:cs="Arial"/>
          <w:bCs/>
          <w:sz w:val="24"/>
          <w:szCs w:val="24"/>
        </w:rPr>
        <w:t>experiment effect</w:t>
      </w:r>
      <w:r w:rsidR="00715434" w:rsidRPr="00365C25">
        <w:rPr>
          <w:rFonts w:ascii="Arial" w:hAnsi="Arial" w:cs="Arial"/>
          <w:bCs/>
          <w:sz w:val="24"/>
          <w:szCs w:val="24"/>
        </w:rPr>
        <w:t xml:space="preserve">. </w:t>
      </w:r>
      <w:r w:rsidR="00715434" w:rsidRPr="00365C25">
        <w:rPr>
          <w:rFonts w:ascii="Arial" w:hAnsi="Arial" w:cs="Arial"/>
          <w:sz w:val="24"/>
          <w:szCs w:val="24"/>
        </w:rPr>
        <w:t>Estimated values were centred by subtracting the mean of all estimated values from each estimated value</w:t>
      </w:r>
    </w:p>
    <w:p w:rsidR="00A732B8" w:rsidRPr="00365C25" w:rsidRDefault="00A732B8" w:rsidP="0001654C">
      <w:pPr>
        <w:spacing w:after="0"/>
        <w:rPr>
          <w:rFonts w:ascii="Arial" w:hAnsi="Arial" w:cs="Arial"/>
          <w:sz w:val="24"/>
          <w:szCs w:val="24"/>
        </w:rPr>
      </w:pPr>
      <w:proofErr w:type="gramStart"/>
      <w:r w:rsidRPr="00365C25">
        <w:rPr>
          <w:rFonts w:ascii="Arial" w:hAnsi="Arial" w:cs="Arial"/>
          <w:sz w:val="24"/>
          <w:szCs w:val="24"/>
        </w:rPr>
        <w:t>a</w:t>
      </w:r>
      <w:proofErr w:type="gramEnd"/>
    </w:p>
    <w:p w:rsidR="00A732B8" w:rsidRPr="00365C25" w:rsidRDefault="000B59B5" w:rsidP="00192503">
      <w:pPr>
        <w:spacing w:line="480" w:lineRule="auto"/>
        <w:rPr>
          <w:rFonts w:ascii="Arial" w:hAnsi="Arial" w:cs="Arial"/>
          <w:sz w:val="24"/>
          <w:szCs w:val="24"/>
        </w:rPr>
      </w:pPr>
      <w:r w:rsidRPr="00365C25">
        <w:rPr>
          <w:noProof/>
          <w:lang w:eastAsia="en-GB"/>
        </w:rPr>
        <w:drawing>
          <wp:inline distT="0" distB="0" distL="0" distR="0" wp14:anchorId="31FFCE54" wp14:editId="08C46449">
            <wp:extent cx="5512279" cy="2769079"/>
            <wp:effectExtent l="0" t="0" r="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A732B8" w:rsidRPr="00365C25" w:rsidRDefault="00A732B8" w:rsidP="0001654C">
      <w:pPr>
        <w:spacing w:after="0"/>
        <w:rPr>
          <w:rFonts w:ascii="Arial" w:hAnsi="Arial" w:cs="Arial"/>
          <w:sz w:val="24"/>
          <w:szCs w:val="24"/>
        </w:rPr>
      </w:pPr>
      <w:proofErr w:type="gramStart"/>
      <w:r w:rsidRPr="00365C25">
        <w:rPr>
          <w:rFonts w:ascii="Arial" w:hAnsi="Arial" w:cs="Arial"/>
          <w:sz w:val="24"/>
          <w:szCs w:val="24"/>
        </w:rPr>
        <w:t>b</w:t>
      </w:r>
      <w:proofErr w:type="gramEnd"/>
    </w:p>
    <w:p w:rsidR="00A732B8" w:rsidRPr="00365C25" w:rsidRDefault="000B59B5" w:rsidP="00F66CEF">
      <w:pPr>
        <w:rPr>
          <w:rFonts w:ascii="Arial" w:hAnsi="Arial" w:cs="Arial"/>
          <w:sz w:val="24"/>
          <w:szCs w:val="24"/>
        </w:rPr>
      </w:pPr>
      <w:r w:rsidRPr="00365C25">
        <w:rPr>
          <w:noProof/>
          <w:lang w:eastAsia="en-GB"/>
        </w:rPr>
        <w:drawing>
          <wp:inline distT="0" distB="0" distL="0" distR="0" wp14:anchorId="35821B39" wp14:editId="5342E5A3">
            <wp:extent cx="5512279" cy="2743200"/>
            <wp:effectExtent l="0" t="0" r="0"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192503" w:rsidRPr="00365C25" w:rsidRDefault="00192503" w:rsidP="00F73D49">
      <w:pPr>
        <w:spacing w:line="480" w:lineRule="auto"/>
        <w:jc w:val="both"/>
        <w:rPr>
          <w:rFonts w:ascii="Arial" w:hAnsi="Arial" w:cs="Arial"/>
          <w:bCs/>
          <w:sz w:val="24"/>
          <w:szCs w:val="24"/>
        </w:rPr>
      </w:pPr>
      <w:r w:rsidRPr="00365C25">
        <w:rPr>
          <w:rFonts w:ascii="Arial" w:hAnsi="Arial" w:cs="Arial"/>
          <w:b/>
          <w:sz w:val="24"/>
          <w:szCs w:val="24"/>
        </w:rPr>
        <w:lastRenderedPageBreak/>
        <w:t>Supplementary Figure S4</w:t>
      </w:r>
      <w:r w:rsidRPr="00365C25">
        <w:rPr>
          <w:rFonts w:ascii="Arial" w:hAnsi="Arial" w:cs="Arial"/>
          <w:bCs/>
          <w:sz w:val="24"/>
          <w:szCs w:val="24"/>
        </w:rPr>
        <w:t xml:space="preserve"> Relationship between estimated </w:t>
      </w:r>
      <w:r w:rsidR="00A42D22" w:rsidRPr="00365C25">
        <w:rPr>
          <w:rFonts w:ascii="Arial" w:hAnsi="Arial" w:cs="Arial"/>
          <w:bCs/>
          <w:sz w:val="24"/>
          <w:szCs w:val="24"/>
        </w:rPr>
        <w:t>[</w:t>
      </w:r>
      <w:r w:rsidRPr="00365C25">
        <w:rPr>
          <w:rFonts w:ascii="Arial" w:hAnsi="Arial" w:cs="Arial"/>
          <w:bCs/>
          <w:sz w:val="24"/>
          <w:szCs w:val="24"/>
        </w:rPr>
        <w:t>using Cr</w:t>
      </w:r>
      <w:r w:rsidR="00A42D22" w:rsidRPr="00365C25">
        <w:rPr>
          <w:rFonts w:ascii="Arial" w:hAnsi="Arial" w:cs="Arial"/>
          <w:bCs/>
          <w:sz w:val="24"/>
          <w:szCs w:val="24"/>
        </w:rPr>
        <w:t xml:space="preserve"> -</w:t>
      </w:r>
      <w:proofErr w:type="spellStart"/>
      <w:r w:rsidR="00A42D22" w:rsidRPr="00365C25">
        <w:rPr>
          <w:rFonts w:ascii="Arial" w:hAnsi="Arial" w:cs="Arial"/>
          <w:bCs/>
          <w:sz w:val="24"/>
          <w:szCs w:val="24"/>
        </w:rPr>
        <w:t>ethylenediaminetetraacetic</w:t>
      </w:r>
      <w:proofErr w:type="spellEnd"/>
      <w:r w:rsidR="00A42D22" w:rsidRPr="00365C25">
        <w:rPr>
          <w:rFonts w:ascii="Arial" w:hAnsi="Arial" w:cs="Arial"/>
          <w:bCs/>
          <w:sz w:val="24"/>
          <w:szCs w:val="24"/>
        </w:rPr>
        <w:t xml:space="preserve"> acid (Cr</w:t>
      </w:r>
      <w:r w:rsidRPr="00365C25">
        <w:rPr>
          <w:rFonts w:ascii="Arial" w:hAnsi="Arial" w:cs="Arial"/>
          <w:bCs/>
          <w:sz w:val="24"/>
          <w:szCs w:val="24"/>
        </w:rPr>
        <w:t>-EDTA)</w:t>
      </w:r>
      <w:r w:rsidR="00A42D22" w:rsidRPr="00365C25">
        <w:rPr>
          <w:rFonts w:ascii="Arial" w:hAnsi="Arial" w:cs="Arial"/>
          <w:bCs/>
          <w:sz w:val="24"/>
          <w:szCs w:val="24"/>
        </w:rPr>
        <w:t>]</w:t>
      </w:r>
      <w:r w:rsidRPr="00365C25">
        <w:rPr>
          <w:rFonts w:ascii="Arial" w:hAnsi="Arial" w:cs="Arial"/>
          <w:bCs/>
          <w:sz w:val="24"/>
          <w:szCs w:val="24"/>
        </w:rPr>
        <w:t xml:space="preserve"> and observed faecal DM output (kg/d) </w:t>
      </w:r>
      <w:r w:rsidR="007A69BF" w:rsidRPr="00365C25">
        <w:rPr>
          <w:rFonts w:ascii="Arial" w:hAnsi="Arial" w:cs="Arial"/>
          <w:bCs/>
          <w:sz w:val="24"/>
          <w:szCs w:val="24"/>
        </w:rPr>
        <w:t xml:space="preserve">in </w:t>
      </w:r>
      <w:r w:rsidR="003C033F" w:rsidRPr="00365C25">
        <w:rPr>
          <w:rFonts w:ascii="Arial" w:hAnsi="Arial" w:cs="Arial"/>
          <w:bCs/>
          <w:sz w:val="24"/>
          <w:szCs w:val="24"/>
        </w:rPr>
        <w:t xml:space="preserve">dairy cows </w:t>
      </w:r>
      <w:r w:rsidRPr="00365C25">
        <w:rPr>
          <w:rFonts w:ascii="Arial" w:hAnsi="Arial" w:cs="Arial"/>
          <w:bCs/>
          <w:sz w:val="24"/>
          <w:szCs w:val="24"/>
        </w:rPr>
        <w:t xml:space="preserve">with mixed model regression analysis (a), and between centred estimated values and residuals (observed–estimated) faecal DM output (kg/d), (b), </w:t>
      </w:r>
      <w:r w:rsidRPr="00365C25">
        <w:rPr>
          <w:rFonts w:ascii="Arial" w:hAnsi="Arial" w:cs="Arial"/>
          <w:bCs/>
          <w:iCs/>
          <w:sz w:val="24"/>
          <w:szCs w:val="24"/>
        </w:rPr>
        <w:t>n</w:t>
      </w:r>
      <w:r w:rsidRPr="00365C25">
        <w:rPr>
          <w:rFonts w:ascii="Arial" w:hAnsi="Arial" w:cs="Arial"/>
          <w:bCs/>
          <w:sz w:val="24"/>
          <w:szCs w:val="24"/>
        </w:rPr>
        <w:t>=1</w:t>
      </w:r>
      <w:r w:rsidR="0008320A" w:rsidRPr="00365C25">
        <w:rPr>
          <w:rFonts w:ascii="Arial" w:hAnsi="Arial" w:cs="Arial"/>
          <w:bCs/>
          <w:sz w:val="24"/>
          <w:szCs w:val="24"/>
        </w:rPr>
        <w:t>91</w:t>
      </w:r>
      <w:r w:rsidR="00D26B44" w:rsidRPr="00365C25">
        <w:rPr>
          <w:rFonts w:ascii="Arial" w:hAnsi="Arial" w:cs="Arial"/>
          <w:bCs/>
          <w:sz w:val="24"/>
          <w:szCs w:val="24"/>
        </w:rPr>
        <w:t>. R</w:t>
      </w:r>
      <w:r w:rsidR="00D26B44" w:rsidRPr="00365C25">
        <w:rPr>
          <w:rFonts w:ascii="Arial" w:hAnsi="Arial" w:cs="Arial"/>
          <w:bCs/>
          <w:sz w:val="24"/>
          <w:szCs w:val="24"/>
          <w:vertAlign w:val="superscript"/>
        </w:rPr>
        <w:t>2</w:t>
      </w:r>
      <w:r w:rsidR="00D26B44" w:rsidRPr="00365C25">
        <w:rPr>
          <w:rFonts w:ascii="Arial" w:hAnsi="Arial" w:cs="Arial"/>
          <w:bCs/>
          <w:sz w:val="24"/>
          <w:szCs w:val="24"/>
        </w:rPr>
        <w:t xml:space="preserve"> and </w:t>
      </w:r>
      <w:r w:rsidR="003C033F" w:rsidRPr="00365C25">
        <w:rPr>
          <w:rFonts w:ascii="Arial" w:hAnsi="Arial" w:cs="Arial"/>
          <w:bCs/>
          <w:sz w:val="24"/>
          <w:szCs w:val="24"/>
        </w:rPr>
        <w:t>root mean square prediction error (</w:t>
      </w:r>
      <w:r w:rsidR="00D26B44" w:rsidRPr="00365C25">
        <w:rPr>
          <w:rFonts w:ascii="Arial" w:hAnsi="Arial" w:cs="Arial"/>
          <w:bCs/>
          <w:sz w:val="24"/>
          <w:szCs w:val="24"/>
        </w:rPr>
        <w:t>RMSPE</w:t>
      </w:r>
      <w:r w:rsidR="003C033F" w:rsidRPr="00365C25">
        <w:rPr>
          <w:rFonts w:ascii="Arial" w:hAnsi="Arial" w:cs="Arial"/>
          <w:bCs/>
          <w:sz w:val="24"/>
          <w:szCs w:val="24"/>
        </w:rPr>
        <w:t>)</w:t>
      </w:r>
      <w:r w:rsidR="00D26B44" w:rsidRPr="00365C25">
        <w:rPr>
          <w:rFonts w:ascii="Arial" w:hAnsi="Arial" w:cs="Arial"/>
          <w:bCs/>
          <w:sz w:val="24"/>
          <w:szCs w:val="24"/>
        </w:rPr>
        <w:t xml:space="preserve"> are adjusted for </w:t>
      </w:r>
      <w:r w:rsidR="008D6773" w:rsidRPr="00365C25">
        <w:rPr>
          <w:rFonts w:ascii="Arial" w:hAnsi="Arial" w:cs="Arial"/>
          <w:bCs/>
          <w:sz w:val="24"/>
          <w:szCs w:val="24"/>
        </w:rPr>
        <w:t xml:space="preserve">random </w:t>
      </w:r>
      <w:r w:rsidR="00D26B44" w:rsidRPr="00365C25">
        <w:rPr>
          <w:rFonts w:ascii="Arial" w:hAnsi="Arial" w:cs="Arial"/>
          <w:bCs/>
          <w:sz w:val="24"/>
          <w:szCs w:val="24"/>
        </w:rPr>
        <w:t>experiment effect</w:t>
      </w:r>
      <w:r w:rsidR="00715434" w:rsidRPr="00365C25">
        <w:rPr>
          <w:rFonts w:ascii="Arial" w:hAnsi="Arial" w:cs="Arial"/>
          <w:bCs/>
          <w:sz w:val="24"/>
          <w:szCs w:val="24"/>
        </w:rPr>
        <w:t xml:space="preserve">. </w:t>
      </w:r>
      <w:r w:rsidR="00715434" w:rsidRPr="00365C25">
        <w:rPr>
          <w:rFonts w:ascii="Arial" w:hAnsi="Arial" w:cs="Arial"/>
          <w:sz w:val="24"/>
          <w:szCs w:val="24"/>
        </w:rPr>
        <w:t>Estimated values were centred by subtracting the mean of all estimated values from each estimated value</w:t>
      </w:r>
    </w:p>
    <w:p w:rsidR="00192503" w:rsidRPr="00365C25" w:rsidRDefault="00192503" w:rsidP="0008320A">
      <w:pPr>
        <w:spacing w:after="0" w:line="240" w:lineRule="auto"/>
        <w:rPr>
          <w:rFonts w:ascii="Arial" w:hAnsi="Arial" w:cs="Arial"/>
          <w:bCs/>
          <w:sz w:val="24"/>
          <w:szCs w:val="24"/>
        </w:rPr>
      </w:pPr>
      <w:proofErr w:type="gramStart"/>
      <w:r w:rsidRPr="00365C25">
        <w:rPr>
          <w:rFonts w:ascii="Arial" w:hAnsi="Arial" w:cs="Arial"/>
          <w:bCs/>
          <w:sz w:val="24"/>
          <w:szCs w:val="24"/>
        </w:rPr>
        <w:t>a</w:t>
      </w:r>
      <w:proofErr w:type="gramEnd"/>
    </w:p>
    <w:p w:rsidR="0008320A" w:rsidRPr="00365C25" w:rsidRDefault="00C16011" w:rsidP="0008320A">
      <w:pPr>
        <w:spacing w:after="0" w:line="480" w:lineRule="auto"/>
        <w:rPr>
          <w:rFonts w:ascii="Arial" w:hAnsi="Arial" w:cs="Arial"/>
          <w:bCs/>
          <w:sz w:val="24"/>
          <w:szCs w:val="24"/>
        </w:rPr>
      </w:pPr>
      <w:r w:rsidRPr="00365C25">
        <w:rPr>
          <w:noProof/>
          <w:lang w:eastAsia="en-GB"/>
        </w:rPr>
        <w:drawing>
          <wp:inline distT="0" distB="0" distL="0" distR="0" wp14:anchorId="21826C72" wp14:editId="23871D2B">
            <wp:extent cx="5365630" cy="2717321"/>
            <wp:effectExtent l="0" t="0" r="6985" b="6985"/>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08320A" w:rsidRPr="00365C25" w:rsidRDefault="0008320A" w:rsidP="0008320A">
      <w:pPr>
        <w:spacing w:after="0"/>
        <w:rPr>
          <w:rFonts w:ascii="Arial" w:hAnsi="Arial" w:cs="Arial"/>
          <w:bCs/>
          <w:sz w:val="24"/>
          <w:szCs w:val="24"/>
        </w:rPr>
      </w:pPr>
    </w:p>
    <w:p w:rsidR="0008320A" w:rsidRPr="00365C25" w:rsidRDefault="0008320A" w:rsidP="0008320A">
      <w:pPr>
        <w:spacing w:after="0"/>
        <w:rPr>
          <w:rFonts w:ascii="Arial" w:hAnsi="Arial" w:cs="Arial"/>
          <w:bCs/>
          <w:sz w:val="24"/>
          <w:szCs w:val="24"/>
        </w:rPr>
      </w:pPr>
      <w:proofErr w:type="gramStart"/>
      <w:r w:rsidRPr="00365C25">
        <w:rPr>
          <w:rFonts w:ascii="Arial" w:hAnsi="Arial" w:cs="Arial"/>
          <w:bCs/>
          <w:sz w:val="24"/>
          <w:szCs w:val="24"/>
        </w:rPr>
        <w:t>b</w:t>
      </w:r>
      <w:proofErr w:type="gramEnd"/>
    </w:p>
    <w:p w:rsidR="0037454B" w:rsidRPr="00365C25" w:rsidRDefault="00C16011" w:rsidP="00192503">
      <w:pPr>
        <w:spacing w:line="480" w:lineRule="auto"/>
        <w:rPr>
          <w:rFonts w:ascii="Arial" w:hAnsi="Arial" w:cs="Arial"/>
          <w:bCs/>
          <w:sz w:val="24"/>
          <w:szCs w:val="24"/>
        </w:rPr>
      </w:pPr>
      <w:r w:rsidRPr="00365C25">
        <w:rPr>
          <w:noProof/>
          <w:lang w:eastAsia="en-GB"/>
        </w:rPr>
        <w:drawing>
          <wp:inline distT="0" distB="0" distL="0" distR="0" wp14:anchorId="4B013ED3" wp14:editId="26E7E1A7">
            <wp:extent cx="5365630" cy="2691442"/>
            <wp:effectExtent l="0" t="0" r="6985"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7454B" w:rsidRPr="00365C25" w:rsidRDefault="0037454B" w:rsidP="00D26B44">
      <w:pPr>
        <w:spacing w:line="480" w:lineRule="auto"/>
        <w:jc w:val="both"/>
        <w:rPr>
          <w:rFonts w:ascii="Arial" w:hAnsi="Arial" w:cs="Arial"/>
          <w:bCs/>
          <w:sz w:val="24"/>
          <w:szCs w:val="24"/>
        </w:rPr>
      </w:pPr>
      <w:r w:rsidRPr="00365C25">
        <w:rPr>
          <w:rFonts w:ascii="Arial" w:hAnsi="Arial" w:cs="Arial"/>
          <w:b/>
          <w:sz w:val="24"/>
          <w:szCs w:val="24"/>
        </w:rPr>
        <w:lastRenderedPageBreak/>
        <w:t>Supplementary Figure S5 </w:t>
      </w:r>
      <w:r w:rsidRPr="00365C25">
        <w:rPr>
          <w:rFonts w:ascii="Arial" w:hAnsi="Arial" w:cs="Arial"/>
          <w:sz w:val="24"/>
          <w:szCs w:val="24"/>
        </w:rPr>
        <w:t xml:space="preserve">Relationship between estimated </w:t>
      </w:r>
      <w:r w:rsidR="007A69BF" w:rsidRPr="00365C25">
        <w:rPr>
          <w:rFonts w:ascii="Arial" w:hAnsi="Arial" w:cs="Arial"/>
          <w:sz w:val="24"/>
          <w:szCs w:val="24"/>
        </w:rPr>
        <w:t>[</w:t>
      </w:r>
      <w:r w:rsidR="00F940CF" w:rsidRPr="00365C25">
        <w:rPr>
          <w:rFonts w:ascii="Arial" w:hAnsi="Arial" w:cs="Arial"/>
          <w:sz w:val="24"/>
          <w:szCs w:val="24"/>
        </w:rPr>
        <w:t>using</w:t>
      </w:r>
      <w:r w:rsidRPr="00365C25">
        <w:rPr>
          <w:rFonts w:ascii="Arial" w:hAnsi="Arial" w:cs="Arial"/>
          <w:sz w:val="24"/>
          <w:szCs w:val="24"/>
        </w:rPr>
        <w:t xml:space="preserve"> </w:t>
      </w:r>
      <w:r w:rsidR="007A69BF" w:rsidRPr="00365C25">
        <w:rPr>
          <w:rFonts w:ascii="Arial" w:hAnsi="Arial" w:cs="Arial"/>
          <w:sz w:val="24"/>
          <w:szCs w:val="24"/>
        </w:rPr>
        <w:t>indigestible neutral detergent fibre (</w:t>
      </w:r>
      <w:proofErr w:type="spellStart"/>
      <w:r w:rsidRPr="00365C25">
        <w:rPr>
          <w:rFonts w:ascii="Arial" w:hAnsi="Arial" w:cs="Arial"/>
          <w:sz w:val="24"/>
          <w:szCs w:val="24"/>
        </w:rPr>
        <w:t>iNDF</w:t>
      </w:r>
      <w:proofErr w:type="spellEnd"/>
      <w:r w:rsidRPr="00365C25">
        <w:rPr>
          <w:rFonts w:ascii="Arial" w:hAnsi="Arial" w:cs="Arial"/>
          <w:sz w:val="24"/>
          <w:szCs w:val="24"/>
        </w:rPr>
        <w:t>)</w:t>
      </w:r>
      <w:r w:rsidR="007A69BF" w:rsidRPr="00365C25">
        <w:rPr>
          <w:rFonts w:ascii="Arial" w:hAnsi="Arial" w:cs="Arial"/>
          <w:sz w:val="24"/>
          <w:szCs w:val="24"/>
        </w:rPr>
        <w:t>]</w:t>
      </w:r>
      <w:r w:rsidRPr="00365C25">
        <w:rPr>
          <w:rFonts w:ascii="Arial" w:hAnsi="Arial" w:cs="Arial"/>
          <w:sz w:val="24"/>
          <w:szCs w:val="24"/>
        </w:rPr>
        <w:t xml:space="preserve"> and observed apparent total tract DM digestibility (g/kg DM) </w:t>
      </w:r>
      <w:r w:rsidR="00D201C0" w:rsidRPr="00365C25">
        <w:rPr>
          <w:rFonts w:ascii="Arial" w:hAnsi="Arial" w:cs="Arial"/>
          <w:sz w:val="24"/>
          <w:szCs w:val="24"/>
        </w:rPr>
        <w:t xml:space="preserve">in dairy cows </w:t>
      </w:r>
      <w:r w:rsidRPr="00365C25">
        <w:rPr>
          <w:rFonts w:ascii="Arial" w:hAnsi="Arial" w:cs="Arial"/>
          <w:sz w:val="24"/>
          <w:szCs w:val="24"/>
        </w:rPr>
        <w:t xml:space="preserve">with  mixed model regression analysis (a), and between centred estimated values and residuals (observed–estimated) apparent total tract DM digestibility (g/kg DM), (b), </w:t>
      </w:r>
      <w:r w:rsidRPr="00365C25">
        <w:rPr>
          <w:rFonts w:ascii="Arial" w:hAnsi="Arial" w:cs="Arial"/>
          <w:i/>
          <w:iCs/>
          <w:sz w:val="24"/>
          <w:szCs w:val="24"/>
        </w:rPr>
        <w:t>n</w:t>
      </w:r>
      <w:r w:rsidRPr="00365C25">
        <w:rPr>
          <w:rFonts w:ascii="Arial" w:hAnsi="Arial" w:cs="Arial"/>
          <w:sz w:val="24"/>
          <w:szCs w:val="24"/>
        </w:rPr>
        <w:t>=319</w:t>
      </w:r>
      <w:r w:rsidR="00D26B44" w:rsidRPr="00365C25">
        <w:rPr>
          <w:rFonts w:ascii="Arial" w:hAnsi="Arial" w:cs="Arial"/>
          <w:sz w:val="24"/>
          <w:szCs w:val="24"/>
        </w:rPr>
        <w:t xml:space="preserve">. </w:t>
      </w:r>
      <w:r w:rsidR="00D26B44" w:rsidRPr="00365C25">
        <w:rPr>
          <w:rFonts w:ascii="Arial" w:hAnsi="Arial" w:cs="Arial"/>
          <w:bCs/>
          <w:sz w:val="24"/>
          <w:szCs w:val="24"/>
        </w:rPr>
        <w:t>R</w:t>
      </w:r>
      <w:r w:rsidR="00D26B44" w:rsidRPr="00365C25">
        <w:rPr>
          <w:rFonts w:ascii="Arial" w:hAnsi="Arial" w:cs="Arial"/>
          <w:bCs/>
          <w:sz w:val="24"/>
          <w:szCs w:val="24"/>
          <w:vertAlign w:val="superscript"/>
        </w:rPr>
        <w:t>2</w:t>
      </w:r>
      <w:r w:rsidR="00D26B44" w:rsidRPr="00365C25">
        <w:rPr>
          <w:rFonts w:ascii="Arial" w:hAnsi="Arial" w:cs="Arial"/>
          <w:bCs/>
          <w:sz w:val="24"/>
          <w:szCs w:val="24"/>
        </w:rPr>
        <w:t xml:space="preserve"> and </w:t>
      </w:r>
      <w:r w:rsidR="00D201C0" w:rsidRPr="00365C25">
        <w:rPr>
          <w:rFonts w:ascii="Arial" w:hAnsi="Arial" w:cs="Arial"/>
          <w:bCs/>
          <w:sz w:val="24"/>
          <w:szCs w:val="24"/>
        </w:rPr>
        <w:t>root mean square prediction error (</w:t>
      </w:r>
      <w:r w:rsidR="00D26B44" w:rsidRPr="00365C25">
        <w:rPr>
          <w:rFonts w:ascii="Arial" w:hAnsi="Arial" w:cs="Arial"/>
          <w:bCs/>
          <w:sz w:val="24"/>
          <w:szCs w:val="24"/>
        </w:rPr>
        <w:t>RMSPE</w:t>
      </w:r>
      <w:r w:rsidR="00D201C0" w:rsidRPr="00365C25">
        <w:rPr>
          <w:rFonts w:ascii="Arial" w:hAnsi="Arial" w:cs="Arial"/>
          <w:bCs/>
          <w:sz w:val="24"/>
          <w:szCs w:val="24"/>
        </w:rPr>
        <w:t>)</w:t>
      </w:r>
      <w:r w:rsidR="00D26B44" w:rsidRPr="00365C25">
        <w:rPr>
          <w:rFonts w:ascii="Arial" w:hAnsi="Arial" w:cs="Arial"/>
          <w:bCs/>
          <w:sz w:val="24"/>
          <w:szCs w:val="24"/>
        </w:rPr>
        <w:t xml:space="preserve"> are adjusted for </w:t>
      </w:r>
      <w:r w:rsidR="008D6773" w:rsidRPr="00365C25">
        <w:rPr>
          <w:rFonts w:ascii="Arial" w:hAnsi="Arial" w:cs="Arial"/>
          <w:bCs/>
          <w:sz w:val="24"/>
          <w:szCs w:val="24"/>
        </w:rPr>
        <w:t xml:space="preserve">random </w:t>
      </w:r>
      <w:r w:rsidR="00D26B44" w:rsidRPr="00365C25">
        <w:rPr>
          <w:rFonts w:ascii="Arial" w:hAnsi="Arial" w:cs="Arial"/>
          <w:bCs/>
          <w:sz w:val="24"/>
          <w:szCs w:val="24"/>
        </w:rPr>
        <w:t>experiment effect</w:t>
      </w:r>
      <w:r w:rsidR="00715434" w:rsidRPr="00365C25">
        <w:rPr>
          <w:rFonts w:ascii="Arial" w:hAnsi="Arial" w:cs="Arial"/>
          <w:bCs/>
          <w:sz w:val="24"/>
          <w:szCs w:val="24"/>
        </w:rPr>
        <w:t xml:space="preserve">. </w:t>
      </w:r>
      <w:r w:rsidR="00715434" w:rsidRPr="00365C25">
        <w:rPr>
          <w:rFonts w:ascii="Arial" w:hAnsi="Arial" w:cs="Arial"/>
          <w:sz w:val="24"/>
          <w:szCs w:val="24"/>
        </w:rPr>
        <w:t>Estimated values were centred by subtracting the mean of all estimated values from each estimated value</w:t>
      </w:r>
    </w:p>
    <w:p w:rsidR="0037454B" w:rsidRPr="00365C25" w:rsidRDefault="0037454B" w:rsidP="0037454B">
      <w:pPr>
        <w:spacing w:after="0"/>
        <w:rPr>
          <w:rFonts w:ascii="Arial" w:hAnsi="Arial" w:cs="Arial"/>
          <w:bCs/>
          <w:sz w:val="24"/>
          <w:szCs w:val="24"/>
        </w:rPr>
      </w:pPr>
      <w:proofErr w:type="gramStart"/>
      <w:r w:rsidRPr="00365C25">
        <w:rPr>
          <w:rFonts w:ascii="Arial" w:hAnsi="Arial" w:cs="Arial"/>
          <w:bCs/>
          <w:sz w:val="24"/>
          <w:szCs w:val="24"/>
        </w:rPr>
        <w:t>a</w:t>
      </w:r>
      <w:proofErr w:type="gramEnd"/>
    </w:p>
    <w:p w:rsidR="0037454B" w:rsidRPr="00365C25" w:rsidRDefault="00A17DC4" w:rsidP="00CF1BCA">
      <w:pPr>
        <w:spacing w:line="480" w:lineRule="auto"/>
        <w:rPr>
          <w:rFonts w:ascii="Arial" w:hAnsi="Arial" w:cs="Arial"/>
          <w:bCs/>
          <w:sz w:val="24"/>
          <w:szCs w:val="24"/>
        </w:rPr>
      </w:pPr>
      <w:r w:rsidRPr="00365C25">
        <w:rPr>
          <w:noProof/>
          <w:lang w:eastAsia="en-GB"/>
        </w:rPr>
        <w:drawing>
          <wp:inline distT="0" distB="0" distL="0" distR="0" wp14:anchorId="39A8614D" wp14:editId="024F427C">
            <wp:extent cx="5693434" cy="2846717"/>
            <wp:effectExtent l="0" t="0" r="2540"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37454B" w:rsidRPr="00365C25" w:rsidRDefault="0037454B" w:rsidP="0037454B">
      <w:pPr>
        <w:spacing w:after="0"/>
        <w:rPr>
          <w:rFonts w:ascii="Arial" w:hAnsi="Arial" w:cs="Arial"/>
          <w:bCs/>
          <w:sz w:val="24"/>
          <w:szCs w:val="24"/>
        </w:rPr>
      </w:pPr>
      <w:proofErr w:type="gramStart"/>
      <w:r w:rsidRPr="00365C25">
        <w:rPr>
          <w:rFonts w:ascii="Arial" w:hAnsi="Arial" w:cs="Arial"/>
          <w:bCs/>
          <w:sz w:val="24"/>
          <w:szCs w:val="24"/>
        </w:rPr>
        <w:t>b</w:t>
      </w:r>
      <w:proofErr w:type="gramEnd"/>
    </w:p>
    <w:p w:rsidR="0037454B" w:rsidRPr="00365C25" w:rsidRDefault="005D6B05" w:rsidP="00192503">
      <w:pPr>
        <w:spacing w:line="480" w:lineRule="auto"/>
        <w:rPr>
          <w:rFonts w:ascii="Arial" w:hAnsi="Arial" w:cs="Arial"/>
          <w:bCs/>
          <w:sz w:val="24"/>
          <w:szCs w:val="24"/>
        </w:rPr>
      </w:pPr>
      <w:r w:rsidRPr="00365C25">
        <w:rPr>
          <w:noProof/>
          <w:lang w:eastAsia="en-GB"/>
        </w:rPr>
        <w:drawing>
          <wp:inline distT="0" distB="0" distL="0" distR="0" wp14:anchorId="6FF4294C" wp14:editId="4F184350">
            <wp:extent cx="5624423" cy="2691442"/>
            <wp:effectExtent l="0" t="0" r="0"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F940CF" w:rsidRPr="00365C25" w:rsidRDefault="00556252" w:rsidP="00F73D49">
      <w:pPr>
        <w:spacing w:line="480" w:lineRule="auto"/>
        <w:jc w:val="both"/>
        <w:rPr>
          <w:rFonts w:ascii="Arial" w:hAnsi="Arial" w:cs="Arial"/>
          <w:bCs/>
          <w:sz w:val="24"/>
          <w:szCs w:val="24"/>
        </w:rPr>
      </w:pPr>
      <w:r w:rsidRPr="00365C25">
        <w:rPr>
          <w:rFonts w:ascii="Arial" w:hAnsi="Arial" w:cs="Arial"/>
          <w:b/>
          <w:sz w:val="24"/>
          <w:szCs w:val="24"/>
        </w:rPr>
        <w:lastRenderedPageBreak/>
        <w:t>Supplementary Figure S6 </w:t>
      </w:r>
      <w:r w:rsidR="00D201C0" w:rsidRPr="00365C25">
        <w:rPr>
          <w:rFonts w:ascii="Arial" w:hAnsi="Arial" w:cs="Arial"/>
          <w:sz w:val="24"/>
          <w:szCs w:val="24"/>
        </w:rPr>
        <w:t>Relationship between estimated [</w:t>
      </w:r>
      <w:r w:rsidR="00F940CF" w:rsidRPr="00365C25">
        <w:rPr>
          <w:rFonts w:ascii="Arial" w:hAnsi="Arial" w:cs="Arial"/>
          <w:sz w:val="24"/>
          <w:szCs w:val="24"/>
        </w:rPr>
        <w:t>using</w:t>
      </w:r>
      <w:r w:rsidRPr="00365C25">
        <w:rPr>
          <w:rFonts w:ascii="Arial" w:hAnsi="Arial" w:cs="Arial"/>
          <w:sz w:val="24"/>
          <w:szCs w:val="24"/>
        </w:rPr>
        <w:t xml:space="preserve"> </w:t>
      </w:r>
      <w:r w:rsidR="00D201C0" w:rsidRPr="00365C25">
        <w:rPr>
          <w:rFonts w:ascii="Arial" w:hAnsi="Arial" w:cs="Arial"/>
          <w:sz w:val="24"/>
          <w:szCs w:val="24"/>
        </w:rPr>
        <w:t>acid insoluble ash (</w:t>
      </w:r>
      <w:r w:rsidR="00F940CF" w:rsidRPr="00365C25">
        <w:rPr>
          <w:rFonts w:ascii="Arial" w:hAnsi="Arial" w:cs="Arial"/>
          <w:sz w:val="24"/>
          <w:szCs w:val="24"/>
        </w:rPr>
        <w:t>AIA</w:t>
      </w:r>
      <w:r w:rsidRPr="00365C25">
        <w:rPr>
          <w:rFonts w:ascii="Arial" w:hAnsi="Arial" w:cs="Arial"/>
          <w:sz w:val="24"/>
          <w:szCs w:val="24"/>
        </w:rPr>
        <w:t>)</w:t>
      </w:r>
      <w:r w:rsidR="00D201C0" w:rsidRPr="00365C25">
        <w:rPr>
          <w:rFonts w:ascii="Arial" w:hAnsi="Arial" w:cs="Arial"/>
          <w:sz w:val="24"/>
          <w:szCs w:val="24"/>
        </w:rPr>
        <w:t>]</w:t>
      </w:r>
      <w:r w:rsidRPr="00365C25">
        <w:rPr>
          <w:rFonts w:ascii="Arial" w:hAnsi="Arial" w:cs="Arial"/>
          <w:sz w:val="24"/>
          <w:szCs w:val="24"/>
        </w:rPr>
        <w:t xml:space="preserve"> and observed apparent total tract DM digestibility (g/kg DM) </w:t>
      </w:r>
      <w:r w:rsidR="00D201C0" w:rsidRPr="00365C25">
        <w:rPr>
          <w:rFonts w:ascii="Arial" w:hAnsi="Arial" w:cs="Arial"/>
          <w:sz w:val="24"/>
          <w:szCs w:val="24"/>
        </w:rPr>
        <w:t xml:space="preserve">in dairy cows </w:t>
      </w:r>
      <w:r w:rsidRPr="00365C25">
        <w:rPr>
          <w:rFonts w:ascii="Arial" w:hAnsi="Arial" w:cs="Arial"/>
          <w:sz w:val="24"/>
          <w:szCs w:val="24"/>
        </w:rPr>
        <w:t xml:space="preserve">with  mixed model regression analysis (a), and between centred estimated values and residuals (observed–estimated) apparent total tract DM digestibility (g/kg DM), (b), </w:t>
      </w:r>
      <w:r w:rsidRPr="00365C25">
        <w:rPr>
          <w:rFonts w:ascii="Arial" w:hAnsi="Arial" w:cs="Arial"/>
          <w:i/>
          <w:iCs/>
          <w:sz w:val="24"/>
          <w:szCs w:val="24"/>
        </w:rPr>
        <w:t>n</w:t>
      </w:r>
      <w:r w:rsidRPr="00365C25">
        <w:rPr>
          <w:rFonts w:ascii="Arial" w:hAnsi="Arial" w:cs="Arial"/>
          <w:sz w:val="24"/>
          <w:szCs w:val="24"/>
        </w:rPr>
        <w:t>=</w:t>
      </w:r>
      <w:r w:rsidR="00F940CF" w:rsidRPr="00365C25">
        <w:rPr>
          <w:rFonts w:ascii="Arial" w:hAnsi="Arial" w:cs="Arial"/>
          <w:sz w:val="24"/>
          <w:szCs w:val="24"/>
        </w:rPr>
        <w:t>27</w:t>
      </w:r>
      <w:r w:rsidR="00F73D49" w:rsidRPr="00365C25">
        <w:rPr>
          <w:rFonts w:ascii="Arial" w:hAnsi="Arial" w:cs="Arial"/>
          <w:sz w:val="24"/>
          <w:szCs w:val="24"/>
        </w:rPr>
        <w:t xml:space="preserve">. </w:t>
      </w:r>
      <w:r w:rsidR="00F73D49" w:rsidRPr="00365C25">
        <w:rPr>
          <w:rFonts w:ascii="Arial" w:hAnsi="Arial" w:cs="Arial"/>
          <w:bCs/>
          <w:sz w:val="24"/>
          <w:szCs w:val="24"/>
        </w:rPr>
        <w:t>R</w:t>
      </w:r>
      <w:r w:rsidR="00F73D49" w:rsidRPr="00365C25">
        <w:rPr>
          <w:rFonts w:ascii="Arial" w:hAnsi="Arial" w:cs="Arial"/>
          <w:bCs/>
          <w:sz w:val="24"/>
          <w:szCs w:val="24"/>
          <w:vertAlign w:val="superscript"/>
        </w:rPr>
        <w:t>2</w:t>
      </w:r>
      <w:r w:rsidR="00F73D49" w:rsidRPr="00365C25">
        <w:rPr>
          <w:rFonts w:ascii="Arial" w:hAnsi="Arial" w:cs="Arial"/>
          <w:bCs/>
          <w:sz w:val="24"/>
          <w:szCs w:val="24"/>
        </w:rPr>
        <w:t xml:space="preserve"> and </w:t>
      </w:r>
      <w:r w:rsidR="00E172D7" w:rsidRPr="00365C25">
        <w:rPr>
          <w:rFonts w:ascii="Arial" w:hAnsi="Arial" w:cs="Arial"/>
          <w:bCs/>
          <w:sz w:val="24"/>
          <w:szCs w:val="24"/>
        </w:rPr>
        <w:t>root mean square prediction error (</w:t>
      </w:r>
      <w:r w:rsidR="00F73D49" w:rsidRPr="00365C25">
        <w:rPr>
          <w:rFonts w:ascii="Arial" w:hAnsi="Arial" w:cs="Arial"/>
          <w:bCs/>
          <w:sz w:val="24"/>
          <w:szCs w:val="24"/>
        </w:rPr>
        <w:t>RMSPE</w:t>
      </w:r>
      <w:r w:rsidR="00E172D7" w:rsidRPr="00365C25">
        <w:rPr>
          <w:rFonts w:ascii="Arial" w:hAnsi="Arial" w:cs="Arial"/>
          <w:bCs/>
          <w:sz w:val="24"/>
          <w:szCs w:val="24"/>
        </w:rPr>
        <w:t>)</w:t>
      </w:r>
      <w:r w:rsidR="00F73D49" w:rsidRPr="00365C25">
        <w:rPr>
          <w:rFonts w:ascii="Arial" w:hAnsi="Arial" w:cs="Arial"/>
          <w:bCs/>
          <w:sz w:val="24"/>
          <w:szCs w:val="24"/>
        </w:rPr>
        <w:t xml:space="preserve"> are adjusted for </w:t>
      </w:r>
      <w:r w:rsidR="008D6773" w:rsidRPr="00365C25">
        <w:rPr>
          <w:rFonts w:ascii="Arial" w:hAnsi="Arial" w:cs="Arial"/>
          <w:bCs/>
          <w:sz w:val="24"/>
          <w:szCs w:val="24"/>
        </w:rPr>
        <w:t xml:space="preserve">random </w:t>
      </w:r>
      <w:r w:rsidR="00F73D49" w:rsidRPr="00365C25">
        <w:rPr>
          <w:rFonts w:ascii="Arial" w:hAnsi="Arial" w:cs="Arial"/>
          <w:bCs/>
          <w:sz w:val="24"/>
          <w:szCs w:val="24"/>
        </w:rPr>
        <w:t>experiment effect</w:t>
      </w:r>
      <w:r w:rsidR="00715434" w:rsidRPr="00365C25">
        <w:rPr>
          <w:rFonts w:ascii="Arial" w:hAnsi="Arial" w:cs="Arial"/>
          <w:bCs/>
          <w:sz w:val="24"/>
          <w:szCs w:val="24"/>
        </w:rPr>
        <w:t xml:space="preserve">. </w:t>
      </w:r>
      <w:r w:rsidR="00715434" w:rsidRPr="00365C25">
        <w:rPr>
          <w:rFonts w:ascii="Arial" w:hAnsi="Arial" w:cs="Arial"/>
          <w:sz w:val="24"/>
          <w:szCs w:val="24"/>
        </w:rPr>
        <w:t>Estimated values were centred by subtracting the mean of all estimated values from each estimated value</w:t>
      </w:r>
    </w:p>
    <w:p w:rsidR="00556252" w:rsidRPr="00365C25" w:rsidRDefault="00556252" w:rsidP="00F940CF">
      <w:pPr>
        <w:spacing w:after="0"/>
        <w:jc w:val="both"/>
        <w:rPr>
          <w:rFonts w:ascii="Arial" w:hAnsi="Arial" w:cs="Arial"/>
          <w:sz w:val="24"/>
          <w:szCs w:val="24"/>
        </w:rPr>
      </w:pPr>
      <w:r w:rsidRPr="00365C25">
        <w:rPr>
          <w:rFonts w:ascii="Arial" w:hAnsi="Arial" w:cs="Arial"/>
          <w:sz w:val="24"/>
          <w:szCs w:val="24"/>
        </w:rPr>
        <w:t xml:space="preserve"> </w:t>
      </w:r>
      <w:proofErr w:type="gramStart"/>
      <w:r w:rsidR="00F940CF" w:rsidRPr="00365C25">
        <w:rPr>
          <w:rFonts w:ascii="Arial" w:hAnsi="Arial" w:cs="Arial"/>
          <w:sz w:val="24"/>
          <w:szCs w:val="24"/>
        </w:rPr>
        <w:t>a</w:t>
      </w:r>
      <w:proofErr w:type="gramEnd"/>
    </w:p>
    <w:p w:rsidR="00F940CF" w:rsidRPr="00365C25" w:rsidRDefault="00F95F08" w:rsidP="00F940CF">
      <w:pPr>
        <w:spacing w:after="0"/>
        <w:rPr>
          <w:rFonts w:ascii="Arial" w:hAnsi="Arial" w:cs="Arial"/>
          <w:bCs/>
          <w:sz w:val="24"/>
          <w:szCs w:val="24"/>
        </w:rPr>
      </w:pPr>
      <w:r w:rsidRPr="00365C25">
        <w:rPr>
          <w:noProof/>
          <w:lang w:eastAsia="en-GB"/>
        </w:rPr>
        <w:drawing>
          <wp:inline distT="0" distB="0" distL="0" distR="0" wp14:anchorId="54482159" wp14:editId="664AB966">
            <wp:extent cx="5443268" cy="2760452"/>
            <wp:effectExtent l="0" t="0" r="5080" b="1905"/>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F940CF" w:rsidRPr="00365C25" w:rsidRDefault="00F940CF" w:rsidP="00F940CF">
      <w:pPr>
        <w:spacing w:after="0"/>
        <w:rPr>
          <w:rFonts w:ascii="Arial" w:hAnsi="Arial" w:cs="Arial"/>
          <w:bCs/>
          <w:sz w:val="24"/>
          <w:szCs w:val="24"/>
        </w:rPr>
      </w:pPr>
    </w:p>
    <w:p w:rsidR="00556252" w:rsidRPr="00365C25" w:rsidRDefault="00F940CF" w:rsidP="00F95F08">
      <w:pPr>
        <w:spacing w:after="0"/>
        <w:rPr>
          <w:rFonts w:ascii="Arial" w:hAnsi="Arial" w:cs="Arial"/>
          <w:bCs/>
          <w:sz w:val="24"/>
          <w:szCs w:val="24"/>
        </w:rPr>
      </w:pPr>
      <w:proofErr w:type="gramStart"/>
      <w:r w:rsidRPr="00365C25">
        <w:rPr>
          <w:rFonts w:ascii="Arial" w:hAnsi="Arial" w:cs="Arial"/>
          <w:bCs/>
          <w:sz w:val="24"/>
          <w:szCs w:val="24"/>
        </w:rPr>
        <w:t>b</w:t>
      </w:r>
      <w:proofErr w:type="gramEnd"/>
      <w:r w:rsidR="00B54DEA" w:rsidRPr="00365C25">
        <w:rPr>
          <w:noProof/>
          <w:lang w:eastAsia="en-GB"/>
        </w:rPr>
        <w:drawing>
          <wp:inline distT="0" distB="0" distL="0" distR="0" wp14:anchorId="59791508" wp14:editId="1528A74E">
            <wp:extent cx="5805577" cy="2846717"/>
            <wp:effectExtent l="0" t="0" r="508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F95F08" w:rsidRPr="00365C25" w:rsidRDefault="00F95F08" w:rsidP="00192503">
      <w:pPr>
        <w:spacing w:line="480" w:lineRule="auto"/>
        <w:rPr>
          <w:rFonts w:ascii="Arial" w:hAnsi="Arial" w:cs="Arial"/>
          <w:bCs/>
          <w:sz w:val="24"/>
          <w:szCs w:val="24"/>
        </w:rPr>
        <w:sectPr w:rsidR="00F95F08" w:rsidRPr="00365C25" w:rsidSect="00F97B62">
          <w:headerReference w:type="even" r:id="rId24"/>
          <w:headerReference w:type="first" r:id="rId25"/>
          <w:pgSz w:w="11906" w:h="16838" w:code="9"/>
          <w:pgMar w:top="1440" w:right="1440" w:bottom="1440" w:left="1440" w:header="851" w:footer="369" w:gutter="0"/>
          <w:cols w:space="708"/>
          <w:titlePg/>
          <w:docGrid w:linePitch="360"/>
        </w:sectPr>
      </w:pPr>
    </w:p>
    <w:p w:rsidR="00B52EEB" w:rsidRPr="00365C25" w:rsidRDefault="00A03CD9" w:rsidP="00B52EEB">
      <w:pPr>
        <w:rPr>
          <w:rFonts w:ascii="Arial" w:hAnsi="Arial" w:cs="Arial"/>
          <w:sz w:val="24"/>
          <w:szCs w:val="24"/>
        </w:rPr>
      </w:pPr>
      <w:r w:rsidRPr="00365C25">
        <w:rPr>
          <w:rFonts w:ascii="Arial" w:hAnsi="Arial" w:cs="Arial"/>
          <w:b/>
          <w:sz w:val="24"/>
          <w:szCs w:val="24"/>
        </w:rPr>
        <w:lastRenderedPageBreak/>
        <w:t>Supplementary Table S</w:t>
      </w:r>
      <w:r w:rsidR="00E10598" w:rsidRPr="00365C25">
        <w:rPr>
          <w:rFonts w:ascii="Arial" w:hAnsi="Arial" w:cs="Arial"/>
          <w:b/>
          <w:sz w:val="24"/>
          <w:szCs w:val="24"/>
        </w:rPr>
        <w:t>1</w:t>
      </w:r>
      <w:r w:rsidRPr="00365C25">
        <w:rPr>
          <w:rFonts w:ascii="Arial" w:hAnsi="Arial" w:cs="Arial"/>
          <w:sz w:val="24"/>
          <w:szCs w:val="24"/>
        </w:rPr>
        <w:t>.</w:t>
      </w:r>
      <w:r w:rsidR="00C345CE" w:rsidRPr="00365C25">
        <w:rPr>
          <w:rFonts w:ascii="Arial" w:hAnsi="Arial" w:cs="Arial"/>
          <w:sz w:val="24"/>
          <w:szCs w:val="24"/>
        </w:rPr>
        <w:t xml:space="preserve"> List of studies, number of treatments </w:t>
      </w:r>
      <w:r w:rsidR="00FF33FC" w:rsidRPr="00365C25">
        <w:rPr>
          <w:rFonts w:ascii="Arial" w:hAnsi="Arial" w:cs="Arial"/>
          <w:sz w:val="24"/>
          <w:szCs w:val="24"/>
        </w:rPr>
        <w:t xml:space="preserve">(TRT) </w:t>
      </w:r>
      <w:r w:rsidR="00C345CE" w:rsidRPr="00365C25">
        <w:rPr>
          <w:rFonts w:ascii="Arial" w:hAnsi="Arial" w:cs="Arial"/>
          <w:sz w:val="24"/>
          <w:szCs w:val="24"/>
        </w:rPr>
        <w:t xml:space="preserve">and </w:t>
      </w:r>
      <w:r w:rsidR="002A24B2" w:rsidRPr="00365C25">
        <w:rPr>
          <w:rFonts w:ascii="Arial" w:hAnsi="Arial" w:cs="Arial"/>
          <w:sz w:val="24"/>
          <w:szCs w:val="24"/>
        </w:rPr>
        <w:t xml:space="preserve">markers </w:t>
      </w:r>
      <w:r w:rsidR="00416E07" w:rsidRPr="00365C25">
        <w:rPr>
          <w:rFonts w:ascii="Arial" w:hAnsi="Arial" w:cs="Arial"/>
          <w:sz w:val="24"/>
          <w:szCs w:val="24"/>
        </w:rPr>
        <w:t xml:space="preserve">from which individual cow </w:t>
      </w:r>
      <w:r w:rsidR="00D86B74" w:rsidRPr="00365C25">
        <w:rPr>
          <w:rFonts w:ascii="Arial" w:hAnsi="Arial" w:cs="Arial"/>
          <w:sz w:val="24"/>
          <w:szCs w:val="24"/>
        </w:rPr>
        <w:t xml:space="preserve">data </w:t>
      </w:r>
      <w:r w:rsidR="00416E07" w:rsidRPr="00365C25">
        <w:rPr>
          <w:rFonts w:ascii="Arial" w:hAnsi="Arial" w:cs="Arial"/>
          <w:sz w:val="24"/>
          <w:szCs w:val="24"/>
        </w:rPr>
        <w:t>w</w:t>
      </w:r>
      <w:r w:rsidR="00D86B74" w:rsidRPr="00365C25">
        <w:rPr>
          <w:rFonts w:ascii="Arial" w:hAnsi="Arial" w:cs="Arial"/>
          <w:sz w:val="24"/>
          <w:szCs w:val="24"/>
        </w:rPr>
        <w:t>ere</w:t>
      </w:r>
      <w:r w:rsidR="00416E07" w:rsidRPr="00365C25">
        <w:rPr>
          <w:rFonts w:ascii="Arial" w:hAnsi="Arial" w:cs="Arial"/>
          <w:sz w:val="24"/>
          <w:szCs w:val="24"/>
        </w:rPr>
        <w:t xml:space="preserve"> </w:t>
      </w:r>
      <w:r w:rsidR="002A24B2" w:rsidRPr="00365C25">
        <w:rPr>
          <w:rFonts w:ascii="Arial" w:hAnsi="Arial" w:cs="Arial"/>
          <w:sz w:val="24"/>
          <w:szCs w:val="24"/>
        </w:rPr>
        <w:t xml:space="preserve">used for the </w:t>
      </w:r>
      <w:proofErr w:type="spellStart"/>
      <w:r w:rsidR="002A24B2" w:rsidRPr="00365C25">
        <w:rPr>
          <w:rFonts w:ascii="Arial" w:hAnsi="Arial" w:cs="Arial"/>
          <w:sz w:val="24"/>
          <w:szCs w:val="24"/>
        </w:rPr>
        <w:t>metanalysis</w:t>
      </w:r>
      <w:proofErr w:type="spellEnd"/>
      <w:r w:rsidR="00E91066" w:rsidRPr="00365C25">
        <w:rPr>
          <w:rFonts w:ascii="Arial" w:hAnsi="Arial" w:cs="Arial"/>
          <w:sz w:val="24"/>
          <w:szCs w:val="24"/>
        </w:rPr>
        <w:t xml:space="preserve"> </w:t>
      </w:r>
    </w:p>
    <w:tbl>
      <w:tblPr>
        <w:tblStyle w:val="Grilledutableau"/>
        <w:tblW w:w="5000" w:type="pct"/>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43"/>
        <w:gridCol w:w="710"/>
        <w:gridCol w:w="3257"/>
        <w:gridCol w:w="3402"/>
        <w:gridCol w:w="709"/>
        <w:gridCol w:w="1559"/>
        <w:gridCol w:w="1987"/>
        <w:gridCol w:w="1307"/>
      </w:tblGrid>
      <w:tr w:rsidR="00D96F3C" w:rsidRPr="00365C25" w:rsidTr="00012A85">
        <w:trPr>
          <w:trHeight w:val="413"/>
        </w:trPr>
        <w:tc>
          <w:tcPr>
            <w:tcW w:w="438" w:type="pct"/>
            <w:tcBorders>
              <w:top w:val="single" w:sz="4" w:space="0" w:color="auto"/>
              <w:bottom w:val="single" w:sz="4" w:space="0" w:color="auto"/>
            </w:tcBorders>
            <w:noWrap/>
            <w:hideMark/>
          </w:tcPr>
          <w:p w:rsidR="000D1AD4" w:rsidRPr="00365C25" w:rsidRDefault="000D1AD4" w:rsidP="009D470E">
            <w:pPr>
              <w:rPr>
                <w:rFonts w:ascii="Arial" w:hAnsi="Arial" w:cs="Arial"/>
              </w:rPr>
            </w:pPr>
            <w:r w:rsidRPr="00365C25">
              <w:rPr>
                <w:rFonts w:ascii="Arial" w:hAnsi="Arial" w:cs="Arial"/>
              </w:rPr>
              <w:t>Country</w:t>
            </w:r>
          </w:p>
        </w:tc>
        <w:tc>
          <w:tcPr>
            <w:tcW w:w="250" w:type="pct"/>
            <w:tcBorders>
              <w:top w:val="single" w:sz="4" w:space="0" w:color="auto"/>
              <w:bottom w:val="single" w:sz="4" w:space="0" w:color="auto"/>
            </w:tcBorders>
            <w:noWrap/>
            <w:hideMark/>
          </w:tcPr>
          <w:p w:rsidR="000D1AD4" w:rsidRPr="00365C25" w:rsidRDefault="000D1AD4" w:rsidP="009D470E">
            <w:pPr>
              <w:rPr>
                <w:rFonts w:ascii="Arial" w:hAnsi="Arial" w:cs="Arial"/>
              </w:rPr>
            </w:pPr>
            <w:r w:rsidRPr="00365C25">
              <w:rPr>
                <w:rFonts w:ascii="Arial" w:hAnsi="Arial" w:cs="Arial"/>
              </w:rPr>
              <w:t>EXP</w:t>
            </w:r>
          </w:p>
        </w:tc>
        <w:tc>
          <w:tcPr>
            <w:tcW w:w="1149" w:type="pct"/>
            <w:tcBorders>
              <w:top w:val="single" w:sz="4" w:space="0" w:color="auto"/>
              <w:bottom w:val="single" w:sz="4" w:space="0" w:color="auto"/>
            </w:tcBorders>
            <w:noWrap/>
            <w:hideMark/>
          </w:tcPr>
          <w:p w:rsidR="000D1AD4" w:rsidRPr="00365C25" w:rsidRDefault="000D1AD4" w:rsidP="009D470E">
            <w:pPr>
              <w:rPr>
                <w:rFonts w:ascii="Arial" w:hAnsi="Arial" w:cs="Arial"/>
              </w:rPr>
            </w:pPr>
            <w:r w:rsidRPr="00365C25">
              <w:rPr>
                <w:rFonts w:ascii="Arial" w:hAnsi="Arial" w:cs="Arial"/>
              </w:rPr>
              <w:t>Author and year of publication</w:t>
            </w:r>
          </w:p>
        </w:tc>
        <w:tc>
          <w:tcPr>
            <w:tcW w:w="1200" w:type="pct"/>
            <w:tcBorders>
              <w:top w:val="single" w:sz="4" w:space="0" w:color="auto"/>
              <w:bottom w:val="single" w:sz="4" w:space="0" w:color="auto"/>
            </w:tcBorders>
          </w:tcPr>
          <w:p w:rsidR="000D1AD4" w:rsidRPr="00365C25" w:rsidRDefault="000D1AD4" w:rsidP="009D470E">
            <w:pPr>
              <w:rPr>
                <w:rFonts w:ascii="Arial" w:hAnsi="Arial" w:cs="Arial"/>
              </w:rPr>
            </w:pPr>
            <w:r w:rsidRPr="00365C25">
              <w:rPr>
                <w:rFonts w:ascii="Arial" w:hAnsi="Arial" w:cs="Arial"/>
              </w:rPr>
              <w:t>Forage</w:t>
            </w:r>
          </w:p>
        </w:tc>
        <w:tc>
          <w:tcPr>
            <w:tcW w:w="250" w:type="pct"/>
            <w:tcBorders>
              <w:top w:val="single" w:sz="4" w:space="0" w:color="auto"/>
              <w:bottom w:val="single" w:sz="4" w:space="0" w:color="auto"/>
            </w:tcBorders>
            <w:noWrap/>
            <w:hideMark/>
          </w:tcPr>
          <w:p w:rsidR="000D1AD4" w:rsidRPr="00365C25" w:rsidRDefault="000D1AD4" w:rsidP="007E6619">
            <w:pPr>
              <w:jc w:val="center"/>
              <w:rPr>
                <w:rFonts w:ascii="Arial" w:hAnsi="Arial" w:cs="Arial"/>
              </w:rPr>
            </w:pPr>
            <w:r w:rsidRPr="00365C25">
              <w:rPr>
                <w:rFonts w:ascii="Arial" w:hAnsi="Arial" w:cs="Arial"/>
              </w:rPr>
              <w:t>TRT</w:t>
            </w:r>
          </w:p>
        </w:tc>
        <w:tc>
          <w:tcPr>
            <w:tcW w:w="550" w:type="pct"/>
            <w:tcBorders>
              <w:top w:val="single" w:sz="4" w:space="0" w:color="auto"/>
              <w:bottom w:val="single" w:sz="4" w:space="0" w:color="auto"/>
            </w:tcBorders>
            <w:noWrap/>
            <w:hideMark/>
          </w:tcPr>
          <w:p w:rsidR="000D1AD4" w:rsidRPr="00365C25" w:rsidRDefault="000D1AD4" w:rsidP="00C345CE">
            <w:pPr>
              <w:rPr>
                <w:rFonts w:ascii="Arial" w:hAnsi="Arial" w:cs="Arial"/>
              </w:rPr>
            </w:pPr>
            <w:r w:rsidRPr="00365C25">
              <w:rPr>
                <w:rFonts w:ascii="Arial" w:hAnsi="Arial" w:cs="Arial"/>
              </w:rPr>
              <w:t>Cow(Period) observations</w:t>
            </w:r>
          </w:p>
        </w:tc>
        <w:tc>
          <w:tcPr>
            <w:tcW w:w="701" w:type="pct"/>
            <w:tcBorders>
              <w:top w:val="single" w:sz="4" w:space="0" w:color="auto"/>
              <w:bottom w:val="single" w:sz="4" w:space="0" w:color="auto"/>
            </w:tcBorders>
            <w:noWrap/>
            <w:hideMark/>
          </w:tcPr>
          <w:p w:rsidR="000D1AD4" w:rsidRPr="00365C25" w:rsidRDefault="000D1AD4" w:rsidP="009D470E">
            <w:pPr>
              <w:rPr>
                <w:rFonts w:ascii="Arial" w:hAnsi="Arial" w:cs="Arial"/>
              </w:rPr>
            </w:pPr>
            <w:r w:rsidRPr="00365C25">
              <w:rPr>
                <w:rFonts w:ascii="Arial" w:hAnsi="Arial" w:cs="Arial"/>
              </w:rPr>
              <w:t>External markers</w:t>
            </w:r>
          </w:p>
        </w:tc>
        <w:tc>
          <w:tcPr>
            <w:tcW w:w="461" w:type="pct"/>
            <w:tcBorders>
              <w:top w:val="single" w:sz="4" w:space="0" w:color="auto"/>
              <w:bottom w:val="single" w:sz="4" w:space="0" w:color="auto"/>
            </w:tcBorders>
            <w:noWrap/>
            <w:hideMark/>
          </w:tcPr>
          <w:p w:rsidR="000D1AD4" w:rsidRPr="00365C25" w:rsidRDefault="000D1AD4" w:rsidP="009D470E">
            <w:pPr>
              <w:rPr>
                <w:rFonts w:ascii="Arial" w:hAnsi="Arial" w:cs="Arial"/>
              </w:rPr>
            </w:pPr>
            <w:r w:rsidRPr="00365C25">
              <w:rPr>
                <w:rFonts w:ascii="Arial" w:hAnsi="Arial" w:cs="Arial"/>
              </w:rPr>
              <w:t>Internal Markers</w:t>
            </w:r>
          </w:p>
        </w:tc>
      </w:tr>
      <w:tr w:rsidR="00D96F3C" w:rsidRPr="00365C25" w:rsidTr="00012A85">
        <w:trPr>
          <w:trHeight w:val="407"/>
        </w:trPr>
        <w:tc>
          <w:tcPr>
            <w:tcW w:w="438" w:type="pct"/>
            <w:tcBorders>
              <w:top w:val="single" w:sz="4" w:space="0" w:color="auto"/>
            </w:tcBorders>
            <w:noWrap/>
            <w:hideMark/>
          </w:tcPr>
          <w:p w:rsidR="000D1AD4" w:rsidRPr="00365C25" w:rsidRDefault="000D1AD4" w:rsidP="009D470E">
            <w:pPr>
              <w:rPr>
                <w:rFonts w:ascii="Arial" w:hAnsi="Arial" w:cs="Arial"/>
              </w:rPr>
            </w:pPr>
            <w:r w:rsidRPr="00365C25">
              <w:rPr>
                <w:rFonts w:ascii="Arial" w:hAnsi="Arial" w:cs="Arial"/>
              </w:rPr>
              <w:t>Finland</w:t>
            </w:r>
          </w:p>
        </w:tc>
        <w:tc>
          <w:tcPr>
            <w:tcW w:w="250" w:type="pct"/>
            <w:tcBorders>
              <w:top w:val="single" w:sz="4" w:space="0" w:color="auto"/>
            </w:tcBorders>
            <w:noWrap/>
            <w:hideMark/>
          </w:tcPr>
          <w:p w:rsidR="000D1AD4" w:rsidRPr="00365C25" w:rsidRDefault="000D1AD4" w:rsidP="009D470E">
            <w:pPr>
              <w:rPr>
                <w:rFonts w:ascii="Arial" w:hAnsi="Arial" w:cs="Arial"/>
              </w:rPr>
            </w:pPr>
            <w:r w:rsidRPr="00365C25">
              <w:rPr>
                <w:rFonts w:ascii="Arial" w:hAnsi="Arial" w:cs="Arial"/>
              </w:rPr>
              <w:t>1</w:t>
            </w:r>
          </w:p>
        </w:tc>
        <w:tc>
          <w:tcPr>
            <w:tcW w:w="1149" w:type="pct"/>
            <w:tcBorders>
              <w:top w:val="single" w:sz="4" w:space="0" w:color="auto"/>
            </w:tcBorders>
            <w:noWrap/>
            <w:hideMark/>
          </w:tcPr>
          <w:p w:rsidR="000D1AD4" w:rsidRPr="00365C25" w:rsidRDefault="000D1AD4" w:rsidP="009D470E">
            <w:pPr>
              <w:rPr>
                <w:rFonts w:ascii="Arial" w:hAnsi="Arial" w:cs="Arial"/>
              </w:rPr>
            </w:pPr>
            <w:r w:rsidRPr="00365C25">
              <w:rPr>
                <w:rFonts w:ascii="Arial" w:hAnsi="Arial" w:cs="Arial"/>
              </w:rPr>
              <w:t>Unpublished</w:t>
            </w:r>
          </w:p>
        </w:tc>
        <w:tc>
          <w:tcPr>
            <w:tcW w:w="1200" w:type="pct"/>
            <w:tcBorders>
              <w:top w:val="single" w:sz="4" w:space="0" w:color="auto"/>
            </w:tcBorders>
          </w:tcPr>
          <w:p w:rsidR="000D1AD4" w:rsidRPr="00365C25" w:rsidRDefault="000D1AD4" w:rsidP="00BB0AFD">
            <w:pPr>
              <w:rPr>
                <w:rFonts w:ascii="Arial" w:hAnsi="Arial" w:cs="Arial"/>
              </w:rPr>
            </w:pPr>
            <w:r w:rsidRPr="00365C25">
              <w:rPr>
                <w:rFonts w:ascii="Arial" w:hAnsi="Arial" w:cs="Arial"/>
              </w:rPr>
              <w:t>Grass silage</w:t>
            </w:r>
          </w:p>
        </w:tc>
        <w:tc>
          <w:tcPr>
            <w:tcW w:w="250" w:type="pct"/>
            <w:tcBorders>
              <w:top w:val="single" w:sz="4" w:space="0" w:color="auto"/>
            </w:tcBorders>
            <w:noWrap/>
            <w:hideMark/>
          </w:tcPr>
          <w:p w:rsidR="000D1AD4" w:rsidRPr="00365C25" w:rsidRDefault="000D1AD4" w:rsidP="007E6619">
            <w:pPr>
              <w:jc w:val="center"/>
              <w:rPr>
                <w:rFonts w:ascii="Arial" w:hAnsi="Arial" w:cs="Arial"/>
              </w:rPr>
            </w:pPr>
            <w:r w:rsidRPr="00365C25">
              <w:rPr>
                <w:rFonts w:ascii="Arial" w:hAnsi="Arial" w:cs="Arial"/>
              </w:rPr>
              <w:t>3</w:t>
            </w:r>
          </w:p>
        </w:tc>
        <w:tc>
          <w:tcPr>
            <w:tcW w:w="550" w:type="pct"/>
            <w:tcBorders>
              <w:top w:val="single" w:sz="4" w:space="0" w:color="auto"/>
            </w:tcBorders>
            <w:noWrap/>
            <w:hideMark/>
          </w:tcPr>
          <w:p w:rsidR="000D1AD4" w:rsidRPr="00365C25" w:rsidRDefault="000D1AD4" w:rsidP="00DA6A66">
            <w:pPr>
              <w:jc w:val="center"/>
              <w:rPr>
                <w:rFonts w:ascii="Arial" w:hAnsi="Arial" w:cs="Arial"/>
              </w:rPr>
            </w:pPr>
            <w:r w:rsidRPr="00365C25">
              <w:rPr>
                <w:rFonts w:ascii="Arial" w:hAnsi="Arial" w:cs="Arial"/>
              </w:rPr>
              <w:t>9</w:t>
            </w:r>
          </w:p>
        </w:tc>
        <w:tc>
          <w:tcPr>
            <w:tcW w:w="701" w:type="pct"/>
            <w:tcBorders>
              <w:top w:val="single" w:sz="4" w:space="0" w:color="auto"/>
            </w:tcBorders>
            <w:noWrap/>
            <w:hideMark/>
          </w:tcPr>
          <w:p w:rsidR="000D1AD4" w:rsidRPr="00365C25" w:rsidRDefault="000D1AD4" w:rsidP="009D470E">
            <w:pPr>
              <w:rPr>
                <w:rFonts w:ascii="Arial" w:hAnsi="Arial" w:cs="Arial"/>
              </w:rPr>
            </w:pPr>
            <w:r w:rsidRPr="00365C25">
              <w:rPr>
                <w:rFonts w:ascii="Arial" w:hAnsi="Arial" w:cs="Arial"/>
              </w:rPr>
              <w:t>Cr-</w:t>
            </w:r>
            <w:proofErr w:type="spellStart"/>
            <w:r w:rsidRPr="00365C25">
              <w:rPr>
                <w:rFonts w:ascii="Arial" w:hAnsi="Arial" w:cs="Arial"/>
              </w:rPr>
              <w:t>mordanted</w:t>
            </w:r>
            <w:proofErr w:type="spellEnd"/>
            <w:r w:rsidRPr="00365C25">
              <w:rPr>
                <w:rFonts w:ascii="Arial" w:hAnsi="Arial" w:cs="Arial"/>
              </w:rPr>
              <w:t xml:space="preserve"> fibre, Co-EDTA</w:t>
            </w:r>
          </w:p>
        </w:tc>
        <w:tc>
          <w:tcPr>
            <w:tcW w:w="461" w:type="pct"/>
            <w:tcBorders>
              <w:top w:val="single" w:sz="4" w:space="0" w:color="auto"/>
            </w:tcBorders>
            <w:noWrap/>
            <w:hideMark/>
          </w:tcPr>
          <w:p w:rsidR="000D1AD4" w:rsidRPr="00365C25" w:rsidRDefault="000D1AD4" w:rsidP="009D470E">
            <w:pPr>
              <w:rPr>
                <w:rFonts w:ascii="Arial" w:hAnsi="Arial" w:cs="Arial"/>
              </w:rPr>
            </w:pPr>
            <w:proofErr w:type="spellStart"/>
            <w:r w:rsidRPr="00365C25">
              <w:rPr>
                <w:rFonts w:ascii="Arial" w:hAnsi="Arial" w:cs="Arial"/>
              </w:rPr>
              <w:t>iNDF</w:t>
            </w:r>
            <w:proofErr w:type="spellEnd"/>
            <w:r w:rsidRPr="00365C25">
              <w:rPr>
                <w:rFonts w:ascii="Arial" w:hAnsi="Arial" w:cs="Arial"/>
              </w:rPr>
              <w:t>, AIA</w:t>
            </w:r>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t>Finland</w:t>
            </w:r>
          </w:p>
        </w:tc>
        <w:tc>
          <w:tcPr>
            <w:tcW w:w="250" w:type="pct"/>
            <w:noWrap/>
            <w:hideMark/>
          </w:tcPr>
          <w:p w:rsidR="000D1AD4" w:rsidRPr="00365C25" w:rsidRDefault="000D1AD4" w:rsidP="009D470E">
            <w:pPr>
              <w:rPr>
                <w:rFonts w:ascii="Arial" w:hAnsi="Arial" w:cs="Arial"/>
              </w:rPr>
            </w:pPr>
            <w:r w:rsidRPr="00365C25">
              <w:rPr>
                <w:rFonts w:ascii="Arial" w:hAnsi="Arial" w:cs="Arial"/>
              </w:rPr>
              <w:t>2</w:t>
            </w:r>
          </w:p>
        </w:tc>
        <w:tc>
          <w:tcPr>
            <w:tcW w:w="1149" w:type="pct"/>
            <w:noWrap/>
            <w:hideMark/>
          </w:tcPr>
          <w:p w:rsidR="000D1AD4" w:rsidRPr="00365C25" w:rsidRDefault="000D1AD4" w:rsidP="009D470E">
            <w:pPr>
              <w:rPr>
                <w:rFonts w:ascii="Arial" w:hAnsi="Arial" w:cs="Arial"/>
              </w:rPr>
            </w:pPr>
            <w:r w:rsidRPr="00365C25">
              <w:rPr>
                <w:rFonts w:ascii="Arial" w:hAnsi="Arial" w:cs="Arial"/>
              </w:rPr>
              <w:t xml:space="preserve">Ahvenjärvi </w:t>
            </w:r>
            <w:r w:rsidRPr="00365C25">
              <w:rPr>
                <w:rFonts w:ascii="Arial" w:hAnsi="Arial" w:cs="Arial"/>
                <w:i/>
                <w:iCs/>
              </w:rPr>
              <w:t>et al</w:t>
            </w:r>
            <w:r w:rsidRPr="00365C25">
              <w:rPr>
                <w:rFonts w:ascii="Arial" w:hAnsi="Arial" w:cs="Arial"/>
              </w:rPr>
              <w:t>., 2006.</w:t>
            </w:r>
          </w:p>
        </w:tc>
        <w:tc>
          <w:tcPr>
            <w:tcW w:w="1200" w:type="pct"/>
          </w:tcPr>
          <w:p w:rsidR="000D1AD4" w:rsidRPr="00365C25" w:rsidRDefault="000D1AD4" w:rsidP="00BB0AFD">
            <w:pPr>
              <w:rPr>
                <w:rFonts w:ascii="Arial" w:hAnsi="Arial" w:cs="Arial"/>
              </w:rPr>
            </w:pPr>
            <w:r w:rsidRPr="00365C25">
              <w:rPr>
                <w:rFonts w:ascii="Arial" w:hAnsi="Arial" w:cs="Arial"/>
              </w:rPr>
              <w:t>Grass silage</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4</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15</w:t>
            </w:r>
          </w:p>
        </w:tc>
        <w:tc>
          <w:tcPr>
            <w:tcW w:w="701" w:type="pct"/>
            <w:noWrap/>
            <w:hideMark/>
          </w:tcPr>
          <w:p w:rsidR="000D1AD4" w:rsidRPr="00365C25" w:rsidRDefault="000D1AD4" w:rsidP="009D470E">
            <w:pPr>
              <w:rPr>
                <w:rFonts w:ascii="Arial" w:hAnsi="Arial" w:cs="Arial"/>
              </w:rPr>
            </w:pPr>
            <w:proofErr w:type="spellStart"/>
            <w:r w:rsidRPr="00365C25">
              <w:rPr>
                <w:rFonts w:ascii="Arial" w:hAnsi="Arial" w:cs="Arial"/>
              </w:rPr>
              <w:t>Yb</w:t>
            </w:r>
            <w:proofErr w:type="spellEnd"/>
            <w:r w:rsidRPr="00365C25">
              <w:rPr>
                <w:rFonts w:ascii="Arial" w:hAnsi="Arial" w:cs="Arial"/>
              </w:rPr>
              <w:t>, Cr-</w:t>
            </w:r>
            <w:proofErr w:type="spellStart"/>
            <w:r w:rsidRPr="00365C25">
              <w:rPr>
                <w:rFonts w:ascii="Arial" w:hAnsi="Arial" w:cs="Arial"/>
              </w:rPr>
              <w:t>mordanted</w:t>
            </w:r>
            <w:proofErr w:type="spellEnd"/>
            <w:r w:rsidRPr="00365C25">
              <w:rPr>
                <w:rFonts w:ascii="Arial" w:hAnsi="Arial" w:cs="Arial"/>
              </w:rPr>
              <w:t xml:space="preserve"> fibre, Co-EDTA</w:t>
            </w:r>
          </w:p>
        </w:tc>
        <w:tc>
          <w:tcPr>
            <w:tcW w:w="461" w:type="pct"/>
            <w:noWrap/>
            <w:hideMark/>
          </w:tcPr>
          <w:p w:rsidR="000D1AD4" w:rsidRPr="00365C25" w:rsidRDefault="000D1AD4" w:rsidP="009D470E">
            <w:pPr>
              <w:rPr>
                <w:rFonts w:ascii="Arial" w:hAnsi="Arial" w:cs="Arial"/>
              </w:rPr>
            </w:pPr>
            <w:proofErr w:type="spellStart"/>
            <w:r w:rsidRPr="00365C25">
              <w:rPr>
                <w:rFonts w:ascii="Arial" w:hAnsi="Arial" w:cs="Arial"/>
              </w:rPr>
              <w:t>iNDF</w:t>
            </w:r>
            <w:proofErr w:type="spellEnd"/>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t>Finland</w:t>
            </w:r>
          </w:p>
        </w:tc>
        <w:tc>
          <w:tcPr>
            <w:tcW w:w="250" w:type="pct"/>
            <w:noWrap/>
            <w:hideMark/>
          </w:tcPr>
          <w:p w:rsidR="000D1AD4" w:rsidRPr="00365C25" w:rsidRDefault="000D1AD4" w:rsidP="009D470E">
            <w:pPr>
              <w:rPr>
                <w:rFonts w:ascii="Arial" w:hAnsi="Arial" w:cs="Arial"/>
              </w:rPr>
            </w:pPr>
            <w:r w:rsidRPr="00365C25">
              <w:rPr>
                <w:rFonts w:ascii="Arial" w:hAnsi="Arial" w:cs="Arial"/>
              </w:rPr>
              <w:t>3</w:t>
            </w:r>
          </w:p>
        </w:tc>
        <w:tc>
          <w:tcPr>
            <w:tcW w:w="1149" w:type="pct"/>
            <w:noWrap/>
            <w:hideMark/>
          </w:tcPr>
          <w:p w:rsidR="000D1AD4" w:rsidRPr="00365C25" w:rsidRDefault="000D1AD4" w:rsidP="009D470E">
            <w:pPr>
              <w:rPr>
                <w:rFonts w:ascii="Arial" w:hAnsi="Arial" w:cs="Arial"/>
              </w:rPr>
            </w:pPr>
            <w:proofErr w:type="spellStart"/>
            <w:r w:rsidRPr="00365C25">
              <w:rPr>
                <w:rFonts w:ascii="Arial" w:hAnsi="Arial" w:cs="Arial"/>
              </w:rPr>
              <w:t>Shingfield</w:t>
            </w:r>
            <w:proofErr w:type="spellEnd"/>
            <w:r w:rsidRPr="00365C25">
              <w:rPr>
                <w:rFonts w:ascii="Arial" w:hAnsi="Arial" w:cs="Arial"/>
              </w:rPr>
              <w:t xml:space="preserve"> </w:t>
            </w:r>
            <w:r w:rsidRPr="00365C25">
              <w:rPr>
                <w:rFonts w:ascii="Arial" w:hAnsi="Arial" w:cs="Arial"/>
                <w:i/>
                <w:iCs/>
              </w:rPr>
              <w:t>et al</w:t>
            </w:r>
            <w:r w:rsidRPr="00365C25">
              <w:rPr>
                <w:rFonts w:ascii="Arial" w:hAnsi="Arial" w:cs="Arial"/>
              </w:rPr>
              <w:t>., 2003</w:t>
            </w:r>
          </w:p>
        </w:tc>
        <w:tc>
          <w:tcPr>
            <w:tcW w:w="1200" w:type="pct"/>
          </w:tcPr>
          <w:p w:rsidR="000D1AD4" w:rsidRPr="00365C25" w:rsidRDefault="000D1AD4" w:rsidP="00BB0AFD">
            <w:pPr>
              <w:rPr>
                <w:rFonts w:ascii="Arial" w:hAnsi="Arial" w:cs="Arial"/>
              </w:rPr>
            </w:pPr>
            <w:r w:rsidRPr="00365C25">
              <w:rPr>
                <w:rFonts w:ascii="Arial" w:hAnsi="Arial" w:cs="Arial"/>
              </w:rPr>
              <w:t>Grass silage</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4</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16</w:t>
            </w:r>
          </w:p>
        </w:tc>
        <w:tc>
          <w:tcPr>
            <w:tcW w:w="701" w:type="pct"/>
            <w:noWrap/>
            <w:hideMark/>
          </w:tcPr>
          <w:p w:rsidR="000D1AD4" w:rsidRPr="00365C25" w:rsidRDefault="000D1AD4" w:rsidP="009D470E">
            <w:pPr>
              <w:rPr>
                <w:rFonts w:ascii="Arial" w:hAnsi="Arial" w:cs="Arial"/>
              </w:rPr>
            </w:pPr>
            <w:proofErr w:type="spellStart"/>
            <w:r w:rsidRPr="00365C25">
              <w:rPr>
                <w:rFonts w:ascii="Arial" w:hAnsi="Arial" w:cs="Arial"/>
              </w:rPr>
              <w:t>Yb</w:t>
            </w:r>
            <w:proofErr w:type="spellEnd"/>
            <w:r w:rsidRPr="00365C25">
              <w:rPr>
                <w:rFonts w:ascii="Arial" w:hAnsi="Arial" w:cs="Arial"/>
              </w:rPr>
              <w:t>, Cr-</w:t>
            </w:r>
            <w:proofErr w:type="spellStart"/>
            <w:r w:rsidRPr="00365C25">
              <w:rPr>
                <w:rFonts w:ascii="Arial" w:hAnsi="Arial" w:cs="Arial"/>
              </w:rPr>
              <w:t>mordanted</w:t>
            </w:r>
            <w:proofErr w:type="spellEnd"/>
            <w:r w:rsidRPr="00365C25">
              <w:rPr>
                <w:rFonts w:ascii="Arial" w:hAnsi="Arial" w:cs="Arial"/>
              </w:rPr>
              <w:t xml:space="preserve"> fibre, Co-EDTA</w:t>
            </w:r>
          </w:p>
        </w:tc>
        <w:tc>
          <w:tcPr>
            <w:tcW w:w="461" w:type="pct"/>
            <w:noWrap/>
            <w:hideMark/>
          </w:tcPr>
          <w:p w:rsidR="000D1AD4" w:rsidRPr="00365C25" w:rsidRDefault="000D1AD4" w:rsidP="009D470E">
            <w:pPr>
              <w:rPr>
                <w:rFonts w:ascii="Arial" w:hAnsi="Arial" w:cs="Arial"/>
              </w:rPr>
            </w:pPr>
            <w:proofErr w:type="spellStart"/>
            <w:r w:rsidRPr="00365C25">
              <w:rPr>
                <w:rFonts w:ascii="Arial" w:hAnsi="Arial" w:cs="Arial"/>
              </w:rPr>
              <w:t>iNDF</w:t>
            </w:r>
            <w:proofErr w:type="spellEnd"/>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t>Finland</w:t>
            </w:r>
          </w:p>
        </w:tc>
        <w:tc>
          <w:tcPr>
            <w:tcW w:w="250" w:type="pct"/>
            <w:noWrap/>
            <w:hideMark/>
          </w:tcPr>
          <w:p w:rsidR="000D1AD4" w:rsidRPr="00365C25" w:rsidRDefault="000D1AD4" w:rsidP="009D470E">
            <w:pPr>
              <w:rPr>
                <w:rFonts w:ascii="Arial" w:hAnsi="Arial" w:cs="Arial"/>
              </w:rPr>
            </w:pPr>
            <w:r w:rsidRPr="00365C25">
              <w:rPr>
                <w:rFonts w:ascii="Arial" w:hAnsi="Arial" w:cs="Arial"/>
              </w:rPr>
              <w:t>4</w:t>
            </w:r>
          </w:p>
        </w:tc>
        <w:tc>
          <w:tcPr>
            <w:tcW w:w="1149" w:type="pct"/>
            <w:noWrap/>
            <w:hideMark/>
          </w:tcPr>
          <w:p w:rsidR="000D1AD4" w:rsidRPr="00365C25" w:rsidRDefault="000D1AD4" w:rsidP="009D470E">
            <w:pPr>
              <w:rPr>
                <w:rFonts w:ascii="Arial" w:hAnsi="Arial" w:cs="Arial"/>
              </w:rPr>
            </w:pPr>
            <w:proofErr w:type="spellStart"/>
            <w:r w:rsidRPr="00365C25">
              <w:rPr>
                <w:rFonts w:ascii="Arial" w:hAnsi="Arial" w:cs="Arial"/>
              </w:rPr>
              <w:t>Shingfield</w:t>
            </w:r>
            <w:proofErr w:type="spellEnd"/>
            <w:r w:rsidRPr="00365C25">
              <w:rPr>
                <w:rFonts w:ascii="Arial" w:hAnsi="Arial" w:cs="Arial"/>
              </w:rPr>
              <w:t xml:space="preserve"> </w:t>
            </w:r>
            <w:r w:rsidRPr="00365C25">
              <w:rPr>
                <w:rFonts w:ascii="Arial" w:hAnsi="Arial" w:cs="Arial"/>
                <w:i/>
                <w:iCs/>
              </w:rPr>
              <w:t>et al</w:t>
            </w:r>
            <w:r w:rsidRPr="00365C25">
              <w:rPr>
                <w:rFonts w:ascii="Arial" w:hAnsi="Arial" w:cs="Arial"/>
              </w:rPr>
              <w:t>., 2008</w:t>
            </w:r>
          </w:p>
        </w:tc>
        <w:tc>
          <w:tcPr>
            <w:tcW w:w="1200" w:type="pct"/>
          </w:tcPr>
          <w:p w:rsidR="000D1AD4" w:rsidRPr="00365C25" w:rsidRDefault="000D1AD4" w:rsidP="00BB0AFD">
            <w:pPr>
              <w:rPr>
                <w:rFonts w:ascii="Arial" w:hAnsi="Arial" w:cs="Arial"/>
              </w:rPr>
            </w:pPr>
            <w:r w:rsidRPr="00365C25">
              <w:rPr>
                <w:rFonts w:ascii="Arial" w:hAnsi="Arial" w:cs="Arial"/>
              </w:rPr>
              <w:t>Grass silage</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4</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16</w:t>
            </w:r>
          </w:p>
        </w:tc>
        <w:tc>
          <w:tcPr>
            <w:tcW w:w="701" w:type="pct"/>
            <w:noWrap/>
            <w:hideMark/>
          </w:tcPr>
          <w:p w:rsidR="000D1AD4" w:rsidRPr="00365C25" w:rsidRDefault="000D1AD4" w:rsidP="009D470E">
            <w:pPr>
              <w:rPr>
                <w:rFonts w:ascii="Arial" w:hAnsi="Arial" w:cs="Arial"/>
              </w:rPr>
            </w:pPr>
            <w:proofErr w:type="spellStart"/>
            <w:r w:rsidRPr="00365C25">
              <w:rPr>
                <w:rFonts w:ascii="Arial" w:hAnsi="Arial" w:cs="Arial"/>
              </w:rPr>
              <w:t>Yb</w:t>
            </w:r>
            <w:proofErr w:type="spellEnd"/>
            <w:r w:rsidRPr="00365C25">
              <w:rPr>
                <w:rFonts w:ascii="Arial" w:hAnsi="Arial" w:cs="Arial"/>
              </w:rPr>
              <w:t>, Cr-</w:t>
            </w:r>
            <w:proofErr w:type="spellStart"/>
            <w:r w:rsidRPr="00365C25">
              <w:rPr>
                <w:rFonts w:ascii="Arial" w:hAnsi="Arial" w:cs="Arial"/>
              </w:rPr>
              <w:t>mordanted</w:t>
            </w:r>
            <w:proofErr w:type="spellEnd"/>
            <w:r w:rsidRPr="00365C25">
              <w:rPr>
                <w:rFonts w:ascii="Arial" w:hAnsi="Arial" w:cs="Arial"/>
              </w:rPr>
              <w:t xml:space="preserve"> fibre, Co-EDTA</w:t>
            </w:r>
          </w:p>
        </w:tc>
        <w:tc>
          <w:tcPr>
            <w:tcW w:w="461" w:type="pct"/>
            <w:noWrap/>
            <w:hideMark/>
          </w:tcPr>
          <w:p w:rsidR="000D1AD4" w:rsidRPr="00365C25" w:rsidRDefault="000D1AD4" w:rsidP="009D470E">
            <w:pPr>
              <w:rPr>
                <w:rFonts w:ascii="Arial" w:hAnsi="Arial" w:cs="Arial"/>
              </w:rPr>
            </w:pPr>
            <w:proofErr w:type="spellStart"/>
            <w:r w:rsidRPr="00365C25">
              <w:rPr>
                <w:rFonts w:ascii="Arial" w:hAnsi="Arial" w:cs="Arial"/>
              </w:rPr>
              <w:t>iNDF</w:t>
            </w:r>
            <w:proofErr w:type="spellEnd"/>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t>Finland</w:t>
            </w:r>
          </w:p>
        </w:tc>
        <w:tc>
          <w:tcPr>
            <w:tcW w:w="250" w:type="pct"/>
            <w:noWrap/>
            <w:hideMark/>
          </w:tcPr>
          <w:p w:rsidR="000D1AD4" w:rsidRPr="00365C25" w:rsidRDefault="000D1AD4" w:rsidP="009D470E">
            <w:pPr>
              <w:rPr>
                <w:rFonts w:ascii="Arial" w:hAnsi="Arial" w:cs="Arial"/>
              </w:rPr>
            </w:pPr>
            <w:r w:rsidRPr="00365C25">
              <w:rPr>
                <w:rFonts w:ascii="Arial" w:hAnsi="Arial" w:cs="Arial"/>
              </w:rPr>
              <w:t>5</w:t>
            </w:r>
          </w:p>
        </w:tc>
        <w:tc>
          <w:tcPr>
            <w:tcW w:w="1149" w:type="pct"/>
            <w:noWrap/>
            <w:hideMark/>
          </w:tcPr>
          <w:p w:rsidR="000D1AD4" w:rsidRPr="00365C25" w:rsidRDefault="000D1AD4" w:rsidP="009D470E">
            <w:pPr>
              <w:rPr>
                <w:rFonts w:ascii="Arial" w:hAnsi="Arial" w:cs="Arial"/>
              </w:rPr>
            </w:pPr>
            <w:proofErr w:type="spellStart"/>
            <w:r w:rsidRPr="00365C25">
              <w:rPr>
                <w:rFonts w:ascii="Arial" w:hAnsi="Arial" w:cs="Arial"/>
              </w:rPr>
              <w:t>Shingfield</w:t>
            </w:r>
            <w:proofErr w:type="spellEnd"/>
            <w:r w:rsidRPr="00365C25">
              <w:rPr>
                <w:rFonts w:ascii="Arial" w:hAnsi="Arial" w:cs="Arial"/>
              </w:rPr>
              <w:t xml:space="preserve"> </w:t>
            </w:r>
            <w:r w:rsidRPr="00365C25">
              <w:rPr>
                <w:rFonts w:ascii="Arial" w:hAnsi="Arial" w:cs="Arial"/>
                <w:i/>
                <w:iCs/>
              </w:rPr>
              <w:t>et al</w:t>
            </w:r>
            <w:r w:rsidRPr="00365C25">
              <w:rPr>
                <w:rFonts w:ascii="Arial" w:hAnsi="Arial" w:cs="Arial"/>
              </w:rPr>
              <w:t>., 2006</w:t>
            </w:r>
          </w:p>
        </w:tc>
        <w:tc>
          <w:tcPr>
            <w:tcW w:w="1200" w:type="pct"/>
          </w:tcPr>
          <w:p w:rsidR="000D1AD4" w:rsidRPr="00365C25" w:rsidRDefault="000D1AD4" w:rsidP="00BB0AFD">
            <w:pPr>
              <w:rPr>
                <w:rFonts w:ascii="Arial" w:hAnsi="Arial" w:cs="Arial"/>
              </w:rPr>
            </w:pPr>
            <w:r w:rsidRPr="00365C25">
              <w:rPr>
                <w:rFonts w:ascii="Arial" w:hAnsi="Arial" w:cs="Arial"/>
              </w:rPr>
              <w:t>Grass silage</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4</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15</w:t>
            </w:r>
          </w:p>
        </w:tc>
        <w:tc>
          <w:tcPr>
            <w:tcW w:w="701" w:type="pct"/>
            <w:noWrap/>
            <w:hideMark/>
          </w:tcPr>
          <w:p w:rsidR="000D1AD4" w:rsidRPr="00365C25" w:rsidRDefault="000D1AD4" w:rsidP="009D470E">
            <w:pPr>
              <w:rPr>
                <w:rFonts w:ascii="Arial" w:hAnsi="Arial" w:cs="Arial"/>
              </w:rPr>
            </w:pPr>
            <w:proofErr w:type="spellStart"/>
            <w:r w:rsidRPr="00365C25">
              <w:rPr>
                <w:rFonts w:ascii="Arial" w:hAnsi="Arial" w:cs="Arial"/>
              </w:rPr>
              <w:t>Yb</w:t>
            </w:r>
            <w:proofErr w:type="spellEnd"/>
            <w:r w:rsidRPr="00365C25">
              <w:rPr>
                <w:rFonts w:ascii="Arial" w:hAnsi="Arial" w:cs="Arial"/>
              </w:rPr>
              <w:t>, Cr-</w:t>
            </w:r>
            <w:proofErr w:type="spellStart"/>
            <w:r w:rsidRPr="00365C25">
              <w:rPr>
                <w:rFonts w:ascii="Arial" w:hAnsi="Arial" w:cs="Arial"/>
              </w:rPr>
              <w:t>mordanted</w:t>
            </w:r>
            <w:proofErr w:type="spellEnd"/>
            <w:r w:rsidRPr="00365C25">
              <w:rPr>
                <w:rFonts w:ascii="Arial" w:hAnsi="Arial" w:cs="Arial"/>
              </w:rPr>
              <w:t xml:space="preserve"> fibre, Co-EDTA</w:t>
            </w:r>
          </w:p>
        </w:tc>
        <w:tc>
          <w:tcPr>
            <w:tcW w:w="461" w:type="pct"/>
            <w:noWrap/>
            <w:hideMark/>
          </w:tcPr>
          <w:p w:rsidR="000D1AD4" w:rsidRPr="00365C25" w:rsidRDefault="000D1AD4" w:rsidP="009D470E">
            <w:pPr>
              <w:rPr>
                <w:rFonts w:ascii="Arial" w:hAnsi="Arial" w:cs="Arial"/>
              </w:rPr>
            </w:pPr>
            <w:proofErr w:type="spellStart"/>
            <w:r w:rsidRPr="00365C25">
              <w:rPr>
                <w:rFonts w:ascii="Arial" w:hAnsi="Arial" w:cs="Arial"/>
              </w:rPr>
              <w:t>iNDF</w:t>
            </w:r>
            <w:proofErr w:type="spellEnd"/>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t>Finland</w:t>
            </w:r>
          </w:p>
        </w:tc>
        <w:tc>
          <w:tcPr>
            <w:tcW w:w="250" w:type="pct"/>
            <w:noWrap/>
            <w:hideMark/>
          </w:tcPr>
          <w:p w:rsidR="000D1AD4" w:rsidRPr="00365C25" w:rsidRDefault="000D1AD4" w:rsidP="009D470E">
            <w:pPr>
              <w:rPr>
                <w:rFonts w:ascii="Arial" w:hAnsi="Arial" w:cs="Arial"/>
              </w:rPr>
            </w:pPr>
            <w:r w:rsidRPr="00365C25">
              <w:rPr>
                <w:rFonts w:ascii="Arial" w:hAnsi="Arial" w:cs="Arial"/>
              </w:rPr>
              <w:t>6</w:t>
            </w:r>
          </w:p>
        </w:tc>
        <w:tc>
          <w:tcPr>
            <w:tcW w:w="1149" w:type="pct"/>
            <w:noWrap/>
            <w:hideMark/>
          </w:tcPr>
          <w:p w:rsidR="000D1AD4" w:rsidRPr="00365C25" w:rsidRDefault="000D1AD4" w:rsidP="009D470E">
            <w:pPr>
              <w:rPr>
                <w:rFonts w:ascii="Arial" w:hAnsi="Arial" w:cs="Arial"/>
              </w:rPr>
            </w:pPr>
            <w:r w:rsidRPr="00365C25">
              <w:rPr>
                <w:rFonts w:ascii="Arial" w:hAnsi="Arial" w:cs="Arial"/>
              </w:rPr>
              <w:t xml:space="preserve">Choi </w:t>
            </w:r>
            <w:r w:rsidRPr="00365C25">
              <w:rPr>
                <w:rFonts w:ascii="Arial" w:hAnsi="Arial" w:cs="Arial"/>
                <w:i/>
                <w:iCs/>
              </w:rPr>
              <w:t>et al</w:t>
            </w:r>
            <w:r w:rsidRPr="00365C25">
              <w:rPr>
                <w:rFonts w:ascii="Arial" w:hAnsi="Arial" w:cs="Arial"/>
              </w:rPr>
              <w:t>., 2003</w:t>
            </w:r>
          </w:p>
        </w:tc>
        <w:tc>
          <w:tcPr>
            <w:tcW w:w="1200" w:type="pct"/>
          </w:tcPr>
          <w:p w:rsidR="000D1AD4" w:rsidRPr="00365C25" w:rsidRDefault="000D1AD4" w:rsidP="00BB0AFD">
            <w:pPr>
              <w:rPr>
                <w:rFonts w:ascii="Arial" w:hAnsi="Arial" w:cs="Arial"/>
              </w:rPr>
            </w:pPr>
            <w:r w:rsidRPr="00365C25">
              <w:rPr>
                <w:rFonts w:ascii="Arial" w:hAnsi="Arial" w:cs="Arial"/>
              </w:rPr>
              <w:t>Grass silage</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4</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16</w:t>
            </w:r>
          </w:p>
        </w:tc>
        <w:tc>
          <w:tcPr>
            <w:tcW w:w="701" w:type="pct"/>
            <w:noWrap/>
            <w:hideMark/>
          </w:tcPr>
          <w:p w:rsidR="000D1AD4" w:rsidRPr="00365C25" w:rsidRDefault="000D1AD4" w:rsidP="009D470E">
            <w:pPr>
              <w:rPr>
                <w:rFonts w:ascii="Arial" w:hAnsi="Arial" w:cs="Arial"/>
              </w:rPr>
            </w:pPr>
            <w:proofErr w:type="spellStart"/>
            <w:r w:rsidRPr="00365C25">
              <w:rPr>
                <w:rFonts w:ascii="Arial" w:hAnsi="Arial" w:cs="Arial"/>
              </w:rPr>
              <w:t>Yb</w:t>
            </w:r>
            <w:proofErr w:type="spellEnd"/>
            <w:r w:rsidRPr="00365C25">
              <w:rPr>
                <w:rFonts w:ascii="Arial" w:hAnsi="Arial" w:cs="Arial"/>
              </w:rPr>
              <w:t>, Cr-</w:t>
            </w:r>
            <w:proofErr w:type="spellStart"/>
            <w:r w:rsidRPr="00365C25">
              <w:rPr>
                <w:rFonts w:ascii="Arial" w:hAnsi="Arial" w:cs="Arial"/>
              </w:rPr>
              <w:t>mordanted</w:t>
            </w:r>
            <w:proofErr w:type="spellEnd"/>
            <w:r w:rsidRPr="00365C25">
              <w:rPr>
                <w:rFonts w:ascii="Arial" w:hAnsi="Arial" w:cs="Arial"/>
              </w:rPr>
              <w:t xml:space="preserve"> fibre, Co-EDTA</w:t>
            </w:r>
          </w:p>
        </w:tc>
        <w:tc>
          <w:tcPr>
            <w:tcW w:w="461" w:type="pct"/>
            <w:noWrap/>
            <w:hideMark/>
          </w:tcPr>
          <w:p w:rsidR="000D1AD4" w:rsidRPr="00365C25" w:rsidRDefault="000D1AD4" w:rsidP="009D470E">
            <w:pPr>
              <w:rPr>
                <w:rFonts w:ascii="Arial" w:hAnsi="Arial" w:cs="Arial"/>
              </w:rPr>
            </w:pPr>
            <w:proofErr w:type="spellStart"/>
            <w:r w:rsidRPr="00365C25">
              <w:rPr>
                <w:rFonts w:ascii="Arial" w:hAnsi="Arial" w:cs="Arial"/>
              </w:rPr>
              <w:t>iNDF</w:t>
            </w:r>
            <w:proofErr w:type="spellEnd"/>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t>Finland</w:t>
            </w:r>
          </w:p>
        </w:tc>
        <w:tc>
          <w:tcPr>
            <w:tcW w:w="250" w:type="pct"/>
            <w:noWrap/>
            <w:hideMark/>
          </w:tcPr>
          <w:p w:rsidR="000D1AD4" w:rsidRPr="00365C25" w:rsidRDefault="000D1AD4" w:rsidP="009D470E">
            <w:pPr>
              <w:rPr>
                <w:rFonts w:ascii="Arial" w:hAnsi="Arial" w:cs="Arial"/>
              </w:rPr>
            </w:pPr>
            <w:r w:rsidRPr="00365C25">
              <w:rPr>
                <w:rFonts w:ascii="Arial" w:hAnsi="Arial" w:cs="Arial"/>
              </w:rPr>
              <w:t>7</w:t>
            </w:r>
          </w:p>
        </w:tc>
        <w:tc>
          <w:tcPr>
            <w:tcW w:w="1149" w:type="pct"/>
            <w:noWrap/>
            <w:hideMark/>
          </w:tcPr>
          <w:p w:rsidR="000D1AD4" w:rsidRPr="00365C25" w:rsidRDefault="000D1AD4" w:rsidP="009D470E">
            <w:pPr>
              <w:rPr>
                <w:rFonts w:ascii="Arial" w:hAnsi="Arial" w:cs="Arial"/>
              </w:rPr>
            </w:pPr>
            <w:proofErr w:type="spellStart"/>
            <w:r w:rsidRPr="00365C25">
              <w:rPr>
                <w:rFonts w:ascii="Arial" w:hAnsi="Arial" w:cs="Arial"/>
              </w:rPr>
              <w:t>Kuoppala</w:t>
            </w:r>
            <w:proofErr w:type="spellEnd"/>
            <w:r w:rsidRPr="00365C25">
              <w:rPr>
                <w:rFonts w:ascii="Arial" w:hAnsi="Arial" w:cs="Arial"/>
              </w:rPr>
              <w:t xml:space="preserve"> </w:t>
            </w:r>
            <w:r w:rsidRPr="00365C25">
              <w:rPr>
                <w:rFonts w:ascii="Arial" w:hAnsi="Arial" w:cs="Arial"/>
                <w:i/>
                <w:iCs/>
              </w:rPr>
              <w:t>et al</w:t>
            </w:r>
            <w:r w:rsidRPr="00365C25">
              <w:rPr>
                <w:rFonts w:ascii="Arial" w:hAnsi="Arial" w:cs="Arial"/>
              </w:rPr>
              <w:t>., 2010</w:t>
            </w:r>
          </w:p>
        </w:tc>
        <w:tc>
          <w:tcPr>
            <w:tcW w:w="1200" w:type="pct"/>
          </w:tcPr>
          <w:p w:rsidR="000D1AD4" w:rsidRPr="00365C25" w:rsidRDefault="000D1AD4" w:rsidP="00BB0AFD">
            <w:pPr>
              <w:rPr>
                <w:rFonts w:ascii="Arial" w:hAnsi="Arial" w:cs="Arial"/>
              </w:rPr>
            </w:pPr>
            <w:r w:rsidRPr="00365C25">
              <w:rPr>
                <w:rFonts w:ascii="Arial" w:hAnsi="Arial" w:cs="Arial"/>
              </w:rPr>
              <w:t>Grass silage</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4</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16</w:t>
            </w:r>
          </w:p>
        </w:tc>
        <w:tc>
          <w:tcPr>
            <w:tcW w:w="701" w:type="pct"/>
            <w:noWrap/>
            <w:hideMark/>
          </w:tcPr>
          <w:p w:rsidR="000D1AD4" w:rsidRPr="00365C25" w:rsidRDefault="000D1AD4" w:rsidP="009D470E">
            <w:pPr>
              <w:rPr>
                <w:rFonts w:ascii="Arial" w:hAnsi="Arial" w:cs="Arial"/>
              </w:rPr>
            </w:pPr>
            <w:proofErr w:type="spellStart"/>
            <w:r w:rsidRPr="00365C25">
              <w:rPr>
                <w:rFonts w:ascii="Arial" w:hAnsi="Arial" w:cs="Arial"/>
              </w:rPr>
              <w:t>Yb</w:t>
            </w:r>
            <w:proofErr w:type="spellEnd"/>
            <w:r w:rsidRPr="00365C25">
              <w:rPr>
                <w:rFonts w:ascii="Arial" w:hAnsi="Arial" w:cs="Arial"/>
              </w:rPr>
              <w:t>, Cr-</w:t>
            </w:r>
            <w:proofErr w:type="spellStart"/>
            <w:r w:rsidRPr="00365C25">
              <w:rPr>
                <w:rFonts w:ascii="Arial" w:hAnsi="Arial" w:cs="Arial"/>
              </w:rPr>
              <w:t>mordanted</w:t>
            </w:r>
            <w:proofErr w:type="spellEnd"/>
            <w:r w:rsidRPr="00365C25">
              <w:rPr>
                <w:rFonts w:ascii="Arial" w:hAnsi="Arial" w:cs="Arial"/>
              </w:rPr>
              <w:t xml:space="preserve"> fibre, Co-EDTA</w:t>
            </w:r>
          </w:p>
        </w:tc>
        <w:tc>
          <w:tcPr>
            <w:tcW w:w="461" w:type="pct"/>
            <w:noWrap/>
            <w:hideMark/>
          </w:tcPr>
          <w:p w:rsidR="000D1AD4" w:rsidRPr="00365C25" w:rsidRDefault="000D1AD4" w:rsidP="009D470E">
            <w:pPr>
              <w:rPr>
                <w:rFonts w:ascii="Arial" w:hAnsi="Arial" w:cs="Arial"/>
              </w:rPr>
            </w:pPr>
            <w:proofErr w:type="spellStart"/>
            <w:r w:rsidRPr="00365C25">
              <w:rPr>
                <w:rFonts w:ascii="Arial" w:hAnsi="Arial" w:cs="Arial"/>
              </w:rPr>
              <w:t>iNDF</w:t>
            </w:r>
            <w:proofErr w:type="spellEnd"/>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t>Finland</w:t>
            </w:r>
          </w:p>
        </w:tc>
        <w:tc>
          <w:tcPr>
            <w:tcW w:w="250" w:type="pct"/>
            <w:noWrap/>
            <w:hideMark/>
          </w:tcPr>
          <w:p w:rsidR="000D1AD4" w:rsidRPr="00365C25" w:rsidRDefault="000D1AD4" w:rsidP="009D470E">
            <w:pPr>
              <w:rPr>
                <w:rFonts w:ascii="Arial" w:hAnsi="Arial" w:cs="Arial"/>
              </w:rPr>
            </w:pPr>
            <w:r w:rsidRPr="00365C25">
              <w:rPr>
                <w:rFonts w:ascii="Arial" w:hAnsi="Arial" w:cs="Arial"/>
              </w:rPr>
              <w:t>8</w:t>
            </w:r>
          </w:p>
        </w:tc>
        <w:tc>
          <w:tcPr>
            <w:tcW w:w="1149" w:type="pct"/>
            <w:noWrap/>
            <w:hideMark/>
          </w:tcPr>
          <w:p w:rsidR="000D1AD4" w:rsidRPr="00365C25" w:rsidRDefault="000D1AD4" w:rsidP="009D470E">
            <w:pPr>
              <w:rPr>
                <w:rFonts w:ascii="Arial" w:hAnsi="Arial" w:cs="Arial"/>
              </w:rPr>
            </w:pPr>
            <w:r w:rsidRPr="00365C25">
              <w:rPr>
                <w:rFonts w:ascii="Arial" w:hAnsi="Arial" w:cs="Arial"/>
              </w:rPr>
              <w:t>Unpublished</w:t>
            </w:r>
          </w:p>
        </w:tc>
        <w:tc>
          <w:tcPr>
            <w:tcW w:w="1200" w:type="pct"/>
          </w:tcPr>
          <w:p w:rsidR="000D1AD4" w:rsidRPr="00365C25" w:rsidRDefault="000D1AD4" w:rsidP="00BB0AFD">
            <w:pPr>
              <w:rPr>
                <w:rFonts w:ascii="Arial" w:hAnsi="Arial" w:cs="Arial"/>
              </w:rPr>
            </w:pPr>
            <w:r w:rsidRPr="00365C25">
              <w:rPr>
                <w:rFonts w:ascii="Arial" w:hAnsi="Arial" w:cs="Arial"/>
              </w:rPr>
              <w:t>Ensiled field pea</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4</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16</w:t>
            </w:r>
          </w:p>
        </w:tc>
        <w:tc>
          <w:tcPr>
            <w:tcW w:w="701" w:type="pct"/>
            <w:noWrap/>
            <w:hideMark/>
          </w:tcPr>
          <w:p w:rsidR="000D1AD4" w:rsidRPr="00365C25" w:rsidRDefault="000D1AD4" w:rsidP="009D470E">
            <w:pPr>
              <w:rPr>
                <w:rFonts w:ascii="Arial" w:hAnsi="Arial" w:cs="Arial"/>
              </w:rPr>
            </w:pPr>
            <w:proofErr w:type="spellStart"/>
            <w:r w:rsidRPr="00365C25">
              <w:rPr>
                <w:rFonts w:ascii="Arial" w:hAnsi="Arial" w:cs="Arial"/>
              </w:rPr>
              <w:t>Yb</w:t>
            </w:r>
            <w:proofErr w:type="spellEnd"/>
            <w:r w:rsidRPr="00365C25">
              <w:rPr>
                <w:rFonts w:ascii="Arial" w:hAnsi="Arial" w:cs="Arial"/>
              </w:rPr>
              <w:t>, Co-EDTA</w:t>
            </w:r>
          </w:p>
        </w:tc>
        <w:tc>
          <w:tcPr>
            <w:tcW w:w="461" w:type="pct"/>
            <w:noWrap/>
            <w:hideMark/>
          </w:tcPr>
          <w:p w:rsidR="000D1AD4" w:rsidRPr="00365C25" w:rsidRDefault="000D1AD4" w:rsidP="009D470E">
            <w:pPr>
              <w:rPr>
                <w:rFonts w:ascii="Arial" w:hAnsi="Arial" w:cs="Arial"/>
              </w:rPr>
            </w:pPr>
            <w:proofErr w:type="spellStart"/>
            <w:r w:rsidRPr="00365C25">
              <w:rPr>
                <w:rFonts w:ascii="Arial" w:hAnsi="Arial" w:cs="Arial"/>
              </w:rPr>
              <w:t>iNDF</w:t>
            </w:r>
            <w:proofErr w:type="spellEnd"/>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t>Finland</w:t>
            </w:r>
          </w:p>
        </w:tc>
        <w:tc>
          <w:tcPr>
            <w:tcW w:w="250" w:type="pct"/>
            <w:noWrap/>
            <w:hideMark/>
          </w:tcPr>
          <w:p w:rsidR="000D1AD4" w:rsidRPr="00365C25" w:rsidRDefault="000D1AD4" w:rsidP="009D470E">
            <w:pPr>
              <w:rPr>
                <w:rFonts w:ascii="Arial" w:hAnsi="Arial" w:cs="Arial"/>
              </w:rPr>
            </w:pPr>
            <w:r w:rsidRPr="00365C25">
              <w:rPr>
                <w:rFonts w:ascii="Arial" w:hAnsi="Arial" w:cs="Arial"/>
              </w:rPr>
              <w:t>9</w:t>
            </w:r>
          </w:p>
        </w:tc>
        <w:tc>
          <w:tcPr>
            <w:tcW w:w="1149" w:type="pct"/>
            <w:noWrap/>
            <w:hideMark/>
          </w:tcPr>
          <w:p w:rsidR="000D1AD4" w:rsidRPr="00365C25" w:rsidRDefault="000D1AD4" w:rsidP="009D470E">
            <w:pPr>
              <w:rPr>
                <w:rFonts w:ascii="Arial" w:hAnsi="Arial" w:cs="Arial"/>
              </w:rPr>
            </w:pPr>
            <w:proofErr w:type="spellStart"/>
            <w:r w:rsidRPr="00365C25">
              <w:rPr>
                <w:rFonts w:ascii="Arial" w:hAnsi="Arial" w:cs="Arial"/>
              </w:rPr>
              <w:t>Kuoppala</w:t>
            </w:r>
            <w:proofErr w:type="spellEnd"/>
            <w:r w:rsidRPr="00365C25">
              <w:rPr>
                <w:rFonts w:ascii="Arial" w:hAnsi="Arial" w:cs="Arial"/>
              </w:rPr>
              <w:t xml:space="preserve"> </w:t>
            </w:r>
            <w:r w:rsidRPr="00365C25">
              <w:rPr>
                <w:rFonts w:ascii="Arial" w:hAnsi="Arial" w:cs="Arial"/>
                <w:i/>
                <w:iCs/>
              </w:rPr>
              <w:t>et al</w:t>
            </w:r>
            <w:r w:rsidRPr="00365C25">
              <w:rPr>
                <w:rFonts w:ascii="Arial" w:hAnsi="Arial" w:cs="Arial"/>
              </w:rPr>
              <w:t>., 2009</w:t>
            </w:r>
          </w:p>
        </w:tc>
        <w:tc>
          <w:tcPr>
            <w:tcW w:w="1200" w:type="pct"/>
          </w:tcPr>
          <w:p w:rsidR="000D1AD4" w:rsidRPr="00365C25" w:rsidRDefault="000D1AD4" w:rsidP="00BB0AFD">
            <w:pPr>
              <w:rPr>
                <w:rFonts w:ascii="Arial" w:hAnsi="Arial" w:cs="Arial"/>
              </w:rPr>
            </w:pPr>
            <w:r w:rsidRPr="00365C25">
              <w:rPr>
                <w:rFonts w:ascii="Arial" w:hAnsi="Arial" w:cs="Arial"/>
              </w:rPr>
              <w:t>Grass silage, red clover silage</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5</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27</w:t>
            </w:r>
          </w:p>
        </w:tc>
        <w:tc>
          <w:tcPr>
            <w:tcW w:w="701" w:type="pct"/>
            <w:noWrap/>
            <w:hideMark/>
          </w:tcPr>
          <w:p w:rsidR="000D1AD4" w:rsidRPr="00365C25" w:rsidRDefault="000D1AD4" w:rsidP="009D470E">
            <w:pPr>
              <w:rPr>
                <w:rFonts w:ascii="Arial" w:hAnsi="Arial" w:cs="Arial"/>
              </w:rPr>
            </w:pPr>
            <w:proofErr w:type="spellStart"/>
            <w:r w:rsidRPr="00365C25">
              <w:rPr>
                <w:rFonts w:ascii="Arial" w:hAnsi="Arial" w:cs="Arial"/>
              </w:rPr>
              <w:t>Yb</w:t>
            </w:r>
            <w:proofErr w:type="spellEnd"/>
            <w:r w:rsidRPr="00365C25">
              <w:rPr>
                <w:rFonts w:ascii="Arial" w:hAnsi="Arial" w:cs="Arial"/>
              </w:rPr>
              <w:t>, Cr-EDTA</w:t>
            </w:r>
          </w:p>
        </w:tc>
        <w:tc>
          <w:tcPr>
            <w:tcW w:w="461" w:type="pct"/>
            <w:noWrap/>
            <w:hideMark/>
          </w:tcPr>
          <w:p w:rsidR="000D1AD4" w:rsidRPr="00365C25" w:rsidRDefault="000D1AD4" w:rsidP="009D470E">
            <w:pPr>
              <w:rPr>
                <w:rFonts w:ascii="Arial" w:hAnsi="Arial" w:cs="Arial"/>
              </w:rPr>
            </w:pPr>
            <w:proofErr w:type="spellStart"/>
            <w:r w:rsidRPr="00365C25">
              <w:rPr>
                <w:rFonts w:ascii="Arial" w:hAnsi="Arial" w:cs="Arial"/>
              </w:rPr>
              <w:t>iNDF</w:t>
            </w:r>
            <w:proofErr w:type="spellEnd"/>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t>Finland</w:t>
            </w:r>
          </w:p>
        </w:tc>
        <w:tc>
          <w:tcPr>
            <w:tcW w:w="250" w:type="pct"/>
            <w:noWrap/>
            <w:hideMark/>
          </w:tcPr>
          <w:p w:rsidR="000D1AD4" w:rsidRPr="00365C25" w:rsidRDefault="000D1AD4" w:rsidP="009D470E">
            <w:pPr>
              <w:rPr>
                <w:rFonts w:ascii="Arial" w:hAnsi="Arial" w:cs="Arial"/>
              </w:rPr>
            </w:pPr>
            <w:r w:rsidRPr="00365C25">
              <w:rPr>
                <w:rFonts w:ascii="Arial" w:hAnsi="Arial" w:cs="Arial"/>
              </w:rPr>
              <w:t>10</w:t>
            </w:r>
          </w:p>
        </w:tc>
        <w:tc>
          <w:tcPr>
            <w:tcW w:w="1149" w:type="pct"/>
            <w:noWrap/>
            <w:hideMark/>
          </w:tcPr>
          <w:p w:rsidR="000D1AD4" w:rsidRPr="00365C25" w:rsidRDefault="000D1AD4" w:rsidP="009D470E">
            <w:pPr>
              <w:rPr>
                <w:rFonts w:ascii="Arial" w:hAnsi="Arial" w:cs="Arial"/>
              </w:rPr>
            </w:pPr>
            <w:proofErr w:type="spellStart"/>
            <w:r w:rsidRPr="00365C25">
              <w:rPr>
                <w:rFonts w:ascii="Arial" w:hAnsi="Arial" w:cs="Arial"/>
              </w:rPr>
              <w:t>Kairenius</w:t>
            </w:r>
            <w:proofErr w:type="spellEnd"/>
            <w:r w:rsidRPr="00365C25">
              <w:rPr>
                <w:rFonts w:ascii="Arial" w:hAnsi="Arial" w:cs="Arial"/>
              </w:rPr>
              <w:t xml:space="preserve"> et al., 2018</w:t>
            </w:r>
          </w:p>
        </w:tc>
        <w:tc>
          <w:tcPr>
            <w:tcW w:w="1200" w:type="pct"/>
          </w:tcPr>
          <w:p w:rsidR="000D1AD4" w:rsidRPr="00365C25" w:rsidRDefault="000D1AD4" w:rsidP="00BB0AFD">
            <w:pPr>
              <w:rPr>
                <w:rFonts w:ascii="Arial" w:hAnsi="Arial" w:cs="Arial"/>
              </w:rPr>
            </w:pPr>
            <w:r w:rsidRPr="00365C25">
              <w:rPr>
                <w:rFonts w:ascii="Arial" w:hAnsi="Arial" w:cs="Arial"/>
              </w:rPr>
              <w:t>Grass silage</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4</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16</w:t>
            </w:r>
          </w:p>
        </w:tc>
        <w:tc>
          <w:tcPr>
            <w:tcW w:w="701" w:type="pct"/>
            <w:noWrap/>
            <w:hideMark/>
          </w:tcPr>
          <w:p w:rsidR="000D1AD4" w:rsidRPr="00365C25" w:rsidRDefault="000D1AD4" w:rsidP="009D470E">
            <w:pPr>
              <w:rPr>
                <w:rFonts w:ascii="Arial" w:hAnsi="Arial" w:cs="Arial"/>
              </w:rPr>
            </w:pPr>
            <w:proofErr w:type="spellStart"/>
            <w:r w:rsidRPr="00365C25">
              <w:rPr>
                <w:rFonts w:ascii="Arial" w:hAnsi="Arial" w:cs="Arial"/>
              </w:rPr>
              <w:t>Yb</w:t>
            </w:r>
            <w:proofErr w:type="spellEnd"/>
            <w:r w:rsidRPr="00365C25">
              <w:rPr>
                <w:rFonts w:ascii="Arial" w:hAnsi="Arial" w:cs="Arial"/>
              </w:rPr>
              <w:t>, Co-EDTA</w:t>
            </w:r>
          </w:p>
        </w:tc>
        <w:tc>
          <w:tcPr>
            <w:tcW w:w="461" w:type="pct"/>
            <w:noWrap/>
            <w:hideMark/>
          </w:tcPr>
          <w:p w:rsidR="000D1AD4" w:rsidRPr="00365C25" w:rsidRDefault="000D1AD4" w:rsidP="009D470E">
            <w:pPr>
              <w:rPr>
                <w:rFonts w:ascii="Arial" w:hAnsi="Arial" w:cs="Arial"/>
              </w:rPr>
            </w:pPr>
            <w:proofErr w:type="spellStart"/>
            <w:r w:rsidRPr="00365C25">
              <w:rPr>
                <w:rFonts w:ascii="Arial" w:hAnsi="Arial" w:cs="Arial"/>
              </w:rPr>
              <w:t>iNDF</w:t>
            </w:r>
            <w:proofErr w:type="spellEnd"/>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t>Finland</w:t>
            </w:r>
          </w:p>
        </w:tc>
        <w:tc>
          <w:tcPr>
            <w:tcW w:w="250" w:type="pct"/>
            <w:noWrap/>
            <w:hideMark/>
          </w:tcPr>
          <w:p w:rsidR="000D1AD4" w:rsidRPr="00365C25" w:rsidRDefault="000D1AD4" w:rsidP="009D470E">
            <w:pPr>
              <w:rPr>
                <w:rFonts w:ascii="Arial" w:hAnsi="Arial" w:cs="Arial"/>
              </w:rPr>
            </w:pPr>
            <w:r w:rsidRPr="00365C25">
              <w:rPr>
                <w:rFonts w:ascii="Arial" w:hAnsi="Arial" w:cs="Arial"/>
              </w:rPr>
              <w:t>11</w:t>
            </w:r>
          </w:p>
        </w:tc>
        <w:tc>
          <w:tcPr>
            <w:tcW w:w="1149" w:type="pct"/>
            <w:noWrap/>
            <w:hideMark/>
          </w:tcPr>
          <w:p w:rsidR="000D1AD4" w:rsidRPr="00365C25" w:rsidRDefault="000D1AD4" w:rsidP="009D470E">
            <w:pPr>
              <w:rPr>
                <w:rFonts w:ascii="Arial" w:hAnsi="Arial" w:cs="Arial"/>
              </w:rPr>
            </w:pPr>
            <w:r w:rsidRPr="00365C25">
              <w:rPr>
                <w:rFonts w:ascii="Arial" w:hAnsi="Arial" w:cs="Arial"/>
              </w:rPr>
              <w:t>Unpublished</w:t>
            </w:r>
          </w:p>
        </w:tc>
        <w:tc>
          <w:tcPr>
            <w:tcW w:w="1200" w:type="pct"/>
          </w:tcPr>
          <w:p w:rsidR="000D1AD4" w:rsidRPr="00365C25" w:rsidRDefault="000D1AD4" w:rsidP="00295CE4">
            <w:pPr>
              <w:rPr>
                <w:rFonts w:ascii="Arial" w:hAnsi="Arial" w:cs="Arial"/>
              </w:rPr>
            </w:pPr>
            <w:r w:rsidRPr="00365C25">
              <w:rPr>
                <w:rFonts w:ascii="Arial" w:hAnsi="Arial" w:cs="Arial"/>
              </w:rPr>
              <w:t>Grass silage</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4</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15</w:t>
            </w:r>
          </w:p>
        </w:tc>
        <w:tc>
          <w:tcPr>
            <w:tcW w:w="701" w:type="pct"/>
            <w:noWrap/>
            <w:hideMark/>
          </w:tcPr>
          <w:p w:rsidR="000D1AD4" w:rsidRPr="00365C25" w:rsidRDefault="000D1AD4" w:rsidP="009D470E">
            <w:pPr>
              <w:rPr>
                <w:rFonts w:ascii="Arial" w:hAnsi="Arial" w:cs="Arial"/>
              </w:rPr>
            </w:pPr>
            <w:proofErr w:type="spellStart"/>
            <w:r w:rsidRPr="00365C25">
              <w:rPr>
                <w:rFonts w:ascii="Arial" w:hAnsi="Arial" w:cs="Arial"/>
              </w:rPr>
              <w:t>Yb</w:t>
            </w:r>
            <w:proofErr w:type="spellEnd"/>
            <w:r w:rsidRPr="00365C25">
              <w:rPr>
                <w:rFonts w:ascii="Arial" w:hAnsi="Arial" w:cs="Arial"/>
              </w:rPr>
              <w:t>, Cr-EDTA</w:t>
            </w:r>
          </w:p>
        </w:tc>
        <w:tc>
          <w:tcPr>
            <w:tcW w:w="461" w:type="pct"/>
            <w:noWrap/>
            <w:hideMark/>
          </w:tcPr>
          <w:p w:rsidR="000D1AD4" w:rsidRPr="00365C25" w:rsidRDefault="000D1AD4" w:rsidP="009D470E">
            <w:pPr>
              <w:rPr>
                <w:rFonts w:ascii="Arial" w:hAnsi="Arial" w:cs="Arial"/>
              </w:rPr>
            </w:pPr>
            <w:proofErr w:type="spellStart"/>
            <w:r w:rsidRPr="00365C25">
              <w:rPr>
                <w:rFonts w:ascii="Arial" w:hAnsi="Arial" w:cs="Arial"/>
              </w:rPr>
              <w:t>iNDF</w:t>
            </w:r>
            <w:proofErr w:type="spellEnd"/>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t>Finland</w:t>
            </w:r>
          </w:p>
        </w:tc>
        <w:tc>
          <w:tcPr>
            <w:tcW w:w="250" w:type="pct"/>
            <w:noWrap/>
            <w:hideMark/>
          </w:tcPr>
          <w:p w:rsidR="000D1AD4" w:rsidRPr="00365C25" w:rsidRDefault="000D1AD4" w:rsidP="009D470E">
            <w:pPr>
              <w:rPr>
                <w:rFonts w:ascii="Arial" w:hAnsi="Arial" w:cs="Arial"/>
              </w:rPr>
            </w:pPr>
            <w:r w:rsidRPr="00365C25">
              <w:rPr>
                <w:rFonts w:ascii="Arial" w:hAnsi="Arial" w:cs="Arial"/>
              </w:rPr>
              <w:t>12</w:t>
            </w:r>
          </w:p>
        </w:tc>
        <w:tc>
          <w:tcPr>
            <w:tcW w:w="1149" w:type="pct"/>
            <w:noWrap/>
            <w:hideMark/>
          </w:tcPr>
          <w:p w:rsidR="000D1AD4" w:rsidRPr="00365C25" w:rsidRDefault="000D1AD4" w:rsidP="009D470E">
            <w:pPr>
              <w:rPr>
                <w:rFonts w:ascii="Arial" w:hAnsi="Arial" w:cs="Arial"/>
              </w:rPr>
            </w:pPr>
            <w:proofErr w:type="spellStart"/>
            <w:r w:rsidRPr="00365C25">
              <w:rPr>
                <w:rFonts w:ascii="Arial" w:hAnsi="Arial" w:cs="Arial"/>
              </w:rPr>
              <w:t>Rinne</w:t>
            </w:r>
            <w:proofErr w:type="spellEnd"/>
            <w:r w:rsidRPr="00365C25">
              <w:rPr>
                <w:rFonts w:ascii="Arial" w:hAnsi="Arial" w:cs="Arial"/>
              </w:rPr>
              <w:t xml:space="preserve"> et al., 2015.</w:t>
            </w:r>
          </w:p>
        </w:tc>
        <w:tc>
          <w:tcPr>
            <w:tcW w:w="1200" w:type="pct"/>
          </w:tcPr>
          <w:p w:rsidR="000D1AD4" w:rsidRPr="00365C25" w:rsidRDefault="000D1AD4" w:rsidP="00BB0AFD">
            <w:pPr>
              <w:rPr>
                <w:rFonts w:ascii="Arial" w:hAnsi="Arial" w:cs="Arial"/>
              </w:rPr>
            </w:pPr>
            <w:r w:rsidRPr="00365C25">
              <w:rPr>
                <w:rFonts w:ascii="Arial" w:hAnsi="Arial" w:cs="Arial"/>
              </w:rPr>
              <w:t>Grass silage, red clover silage</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5</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20</w:t>
            </w:r>
          </w:p>
        </w:tc>
        <w:tc>
          <w:tcPr>
            <w:tcW w:w="701" w:type="pct"/>
            <w:noWrap/>
            <w:hideMark/>
          </w:tcPr>
          <w:p w:rsidR="000D1AD4" w:rsidRPr="00365C25" w:rsidRDefault="000D1AD4" w:rsidP="009D470E">
            <w:pPr>
              <w:rPr>
                <w:rFonts w:ascii="Arial" w:hAnsi="Arial" w:cs="Arial"/>
              </w:rPr>
            </w:pPr>
            <w:proofErr w:type="spellStart"/>
            <w:r w:rsidRPr="00365C25">
              <w:rPr>
                <w:rFonts w:ascii="Arial" w:hAnsi="Arial" w:cs="Arial"/>
              </w:rPr>
              <w:t>Yb</w:t>
            </w:r>
            <w:proofErr w:type="spellEnd"/>
            <w:r w:rsidRPr="00365C25">
              <w:rPr>
                <w:rFonts w:ascii="Arial" w:hAnsi="Arial" w:cs="Arial"/>
              </w:rPr>
              <w:t>, Co-EDTA</w:t>
            </w:r>
          </w:p>
        </w:tc>
        <w:tc>
          <w:tcPr>
            <w:tcW w:w="461" w:type="pct"/>
            <w:noWrap/>
            <w:hideMark/>
          </w:tcPr>
          <w:p w:rsidR="000D1AD4" w:rsidRPr="00365C25" w:rsidRDefault="000D1AD4" w:rsidP="009D470E">
            <w:pPr>
              <w:rPr>
                <w:rFonts w:ascii="Arial" w:hAnsi="Arial" w:cs="Arial"/>
              </w:rPr>
            </w:pPr>
            <w:proofErr w:type="spellStart"/>
            <w:r w:rsidRPr="00365C25">
              <w:rPr>
                <w:rFonts w:ascii="Arial" w:hAnsi="Arial" w:cs="Arial"/>
              </w:rPr>
              <w:t>iNDF</w:t>
            </w:r>
            <w:proofErr w:type="spellEnd"/>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lastRenderedPageBreak/>
              <w:t>Finland</w:t>
            </w:r>
          </w:p>
        </w:tc>
        <w:tc>
          <w:tcPr>
            <w:tcW w:w="250" w:type="pct"/>
            <w:noWrap/>
            <w:hideMark/>
          </w:tcPr>
          <w:p w:rsidR="000D1AD4" w:rsidRPr="00365C25" w:rsidRDefault="000D1AD4" w:rsidP="009D470E">
            <w:pPr>
              <w:rPr>
                <w:rFonts w:ascii="Arial" w:hAnsi="Arial" w:cs="Arial"/>
              </w:rPr>
            </w:pPr>
            <w:r w:rsidRPr="00365C25">
              <w:rPr>
                <w:rFonts w:ascii="Arial" w:hAnsi="Arial" w:cs="Arial"/>
              </w:rPr>
              <w:t>13</w:t>
            </w:r>
          </w:p>
        </w:tc>
        <w:tc>
          <w:tcPr>
            <w:tcW w:w="1149" w:type="pct"/>
            <w:noWrap/>
            <w:hideMark/>
          </w:tcPr>
          <w:p w:rsidR="000D1AD4" w:rsidRPr="00365C25" w:rsidRDefault="000D1AD4" w:rsidP="009D470E">
            <w:pPr>
              <w:rPr>
                <w:rFonts w:ascii="Arial" w:hAnsi="Arial" w:cs="Arial"/>
              </w:rPr>
            </w:pPr>
            <w:r w:rsidRPr="00365C25">
              <w:rPr>
                <w:rFonts w:ascii="Arial" w:hAnsi="Arial" w:cs="Arial"/>
              </w:rPr>
              <w:t>Unpublished</w:t>
            </w:r>
          </w:p>
        </w:tc>
        <w:tc>
          <w:tcPr>
            <w:tcW w:w="1200" w:type="pct"/>
          </w:tcPr>
          <w:p w:rsidR="000D1AD4" w:rsidRPr="00365C25" w:rsidRDefault="000D1AD4" w:rsidP="00BB0AFD">
            <w:pPr>
              <w:rPr>
                <w:rFonts w:ascii="Arial" w:hAnsi="Arial" w:cs="Arial"/>
              </w:rPr>
            </w:pPr>
            <w:r w:rsidRPr="00365C25">
              <w:rPr>
                <w:rFonts w:ascii="Arial" w:hAnsi="Arial" w:cs="Arial"/>
              </w:rPr>
              <w:t>Grass silage</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4</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16</w:t>
            </w:r>
          </w:p>
        </w:tc>
        <w:tc>
          <w:tcPr>
            <w:tcW w:w="701" w:type="pct"/>
            <w:noWrap/>
            <w:hideMark/>
          </w:tcPr>
          <w:p w:rsidR="000D1AD4" w:rsidRPr="00365C25" w:rsidRDefault="000D1AD4" w:rsidP="009D470E">
            <w:pPr>
              <w:rPr>
                <w:rFonts w:ascii="Arial" w:hAnsi="Arial" w:cs="Arial"/>
              </w:rPr>
            </w:pPr>
            <w:proofErr w:type="spellStart"/>
            <w:r w:rsidRPr="00365C25">
              <w:rPr>
                <w:rFonts w:ascii="Arial" w:hAnsi="Arial" w:cs="Arial"/>
              </w:rPr>
              <w:t>Yb</w:t>
            </w:r>
            <w:proofErr w:type="spellEnd"/>
            <w:r w:rsidRPr="00365C25">
              <w:rPr>
                <w:rFonts w:ascii="Arial" w:hAnsi="Arial" w:cs="Arial"/>
              </w:rPr>
              <w:t>, Cr-EDTA</w:t>
            </w:r>
          </w:p>
        </w:tc>
        <w:tc>
          <w:tcPr>
            <w:tcW w:w="461" w:type="pct"/>
            <w:noWrap/>
            <w:hideMark/>
          </w:tcPr>
          <w:p w:rsidR="000D1AD4" w:rsidRPr="00365C25" w:rsidRDefault="000D1AD4" w:rsidP="009D470E">
            <w:pPr>
              <w:rPr>
                <w:rFonts w:ascii="Arial" w:hAnsi="Arial" w:cs="Arial"/>
              </w:rPr>
            </w:pPr>
            <w:proofErr w:type="spellStart"/>
            <w:r w:rsidRPr="00365C25">
              <w:rPr>
                <w:rFonts w:ascii="Arial" w:hAnsi="Arial" w:cs="Arial"/>
              </w:rPr>
              <w:t>iNDF</w:t>
            </w:r>
            <w:proofErr w:type="spellEnd"/>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t>Finland</w:t>
            </w:r>
          </w:p>
        </w:tc>
        <w:tc>
          <w:tcPr>
            <w:tcW w:w="250" w:type="pct"/>
            <w:noWrap/>
            <w:hideMark/>
          </w:tcPr>
          <w:p w:rsidR="000D1AD4" w:rsidRPr="00365C25" w:rsidRDefault="000D1AD4" w:rsidP="009D470E">
            <w:pPr>
              <w:rPr>
                <w:rFonts w:ascii="Arial" w:hAnsi="Arial" w:cs="Arial"/>
              </w:rPr>
            </w:pPr>
            <w:r w:rsidRPr="00365C25">
              <w:rPr>
                <w:rFonts w:ascii="Arial" w:hAnsi="Arial" w:cs="Arial"/>
              </w:rPr>
              <w:t>14</w:t>
            </w:r>
          </w:p>
        </w:tc>
        <w:tc>
          <w:tcPr>
            <w:tcW w:w="1149" w:type="pct"/>
            <w:noWrap/>
            <w:hideMark/>
          </w:tcPr>
          <w:p w:rsidR="000D1AD4" w:rsidRPr="00365C25" w:rsidRDefault="000D1AD4" w:rsidP="009D470E">
            <w:pPr>
              <w:rPr>
                <w:rFonts w:ascii="Arial" w:hAnsi="Arial" w:cs="Arial"/>
              </w:rPr>
            </w:pPr>
            <w:proofErr w:type="spellStart"/>
            <w:r w:rsidRPr="00365C25">
              <w:rPr>
                <w:rFonts w:ascii="Arial" w:hAnsi="Arial" w:cs="Arial"/>
              </w:rPr>
              <w:t>Halmemies-Beauchet-Filleau</w:t>
            </w:r>
            <w:proofErr w:type="spellEnd"/>
            <w:r w:rsidRPr="00365C25">
              <w:rPr>
                <w:rFonts w:ascii="Arial" w:hAnsi="Arial" w:cs="Arial"/>
              </w:rPr>
              <w:t xml:space="preserve"> </w:t>
            </w:r>
            <w:r w:rsidRPr="00365C25">
              <w:rPr>
                <w:rFonts w:ascii="Arial" w:hAnsi="Arial" w:cs="Arial"/>
                <w:i/>
                <w:iCs/>
              </w:rPr>
              <w:t>et al</w:t>
            </w:r>
            <w:r w:rsidRPr="00365C25">
              <w:rPr>
                <w:rFonts w:ascii="Arial" w:hAnsi="Arial" w:cs="Arial"/>
              </w:rPr>
              <w:t>., 2013</w:t>
            </w:r>
          </w:p>
        </w:tc>
        <w:tc>
          <w:tcPr>
            <w:tcW w:w="1200" w:type="pct"/>
          </w:tcPr>
          <w:p w:rsidR="000D1AD4" w:rsidRPr="00365C25" w:rsidRDefault="000D1AD4" w:rsidP="00BB0AFD">
            <w:pPr>
              <w:rPr>
                <w:rFonts w:ascii="Arial" w:hAnsi="Arial" w:cs="Arial"/>
              </w:rPr>
            </w:pPr>
            <w:r w:rsidRPr="00365C25">
              <w:rPr>
                <w:rFonts w:ascii="Arial" w:hAnsi="Arial" w:cs="Arial"/>
              </w:rPr>
              <w:t>Grass silage, hay</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2</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10</w:t>
            </w:r>
          </w:p>
        </w:tc>
        <w:tc>
          <w:tcPr>
            <w:tcW w:w="701" w:type="pct"/>
            <w:noWrap/>
            <w:hideMark/>
          </w:tcPr>
          <w:p w:rsidR="000D1AD4" w:rsidRPr="00365C25" w:rsidRDefault="000D1AD4" w:rsidP="009D470E">
            <w:pPr>
              <w:rPr>
                <w:rFonts w:ascii="Arial" w:hAnsi="Arial" w:cs="Arial"/>
              </w:rPr>
            </w:pPr>
            <w:proofErr w:type="spellStart"/>
            <w:r w:rsidRPr="00365C25">
              <w:rPr>
                <w:rFonts w:ascii="Arial" w:hAnsi="Arial" w:cs="Arial"/>
              </w:rPr>
              <w:t>Yb</w:t>
            </w:r>
            <w:proofErr w:type="spellEnd"/>
            <w:r w:rsidRPr="00365C25">
              <w:rPr>
                <w:rFonts w:ascii="Arial" w:hAnsi="Arial" w:cs="Arial"/>
              </w:rPr>
              <w:t>, Co-EDTA</w:t>
            </w:r>
          </w:p>
        </w:tc>
        <w:tc>
          <w:tcPr>
            <w:tcW w:w="461" w:type="pct"/>
            <w:noWrap/>
            <w:hideMark/>
          </w:tcPr>
          <w:p w:rsidR="000D1AD4" w:rsidRPr="00365C25" w:rsidRDefault="000D1AD4" w:rsidP="009D470E">
            <w:pPr>
              <w:rPr>
                <w:rFonts w:ascii="Arial" w:hAnsi="Arial" w:cs="Arial"/>
              </w:rPr>
            </w:pPr>
            <w:proofErr w:type="spellStart"/>
            <w:r w:rsidRPr="00365C25">
              <w:rPr>
                <w:rFonts w:ascii="Arial" w:hAnsi="Arial" w:cs="Arial"/>
              </w:rPr>
              <w:t>iNDF</w:t>
            </w:r>
            <w:proofErr w:type="spellEnd"/>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t>Finland</w:t>
            </w:r>
          </w:p>
        </w:tc>
        <w:tc>
          <w:tcPr>
            <w:tcW w:w="250" w:type="pct"/>
            <w:noWrap/>
            <w:hideMark/>
          </w:tcPr>
          <w:p w:rsidR="000D1AD4" w:rsidRPr="00365C25" w:rsidRDefault="000D1AD4" w:rsidP="009D470E">
            <w:pPr>
              <w:rPr>
                <w:rFonts w:ascii="Arial" w:hAnsi="Arial" w:cs="Arial"/>
              </w:rPr>
            </w:pPr>
            <w:r w:rsidRPr="00365C25">
              <w:rPr>
                <w:rFonts w:ascii="Arial" w:hAnsi="Arial" w:cs="Arial"/>
              </w:rPr>
              <w:t>15</w:t>
            </w:r>
          </w:p>
        </w:tc>
        <w:tc>
          <w:tcPr>
            <w:tcW w:w="1149" w:type="pct"/>
            <w:noWrap/>
            <w:hideMark/>
          </w:tcPr>
          <w:p w:rsidR="000D1AD4" w:rsidRPr="00365C25" w:rsidRDefault="000D1AD4" w:rsidP="009D470E">
            <w:pPr>
              <w:rPr>
                <w:rFonts w:ascii="Arial" w:hAnsi="Arial" w:cs="Arial"/>
              </w:rPr>
            </w:pPr>
            <w:proofErr w:type="spellStart"/>
            <w:r w:rsidRPr="00365C25">
              <w:rPr>
                <w:rFonts w:ascii="Arial" w:hAnsi="Arial" w:cs="Arial"/>
              </w:rPr>
              <w:t>Halmemies-Beauchet-Filleau</w:t>
            </w:r>
            <w:proofErr w:type="spellEnd"/>
            <w:r w:rsidRPr="00365C25">
              <w:rPr>
                <w:rFonts w:ascii="Arial" w:hAnsi="Arial" w:cs="Arial"/>
              </w:rPr>
              <w:t xml:space="preserve"> </w:t>
            </w:r>
            <w:r w:rsidRPr="00365C25">
              <w:rPr>
                <w:rFonts w:ascii="Arial" w:hAnsi="Arial" w:cs="Arial"/>
                <w:i/>
                <w:iCs/>
              </w:rPr>
              <w:t>et al</w:t>
            </w:r>
            <w:r w:rsidRPr="00365C25">
              <w:rPr>
                <w:rFonts w:ascii="Arial" w:hAnsi="Arial" w:cs="Arial"/>
              </w:rPr>
              <w:t>., 2014</w:t>
            </w:r>
          </w:p>
        </w:tc>
        <w:tc>
          <w:tcPr>
            <w:tcW w:w="1200" w:type="pct"/>
          </w:tcPr>
          <w:p w:rsidR="000D1AD4" w:rsidRPr="00365C25" w:rsidRDefault="000D1AD4" w:rsidP="001E3238">
            <w:pPr>
              <w:rPr>
                <w:rFonts w:ascii="Arial" w:hAnsi="Arial" w:cs="Arial"/>
              </w:rPr>
            </w:pPr>
            <w:r w:rsidRPr="00365C25">
              <w:rPr>
                <w:rFonts w:ascii="Arial" w:hAnsi="Arial" w:cs="Arial"/>
              </w:rPr>
              <w:t>Grass silage, fresh grass, hay,</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3</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15</w:t>
            </w:r>
          </w:p>
        </w:tc>
        <w:tc>
          <w:tcPr>
            <w:tcW w:w="701" w:type="pct"/>
            <w:noWrap/>
            <w:hideMark/>
          </w:tcPr>
          <w:p w:rsidR="000D1AD4" w:rsidRPr="00365C25" w:rsidRDefault="000D1AD4" w:rsidP="009D470E">
            <w:pPr>
              <w:rPr>
                <w:rFonts w:ascii="Arial" w:hAnsi="Arial" w:cs="Arial"/>
              </w:rPr>
            </w:pPr>
            <w:proofErr w:type="spellStart"/>
            <w:r w:rsidRPr="00365C25">
              <w:rPr>
                <w:rFonts w:ascii="Arial" w:hAnsi="Arial" w:cs="Arial"/>
              </w:rPr>
              <w:t>Yb</w:t>
            </w:r>
            <w:proofErr w:type="spellEnd"/>
            <w:r w:rsidRPr="00365C25">
              <w:rPr>
                <w:rFonts w:ascii="Arial" w:hAnsi="Arial" w:cs="Arial"/>
              </w:rPr>
              <w:t>, Cr-EDTA</w:t>
            </w:r>
          </w:p>
        </w:tc>
        <w:tc>
          <w:tcPr>
            <w:tcW w:w="461" w:type="pct"/>
            <w:noWrap/>
            <w:hideMark/>
          </w:tcPr>
          <w:p w:rsidR="000D1AD4" w:rsidRPr="00365C25" w:rsidRDefault="000D1AD4" w:rsidP="009D470E">
            <w:pPr>
              <w:rPr>
                <w:rFonts w:ascii="Arial" w:hAnsi="Arial" w:cs="Arial"/>
              </w:rPr>
            </w:pPr>
            <w:proofErr w:type="spellStart"/>
            <w:r w:rsidRPr="00365C25">
              <w:rPr>
                <w:rFonts w:ascii="Arial" w:hAnsi="Arial" w:cs="Arial"/>
              </w:rPr>
              <w:t>iNDF</w:t>
            </w:r>
            <w:proofErr w:type="spellEnd"/>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t>Finland</w:t>
            </w:r>
          </w:p>
        </w:tc>
        <w:tc>
          <w:tcPr>
            <w:tcW w:w="250" w:type="pct"/>
            <w:noWrap/>
            <w:hideMark/>
          </w:tcPr>
          <w:p w:rsidR="000D1AD4" w:rsidRPr="00365C25" w:rsidRDefault="000D1AD4" w:rsidP="009D470E">
            <w:pPr>
              <w:rPr>
                <w:rFonts w:ascii="Arial" w:hAnsi="Arial" w:cs="Arial"/>
              </w:rPr>
            </w:pPr>
            <w:r w:rsidRPr="00365C25">
              <w:rPr>
                <w:rFonts w:ascii="Arial" w:hAnsi="Arial" w:cs="Arial"/>
              </w:rPr>
              <w:t>16</w:t>
            </w:r>
          </w:p>
        </w:tc>
        <w:tc>
          <w:tcPr>
            <w:tcW w:w="1149" w:type="pct"/>
            <w:noWrap/>
            <w:hideMark/>
          </w:tcPr>
          <w:p w:rsidR="000D1AD4" w:rsidRPr="00365C25" w:rsidRDefault="000D1AD4" w:rsidP="009D470E">
            <w:pPr>
              <w:rPr>
                <w:rFonts w:ascii="Arial" w:hAnsi="Arial" w:cs="Arial"/>
              </w:rPr>
            </w:pPr>
            <w:r w:rsidRPr="00365C25">
              <w:rPr>
                <w:rFonts w:ascii="Arial" w:hAnsi="Arial" w:cs="Arial"/>
              </w:rPr>
              <w:t>Unpublished</w:t>
            </w:r>
          </w:p>
        </w:tc>
        <w:tc>
          <w:tcPr>
            <w:tcW w:w="1200" w:type="pct"/>
          </w:tcPr>
          <w:p w:rsidR="000D1AD4" w:rsidRPr="00365C25" w:rsidRDefault="000D1AD4" w:rsidP="00BB0AFD">
            <w:pPr>
              <w:rPr>
                <w:rFonts w:ascii="Arial" w:hAnsi="Arial" w:cs="Arial"/>
              </w:rPr>
            </w:pPr>
            <w:r w:rsidRPr="00365C25">
              <w:rPr>
                <w:rFonts w:ascii="Arial" w:hAnsi="Arial" w:cs="Arial"/>
              </w:rPr>
              <w:t>Grass silage</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4</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16</w:t>
            </w:r>
          </w:p>
        </w:tc>
        <w:tc>
          <w:tcPr>
            <w:tcW w:w="701" w:type="pct"/>
            <w:noWrap/>
            <w:hideMark/>
          </w:tcPr>
          <w:p w:rsidR="000D1AD4" w:rsidRPr="00365C25" w:rsidRDefault="000D1AD4" w:rsidP="009D470E">
            <w:pPr>
              <w:rPr>
                <w:rFonts w:ascii="Arial" w:hAnsi="Arial" w:cs="Arial"/>
              </w:rPr>
            </w:pPr>
            <w:proofErr w:type="spellStart"/>
            <w:r w:rsidRPr="00365C25">
              <w:rPr>
                <w:rFonts w:ascii="Arial" w:hAnsi="Arial" w:cs="Arial"/>
              </w:rPr>
              <w:t>Yb</w:t>
            </w:r>
            <w:proofErr w:type="spellEnd"/>
            <w:r w:rsidRPr="00365C25">
              <w:rPr>
                <w:rFonts w:ascii="Arial" w:hAnsi="Arial" w:cs="Arial"/>
              </w:rPr>
              <w:t>, Co-EDTA</w:t>
            </w:r>
          </w:p>
        </w:tc>
        <w:tc>
          <w:tcPr>
            <w:tcW w:w="461" w:type="pct"/>
            <w:noWrap/>
            <w:hideMark/>
          </w:tcPr>
          <w:p w:rsidR="000D1AD4" w:rsidRPr="00365C25" w:rsidRDefault="000D1AD4" w:rsidP="009D470E">
            <w:pPr>
              <w:rPr>
                <w:rFonts w:ascii="Arial" w:hAnsi="Arial" w:cs="Arial"/>
              </w:rPr>
            </w:pPr>
            <w:proofErr w:type="spellStart"/>
            <w:r w:rsidRPr="00365C25">
              <w:rPr>
                <w:rFonts w:ascii="Arial" w:hAnsi="Arial" w:cs="Arial"/>
              </w:rPr>
              <w:t>iNDF</w:t>
            </w:r>
            <w:proofErr w:type="spellEnd"/>
          </w:p>
        </w:tc>
      </w:tr>
      <w:tr w:rsidR="00D96F3C" w:rsidRPr="00365C25" w:rsidTr="00012A85">
        <w:trPr>
          <w:trHeight w:val="300"/>
        </w:trPr>
        <w:tc>
          <w:tcPr>
            <w:tcW w:w="438" w:type="pct"/>
            <w:tcBorders>
              <w:bottom w:val="nil"/>
            </w:tcBorders>
            <w:noWrap/>
            <w:hideMark/>
          </w:tcPr>
          <w:p w:rsidR="000D1AD4" w:rsidRPr="00365C25" w:rsidRDefault="000D1AD4" w:rsidP="009D470E">
            <w:pPr>
              <w:rPr>
                <w:rFonts w:ascii="Arial" w:hAnsi="Arial" w:cs="Arial"/>
              </w:rPr>
            </w:pPr>
            <w:r w:rsidRPr="00365C25">
              <w:rPr>
                <w:rFonts w:ascii="Arial" w:hAnsi="Arial" w:cs="Arial"/>
              </w:rPr>
              <w:t>Finland</w:t>
            </w:r>
          </w:p>
        </w:tc>
        <w:tc>
          <w:tcPr>
            <w:tcW w:w="250" w:type="pct"/>
            <w:tcBorders>
              <w:bottom w:val="nil"/>
            </w:tcBorders>
            <w:noWrap/>
            <w:hideMark/>
          </w:tcPr>
          <w:p w:rsidR="000D1AD4" w:rsidRPr="00365C25" w:rsidRDefault="000D1AD4" w:rsidP="009D470E">
            <w:pPr>
              <w:rPr>
                <w:rFonts w:ascii="Arial" w:hAnsi="Arial" w:cs="Arial"/>
              </w:rPr>
            </w:pPr>
            <w:r w:rsidRPr="00365C25">
              <w:rPr>
                <w:rFonts w:ascii="Arial" w:hAnsi="Arial" w:cs="Arial"/>
              </w:rPr>
              <w:t>17</w:t>
            </w:r>
          </w:p>
        </w:tc>
        <w:tc>
          <w:tcPr>
            <w:tcW w:w="1149" w:type="pct"/>
            <w:tcBorders>
              <w:bottom w:val="nil"/>
            </w:tcBorders>
            <w:noWrap/>
            <w:hideMark/>
          </w:tcPr>
          <w:p w:rsidR="000D1AD4" w:rsidRPr="00365C25" w:rsidRDefault="000D1AD4" w:rsidP="009D470E">
            <w:pPr>
              <w:rPr>
                <w:rFonts w:ascii="Arial" w:hAnsi="Arial" w:cs="Arial"/>
              </w:rPr>
            </w:pPr>
            <w:proofErr w:type="spellStart"/>
            <w:r w:rsidRPr="00365C25">
              <w:rPr>
                <w:rFonts w:ascii="Arial" w:hAnsi="Arial" w:cs="Arial"/>
              </w:rPr>
              <w:t>Halmemies-Beauchet-Filleau</w:t>
            </w:r>
            <w:proofErr w:type="spellEnd"/>
            <w:r w:rsidRPr="00365C25">
              <w:rPr>
                <w:rFonts w:ascii="Arial" w:hAnsi="Arial" w:cs="Arial"/>
              </w:rPr>
              <w:t xml:space="preserve"> </w:t>
            </w:r>
            <w:r w:rsidRPr="00365C25">
              <w:rPr>
                <w:rFonts w:ascii="Arial" w:hAnsi="Arial" w:cs="Arial"/>
                <w:i/>
                <w:iCs/>
              </w:rPr>
              <w:t>et al</w:t>
            </w:r>
            <w:r w:rsidRPr="00365C25">
              <w:rPr>
                <w:rFonts w:ascii="Arial" w:hAnsi="Arial" w:cs="Arial"/>
              </w:rPr>
              <w:t>., 2013; 2014</w:t>
            </w:r>
          </w:p>
        </w:tc>
        <w:tc>
          <w:tcPr>
            <w:tcW w:w="1200" w:type="pct"/>
            <w:tcBorders>
              <w:bottom w:val="nil"/>
            </w:tcBorders>
          </w:tcPr>
          <w:p w:rsidR="000D1AD4" w:rsidRPr="00365C25" w:rsidRDefault="000D1AD4" w:rsidP="00BB0AFD">
            <w:pPr>
              <w:rPr>
                <w:rFonts w:ascii="Arial" w:hAnsi="Arial" w:cs="Arial"/>
              </w:rPr>
            </w:pPr>
            <w:r w:rsidRPr="00365C25">
              <w:rPr>
                <w:rFonts w:ascii="Arial" w:hAnsi="Arial" w:cs="Arial"/>
              </w:rPr>
              <w:t>Grass silage, red clover silage</w:t>
            </w:r>
          </w:p>
        </w:tc>
        <w:tc>
          <w:tcPr>
            <w:tcW w:w="250" w:type="pct"/>
            <w:tcBorders>
              <w:bottom w:val="nil"/>
            </w:tcBorders>
            <w:noWrap/>
            <w:hideMark/>
          </w:tcPr>
          <w:p w:rsidR="000D1AD4" w:rsidRPr="00365C25" w:rsidRDefault="000D1AD4" w:rsidP="007E6619">
            <w:pPr>
              <w:jc w:val="center"/>
              <w:rPr>
                <w:rFonts w:ascii="Arial" w:hAnsi="Arial" w:cs="Arial"/>
              </w:rPr>
            </w:pPr>
            <w:r w:rsidRPr="00365C25">
              <w:rPr>
                <w:rFonts w:ascii="Arial" w:hAnsi="Arial" w:cs="Arial"/>
              </w:rPr>
              <w:t>4</w:t>
            </w:r>
          </w:p>
        </w:tc>
        <w:tc>
          <w:tcPr>
            <w:tcW w:w="550" w:type="pct"/>
            <w:tcBorders>
              <w:bottom w:val="nil"/>
            </w:tcBorders>
            <w:noWrap/>
            <w:hideMark/>
          </w:tcPr>
          <w:p w:rsidR="000D1AD4" w:rsidRPr="00365C25" w:rsidRDefault="000D1AD4" w:rsidP="00DA6A66">
            <w:pPr>
              <w:jc w:val="center"/>
              <w:rPr>
                <w:rFonts w:ascii="Arial" w:hAnsi="Arial" w:cs="Arial"/>
              </w:rPr>
            </w:pPr>
            <w:r w:rsidRPr="00365C25">
              <w:rPr>
                <w:rFonts w:ascii="Arial" w:hAnsi="Arial" w:cs="Arial"/>
              </w:rPr>
              <w:t>16</w:t>
            </w:r>
          </w:p>
        </w:tc>
        <w:tc>
          <w:tcPr>
            <w:tcW w:w="701" w:type="pct"/>
            <w:tcBorders>
              <w:bottom w:val="nil"/>
            </w:tcBorders>
            <w:noWrap/>
            <w:hideMark/>
          </w:tcPr>
          <w:p w:rsidR="000D1AD4" w:rsidRPr="00365C25" w:rsidRDefault="000D1AD4" w:rsidP="009D470E">
            <w:pPr>
              <w:rPr>
                <w:rFonts w:ascii="Arial" w:hAnsi="Arial" w:cs="Arial"/>
              </w:rPr>
            </w:pPr>
            <w:proofErr w:type="spellStart"/>
            <w:r w:rsidRPr="00365C25">
              <w:rPr>
                <w:rFonts w:ascii="Arial" w:hAnsi="Arial" w:cs="Arial"/>
              </w:rPr>
              <w:t>Yb</w:t>
            </w:r>
            <w:proofErr w:type="spellEnd"/>
            <w:r w:rsidRPr="00365C25">
              <w:rPr>
                <w:rFonts w:ascii="Arial" w:hAnsi="Arial" w:cs="Arial"/>
              </w:rPr>
              <w:t>, Cr-EDTA</w:t>
            </w:r>
          </w:p>
        </w:tc>
        <w:tc>
          <w:tcPr>
            <w:tcW w:w="461" w:type="pct"/>
            <w:tcBorders>
              <w:bottom w:val="nil"/>
            </w:tcBorders>
            <w:noWrap/>
            <w:hideMark/>
          </w:tcPr>
          <w:p w:rsidR="000D1AD4" w:rsidRPr="00365C25" w:rsidRDefault="000D1AD4" w:rsidP="009D470E">
            <w:pPr>
              <w:rPr>
                <w:rFonts w:ascii="Arial" w:hAnsi="Arial" w:cs="Arial"/>
              </w:rPr>
            </w:pPr>
            <w:proofErr w:type="spellStart"/>
            <w:r w:rsidRPr="00365C25">
              <w:rPr>
                <w:rFonts w:ascii="Arial" w:hAnsi="Arial" w:cs="Arial"/>
              </w:rPr>
              <w:t>iNDF</w:t>
            </w:r>
            <w:proofErr w:type="spellEnd"/>
          </w:p>
        </w:tc>
      </w:tr>
      <w:tr w:rsidR="00D96F3C" w:rsidRPr="00365C25" w:rsidTr="00012A85">
        <w:trPr>
          <w:trHeight w:val="300"/>
        </w:trPr>
        <w:tc>
          <w:tcPr>
            <w:tcW w:w="438" w:type="pct"/>
            <w:tcBorders>
              <w:top w:val="nil"/>
              <w:bottom w:val="nil"/>
            </w:tcBorders>
            <w:noWrap/>
            <w:hideMark/>
          </w:tcPr>
          <w:p w:rsidR="000D1AD4" w:rsidRPr="00365C25" w:rsidRDefault="000D1AD4" w:rsidP="009D470E">
            <w:pPr>
              <w:rPr>
                <w:rFonts w:ascii="Arial" w:hAnsi="Arial" w:cs="Arial"/>
              </w:rPr>
            </w:pPr>
            <w:r w:rsidRPr="00365C25">
              <w:rPr>
                <w:rFonts w:ascii="Arial" w:hAnsi="Arial" w:cs="Arial"/>
              </w:rPr>
              <w:t>Finland</w:t>
            </w:r>
          </w:p>
        </w:tc>
        <w:tc>
          <w:tcPr>
            <w:tcW w:w="250" w:type="pct"/>
            <w:tcBorders>
              <w:top w:val="nil"/>
              <w:bottom w:val="nil"/>
            </w:tcBorders>
            <w:noWrap/>
            <w:hideMark/>
          </w:tcPr>
          <w:p w:rsidR="000D1AD4" w:rsidRPr="00365C25" w:rsidRDefault="000D1AD4" w:rsidP="009D470E">
            <w:pPr>
              <w:rPr>
                <w:rFonts w:ascii="Arial" w:hAnsi="Arial" w:cs="Arial"/>
              </w:rPr>
            </w:pPr>
            <w:r w:rsidRPr="00365C25">
              <w:rPr>
                <w:rFonts w:ascii="Arial" w:hAnsi="Arial" w:cs="Arial"/>
              </w:rPr>
              <w:t>18</w:t>
            </w:r>
          </w:p>
        </w:tc>
        <w:tc>
          <w:tcPr>
            <w:tcW w:w="1149" w:type="pct"/>
            <w:tcBorders>
              <w:top w:val="nil"/>
              <w:bottom w:val="nil"/>
            </w:tcBorders>
            <w:noWrap/>
            <w:hideMark/>
          </w:tcPr>
          <w:p w:rsidR="000D1AD4" w:rsidRPr="00365C25" w:rsidRDefault="000D1AD4" w:rsidP="009D470E">
            <w:pPr>
              <w:rPr>
                <w:rFonts w:ascii="Arial" w:hAnsi="Arial" w:cs="Arial"/>
              </w:rPr>
            </w:pPr>
            <w:proofErr w:type="spellStart"/>
            <w:r w:rsidRPr="00365C25">
              <w:rPr>
                <w:rFonts w:ascii="Arial" w:hAnsi="Arial" w:cs="Arial"/>
              </w:rPr>
              <w:t>Sairanen</w:t>
            </w:r>
            <w:proofErr w:type="spellEnd"/>
            <w:r w:rsidRPr="00365C25">
              <w:rPr>
                <w:rFonts w:ascii="Arial" w:hAnsi="Arial" w:cs="Arial"/>
              </w:rPr>
              <w:t xml:space="preserve"> </w:t>
            </w:r>
            <w:r w:rsidRPr="00365C25">
              <w:rPr>
                <w:rFonts w:ascii="Arial" w:hAnsi="Arial" w:cs="Arial"/>
                <w:i/>
                <w:iCs/>
              </w:rPr>
              <w:t>et al</w:t>
            </w:r>
            <w:r w:rsidRPr="00365C25">
              <w:rPr>
                <w:rFonts w:ascii="Arial" w:hAnsi="Arial" w:cs="Arial"/>
              </w:rPr>
              <w:t>., 2005</w:t>
            </w:r>
          </w:p>
        </w:tc>
        <w:tc>
          <w:tcPr>
            <w:tcW w:w="1200" w:type="pct"/>
            <w:tcBorders>
              <w:top w:val="nil"/>
              <w:bottom w:val="nil"/>
            </w:tcBorders>
          </w:tcPr>
          <w:p w:rsidR="000D1AD4" w:rsidRPr="00365C25" w:rsidRDefault="000D1AD4" w:rsidP="00BB0AFD">
            <w:pPr>
              <w:rPr>
                <w:rFonts w:ascii="Arial" w:hAnsi="Arial" w:cs="Arial"/>
              </w:rPr>
            </w:pPr>
            <w:r w:rsidRPr="00365C25">
              <w:rPr>
                <w:rFonts w:ascii="Arial" w:hAnsi="Arial" w:cs="Arial"/>
              </w:rPr>
              <w:t>Fresh grass</w:t>
            </w:r>
          </w:p>
        </w:tc>
        <w:tc>
          <w:tcPr>
            <w:tcW w:w="250" w:type="pct"/>
            <w:tcBorders>
              <w:top w:val="nil"/>
              <w:bottom w:val="nil"/>
            </w:tcBorders>
            <w:noWrap/>
            <w:hideMark/>
          </w:tcPr>
          <w:p w:rsidR="000D1AD4" w:rsidRPr="00365C25" w:rsidRDefault="000D1AD4" w:rsidP="007E6619">
            <w:pPr>
              <w:jc w:val="center"/>
              <w:rPr>
                <w:rFonts w:ascii="Arial" w:hAnsi="Arial" w:cs="Arial"/>
              </w:rPr>
            </w:pPr>
            <w:r w:rsidRPr="00365C25">
              <w:rPr>
                <w:rFonts w:ascii="Arial" w:hAnsi="Arial" w:cs="Arial"/>
              </w:rPr>
              <w:t>3</w:t>
            </w:r>
          </w:p>
        </w:tc>
        <w:tc>
          <w:tcPr>
            <w:tcW w:w="550" w:type="pct"/>
            <w:tcBorders>
              <w:top w:val="nil"/>
              <w:bottom w:val="nil"/>
            </w:tcBorders>
            <w:noWrap/>
            <w:hideMark/>
          </w:tcPr>
          <w:p w:rsidR="000D1AD4" w:rsidRPr="00365C25" w:rsidRDefault="000D1AD4" w:rsidP="00DA6A66">
            <w:pPr>
              <w:jc w:val="center"/>
              <w:rPr>
                <w:rFonts w:ascii="Arial" w:hAnsi="Arial" w:cs="Arial"/>
              </w:rPr>
            </w:pPr>
            <w:r w:rsidRPr="00365C25">
              <w:rPr>
                <w:rFonts w:ascii="Arial" w:hAnsi="Arial" w:cs="Arial"/>
              </w:rPr>
              <w:t>18</w:t>
            </w:r>
          </w:p>
        </w:tc>
        <w:tc>
          <w:tcPr>
            <w:tcW w:w="701" w:type="pct"/>
            <w:tcBorders>
              <w:top w:val="nil"/>
              <w:bottom w:val="nil"/>
            </w:tcBorders>
            <w:noWrap/>
            <w:hideMark/>
          </w:tcPr>
          <w:p w:rsidR="000D1AD4" w:rsidRPr="00365C25" w:rsidRDefault="000D1AD4" w:rsidP="009D470E">
            <w:pPr>
              <w:rPr>
                <w:rFonts w:ascii="Arial" w:hAnsi="Arial" w:cs="Arial"/>
              </w:rPr>
            </w:pPr>
            <w:proofErr w:type="spellStart"/>
            <w:r w:rsidRPr="00365C25">
              <w:rPr>
                <w:rFonts w:ascii="Arial" w:hAnsi="Arial" w:cs="Arial"/>
              </w:rPr>
              <w:t>Yb</w:t>
            </w:r>
            <w:proofErr w:type="spellEnd"/>
            <w:r w:rsidRPr="00365C25">
              <w:rPr>
                <w:rFonts w:ascii="Arial" w:hAnsi="Arial" w:cs="Arial"/>
              </w:rPr>
              <w:t>, Co-EDTA</w:t>
            </w:r>
          </w:p>
        </w:tc>
        <w:tc>
          <w:tcPr>
            <w:tcW w:w="461" w:type="pct"/>
            <w:tcBorders>
              <w:top w:val="nil"/>
              <w:bottom w:val="nil"/>
            </w:tcBorders>
            <w:noWrap/>
            <w:hideMark/>
          </w:tcPr>
          <w:p w:rsidR="000D1AD4" w:rsidRPr="00365C25" w:rsidRDefault="000D1AD4" w:rsidP="009D470E">
            <w:pPr>
              <w:rPr>
                <w:rFonts w:ascii="Arial" w:hAnsi="Arial" w:cs="Arial"/>
              </w:rPr>
            </w:pPr>
            <w:proofErr w:type="spellStart"/>
            <w:r w:rsidRPr="00365C25">
              <w:rPr>
                <w:rFonts w:ascii="Arial" w:hAnsi="Arial" w:cs="Arial"/>
              </w:rPr>
              <w:t>iNDF</w:t>
            </w:r>
            <w:proofErr w:type="spellEnd"/>
            <w:r w:rsidRPr="00365C25">
              <w:rPr>
                <w:rFonts w:ascii="Arial" w:hAnsi="Arial" w:cs="Arial"/>
              </w:rPr>
              <w:t>, AIA</w:t>
            </w:r>
          </w:p>
        </w:tc>
      </w:tr>
      <w:tr w:rsidR="00D96F3C" w:rsidRPr="00365C25" w:rsidTr="00012A85">
        <w:trPr>
          <w:trHeight w:val="300"/>
        </w:trPr>
        <w:tc>
          <w:tcPr>
            <w:tcW w:w="438" w:type="pct"/>
            <w:tcBorders>
              <w:top w:val="nil"/>
            </w:tcBorders>
            <w:noWrap/>
            <w:hideMark/>
          </w:tcPr>
          <w:p w:rsidR="000D1AD4" w:rsidRPr="00365C25" w:rsidRDefault="000D1AD4" w:rsidP="009D470E">
            <w:pPr>
              <w:rPr>
                <w:rFonts w:ascii="Arial" w:hAnsi="Arial" w:cs="Arial"/>
              </w:rPr>
            </w:pPr>
            <w:r w:rsidRPr="00365C25">
              <w:rPr>
                <w:rFonts w:ascii="Arial" w:hAnsi="Arial" w:cs="Arial"/>
              </w:rPr>
              <w:t>Norway</w:t>
            </w:r>
          </w:p>
        </w:tc>
        <w:tc>
          <w:tcPr>
            <w:tcW w:w="250" w:type="pct"/>
            <w:tcBorders>
              <w:top w:val="nil"/>
            </w:tcBorders>
            <w:noWrap/>
            <w:hideMark/>
          </w:tcPr>
          <w:p w:rsidR="000D1AD4" w:rsidRPr="00365C25" w:rsidRDefault="000D1AD4" w:rsidP="009D470E">
            <w:pPr>
              <w:rPr>
                <w:rFonts w:ascii="Arial" w:hAnsi="Arial" w:cs="Arial"/>
              </w:rPr>
            </w:pPr>
            <w:r w:rsidRPr="00365C25">
              <w:rPr>
                <w:rFonts w:ascii="Arial" w:hAnsi="Arial" w:cs="Arial"/>
              </w:rPr>
              <w:t>19</w:t>
            </w:r>
          </w:p>
        </w:tc>
        <w:tc>
          <w:tcPr>
            <w:tcW w:w="1149" w:type="pct"/>
            <w:tcBorders>
              <w:top w:val="nil"/>
            </w:tcBorders>
            <w:noWrap/>
            <w:hideMark/>
          </w:tcPr>
          <w:p w:rsidR="000D1AD4" w:rsidRPr="00365C25" w:rsidRDefault="000D1AD4" w:rsidP="009D470E">
            <w:pPr>
              <w:rPr>
                <w:rFonts w:ascii="Arial" w:hAnsi="Arial" w:cs="Arial"/>
              </w:rPr>
            </w:pPr>
            <w:proofErr w:type="spellStart"/>
            <w:r w:rsidRPr="00365C25">
              <w:rPr>
                <w:rFonts w:ascii="Arial" w:hAnsi="Arial" w:cs="Arial"/>
              </w:rPr>
              <w:t>Prestløkken</w:t>
            </w:r>
            <w:proofErr w:type="spellEnd"/>
            <w:r w:rsidRPr="00365C25">
              <w:rPr>
                <w:rFonts w:ascii="Arial" w:hAnsi="Arial" w:cs="Arial"/>
              </w:rPr>
              <w:t xml:space="preserve">  and </w:t>
            </w:r>
            <w:proofErr w:type="spellStart"/>
            <w:r w:rsidRPr="00365C25">
              <w:rPr>
                <w:rFonts w:ascii="Arial" w:hAnsi="Arial" w:cs="Arial"/>
              </w:rPr>
              <w:t>Harstad</w:t>
            </w:r>
            <w:proofErr w:type="spellEnd"/>
            <w:r w:rsidRPr="00365C25">
              <w:rPr>
                <w:rFonts w:ascii="Arial" w:hAnsi="Arial" w:cs="Arial"/>
              </w:rPr>
              <w:t xml:space="preserve"> 2001</w:t>
            </w:r>
          </w:p>
        </w:tc>
        <w:tc>
          <w:tcPr>
            <w:tcW w:w="1200" w:type="pct"/>
            <w:tcBorders>
              <w:top w:val="nil"/>
            </w:tcBorders>
          </w:tcPr>
          <w:p w:rsidR="000D1AD4" w:rsidRPr="00365C25" w:rsidRDefault="000D1AD4" w:rsidP="00BB0AFD">
            <w:pPr>
              <w:rPr>
                <w:rFonts w:ascii="Arial" w:hAnsi="Arial" w:cs="Arial"/>
              </w:rPr>
            </w:pPr>
            <w:r w:rsidRPr="00365C25">
              <w:rPr>
                <w:rFonts w:ascii="Arial" w:hAnsi="Arial" w:cs="Arial"/>
              </w:rPr>
              <w:t>Grass silage</w:t>
            </w:r>
          </w:p>
        </w:tc>
        <w:tc>
          <w:tcPr>
            <w:tcW w:w="250" w:type="pct"/>
            <w:tcBorders>
              <w:top w:val="nil"/>
            </w:tcBorders>
            <w:noWrap/>
            <w:hideMark/>
          </w:tcPr>
          <w:p w:rsidR="000D1AD4" w:rsidRPr="00365C25" w:rsidRDefault="000D1AD4" w:rsidP="007E6619">
            <w:pPr>
              <w:jc w:val="center"/>
              <w:rPr>
                <w:rFonts w:ascii="Arial" w:hAnsi="Arial" w:cs="Arial"/>
              </w:rPr>
            </w:pPr>
            <w:r w:rsidRPr="00365C25">
              <w:rPr>
                <w:rFonts w:ascii="Arial" w:hAnsi="Arial" w:cs="Arial"/>
              </w:rPr>
              <w:t>3</w:t>
            </w:r>
          </w:p>
        </w:tc>
        <w:tc>
          <w:tcPr>
            <w:tcW w:w="550" w:type="pct"/>
            <w:tcBorders>
              <w:top w:val="nil"/>
            </w:tcBorders>
            <w:noWrap/>
            <w:hideMark/>
          </w:tcPr>
          <w:p w:rsidR="000D1AD4" w:rsidRPr="00365C25" w:rsidRDefault="000D1AD4" w:rsidP="00DA6A66">
            <w:pPr>
              <w:jc w:val="center"/>
              <w:rPr>
                <w:rFonts w:ascii="Arial" w:hAnsi="Arial" w:cs="Arial"/>
              </w:rPr>
            </w:pPr>
            <w:r w:rsidRPr="00365C25">
              <w:rPr>
                <w:rFonts w:ascii="Arial" w:hAnsi="Arial" w:cs="Arial"/>
              </w:rPr>
              <w:t>9</w:t>
            </w:r>
          </w:p>
        </w:tc>
        <w:tc>
          <w:tcPr>
            <w:tcW w:w="701" w:type="pct"/>
            <w:tcBorders>
              <w:top w:val="nil"/>
            </w:tcBorders>
            <w:noWrap/>
            <w:hideMark/>
          </w:tcPr>
          <w:p w:rsidR="000D1AD4" w:rsidRPr="00365C25" w:rsidRDefault="000D1AD4" w:rsidP="009D470E">
            <w:pPr>
              <w:rPr>
                <w:rFonts w:ascii="Arial" w:hAnsi="Arial" w:cs="Arial"/>
              </w:rPr>
            </w:pPr>
            <w:proofErr w:type="spellStart"/>
            <w:r w:rsidRPr="00365C25">
              <w:rPr>
                <w:rFonts w:ascii="Arial" w:hAnsi="Arial" w:cs="Arial"/>
              </w:rPr>
              <w:t>Yb</w:t>
            </w:r>
            <w:proofErr w:type="spellEnd"/>
            <w:r w:rsidRPr="00365C25">
              <w:rPr>
                <w:rFonts w:ascii="Arial" w:hAnsi="Arial" w:cs="Arial"/>
              </w:rPr>
              <w:t>, Co-EDTA</w:t>
            </w:r>
          </w:p>
        </w:tc>
        <w:tc>
          <w:tcPr>
            <w:tcW w:w="461" w:type="pct"/>
            <w:tcBorders>
              <w:top w:val="nil"/>
            </w:tcBorders>
            <w:noWrap/>
            <w:hideMark/>
          </w:tcPr>
          <w:p w:rsidR="000D1AD4" w:rsidRPr="00365C25" w:rsidRDefault="00EE66BB" w:rsidP="009D470E">
            <w:pPr>
              <w:rPr>
                <w:rFonts w:ascii="Arial" w:hAnsi="Arial" w:cs="Arial"/>
              </w:rPr>
            </w:pPr>
            <w:r w:rsidRPr="00365C25">
              <w:rPr>
                <w:rFonts w:ascii="Arial" w:hAnsi="Arial" w:cs="Arial"/>
              </w:rPr>
              <w:t>-</w:t>
            </w:r>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t>Norway</w:t>
            </w:r>
          </w:p>
        </w:tc>
        <w:tc>
          <w:tcPr>
            <w:tcW w:w="250" w:type="pct"/>
            <w:noWrap/>
            <w:hideMark/>
          </w:tcPr>
          <w:p w:rsidR="000D1AD4" w:rsidRPr="00365C25" w:rsidRDefault="000D1AD4" w:rsidP="009D470E">
            <w:pPr>
              <w:rPr>
                <w:rFonts w:ascii="Arial" w:hAnsi="Arial" w:cs="Arial"/>
              </w:rPr>
            </w:pPr>
            <w:r w:rsidRPr="00365C25">
              <w:rPr>
                <w:rFonts w:ascii="Arial" w:hAnsi="Arial" w:cs="Arial"/>
              </w:rPr>
              <w:t>20</w:t>
            </w:r>
          </w:p>
        </w:tc>
        <w:tc>
          <w:tcPr>
            <w:tcW w:w="1149" w:type="pct"/>
            <w:noWrap/>
            <w:hideMark/>
          </w:tcPr>
          <w:p w:rsidR="000D1AD4" w:rsidRPr="00365C25" w:rsidRDefault="000D1AD4" w:rsidP="009D470E">
            <w:pPr>
              <w:rPr>
                <w:rFonts w:ascii="Arial" w:hAnsi="Arial" w:cs="Arial"/>
              </w:rPr>
            </w:pPr>
            <w:r w:rsidRPr="00365C25">
              <w:rPr>
                <w:rFonts w:ascii="Arial" w:hAnsi="Arial" w:cs="Arial"/>
              </w:rPr>
              <w:t>Unpublished</w:t>
            </w:r>
          </w:p>
        </w:tc>
        <w:tc>
          <w:tcPr>
            <w:tcW w:w="1200" w:type="pct"/>
          </w:tcPr>
          <w:p w:rsidR="000D1AD4" w:rsidRPr="00365C25" w:rsidRDefault="000D1AD4" w:rsidP="00BB0AFD">
            <w:pPr>
              <w:rPr>
                <w:rFonts w:ascii="Arial" w:hAnsi="Arial" w:cs="Arial"/>
              </w:rPr>
            </w:pPr>
            <w:r w:rsidRPr="00365C25">
              <w:rPr>
                <w:rFonts w:ascii="Arial" w:hAnsi="Arial" w:cs="Arial"/>
              </w:rPr>
              <w:t>Grass silage</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2</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8</w:t>
            </w:r>
          </w:p>
        </w:tc>
        <w:tc>
          <w:tcPr>
            <w:tcW w:w="701" w:type="pct"/>
            <w:noWrap/>
            <w:hideMark/>
          </w:tcPr>
          <w:p w:rsidR="000D1AD4" w:rsidRPr="00365C25" w:rsidRDefault="000D1AD4" w:rsidP="009D470E">
            <w:pPr>
              <w:rPr>
                <w:rFonts w:ascii="Arial" w:hAnsi="Arial" w:cs="Arial"/>
              </w:rPr>
            </w:pPr>
            <w:proofErr w:type="spellStart"/>
            <w:r w:rsidRPr="00365C25">
              <w:rPr>
                <w:rFonts w:ascii="Arial" w:hAnsi="Arial" w:cs="Arial"/>
              </w:rPr>
              <w:t>Yb</w:t>
            </w:r>
            <w:proofErr w:type="spellEnd"/>
            <w:r w:rsidRPr="00365C25">
              <w:rPr>
                <w:rFonts w:ascii="Arial" w:hAnsi="Arial" w:cs="Arial"/>
              </w:rPr>
              <w:t>, Co-EDTA</w:t>
            </w:r>
          </w:p>
        </w:tc>
        <w:tc>
          <w:tcPr>
            <w:tcW w:w="461" w:type="pct"/>
            <w:noWrap/>
            <w:hideMark/>
          </w:tcPr>
          <w:p w:rsidR="000D1AD4" w:rsidRPr="00365C25" w:rsidRDefault="00EE66BB" w:rsidP="009D470E">
            <w:pPr>
              <w:rPr>
                <w:rFonts w:ascii="Arial" w:hAnsi="Arial" w:cs="Arial"/>
              </w:rPr>
            </w:pPr>
            <w:r w:rsidRPr="00365C25">
              <w:rPr>
                <w:rFonts w:ascii="Arial" w:hAnsi="Arial" w:cs="Arial"/>
              </w:rPr>
              <w:t>-</w:t>
            </w:r>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t>Norway</w:t>
            </w:r>
          </w:p>
        </w:tc>
        <w:tc>
          <w:tcPr>
            <w:tcW w:w="250" w:type="pct"/>
            <w:noWrap/>
            <w:hideMark/>
          </w:tcPr>
          <w:p w:rsidR="000D1AD4" w:rsidRPr="00365C25" w:rsidRDefault="000D1AD4" w:rsidP="009D470E">
            <w:pPr>
              <w:rPr>
                <w:rFonts w:ascii="Arial" w:hAnsi="Arial" w:cs="Arial"/>
              </w:rPr>
            </w:pPr>
            <w:r w:rsidRPr="00365C25">
              <w:rPr>
                <w:rFonts w:ascii="Arial" w:hAnsi="Arial" w:cs="Arial"/>
              </w:rPr>
              <w:t>21</w:t>
            </w:r>
          </w:p>
        </w:tc>
        <w:tc>
          <w:tcPr>
            <w:tcW w:w="1149" w:type="pct"/>
            <w:noWrap/>
            <w:hideMark/>
          </w:tcPr>
          <w:p w:rsidR="000D1AD4" w:rsidRPr="00365C25" w:rsidRDefault="000D1AD4" w:rsidP="009D470E">
            <w:pPr>
              <w:rPr>
                <w:rFonts w:ascii="Arial" w:hAnsi="Arial" w:cs="Arial"/>
              </w:rPr>
            </w:pPr>
            <w:r w:rsidRPr="00365C25">
              <w:rPr>
                <w:rFonts w:ascii="Arial" w:hAnsi="Arial" w:cs="Arial"/>
                <w:lang w:val="sv-SE"/>
              </w:rPr>
              <w:t xml:space="preserve">Prestløkken </w:t>
            </w:r>
            <w:r w:rsidRPr="00365C25">
              <w:rPr>
                <w:rFonts w:ascii="Arial" w:hAnsi="Arial" w:cs="Arial"/>
                <w:i/>
                <w:iCs/>
                <w:lang w:val="sv-SE"/>
              </w:rPr>
              <w:t>et a</w:t>
            </w:r>
            <w:r w:rsidRPr="00365C25">
              <w:rPr>
                <w:rFonts w:ascii="Arial" w:hAnsi="Arial" w:cs="Arial"/>
                <w:lang w:val="sv-SE"/>
              </w:rPr>
              <w:t>l., 2011</w:t>
            </w:r>
          </w:p>
        </w:tc>
        <w:tc>
          <w:tcPr>
            <w:tcW w:w="1200" w:type="pct"/>
          </w:tcPr>
          <w:p w:rsidR="000D1AD4" w:rsidRPr="00365C25" w:rsidRDefault="000D1AD4" w:rsidP="00BB0AFD">
            <w:pPr>
              <w:rPr>
                <w:rFonts w:ascii="Arial" w:hAnsi="Arial" w:cs="Arial"/>
              </w:rPr>
            </w:pPr>
            <w:r w:rsidRPr="00365C25">
              <w:rPr>
                <w:rFonts w:ascii="Arial" w:hAnsi="Arial" w:cs="Arial"/>
              </w:rPr>
              <w:t>Grass silage</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3</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18</w:t>
            </w:r>
          </w:p>
        </w:tc>
        <w:tc>
          <w:tcPr>
            <w:tcW w:w="701" w:type="pct"/>
            <w:noWrap/>
            <w:hideMark/>
          </w:tcPr>
          <w:p w:rsidR="000D1AD4" w:rsidRPr="00365C25" w:rsidRDefault="000D1AD4" w:rsidP="009D470E">
            <w:pPr>
              <w:rPr>
                <w:rFonts w:ascii="Arial" w:hAnsi="Arial" w:cs="Arial"/>
              </w:rPr>
            </w:pPr>
            <w:proofErr w:type="spellStart"/>
            <w:r w:rsidRPr="00365C25">
              <w:rPr>
                <w:rFonts w:ascii="Arial" w:hAnsi="Arial" w:cs="Arial"/>
              </w:rPr>
              <w:t>Yb</w:t>
            </w:r>
            <w:proofErr w:type="spellEnd"/>
            <w:r w:rsidRPr="00365C25">
              <w:rPr>
                <w:rFonts w:ascii="Arial" w:hAnsi="Arial" w:cs="Arial"/>
              </w:rPr>
              <w:t>, Co-EDTA</w:t>
            </w:r>
          </w:p>
        </w:tc>
        <w:tc>
          <w:tcPr>
            <w:tcW w:w="461" w:type="pct"/>
            <w:noWrap/>
            <w:hideMark/>
          </w:tcPr>
          <w:p w:rsidR="000D1AD4" w:rsidRPr="00365C25" w:rsidRDefault="00EE66BB" w:rsidP="009D470E">
            <w:pPr>
              <w:rPr>
                <w:rFonts w:ascii="Arial" w:hAnsi="Arial" w:cs="Arial"/>
              </w:rPr>
            </w:pPr>
            <w:r w:rsidRPr="00365C25">
              <w:rPr>
                <w:rFonts w:ascii="Arial" w:hAnsi="Arial" w:cs="Arial"/>
              </w:rPr>
              <w:t>-</w:t>
            </w:r>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t>Norway</w:t>
            </w:r>
          </w:p>
        </w:tc>
        <w:tc>
          <w:tcPr>
            <w:tcW w:w="250" w:type="pct"/>
            <w:noWrap/>
            <w:hideMark/>
          </w:tcPr>
          <w:p w:rsidR="000D1AD4" w:rsidRPr="00365C25" w:rsidRDefault="000D1AD4" w:rsidP="009D470E">
            <w:pPr>
              <w:rPr>
                <w:rFonts w:ascii="Arial" w:hAnsi="Arial" w:cs="Arial"/>
              </w:rPr>
            </w:pPr>
            <w:r w:rsidRPr="00365C25">
              <w:rPr>
                <w:rFonts w:ascii="Arial" w:hAnsi="Arial" w:cs="Arial"/>
              </w:rPr>
              <w:t>22</w:t>
            </w:r>
          </w:p>
        </w:tc>
        <w:tc>
          <w:tcPr>
            <w:tcW w:w="1149" w:type="pct"/>
            <w:noWrap/>
            <w:hideMark/>
          </w:tcPr>
          <w:p w:rsidR="000D1AD4" w:rsidRPr="00365C25" w:rsidRDefault="000D1AD4" w:rsidP="009D470E">
            <w:pPr>
              <w:rPr>
                <w:rFonts w:ascii="Arial" w:hAnsi="Arial" w:cs="Arial"/>
              </w:rPr>
            </w:pPr>
            <w:r w:rsidRPr="00365C25">
              <w:rPr>
                <w:rFonts w:ascii="Arial" w:hAnsi="Arial" w:cs="Arial"/>
              </w:rPr>
              <w:t>Unpublished</w:t>
            </w:r>
          </w:p>
        </w:tc>
        <w:tc>
          <w:tcPr>
            <w:tcW w:w="1200" w:type="pct"/>
          </w:tcPr>
          <w:p w:rsidR="000D1AD4" w:rsidRPr="00365C25" w:rsidRDefault="000D1AD4" w:rsidP="00BB0AFD">
            <w:pPr>
              <w:rPr>
                <w:rFonts w:ascii="Arial" w:hAnsi="Arial" w:cs="Arial"/>
              </w:rPr>
            </w:pPr>
            <w:r w:rsidRPr="00365C25">
              <w:rPr>
                <w:rFonts w:ascii="Arial" w:hAnsi="Arial" w:cs="Arial"/>
              </w:rPr>
              <w:t>Grass silage</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4</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16</w:t>
            </w:r>
          </w:p>
        </w:tc>
        <w:tc>
          <w:tcPr>
            <w:tcW w:w="701" w:type="pct"/>
            <w:noWrap/>
            <w:hideMark/>
          </w:tcPr>
          <w:p w:rsidR="000D1AD4" w:rsidRPr="00365C25" w:rsidRDefault="000D1AD4" w:rsidP="009D470E">
            <w:pPr>
              <w:rPr>
                <w:rFonts w:ascii="Arial" w:hAnsi="Arial" w:cs="Arial"/>
              </w:rPr>
            </w:pPr>
            <w:proofErr w:type="spellStart"/>
            <w:r w:rsidRPr="00365C25">
              <w:rPr>
                <w:rFonts w:ascii="Arial" w:hAnsi="Arial" w:cs="Arial"/>
              </w:rPr>
              <w:t>Yb</w:t>
            </w:r>
            <w:proofErr w:type="spellEnd"/>
            <w:r w:rsidRPr="00365C25">
              <w:rPr>
                <w:rFonts w:ascii="Arial" w:hAnsi="Arial" w:cs="Arial"/>
              </w:rPr>
              <w:t>, Co-EDTA</w:t>
            </w:r>
          </w:p>
        </w:tc>
        <w:tc>
          <w:tcPr>
            <w:tcW w:w="461" w:type="pct"/>
            <w:noWrap/>
            <w:hideMark/>
          </w:tcPr>
          <w:p w:rsidR="000D1AD4" w:rsidRPr="00365C25" w:rsidRDefault="000D1AD4" w:rsidP="009D470E">
            <w:pPr>
              <w:rPr>
                <w:rFonts w:ascii="Arial" w:hAnsi="Arial" w:cs="Arial"/>
              </w:rPr>
            </w:pPr>
            <w:proofErr w:type="spellStart"/>
            <w:r w:rsidRPr="00365C25">
              <w:rPr>
                <w:rFonts w:ascii="Arial" w:hAnsi="Arial" w:cs="Arial"/>
              </w:rPr>
              <w:t>iNDF</w:t>
            </w:r>
            <w:proofErr w:type="spellEnd"/>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t>Norway</w:t>
            </w:r>
          </w:p>
        </w:tc>
        <w:tc>
          <w:tcPr>
            <w:tcW w:w="250" w:type="pct"/>
            <w:noWrap/>
            <w:hideMark/>
          </w:tcPr>
          <w:p w:rsidR="000D1AD4" w:rsidRPr="00365C25" w:rsidRDefault="000D1AD4" w:rsidP="009D470E">
            <w:pPr>
              <w:rPr>
                <w:rFonts w:ascii="Arial" w:hAnsi="Arial" w:cs="Arial"/>
              </w:rPr>
            </w:pPr>
            <w:r w:rsidRPr="00365C25">
              <w:rPr>
                <w:rFonts w:ascii="Arial" w:hAnsi="Arial" w:cs="Arial"/>
              </w:rPr>
              <w:t>23</w:t>
            </w:r>
          </w:p>
        </w:tc>
        <w:tc>
          <w:tcPr>
            <w:tcW w:w="1149" w:type="pct"/>
            <w:noWrap/>
            <w:hideMark/>
          </w:tcPr>
          <w:p w:rsidR="000D1AD4" w:rsidRPr="00365C25" w:rsidRDefault="000D1AD4" w:rsidP="009D470E">
            <w:pPr>
              <w:rPr>
                <w:rFonts w:ascii="Arial" w:hAnsi="Arial" w:cs="Arial"/>
              </w:rPr>
            </w:pPr>
            <w:r w:rsidRPr="00365C25">
              <w:rPr>
                <w:rFonts w:ascii="Arial" w:hAnsi="Arial" w:cs="Arial"/>
              </w:rPr>
              <w:t>Unpublished</w:t>
            </w:r>
          </w:p>
        </w:tc>
        <w:tc>
          <w:tcPr>
            <w:tcW w:w="1200" w:type="pct"/>
          </w:tcPr>
          <w:p w:rsidR="000D1AD4" w:rsidRPr="00365C25" w:rsidRDefault="000D1AD4" w:rsidP="00BB0AFD">
            <w:pPr>
              <w:rPr>
                <w:rFonts w:ascii="Arial" w:hAnsi="Arial" w:cs="Arial"/>
              </w:rPr>
            </w:pPr>
            <w:r w:rsidRPr="00365C25">
              <w:rPr>
                <w:rFonts w:ascii="Arial" w:hAnsi="Arial" w:cs="Arial"/>
              </w:rPr>
              <w:t>Grass silage</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3</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9</w:t>
            </w:r>
          </w:p>
        </w:tc>
        <w:tc>
          <w:tcPr>
            <w:tcW w:w="701" w:type="pct"/>
            <w:noWrap/>
            <w:hideMark/>
          </w:tcPr>
          <w:p w:rsidR="000D1AD4" w:rsidRPr="00365C25" w:rsidRDefault="000D1AD4" w:rsidP="009D470E">
            <w:pPr>
              <w:rPr>
                <w:rFonts w:ascii="Arial" w:hAnsi="Arial" w:cs="Arial"/>
              </w:rPr>
            </w:pPr>
            <w:proofErr w:type="spellStart"/>
            <w:r w:rsidRPr="00365C25">
              <w:rPr>
                <w:rFonts w:ascii="Arial" w:hAnsi="Arial" w:cs="Arial"/>
              </w:rPr>
              <w:t>Yb</w:t>
            </w:r>
            <w:proofErr w:type="spellEnd"/>
            <w:r w:rsidRPr="00365C25">
              <w:rPr>
                <w:rFonts w:ascii="Arial" w:hAnsi="Arial" w:cs="Arial"/>
              </w:rPr>
              <w:t>, Cr-EDTA</w:t>
            </w:r>
          </w:p>
        </w:tc>
        <w:tc>
          <w:tcPr>
            <w:tcW w:w="461" w:type="pct"/>
            <w:noWrap/>
            <w:hideMark/>
          </w:tcPr>
          <w:p w:rsidR="000D1AD4" w:rsidRPr="00365C25" w:rsidRDefault="000D1AD4" w:rsidP="009D470E">
            <w:pPr>
              <w:rPr>
                <w:rFonts w:ascii="Arial" w:hAnsi="Arial" w:cs="Arial"/>
              </w:rPr>
            </w:pPr>
            <w:proofErr w:type="spellStart"/>
            <w:r w:rsidRPr="00365C25">
              <w:rPr>
                <w:rFonts w:ascii="Arial" w:hAnsi="Arial" w:cs="Arial"/>
              </w:rPr>
              <w:t>iNDF</w:t>
            </w:r>
            <w:proofErr w:type="spellEnd"/>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t>Norway</w:t>
            </w:r>
          </w:p>
        </w:tc>
        <w:tc>
          <w:tcPr>
            <w:tcW w:w="250" w:type="pct"/>
            <w:noWrap/>
            <w:hideMark/>
          </w:tcPr>
          <w:p w:rsidR="000D1AD4" w:rsidRPr="00365C25" w:rsidRDefault="000D1AD4" w:rsidP="009D470E">
            <w:pPr>
              <w:rPr>
                <w:rFonts w:ascii="Arial" w:hAnsi="Arial" w:cs="Arial"/>
              </w:rPr>
            </w:pPr>
            <w:r w:rsidRPr="00365C25">
              <w:rPr>
                <w:rFonts w:ascii="Arial" w:hAnsi="Arial" w:cs="Arial"/>
              </w:rPr>
              <w:t>24</w:t>
            </w:r>
          </w:p>
        </w:tc>
        <w:tc>
          <w:tcPr>
            <w:tcW w:w="1149" w:type="pct"/>
            <w:noWrap/>
            <w:hideMark/>
          </w:tcPr>
          <w:p w:rsidR="000D1AD4" w:rsidRPr="00365C25" w:rsidRDefault="000D1AD4" w:rsidP="009D470E">
            <w:pPr>
              <w:rPr>
                <w:rFonts w:ascii="Arial" w:hAnsi="Arial" w:cs="Arial"/>
              </w:rPr>
            </w:pPr>
            <w:r w:rsidRPr="00365C25">
              <w:rPr>
                <w:rFonts w:ascii="Arial" w:hAnsi="Arial" w:cs="Arial"/>
              </w:rPr>
              <w:t>Unpublished</w:t>
            </w:r>
          </w:p>
        </w:tc>
        <w:tc>
          <w:tcPr>
            <w:tcW w:w="1200" w:type="pct"/>
          </w:tcPr>
          <w:p w:rsidR="000D1AD4" w:rsidRPr="00365C25" w:rsidRDefault="000D1AD4" w:rsidP="00BB0AFD">
            <w:pPr>
              <w:rPr>
                <w:rFonts w:ascii="Arial" w:hAnsi="Arial" w:cs="Arial"/>
              </w:rPr>
            </w:pPr>
            <w:r w:rsidRPr="00365C25">
              <w:rPr>
                <w:rFonts w:ascii="Arial" w:hAnsi="Arial" w:cs="Arial"/>
              </w:rPr>
              <w:t>Grass silage</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2</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8</w:t>
            </w:r>
          </w:p>
        </w:tc>
        <w:tc>
          <w:tcPr>
            <w:tcW w:w="701" w:type="pct"/>
            <w:noWrap/>
            <w:hideMark/>
          </w:tcPr>
          <w:p w:rsidR="000D1AD4" w:rsidRPr="00365C25" w:rsidRDefault="000D1AD4" w:rsidP="009D470E">
            <w:pPr>
              <w:rPr>
                <w:rFonts w:ascii="Arial" w:hAnsi="Arial" w:cs="Arial"/>
              </w:rPr>
            </w:pPr>
            <w:proofErr w:type="spellStart"/>
            <w:r w:rsidRPr="00365C25">
              <w:rPr>
                <w:rFonts w:ascii="Arial" w:hAnsi="Arial" w:cs="Arial"/>
              </w:rPr>
              <w:t>Yb</w:t>
            </w:r>
            <w:proofErr w:type="spellEnd"/>
            <w:r w:rsidRPr="00365C25">
              <w:rPr>
                <w:rFonts w:ascii="Arial" w:hAnsi="Arial" w:cs="Arial"/>
              </w:rPr>
              <w:t>, Cr-EDTA</w:t>
            </w:r>
          </w:p>
        </w:tc>
        <w:tc>
          <w:tcPr>
            <w:tcW w:w="461" w:type="pct"/>
            <w:noWrap/>
            <w:hideMark/>
          </w:tcPr>
          <w:p w:rsidR="000D1AD4" w:rsidRPr="00365C25" w:rsidRDefault="000D1AD4" w:rsidP="009D470E">
            <w:pPr>
              <w:rPr>
                <w:rFonts w:ascii="Arial" w:hAnsi="Arial" w:cs="Arial"/>
              </w:rPr>
            </w:pPr>
            <w:proofErr w:type="spellStart"/>
            <w:r w:rsidRPr="00365C25">
              <w:rPr>
                <w:rFonts w:ascii="Arial" w:hAnsi="Arial" w:cs="Arial"/>
              </w:rPr>
              <w:t>iNDF</w:t>
            </w:r>
            <w:proofErr w:type="spellEnd"/>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t>Denmark</w:t>
            </w:r>
          </w:p>
        </w:tc>
        <w:tc>
          <w:tcPr>
            <w:tcW w:w="250" w:type="pct"/>
            <w:noWrap/>
            <w:hideMark/>
          </w:tcPr>
          <w:p w:rsidR="000D1AD4" w:rsidRPr="00365C25" w:rsidRDefault="000D1AD4" w:rsidP="009D470E">
            <w:pPr>
              <w:rPr>
                <w:rFonts w:ascii="Arial" w:hAnsi="Arial" w:cs="Arial"/>
              </w:rPr>
            </w:pPr>
            <w:r w:rsidRPr="00365C25">
              <w:rPr>
                <w:rFonts w:ascii="Arial" w:hAnsi="Arial" w:cs="Arial"/>
              </w:rPr>
              <w:t>25</w:t>
            </w:r>
          </w:p>
        </w:tc>
        <w:tc>
          <w:tcPr>
            <w:tcW w:w="1149" w:type="pct"/>
            <w:noWrap/>
            <w:hideMark/>
          </w:tcPr>
          <w:p w:rsidR="000D1AD4" w:rsidRPr="00365C25" w:rsidRDefault="000D1AD4" w:rsidP="009D470E">
            <w:pPr>
              <w:rPr>
                <w:rFonts w:ascii="Arial" w:hAnsi="Arial" w:cs="Arial"/>
              </w:rPr>
            </w:pPr>
            <w:r w:rsidRPr="00365C25">
              <w:rPr>
                <w:rFonts w:ascii="Arial" w:hAnsi="Arial" w:cs="Arial"/>
              </w:rPr>
              <w:t xml:space="preserve">Lund </w:t>
            </w:r>
            <w:r w:rsidRPr="00365C25">
              <w:rPr>
                <w:rFonts w:ascii="Arial" w:hAnsi="Arial" w:cs="Arial"/>
                <w:i/>
                <w:iCs/>
              </w:rPr>
              <w:t>et al</w:t>
            </w:r>
            <w:r w:rsidRPr="00365C25">
              <w:rPr>
                <w:rFonts w:ascii="Arial" w:hAnsi="Arial" w:cs="Arial"/>
              </w:rPr>
              <w:t>., 2006; 2007a; 2007b</w:t>
            </w:r>
          </w:p>
        </w:tc>
        <w:tc>
          <w:tcPr>
            <w:tcW w:w="1200" w:type="pct"/>
          </w:tcPr>
          <w:p w:rsidR="000D1AD4" w:rsidRPr="00365C25" w:rsidRDefault="000D1AD4" w:rsidP="00BB0AFD">
            <w:pPr>
              <w:rPr>
                <w:rFonts w:ascii="Arial" w:hAnsi="Arial" w:cs="Arial"/>
              </w:rPr>
            </w:pPr>
            <w:r w:rsidRPr="00365C25">
              <w:rPr>
                <w:rFonts w:ascii="Arial" w:hAnsi="Arial" w:cs="Arial"/>
              </w:rPr>
              <w:t xml:space="preserve">Hay, pea silage, </w:t>
            </w:r>
            <w:proofErr w:type="spellStart"/>
            <w:r w:rsidRPr="00365C25">
              <w:rPr>
                <w:rFonts w:ascii="Arial" w:hAnsi="Arial" w:cs="Arial"/>
              </w:rPr>
              <w:t>lucerne</w:t>
            </w:r>
            <w:proofErr w:type="spellEnd"/>
            <w:r w:rsidRPr="00365C25">
              <w:rPr>
                <w:rFonts w:ascii="Arial" w:hAnsi="Arial" w:cs="Arial"/>
              </w:rPr>
              <w:t xml:space="preserve"> silage</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4</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16</w:t>
            </w:r>
          </w:p>
        </w:tc>
        <w:tc>
          <w:tcPr>
            <w:tcW w:w="701" w:type="pct"/>
            <w:noWrap/>
            <w:hideMark/>
          </w:tcPr>
          <w:p w:rsidR="000D1AD4" w:rsidRPr="00365C25" w:rsidRDefault="000D1AD4" w:rsidP="009D470E">
            <w:pPr>
              <w:rPr>
                <w:rFonts w:ascii="Arial" w:hAnsi="Arial" w:cs="Arial"/>
              </w:rPr>
            </w:pPr>
            <w:r w:rsidRPr="00365C25">
              <w:rPr>
                <w:rFonts w:ascii="Arial" w:hAnsi="Arial" w:cs="Arial"/>
              </w:rPr>
              <w:t>Cr-</w:t>
            </w:r>
            <w:proofErr w:type="spellStart"/>
            <w:r w:rsidRPr="00365C25">
              <w:rPr>
                <w:rFonts w:ascii="Arial" w:hAnsi="Arial" w:cs="Arial"/>
              </w:rPr>
              <w:t>mordanted</w:t>
            </w:r>
            <w:proofErr w:type="spellEnd"/>
            <w:r w:rsidRPr="00365C25">
              <w:rPr>
                <w:rFonts w:ascii="Arial" w:hAnsi="Arial" w:cs="Arial"/>
              </w:rPr>
              <w:t xml:space="preserve"> fibre</w:t>
            </w:r>
          </w:p>
        </w:tc>
        <w:tc>
          <w:tcPr>
            <w:tcW w:w="461" w:type="pct"/>
            <w:noWrap/>
            <w:hideMark/>
          </w:tcPr>
          <w:p w:rsidR="000D1AD4" w:rsidRPr="00365C25" w:rsidRDefault="000D1AD4" w:rsidP="009D470E">
            <w:pPr>
              <w:rPr>
                <w:rFonts w:ascii="Arial" w:hAnsi="Arial" w:cs="Arial"/>
              </w:rPr>
            </w:pPr>
            <w:proofErr w:type="spellStart"/>
            <w:r w:rsidRPr="00365C25">
              <w:rPr>
                <w:rFonts w:ascii="Arial" w:hAnsi="Arial" w:cs="Arial"/>
              </w:rPr>
              <w:t>iNDF</w:t>
            </w:r>
            <w:proofErr w:type="spellEnd"/>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t>Denmark</w:t>
            </w:r>
          </w:p>
        </w:tc>
        <w:tc>
          <w:tcPr>
            <w:tcW w:w="250" w:type="pct"/>
            <w:noWrap/>
            <w:hideMark/>
          </w:tcPr>
          <w:p w:rsidR="000D1AD4" w:rsidRPr="00365C25" w:rsidRDefault="000D1AD4" w:rsidP="009D470E">
            <w:pPr>
              <w:rPr>
                <w:rFonts w:ascii="Arial" w:hAnsi="Arial" w:cs="Arial"/>
              </w:rPr>
            </w:pPr>
            <w:r w:rsidRPr="00365C25">
              <w:rPr>
                <w:rFonts w:ascii="Arial" w:hAnsi="Arial" w:cs="Arial"/>
              </w:rPr>
              <w:t>26</w:t>
            </w:r>
          </w:p>
        </w:tc>
        <w:tc>
          <w:tcPr>
            <w:tcW w:w="1149" w:type="pct"/>
            <w:noWrap/>
            <w:hideMark/>
          </w:tcPr>
          <w:p w:rsidR="000D1AD4" w:rsidRPr="00365C25" w:rsidRDefault="000D1AD4" w:rsidP="009D470E">
            <w:pPr>
              <w:rPr>
                <w:rFonts w:ascii="Arial" w:hAnsi="Arial" w:cs="Arial"/>
              </w:rPr>
            </w:pPr>
            <w:r w:rsidRPr="00365C25">
              <w:rPr>
                <w:rFonts w:ascii="Arial" w:hAnsi="Arial" w:cs="Arial"/>
              </w:rPr>
              <w:t xml:space="preserve">Lund </w:t>
            </w:r>
            <w:r w:rsidRPr="00365C25">
              <w:rPr>
                <w:rFonts w:ascii="Arial" w:hAnsi="Arial" w:cs="Arial"/>
                <w:i/>
                <w:iCs/>
              </w:rPr>
              <w:t>et al</w:t>
            </w:r>
            <w:r w:rsidRPr="00365C25">
              <w:rPr>
                <w:rFonts w:ascii="Arial" w:hAnsi="Arial" w:cs="Arial"/>
              </w:rPr>
              <w:t>., 2006; 2007a; 2007b</w:t>
            </w:r>
          </w:p>
        </w:tc>
        <w:tc>
          <w:tcPr>
            <w:tcW w:w="1200" w:type="pct"/>
          </w:tcPr>
          <w:p w:rsidR="000D1AD4" w:rsidRPr="00365C25" w:rsidRDefault="000D1AD4" w:rsidP="00BB0AFD">
            <w:pPr>
              <w:rPr>
                <w:rFonts w:ascii="Arial" w:hAnsi="Arial" w:cs="Arial"/>
              </w:rPr>
            </w:pPr>
            <w:r w:rsidRPr="00365C25">
              <w:rPr>
                <w:rFonts w:ascii="Arial" w:hAnsi="Arial" w:cs="Arial"/>
              </w:rPr>
              <w:t xml:space="preserve">Grass silage, grass-clover silage, whole crop barley silage, maize silage, pea silage, grass hay, </w:t>
            </w:r>
            <w:proofErr w:type="spellStart"/>
            <w:r w:rsidRPr="00365C25">
              <w:rPr>
                <w:rFonts w:ascii="Arial" w:hAnsi="Arial" w:cs="Arial"/>
              </w:rPr>
              <w:t>lucerne</w:t>
            </w:r>
            <w:proofErr w:type="spellEnd"/>
            <w:r w:rsidRPr="00365C25">
              <w:rPr>
                <w:rFonts w:ascii="Arial" w:hAnsi="Arial" w:cs="Arial"/>
              </w:rPr>
              <w:t xml:space="preserve"> hay</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4</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15</w:t>
            </w:r>
          </w:p>
        </w:tc>
        <w:tc>
          <w:tcPr>
            <w:tcW w:w="701" w:type="pct"/>
            <w:noWrap/>
            <w:hideMark/>
          </w:tcPr>
          <w:p w:rsidR="000D1AD4" w:rsidRPr="00365C25" w:rsidRDefault="000D1AD4" w:rsidP="009D470E">
            <w:pPr>
              <w:rPr>
                <w:rFonts w:ascii="Arial" w:hAnsi="Arial" w:cs="Arial"/>
              </w:rPr>
            </w:pPr>
            <w:r w:rsidRPr="00365C25">
              <w:rPr>
                <w:rFonts w:ascii="Arial" w:hAnsi="Arial" w:cs="Arial"/>
              </w:rPr>
              <w:t>Cr-</w:t>
            </w:r>
            <w:proofErr w:type="spellStart"/>
            <w:r w:rsidRPr="00365C25">
              <w:rPr>
                <w:rFonts w:ascii="Arial" w:hAnsi="Arial" w:cs="Arial"/>
              </w:rPr>
              <w:t>mordanted</w:t>
            </w:r>
            <w:proofErr w:type="spellEnd"/>
            <w:r w:rsidRPr="00365C25">
              <w:rPr>
                <w:rFonts w:ascii="Arial" w:hAnsi="Arial" w:cs="Arial"/>
              </w:rPr>
              <w:t xml:space="preserve"> fibre</w:t>
            </w:r>
          </w:p>
        </w:tc>
        <w:tc>
          <w:tcPr>
            <w:tcW w:w="461" w:type="pct"/>
            <w:noWrap/>
            <w:hideMark/>
          </w:tcPr>
          <w:p w:rsidR="000D1AD4" w:rsidRPr="00365C25" w:rsidRDefault="000D1AD4" w:rsidP="009D470E">
            <w:pPr>
              <w:rPr>
                <w:rFonts w:ascii="Arial" w:hAnsi="Arial" w:cs="Arial"/>
              </w:rPr>
            </w:pPr>
            <w:proofErr w:type="spellStart"/>
            <w:r w:rsidRPr="00365C25">
              <w:rPr>
                <w:rFonts w:ascii="Arial" w:hAnsi="Arial" w:cs="Arial"/>
              </w:rPr>
              <w:t>iNDF</w:t>
            </w:r>
            <w:proofErr w:type="spellEnd"/>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t>Denmark</w:t>
            </w:r>
          </w:p>
        </w:tc>
        <w:tc>
          <w:tcPr>
            <w:tcW w:w="250" w:type="pct"/>
            <w:noWrap/>
            <w:hideMark/>
          </w:tcPr>
          <w:p w:rsidR="000D1AD4" w:rsidRPr="00365C25" w:rsidRDefault="000D1AD4" w:rsidP="009D470E">
            <w:pPr>
              <w:rPr>
                <w:rFonts w:ascii="Arial" w:hAnsi="Arial" w:cs="Arial"/>
              </w:rPr>
            </w:pPr>
            <w:r w:rsidRPr="00365C25">
              <w:rPr>
                <w:rFonts w:ascii="Arial" w:hAnsi="Arial" w:cs="Arial"/>
              </w:rPr>
              <w:t>27</w:t>
            </w:r>
          </w:p>
        </w:tc>
        <w:tc>
          <w:tcPr>
            <w:tcW w:w="1149" w:type="pct"/>
            <w:noWrap/>
            <w:hideMark/>
          </w:tcPr>
          <w:p w:rsidR="000D1AD4" w:rsidRPr="00365C25" w:rsidRDefault="000D1AD4" w:rsidP="009D470E">
            <w:pPr>
              <w:rPr>
                <w:rFonts w:ascii="Arial" w:hAnsi="Arial" w:cs="Arial"/>
              </w:rPr>
            </w:pPr>
            <w:r w:rsidRPr="00365C25">
              <w:rPr>
                <w:rFonts w:ascii="Arial" w:hAnsi="Arial" w:cs="Arial"/>
              </w:rPr>
              <w:t xml:space="preserve">Lund </w:t>
            </w:r>
            <w:r w:rsidRPr="00365C25">
              <w:rPr>
                <w:rFonts w:ascii="Arial" w:hAnsi="Arial" w:cs="Arial"/>
                <w:i/>
                <w:iCs/>
              </w:rPr>
              <w:t>et al</w:t>
            </w:r>
            <w:r w:rsidRPr="00365C25">
              <w:rPr>
                <w:rFonts w:ascii="Arial" w:hAnsi="Arial" w:cs="Arial"/>
              </w:rPr>
              <w:t>., 2004</w:t>
            </w:r>
          </w:p>
        </w:tc>
        <w:tc>
          <w:tcPr>
            <w:tcW w:w="1200" w:type="pct"/>
          </w:tcPr>
          <w:p w:rsidR="000D1AD4" w:rsidRPr="00365C25" w:rsidRDefault="000D1AD4" w:rsidP="00685DC9">
            <w:pPr>
              <w:rPr>
                <w:rFonts w:ascii="Arial" w:hAnsi="Arial" w:cs="Arial"/>
              </w:rPr>
            </w:pPr>
            <w:r w:rsidRPr="00365C25">
              <w:rPr>
                <w:rFonts w:ascii="Arial" w:hAnsi="Arial" w:cs="Arial"/>
              </w:rPr>
              <w:t>Grass- clover silage</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4</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16</w:t>
            </w:r>
          </w:p>
        </w:tc>
        <w:tc>
          <w:tcPr>
            <w:tcW w:w="701" w:type="pct"/>
            <w:noWrap/>
            <w:hideMark/>
          </w:tcPr>
          <w:p w:rsidR="000D1AD4" w:rsidRPr="00365C25" w:rsidRDefault="000D1AD4" w:rsidP="009D470E">
            <w:pPr>
              <w:rPr>
                <w:rFonts w:ascii="Arial" w:hAnsi="Arial" w:cs="Arial"/>
              </w:rPr>
            </w:pPr>
            <w:r w:rsidRPr="00365C25">
              <w:rPr>
                <w:rFonts w:ascii="Arial" w:hAnsi="Arial" w:cs="Arial"/>
              </w:rPr>
              <w:t>Cr-</w:t>
            </w:r>
            <w:proofErr w:type="spellStart"/>
            <w:r w:rsidRPr="00365C25">
              <w:rPr>
                <w:rFonts w:ascii="Arial" w:hAnsi="Arial" w:cs="Arial"/>
              </w:rPr>
              <w:t>mordanted</w:t>
            </w:r>
            <w:proofErr w:type="spellEnd"/>
            <w:r w:rsidRPr="00365C25">
              <w:rPr>
                <w:rFonts w:ascii="Arial" w:hAnsi="Arial" w:cs="Arial"/>
              </w:rPr>
              <w:t xml:space="preserve"> fibre, </w:t>
            </w:r>
            <w:proofErr w:type="spellStart"/>
            <w:r w:rsidRPr="00365C25">
              <w:rPr>
                <w:rFonts w:ascii="Arial" w:hAnsi="Arial" w:cs="Arial"/>
              </w:rPr>
              <w:t>Yb</w:t>
            </w:r>
            <w:proofErr w:type="spellEnd"/>
          </w:p>
        </w:tc>
        <w:tc>
          <w:tcPr>
            <w:tcW w:w="461" w:type="pct"/>
            <w:noWrap/>
            <w:hideMark/>
          </w:tcPr>
          <w:p w:rsidR="000D1AD4" w:rsidRPr="00365C25" w:rsidRDefault="00EE66BB" w:rsidP="009D470E">
            <w:pPr>
              <w:rPr>
                <w:rFonts w:ascii="Arial" w:hAnsi="Arial" w:cs="Arial"/>
              </w:rPr>
            </w:pPr>
            <w:r w:rsidRPr="00365C25">
              <w:rPr>
                <w:rFonts w:ascii="Arial" w:hAnsi="Arial" w:cs="Arial"/>
              </w:rPr>
              <w:t>-</w:t>
            </w:r>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lastRenderedPageBreak/>
              <w:t>Denmark</w:t>
            </w:r>
          </w:p>
        </w:tc>
        <w:tc>
          <w:tcPr>
            <w:tcW w:w="250" w:type="pct"/>
            <w:noWrap/>
            <w:hideMark/>
          </w:tcPr>
          <w:p w:rsidR="000D1AD4" w:rsidRPr="00365C25" w:rsidRDefault="000D1AD4" w:rsidP="009D470E">
            <w:pPr>
              <w:rPr>
                <w:rFonts w:ascii="Arial" w:hAnsi="Arial" w:cs="Arial"/>
              </w:rPr>
            </w:pPr>
            <w:r w:rsidRPr="00365C25">
              <w:rPr>
                <w:rFonts w:ascii="Arial" w:hAnsi="Arial" w:cs="Arial"/>
              </w:rPr>
              <w:t>28</w:t>
            </w:r>
          </w:p>
        </w:tc>
        <w:tc>
          <w:tcPr>
            <w:tcW w:w="1149" w:type="pct"/>
            <w:noWrap/>
            <w:hideMark/>
          </w:tcPr>
          <w:p w:rsidR="000D1AD4" w:rsidRPr="00365C25" w:rsidRDefault="000D1AD4" w:rsidP="009D470E">
            <w:pPr>
              <w:rPr>
                <w:rFonts w:ascii="Arial" w:hAnsi="Arial" w:cs="Arial"/>
              </w:rPr>
            </w:pPr>
            <w:proofErr w:type="spellStart"/>
            <w:r w:rsidRPr="00365C25">
              <w:rPr>
                <w:rFonts w:ascii="Arial" w:hAnsi="Arial" w:cs="Arial"/>
              </w:rPr>
              <w:t>Tothi</w:t>
            </w:r>
            <w:proofErr w:type="spellEnd"/>
            <w:r w:rsidRPr="00365C25">
              <w:rPr>
                <w:rFonts w:ascii="Arial" w:hAnsi="Arial" w:cs="Arial"/>
              </w:rPr>
              <w:t xml:space="preserve"> </w:t>
            </w:r>
            <w:r w:rsidRPr="00365C25">
              <w:rPr>
                <w:rFonts w:ascii="Arial" w:hAnsi="Arial" w:cs="Arial"/>
                <w:i/>
                <w:iCs/>
              </w:rPr>
              <w:t>et al</w:t>
            </w:r>
            <w:r w:rsidRPr="00365C25">
              <w:rPr>
                <w:rFonts w:ascii="Arial" w:hAnsi="Arial" w:cs="Arial"/>
              </w:rPr>
              <w:t>., 2004</w:t>
            </w:r>
          </w:p>
        </w:tc>
        <w:tc>
          <w:tcPr>
            <w:tcW w:w="1200" w:type="pct"/>
          </w:tcPr>
          <w:p w:rsidR="000D1AD4" w:rsidRPr="00365C25" w:rsidRDefault="000D1AD4" w:rsidP="00BB0AFD">
            <w:pPr>
              <w:rPr>
                <w:rFonts w:ascii="Arial" w:hAnsi="Arial" w:cs="Arial"/>
              </w:rPr>
            </w:pPr>
            <w:r w:rsidRPr="00365C25">
              <w:rPr>
                <w:rFonts w:ascii="Arial" w:hAnsi="Arial" w:cs="Arial"/>
              </w:rPr>
              <w:t>Grass silage, red clover silage</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4</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19</w:t>
            </w:r>
          </w:p>
        </w:tc>
        <w:tc>
          <w:tcPr>
            <w:tcW w:w="701" w:type="pct"/>
            <w:noWrap/>
            <w:hideMark/>
          </w:tcPr>
          <w:p w:rsidR="000D1AD4" w:rsidRPr="00365C25" w:rsidRDefault="000D1AD4" w:rsidP="009D470E">
            <w:pPr>
              <w:rPr>
                <w:rFonts w:ascii="Arial" w:hAnsi="Arial" w:cs="Arial"/>
              </w:rPr>
            </w:pPr>
            <w:r w:rsidRPr="00365C25">
              <w:rPr>
                <w:rFonts w:ascii="Arial" w:hAnsi="Arial" w:cs="Arial"/>
              </w:rPr>
              <w:t>Cr-</w:t>
            </w:r>
            <w:proofErr w:type="spellStart"/>
            <w:r w:rsidRPr="00365C25">
              <w:rPr>
                <w:rFonts w:ascii="Arial" w:hAnsi="Arial" w:cs="Arial"/>
              </w:rPr>
              <w:t>mordanted</w:t>
            </w:r>
            <w:proofErr w:type="spellEnd"/>
            <w:r w:rsidRPr="00365C25">
              <w:rPr>
                <w:rFonts w:ascii="Arial" w:hAnsi="Arial" w:cs="Arial"/>
              </w:rPr>
              <w:t xml:space="preserve"> fibre,  PEG</w:t>
            </w:r>
          </w:p>
        </w:tc>
        <w:tc>
          <w:tcPr>
            <w:tcW w:w="461" w:type="pct"/>
            <w:noWrap/>
            <w:hideMark/>
          </w:tcPr>
          <w:p w:rsidR="000D1AD4" w:rsidRPr="00365C25" w:rsidRDefault="00EE66BB" w:rsidP="009D470E">
            <w:pPr>
              <w:rPr>
                <w:rFonts w:ascii="Arial" w:hAnsi="Arial" w:cs="Arial"/>
              </w:rPr>
            </w:pPr>
            <w:r w:rsidRPr="00365C25">
              <w:rPr>
                <w:rFonts w:ascii="Arial" w:hAnsi="Arial" w:cs="Arial"/>
              </w:rPr>
              <w:t>-</w:t>
            </w:r>
          </w:p>
        </w:tc>
      </w:tr>
      <w:tr w:rsidR="00D96F3C" w:rsidRPr="00365C25" w:rsidTr="00012A85">
        <w:trPr>
          <w:trHeight w:val="300"/>
        </w:trPr>
        <w:tc>
          <w:tcPr>
            <w:tcW w:w="438" w:type="pct"/>
            <w:noWrap/>
            <w:hideMark/>
          </w:tcPr>
          <w:p w:rsidR="000D1AD4" w:rsidRPr="00365C25" w:rsidRDefault="000D1AD4" w:rsidP="009D470E">
            <w:pPr>
              <w:rPr>
                <w:rFonts w:ascii="Arial" w:hAnsi="Arial" w:cs="Arial"/>
              </w:rPr>
            </w:pPr>
            <w:r w:rsidRPr="00365C25">
              <w:rPr>
                <w:rFonts w:ascii="Arial" w:hAnsi="Arial" w:cs="Arial"/>
              </w:rPr>
              <w:t>Denmark</w:t>
            </w:r>
          </w:p>
        </w:tc>
        <w:tc>
          <w:tcPr>
            <w:tcW w:w="250" w:type="pct"/>
            <w:noWrap/>
            <w:hideMark/>
          </w:tcPr>
          <w:p w:rsidR="000D1AD4" w:rsidRPr="00365C25" w:rsidRDefault="000D1AD4" w:rsidP="009D470E">
            <w:pPr>
              <w:rPr>
                <w:rFonts w:ascii="Arial" w:hAnsi="Arial" w:cs="Arial"/>
              </w:rPr>
            </w:pPr>
            <w:r w:rsidRPr="00365C25">
              <w:rPr>
                <w:rFonts w:ascii="Arial" w:hAnsi="Arial" w:cs="Arial"/>
              </w:rPr>
              <w:t>29</w:t>
            </w:r>
          </w:p>
        </w:tc>
        <w:tc>
          <w:tcPr>
            <w:tcW w:w="1149" w:type="pct"/>
            <w:noWrap/>
            <w:hideMark/>
          </w:tcPr>
          <w:p w:rsidR="000D1AD4" w:rsidRPr="00365C25" w:rsidRDefault="000D1AD4" w:rsidP="009D470E">
            <w:pPr>
              <w:rPr>
                <w:rFonts w:ascii="Arial" w:hAnsi="Arial" w:cs="Arial"/>
              </w:rPr>
            </w:pPr>
            <w:proofErr w:type="spellStart"/>
            <w:r w:rsidRPr="00365C25">
              <w:rPr>
                <w:rFonts w:ascii="Arial" w:hAnsi="Arial" w:cs="Arial"/>
              </w:rPr>
              <w:t>Brask</w:t>
            </w:r>
            <w:proofErr w:type="spellEnd"/>
            <w:r w:rsidRPr="00365C25">
              <w:rPr>
                <w:rFonts w:ascii="Arial" w:hAnsi="Arial" w:cs="Arial"/>
              </w:rPr>
              <w:t xml:space="preserve"> </w:t>
            </w:r>
            <w:r w:rsidRPr="00365C25">
              <w:rPr>
                <w:rFonts w:ascii="Arial" w:hAnsi="Arial" w:cs="Arial"/>
                <w:i/>
                <w:iCs/>
              </w:rPr>
              <w:t>et al</w:t>
            </w:r>
            <w:r w:rsidRPr="00365C25">
              <w:rPr>
                <w:rFonts w:ascii="Arial" w:hAnsi="Arial" w:cs="Arial"/>
              </w:rPr>
              <w:t xml:space="preserve"> ., 2013</w:t>
            </w:r>
          </w:p>
        </w:tc>
        <w:tc>
          <w:tcPr>
            <w:tcW w:w="1200" w:type="pct"/>
          </w:tcPr>
          <w:p w:rsidR="000D1AD4" w:rsidRPr="00365C25" w:rsidRDefault="000D1AD4" w:rsidP="00BB0AFD">
            <w:pPr>
              <w:rPr>
                <w:rFonts w:ascii="Arial" w:hAnsi="Arial" w:cs="Arial"/>
              </w:rPr>
            </w:pPr>
            <w:r w:rsidRPr="00365C25">
              <w:rPr>
                <w:rFonts w:ascii="Arial" w:hAnsi="Arial" w:cs="Arial"/>
              </w:rPr>
              <w:t>Maize silage, grass silage</w:t>
            </w:r>
          </w:p>
        </w:tc>
        <w:tc>
          <w:tcPr>
            <w:tcW w:w="250" w:type="pct"/>
            <w:noWrap/>
            <w:hideMark/>
          </w:tcPr>
          <w:p w:rsidR="000D1AD4" w:rsidRPr="00365C25" w:rsidRDefault="000D1AD4" w:rsidP="007E6619">
            <w:pPr>
              <w:jc w:val="center"/>
              <w:rPr>
                <w:rFonts w:ascii="Arial" w:hAnsi="Arial" w:cs="Arial"/>
              </w:rPr>
            </w:pPr>
            <w:r w:rsidRPr="00365C25">
              <w:rPr>
                <w:rFonts w:ascii="Arial" w:hAnsi="Arial" w:cs="Arial"/>
              </w:rPr>
              <w:t>6</w:t>
            </w:r>
          </w:p>
        </w:tc>
        <w:tc>
          <w:tcPr>
            <w:tcW w:w="550" w:type="pct"/>
            <w:noWrap/>
            <w:hideMark/>
          </w:tcPr>
          <w:p w:rsidR="000D1AD4" w:rsidRPr="00365C25" w:rsidRDefault="000D1AD4" w:rsidP="00DA6A66">
            <w:pPr>
              <w:jc w:val="center"/>
              <w:rPr>
                <w:rFonts w:ascii="Arial" w:hAnsi="Arial" w:cs="Arial"/>
              </w:rPr>
            </w:pPr>
            <w:r w:rsidRPr="00365C25">
              <w:rPr>
                <w:rFonts w:ascii="Arial" w:hAnsi="Arial" w:cs="Arial"/>
              </w:rPr>
              <w:t>24</w:t>
            </w:r>
          </w:p>
        </w:tc>
        <w:tc>
          <w:tcPr>
            <w:tcW w:w="701" w:type="pct"/>
            <w:noWrap/>
            <w:hideMark/>
          </w:tcPr>
          <w:p w:rsidR="000D1AD4" w:rsidRPr="00365C25" w:rsidRDefault="000D1AD4" w:rsidP="009D470E">
            <w:pPr>
              <w:rPr>
                <w:rFonts w:ascii="Arial" w:hAnsi="Arial" w:cs="Arial"/>
              </w:rPr>
            </w:pPr>
            <w:r w:rsidRPr="00365C25">
              <w:rPr>
                <w:rFonts w:ascii="Arial" w:hAnsi="Arial" w:cs="Arial"/>
              </w:rPr>
              <w:t>PEG</w:t>
            </w:r>
          </w:p>
        </w:tc>
        <w:tc>
          <w:tcPr>
            <w:tcW w:w="461" w:type="pct"/>
            <w:noWrap/>
            <w:hideMark/>
          </w:tcPr>
          <w:p w:rsidR="000D1AD4" w:rsidRPr="00365C25" w:rsidRDefault="000D1AD4" w:rsidP="009D470E">
            <w:pPr>
              <w:rPr>
                <w:rFonts w:ascii="Arial" w:hAnsi="Arial" w:cs="Arial"/>
              </w:rPr>
            </w:pPr>
            <w:proofErr w:type="spellStart"/>
            <w:r w:rsidRPr="00365C25">
              <w:rPr>
                <w:rFonts w:ascii="Arial" w:hAnsi="Arial" w:cs="Arial"/>
              </w:rPr>
              <w:t>iNDF</w:t>
            </w:r>
            <w:proofErr w:type="spellEnd"/>
          </w:p>
        </w:tc>
      </w:tr>
    </w:tbl>
    <w:p w:rsidR="006F4132" w:rsidRPr="00365C25" w:rsidRDefault="00ED30FA" w:rsidP="00ED30FA">
      <w:pPr>
        <w:spacing w:before="240"/>
        <w:rPr>
          <w:rFonts w:ascii="Arial" w:hAnsi="Arial" w:cs="Arial"/>
          <w:sz w:val="20"/>
          <w:szCs w:val="20"/>
        </w:rPr>
      </w:pPr>
      <w:r w:rsidRPr="00365C25">
        <w:rPr>
          <w:rFonts w:ascii="Arial" w:hAnsi="Arial" w:cs="Arial"/>
          <w:sz w:val="20"/>
          <w:szCs w:val="20"/>
        </w:rPr>
        <w:t xml:space="preserve">AIA = acid insoluble ash </w:t>
      </w:r>
    </w:p>
    <w:p w:rsidR="006F4132" w:rsidRPr="00365C25" w:rsidRDefault="0048282B" w:rsidP="0048282B">
      <w:pPr>
        <w:rPr>
          <w:rFonts w:ascii="Arial" w:hAnsi="Arial" w:cs="Arial"/>
          <w:sz w:val="20"/>
          <w:szCs w:val="20"/>
        </w:rPr>
      </w:pPr>
      <w:r w:rsidRPr="00365C25">
        <w:rPr>
          <w:rFonts w:ascii="Arial" w:hAnsi="Arial" w:cs="Arial"/>
          <w:sz w:val="20"/>
          <w:szCs w:val="20"/>
        </w:rPr>
        <w:t xml:space="preserve">EDTA </w:t>
      </w:r>
      <w:r w:rsidR="006F4132" w:rsidRPr="00365C25">
        <w:rPr>
          <w:rFonts w:ascii="Arial" w:hAnsi="Arial" w:cs="Arial"/>
          <w:sz w:val="20"/>
          <w:szCs w:val="20"/>
        </w:rPr>
        <w:t>=</w:t>
      </w:r>
      <w:r w:rsidR="006F4132" w:rsidRPr="00365C25">
        <w:rPr>
          <w:rFonts w:ascii="Arial" w:hAnsi="Arial" w:cs="Arial"/>
          <w:sz w:val="20"/>
          <w:szCs w:val="20"/>
          <w:vertAlign w:val="superscript"/>
        </w:rPr>
        <w:t xml:space="preserve"> </w:t>
      </w:r>
      <w:proofErr w:type="spellStart"/>
      <w:r w:rsidR="006F4132" w:rsidRPr="00365C25">
        <w:rPr>
          <w:rFonts w:ascii="Arial" w:hAnsi="Arial" w:cs="Arial"/>
          <w:sz w:val="20"/>
          <w:szCs w:val="20"/>
        </w:rPr>
        <w:t>Ethylenediaminetetraacetic</w:t>
      </w:r>
      <w:proofErr w:type="spellEnd"/>
      <w:r w:rsidR="006F4132" w:rsidRPr="00365C25">
        <w:rPr>
          <w:rFonts w:ascii="Arial" w:hAnsi="Arial" w:cs="Arial"/>
          <w:sz w:val="20"/>
          <w:szCs w:val="20"/>
        </w:rPr>
        <w:t xml:space="preserve"> acid</w:t>
      </w:r>
    </w:p>
    <w:p w:rsidR="00ED30FA" w:rsidRPr="00365C25" w:rsidRDefault="006F4132" w:rsidP="00B52EEB">
      <w:pPr>
        <w:rPr>
          <w:rFonts w:ascii="Arial" w:hAnsi="Arial" w:cs="Arial"/>
          <w:sz w:val="20"/>
          <w:szCs w:val="20"/>
        </w:rPr>
      </w:pPr>
      <w:proofErr w:type="spellStart"/>
      <w:proofErr w:type="gramStart"/>
      <w:r w:rsidRPr="00365C25">
        <w:rPr>
          <w:rFonts w:ascii="Arial" w:hAnsi="Arial" w:cs="Arial"/>
          <w:sz w:val="20"/>
          <w:szCs w:val="20"/>
        </w:rPr>
        <w:t>iNDF</w:t>
      </w:r>
      <w:proofErr w:type="spellEnd"/>
      <w:proofErr w:type="gramEnd"/>
      <w:r w:rsidRPr="00365C25">
        <w:rPr>
          <w:rFonts w:ascii="Arial" w:hAnsi="Arial" w:cs="Arial"/>
          <w:sz w:val="20"/>
          <w:szCs w:val="20"/>
        </w:rPr>
        <w:t xml:space="preserve"> = </w:t>
      </w:r>
      <w:r w:rsidR="0048282B" w:rsidRPr="00365C25">
        <w:rPr>
          <w:rFonts w:ascii="Arial" w:hAnsi="Arial" w:cs="Arial"/>
          <w:sz w:val="20"/>
          <w:szCs w:val="20"/>
        </w:rPr>
        <w:t xml:space="preserve">indigestible neutral </w:t>
      </w:r>
      <w:r w:rsidRPr="00365C25">
        <w:rPr>
          <w:rFonts w:ascii="Arial" w:hAnsi="Arial" w:cs="Arial"/>
          <w:sz w:val="20"/>
          <w:szCs w:val="20"/>
        </w:rPr>
        <w:t>detergent fibre</w:t>
      </w:r>
    </w:p>
    <w:p w:rsidR="00ED30FA" w:rsidRPr="00365C25" w:rsidRDefault="00ED30FA" w:rsidP="00B52EEB">
      <w:pPr>
        <w:rPr>
          <w:rFonts w:ascii="Arial" w:hAnsi="Arial" w:cs="Arial"/>
          <w:sz w:val="20"/>
          <w:szCs w:val="20"/>
        </w:rPr>
        <w:sectPr w:rsidR="00ED30FA" w:rsidRPr="00365C25" w:rsidSect="00B52EEB">
          <w:pgSz w:w="16838" w:h="11906" w:orient="landscape" w:code="9"/>
          <w:pgMar w:top="1440" w:right="1440" w:bottom="1440" w:left="1440" w:header="851" w:footer="369" w:gutter="0"/>
          <w:cols w:space="708"/>
          <w:titlePg/>
          <w:docGrid w:linePitch="360"/>
        </w:sectPr>
      </w:pPr>
      <w:r w:rsidRPr="00365C25">
        <w:rPr>
          <w:rFonts w:ascii="Arial" w:hAnsi="Arial" w:cs="Arial"/>
          <w:sz w:val="20"/>
          <w:szCs w:val="20"/>
        </w:rPr>
        <w:t>PEG = Polyethylene glycol</w:t>
      </w:r>
    </w:p>
    <w:p w:rsidR="00AF77D2" w:rsidRPr="00365C25" w:rsidRDefault="007D06CB" w:rsidP="00673669">
      <w:pPr>
        <w:spacing w:after="0" w:line="480" w:lineRule="auto"/>
        <w:jc w:val="both"/>
        <w:rPr>
          <w:rFonts w:ascii="Arial" w:hAnsi="Arial" w:cs="Arial"/>
          <w:sz w:val="24"/>
          <w:szCs w:val="24"/>
        </w:rPr>
      </w:pPr>
      <w:r w:rsidRPr="00365C25">
        <w:rPr>
          <w:rFonts w:ascii="Arial" w:hAnsi="Arial" w:cs="Arial"/>
          <w:b/>
          <w:sz w:val="24"/>
          <w:szCs w:val="24"/>
        </w:rPr>
        <w:lastRenderedPageBreak/>
        <w:t>Supplementary Material S1</w:t>
      </w:r>
      <w:r w:rsidRPr="00365C25">
        <w:rPr>
          <w:rFonts w:ascii="Arial" w:hAnsi="Arial" w:cs="Arial"/>
          <w:sz w:val="24"/>
          <w:szCs w:val="24"/>
        </w:rPr>
        <w:t xml:space="preserve">. </w:t>
      </w:r>
      <w:r w:rsidR="00AF77D2" w:rsidRPr="00365C25">
        <w:rPr>
          <w:rFonts w:ascii="Arial" w:hAnsi="Arial" w:cs="Arial"/>
          <w:i/>
          <w:sz w:val="24"/>
          <w:szCs w:val="24"/>
        </w:rPr>
        <w:t>The list of references used for the meta-</w:t>
      </w:r>
      <w:r w:rsidRPr="00365C25">
        <w:rPr>
          <w:rFonts w:ascii="Arial" w:hAnsi="Arial" w:cs="Arial"/>
          <w:i/>
          <w:sz w:val="24"/>
          <w:szCs w:val="24"/>
        </w:rPr>
        <w:t>analysis</w:t>
      </w:r>
    </w:p>
    <w:p w:rsidR="00C659E6" w:rsidRPr="00365C25" w:rsidRDefault="003A1407" w:rsidP="009C6BCF">
      <w:pPr>
        <w:spacing w:after="0" w:line="480" w:lineRule="auto"/>
        <w:ind w:left="851" w:hanging="851"/>
        <w:jc w:val="both"/>
        <w:rPr>
          <w:rFonts w:ascii="Arial" w:hAnsi="Arial" w:cs="Arial"/>
          <w:lang w:val="en-US"/>
        </w:rPr>
      </w:pPr>
      <w:proofErr w:type="spellStart"/>
      <w:r w:rsidRPr="00365C25">
        <w:rPr>
          <w:rFonts w:ascii="Arial" w:hAnsi="Arial" w:cs="Arial"/>
          <w:lang w:val="en-US"/>
        </w:rPr>
        <w:t>Ahvenjärvi</w:t>
      </w:r>
      <w:proofErr w:type="spellEnd"/>
      <w:r w:rsidRPr="00365C25">
        <w:rPr>
          <w:rFonts w:ascii="Arial" w:hAnsi="Arial" w:cs="Arial"/>
          <w:lang w:val="en-US"/>
        </w:rPr>
        <w:t xml:space="preserve"> S, </w:t>
      </w:r>
      <w:proofErr w:type="spellStart"/>
      <w:r w:rsidRPr="00365C25">
        <w:rPr>
          <w:rFonts w:ascii="Arial" w:hAnsi="Arial" w:cs="Arial"/>
          <w:lang w:val="en-US"/>
        </w:rPr>
        <w:t>Joki-Tokola</w:t>
      </w:r>
      <w:proofErr w:type="spellEnd"/>
      <w:r w:rsidRPr="00365C25">
        <w:rPr>
          <w:rFonts w:ascii="Arial" w:hAnsi="Arial" w:cs="Arial"/>
          <w:lang w:val="en-US"/>
        </w:rPr>
        <w:t xml:space="preserve"> E, </w:t>
      </w:r>
      <w:proofErr w:type="spellStart"/>
      <w:r w:rsidRPr="00365C25">
        <w:rPr>
          <w:rFonts w:ascii="Arial" w:hAnsi="Arial" w:cs="Arial"/>
          <w:lang w:val="en-US"/>
        </w:rPr>
        <w:t>Vanhatalo</w:t>
      </w:r>
      <w:proofErr w:type="spellEnd"/>
      <w:r w:rsidRPr="00365C25">
        <w:rPr>
          <w:rFonts w:ascii="Arial" w:hAnsi="Arial" w:cs="Arial"/>
          <w:lang w:val="en-US"/>
        </w:rPr>
        <w:t xml:space="preserve"> A, </w:t>
      </w:r>
      <w:proofErr w:type="spellStart"/>
      <w:r w:rsidRPr="00365C25">
        <w:rPr>
          <w:rFonts w:ascii="Arial" w:hAnsi="Arial" w:cs="Arial"/>
          <w:lang w:val="en-US"/>
        </w:rPr>
        <w:t>Jaakkola</w:t>
      </w:r>
      <w:proofErr w:type="spellEnd"/>
      <w:r w:rsidRPr="00365C25">
        <w:rPr>
          <w:rFonts w:ascii="Arial" w:hAnsi="Arial" w:cs="Arial"/>
          <w:lang w:val="en-US"/>
        </w:rPr>
        <w:t xml:space="preserve"> S and Huhtanen P 2006. Effects of replacing grass silage with barley silage </w:t>
      </w:r>
      <w:r w:rsidR="00365C25">
        <w:rPr>
          <w:rFonts w:ascii="Arial" w:hAnsi="Arial" w:cs="Arial"/>
          <w:lang w:val="en-US"/>
        </w:rPr>
        <w:t>in dairy cow diets. Journal of Dairy S</w:t>
      </w:r>
      <w:r w:rsidRPr="00365C25">
        <w:rPr>
          <w:rFonts w:ascii="Arial" w:hAnsi="Arial" w:cs="Arial"/>
          <w:lang w:val="en-US"/>
        </w:rPr>
        <w:t>cience 89, 1678-1687.</w:t>
      </w:r>
    </w:p>
    <w:p w:rsidR="007F52E6" w:rsidRPr="00365C25" w:rsidRDefault="007F52E6" w:rsidP="007F52E6">
      <w:pPr>
        <w:spacing w:after="0" w:line="480" w:lineRule="auto"/>
        <w:ind w:left="851" w:hanging="851"/>
        <w:jc w:val="both"/>
        <w:rPr>
          <w:rFonts w:ascii="Arial" w:hAnsi="Arial" w:cs="Arial"/>
          <w:lang w:val="en-US"/>
        </w:rPr>
      </w:pPr>
      <w:proofErr w:type="spellStart"/>
      <w:r w:rsidRPr="00365C25">
        <w:rPr>
          <w:rFonts w:ascii="Arial" w:hAnsi="Arial" w:cs="Arial"/>
          <w:lang w:val="en-US"/>
        </w:rPr>
        <w:t>Brask</w:t>
      </w:r>
      <w:proofErr w:type="spellEnd"/>
      <w:r w:rsidRPr="00365C25">
        <w:rPr>
          <w:rFonts w:ascii="Arial" w:hAnsi="Arial" w:cs="Arial"/>
          <w:lang w:val="en-US"/>
        </w:rPr>
        <w:t xml:space="preserve"> M, Lund P, </w:t>
      </w:r>
      <w:proofErr w:type="spellStart"/>
      <w:r w:rsidRPr="00365C25">
        <w:rPr>
          <w:rFonts w:ascii="Arial" w:hAnsi="Arial" w:cs="Arial"/>
          <w:lang w:val="en-US"/>
        </w:rPr>
        <w:t>Hellwing</w:t>
      </w:r>
      <w:proofErr w:type="spellEnd"/>
      <w:r w:rsidRPr="00365C25">
        <w:rPr>
          <w:rFonts w:ascii="Arial" w:hAnsi="Arial" w:cs="Arial"/>
          <w:lang w:val="en-US"/>
        </w:rPr>
        <w:t xml:space="preserve"> ALF, </w:t>
      </w:r>
      <w:proofErr w:type="spellStart"/>
      <w:r w:rsidRPr="00365C25">
        <w:rPr>
          <w:rFonts w:ascii="Arial" w:hAnsi="Arial" w:cs="Arial"/>
          <w:lang w:val="en-US"/>
        </w:rPr>
        <w:t>Poulsen</w:t>
      </w:r>
      <w:proofErr w:type="spellEnd"/>
      <w:r w:rsidRPr="00365C25">
        <w:rPr>
          <w:rFonts w:ascii="Arial" w:hAnsi="Arial" w:cs="Arial"/>
          <w:lang w:val="en-US"/>
        </w:rPr>
        <w:t xml:space="preserve"> M and </w:t>
      </w:r>
      <w:proofErr w:type="spellStart"/>
      <w:r w:rsidRPr="00365C25">
        <w:rPr>
          <w:rFonts w:ascii="Arial" w:hAnsi="Arial" w:cs="Arial"/>
          <w:lang w:val="en-US"/>
        </w:rPr>
        <w:t>Weisbjerg</w:t>
      </w:r>
      <w:proofErr w:type="spellEnd"/>
      <w:r w:rsidRPr="00365C25">
        <w:rPr>
          <w:rFonts w:ascii="Arial" w:hAnsi="Arial" w:cs="Arial"/>
          <w:lang w:val="en-US"/>
        </w:rPr>
        <w:t xml:space="preserve"> MR 2013. Enteric methane production, digestibility and rumen fermentation in dairy cows fed different forages with and without rapeseed fat supplementation. Animal Feed Science and Technology 184, 67-79.</w:t>
      </w:r>
    </w:p>
    <w:p w:rsidR="00C659E6" w:rsidRPr="00365C25" w:rsidRDefault="003A1407" w:rsidP="009C6BCF">
      <w:pPr>
        <w:spacing w:after="0" w:line="480" w:lineRule="auto"/>
        <w:ind w:left="851" w:hanging="851"/>
        <w:jc w:val="both"/>
        <w:rPr>
          <w:rFonts w:ascii="Arial" w:hAnsi="Arial" w:cs="Arial"/>
          <w:lang w:val="en-US"/>
        </w:rPr>
      </w:pPr>
      <w:r w:rsidRPr="00365C25">
        <w:rPr>
          <w:rFonts w:ascii="Arial" w:hAnsi="Arial" w:cs="Arial"/>
          <w:lang w:val="en-US"/>
        </w:rPr>
        <w:t xml:space="preserve">Choi C, </w:t>
      </w:r>
      <w:proofErr w:type="spellStart"/>
      <w:r w:rsidRPr="00365C25">
        <w:rPr>
          <w:rFonts w:ascii="Arial" w:hAnsi="Arial" w:cs="Arial"/>
          <w:lang w:val="en-US"/>
        </w:rPr>
        <w:t>Vanhatalo</w:t>
      </w:r>
      <w:proofErr w:type="spellEnd"/>
      <w:r w:rsidRPr="00365C25">
        <w:rPr>
          <w:rFonts w:ascii="Arial" w:hAnsi="Arial" w:cs="Arial"/>
          <w:lang w:val="en-US"/>
        </w:rPr>
        <w:t xml:space="preserve"> A and </w:t>
      </w:r>
      <w:proofErr w:type="spellStart"/>
      <w:r w:rsidRPr="00365C25">
        <w:rPr>
          <w:rFonts w:ascii="Arial" w:hAnsi="Arial" w:cs="Arial"/>
          <w:lang w:val="en-US"/>
        </w:rPr>
        <w:t>Huhtanen</w:t>
      </w:r>
      <w:proofErr w:type="spellEnd"/>
      <w:r w:rsidRPr="00365C25">
        <w:rPr>
          <w:rFonts w:ascii="Arial" w:hAnsi="Arial" w:cs="Arial"/>
          <w:lang w:val="en-US"/>
        </w:rPr>
        <w:t xml:space="preserve"> P 2003. Effects of type of grass silage and level of concentrate on the flow of soluble non-ammonia nitrogen entering the omasum of dairy cows. Journal of Animal and Feed Sciences 12, 3-22.</w:t>
      </w:r>
    </w:p>
    <w:p w:rsidR="00C659E6" w:rsidRPr="00365C25" w:rsidRDefault="003A1407" w:rsidP="009C6BCF">
      <w:pPr>
        <w:spacing w:after="0" w:line="480" w:lineRule="auto"/>
        <w:ind w:left="851" w:hanging="851"/>
        <w:jc w:val="both"/>
        <w:rPr>
          <w:rFonts w:ascii="Arial" w:hAnsi="Arial" w:cs="Arial"/>
          <w:lang w:val="en-US"/>
        </w:rPr>
      </w:pPr>
      <w:proofErr w:type="spellStart"/>
      <w:r w:rsidRPr="00365C25">
        <w:rPr>
          <w:rFonts w:ascii="Arial" w:hAnsi="Arial" w:cs="Arial"/>
          <w:lang w:val="en-US"/>
        </w:rPr>
        <w:t>Halmemies-Beauchet-Filleau</w:t>
      </w:r>
      <w:proofErr w:type="spellEnd"/>
      <w:r w:rsidRPr="00365C25">
        <w:rPr>
          <w:rFonts w:ascii="Arial" w:hAnsi="Arial" w:cs="Arial"/>
          <w:lang w:val="en-US"/>
        </w:rPr>
        <w:t xml:space="preserve"> A, </w:t>
      </w:r>
      <w:proofErr w:type="spellStart"/>
      <w:r w:rsidRPr="00365C25">
        <w:rPr>
          <w:rFonts w:ascii="Arial" w:hAnsi="Arial" w:cs="Arial"/>
          <w:lang w:val="en-US"/>
        </w:rPr>
        <w:t>Vanhatalo</w:t>
      </w:r>
      <w:proofErr w:type="spellEnd"/>
      <w:r w:rsidRPr="00365C25">
        <w:rPr>
          <w:rFonts w:ascii="Arial" w:hAnsi="Arial" w:cs="Arial"/>
          <w:lang w:val="en-US"/>
        </w:rPr>
        <w:t xml:space="preserve"> A, </w:t>
      </w:r>
      <w:proofErr w:type="spellStart"/>
      <w:r w:rsidRPr="00365C25">
        <w:rPr>
          <w:rFonts w:ascii="Arial" w:hAnsi="Arial" w:cs="Arial"/>
          <w:lang w:val="en-US"/>
        </w:rPr>
        <w:t>Toivonen</w:t>
      </w:r>
      <w:proofErr w:type="spellEnd"/>
      <w:r w:rsidRPr="00365C25">
        <w:rPr>
          <w:rFonts w:ascii="Arial" w:hAnsi="Arial" w:cs="Arial"/>
          <w:lang w:val="en-US"/>
        </w:rPr>
        <w:t xml:space="preserve"> V, </w:t>
      </w:r>
      <w:proofErr w:type="spellStart"/>
      <w:r w:rsidRPr="00365C25">
        <w:rPr>
          <w:rFonts w:ascii="Arial" w:hAnsi="Arial" w:cs="Arial"/>
          <w:lang w:val="en-US"/>
        </w:rPr>
        <w:t>Heikkilä</w:t>
      </w:r>
      <w:proofErr w:type="spellEnd"/>
      <w:r w:rsidRPr="00365C25">
        <w:rPr>
          <w:rFonts w:ascii="Arial" w:hAnsi="Arial" w:cs="Arial"/>
          <w:lang w:val="en-US"/>
        </w:rPr>
        <w:t xml:space="preserve"> T, Lee M and </w:t>
      </w:r>
      <w:proofErr w:type="spellStart"/>
      <w:r w:rsidRPr="00365C25">
        <w:rPr>
          <w:rFonts w:ascii="Arial" w:hAnsi="Arial" w:cs="Arial"/>
          <w:lang w:val="en-US"/>
        </w:rPr>
        <w:t>Shingfield</w:t>
      </w:r>
      <w:proofErr w:type="spellEnd"/>
      <w:r w:rsidRPr="00365C25">
        <w:rPr>
          <w:rFonts w:ascii="Arial" w:hAnsi="Arial" w:cs="Arial"/>
          <w:lang w:val="en-US"/>
        </w:rPr>
        <w:t xml:space="preserve"> K 2013a. Effect of replacing grass silage with red clover silage on ruminal lipid metabolism in lactating cows fed diets containing a 60: 40 forage-to</w:t>
      </w:r>
      <w:r w:rsidR="00365C25">
        <w:rPr>
          <w:rFonts w:ascii="Arial" w:hAnsi="Arial" w:cs="Arial"/>
          <w:lang w:val="en-US"/>
        </w:rPr>
        <w:t>-concentrate ratio. Journal of Dairy S</w:t>
      </w:r>
      <w:r w:rsidRPr="00365C25">
        <w:rPr>
          <w:rFonts w:ascii="Arial" w:hAnsi="Arial" w:cs="Arial"/>
          <w:lang w:val="en-US"/>
        </w:rPr>
        <w:t>cience 96, 5882-5900.</w:t>
      </w:r>
    </w:p>
    <w:p w:rsidR="00C659E6" w:rsidRPr="00365C25" w:rsidRDefault="003A1407" w:rsidP="009C6BCF">
      <w:pPr>
        <w:spacing w:after="0" w:line="480" w:lineRule="auto"/>
        <w:ind w:left="851" w:hanging="851"/>
        <w:jc w:val="both"/>
        <w:rPr>
          <w:rFonts w:ascii="Arial" w:hAnsi="Arial" w:cs="Arial"/>
          <w:lang w:val="en-US"/>
        </w:rPr>
      </w:pPr>
      <w:proofErr w:type="spellStart"/>
      <w:r w:rsidRPr="00365C25">
        <w:rPr>
          <w:rFonts w:ascii="Arial" w:hAnsi="Arial" w:cs="Arial"/>
          <w:lang w:val="en-US"/>
        </w:rPr>
        <w:t>Halmemies-Beauchet-Filleau</w:t>
      </w:r>
      <w:proofErr w:type="spellEnd"/>
      <w:r w:rsidRPr="00365C25">
        <w:rPr>
          <w:rFonts w:ascii="Arial" w:hAnsi="Arial" w:cs="Arial"/>
          <w:lang w:val="en-US"/>
        </w:rPr>
        <w:t xml:space="preserve"> A, </w:t>
      </w:r>
      <w:proofErr w:type="spellStart"/>
      <w:r w:rsidRPr="00365C25">
        <w:rPr>
          <w:rFonts w:ascii="Arial" w:hAnsi="Arial" w:cs="Arial"/>
          <w:lang w:val="en-US"/>
        </w:rPr>
        <w:t>Vanhatalo</w:t>
      </w:r>
      <w:proofErr w:type="spellEnd"/>
      <w:r w:rsidRPr="00365C25">
        <w:rPr>
          <w:rFonts w:ascii="Arial" w:hAnsi="Arial" w:cs="Arial"/>
          <w:lang w:val="en-US"/>
        </w:rPr>
        <w:t xml:space="preserve"> A, </w:t>
      </w:r>
      <w:proofErr w:type="spellStart"/>
      <w:r w:rsidRPr="00365C25">
        <w:rPr>
          <w:rFonts w:ascii="Arial" w:hAnsi="Arial" w:cs="Arial"/>
          <w:lang w:val="en-US"/>
        </w:rPr>
        <w:t>Toivonen</w:t>
      </w:r>
      <w:proofErr w:type="spellEnd"/>
      <w:r w:rsidRPr="00365C25">
        <w:rPr>
          <w:rFonts w:ascii="Arial" w:hAnsi="Arial" w:cs="Arial"/>
          <w:lang w:val="en-US"/>
        </w:rPr>
        <w:t xml:space="preserve"> V, </w:t>
      </w:r>
      <w:proofErr w:type="spellStart"/>
      <w:r w:rsidRPr="00365C25">
        <w:rPr>
          <w:rFonts w:ascii="Arial" w:hAnsi="Arial" w:cs="Arial"/>
          <w:lang w:val="en-US"/>
        </w:rPr>
        <w:t>Heikkilä</w:t>
      </w:r>
      <w:proofErr w:type="spellEnd"/>
      <w:r w:rsidRPr="00365C25">
        <w:rPr>
          <w:rFonts w:ascii="Arial" w:hAnsi="Arial" w:cs="Arial"/>
          <w:lang w:val="en-US"/>
        </w:rPr>
        <w:t xml:space="preserve"> T, Lee M and </w:t>
      </w:r>
      <w:proofErr w:type="spellStart"/>
      <w:r w:rsidRPr="00365C25">
        <w:rPr>
          <w:rFonts w:ascii="Arial" w:hAnsi="Arial" w:cs="Arial"/>
          <w:lang w:val="en-US"/>
        </w:rPr>
        <w:t>Shingfield</w:t>
      </w:r>
      <w:proofErr w:type="spellEnd"/>
      <w:r w:rsidRPr="00365C25">
        <w:rPr>
          <w:rFonts w:ascii="Arial" w:hAnsi="Arial" w:cs="Arial"/>
          <w:lang w:val="en-US"/>
        </w:rPr>
        <w:t xml:space="preserve"> K 2014. Effect of replacing grass silage with red clover silage on nutrient digestion, nitrogen metabolism, and milk fat composition in lactating cows fed diets containing a 60: 40 forage-to-concentrate ratio. J</w:t>
      </w:r>
      <w:r w:rsidR="00365C25">
        <w:rPr>
          <w:rFonts w:ascii="Arial" w:hAnsi="Arial" w:cs="Arial"/>
          <w:lang w:val="en-US"/>
        </w:rPr>
        <w:t>ournal of Dairy S</w:t>
      </w:r>
      <w:r w:rsidRPr="00365C25">
        <w:rPr>
          <w:rFonts w:ascii="Arial" w:hAnsi="Arial" w:cs="Arial"/>
          <w:lang w:val="en-US"/>
        </w:rPr>
        <w:t>cience 97, 3761-3776.</w:t>
      </w:r>
    </w:p>
    <w:p w:rsidR="00C659E6" w:rsidRPr="00365C25" w:rsidRDefault="003A1407" w:rsidP="009C6BCF">
      <w:pPr>
        <w:spacing w:after="0" w:line="480" w:lineRule="auto"/>
        <w:ind w:left="851" w:hanging="851"/>
        <w:jc w:val="both"/>
        <w:rPr>
          <w:rFonts w:ascii="Arial" w:hAnsi="Arial" w:cs="Arial"/>
          <w:lang w:val="en-US"/>
        </w:rPr>
      </w:pPr>
      <w:proofErr w:type="spellStart"/>
      <w:r w:rsidRPr="00365C25">
        <w:rPr>
          <w:rFonts w:ascii="Arial" w:hAnsi="Arial" w:cs="Arial"/>
          <w:lang w:val="en-US"/>
        </w:rPr>
        <w:t>Halmemies-Beauchet-Filleau</w:t>
      </w:r>
      <w:proofErr w:type="spellEnd"/>
      <w:r w:rsidRPr="00365C25">
        <w:rPr>
          <w:rFonts w:ascii="Arial" w:hAnsi="Arial" w:cs="Arial"/>
          <w:lang w:val="en-US"/>
        </w:rPr>
        <w:t xml:space="preserve"> A, </w:t>
      </w:r>
      <w:proofErr w:type="spellStart"/>
      <w:r w:rsidRPr="00365C25">
        <w:rPr>
          <w:rFonts w:ascii="Arial" w:hAnsi="Arial" w:cs="Arial"/>
          <w:lang w:val="en-US"/>
        </w:rPr>
        <w:t>Kairenius</w:t>
      </w:r>
      <w:proofErr w:type="spellEnd"/>
      <w:r w:rsidRPr="00365C25">
        <w:rPr>
          <w:rFonts w:ascii="Arial" w:hAnsi="Arial" w:cs="Arial"/>
          <w:lang w:val="en-US"/>
        </w:rPr>
        <w:t xml:space="preserve"> P, </w:t>
      </w:r>
      <w:proofErr w:type="spellStart"/>
      <w:r w:rsidRPr="00365C25">
        <w:rPr>
          <w:rFonts w:ascii="Arial" w:hAnsi="Arial" w:cs="Arial"/>
          <w:lang w:val="en-US"/>
        </w:rPr>
        <w:t>Ahvenjärvi</w:t>
      </w:r>
      <w:proofErr w:type="spellEnd"/>
      <w:r w:rsidRPr="00365C25">
        <w:rPr>
          <w:rFonts w:ascii="Arial" w:hAnsi="Arial" w:cs="Arial"/>
          <w:lang w:val="en-US"/>
        </w:rPr>
        <w:t xml:space="preserve"> S, </w:t>
      </w:r>
      <w:proofErr w:type="spellStart"/>
      <w:r w:rsidRPr="00365C25">
        <w:rPr>
          <w:rFonts w:ascii="Arial" w:hAnsi="Arial" w:cs="Arial"/>
          <w:lang w:val="en-US"/>
        </w:rPr>
        <w:t>Toivonen</w:t>
      </w:r>
      <w:proofErr w:type="spellEnd"/>
      <w:r w:rsidRPr="00365C25">
        <w:rPr>
          <w:rFonts w:ascii="Arial" w:hAnsi="Arial" w:cs="Arial"/>
          <w:lang w:val="en-US"/>
        </w:rPr>
        <w:t xml:space="preserve"> V, </w:t>
      </w:r>
      <w:proofErr w:type="spellStart"/>
      <w:r w:rsidRPr="00365C25">
        <w:rPr>
          <w:rFonts w:ascii="Arial" w:hAnsi="Arial" w:cs="Arial"/>
          <w:lang w:val="en-US"/>
        </w:rPr>
        <w:t>Huhtanen</w:t>
      </w:r>
      <w:proofErr w:type="spellEnd"/>
      <w:r w:rsidRPr="00365C25">
        <w:rPr>
          <w:rFonts w:ascii="Arial" w:hAnsi="Arial" w:cs="Arial"/>
          <w:lang w:val="en-US"/>
        </w:rPr>
        <w:t xml:space="preserve"> P, </w:t>
      </w:r>
      <w:proofErr w:type="spellStart"/>
      <w:r w:rsidRPr="00365C25">
        <w:rPr>
          <w:rFonts w:ascii="Arial" w:hAnsi="Arial" w:cs="Arial"/>
          <w:lang w:val="en-US"/>
        </w:rPr>
        <w:t>Vanhatalo</w:t>
      </w:r>
      <w:proofErr w:type="spellEnd"/>
      <w:r w:rsidRPr="00365C25">
        <w:rPr>
          <w:rFonts w:ascii="Arial" w:hAnsi="Arial" w:cs="Arial"/>
          <w:lang w:val="en-US"/>
        </w:rPr>
        <w:t xml:space="preserve"> A, Givens D and </w:t>
      </w:r>
      <w:proofErr w:type="spellStart"/>
      <w:r w:rsidRPr="00365C25">
        <w:rPr>
          <w:rFonts w:ascii="Arial" w:hAnsi="Arial" w:cs="Arial"/>
          <w:lang w:val="en-US"/>
        </w:rPr>
        <w:t>Shingfield</w:t>
      </w:r>
      <w:proofErr w:type="spellEnd"/>
      <w:r w:rsidRPr="00365C25">
        <w:rPr>
          <w:rFonts w:ascii="Arial" w:hAnsi="Arial" w:cs="Arial"/>
          <w:lang w:val="en-US"/>
        </w:rPr>
        <w:t xml:space="preserve"> K 2013b. Effect of forage conservation method on plasma lipids, mammary lipogenesis, and milk fatty acid composition in lactating cows fed diets containing a 60: 40 forage-to</w:t>
      </w:r>
      <w:r w:rsidR="00365C25">
        <w:rPr>
          <w:rFonts w:ascii="Arial" w:hAnsi="Arial" w:cs="Arial"/>
          <w:lang w:val="en-US"/>
        </w:rPr>
        <w:t>-concentrate ratio. Journal of Dairy S</w:t>
      </w:r>
      <w:r w:rsidRPr="00365C25">
        <w:rPr>
          <w:rFonts w:ascii="Arial" w:hAnsi="Arial" w:cs="Arial"/>
          <w:lang w:val="en-US"/>
        </w:rPr>
        <w:t>cience 96, 5267-5289.</w:t>
      </w:r>
    </w:p>
    <w:p w:rsidR="00C659E6" w:rsidRPr="00365C25" w:rsidRDefault="003A1407" w:rsidP="009C6BCF">
      <w:pPr>
        <w:spacing w:after="0" w:line="480" w:lineRule="auto"/>
        <w:ind w:left="851" w:hanging="851"/>
        <w:jc w:val="both"/>
        <w:rPr>
          <w:rFonts w:ascii="Arial" w:hAnsi="Arial" w:cs="Arial"/>
          <w:lang w:val="en-US"/>
        </w:rPr>
      </w:pPr>
      <w:proofErr w:type="spellStart"/>
      <w:r w:rsidRPr="00365C25">
        <w:rPr>
          <w:rFonts w:ascii="Arial" w:hAnsi="Arial" w:cs="Arial"/>
          <w:lang w:val="en-US"/>
        </w:rPr>
        <w:t>Halmemies-Beauchet-Filleau</w:t>
      </w:r>
      <w:proofErr w:type="spellEnd"/>
      <w:r w:rsidRPr="00365C25">
        <w:rPr>
          <w:rFonts w:ascii="Arial" w:hAnsi="Arial" w:cs="Arial"/>
          <w:lang w:val="en-US"/>
        </w:rPr>
        <w:t xml:space="preserve"> A, </w:t>
      </w:r>
      <w:proofErr w:type="spellStart"/>
      <w:r w:rsidRPr="00365C25">
        <w:rPr>
          <w:rFonts w:ascii="Arial" w:hAnsi="Arial" w:cs="Arial"/>
          <w:lang w:val="en-US"/>
        </w:rPr>
        <w:t>Kairenius</w:t>
      </w:r>
      <w:proofErr w:type="spellEnd"/>
      <w:r w:rsidRPr="00365C25">
        <w:rPr>
          <w:rFonts w:ascii="Arial" w:hAnsi="Arial" w:cs="Arial"/>
          <w:lang w:val="en-US"/>
        </w:rPr>
        <w:t xml:space="preserve"> P, Ahvenjärvi S, Crosley L, </w:t>
      </w:r>
      <w:proofErr w:type="spellStart"/>
      <w:r w:rsidRPr="00365C25">
        <w:rPr>
          <w:rFonts w:ascii="Arial" w:hAnsi="Arial" w:cs="Arial"/>
          <w:lang w:val="en-US"/>
        </w:rPr>
        <w:t>Muetzel</w:t>
      </w:r>
      <w:proofErr w:type="spellEnd"/>
      <w:r w:rsidRPr="00365C25">
        <w:rPr>
          <w:rFonts w:ascii="Arial" w:hAnsi="Arial" w:cs="Arial"/>
          <w:lang w:val="en-US"/>
        </w:rPr>
        <w:t xml:space="preserve"> S, </w:t>
      </w:r>
      <w:proofErr w:type="spellStart"/>
      <w:r w:rsidRPr="00365C25">
        <w:rPr>
          <w:rFonts w:ascii="Arial" w:hAnsi="Arial" w:cs="Arial"/>
          <w:lang w:val="en-US"/>
        </w:rPr>
        <w:t>Huhtanen</w:t>
      </w:r>
      <w:proofErr w:type="spellEnd"/>
      <w:r w:rsidRPr="00365C25">
        <w:rPr>
          <w:rFonts w:ascii="Arial" w:hAnsi="Arial" w:cs="Arial"/>
          <w:lang w:val="en-US"/>
        </w:rPr>
        <w:t xml:space="preserve"> P, </w:t>
      </w:r>
      <w:proofErr w:type="spellStart"/>
      <w:r w:rsidRPr="00365C25">
        <w:rPr>
          <w:rFonts w:ascii="Arial" w:hAnsi="Arial" w:cs="Arial"/>
          <w:lang w:val="en-US"/>
        </w:rPr>
        <w:t>Vanhatalo</w:t>
      </w:r>
      <w:proofErr w:type="spellEnd"/>
      <w:r w:rsidRPr="00365C25">
        <w:rPr>
          <w:rFonts w:ascii="Arial" w:hAnsi="Arial" w:cs="Arial"/>
          <w:lang w:val="en-US"/>
        </w:rPr>
        <w:t xml:space="preserve"> A, </w:t>
      </w:r>
      <w:proofErr w:type="spellStart"/>
      <w:r w:rsidRPr="00365C25">
        <w:rPr>
          <w:rFonts w:ascii="Arial" w:hAnsi="Arial" w:cs="Arial"/>
          <w:lang w:val="en-US"/>
        </w:rPr>
        <w:t>Toivonen</w:t>
      </w:r>
      <w:proofErr w:type="spellEnd"/>
      <w:r w:rsidRPr="00365C25">
        <w:rPr>
          <w:rFonts w:ascii="Arial" w:hAnsi="Arial" w:cs="Arial"/>
          <w:lang w:val="en-US"/>
        </w:rPr>
        <w:t xml:space="preserve"> V, Wallace R and </w:t>
      </w:r>
      <w:proofErr w:type="spellStart"/>
      <w:r w:rsidRPr="00365C25">
        <w:rPr>
          <w:rFonts w:ascii="Arial" w:hAnsi="Arial" w:cs="Arial"/>
          <w:lang w:val="en-US"/>
        </w:rPr>
        <w:t>Shingfield</w:t>
      </w:r>
      <w:proofErr w:type="spellEnd"/>
      <w:r w:rsidRPr="00365C25">
        <w:rPr>
          <w:rFonts w:ascii="Arial" w:hAnsi="Arial" w:cs="Arial"/>
          <w:lang w:val="en-US"/>
        </w:rPr>
        <w:t xml:space="preserve"> K 2013c. Effect of forage conservation method on ruminal lipid metabolism and microbial ecology in lactating </w:t>
      </w:r>
      <w:r w:rsidRPr="00365C25">
        <w:rPr>
          <w:rFonts w:ascii="Arial" w:hAnsi="Arial" w:cs="Arial"/>
          <w:lang w:val="en-US"/>
        </w:rPr>
        <w:lastRenderedPageBreak/>
        <w:t>cows fed diets containing a 60: 40 forage-to</w:t>
      </w:r>
      <w:r w:rsidR="00365C25">
        <w:rPr>
          <w:rFonts w:ascii="Arial" w:hAnsi="Arial" w:cs="Arial"/>
          <w:lang w:val="en-US"/>
        </w:rPr>
        <w:t>-concentrate ratio. Journal of Dairy S</w:t>
      </w:r>
      <w:r w:rsidRPr="00365C25">
        <w:rPr>
          <w:rFonts w:ascii="Arial" w:hAnsi="Arial" w:cs="Arial"/>
          <w:lang w:val="en-US"/>
        </w:rPr>
        <w:t>cience 96, 2428-2447.</w:t>
      </w:r>
    </w:p>
    <w:p w:rsidR="00C659E6" w:rsidRPr="00365C25" w:rsidRDefault="003A1407" w:rsidP="009C6BCF">
      <w:pPr>
        <w:spacing w:after="0" w:line="480" w:lineRule="auto"/>
        <w:ind w:left="851" w:hanging="851"/>
        <w:jc w:val="both"/>
        <w:rPr>
          <w:rFonts w:ascii="Arial" w:hAnsi="Arial" w:cs="Arial"/>
          <w:lang w:val="en-US"/>
        </w:rPr>
      </w:pPr>
      <w:proofErr w:type="spellStart"/>
      <w:r w:rsidRPr="00365C25">
        <w:rPr>
          <w:rFonts w:ascii="Arial" w:hAnsi="Arial" w:cs="Arial"/>
          <w:lang w:val="en-US"/>
        </w:rPr>
        <w:t>Kairenius</w:t>
      </w:r>
      <w:proofErr w:type="spellEnd"/>
      <w:r w:rsidRPr="00365C25">
        <w:rPr>
          <w:rFonts w:ascii="Arial" w:hAnsi="Arial" w:cs="Arial"/>
          <w:lang w:val="en-US"/>
        </w:rPr>
        <w:t xml:space="preserve"> P, </w:t>
      </w:r>
      <w:proofErr w:type="spellStart"/>
      <w:r w:rsidRPr="00365C25">
        <w:rPr>
          <w:rFonts w:ascii="Arial" w:hAnsi="Arial" w:cs="Arial"/>
          <w:lang w:val="en-US"/>
        </w:rPr>
        <w:t>Leskinen</w:t>
      </w:r>
      <w:proofErr w:type="spellEnd"/>
      <w:r w:rsidRPr="00365C25">
        <w:rPr>
          <w:rFonts w:ascii="Arial" w:hAnsi="Arial" w:cs="Arial"/>
          <w:lang w:val="en-US"/>
        </w:rPr>
        <w:t xml:space="preserve"> H, </w:t>
      </w:r>
      <w:proofErr w:type="spellStart"/>
      <w:r w:rsidRPr="00365C25">
        <w:rPr>
          <w:rFonts w:ascii="Arial" w:hAnsi="Arial" w:cs="Arial"/>
          <w:lang w:val="en-US"/>
        </w:rPr>
        <w:t>Toivonen</w:t>
      </w:r>
      <w:proofErr w:type="spellEnd"/>
      <w:r w:rsidRPr="00365C25">
        <w:rPr>
          <w:rFonts w:ascii="Arial" w:hAnsi="Arial" w:cs="Arial"/>
          <w:lang w:val="en-US"/>
        </w:rPr>
        <w:t xml:space="preserve"> V, </w:t>
      </w:r>
      <w:proofErr w:type="spellStart"/>
      <w:r w:rsidRPr="00365C25">
        <w:rPr>
          <w:rFonts w:ascii="Arial" w:hAnsi="Arial" w:cs="Arial"/>
          <w:lang w:val="en-US"/>
        </w:rPr>
        <w:t>Muetzel</w:t>
      </w:r>
      <w:proofErr w:type="spellEnd"/>
      <w:r w:rsidRPr="00365C25">
        <w:rPr>
          <w:rFonts w:ascii="Arial" w:hAnsi="Arial" w:cs="Arial"/>
          <w:lang w:val="en-US"/>
        </w:rPr>
        <w:t xml:space="preserve"> S, </w:t>
      </w:r>
      <w:proofErr w:type="spellStart"/>
      <w:r w:rsidRPr="00365C25">
        <w:rPr>
          <w:rFonts w:ascii="Arial" w:hAnsi="Arial" w:cs="Arial"/>
          <w:lang w:val="en-US"/>
        </w:rPr>
        <w:t>Ahvenjärvi</w:t>
      </w:r>
      <w:proofErr w:type="spellEnd"/>
      <w:r w:rsidRPr="00365C25">
        <w:rPr>
          <w:rFonts w:ascii="Arial" w:hAnsi="Arial" w:cs="Arial"/>
          <w:lang w:val="en-US"/>
        </w:rPr>
        <w:t xml:space="preserve"> S, </w:t>
      </w:r>
      <w:proofErr w:type="spellStart"/>
      <w:r w:rsidRPr="00365C25">
        <w:rPr>
          <w:rFonts w:ascii="Arial" w:hAnsi="Arial" w:cs="Arial"/>
          <w:lang w:val="en-US"/>
        </w:rPr>
        <w:t>Vanhatalo</w:t>
      </w:r>
      <w:proofErr w:type="spellEnd"/>
      <w:r w:rsidRPr="00365C25">
        <w:rPr>
          <w:rFonts w:ascii="Arial" w:hAnsi="Arial" w:cs="Arial"/>
          <w:lang w:val="en-US"/>
        </w:rPr>
        <w:t xml:space="preserve"> A, </w:t>
      </w:r>
      <w:proofErr w:type="spellStart"/>
      <w:r w:rsidRPr="00365C25">
        <w:rPr>
          <w:rFonts w:ascii="Arial" w:hAnsi="Arial" w:cs="Arial"/>
          <w:lang w:val="en-US"/>
        </w:rPr>
        <w:t>Huhtanen</w:t>
      </w:r>
      <w:proofErr w:type="spellEnd"/>
      <w:r w:rsidRPr="00365C25">
        <w:rPr>
          <w:rFonts w:ascii="Arial" w:hAnsi="Arial" w:cs="Arial"/>
          <w:lang w:val="en-US"/>
        </w:rPr>
        <w:t xml:space="preserve"> P, Wallace R and </w:t>
      </w:r>
      <w:proofErr w:type="spellStart"/>
      <w:r w:rsidRPr="00365C25">
        <w:rPr>
          <w:rFonts w:ascii="Arial" w:hAnsi="Arial" w:cs="Arial"/>
          <w:lang w:val="en-US"/>
        </w:rPr>
        <w:t>Shingfield</w:t>
      </w:r>
      <w:proofErr w:type="spellEnd"/>
      <w:r w:rsidRPr="00365C25">
        <w:rPr>
          <w:rFonts w:ascii="Arial" w:hAnsi="Arial" w:cs="Arial"/>
          <w:lang w:val="en-US"/>
        </w:rPr>
        <w:t xml:space="preserve"> K 2018. Effect of dietary fish oil supplements alone or in combination with sunflower and linseed oil on ruminal lipid metabolism and bacterial populations in lactatin</w:t>
      </w:r>
      <w:r w:rsidR="00365C25">
        <w:rPr>
          <w:rFonts w:ascii="Arial" w:hAnsi="Arial" w:cs="Arial"/>
          <w:lang w:val="en-US"/>
        </w:rPr>
        <w:t>g cows. Journal of Dairy S</w:t>
      </w:r>
      <w:r w:rsidRPr="00365C25">
        <w:rPr>
          <w:rFonts w:ascii="Arial" w:hAnsi="Arial" w:cs="Arial"/>
          <w:lang w:val="en-US"/>
        </w:rPr>
        <w:t>cience</w:t>
      </w:r>
      <w:r w:rsidR="00117B98" w:rsidRPr="00365C25">
        <w:rPr>
          <w:rFonts w:ascii="Arial" w:hAnsi="Arial" w:cs="Arial"/>
          <w:lang w:val="en-US"/>
        </w:rPr>
        <w:t>,</w:t>
      </w:r>
      <w:r w:rsidR="002A598A" w:rsidRPr="00365C25">
        <w:rPr>
          <w:rFonts w:ascii="Arial" w:hAnsi="Arial" w:cs="Arial"/>
          <w:noProof/>
        </w:rPr>
        <w:t xml:space="preserve"> </w:t>
      </w:r>
      <w:r w:rsidR="002A598A" w:rsidRPr="00365C25">
        <w:rPr>
          <w:rFonts w:ascii="Arial" w:hAnsi="Arial" w:cs="Arial"/>
        </w:rPr>
        <w:t>doi.org/10.3168/jds.2017-13776</w:t>
      </w:r>
      <w:r w:rsidR="00117B98" w:rsidRPr="00365C25">
        <w:rPr>
          <w:rFonts w:ascii="Arial" w:hAnsi="Arial" w:cs="Arial"/>
        </w:rPr>
        <w:t xml:space="preserve">, </w:t>
      </w:r>
      <w:proofErr w:type="gramStart"/>
      <w:r w:rsidR="00117B98" w:rsidRPr="00365C25">
        <w:rPr>
          <w:rFonts w:ascii="Arial" w:hAnsi="Arial" w:cs="Arial"/>
        </w:rPr>
        <w:t>Published</w:t>
      </w:r>
      <w:proofErr w:type="gramEnd"/>
      <w:r w:rsidR="00117B98" w:rsidRPr="00365C25">
        <w:rPr>
          <w:rFonts w:ascii="Arial" w:hAnsi="Arial" w:cs="Arial"/>
        </w:rPr>
        <w:t xml:space="preserve"> online by Els</w:t>
      </w:r>
      <w:r w:rsidR="001A618E" w:rsidRPr="00365C25">
        <w:rPr>
          <w:rFonts w:ascii="Arial" w:hAnsi="Arial" w:cs="Arial"/>
        </w:rPr>
        <w:t>e</w:t>
      </w:r>
      <w:r w:rsidR="00117B98" w:rsidRPr="00365C25">
        <w:rPr>
          <w:rFonts w:ascii="Arial" w:hAnsi="Arial" w:cs="Arial"/>
        </w:rPr>
        <w:t xml:space="preserve">vier </w:t>
      </w:r>
      <w:r w:rsidR="002A598A" w:rsidRPr="00365C25">
        <w:rPr>
          <w:rFonts w:ascii="Arial" w:hAnsi="Arial" w:cs="Arial"/>
        </w:rPr>
        <w:t>7 February 2018</w:t>
      </w:r>
    </w:p>
    <w:p w:rsidR="00C659E6" w:rsidRPr="00365C25" w:rsidRDefault="003A1407" w:rsidP="009C6BCF">
      <w:pPr>
        <w:spacing w:after="0" w:line="480" w:lineRule="auto"/>
        <w:ind w:left="851" w:hanging="851"/>
        <w:jc w:val="both"/>
        <w:rPr>
          <w:rFonts w:ascii="Arial" w:hAnsi="Arial" w:cs="Arial"/>
          <w:lang w:val="en-US"/>
        </w:rPr>
      </w:pPr>
      <w:proofErr w:type="spellStart"/>
      <w:r w:rsidRPr="00365C25">
        <w:rPr>
          <w:rFonts w:ascii="Arial" w:hAnsi="Arial" w:cs="Arial"/>
          <w:lang w:val="en-US"/>
        </w:rPr>
        <w:t>Kuoppala</w:t>
      </w:r>
      <w:proofErr w:type="spellEnd"/>
      <w:r w:rsidRPr="00365C25">
        <w:rPr>
          <w:rFonts w:ascii="Arial" w:hAnsi="Arial" w:cs="Arial"/>
          <w:lang w:val="en-US"/>
        </w:rPr>
        <w:t xml:space="preserve"> K, </w:t>
      </w:r>
      <w:proofErr w:type="spellStart"/>
      <w:r w:rsidRPr="00365C25">
        <w:rPr>
          <w:rFonts w:ascii="Arial" w:hAnsi="Arial" w:cs="Arial"/>
          <w:lang w:val="en-US"/>
        </w:rPr>
        <w:t>Ahvenjärvi</w:t>
      </w:r>
      <w:proofErr w:type="spellEnd"/>
      <w:r w:rsidRPr="00365C25">
        <w:rPr>
          <w:rFonts w:ascii="Arial" w:hAnsi="Arial" w:cs="Arial"/>
          <w:lang w:val="en-US"/>
        </w:rPr>
        <w:t xml:space="preserve"> S, </w:t>
      </w:r>
      <w:proofErr w:type="spellStart"/>
      <w:r w:rsidRPr="00365C25">
        <w:rPr>
          <w:rFonts w:ascii="Arial" w:hAnsi="Arial" w:cs="Arial"/>
          <w:lang w:val="en-US"/>
        </w:rPr>
        <w:t>Rinne</w:t>
      </w:r>
      <w:proofErr w:type="spellEnd"/>
      <w:r w:rsidRPr="00365C25">
        <w:rPr>
          <w:rFonts w:ascii="Arial" w:hAnsi="Arial" w:cs="Arial"/>
          <w:lang w:val="en-US"/>
        </w:rPr>
        <w:t xml:space="preserve"> M and </w:t>
      </w:r>
      <w:proofErr w:type="spellStart"/>
      <w:r w:rsidRPr="00365C25">
        <w:rPr>
          <w:rFonts w:ascii="Arial" w:hAnsi="Arial" w:cs="Arial"/>
          <w:lang w:val="en-US"/>
        </w:rPr>
        <w:t>Vanhatalo</w:t>
      </w:r>
      <w:proofErr w:type="spellEnd"/>
      <w:r w:rsidRPr="00365C25">
        <w:rPr>
          <w:rFonts w:ascii="Arial" w:hAnsi="Arial" w:cs="Arial"/>
          <w:lang w:val="en-US"/>
        </w:rPr>
        <w:t xml:space="preserve"> A 2009. Effects of feeding grass or red clover silage cut at two maturity stages in dairy cows. 2. Dry matter intake and cell wall </w:t>
      </w:r>
      <w:r w:rsidR="00365C25">
        <w:rPr>
          <w:rFonts w:ascii="Arial" w:hAnsi="Arial" w:cs="Arial"/>
          <w:lang w:val="en-US"/>
        </w:rPr>
        <w:t>digestion kinetics. Journal of Dairy S</w:t>
      </w:r>
      <w:r w:rsidRPr="00365C25">
        <w:rPr>
          <w:rFonts w:ascii="Arial" w:hAnsi="Arial" w:cs="Arial"/>
          <w:lang w:val="en-US"/>
        </w:rPr>
        <w:t>cience 92, 5634-5644.</w:t>
      </w:r>
    </w:p>
    <w:p w:rsidR="00C659E6" w:rsidRPr="00365C25" w:rsidRDefault="003A1407" w:rsidP="009C6BCF">
      <w:pPr>
        <w:spacing w:after="0" w:line="480" w:lineRule="auto"/>
        <w:ind w:left="851" w:hanging="851"/>
        <w:jc w:val="both"/>
        <w:rPr>
          <w:rFonts w:ascii="Arial" w:hAnsi="Arial" w:cs="Arial"/>
          <w:lang w:val="en-US"/>
        </w:rPr>
      </w:pPr>
      <w:proofErr w:type="spellStart"/>
      <w:r w:rsidRPr="00365C25">
        <w:rPr>
          <w:rFonts w:ascii="Arial" w:hAnsi="Arial" w:cs="Arial"/>
          <w:lang w:val="en-US"/>
        </w:rPr>
        <w:t>Kuoppala</w:t>
      </w:r>
      <w:proofErr w:type="spellEnd"/>
      <w:r w:rsidRPr="00365C25">
        <w:rPr>
          <w:rFonts w:ascii="Arial" w:hAnsi="Arial" w:cs="Arial"/>
          <w:lang w:val="en-US"/>
        </w:rPr>
        <w:t xml:space="preserve"> K, </w:t>
      </w:r>
      <w:proofErr w:type="spellStart"/>
      <w:r w:rsidRPr="00365C25">
        <w:rPr>
          <w:rFonts w:ascii="Arial" w:hAnsi="Arial" w:cs="Arial"/>
          <w:lang w:val="en-US"/>
        </w:rPr>
        <w:t>Rinne</w:t>
      </w:r>
      <w:proofErr w:type="spellEnd"/>
      <w:r w:rsidRPr="00365C25">
        <w:rPr>
          <w:rFonts w:ascii="Arial" w:hAnsi="Arial" w:cs="Arial"/>
          <w:lang w:val="en-US"/>
        </w:rPr>
        <w:t xml:space="preserve"> M, </w:t>
      </w:r>
      <w:proofErr w:type="spellStart"/>
      <w:r w:rsidRPr="00365C25">
        <w:rPr>
          <w:rFonts w:ascii="Arial" w:hAnsi="Arial" w:cs="Arial"/>
          <w:lang w:val="en-US"/>
        </w:rPr>
        <w:t>Ahvenjärvi</w:t>
      </w:r>
      <w:proofErr w:type="spellEnd"/>
      <w:r w:rsidRPr="00365C25">
        <w:rPr>
          <w:rFonts w:ascii="Arial" w:hAnsi="Arial" w:cs="Arial"/>
          <w:lang w:val="en-US"/>
        </w:rPr>
        <w:t xml:space="preserve"> S, </w:t>
      </w:r>
      <w:proofErr w:type="spellStart"/>
      <w:r w:rsidRPr="00365C25">
        <w:rPr>
          <w:rFonts w:ascii="Arial" w:hAnsi="Arial" w:cs="Arial"/>
          <w:lang w:val="en-US"/>
        </w:rPr>
        <w:t>Nousiainen</w:t>
      </w:r>
      <w:proofErr w:type="spellEnd"/>
      <w:r w:rsidRPr="00365C25">
        <w:rPr>
          <w:rFonts w:ascii="Arial" w:hAnsi="Arial" w:cs="Arial"/>
          <w:lang w:val="en-US"/>
        </w:rPr>
        <w:t xml:space="preserve"> J and </w:t>
      </w:r>
      <w:proofErr w:type="spellStart"/>
      <w:r w:rsidRPr="00365C25">
        <w:rPr>
          <w:rFonts w:ascii="Arial" w:hAnsi="Arial" w:cs="Arial"/>
          <w:lang w:val="en-US"/>
        </w:rPr>
        <w:t>Huhtanen</w:t>
      </w:r>
      <w:proofErr w:type="spellEnd"/>
      <w:r w:rsidRPr="00365C25">
        <w:rPr>
          <w:rFonts w:ascii="Arial" w:hAnsi="Arial" w:cs="Arial"/>
          <w:lang w:val="en-US"/>
        </w:rPr>
        <w:t xml:space="preserve"> P 2010. The effect of harvesting strategy of grass silage on digestion and nutrient su</w:t>
      </w:r>
      <w:r w:rsidR="00365C25">
        <w:rPr>
          <w:rFonts w:ascii="Arial" w:hAnsi="Arial" w:cs="Arial"/>
          <w:lang w:val="en-US"/>
        </w:rPr>
        <w:t>pply in dairy cows. Journal of Dairy S</w:t>
      </w:r>
      <w:r w:rsidRPr="00365C25">
        <w:rPr>
          <w:rFonts w:ascii="Arial" w:hAnsi="Arial" w:cs="Arial"/>
          <w:lang w:val="en-US"/>
        </w:rPr>
        <w:t>cience 93, 3253-3263.</w:t>
      </w:r>
    </w:p>
    <w:p w:rsidR="00C659E6" w:rsidRPr="00365C25" w:rsidRDefault="003A1407" w:rsidP="009C6BCF">
      <w:pPr>
        <w:spacing w:after="0" w:line="480" w:lineRule="auto"/>
        <w:ind w:left="851" w:hanging="851"/>
        <w:jc w:val="both"/>
        <w:rPr>
          <w:rFonts w:ascii="Arial" w:hAnsi="Arial" w:cs="Arial"/>
          <w:lang w:val="en-US"/>
        </w:rPr>
      </w:pPr>
      <w:r w:rsidRPr="00365C25">
        <w:rPr>
          <w:rFonts w:ascii="Arial" w:hAnsi="Arial" w:cs="Arial"/>
          <w:lang w:val="en-US"/>
        </w:rPr>
        <w:t xml:space="preserve">Lund P, </w:t>
      </w:r>
      <w:proofErr w:type="spellStart"/>
      <w:r w:rsidRPr="00365C25">
        <w:rPr>
          <w:rFonts w:ascii="Arial" w:hAnsi="Arial" w:cs="Arial"/>
          <w:lang w:val="en-US"/>
        </w:rPr>
        <w:t>Weisbjerg</w:t>
      </w:r>
      <w:proofErr w:type="spellEnd"/>
      <w:r w:rsidRPr="00365C25">
        <w:rPr>
          <w:rFonts w:ascii="Arial" w:hAnsi="Arial" w:cs="Arial"/>
          <w:lang w:val="en-US"/>
        </w:rPr>
        <w:t xml:space="preserve"> MR and </w:t>
      </w:r>
      <w:proofErr w:type="spellStart"/>
      <w:r w:rsidRPr="00365C25">
        <w:rPr>
          <w:rFonts w:ascii="Arial" w:hAnsi="Arial" w:cs="Arial"/>
          <w:lang w:val="en-US"/>
        </w:rPr>
        <w:t>Kristensen</w:t>
      </w:r>
      <w:proofErr w:type="spellEnd"/>
      <w:r w:rsidRPr="00365C25">
        <w:rPr>
          <w:rFonts w:ascii="Arial" w:hAnsi="Arial" w:cs="Arial"/>
          <w:lang w:val="en-US"/>
        </w:rPr>
        <w:t xml:space="preserve"> T 2004. The effect of heat treatment on degradability and microbial synthesis of protein in the rumen. Journal of Animal and Feed Sciences 13, 146-146.</w:t>
      </w:r>
    </w:p>
    <w:p w:rsidR="00C659E6" w:rsidRPr="00365C25" w:rsidRDefault="003A1407" w:rsidP="009C6BCF">
      <w:pPr>
        <w:spacing w:after="0" w:line="480" w:lineRule="auto"/>
        <w:ind w:left="851" w:hanging="851"/>
        <w:jc w:val="both"/>
        <w:rPr>
          <w:rFonts w:ascii="Arial" w:hAnsi="Arial" w:cs="Arial"/>
          <w:lang w:val="en-US"/>
        </w:rPr>
      </w:pPr>
      <w:r w:rsidRPr="00365C25">
        <w:rPr>
          <w:rFonts w:ascii="Arial" w:hAnsi="Arial" w:cs="Arial"/>
          <w:lang w:val="en-US"/>
        </w:rPr>
        <w:t xml:space="preserve">Lund P, </w:t>
      </w:r>
      <w:proofErr w:type="spellStart"/>
      <w:r w:rsidRPr="00365C25">
        <w:rPr>
          <w:rFonts w:ascii="Arial" w:hAnsi="Arial" w:cs="Arial"/>
          <w:lang w:val="en-US"/>
        </w:rPr>
        <w:t>Weisbjerg</w:t>
      </w:r>
      <w:proofErr w:type="spellEnd"/>
      <w:r w:rsidRPr="00365C25">
        <w:rPr>
          <w:rFonts w:ascii="Arial" w:hAnsi="Arial" w:cs="Arial"/>
          <w:lang w:val="en-US"/>
        </w:rPr>
        <w:t xml:space="preserve"> MR and </w:t>
      </w:r>
      <w:proofErr w:type="spellStart"/>
      <w:r w:rsidRPr="00365C25">
        <w:rPr>
          <w:rFonts w:ascii="Arial" w:hAnsi="Arial" w:cs="Arial"/>
          <w:lang w:val="en-US"/>
        </w:rPr>
        <w:t>Hvelplund</w:t>
      </w:r>
      <w:proofErr w:type="spellEnd"/>
      <w:r w:rsidRPr="00365C25">
        <w:rPr>
          <w:rFonts w:ascii="Arial" w:hAnsi="Arial" w:cs="Arial"/>
          <w:lang w:val="en-US"/>
        </w:rPr>
        <w:t xml:space="preserve"> T 2006. Passage kinetics of </w:t>
      </w:r>
      <w:proofErr w:type="spellStart"/>
      <w:r w:rsidRPr="00365C25">
        <w:rPr>
          <w:rFonts w:ascii="Arial" w:hAnsi="Arial" w:cs="Arial"/>
          <w:lang w:val="en-US"/>
        </w:rPr>
        <w:t>fibre</w:t>
      </w:r>
      <w:proofErr w:type="spellEnd"/>
      <w:r w:rsidRPr="00365C25">
        <w:rPr>
          <w:rFonts w:ascii="Arial" w:hAnsi="Arial" w:cs="Arial"/>
          <w:lang w:val="en-US"/>
        </w:rPr>
        <w:t xml:space="preserve"> in dairy cows obtained from duodenal and </w:t>
      </w:r>
      <w:proofErr w:type="spellStart"/>
      <w:r w:rsidRPr="00365C25">
        <w:rPr>
          <w:rFonts w:ascii="Arial" w:hAnsi="Arial" w:cs="Arial"/>
          <w:lang w:val="en-US"/>
        </w:rPr>
        <w:t>faecal</w:t>
      </w:r>
      <w:proofErr w:type="spellEnd"/>
      <w:r w:rsidRPr="00365C25">
        <w:rPr>
          <w:rFonts w:ascii="Arial" w:hAnsi="Arial" w:cs="Arial"/>
          <w:lang w:val="en-US"/>
        </w:rPr>
        <w:t xml:space="preserve"> ytterbium excretion: effect of forage type. Animal Feed Science and Technology 128, 229-252.</w:t>
      </w:r>
    </w:p>
    <w:p w:rsidR="00C659E6" w:rsidRPr="00365C25" w:rsidRDefault="003A1407" w:rsidP="009C6BCF">
      <w:pPr>
        <w:spacing w:after="0" w:line="480" w:lineRule="auto"/>
        <w:ind w:left="851" w:hanging="851"/>
        <w:jc w:val="both"/>
        <w:rPr>
          <w:rFonts w:ascii="Arial" w:hAnsi="Arial" w:cs="Arial"/>
          <w:lang w:val="en-US"/>
        </w:rPr>
      </w:pPr>
      <w:r w:rsidRPr="00365C25">
        <w:rPr>
          <w:rFonts w:ascii="Arial" w:hAnsi="Arial" w:cs="Arial"/>
          <w:lang w:val="en-US"/>
        </w:rPr>
        <w:t xml:space="preserve">Lund P, </w:t>
      </w:r>
      <w:proofErr w:type="spellStart"/>
      <w:r w:rsidRPr="00365C25">
        <w:rPr>
          <w:rFonts w:ascii="Arial" w:hAnsi="Arial" w:cs="Arial"/>
          <w:lang w:val="en-US"/>
        </w:rPr>
        <w:t>Weisbjerg</w:t>
      </w:r>
      <w:proofErr w:type="spellEnd"/>
      <w:r w:rsidRPr="00365C25">
        <w:rPr>
          <w:rFonts w:ascii="Arial" w:hAnsi="Arial" w:cs="Arial"/>
          <w:lang w:val="en-US"/>
        </w:rPr>
        <w:t xml:space="preserve"> MR and </w:t>
      </w:r>
      <w:proofErr w:type="spellStart"/>
      <w:r w:rsidRPr="00365C25">
        <w:rPr>
          <w:rFonts w:ascii="Arial" w:hAnsi="Arial" w:cs="Arial"/>
          <w:lang w:val="en-US"/>
        </w:rPr>
        <w:t>Hvelplund</w:t>
      </w:r>
      <w:proofErr w:type="spellEnd"/>
      <w:r w:rsidRPr="00365C25">
        <w:rPr>
          <w:rFonts w:ascii="Arial" w:hAnsi="Arial" w:cs="Arial"/>
          <w:lang w:val="en-US"/>
        </w:rPr>
        <w:t xml:space="preserve"> T 2007a. Digestible NDF is selectively retained in the rumen of dairy cows compared to indigestible NDF. Animal Feed Science and Technology 134, 1-17.</w:t>
      </w:r>
    </w:p>
    <w:p w:rsidR="00C659E6" w:rsidRPr="00365C25" w:rsidRDefault="003A1407" w:rsidP="009C6BCF">
      <w:pPr>
        <w:spacing w:after="0" w:line="480" w:lineRule="auto"/>
        <w:ind w:left="851" w:hanging="851"/>
        <w:jc w:val="both"/>
        <w:rPr>
          <w:rFonts w:ascii="Arial" w:hAnsi="Arial" w:cs="Arial"/>
          <w:lang w:val="en-US"/>
        </w:rPr>
      </w:pPr>
      <w:r w:rsidRPr="00365C25">
        <w:rPr>
          <w:rFonts w:ascii="Arial" w:hAnsi="Arial" w:cs="Arial"/>
          <w:lang w:val="en-US"/>
        </w:rPr>
        <w:t xml:space="preserve">Lund P, </w:t>
      </w:r>
      <w:proofErr w:type="spellStart"/>
      <w:r w:rsidRPr="00365C25">
        <w:rPr>
          <w:rFonts w:ascii="Arial" w:hAnsi="Arial" w:cs="Arial"/>
          <w:lang w:val="en-US"/>
        </w:rPr>
        <w:t>Weisbjerg</w:t>
      </w:r>
      <w:proofErr w:type="spellEnd"/>
      <w:r w:rsidRPr="00365C25">
        <w:rPr>
          <w:rFonts w:ascii="Arial" w:hAnsi="Arial" w:cs="Arial"/>
          <w:lang w:val="en-US"/>
        </w:rPr>
        <w:t xml:space="preserve"> MR, </w:t>
      </w:r>
      <w:proofErr w:type="spellStart"/>
      <w:r w:rsidRPr="00365C25">
        <w:rPr>
          <w:rFonts w:ascii="Arial" w:hAnsi="Arial" w:cs="Arial"/>
          <w:lang w:val="en-US"/>
        </w:rPr>
        <w:t>Hvelplund</w:t>
      </w:r>
      <w:proofErr w:type="spellEnd"/>
      <w:r w:rsidRPr="00365C25">
        <w:rPr>
          <w:rFonts w:ascii="Arial" w:hAnsi="Arial" w:cs="Arial"/>
          <w:lang w:val="en-US"/>
        </w:rPr>
        <w:t xml:space="preserve"> T and Knudsen KEB 2007b. Determination of digestibility of different forages in dairy cows using indigestible NDF as marker. </w:t>
      </w:r>
      <w:proofErr w:type="spellStart"/>
      <w:r w:rsidRPr="00365C25">
        <w:rPr>
          <w:rFonts w:ascii="Arial" w:hAnsi="Arial" w:cs="Arial"/>
          <w:lang w:val="en-US"/>
        </w:rPr>
        <w:t>Acta</w:t>
      </w:r>
      <w:proofErr w:type="spellEnd"/>
      <w:r w:rsidRPr="00365C25">
        <w:rPr>
          <w:rFonts w:ascii="Arial" w:hAnsi="Arial" w:cs="Arial"/>
          <w:lang w:val="en-US"/>
        </w:rPr>
        <w:t xml:space="preserve"> </w:t>
      </w:r>
      <w:proofErr w:type="spellStart"/>
      <w:r w:rsidRPr="00365C25">
        <w:rPr>
          <w:rFonts w:ascii="Arial" w:hAnsi="Arial" w:cs="Arial"/>
          <w:lang w:val="en-US"/>
        </w:rPr>
        <w:t>Agriculturae</w:t>
      </w:r>
      <w:proofErr w:type="spellEnd"/>
      <w:r w:rsidRPr="00365C25">
        <w:rPr>
          <w:rFonts w:ascii="Arial" w:hAnsi="Arial" w:cs="Arial"/>
          <w:lang w:val="en-US"/>
        </w:rPr>
        <w:t xml:space="preserve"> </w:t>
      </w:r>
      <w:proofErr w:type="spellStart"/>
      <w:r w:rsidRPr="00365C25">
        <w:rPr>
          <w:rFonts w:ascii="Arial" w:hAnsi="Arial" w:cs="Arial"/>
          <w:lang w:val="en-US"/>
        </w:rPr>
        <w:t>Scand</w:t>
      </w:r>
      <w:r w:rsidR="008D73F3" w:rsidRPr="00365C25">
        <w:rPr>
          <w:rFonts w:ascii="Arial" w:hAnsi="Arial" w:cs="Arial"/>
          <w:lang w:val="en-US"/>
        </w:rPr>
        <w:t>inavica</w:t>
      </w:r>
      <w:proofErr w:type="spellEnd"/>
      <w:r w:rsidRPr="00365C25">
        <w:rPr>
          <w:rFonts w:ascii="Arial" w:hAnsi="Arial" w:cs="Arial"/>
          <w:lang w:val="en-US"/>
        </w:rPr>
        <w:t xml:space="preserve"> Section A 57, 16-29.</w:t>
      </w:r>
    </w:p>
    <w:p w:rsidR="00C659E6" w:rsidRPr="00365C25" w:rsidRDefault="003A1407" w:rsidP="009C6BCF">
      <w:pPr>
        <w:spacing w:after="0" w:line="480" w:lineRule="auto"/>
        <w:ind w:left="851" w:hanging="851"/>
        <w:jc w:val="both"/>
        <w:rPr>
          <w:rFonts w:ascii="Arial" w:hAnsi="Arial" w:cs="Arial"/>
          <w:lang w:val="en-US"/>
        </w:rPr>
      </w:pPr>
      <w:r w:rsidRPr="00365C25">
        <w:rPr>
          <w:rFonts w:ascii="Arial" w:hAnsi="Arial" w:cs="Arial"/>
          <w:lang w:val="sv-SE"/>
        </w:rPr>
        <w:t xml:space="preserve">Prestløkken E and Harstad OM 2001. </w:t>
      </w:r>
      <w:r w:rsidRPr="00365C25">
        <w:rPr>
          <w:rFonts w:ascii="Arial" w:hAnsi="Arial" w:cs="Arial"/>
          <w:lang w:val="en-US"/>
        </w:rPr>
        <w:t xml:space="preserve">Effects of </w:t>
      </w:r>
      <w:proofErr w:type="gramStart"/>
      <w:r w:rsidRPr="00365C25">
        <w:rPr>
          <w:rFonts w:ascii="Arial" w:hAnsi="Arial" w:cs="Arial"/>
          <w:lang w:val="en-US"/>
        </w:rPr>
        <w:t>expander-treating</w:t>
      </w:r>
      <w:proofErr w:type="gramEnd"/>
      <w:r w:rsidRPr="00365C25">
        <w:rPr>
          <w:rFonts w:ascii="Arial" w:hAnsi="Arial" w:cs="Arial"/>
          <w:lang w:val="en-US"/>
        </w:rPr>
        <w:t xml:space="preserve"> a barley-based concentrate on ruminal fermentation, bacterial N synthesis, escape of dietary N, and performance of dairy cows. Animal Feed Science and Technology 90, 227-246.</w:t>
      </w:r>
    </w:p>
    <w:p w:rsidR="002022B2" w:rsidRPr="00365C25" w:rsidRDefault="002022B2" w:rsidP="009C6BCF">
      <w:pPr>
        <w:spacing w:after="0" w:line="480" w:lineRule="auto"/>
        <w:ind w:left="851" w:hanging="851"/>
        <w:jc w:val="both"/>
        <w:rPr>
          <w:rFonts w:ascii="Arial" w:hAnsi="Arial" w:cs="Arial"/>
          <w:lang w:val="en-US"/>
        </w:rPr>
      </w:pPr>
      <w:r w:rsidRPr="00365C25">
        <w:rPr>
          <w:rFonts w:ascii="Arial" w:hAnsi="Arial" w:cs="Arial"/>
          <w:lang w:val="sv-SE"/>
        </w:rPr>
        <w:lastRenderedPageBreak/>
        <w:t xml:space="preserve">Prestløkken E, Mcniven M A and Harstad OM 2011. </w:t>
      </w:r>
      <w:r w:rsidRPr="00365C25">
        <w:rPr>
          <w:rFonts w:ascii="Arial" w:hAnsi="Arial" w:cs="Arial"/>
          <w:lang w:val="en-US"/>
        </w:rPr>
        <w:t>Effect of roasting of barley on utilization of nutrients and</w:t>
      </w:r>
      <w:r w:rsidR="00365C25">
        <w:rPr>
          <w:rFonts w:ascii="Arial" w:hAnsi="Arial" w:cs="Arial"/>
          <w:lang w:val="en-US"/>
        </w:rPr>
        <w:t xml:space="preserve"> performance in dairy cows. In B</w:t>
      </w:r>
      <w:r w:rsidRPr="00365C25">
        <w:rPr>
          <w:rFonts w:ascii="Arial" w:hAnsi="Arial" w:cs="Arial"/>
          <w:lang w:val="en-US"/>
        </w:rPr>
        <w:t>ook of abstracts of the 62nd Annual Meeting of the European Federation of Animal Science, 29 August-2 September, Stavanger, Norway, p</w:t>
      </w:r>
      <w:r w:rsidR="008B4ADF" w:rsidRPr="00365C25">
        <w:rPr>
          <w:rFonts w:ascii="Arial" w:hAnsi="Arial" w:cs="Arial"/>
          <w:lang w:val="en-US"/>
        </w:rPr>
        <w:t>p</w:t>
      </w:r>
      <w:r w:rsidR="00943FEC" w:rsidRPr="00365C25">
        <w:rPr>
          <w:rFonts w:ascii="Arial" w:hAnsi="Arial" w:cs="Arial"/>
          <w:lang w:val="en-US"/>
        </w:rPr>
        <w:t xml:space="preserve">. </w:t>
      </w:r>
      <w:r w:rsidRPr="00365C25">
        <w:rPr>
          <w:rFonts w:ascii="Arial" w:hAnsi="Arial" w:cs="Arial"/>
          <w:lang w:val="en-US"/>
        </w:rPr>
        <w:t>379</w:t>
      </w:r>
      <w:r w:rsidR="00365C25">
        <w:rPr>
          <w:rFonts w:ascii="Arial" w:hAnsi="Arial" w:cs="Arial"/>
          <w:lang w:val="en-US"/>
        </w:rPr>
        <w:t>.</w:t>
      </w:r>
    </w:p>
    <w:p w:rsidR="00C659E6" w:rsidRPr="00365C25" w:rsidRDefault="003A1407" w:rsidP="009C6BCF">
      <w:pPr>
        <w:spacing w:after="0" w:line="480" w:lineRule="auto"/>
        <w:ind w:left="851" w:hanging="851"/>
        <w:jc w:val="both"/>
        <w:rPr>
          <w:rFonts w:ascii="Arial" w:hAnsi="Arial" w:cs="Arial"/>
          <w:lang w:val="en-US"/>
        </w:rPr>
      </w:pPr>
      <w:proofErr w:type="spellStart"/>
      <w:r w:rsidRPr="00365C25">
        <w:rPr>
          <w:rFonts w:ascii="Arial" w:hAnsi="Arial" w:cs="Arial"/>
          <w:lang w:val="en-US"/>
        </w:rPr>
        <w:t>Rinne</w:t>
      </w:r>
      <w:proofErr w:type="spellEnd"/>
      <w:r w:rsidRPr="00365C25">
        <w:rPr>
          <w:rFonts w:ascii="Arial" w:hAnsi="Arial" w:cs="Arial"/>
          <w:lang w:val="en-US"/>
        </w:rPr>
        <w:t xml:space="preserve"> M, </w:t>
      </w:r>
      <w:proofErr w:type="spellStart"/>
      <w:r w:rsidRPr="00365C25">
        <w:rPr>
          <w:rFonts w:ascii="Arial" w:hAnsi="Arial" w:cs="Arial"/>
          <w:lang w:val="en-US"/>
        </w:rPr>
        <w:t>Kuoppala</w:t>
      </w:r>
      <w:proofErr w:type="spellEnd"/>
      <w:r w:rsidRPr="00365C25">
        <w:rPr>
          <w:rFonts w:ascii="Arial" w:hAnsi="Arial" w:cs="Arial"/>
          <w:lang w:val="en-US"/>
        </w:rPr>
        <w:t xml:space="preserve"> K, </w:t>
      </w:r>
      <w:proofErr w:type="spellStart"/>
      <w:r w:rsidRPr="00365C25">
        <w:rPr>
          <w:rFonts w:ascii="Arial" w:hAnsi="Arial" w:cs="Arial"/>
          <w:lang w:val="en-US"/>
        </w:rPr>
        <w:t>Ahvenjärvi</w:t>
      </w:r>
      <w:proofErr w:type="spellEnd"/>
      <w:r w:rsidRPr="00365C25">
        <w:rPr>
          <w:rFonts w:ascii="Arial" w:hAnsi="Arial" w:cs="Arial"/>
          <w:lang w:val="en-US"/>
        </w:rPr>
        <w:t xml:space="preserve"> S and </w:t>
      </w:r>
      <w:proofErr w:type="spellStart"/>
      <w:r w:rsidRPr="00365C25">
        <w:rPr>
          <w:rFonts w:ascii="Arial" w:hAnsi="Arial" w:cs="Arial"/>
          <w:lang w:val="en-US"/>
        </w:rPr>
        <w:t>Vanhatalo</w:t>
      </w:r>
      <w:proofErr w:type="spellEnd"/>
      <w:r w:rsidRPr="00365C25">
        <w:rPr>
          <w:rFonts w:ascii="Arial" w:hAnsi="Arial" w:cs="Arial"/>
          <w:lang w:val="en-US"/>
        </w:rPr>
        <w:t xml:space="preserve"> A 2015. Dairy cow responses to graded levels of rapeseed and soya bean expeller supplementation on a red c</w:t>
      </w:r>
      <w:r w:rsidR="00365C25">
        <w:rPr>
          <w:rFonts w:ascii="Arial" w:hAnsi="Arial" w:cs="Arial"/>
          <w:lang w:val="en-US"/>
        </w:rPr>
        <w:t>lover/grass silage-based diet. A</w:t>
      </w:r>
      <w:r w:rsidRPr="00365C25">
        <w:rPr>
          <w:rFonts w:ascii="Arial" w:hAnsi="Arial" w:cs="Arial"/>
          <w:lang w:val="en-US"/>
        </w:rPr>
        <w:t xml:space="preserve">nimal </w:t>
      </w:r>
      <w:proofErr w:type="gramStart"/>
      <w:r w:rsidRPr="00365C25">
        <w:rPr>
          <w:rFonts w:ascii="Arial" w:hAnsi="Arial" w:cs="Arial"/>
          <w:lang w:val="en-US"/>
        </w:rPr>
        <w:t>9</w:t>
      </w:r>
      <w:proofErr w:type="gramEnd"/>
      <w:r w:rsidRPr="00365C25">
        <w:rPr>
          <w:rFonts w:ascii="Arial" w:hAnsi="Arial" w:cs="Arial"/>
          <w:lang w:val="en-US"/>
        </w:rPr>
        <w:t>, 1958-1969.</w:t>
      </w:r>
    </w:p>
    <w:p w:rsidR="00C659E6" w:rsidRPr="00365C25" w:rsidRDefault="003A1407" w:rsidP="009C6BCF">
      <w:pPr>
        <w:spacing w:after="0" w:line="480" w:lineRule="auto"/>
        <w:ind w:left="851" w:hanging="851"/>
        <w:jc w:val="both"/>
        <w:rPr>
          <w:rFonts w:ascii="Arial" w:hAnsi="Arial" w:cs="Arial"/>
          <w:lang w:val="en-US"/>
        </w:rPr>
      </w:pPr>
      <w:proofErr w:type="spellStart"/>
      <w:r w:rsidRPr="00365C25">
        <w:rPr>
          <w:rFonts w:ascii="Arial" w:hAnsi="Arial" w:cs="Arial"/>
          <w:lang w:val="en-US"/>
        </w:rPr>
        <w:t>Sairanen</w:t>
      </w:r>
      <w:proofErr w:type="spellEnd"/>
      <w:r w:rsidRPr="00365C25">
        <w:rPr>
          <w:rFonts w:ascii="Arial" w:hAnsi="Arial" w:cs="Arial"/>
          <w:lang w:val="en-US"/>
        </w:rPr>
        <w:t xml:space="preserve"> A, </w:t>
      </w:r>
      <w:proofErr w:type="spellStart"/>
      <w:r w:rsidRPr="00365C25">
        <w:rPr>
          <w:rFonts w:ascii="Arial" w:hAnsi="Arial" w:cs="Arial"/>
          <w:lang w:val="en-US"/>
        </w:rPr>
        <w:t>Khalili</w:t>
      </w:r>
      <w:proofErr w:type="spellEnd"/>
      <w:r w:rsidRPr="00365C25">
        <w:rPr>
          <w:rFonts w:ascii="Arial" w:hAnsi="Arial" w:cs="Arial"/>
          <w:lang w:val="en-US"/>
        </w:rPr>
        <w:t xml:space="preserve"> H, </w:t>
      </w:r>
      <w:proofErr w:type="spellStart"/>
      <w:r w:rsidRPr="00365C25">
        <w:rPr>
          <w:rFonts w:ascii="Arial" w:hAnsi="Arial" w:cs="Arial"/>
          <w:lang w:val="en-US"/>
        </w:rPr>
        <w:t>Nousiainen</w:t>
      </w:r>
      <w:proofErr w:type="spellEnd"/>
      <w:r w:rsidRPr="00365C25">
        <w:rPr>
          <w:rFonts w:ascii="Arial" w:hAnsi="Arial" w:cs="Arial"/>
          <w:lang w:val="en-US"/>
        </w:rPr>
        <w:t xml:space="preserve"> JI, </w:t>
      </w:r>
      <w:proofErr w:type="spellStart"/>
      <w:r w:rsidRPr="00365C25">
        <w:rPr>
          <w:rFonts w:ascii="Arial" w:hAnsi="Arial" w:cs="Arial"/>
          <w:lang w:val="en-US"/>
        </w:rPr>
        <w:t>Ahvenjärvi</w:t>
      </w:r>
      <w:proofErr w:type="spellEnd"/>
      <w:r w:rsidRPr="00365C25">
        <w:rPr>
          <w:rFonts w:ascii="Arial" w:hAnsi="Arial" w:cs="Arial"/>
          <w:lang w:val="en-US"/>
        </w:rPr>
        <w:t xml:space="preserve"> S and Huhtanen P 2005. The effect of concentrate supplementation on nutrient flow to the omasum in dairy cows receiving</w:t>
      </w:r>
      <w:r w:rsidR="00365C25">
        <w:rPr>
          <w:rFonts w:ascii="Arial" w:hAnsi="Arial" w:cs="Arial"/>
          <w:lang w:val="en-US"/>
        </w:rPr>
        <w:t xml:space="preserve"> freshly cut grass. Journal of Dairy S</w:t>
      </w:r>
      <w:r w:rsidRPr="00365C25">
        <w:rPr>
          <w:rFonts w:ascii="Arial" w:hAnsi="Arial" w:cs="Arial"/>
          <w:lang w:val="en-US"/>
        </w:rPr>
        <w:t>cience 88, 1443-1453.</w:t>
      </w:r>
    </w:p>
    <w:p w:rsidR="00C659E6" w:rsidRPr="00365C25" w:rsidRDefault="003A1407" w:rsidP="009C6BCF">
      <w:pPr>
        <w:spacing w:after="0" w:line="480" w:lineRule="auto"/>
        <w:ind w:left="851" w:hanging="851"/>
        <w:jc w:val="both"/>
        <w:rPr>
          <w:rFonts w:ascii="Arial" w:hAnsi="Arial" w:cs="Arial"/>
          <w:lang w:val="en-US"/>
        </w:rPr>
      </w:pPr>
      <w:proofErr w:type="spellStart"/>
      <w:r w:rsidRPr="00365C25">
        <w:rPr>
          <w:rFonts w:ascii="Arial" w:hAnsi="Arial" w:cs="Arial"/>
          <w:lang w:val="en-US"/>
        </w:rPr>
        <w:t>Shingfield</w:t>
      </w:r>
      <w:proofErr w:type="spellEnd"/>
      <w:r w:rsidRPr="00365C25">
        <w:rPr>
          <w:rFonts w:ascii="Arial" w:hAnsi="Arial" w:cs="Arial"/>
          <w:lang w:val="en-US"/>
        </w:rPr>
        <w:t xml:space="preserve"> K, </w:t>
      </w:r>
      <w:proofErr w:type="spellStart"/>
      <w:r w:rsidRPr="00365C25">
        <w:rPr>
          <w:rFonts w:ascii="Arial" w:hAnsi="Arial" w:cs="Arial"/>
          <w:lang w:val="en-US"/>
        </w:rPr>
        <w:t>Toivonen</w:t>
      </w:r>
      <w:proofErr w:type="spellEnd"/>
      <w:r w:rsidRPr="00365C25">
        <w:rPr>
          <w:rFonts w:ascii="Arial" w:hAnsi="Arial" w:cs="Arial"/>
          <w:lang w:val="en-US"/>
        </w:rPr>
        <w:t xml:space="preserve"> V, </w:t>
      </w:r>
      <w:proofErr w:type="spellStart"/>
      <w:r w:rsidRPr="00365C25">
        <w:rPr>
          <w:rFonts w:ascii="Arial" w:hAnsi="Arial" w:cs="Arial"/>
          <w:lang w:val="en-US"/>
        </w:rPr>
        <w:t>Vanhatalo</w:t>
      </w:r>
      <w:proofErr w:type="spellEnd"/>
      <w:r w:rsidRPr="00365C25">
        <w:rPr>
          <w:rFonts w:ascii="Arial" w:hAnsi="Arial" w:cs="Arial"/>
          <w:lang w:val="en-US"/>
        </w:rPr>
        <w:t xml:space="preserve"> A, </w:t>
      </w:r>
      <w:proofErr w:type="spellStart"/>
      <w:r w:rsidRPr="00365C25">
        <w:rPr>
          <w:rFonts w:ascii="Arial" w:hAnsi="Arial" w:cs="Arial"/>
          <w:lang w:val="en-US"/>
        </w:rPr>
        <w:t>Huhtanen</w:t>
      </w:r>
      <w:proofErr w:type="spellEnd"/>
      <w:r w:rsidRPr="00365C25">
        <w:rPr>
          <w:rFonts w:ascii="Arial" w:hAnsi="Arial" w:cs="Arial"/>
          <w:lang w:val="en-US"/>
        </w:rPr>
        <w:t xml:space="preserve"> P and </w:t>
      </w:r>
      <w:proofErr w:type="spellStart"/>
      <w:r w:rsidRPr="00365C25">
        <w:rPr>
          <w:rFonts w:ascii="Arial" w:hAnsi="Arial" w:cs="Arial"/>
          <w:lang w:val="en-US"/>
        </w:rPr>
        <w:t>Griinari</w:t>
      </w:r>
      <w:proofErr w:type="spellEnd"/>
      <w:r w:rsidRPr="00365C25">
        <w:rPr>
          <w:rFonts w:ascii="Arial" w:hAnsi="Arial" w:cs="Arial"/>
          <w:lang w:val="en-US"/>
        </w:rPr>
        <w:t xml:space="preserve"> J 2006. Indigestible markers reduce the mammary Δ9-desaturase index and alter the milk fatty acid c</w:t>
      </w:r>
      <w:r w:rsidR="00365C25">
        <w:rPr>
          <w:rFonts w:ascii="Arial" w:hAnsi="Arial" w:cs="Arial"/>
          <w:lang w:val="en-US"/>
        </w:rPr>
        <w:t>omposition in cows. Journal of Dairy S</w:t>
      </w:r>
      <w:r w:rsidRPr="00365C25">
        <w:rPr>
          <w:rFonts w:ascii="Arial" w:hAnsi="Arial" w:cs="Arial"/>
          <w:lang w:val="en-US"/>
        </w:rPr>
        <w:t>cience 89, 3006-3010.</w:t>
      </w:r>
    </w:p>
    <w:p w:rsidR="00C659E6" w:rsidRPr="00365C25" w:rsidRDefault="003A1407" w:rsidP="009C6BCF">
      <w:pPr>
        <w:spacing w:after="0" w:line="480" w:lineRule="auto"/>
        <w:ind w:left="851" w:hanging="851"/>
        <w:jc w:val="both"/>
        <w:rPr>
          <w:rFonts w:ascii="Arial" w:hAnsi="Arial" w:cs="Arial"/>
          <w:lang w:val="en-US"/>
        </w:rPr>
      </w:pPr>
      <w:proofErr w:type="spellStart"/>
      <w:r w:rsidRPr="00365C25">
        <w:rPr>
          <w:rFonts w:ascii="Arial" w:hAnsi="Arial" w:cs="Arial"/>
          <w:lang w:val="en-US"/>
        </w:rPr>
        <w:t>Shingfield</w:t>
      </w:r>
      <w:proofErr w:type="spellEnd"/>
      <w:r w:rsidRPr="00365C25">
        <w:rPr>
          <w:rFonts w:ascii="Arial" w:hAnsi="Arial" w:cs="Arial"/>
          <w:lang w:val="en-US"/>
        </w:rPr>
        <w:t xml:space="preserve"> K, </w:t>
      </w:r>
      <w:proofErr w:type="spellStart"/>
      <w:r w:rsidRPr="00365C25">
        <w:rPr>
          <w:rFonts w:ascii="Arial" w:hAnsi="Arial" w:cs="Arial"/>
          <w:lang w:val="en-US"/>
        </w:rPr>
        <w:t>Ahvenjärvi</w:t>
      </w:r>
      <w:proofErr w:type="spellEnd"/>
      <w:r w:rsidRPr="00365C25">
        <w:rPr>
          <w:rFonts w:ascii="Arial" w:hAnsi="Arial" w:cs="Arial"/>
          <w:lang w:val="en-US"/>
        </w:rPr>
        <w:t xml:space="preserve"> S, </w:t>
      </w:r>
      <w:proofErr w:type="spellStart"/>
      <w:r w:rsidRPr="00365C25">
        <w:rPr>
          <w:rFonts w:ascii="Arial" w:hAnsi="Arial" w:cs="Arial"/>
          <w:lang w:val="en-US"/>
        </w:rPr>
        <w:t>Toivonen</w:t>
      </w:r>
      <w:proofErr w:type="spellEnd"/>
      <w:r w:rsidRPr="00365C25">
        <w:rPr>
          <w:rFonts w:ascii="Arial" w:hAnsi="Arial" w:cs="Arial"/>
          <w:lang w:val="en-US"/>
        </w:rPr>
        <w:t xml:space="preserve"> V, </w:t>
      </w:r>
      <w:proofErr w:type="spellStart"/>
      <w:r w:rsidRPr="00365C25">
        <w:rPr>
          <w:rFonts w:ascii="Arial" w:hAnsi="Arial" w:cs="Arial"/>
          <w:lang w:val="en-US"/>
        </w:rPr>
        <w:t>Ärölä</w:t>
      </w:r>
      <w:proofErr w:type="spellEnd"/>
      <w:r w:rsidRPr="00365C25">
        <w:rPr>
          <w:rFonts w:ascii="Arial" w:hAnsi="Arial" w:cs="Arial"/>
          <w:lang w:val="en-US"/>
        </w:rPr>
        <w:t xml:space="preserve"> A, </w:t>
      </w:r>
      <w:proofErr w:type="spellStart"/>
      <w:r w:rsidRPr="00365C25">
        <w:rPr>
          <w:rFonts w:ascii="Arial" w:hAnsi="Arial" w:cs="Arial"/>
          <w:lang w:val="en-US"/>
        </w:rPr>
        <w:t>Nurmela</w:t>
      </w:r>
      <w:proofErr w:type="spellEnd"/>
      <w:r w:rsidRPr="00365C25">
        <w:rPr>
          <w:rFonts w:ascii="Arial" w:hAnsi="Arial" w:cs="Arial"/>
          <w:lang w:val="en-US"/>
        </w:rPr>
        <w:t xml:space="preserve"> K, </w:t>
      </w:r>
      <w:proofErr w:type="spellStart"/>
      <w:r w:rsidRPr="00365C25">
        <w:rPr>
          <w:rFonts w:ascii="Arial" w:hAnsi="Arial" w:cs="Arial"/>
          <w:lang w:val="en-US"/>
        </w:rPr>
        <w:t>Huhtanen</w:t>
      </w:r>
      <w:proofErr w:type="spellEnd"/>
      <w:r w:rsidRPr="00365C25">
        <w:rPr>
          <w:rFonts w:ascii="Arial" w:hAnsi="Arial" w:cs="Arial"/>
          <w:lang w:val="en-US"/>
        </w:rPr>
        <w:t xml:space="preserve"> P and </w:t>
      </w:r>
      <w:proofErr w:type="spellStart"/>
      <w:r w:rsidRPr="00365C25">
        <w:rPr>
          <w:rFonts w:ascii="Arial" w:hAnsi="Arial" w:cs="Arial"/>
          <w:lang w:val="en-US"/>
        </w:rPr>
        <w:t>Griinari</w:t>
      </w:r>
      <w:proofErr w:type="spellEnd"/>
      <w:r w:rsidRPr="00365C25">
        <w:rPr>
          <w:rFonts w:ascii="Arial" w:hAnsi="Arial" w:cs="Arial"/>
          <w:lang w:val="en-US"/>
        </w:rPr>
        <w:t xml:space="preserve"> JM 2003. Effect of dietary fish oil on </w:t>
      </w:r>
      <w:proofErr w:type="spellStart"/>
      <w:r w:rsidRPr="00365C25">
        <w:rPr>
          <w:rFonts w:ascii="Arial" w:hAnsi="Arial" w:cs="Arial"/>
          <w:lang w:val="en-US"/>
        </w:rPr>
        <w:t>biohydrogenation</w:t>
      </w:r>
      <w:proofErr w:type="spellEnd"/>
      <w:r w:rsidRPr="00365C25">
        <w:rPr>
          <w:rFonts w:ascii="Arial" w:hAnsi="Arial" w:cs="Arial"/>
          <w:lang w:val="en-US"/>
        </w:rPr>
        <w:t xml:space="preserve"> of fatty acids and milk fatty acid content in cows. Animal Science 77, 165-179.</w:t>
      </w:r>
    </w:p>
    <w:p w:rsidR="00C659E6" w:rsidRPr="00365C25" w:rsidRDefault="003A1407" w:rsidP="009C6BCF">
      <w:pPr>
        <w:spacing w:after="0" w:line="480" w:lineRule="auto"/>
        <w:ind w:left="851" w:hanging="851"/>
        <w:jc w:val="both"/>
        <w:rPr>
          <w:rFonts w:ascii="Arial" w:hAnsi="Arial" w:cs="Arial"/>
          <w:lang w:val="en-US"/>
        </w:rPr>
      </w:pPr>
      <w:proofErr w:type="spellStart"/>
      <w:r w:rsidRPr="00365C25">
        <w:rPr>
          <w:rFonts w:ascii="Arial" w:hAnsi="Arial" w:cs="Arial"/>
          <w:lang w:val="en-US"/>
        </w:rPr>
        <w:t>Shingfield</w:t>
      </w:r>
      <w:proofErr w:type="spellEnd"/>
      <w:r w:rsidRPr="00365C25">
        <w:rPr>
          <w:rFonts w:ascii="Arial" w:hAnsi="Arial" w:cs="Arial"/>
          <w:lang w:val="en-US"/>
        </w:rPr>
        <w:t xml:space="preserve"> KJ, </w:t>
      </w:r>
      <w:proofErr w:type="spellStart"/>
      <w:r w:rsidRPr="00365C25">
        <w:rPr>
          <w:rFonts w:ascii="Arial" w:hAnsi="Arial" w:cs="Arial"/>
          <w:lang w:val="en-US"/>
        </w:rPr>
        <w:t>Ahvenjärvi</w:t>
      </w:r>
      <w:proofErr w:type="spellEnd"/>
      <w:r w:rsidRPr="00365C25">
        <w:rPr>
          <w:rFonts w:ascii="Arial" w:hAnsi="Arial" w:cs="Arial"/>
          <w:lang w:val="en-US"/>
        </w:rPr>
        <w:t xml:space="preserve"> S, </w:t>
      </w:r>
      <w:proofErr w:type="spellStart"/>
      <w:r w:rsidRPr="00365C25">
        <w:rPr>
          <w:rFonts w:ascii="Arial" w:hAnsi="Arial" w:cs="Arial"/>
          <w:lang w:val="en-US"/>
        </w:rPr>
        <w:t>Toivonen</w:t>
      </w:r>
      <w:proofErr w:type="spellEnd"/>
      <w:r w:rsidRPr="00365C25">
        <w:rPr>
          <w:rFonts w:ascii="Arial" w:hAnsi="Arial" w:cs="Arial"/>
          <w:lang w:val="en-US"/>
        </w:rPr>
        <w:t xml:space="preserve"> V, </w:t>
      </w:r>
      <w:proofErr w:type="spellStart"/>
      <w:r w:rsidRPr="00365C25">
        <w:rPr>
          <w:rFonts w:ascii="Arial" w:hAnsi="Arial" w:cs="Arial"/>
          <w:lang w:val="en-US"/>
        </w:rPr>
        <w:t>Vanhatalo</w:t>
      </w:r>
      <w:proofErr w:type="spellEnd"/>
      <w:r w:rsidRPr="00365C25">
        <w:rPr>
          <w:rFonts w:ascii="Arial" w:hAnsi="Arial" w:cs="Arial"/>
          <w:lang w:val="en-US"/>
        </w:rPr>
        <w:t xml:space="preserve"> A, </w:t>
      </w:r>
      <w:proofErr w:type="spellStart"/>
      <w:r w:rsidRPr="00365C25">
        <w:rPr>
          <w:rFonts w:ascii="Arial" w:hAnsi="Arial" w:cs="Arial"/>
          <w:lang w:val="en-US"/>
        </w:rPr>
        <w:t>Huhtanen</w:t>
      </w:r>
      <w:proofErr w:type="spellEnd"/>
      <w:r w:rsidRPr="00365C25">
        <w:rPr>
          <w:rFonts w:ascii="Arial" w:hAnsi="Arial" w:cs="Arial"/>
          <w:lang w:val="en-US"/>
        </w:rPr>
        <w:t xml:space="preserve"> P and </w:t>
      </w:r>
      <w:proofErr w:type="spellStart"/>
      <w:r w:rsidRPr="00365C25">
        <w:rPr>
          <w:rFonts w:ascii="Arial" w:hAnsi="Arial" w:cs="Arial"/>
          <w:lang w:val="en-US"/>
        </w:rPr>
        <w:t>Griinari</w:t>
      </w:r>
      <w:proofErr w:type="spellEnd"/>
      <w:r w:rsidRPr="00365C25">
        <w:rPr>
          <w:rFonts w:ascii="Arial" w:hAnsi="Arial" w:cs="Arial"/>
          <w:lang w:val="en-US"/>
        </w:rPr>
        <w:t xml:space="preserve"> JM 2008. Effect of incremental levels of sunflower-seed oil in the diet on ruminal lipid metabolism in lactating cows. British Journal of Nutrition 99, 971-983.</w:t>
      </w:r>
    </w:p>
    <w:p w:rsidR="00C659E6" w:rsidRPr="00365C25" w:rsidRDefault="003A1407" w:rsidP="009C6BCF">
      <w:pPr>
        <w:spacing w:after="0" w:line="480" w:lineRule="auto"/>
        <w:ind w:left="851" w:hanging="851"/>
        <w:jc w:val="both"/>
        <w:rPr>
          <w:rFonts w:ascii="Arial" w:hAnsi="Arial" w:cs="Arial"/>
          <w:lang w:val="en-US"/>
        </w:rPr>
      </w:pPr>
      <w:proofErr w:type="spellStart"/>
      <w:r w:rsidRPr="00365C25">
        <w:rPr>
          <w:rFonts w:ascii="Arial" w:hAnsi="Arial" w:cs="Arial"/>
          <w:lang w:val="en-US"/>
        </w:rPr>
        <w:t>Tothi</w:t>
      </w:r>
      <w:proofErr w:type="spellEnd"/>
      <w:r w:rsidRPr="00365C25">
        <w:rPr>
          <w:rFonts w:ascii="Arial" w:hAnsi="Arial" w:cs="Arial"/>
          <w:lang w:val="en-US"/>
        </w:rPr>
        <w:t xml:space="preserve"> R, Lund P, </w:t>
      </w:r>
      <w:proofErr w:type="spellStart"/>
      <w:r w:rsidRPr="00365C25">
        <w:rPr>
          <w:rFonts w:ascii="Arial" w:hAnsi="Arial" w:cs="Arial"/>
          <w:lang w:val="en-US"/>
        </w:rPr>
        <w:t>Weisbjerg</w:t>
      </w:r>
      <w:proofErr w:type="spellEnd"/>
      <w:r w:rsidRPr="00365C25">
        <w:rPr>
          <w:rFonts w:ascii="Arial" w:hAnsi="Arial" w:cs="Arial"/>
          <w:lang w:val="en-US"/>
        </w:rPr>
        <w:t xml:space="preserve"> MR and </w:t>
      </w:r>
      <w:proofErr w:type="spellStart"/>
      <w:r w:rsidRPr="00365C25">
        <w:rPr>
          <w:rFonts w:ascii="Arial" w:hAnsi="Arial" w:cs="Arial"/>
          <w:lang w:val="en-US"/>
        </w:rPr>
        <w:t>Hvelplund</w:t>
      </w:r>
      <w:proofErr w:type="spellEnd"/>
      <w:r w:rsidRPr="00365C25">
        <w:rPr>
          <w:rFonts w:ascii="Arial" w:hAnsi="Arial" w:cs="Arial"/>
          <w:lang w:val="en-US"/>
        </w:rPr>
        <w:t xml:space="preserve"> T 2003. Effect of expander processing on fractional rate of maize and barley starch degradation in the rumen of dairy cows estimated using rumen evacuation and in situ techniques. Animal Feed Science and Technology 104, 71-94.</w:t>
      </w:r>
    </w:p>
    <w:p w:rsidR="00C659E6" w:rsidRPr="009C6BCF" w:rsidRDefault="003A1407" w:rsidP="009C6BCF">
      <w:pPr>
        <w:spacing w:after="0" w:line="480" w:lineRule="auto"/>
        <w:ind w:left="851" w:hanging="851"/>
        <w:jc w:val="both"/>
        <w:rPr>
          <w:rFonts w:ascii="Arial" w:hAnsi="Arial" w:cs="Arial"/>
          <w:lang w:val="en-US"/>
        </w:rPr>
      </w:pPr>
      <w:proofErr w:type="spellStart"/>
      <w:r w:rsidRPr="00365C25">
        <w:rPr>
          <w:rFonts w:ascii="Arial" w:hAnsi="Arial" w:cs="Arial"/>
          <w:lang w:val="en-US"/>
        </w:rPr>
        <w:t>Vanhatalo</w:t>
      </w:r>
      <w:proofErr w:type="spellEnd"/>
      <w:r w:rsidRPr="00365C25">
        <w:rPr>
          <w:rFonts w:ascii="Arial" w:hAnsi="Arial" w:cs="Arial"/>
          <w:lang w:val="en-US"/>
        </w:rPr>
        <w:t xml:space="preserve"> A, </w:t>
      </w:r>
      <w:proofErr w:type="spellStart"/>
      <w:r w:rsidRPr="00365C25">
        <w:rPr>
          <w:rFonts w:ascii="Arial" w:hAnsi="Arial" w:cs="Arial"/>
          <w:lang w:val="en-US"/>
        </w:rPr>
        <w:t>Kuoppala</w:t>
      </w:r>
      <w:proofErr w:type="spellEnd"/>
      <w:r w:rsidRPr="00365C25">
        <w:rPr>
          <w:rFonts w:ascii="Arial" w:hAnsi="Arial" w:cs="Arial"/>
          <w:lang w:val="en-US"/>
        </w:rPr>
        <w:t xml:space="preserve"> K, </w:t>
      </w:r>
      <w:proofErr w:type="spellStart"/>
      <w:r w:rsidRPr="00365C25">
        <w:rPr>
          <w:rFonts w:ascii="Arial" w:hAnsi="Arial" w:cs="Arial"/>
          <w:lang w:val="en-US"/>
        </w:rPr>
        <w:t>Ahvenjärvi</w:t>
      </w:r>
      <w:proofErr w:type="spellEnd"/>
      <w:r w:rsidRPr="00365C25">
        <w:rPr>
          <w:rFonts w:ascii="Arial" w:hAnsi="Arial" w:cs="Arial"/>
          <w:lang w:val="en-US"/>
        </w:rPr>
        <w:t xml:space="preserve"> S and </w:t>
      </w:r>
      <w:proofErr w:type="spellStart"/>
      <w:r w:rsidRPr="00365C25">
        <w:rPr>
          <w:rFonts w:ascii="Arial" w:hAnsi="Arial" w:cs="Arial"/>
          <w:lang w:val="en-US"/>
        </w:rPr>
        <w:t>Rinne</w:t>
      </w:r>
      <w:proofErr w:type="spellEnd"/>
      <w:r w:rsidRPr="00365C25">
        <w:rPr>
          <w:rFonts w:ascii="Arial" w:hAnsi="Arial" w:cs="Arial"/>
          <w:lang w:val="en-US"/>
        </w:rPr>
        <w:t xml:space="preserve"> M 2009. Effects of feeding grass or red clover silage cut at two maturity stages in dairy cows. 1. Nitrogen metabolism and sup</w:t>
      </w:r>
      <w:r w:rsidR="00365C25">
        <w:rPr>
          <w:rFonts w:ascii="Arial" w:hAnsi="Arial" w:cs="Arial"/>
          <w:lang w:val="en-US"/>
        </w:rPr>
        <w:t>ply of amino acids. Journal of Dairy S</w:t>
      </w:r>
      <w:r w:rsidRPr="00365C25">
        <w:rPr>
          <w:rFonts w:ascii="Arial" w:hAnsi="Arial" w:cs="Arial"/>
          <w:lang w:val="en-US"/>
        </w:rPr>
        <w:t>cience 92, 5620-5633.</w:t>
      </w:r>
    </w:p>
    <w:p w:rsidR="00AF77D2" w:rsidRPr="00AF77D2" w:rsidRDefault="00AF77D2" w:rsidP="009503A3">
      <w:pPr>
        <w:spacing w:after="0" w:line="480" w:lineRule="auto"/>
        <w:jc w:val="both"/>
        <w:rPr>
          <w:rFonts w:ascii="Arial" w:hAnsi="Arial" w:cs="Arial"/>
        </w:rPr>
      </w:pPr>
      <w:bookmarkStart w:id="0" w:name="_GoBack"/>
      <w:bookmarkEnd w:id="0"/>
    </w:p>
    <w:sectPr w:rsidR="00AF77D2" w:rsidRPr="00AF77D2" w:rsidSect="00B52EEB">
      <w:pgSz w:w="11906" w:h="16838" w:code="9"/>
      <w:pgMar w:top="1440" w:right="1440" w:bottom="1440" w:left="1440" w:header="851" w:footer="36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93CE2" w:rsidRDefault="00093CE2" w:rsidP="00B65B3A">
      <w:pPr>
        <w:spacing w:after="0" w:line="240" w:lineRule="auto"/>
      </w:pPr>
      <w:r>
        <w:separator/>
      </w:r>
    </w:p>
    <w:p w:rsidR="00093CE2" w:rsidRDefault="00093CE2"/>
  </w:endnote>
  <w:endnote w:type="continuationSeparator" w:id="0">
    <w:p w:rsidR="00093CE2" w:rsidRDefault="00093CE2" w:rsidP="00B65B3A">
      <w:pPr>
        <w:spacing w:after="0" w:line="240" w:lineRule="auto"/>
      </w:pPr>
      <w:r>
        <w:continuationSeparator/>
      </w:r>
    </w:p>
    <w:p w:rsidR="00093CE2" w:rsidRDefault="00093C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93CE2" w:rsidRDefault="00093CE2" w:rsidP="00B65B3A">
      <w:pPr>
        <w:spacing w:after="0" w:line="240" w:lineRule="auto"/>
      </w:pPr>
      <w:r>
        <w:separator/>
      </w:r>
    </w:p>
  </w:footnote>
  <w:footnote w:type="continuationSeparator" w:id="0">
    <w:p w:rsidR="00093CE2" w:rsidRDefault="00093CE2" w:rsidP="00B65B3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10A" w:rsidRDefault="00CD410A" w:rsidP="00B65B3A">
    <w:pPr>
      <w:pStyle w:val="En-tte"/>
      <w:spacing w:before="240" w:after="276"/>
    </w:pPr>
  </w:p>
  <w:p w:rsidR="00CD410A" w:rsidRDefault="00CD410A" w:rsidP="00B65B3A">
    <w:pPr>
      <w:spacing w:after="276"/>
    </w:pPr>
  </w:p>
  <w:p w:rsidR="00CD410A" w:rsidRDefault="00CD410A"/>
  <w:p w:rsidR="00CD410A" w:rsidRDefault="00CD410A"/>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410A" w:rsidRPr="00B30794" w:rsidRDefault="00CD410A" w:rsidP="0005173A">
    <w:pPr>
      <w:pStyle w:val="Header-info"/>
      <w:spacing w:after="734"/>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53B83634"/>
    <w:lvl w:ilvl="0">
      <w:start w:val="1"/>
      <w:numFmt w:val="decimal"/>
      <w:pStyle w:val="Listenumros"/>
      <w:lvlText w:val="%1."/>
      <w:lvlJc w:val="left"/>
      <w:pPr>
        <w:tabs>
          <w:tab w:val="num" w:pos="360"/>
        </w:tabs>
        <w:ind w:left="360" w:hanging="360"/>
      </w:pPr>
    </w:lvl>
  </w:abstractNum>
  <w:abstractNum w:abstractNumId="1" w15:restartNumberingAfterBreak="0">
    <w:nsid w:val="FFFFFF89"/>
    <w:multiLevelType w:val="singleLevel"/>
    <w:tmpl w:val="5A027E0A"/>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49D70570"/>
    <w:multiLevelType w:val="hybridMultilevel"/>
    <w:tmpl w:val="09B0083A"/>
    <w:lvl w:ilvl="0" w:tplc="5AB8C884">
      <w:start w:val="1"/>
      <w:numFmt w:val="decimal"/>
      <w:lvlText w:val="%1."/>
      <w:lvlJc w:val="left"/>
      <w:pPr>
        <w:ind w:left="960" w:hanging="60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 w15:restartNumberingAfterBreak="0">
    <w:nsid w:val="56E54CAF"/>
    <w:multiLevelType w:val="hybridMultilevel"/>
    <w:tmpl w:val="81D43092"/>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 w15:restartNumberingAfterBreak="0">
    <w:nsid w:val="6D965D8F"/>
    <w:multiLevelType w:val="hybridMultilevel"/>
    <w:tmpl w:val="3916861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3"/>
  </w:num>
  <w:num w:numId="3">
    <w:abstractNumId w:val="0"/>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linkStyles/>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130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MzW1MDM2NTc0sTAzMbFQ0lEKTi0uzszPAykwNK4FABmYB6otAAAA"/>
  </w:docVars>
  <w:rsids>
    <w:rsidRoot w:val="00673669"/>
    <w:rsid w:val="00002EF2"/>
    <w:rsid w:val="00007F1D"/>
    <w:rsid w:val="00012A85"/>
    <w:rsid w:val="0001654C"/>
    <w:rsid w:val="00017F5C"/>
    <w:rsid w:val="0002287F"/>
    <w:rsid w:val="00023293"/>
    <w:rsid w:val="0003125C"/>
    <w:rsid w:val="0005173A"/>
    <w:rsid w:val="00053E90"/>
    <w:rsid w:val="0008320A"/>
    <w:rsid w:val="00093CE2"/>
    <w:rsid w:val="000B4418"/>
    <w:rsid w:val="000B59B5"/>
    <w:rsid w:val="000B69C1"/>
    <w:rsid w:val="000D0FE3"/>
    <w:rsid w:val="000D1AD4"/>
    <w:rsid w:val="000E1373"/>
    <w:rsid w:val="000E7D97"/>
    <w:rsid w:val="000F0DBF"/>
    <w:rsid w:val="000F5E03"/>
    <w:rsid w:val="00100382"/>
    <w:rsid w:val="0010113A"/>
    <w:rsid w:val="00106290"/>
    <w:rsid w:val="00116147"/>
    <w:rsid w:val="00117B98"/>
    <w:rsid w:val="001231E4"/>
    <w:rsid w:val="00134804"/>
    <w:rsid w:val="00135714"/>
    <w:rsid w:val="0013707A"/>
    <w:rsid w:val="001406CC"/>
    <w:rsid w:val="00140B61"/>
    <w:rsid w:val="001414D6"/>
    <w:rsid w:val="00152C1E"/>
    <w:rsid w:val="00153304"/>
    <w:rsid w:val="00160E70"/>
    <w:rsid w:val="00181272"/>
    <w:rsid w:val="00192503"/>
    <w:rsid w:val="00196B58"/>
    <w:rsid w:val="001A1F63"/>
    <w:rsid w:val="001A618E"/>
    <w:rsid w:val="001B0B5F"/>
    <w:rsid w:val="001B155A"/>
    <w:rsid w:val="001C3335"/>
    <w:rsid w:val="001E0C17"/>
    <w:rsid w:val="001E3238"/>
    <w:rsid w:val="001E62DC"/>
    <w:rsid w:val="002022B2"/>
    <w:rsid w:val="002169D8"/>
    <w:rsid w:val="00242ED6"/>
    <w:rsid w:val="0024447B"/>
    <w:rsid w:val="00265D48"/>
    <w:rsid w:val="00266BE1"/>
    <w:rsid w:val="00271016"/>
    <w:rsid w:val="002A24B2"/>
    <w:rsid w:val="002A49B7"/>
    <w:rsid w:val="002A598A"/>
    <w:rsid w:val="002B1717"/>
    <w:rsid w:val="002E6AE3"/>
    <w:rsid w:val="002F02FB"/>
    <w:rsid w:val="003152C4"/>
    <w:rsid w:val="00316A97"/>
    <w:rsid w:val="0032141E"/>
    <w:rsid w:val="00346952"/>
    <w:rsid w:val="00361F75"/>
    <w:rsid w:val="00365C25"/>
    <w:rsid w:val="00373994"/>
    <w:rsid w:val="0037454B"/>
    <w:rsid w:val="00384C8B"/>
    <w:rsid w:val="003A1407"/>
    <w:rsid w:val="003B2F68"/>
    <w:rsid w:val="003B53FD"/>
    <w:rsid w:val="003C033F"/>
    <w:rsid w:val="003E5DF0"/>
    <w:rsid w:val="00416E07"/>
    <w:rsid w:val="00417F51"/>
    <w:rsid w:val="004210DE"/>
    <w:rsid w:val="004227D9"/>
    <w:rsid w:val="00426CA6"/>
    <w:rsid w:val="004332BF"/>
    <w:rsid w:val="004343E5"/>
    <w:rsid w:val="0045434E"/>
    <w:rsid w:val="00463513"/>
    <w:rsid w:val="0048282B"/>
    <w:rsid w:val="004B6550"/>
    <w:rsid w:val="004D7657"/>
    <w:rsid w:val="004F46BE"/>
    <w:rsid w:val="0050076F"/>
    <w:rsid w:val="00502E20"/>
    <w:rsid w:val="00505276"/>
    <w:rsid w:val="00514736"/>
    <w:rsid w:val="00520F1B"/>
    <w:rsid w:val="00521C3B"/>
    <w:rsid w:val="0052484B"/>
    <w:rsid w:val="005267B8"/>
    <w:rsid w:val="00556252"/>
    <w:rsid w:val="005566C5"/>
    <w:rsid w:val="00574C1B"/>
    <w:rsid w:val="00574CAE"/>
    <w:rsid w:val="00585513"/>
    <w:rsid w:val="005A1D21"/>
    <w:rsid w:val="005B5620"/>
    <w:rsid w:val="005D6B05"/>
    <w:rsid w:val="006049CB"/>
    <w:rsid w:val="0060679E"/>
    <w:rsid w:val="006114A3"/>
    <w:rsid w:val="00615F77"/>
    <w:rsid w:val="006304E6"/>
    <w:rsid w:val="006323DC"/>
    <w:rsid w:val="00633F86"/>
    <w:rsid w:val="006372D2"/>
    <w:rsid w:val="0066114A"/>
    <w:rsid w:val="00673669"/>
    <w:rsid w:val="0067757D"/>
    <w:rsid w:val="00685DC9"/>
    <w:rsid w:val="006861F9"/>
    <w:rsid w:val="00687652"/>
    <w:rsid w:val="00692620"/>
    <w:rsid w:val="00695E24"/>
    <w:rsid w:val="006B503C"/>
    <w:rsid w:val="006C2395"/>
    <w:rsid w:val="006C5E84"/>
    <w:rsid w:val="006C7BA1"/>
    <w:rsid w:val="006C7EEC"/>
    <w:rsid w:val="006C7EF6"/>
    <w:rsid w:val="006E4110"/>
    <w:rsid w:val="006F129C"/>
    <w:rsid w:val="006F223F"/>
    <w:rsid w:val="006F4132"/>
    <w:rsid w:val="007002D7"/>
    <w:rsid w:val="00705FE8"/>
    <w:rsid w:val="00707ACA"/>
    <w:rsid w:val="007121F4"/>
    <w:rsid w:val="00715434"/>
    <w:rsid w:val="007212EF"/>
    <w:rsid w:val="0074164C"/>
    <w:rsid w:val="00745001"/>
    <w:rsid w:val="0077745B"/>
    <w:rsid w:val="00796EB5"/>
    <w:rsid w:val="007A14B9"/>
    <w:rsid w:val="007A69BF"/>
    <w:rsid w:val="007B14B8"/>
    <w:rsid w:val="007D06CB"/>
    <w:rsid w:val="007D4D7A"/>
    <w:rsid w:val="007D595A"/>
    <w:rsid w:val="007D661B"/>
    <w:rsid w:val="007E399E"/>
    <w:rsid w:val="007E4639"/>
    <w:rsid w:val="007E47DA"/>
    <w:rsid w:val="007E6619"/>
    <w:rsid w:val="007F0CD6"/>
    <w:rsid w:val="007F3F68"/>
    <w:rsid w:val="007F52E6"/>
    <w:rsid w:val="007F6F9B"/>
    <w:rsid w:val="00843EA7"/>
    <w:rsid w:val="0084674F"/>
    <w:rsid w:val="00862510"/>
    <w:rsid w:val="00864EFB"/>
    <w:rsid w:val="00865B7E"/>
    <w:rsid w:val="00890B5B"/>
    <w:rsid w:val="008B35B5"/>
    <w:rsid w:val="008B4ADF"/>
    <w:rsid w:val="008C7FA3"/>
    <w:rsid w:val="008D6773"/>
    <w:rsid w:val="008D73F3"/>
    <w:rsid w:val="008E2971"/>
    <w:rsid w:val="008E2C57"/>
    <w:rsid w:val="008E724E"/>
    <w:rsid w:val="008F24D9"/>
    <w:rsid w:val="008F4CFD"/>
    <w:rsid w:val="00907452"/>
    <w:rsid w:val="009109E8"/>
    <w:rsid w:val="009305BC"/>
    <w:rsid w:val="00943FEC"/>
    <w:rsid w:val="009503A3"/>
    <w:rsid w:val="009536ED"/>
    <w:rsid w:val="00954C35"/>
    <w:rsid w:val="009636D0"/>
    <w:rsid w:val="009662BC"/>
    <w:rsid w:val="00967ADE"/>
    <w:rsid w:val="0099634F"/>
    <w:rsid w:val="009C5C04"/>
    <w:rsid w:val="009C6BCF"/>
    <w:rsid w:val="009D470E"/>
    <w:rsid w:val="009E0691"/>
    <w:rsid w:val="009E2515"/>
    <w:rsid w:val="00A03CD9"/>
    <w:rsid w:val="00A0468B"/>
    <w:rsid w:val="00A06819"/>
    <w:rsid w:val="00A07925"/>
    <w:rsid w:val="00A17DC4"/>
    <w:rsid w:val="00A21B5A"/>
    <w:rsid w:val="00A22A18"/>
    <w:rsid w:val="00A42D22"/>
    <w:rsid w:val="00A47A74"/>
    <w:rsid w:val="00A62279"/>
    <w:rsid w:val="00A73167"/>
    <w:rsid w:val="00A732B8"/>
    <w:rsid w:val="00A82303"/>
    <w:rsid w:val="00A8595D"/>
    <w:rsid w:val="00AA08D7"/>
    <w:rsid w:val="00AA5A49"/>
    <w:rsid w:val="00AA7BA0"/>
    <w:rsid w:val="00AB719F"/>
    <w:rsid w:val="00AC0BC2"/>
    <w:rsid w:val="00AC5AD3"/>
    <w:rsid w:val="00AD1A0A"/>
    <w:rsid w:val="00AE7327"/>
    <w:rsid w:val="00AE7EAB"/>
    <w:rsid w:val="00AF5948"/>
    <w:rsid w:val="00AF77D2"/>
    <w:rsid w:val="00B30794"/>
    <w:rsid w:val="00B36981"/>
    <w:rsid w:val="00B52EEB"/>
    <w:rsid w:val="00B54D19"/>
    <w:rsid w:val="00B54DEA"/>
    <w:rsid w:val="00B64242"/>
    <w:rsid w:val="00B65B3A"/>
    <w:rsid w:val="00B7257D"/>
    <w:rsid w:val="00BA0E41"/>
    <w:rsid w:val="00BA1231"/>
    <w:rsid w:val="00BB0AFD"/>
    <w:rsid w:val="00BB5012"/>
    <w:rsid w:val="00BD281F"/>
    <w:rsid w:val="00BF1046"/>
    <w:rsid w:val="00BF5EBE"/>
    <w:rsid w:val="00C02244"/>
    <w:rsid w:val="00C07176"/>
    <w:rsid w:val="00C16011"/>
    <w:rsid w:val="00C26923"/>
    <w:rsid w:val="00C321DD"/>
    <w:rsid w:val="00C32E09"/>
    <w:rsid w:val="00C345CE"/>
    <w:rsid w:val="00C37373"/>
    <w:rsid w:val="00C56D4E"/>
    <w:rsid w:val="00C62AB9"/>
    <w:rsid w:val="00C71BDB"/>
    <w:rsid w:val="00C84384"/>
    <w:rsid w:val="00C87604"/>
    <w:rsid w:val="00CB57EA"/>
    <w:rsid w:val="00CB6D1D"/>
    <w:rsid w:val="00CC31D7"/>
    <w:rsid w:val="00CD410A"/>
    <w:rsid w:val="00CF16CB"/>
    <w:rsid w:val="00CF1BCA"/>
    <w:rsid w:val="00D00E93"/>
    <w:rsid w:val="00D201C0"/>
    <w:rsid w:val="00D26B44"/>
    <w:rsid w:val="00D417C7"/>
    <w:rsid w:val="00D65A45"/>
    <w:rsid w:val="00D83999"/>
    <w:rsid w:val="00D8535B"/>
    <w:rsid w:val="00D85A39"/>
    <w:rsid w:val="00D863A1"/>
    <w:rsid w:val="00D86B74"/>
    <w:rsid w:val="00D95E3D"/>
    <w:rsid w:val="00D96F3C"/>
    <w:rsid w:val="00DA6A66"/>
    <w:rsid w:val="00DB02E7"/>
    <w:rsid w:val="00DB7E7E"/>
    <w:rsid w:val="00DC260E"/>
    <w:rsid w:val="00DD59D8"/>
    <w:rsid w:val="00DF14CB"/>
    <w:rsid w:val="00E00700"/>
    <w:rsid w:val="00E01AE2"/>
    <w:rsid w:val="00E032A9"/>
    <w:rsid w:val="00E10598"/>
    <w:rsid w:val="00E11BD3"/>
    <w:rsid w:val="00E13B08"/>
    <w:rsid w:val="00E15991"/>
    <w:rsid w:val="00E17271"/>
    <w:rsid w:val="00E172D7"/>
    <w:rsid w:val="00E17891"/>
    <w:rsid w:val="00E26729"/>
    <w:rsid w:val="00E32A53"/>
    <w:rsid w:val="00E5258F"/>
    <w:rsid w:val="00E5561A"/>
    <w:rsid w:val="00E85FFE"/>
    <w:rsid w:val="00E91066"/>
    <w:rsid w:val="00EA2D38"/>
    <w:rsid w:val="00EA5525"/>
    <w:rsid w:val="00ED30FA"/>
    <w:rsid w:val="00EE66BB"/>
    <w:rsid w:val="00EF430E"/>
    <w:rsid w:val="00EF6E8B"/>
    <w:rsid w:val="00F05B25"/>
    <w:rsid w:val="00F10D47"/>
    <w:rsid w:val="00F171CE"/>
    <w:rsid w:val="00F17E73"/>
    <w:rsid w:val="00F240C5"/>
    <w:rsid w:val="00F27FC8"/>
    <w:rsid w:val="00F36535"/>
    <w:rsid w:val="00F370B7"/>
    <w:rsid w:val="00F616DB"/>
    <w:rsid w:val="00F66CEF"/>
    <w:rsid w:val="00F73D49"/>
    <w:rsid w:val="00F74F50"/>
    <w:rsid w:val="00F940CF"/>
    <w:rsid w:val="00F95F08"/>
    <w:rsid w:val="00F96F2A"/>
    <w:rsid w:val="00F97B62"/>
    <w:rsid w:val="00FA1E23"/>
    <w:rsid w:val="00FA258D"/>
    <w:rsid w:val="00FA6AAE"/>
    <w:rsid w:val="00FB2465"/>
    <w:rsid w:val="00FC3C35"/>
    <w:rsid w:val="00FC6721"/>
    <w:rsid w:val="00FD0A11"/>
    <w:rsid w:val="00FF33FC"/>
  </w:rsids>
  <m:mathPr>
    <m:mathFont m:val="Cambria Math"/>
    <m:brkBin m:val="before"/>
    <m:brkBinSub m:val="--"/>
    <m:smallFrac m:val="0"/>
    <m:dispDef/>
    <m:lMargin m:val="0"/>
    <m:rMargin m:val="0"/>
    <m:defJc m:val="centerGroup"/>
    <m:wrapIndent m:val="1440"/>
    <m:intLim m:val="subSup"/>
    <m:naryLim m:val="undOvr"/>
  </m:mathPr>
  <w:themeFontLang w:val="sv-SE"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8A206A"/>
  <w15:docId w15:val="{6ABC625E-71AC-4B9C-BDC3-689816E46A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1"/>
    <w:lsdException w:name="Emphasis" w:uiPriority="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10"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5C25"/>
    <w:pPr>
      <w:spacing w:after="160" w:line="259" w:lineRule="auto"/>
    </w:pPr>
    <w:rPr>
      <w:lang w:val="en-GB"/>
    </w:rPr>
  </w:style>
  <w:style w:type="paragraph" w:styleId="Titre1">
    <w:name w:val="heading 1"/>
    <w:basedOn w:val="Normal"/>
    <w:next w:val="Normal"/>
    <w:link w:val="Titre1Car"/>
    <w:uiPriority w:val="9"/>
    <w:qFormat/>
    <w:rsid w:val="00EA2D38"/>
    <w:pPr>
      <w:keepNext/>
      <w:keepLines/>
      <w:suppressAutoHyphens/>
      <w:spacing w:before="600" w:after="100"/>
      <w:outlineLvl w:val="0"/>
    </w:pPr>
    <w:rPr>
      <w:rFonts w:asciiTheme="majorHAnsi" w:eastAsiaTheme="majorEastAsia" w:hAnsiTheme="majorHAnsi" w:cstheme="majorBidi"/>
      <w:bCs/>
      <w:color w:val="000000" w:themeColor="accent1" w:themeShade="BF"/>
      <w:sz w:val="30"/>
      <w:szCs w:val="28"/>
    </w:rPr>
  </w:style>
  <w:style w:type="paragraph" w:styleId="Titre2">
    <w:name w:val="heading 2"/>
    <w:basedOn w:val="Normal"/>
    <w:next w:val="Normal"/>
    <w:link w:val="Titre2Car"/>
    <w:uiPriority w:val="9"/>
    <w:qFormat/>
    <w:rsid w:val="00EA2D38"/>
    <w:pPr>
      <w:keepNext/>
      <w:keepLines/>
      <w:suppressAutoHyphens/>
      <w:spacing w:before="500" w:after="80"/>
      <w:outlineLvl w:val="1"/>
    </w:pPr>
    <w:rPr>
      <w:rFonts w:asciiTheme="majorHAnsi" w:eastAsiaTheme="majorEastAsia" w:hAnsiTheme="majorHAnsi" w:cstheme="majorBidi"/>
      <w:bCs/>
      <w:color w:val="000000" w:themeColor="accent1"/>
      <w:sz w:val="24"/>
      <w:szCs w:val="26"/>
    </w:rPr>
  </w:style>
  <w:style w:type="paragraph" w:styleId="Titre3">
    <w:name w:val="heading 3"/>
    <w:basedOn w:val="Normal"/>
    <w:next w:val="Normal"/>
    <w:link w:val="Titre3Car"/>
    <w:uiPriority w:val="9"/>
    <w:qFormat/>
    <w:rsid w:val="00EA2D38"/>
    <w:pPr>
      <w:keepNext/>
      <w:keepLines/>
      <w:suppressAutoHyphens/>
      <w:spacing w:before="240" w:after="80"/>
      <w:outlineLvl w:val="2"/>
    </w:pPr>
    <w:rPr>
      <w:rFonts w:eastAsiaTheme="majorEastAsia" w:cstheme="majorBidi"/>
      <w:bCs/>
      <w:i/>
      <w:color w:val="000000" w:themeColor="accent1"/>
    </w:rPr>
  </w:style>
  <w:style w:type="paragraph" w:styleId="Titre4">
    <w:name w:val="heading 4"/>
    <w:basedOn w:val="Normal"/>
    <w:next w:val="Normal"/>
    <w:link w:val="Titre4Car"/>
    <w:uiPriority w:val="9"/>
    <w:unhideWhenUsed/>
    <w:rsid w:val="00EA2D38"/>
    <w:pPr>
      <w:keepNext/>
      <w:keepLines/>
      <w:spacing w:before="200" w:after="0"/>
      <w:outlineLvl w:val="3"/>
    </w:pPr>
    <w:rPr>
      <w:rFonts w:asciiTheme="majorHAnsi" w:eastAsiaTheme="majorEastAsia" w:hAnsiTheme="majorHAnsi" w:cstheme="majorBidi"/>
      <w:b/>
      <w:bCs/>
      <w:i/>
      <w:iCs/>
      <w:color w:val="000000" w:themeColor="accent1"/>
    </w:rPr>
  </w:style>
  <w:style w:type="character" w:default="1" w:styleId="Policepardfaut">
    <w:name w:val="Default Paragraph Font"/>
    <w:uiPriority w:val="1"/>
    <w:semiHidden/>
    <w:unhideWhenUsed/>
    <w:rsid w:val="00365C25"/>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rsid w:val="00365C25"/>
  </w:style>
  <w:style w:type="character" w:customStyle="1" w:styleId="Titre1Car">
    <w:name w:val="Titre 1 Car"/>
    <w:basedOn w:val="Policepardfaut"/>
    <w:link w:val="Titre1"/>
    <w:uiPriority w:val="9"/>
    <w:rsid w:val="00EA2D38"/>
    <w:rPr>
      <w:rFonts w:asciiTheme="majorHAnsi" w:eastAsiaTheme="majorEastAsia" w:hAnsiTheme="majorHAnsi" w:cstheme="majorBidi"/>
      <w:bCs/>
      <w:color w:val="000000" w:themeColor="accent1" w:themeShade="BF"/>
      <w:sz w:val="30"/>
      <w:szCs w:val="28"/>
      <w:lang w:val="en-GB"/>
    </w:rPr>
  </w:style>
  <w:style w:type="character" w:customStyle="1" w:styleId="Titre2Car">
    <w:name w:val="Titre 2 Car"/>
    <w:basedOn w:val="Policepardfaut"/>
    <w:link w:val="Titre2"/>
    <w:uiPriority w:val="9"/>
    <w:rsid w:val="00EA2D38"/>
    <w:rPr>
      <w:rFonts w:asciiTheme="majorHAnsi" w:eastAsiaTheme="majorEastAsia" w:hAnsiTheme="majorHAnsi" w:cstheme="majorBidi"/>
      <w:bCs/>
      <w:color w:val="000000" w:themeColor="accent1"/>
      <w:sz w:val="24"/>
      <w:szCs w:val="26"/>
      <w:lang w:val="en-GB"/>
    </w:rPr>
  </w:style>
  <w:style w:type="character" w:customStyle="1" w:styleId="Titre3Car">
    <w:name w:val="Titre 3 Car"/>
    <w:basedOn w:val="Policepardfaut"/>
    <w:link w:val="Titre3"/>
    <w:uiPriority w:val="9"/>
    <w:rsid w:val="00EA2D38"/>
    <w:rPr>
      <w:rFonts w:eastAsiaTheme="majorEastAsia" w:cstheme="majorBidi"/>
      <w:bCs/>
      <w:i/>
      <w:color w:val="000000" w:themeColor="accent1"/>
      <w:lang w:val="en-GB"/>
    </w:rPr>
  </w:style>
  <w:style w:type="paragraph" w:styleId="Titre">
    <w:name w:val="Title"/>
    <w:aliases w:val="Titel/Dokumentnamn"/>
    <w:basedOn w:val="Normal"/>
    <w:next w:val="Normal"/>
    <w:link w:val="TitreCar"/>
    <w:uiPriority w:val="99"/>
    <w:rsid w:val="00EA2D38"/>
    <w:pPr>
      <w:keepNext/>
      <w:suppressAutoHyphens/>
      <w:spacing w:before="600" w:after="100" w:line="240" w:lineRule="auto"/>
      <w:contextualSpacing/>
    </w:pPr>
    <w:rPr>
      <w:rFonts w:asciiTheme="majorHAnsi" w:eastAsiaTheme="majorEastAsia" w:hAnsiTheme="majorHAnsi" w:cstheme="majorBidi"/>
      <w:color w:val="000000" w:themeColor="text2" w:themeShade="BF"/>
      <w:spacing w:val="5"/>
      <w:kern w:val="28"/>
      <w:sz w:val="30"/>
      <w:szCs w:val="52"/>
    </w:rPr>
  </w:style>
  <w:style w:type="character" w:customStyle="1" w:styleId="TitreCar">
    <w:name w:val="Titre Car"/>
    <w:aliases w:val="Titel/Dokumentnamn Car"/>
    <w:basedOn w:val="Policepardfaut"/>
    <w:link w:val="Titre"/>
    <w:uiPriority w:val="99"/>
    <w:rsid w:val="00EA2D38"/>
    <w:rPr>
      <w:rFonts w:asciiTheme="majorHAnsi" w:eastAsiaTheme="majorEastAsia" w:hAnsiTheme="majorHAnsi" w:cstheme="majorBidi"/>
      <w:color w:val="000000" w:themeColor="text2" w:themeShade="BF"/>
      <w:spacing w:val="5"/>
      <w:kern w:val="28"/>
      <w:sz w:val="30"/>
      <w:szCs w:val="52"/>
      <w:lang w:val="en-GB"/>
    </w:rPr>
  </w:style>
  <w:style w:type="paragraph" w:styleId="En-tte">
    <w:name w:val="header"/>
    <w:basedOn w:val="Normal"/>
    <w:link w:val="En-tteCar"/>
    <w:uiPriority w:val="99"/>
    <w:semiHidden/>
    <w:rsid w:val="00EA2D38"/>
    <w:pPr>
      <w:tabs>
        <w:tab w:val="center" w:pos="3686"/>
        <w:tab w:val="right" w:pos="9072"/>
      </w:tabs>
      <w:spacing w:after="0" w:line="200" w:lineRule="exact"/>
    </w:pPr>
    <w:rPr>
      <w:rFonts w:asciiTheme="majorHAnsi" w:hAnsiTheme="majorHAnsi"/>
      <w:sz w:val="14"/>
    </w:rPr>
  </w:style>
  <w:style w:type="character" w:customStyle="1" w:styleId="En-tteCar">
    <w:name w:val="En-tête Car"/>
    <w:basedOn w:val="Policepardfaut"/>
    <w:link w:val="En-tte"/>
    <w:uiPriority w:val="99"/>
    <w:semiHidden/>
    <w:rsid w:val="00EA2D38"/>
    <w:rPr>
      <w:rFonts w:asciiTheme="majorHAnsi" w:hAnsiTheme="majorHAnsi"/>
      <w:sz w:val="14"/>
      <w:lang w:val="en-GB"/>
    </w:rPr>
  </w:style>
  <w:style w:type="paragraph" w:styleId="Pieddepage">
    <w:name w:val="footer"/>
    <w:basedOn w:val="En-tte"/>
    <w:link w:val="PieddepageCar"/>
    <w:uiPriority w:val="99"/>
    <w:rsid w:val="00EA2D38"/>
    <w:pPr>
      <w:tabs>
        <w:tab w:val="clear" w:pos="3686"/>
        <w:tab w:val="left" w:pos="4111"/>
      </w:tabs>
    </w:pPr>
  </w:style>
  <w:style w:type="character" w:customStyle="1" w:styleId="PieddepageCar">
    <w:name w:val="Pied de page Car"/>
    <w:basedOn w:val="Policepardfaut"/>
    <w:link w:val="Pieddepage"/>
    <w:uiPriority w:val="99"/>
    <w:rsid w:val="00EA2D38"/>
    <w:rPr>
      <w:rFonts w:asciiTheme="majorHAnsi" w:hAnsiTheme="majorHAnsi"/>
      <w:sz w:val="14"/>
      <w:lang w:val="en-GB"/>
    </w:rPr>
  </w:style>
  <w:style w:type="character" w:styleId="Textedelespacerserv">
    <w:name w:val="Placeholder Text"/>
    <w:basedOn w:val="Policepardfaut"/>
    <w:uiPriority w:val="99"/>
    <w:semiHidden/>
    <w:rsid w:val="00EA2D38"/>
    <w:rPr>
      <w:color w:val="808080"/>
    </w:rPr>
  </w:style>
  <w:style w:type="paragraph" w:styleId="Textedebulles">
    <w:name w:val="Balloon Text"/>
    <w:basedOn w:val="Normal"/>
    <w:link w:val="TextedebullesCar"/>
    <w:uiPriority w:val="99"/>
    <w:semiHidden/>
    <w:unhideWhenUsed/>
    <w:rsid w:val="00EA2D38"/>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A2D38"/>
    <w:rPr>
      <w:rFonts w:ascii="Tahoma" w:hAnsi="Tahoma" w:cs="Tahoma"/>
      <w:sz w:val="16"/>
      <w:szCs w:val="16"/>
      <w:lang w:val="en-GB"/>
    </w:rPr>
  </w:style>
  <w:style w:type="table" w:styleId="Grilledutableau">
    <w:name w:val="Table Grid"/>
    <w:basedOn w:val="TableauNormal"/>
    <w:uiPriority w:val="59"/>
    <w:rsid w:val="00EA2D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info">
    <w:name w:val="Header-info"/>
    <w:basedOn w:val="En-tte"/>
    <w:uiPriority w:val="99"/>
    <w:semiHidden/>
    <w:rsid w:val="00EA2D38"/>
    <w:pPr>
      <w:tabs>
        <w:tab w:val="clear" w:pos="9072"/>
        <w:tab w:val="right" w:pos="8789"/>
      </w:tabs>
    </w:pPr>
  </w:style>
  <w:style w:type="character" w:styleId="Lienhypertexte">
    <w:name w:val="Hyperlink"/>
    <w:basedOn w:val="Policepardfaut"/>
    <w:uiPriority w:val="99"/>
    <w:semiHidden/>
    <w:qFormat/>
    <w:rsid w:val="00EA2D38"/>
    <w:rPr>
      <w:color w:val="0000FF"/>
      <w:u w:val="single"/>
    </w:rPr>
  </w:style>
  <w:style w:type="paragraph" w:styleId="En-ttedetabledesmatires">
    <w:name w:val="TOC Heading"/>
    <w:basedOn w:val="Titre1"/>
    <w:next w:val="Normal"/>
    <w:uiPriority w:val="39"/>
    <w:semiHidden/>
    <w:rsid w:val="00EA2D38"/>
    <w:pPr>
      <w:pageBreakBefore/>
      <w:suppressAutoHyphens w:val="0"/>
      <w:outlineLvl w:val="9"/>
    </w:pPr>
    <w:rPr>
      <w:lang w:eastAsia="ja-JP"/>
    </w:rPr>
  </w:style>
  <w:style w:type="paragraph" w:styleId="Citation">
    <w:name w:val="Quote"/>
    <w:basedOn w:val="Normal"/>
    <w:link w:val="CitationCar"/>
    <w:uiPriority w:val="10"/>
    <w:qFormat/>
    <w:rsid w:val="00EA2D38"/>
    <w:pPr>
      <w:spacing w:after="220"/>
      <w:ind w:left="357"/>
    </w:pPr>
    <w:rPr>
      <w:iCs/>
      <w:color w:val="000000" w:themeColor="text1"/>
      <w:sz w:val="20"/>
    </w:rPr>
  </w:style>
  <w:style w:type="character" w:customStyle="1" w:styleId="CitationCar">
    <w:name w:val="Citation Car"/>
    <w:basedOn w:val="Policepardfaut"/>
    <w:link w:val="Citation"/>
    <w:uiPriority w:val="10"/>
    <w:rsid w:val="00EA2D38"/>
    <w:rPr>
      <w:iCs/>
      <w:color w:val="000000" w:themeColor="text1"/>
      <w:sz w:val="20"/>
      <w:lang w:val="en-GB"/>
    </w:rPr>
  </w:style>
  <w:style w:type="paragraph" w:styleId="TM1">
    <w:name w:val="toc 1"/>
    <w:basedOn w:val="Normal"/>
    <w:next w:val="Normal"/>
    <w:uiPriority w:val="39"/>
    <w:semiHidden/>
    <w:rsid w:val="00EA2D38"/>
    <w:pPr>
      <w:spacing w:beforeLines="100" w:before="100" w:after="0"/>
    </w:pPr>
  </w:style>
  <w:style w:type="paragraph" w:styleId="TM2">
    <w:name w:val="toc 2"/>
    <w:basedOn w:val="Normal"/>
    <w:next w:val="Normal"/>
    <w:uiPriority w:val="99"/>
    <w:semiHidden/>
    <w:rsid w:val="00EA2D38"/>
    <w:pPr>
      <w:spacing w:after="0"/>
      <w:ind w:left="276"/>
    </w:pPr>
  </w:style>
  <w:style w:type="paragraph" w:styleId="TM3">
    <w:name w:val="toc 3"/>
    <w:basedOn w:val="Normal"/>
    <w:next w:val="Normal"/>
    <w:uiPriority w:val="99"/>
    <w:semiHidden/>
    <w:rsid w:val="00EA2D38"/>
    <w:pPr>
      <w:spacing w:after="0"/>
      <w:ind w:left="552"/>
    </w:pPr>
  </w:style>
  <w:style w:type="character" w:styleId="Accentuation">
    <w:name w:val="Emphasis"/>
    <w:basedOn w:val="Policepardfaut"/>
    <w:uiPriority w:val="1"/>
    <w:rsid w:val="00EA2D38"/>
    <w:rPr>
      <w:i/>
      <w:iCs/>
    </w:rPr>
  </w:style>
  <w:style w:type="paragraph" w:styleId="TM4">
    <w:name w:val="toc 4"/>
    <w:basedOn w:val="Normal"/>
    <w:next w:val="Normal"/>
    <w:uiPriority w:val="99"/>
    <w:semiHidden/>
    <w:rsid w:val="00EA2D38"/>
    <w:pPr>
      <w:spacing w:after="100"/>
      <w:ind w:left="660"/>
    </w:pPr>
  </w:style>
  <w:style w:type="paragraph" w:styleId="TM5">
    <w:name w:val="toc 5"/>
    <w:basedOn w:val="Normal"/>
    <w:next w:val="Normal"/>
    <w:uiPriority w:val="99"/>
    <w:semiHidden/>
    <w:rsid w:val="00EA2D38"/>
    <w:pPr>
      <w:spacing w:after="100"/>
      <w:ind w:left="880"/>
    </w:pPr>
  </w:style>
  <w:style w:type="paragraph" w:styleId="TM6">
    <w:name w:val="toc 6"/>
    <w:basedOn w:val="Normal"/>
    <w:next w:val="Normal"/>
    <w:uiPriority w:val="99"/>
    <w:semiHidden/>
    <w:rsid w:val="00EA2D38"/>
    <w:pPr>
      <w:spacing w:after="100"/>
      <w:ind w:left="1100"/>
    </w:pPr>
  </w:style>
  <w:style w:type="paragraph" w:styleId="TM7">
    <w:name w:val="toc 7"/>
    <w:basedOn w:val="Normal"/>
    <w:next w:val="Normal"/>
    <w:uiPriority w:val="99"/>
    <w:semiHidden/>
    <w:rsid w:val="00EA2D38"/>
    <w:pPr>
      <w:spacing w:after="100"/>
      <w:ind w:left="1320"/>
    </w:pPr>
  </w:style>
  <w:style w:type="paragraph" w:styleId="TM8">
    <w:name w:val="toc 8"/>
    <w:basedOn w:val="Normal"/>
    <w:next w:val="Normal"/>
    <w:uiPriority w:val="99"/>
    <w:semiHidden/>
    <w:rsid w:val="00EA2D38"/>
    <w:pPr>
      <w:spacing w:after="100"/>
      <w:ind w:left="1540"/>
    </w:pPr>
  </w:style>
  <w:style w:type="paragraph" w:styleId="TM9">
    <w:name w:val="toc 9"/>
    <w:basedOn w:val="Normal"/>
    <w:next w:val="Normal"/>
    <w:uiPriority w:val="99"/>
    <w:semiHidden/>
    <w:rsid w:val="00EA2D38"/>
    <w:pPr>
      <w:spacing w:after="100"/>
      <w:ind w:left="1760"/>
    </w:pPr>
  </w:style>
  <w:style w:type="table" w:customStyle="1" w:styleId="Trelinjerstabell">
    <w:name w:val="Trelinjerstabell"/>
    <w:basedOn w:val="TableauNormal"/>
    <w:uiPriority w:val="99"/>
    <w:rsid w:val="00EA2D38"/>
    <w:pPr>
      <w:spacing w:after="0" w:line="240" w:lineRule="auto"/>
      <w:contextualSpacing/>
    </w:pPr>
    <w:rPr>
      <w:rFonts w:asciiTheme="majorHAnsi" w:hAnsiTheme="majorHAnsi"/>
      <w:sz w:val="20"/>
    </w:rPr>
    <w:tblPr>
      <w:tblBorders>
        <w:top w:val="single" w:sz="4" w:space="0" w:color="auto"/>
        <w:bottom w:val="single" w:sz="4" w:space="0" w:color="auto"/>
      </w:tblBorders>
      <w:tblCellMar>
        <w:top w:w="57" w:type="dxa"/>
        <w:left w:w="0" w:type="dxa"/>
        <w:bottom w:w="57" w:type="dxa"/>
        <w:right w:w="0" w:type="dxa"/>
      </w:tblCellMar>
    </w:tblPr>
    <w:tblStylePr w:type="firstRow">
      <w:rPr>
        <w:b/>
      </w:rPr>
      <w:tblPr/>
      <w:tcPr>
        <w:tcBorders>
          <w:bottom w:val="single" w:sz="4" w:space="0" w:color="auto"/>
        </w:tcBorders>
      </w:tcPr>
    </w:tblStylePr>
    <w:tblStylePr w:type="lastRow">
      <w:tblPr/>
      <w:tcPr>
        <w:tcBorders>
          <w:top w:val="single" w:sz="4" w:space="0" w:color="auto"/>
          <w:left w:val="nil"/>
          <w:bottom w:val="single" w:sz="4" w:space="0" w:color="auto"/>
          <w:right w:val="nil"/>
          <w:insideH w:val="nil"/>
          <w:insideV w:val="nil"/>
          <w:tl2br w:val="nil"/>
          <w:tr2bl w:val="nil"/>
        </w:tcBorders>
      </w:tcPr>
    </w:tblStylePr>
  </w:style>
  <w:style w:type="table" w:styleId="Ombrageclair">
    <w:name w:val="Light Shading"/>
    <w:basedOn w:val="Trelinjerstabell"/>
    <w:uiPriority w:val="60"/>
    <w:rsid w:val="00EA2D38"/>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l2br w:val="nil"/>
          <w:tr2bl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rameclaire-Accent2">
    <w:name w:val="Light Shading Accent 2"/>
    <w:basedOn w:val="Trelinjerstabell"/>
    <w:uiPriority w:val="60"/>
    <w:rsid w:val="00EA2D38"/>
    <w:rPr>
      <w:color w:val="9D6900" w:themeColor="accent2" w:themeShade="BF"/>
    </w:rPr>
    <w:tblPr>
      <w:tblStyleRowBandSize w:val="1"/>
      <w:tblStyleColBandSize w:val="1"/>
      <w:tblBorders>
        <w:top w:val="single" w:sz="8" w:space="0" w:color="D28E00" w:themeColor="accent2"/>
        <w:bottom w:val="single" w:sz="8" w:space="0" w:color="D28E00" w:themeColor="accent2"/>
      </w:tblBorders>
    </w:tblPr>
    <w:tblStylePr w:type="firstRow">
      <w:pPr>
        <w:spacing w:before="0" w:after="0" w:line="240" w:lineRule="auto"/>
      </w:pPr>
      <w:rPr>
        <w:b/>
        <w:bCs/>
      </w:rPr>
      <w:tblPr/>
      <w:tcPr>
        <w:tcBorders>
          <w:top w:val="single" w:sz="8" w:space="0" w:color="D28E00" w:themeColor="accent2"/>
          <w:left w:val="nil"/>
          <w:bottom w:val="single" w:sz="8" w:space="0" w:color="D28E00" w:themeColor="accent2"/>
          <w:right w:val="nil"/>
          <w:insideH w:val="nil"/>
          <w:insideV w:val="nil"/>
        </w:tcBorders>
      </w:tcPr>
    </w:tblStylePr>
    <w:tblStylePr w:type="lastRow">
      <w:pPr>
        <w:spacing w:before="0" w:after="0" w:line="240" w:lineRule="auto"/>
      </w:pPr>
      <w:rPr>
        <w:b/>
        <w:bCs/>
      </w:rPr>
      <w:tblPr/>
      <w:tcPr>
        <w:tcBorders>
          <w:top w:val="single" w:sz="8" w:space="0" w:color="D28E00" w:themeColor="accent2"/>
          <w:left w:val="nil"/>
          <w:bottom w:val="single" w:sz="8" w:space="0" w:color="D28E00" w:themeColor="accent2"/>
          <w:right w:val="nil"/>
          <w:insideH w:val="nil"/>
          <w:insideV w:val="nil"/>
          <w:tl2br w:val="nil"/>
          <w:tr2bl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6B4" w:themeFill="accent2" w:themeFillTint="3F"/>
      </w:tcPr>
    </w:tblStylePr>
    <w:tblStylePr w:type="band1Horz">
      <w:tblPr/>
      <w:tcPr>
        <w:tcBorders>
          <w:left w:val="nil"/>
          <w:right w:val="nil"/>
          <w:insideH w:val="nil"/>
          <w:insideV w:val="nil"/>
        </w:tcBorders>
        <w:shd w:val="clear" w:color="auto" w:fill="FFE6B4" w:themeFill="accent2" w:themeFillTint="3F"/>
      </w:tcPr>
    </w:tblStylePr>
  </w:style>
  <w:style w:type="table" w:styleId="Trameclaire-Accent1">
    <w:name w:val="Light Shading Accent 1"/>
    <w:basedOn w:val="Trelinjerstabell"/>
    <w:uiPriority w:val="60"/>
    <w:rsid w:val="00EA2D38"/>
    <w:rPr>
      <w:color w:val="000000" w:themeColor="accent1" w:themeShade="BF"/>
    </w:rPr>
    <w:tblPr>
      <w:tblStyleRowBandSize w:val="1"/>
      <w:tblStyleColBandSize w:val="1"/>
      <w:tblBorders>
        <w:top w:val="single" w:sz="8" w:space="0" w:color="000000" w:themeColor="accent1"/>
        <w:bottom w:val="single" w:sz="8" w:space="0" w:color="000000" w:themeColor="accent1"/>
      </w:tblBorders>
    </w:tblPr>
    <w:tblStylePr w:type="firstRow">
      <w:pPr>
        <w:spacing w:before="0" w:after="0" w:line="240" w:lineRule="auto"/>
      </w:pPr>
      <w:rPr>
        <w:b/>
        <w:bCs/>
      </w:rPr>
      <w:tblPr/>
      <w:tcPr>
        <w:tcBorders>
          <w:top w:val="single" w:sz="8" w:space="0" w:color="000000" w:themeColor="accent1"/>
          <w:left w:val="nil"/>
          <w:bottom w:val="single" w:sz="8" w:space="0" w:color="000000" w:themeColor="accent1"/>
          <w:right w:val="nil"/>
          <w:insideH w:val="nil"/>
          <w:insideV w:val="nil"/>
        </w:tcBorders>
      </w:tcPr>
    </w:tblStylePr>
    <w:tblStylePr w:type="lastRow">
      <w:pPr>
        <w:spacing w:before="0" w:after="0" w:line="240" w:lineRule="auto"/>
      </w:pPr>
      <w:rPr>
        <w:b/>
        <w:bCs/>
      </w:rPr>
      <w:tblPr/>
      <w:tcPr>
        <w:tcBorders>
          <w:top w:val="single" w:sz="8" w:space="0" w:color="000000" w:themeColor="accent1"/>
          <w:left w:val="nil"/>
          <w:bottom w:val="single" w:sz="8" w:space="0" w:color="000000" w:themeColor="accent1"/>
          <w:right w:val="nil"/>
          <w:insideH w:val="nil"/>
          <w:insideV w:val="nil"/>
          <w:tl2br w:val="nil"/>
          <w:tr2bl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accent1" w:themeFillTint="3F"/>
      </w:tcPr>
    </w:tblStylePr>
    <w:tblStylePr w:type="band1Horz">
      <w:tblPr/>
      <w:tcPr>
        <w:tcBorders>
          <w:left w:val="nil"/>
          <w:right w:val="nil"/>
          <w:insideH w:val="nil"/>
          <w:insideV w:val="nil"/>
        </w:tcBorders>
        <w:shd w:val="clear" w:color="auto" w:fill="C0C0C0" w:themeFill="accent1" w:themeFillTint="3F"/>
      </w:tcPr>
    </w:tblStylePr>
  </w:style>
  <w:style w:type="table" w:styleId="Trameclaire-Accent3">
    <w:name w:val="Light Shading Accent 3"/>
    <w:basedOn w:val="Trelinjerstabell"/>
    <w:uiPriority w:val="60"/>
    <w:rsid w:val="00EA2D38"/>
    <w:rPr>
      <w:color w:val="743C9E" w:themeColor="accent3" w:themeShade="BF"/>
    </w:rPr>
    <w:tblPr>
      <w:tblStyleRowBandSize w:val="1"/>
      <w:tblStyleColBandSize w:val="1"/>
      <w:tblBorders>
        <w:top w:val="single" w:sz="8" w:space="0" w:color="9961C3" w:themeColor="accent3"/>
        <w:bottom w:val="single" w:sz="8" w:space="0" w:color="9961C3" w:themeColor="accent3"/>
      </w:tblBorders>
    </w:tblPr>
    <w:tblStylePr w:type="firstRow">
      <w:pPr>
        <w:spacing w:before="0" w:after="0" w:line="240" w:lineRule="auto"/>
      </w:pPr>
      <w:rPr>
        <w:b/>
        <w:bCs/>
      </w:rPr>
      <w:tblPr/>
      <w:tcPr>
        <w:tcBorders>
          <w:top w:val="single" w:sz="8" w:space="0" w:color="9961C3" w:themeColor="accent3"/>
          <w:left w:val="nil"/>
          <w:bottom w:val="single" w:sz="8" w:space="0" w:color="9961C3" w:themeColor="accent3"/>
          <w:right w:val="nil"/>
          <w:insideH w:val="nil"/>
          <w:insideV w:val="nil"/>
        </w:tcBorders>
      </w:tcPr>
    </w:tblStylePr>
    <w:tblStylePr w:type="lastRow">
      <w:pPr>
        <w:spacing w:before="0" w:after="0" w:line="240" w:lineRule="auto"/>
      </w:pPr>
      <w:rPr>
        <w:b/>
        <w:bCs/>
      </w:rPr>
      <w:tblPr/>
      <w:tcPr>
        <w:tcBorders>
          <w:top w:val="single" w:sz="8" w:space="0" w:color="9961C3" w:themeColor="accent3"/>
          <w:left w:val="nil"/>
          <w:bottom w:val="single" w:sz="8" w:space="0" w:color="9961C3" w:themeColor="accent3"/>
          <w:right w:val="nil"/>
          <w:insideH w:val="nil"/>
          <w:insideV w:val="nil"/>
          <w:tl2br w:val="nil"/>
          <w:tr2bl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D7F0" w:themeFill="accent3" w:themeFillTint="3F"/>
      </w:tcPr>
    </w:tblStylePr>
    <w:tblStylePr w:type="band1Horz">
      <w:tblPr/>
      <w:tcPr>
        <w:tcBorders>
          <w:left w:val="nil"/>
          <w:right w:val="nil"/>
          <w:insideH w:val="nil"/>
          <w:insideV w:val="nil"/>
        </w:tcBorders>
        <w:shd w:val="clear" w:color="auto" w:fill="E5D7F0" w:themeFill="accent3" w:themeFillTint="3F"/>
      </w:tcPr>
    </w:tblStylePr>
  </w:style>
  <w:style w:type="table" w:styleId="Trameclaire-Accent4">
    <w:name w:val="Light Shading Accent 4"/>
    <w:basedOn w:val="Trelinjerstabell"/>
    <w:uiPriority w:val="60"/>
    <w:rsid w:val="00EA2D38"/>
    <w:rPr>
      <w:color w:val="419EBC" w:themeColor="accent4" w:themeShade="BF"/>
    </w:rPr>
    <w:tblPr>
      <w:tblStyleRowBandSize w:val="1"/>
      <w:tblStyleColBandSize w:val="1"/>
      <w:tblBorders>
        <w:top w:val="single" w:sz="8" w:space="0" w:color="80BFD3" w:themeColor="accent4"/>
        <w:bottom w:val="single" w:sz="8" w:space="0" w:color="80BFD3" w:themeColor="accent4"/>
      </w:tblBorders>
    </w:tblPr>
    <w:tblStylePr w:type="firstRow">
      <w:pPr>
        <w:spacing w:before="0" w:after="0" w:line="240" w:lineRule="auto"/>
      </w:pPr>
      <w:rPr>
        <w:b/>
        <w:bCs/>
      </w:rPr>
      <w:tblPr/>
      <w:tcPr>
        <w:tcBorders>
          <w:top w:val="single" w:sz="8" w:space="0" w:color="80BFD3" w:themeColor="accent4"/>
          <w:left w:val="nil"/>
          <w:bottom w:val="single" w:sz="8" w:space="0" w:color="80BFD3" w:themeColor="accent4"/>
          <w:right w:val="nil"/>
          <w:insideH w:val="nil"/>
          <w:insideV w:val="nil"/>
        </w:tcBorders>
      </w:tcPr>
    </w:tblStylePr>
    <w:tblStylePr w:type="lastRow">
      <w:pPr>
        <w:spacing w:before="0" w:after="0" w:line="240" w:lineRule="auto"/>
      </w:pPr>
      <w:rPr>
        <w:b/>
        <w:bCs/>
      </w:rPr>
      <w:tblPr/>
      <w:tcPr>
        <w:tcBorders>
          <w:top w:val="single" w:sz="8" w:space="0" w:color="80BFD3" w:themeColor="accent4"/>
          <w:left w:val="nil"/>
          <w:bottom w:val="single" w:sz="8" w:space="0" w:color="80BFD3" w:themeColor="accent4"/>
          <w:right w:val="nil"/>
          <w:insideH w:val="nil"/>
          <w:insideV w:val="nil"/>
          <w:tl2br w:val="nil"/>
          <w:tr2bl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EFF4" w:themeFill="accent4" w:themeFillTint="3F"/>
      </w:tcPr>
    </w:tblStylePr>
    <w:tblStylePr w:type="band1Horz">
      <w:tblPr/>
      <w:tcPr>
        <w:tcBorders>
          <w:left w:val="nil"/>
          <w:right w:val="nil"/>
          <w:insideH w:val="nil"/>
          <w:insideV w:val="nil"/>
        </w:tcBorders>
        <w:shd w:val="clear" w:color="auto" w:fill="DFEFF4" w:themeFill="accent4" w:themeFillTint="3F"/>
      </w:tcPr>
    </w:tblStylePr>
  </w:style>
  <w:style w:type="table" w:styleId="Trameclaire-Accent5">
    <w:name w:val="Light Shading Accent 5"/>
    <w:basedOn w:val="Trelinjerstabell"/>
    <w:uiPriority w:val="60"/>
    <w:rsid w:val="00EA2D38"/>
    <w:rPr>
      <w:color w:val="C0BB2E" w:themeColor="accent5" w:themeShade="BF"/>
    </w:rPr>
    <w:tblPr>
      <w:tblStyleRowBandSize w:val="1"/>
      <w:tblStyleColBandSize w:val="1"/>
      <w:tblBorders>
        <w:top w:val="single" w:sz="8" w:space="0" w:color="DAD666" w:themeColor="accent5"/>
        <w:bottom w:val="single" w:sz="8" w:space="0" w:color="DAD666" w:themeColor="accent5"/>
      </w:tblBorders>
    </w:tblPr>
    <w:tblStylePr w:type="firstRow">
      <w:pPr>
        <w:spacing w:before="0" w:after="0" w:line="240" w:lineRule="auto"/>
      </w:pPr>
      <w:rPr>
        <w:b/>
        <w:bCs/>
      </w:rPr>
      <w:tblPr/>
      <w:tcPr>
        <w:tcBorders>
          <w:top w:val="single" w:sz="8" w:space="0" w:color="DAD666" w:themeColor="accent5"/>
          <w:left w:val="nil"/>
          <w:bottom w:val="single" w:sz="8" w:space="0" w:color="DAD666" w:themeColor="accent5"/>
          <w:right w:val="nil"/>
          <w:insideH w:val="nil"/>
          <w:insideV w:val="nil"/>
        </w:tcBorders>
      </w:tcPr>
    </w:tblStylePr>
    <w:tblStylePr w:type="lastRow">
      <w:pPr>
        <w:spacing w:before="0" w:after="0" w:line="240" w:lineRule="auto"/>
      </w:pPr>
      <w:rPr>
        <w:b/>
        <w:bCs/>
      </w:rPr>
      <w:tblPr/>
      <w:tcPr>
        <w:tcBorders>
          <w:top w:val="single" w:sz="8" w:space="0" w:color="DAD666" w:themeColor="accent5"/>
          <w:left w:val="nil"/>
          <w:bottom w:val="single" w:sz="8" w:space="0" w:color="DAD666" w:themeColor="accent5"/>
          <w:right w:val="nil"/>
          <w:insideH w:val="nil"/>
          <w:insideV w:val="nil"/>
          <w:tl2br w:val="nil"/>
          <w:tr2bl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F4D9" w:themeFill="accent5" w:themeFillTint="3F"/>
      </w:tcPr>
    </w:tblStylePr>
    <w:tblStylePr w:type="band1Horz">
      <w:tblPr/>
      <w:tcPr>
        <w:tcBorders>
          <w:left w:val="nil"/>
          <w:right w:val="nil"/>
          <w:insideH w:val="nil"/>
          <w:insideV w:val="nil"/>
        </w:tcBorders>
        <w:shd w:val="clear" w:color="auto" w:fill="F6F4D9" w:themeFill="accent5" w:themeFillTint="3F"/>
      </w:tcPr>
    </w:tblStylePr>
  </w:style>
  <w:style w:type="table" w:styleId="Trameclaire-Accent6">
    <w:name w:val="Light Shading Accent 6"/>
    <w:basedOn w:val="Trelinjerstabell"/>
    <w:uiPriority w:val="60"/>
    <w:rsid w:val="00EA2D38"/>
    <w:rPr>
      <w:color w:val="48494B" w:themeColor="accent6" w:themeShade="BF"/>
    </w:rPr>
    <w:tblPr>
      <w:tblStyleRowBandSize w:val="1"/>
      <w:tblStyleColBandSize w:val="1"/>
      <w:tblBorders>
        <w:top w:val="single" w:sz="8" w:space="0" w:color="616265" w:themeColor="accent6"/>
        <w:bottom w:val="single" w:sz="8" w:space="0" w:color="616265" w:themeColor="accent6"/>
      </w:tblBorders>
    </w:tblPr>
    <w:tblStylePr w:type="firstRow">
      <w:pPr>
        <w:spacing w:before="0" w:after="0" w:line="240" w:lineRule="auto"/>
      </w:pPr>
      <w:rPr>
        <w:b/>
        <w:bCs/>
      </w:rPr>
      <w:tblPr/>
      <w:tcPr>
        <w:tcBorders>
          <w:top w:val="single" w:sz="8" w:space="0" w:color="616265" w:themeColor="accent6"/>
          <w:left w:val="nil"/>
          <w:bottom w:val="single" w:sz="8" w:space="0" w:color="616265" w:themeColor="accent6"/>
          <w:right w:val="nil"/>
          <w:insideH w:val="nil"/>
          <w:insideV w:val="nil"/>
        </w:tcBorders>
      </w:tcPr>
    </w:tblStylePr>
    <w:tblStylePr w:type="lastRow">
      <w:pPr>
        <w:spacing w:before="0" w:after="0" w:line="240" w:lineRule="auto"/>
      </w:pPr>
      <w:rPr>
        <w:b/>
        <w:bCs/>
      </w:rPr>
      <w:tblPr/>
      <w:tcPr>
        <w:tcBorders>
          <w:top w:val="single" w:sz="8" w:space="0" w:color="616265" w:themeColor="accent6"/>
          <w:left w:val="nil"/>
          <w:bottom w:val="single" w:sz="8" w:space="0" w:color="616265" w:themeColor="accent6"/>
          <w:right w:val="nil"/>
          <w:insideH w:val="nil"/>
          <w:insideV w:val="nil"/>
          <w:tl2br w:val="nil"/>
          <w:tr2bl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7D9" w:themeFill="accent6" w:themeFillTint="3F"/>
      </w:tcPr>
    </w:tblStylePr>
    <w:tblStylePr w:type="band1Horz">
      <w:tblPr/>
      <w:tcPr>
        <w:tcBorders>
          <w:left w:val="nil"/>
          <w:right w:val="nil"/>
          <w:insideH w:val="nil"/>
          <w:insideV w:val="nil"/>
        </w:tcBorders>
        <w:shd w:val="clear" w:color="auto" w:fill="D7D7D9" w:themeFill="accent6" w:themeFillTint="3F"/>
      </w:tcPr>
    </w:tblStylePr>
  </w:style>
  <w:style w:type="table" w:styleId="Listeclaire">
    <w:name w:val="Light List"/>
    <w:basedOn w:val="Trelinjerstabell"/>
    <w:uiPriority w:val="61"/>
    <w:rsid w:val="00EA2D38"/>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tcBorders>
          <w:bottom w:val="single" w:sz="4" w:space="0" w:color="auto"/>
        </w:tcBorders>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eclaire-Accent1">
    <w:name w:val="Light List Accent 1"/>
    <w:basedOn w:val="Trelinjerstabell"/>
    <w:uiPriority w:val="61"/>
    <w:rsid w:val="00EA2D38"/>
    <w:tblPr>
      <w:tblStyleRowBandSize w:val="1"/>
      <w:tblStyleColBandSize w:val="1"/>
      <w:tblBorders>
        <w:top w:val="single" w:sz="8" w:space="0" w:color="000000" w:themeColor="accent1"/>
        <w:left w:val="single" w:sz="8" w:space="0" w:color="000000" w:themeColor="accent1"/>
        <w:bottom w:val="single" w:sz="8" w:space="0" w:color="000000" w:themeColor="accent1"/>
        <w:right w:val="single" w:sz="8" w:space="0" w:color="000000" w:themeColor="accent1"/>
      </w:tblBorders>
    </w:tblPr>
    <w:tblStylePr w:type="firstRow">
      <w:pPr>
        <w:spacing w:before="0" w:after="0" w:line="240" w:lineRule="auto"/>
      </w:pPr>
      <w:rPr>
        <w:b/>
        <w:bCs/>
        <w:color w:val="FFFFFF" w:themeColor="background1"/>
      </w:rPr>
      <w:tblPr/>
      <w:tcPr>
        <w:tcBorders>
          <w:bottom w:val="single" w:sz="4" w:space="0" w:color="auto"/>
        </w:tcBorders>
        <w:shd w:val="clear" w:color="auto" w:fill="000000" w:themeFill="accent1"/>
      </w:tcPr>
    </w:tblStylePr>
    <w:tblStylePr w:type="lastRow">
      <w:pPr>
        <w:spacing w:before="0" w:after="0" w:line="240" w:lineRule="auto"/>
      </w:pPr>
      <w:rPr>
        <w:b/>
        <w:bCs/>
      </w:rPr>
      <w:tblPr/>
      <w:tcPr>
        <w:tcBorders>
          <w:top w:val="double" w:sz="6" w:space="0" w:color="000000" w:themeColor="accent1"/>
          <w:left w:val="single" w:sz="8" w:space="0" w:color="000000" w:themeColor="accent1"/>
          <w:bottom w:val="single" w:sz="8" w:space="0" w:color="000000" w:themeColor="accent1"/>
          <w:right w:val="single" w:sz="8" w:space="0" w:color="000000" w:themeColor="accent1"/>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000000" w:themeColor="accent1"/>
          <w:left w:val="single" w:sz="8" w:space="0" w:color="000000" w:themeColor="accent1"/>
          <w:bottom w:val="single" w:sz="8" w:space="0" w:color="000000" w:themeColor="accent1"/>
          <w:right w:val="single" w:sz="8" w:space="0" w:color="000000" w:themeColor="accent1"/>
        </w:tcBorders>
      </w:tcPr>
    </w:tblStylePr>
    <w:tblStylePr w:type="band1Horz">
      <w:tblPr/>
      <w:tcPr>
        <w:tcBorders>
          <w:top w:val="single" w:sz="8" w:space="0" w:color="000000" w:themeColor="accent1"/>
          <w:left w:val="single" w:sz="8" w:space="0" w:color="000000" w:themeColor="accent1"/>
          <w:bottom w:val="single" w:sz="8" w:space="0" w:color="000000" w:themeColor="accent1"/>
          <w:right w:val="single" w:sz="8" w:space="0" w:color="000000" w:themeColor="accent1"/>
        </w:tcBorders>
      </w:tcPr>
    </w:tblStylePr>
  </w:style>
  <w:style w:type="table" w:styleId="Listeclaire-Accent2">
    <w:name w:val="Light List Accent 2"/>
    <w:basedOn w:val="Trelinjerstabell"/>
    <w:uiPriority w:val="61"/>
    <w:rsid w:val="00EA2D38"/>
    <w:tblPr>
      <w:tblStyleRowBandSize w:val="1"/>
      <w:tblStyleColBandSize w:val="1"/>
      <w:tblBorders>
        <w:top w:val="single" w:sz="8" w:space="0" w:color="D28E00" w:themeColor="accent2"/>
        <w:left w:val="single" w:sz="8" w:space="0" w:color="D28E00" w:themeColor="accent2"/>
        <w:bottom w:val="single" w:sz="8" w:space="0" w:color="D28E00" w:themeColor="accent2"/>
        <w:right w:val="single" w:sz="8" w:space="0" w:color="D28E00" w:themeColor="accent2"/>
      </w:tblBorders>
    </w:tblPr>
    <w:tblStylePr w:type="firstRow">
      <w:pPr>
        <w:spacing w:before="0" w:after="0" w:line="240" w:lineRule="auto"/>
      </w:pPr>
      <w:rPr>
        <w:b/>
        <w:bCs/>
        <w:color w:val="FFFFFF" w:themeColor="background1"/>
      </w:rPr>
      <w:tblPr/>
      <w:tcPr>
        <w:tcBorders>
          <w:bottom w:val="single" w:sz="4" w:space="0" w:color="auto"/>
        </w:tcBorders>
        <w:shd w:val="clear" w:color="auto" w:fill="D28E00" w:themeFill="accent2"/>
      </w:tcPr>
    </w:tblStylePr>
    <w:tblStylePr w:type="lastRow">
      <w:pPr>
        <w:spacing w:before="0" w:after="0" w:line="240" w:lineRule="auto"/>
      </w:pPr>
      <w:rPr>
        <w:b/>
        <w:bCs/>
      </w:rPr>
      <w:tblPr/>
      <w:tcPr>
        <w:tcBorders>
          <w:top w:val="double" w:sz="6" w:space="0" w:color="D28E00" w:themeColor="accent2"/>
          <w:left w:val="single" w:sz="8" w:space="0" w:color="D28E00" w:themeColor="accent2"/>
          <w:bottom w:val="single" w:sz="8" w:space="0" w:color="D28E00" w:themeColor="accent2"/>
          <w:right w:val="single" w:sz="8" w:space="0" w:color="D28E00" w:themeColor="accent2"/>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D28E00" w:themeColor="accent2"/>
          <w:left w:val="single" w:sz="8" w:space="0" w:color="D28E00" w:themeColor="accent2"/>
          <w:bottom w:val="single" w:sz="8" w:space="0" w:color="D28E00" w:themeColor="accent2"/>
          <w:right w:val="single" w:sz="8" w:space="0" w:color="D28E00" w:themeColor="accent2"/>
        </w:tcBorders>
      </w:tcPr>
    </w:tblStylePr>
    <w:tblStylePr w:type="band1Horz">
      <w:tblPr/>
      <w:tcPr>
        <w:tcBorders>
          <w:top w:val="single" w:sz="8" w:space="0" w:color="D28E00" w:themeColor="accent2"/>
          <w:left w:val="single" w:sz="8" w:space="0" w:color="D28E00" w:themeColor="accent2"/>
          <w:bottom w:val="single" w:sz="8" w:space="0" w:color="D28E00" w:themeColor="accent2"/>
          <w:right w:val="single" w:sz="8" w:space="0" w:color="D28E00" w:themeColor="accent2"/>
        </w:tcBorders>
      </w:tcPr>
    </w:tblStylePr>
  </w:style>
  <w:style w:type="table" w:styleId="Listeclaire-Accent3">
    <w:name w:val="Light List Accent 3"/>
    <w:basedOn w:val="Trelinjerstabell"/>
    <w:uiPriority w:val="61"/>
    <w:rsid w:val="00EA2D38"/>
    <w:tblPr>
      <w:tblStyleRowBandSize w:val="1"/>
      <w:tblStyleColBandSize w:val="1"/>
      <w:tblBorders>
        <w:top w:val="single" w:sz="8" w:space="0" w:color="9961C3" w:themeColor="accent3"/>
        <w:left w:val="single" w:sz="8" w:space="0" w:color="9961C3" w:themeColor="accent3"/>
        <w:bottom w:val="single" w:sz="8" w:space="0" w:color="9961C3" w:themeColor="accent3"/>
        <w:right w:val="single" w:sz="8" w:space="0" w:color="9961C3" w:themeColor="accent3"/>
      </w:tblBorders>
    </w:tblPr>
    <w:tblStylePr w:type="firstRow">
      <w:pPr>
        <w:spacing w:before="0" w:after="0" w:line="240" w:lineRule="auto"/>
      </w:pPr>
      <w:rPr>
        <w:b/>
        <w:bCs/>
        <w:color w:val="FFFFFF" w:themeColor="background1"/>
      </w:rPr>
      <w:tblPr/>
      <w:tcPr>
        <w:tcBorders>
          <w:bottom w:val="single" w:sz="4" w:space="0" w:color="auto"/>
        </w:tcBorders>
        <w:shd w:val="clear" w:color="auto" w:fill="9961C3" w:themeFill="accent3"/>
      </w:tcPr>
    </w:tblStylePr>
    <w:tblStylePr w:type="lastRow">
      <w:pPr>
        <w:spacing w:before="0" w:after="0" w:line="240" w:lineRule="auto"/>
      </w:pPr>
      <w:rPr>
        <w:b/>
        <w:bCs/>
      </w:rPr>
      <w:tblPr/>
      <w:tcPr>
        <w:tcBorders>
          <w:top w:val="double" w:sz="6" w:space="0" w:color="9961C3" w:themeColor="accent3"/>
          <w:left w:val="single" w:sz="8" w:space="0" w:color="9961C3" w:themeColor="accent3"/>
          <w:bottom w:val="single" w:sz="8" w:space="0" w:color="9961C3" w:themeColor="accent3"/>
          <w:right w:val="single" w:sz="8" w:space="0" w:color="9961C3" w:themeColor="accent3"/>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9961C3" w:themeColor="accent3"/>
          <w:left w:val="single" w:sz="8" w:space="0" w:color="9961C3" w:themeColor="accent3"/>
          <w:bottom w:val="single" w:sz="8" w:space="0" w:color="9961C3" w:themeColor="accent3"/>
          <w:right w:val="single" w:sz="8" w:space="0" w:color="9961C3" w:themeColor="accent3"/>
        </w:tcBorders>
      </w:tcPr>
    </w:tblStylePr>
    <w:tblStylePr w:type="band1Horz">
      <w:tblPr/>
      <w:tcPr>
        <w:tcBorders>
          <w:top w:val="single" w:sz="8" w:space="0" w:color="9961C3" w:themeColor="accent3"/>
          <w:left w:val="single" w:sz="8" w:space="0" w:color="9961C3" w:themeColor="accent3"/>
          <w:bottom w:val="single" w:sz="8" w:space="0" w:color="9961C3" w:themeColor="accent3"/>
          <w:right w:val="single" w:sz="8" w:space="0" w:color="9961C3" w:themeColor="accent3"/>
        </w:tcBorders>
      </w:tcPr>
    </w:tblStylePr>
  </w:style>
  <w:style w:type="table" w:styleId="Listeclaire-Accent4">
    <w:name w:val="Light List Accent 4"/>
    <w:basedOn w:val="Trelinjerstabell"/>
    <w:uiPriority w:val="61"/>
    <w:rsid w:val="00EA2D38"/>
    <w:tblPr>
      <w:tblStyleRowBandSize w:val="1"/>
      <w:tblStyleColBandSize w:val="1"/>
      <w:tblBorders>
        <w:top w:val="single" w:sz="8" w:space="0" w:color="80BFD3" w:themeColor="accent4"/>
        <w:left w:val="single" w:sz="8" w:space="0" w:color="80BFD3" w:themeColor="accent4"/>
        <w:bottom w:val="single" w:sz="8" w:space="0" w:color="80BFD3" w:themeColor="accent4"/>
        <w:right w:val="single" w:sz="8" w:space="0" w:color="80BFD3" w:themeColor="accent4"/>
      </w:tblBorders>
    </w:tblPr>
    <w:tblStylePr w:type="firstRow">
      <w:pPr>
        <w:spacing w:before="0" w:after="0" w:line="240" w:lineRule="auto"/>
      </w:pPr>
      <w:rPr>
        <w:b/>
        <w:bCs/>
        <w:color w:val="FFFFFF" w:themeColor="background1"/>
      </w:rPr>
      <w:tblPr/>
      <w:tcPr>
        <w:tcBorders>
          <w:bottom w:val="single" w:sz="4" w:space="0" w:color="auto"/>
        </w:tcBorders>
        <w:shd w:val="clear" w:color="auto" w:fill="80BFD3" w:themeFill="accent4"/>
      </w:tcPr>
    </w:tblStylePr>
    <w:tblStylePr w:type="lastRow">
      <w:pPr>
        <w:spacing w:before="0" w:after="0" w:line="240" w:lineRule="auto"/>
      </w:pPr>
      <w:rPr>
        <w:b/>
        <w:bCs/>
      </w:rPr>
      <w:tblPr/>
      <w:tcPr>
        <w:tcBorders>
          <w:top w:val="double" w:sz="6" w:space="0" w:color="80BFD3" w:themeColor="accent4"/>
          <w:left w:val="single" w:sz="8" w:space="0" w:color="80BFD3" w:themeColor="accent4"/>
          <w:bottom w:val="single" w:sz="8" w:space="0" w:color="80BFD3" w:themeColor="accent4"/>
          <w:right w:val="single" w:sz="8" w:space="0" w:color="80BFD3" w:themeColor="accent4"/>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80BFD3" w:themeColor="accent4"/>
          <w:left w:val="single" w:sz="8" w:space="0" w:color="80BFD3" w:themeColor="accent4"/>
          <w:bottom w:val="single" w:sz="8" w:space="0" w:color="80BFD3" w:themeColor="accent4"/>
          <w:right w:val="single" w:sz="8" w:space="0" w:color="80BFD3" w:themeColor="accent4"/>
        </w:tcBorders>
      </w:tcPr>
    </w:tblStylePr>
    <w:tblStylePr w:type="band1Horz">
      <w:tblPr/>
      <w:tcPr>
        <w:tcBorders>
          <w:top w:val="single" w:sz="8" w:space="0" w:color="80BFD3" w:themeColor="accent4"/>
          <w:left w:val="single" w:sz="8" w:space="0" w:color="80BFD3" w:themeColor="accent4"/>
          <w:bottom w:val="single" w:sz="8" w:space="0" w:color="80BFD3" w:themeColor="accent4"/>
          <w:right w:val="single" w:sz="8" w:space="0" w:color="80BFD3" w:themeColor="accent4"/>
        </w:tcBorders>
      </w:tcPr>
    </w:tblStylePr>
  </w:style>
  <w:style w:type="table" w:styleId="Listeclaire-Accent5">
    <w:name w:val="Light List Accent 5"/>
    <w:basedOn w:val="Trelinjerstabell"/>
    <w:uiPriority w:val="61"/>
    <w:rsid w:val="00EA2D38"/>
    <w:tblPr>
      <w:tblStyleRowBandSize w:val="1"/>
      <w:tblStyleColBandSize w:val="1"/>
      <w:tblBorders>
        <w:top w:val="single" w:sz="8" w:space="0" w:color="DAD666" w:themeColor="accent5"/>
        <w:left w:val="single" w:sz="8" w:space="0" w:color="DAD666" w:themeColor="accent5"/>
        <w:bottom w:val="single" w:sz="8" w:space="0" w:color="DAD666" w:themeColor="accent5"/>
        <w:right w:val="single" w:sz="8" w:space="0" w:color="DAD666" w:themeColor="accent5"/>
      </w:tblBorders>
    </w:tblPr>
    <w:tblStylePr w:type="firstRow">
      <w:pPr>
        <w:spacing w:before="0" w:after="0" w:line="240" w:lineRule="auto"/>
      </w:pPr>
      <w:rPr>
        <w:b/>
        <w:bCs/>
        <w:color w:val="FFFFFF" w:themeColor="background1"/>
      </w:rPr>
      <w:tblPr/>
      <w:tcPr>
        <w:tcBorders>
          <w:bottom w:val="single" w:sz="4" w:space="0" w:color="auto"/>
        </w:tcBorders>
        <w:shd w:val="clear" w:color="auto" w:fill="DAD666" w:themeFill="accent5"/>
      </w:tcPr>
    </w:tblStylePr>
    <w:tblStylePr w:type="lastRow">
      <w:pPr>
        <w:spacing w:before="0" w:after="0" w:line="240" w:lineRule="auto"/>
      </w:pPr>
      <w:rPr>
        <w:b/>
        <w:bCs/>
      </w:rPr>
      <w:tblPr/>
      <w:tcPr>
        <w:tcBorders>
          <w:top w:val="double" w:sz="6" w:space="0" w:color="DAD666" w:themeColor="accent5"/>
          <w:left w:val="single" w:sz="8" w:space="0" w:color="DAD666" w:themeColor="accent5"/>
          <w:bottom w:val="single" w:sz="8" w:space="0" w:color="DAD666" w:themeColor="accent5"/>
          <w:right w:val="single" w:sz="8" w:space="0" w:color="DAD666" w:themeColor="accent5"/>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DAD666" w:themeColor="accent5"/>
          <w:left w:val="single" w:sz="8" w:space="0" w:color="DAD666" w:themeColor="accent5"/>
          <w:bottom w:val="single" w:sz="8" w:space="0" w:color="DAD666" w:themeColor="accent5"/>
          <w:right w:val="single" w:sz="8" w:space="0" w:color="DAD666" w:themeColor="accent5"/>
        </w:tcBorders>
      </w:tcPr>
    </w:tblStylePr>
    <w:tblStylePr w:type="band1Horz">
      <w:tblPr/>
      <w:tcPr>
        <w:tcBorders>
          <w:top w:val="single" w:sz="8" w:space="0" w:color="DAD666" w:themeColor="accent5"/>
          <w:left w:val="single" w:sz="8" w:space="0" w:color="DAD666" w:themeColor="accent5"/>
          <w:bottom w:val="single" w:sz="8" w:space="0" w:color="DAD666" w:themeColor="accent5"/>
          <w:right w:val="single" w:sz="8" w:space="0" w:color="DAD666" w:themeColor="accent5"/>
        </w:tcBorders>
      </w:tcPr>
    </w:tblStylePr>
  </w:style>
  <w:style w:type="table" w:styleId="Listeclaire-Accent6">
    <w:name w:val="Light List Accent 6"/>
    <w:basedOn w:val="Trelinjerstabell"/>
    <w:uiPriority w:val="61"/>
    <w:rsid w:val="00EA2D38"/>
    <w:tblPr>
      <w:tblStyleRowBandSize w:val="1"/>
      <w:tblStyleColBandSize w:val="1"/>
      <w:tblBorders>
        <w:top w:val="single" w:sz="8" w:space="0" w:color="616265" w:themeColor="accent6"/>
        <w:left w:val="single" w:sz="8" w:space="0" w:color="616265" w:themeColor="accent6"/>
        <w:bottom w:val="single" w:sz="8" w:space="0" w:color="616265" w:themeColor="accent6"/>
        <w:right w:val="single" w:sz="8" w:space="0" w:color="616265" w:themeColor="accent6"/>
      </w:tblBorders>
    </w:tblPr>
    <w:tblStylePr w:type="firstRow">
      <w:pPr>
        <w:spacing w:before="0" w:after="0" w:line="240" w:lineRule="auto"/>
      </w:pPr>
      <w:rPr>
        <w:b/>
        <w:bCs/>
        <w:color w:val="FFFFFF" w:themeColor="background1"/>
      </w:rPr>
      <w:tblPr/>
      <w:tcPr>
        <w:tcBorders>
          <w:bottom w:val="single" w:sz="4" w:space="0" w:color="auto"/>
        </w:tcBorders>
        <w:shd w:val="clear" w:color="auto" w:fill="616265" w:themeFill="accent6"/>
      </w:tcPr>
    </w:tblStylePr>
    <w:tblStylePr w:type="lastRow">
      <w:pPr>
        <w:spacing w:before="0" w:after="0" w:line="240" w:lineRule="auto"/>
      </w:pPr>
      <w:rPr>
        <w:b/>
        <w:bCs/>
      </w:rPr>
      <w:tblPr/>
      <w:tcPr>
        <w:tcBorders>
          <w:top w:val="double" w:sz="6" w:space="0" w:color="616265" w:themeColor="accent6"/>
          <w:left w:val="single" w:sz="8" w:space="0" w:color="616265" w:themeColor="accent6"/>
          <w:bottom w:val="single" w:sz="8" w:space="0" w:color="616265" w:themeColor="accent6"/>
          <w:right w:val="single" w:sz="8" w:space="0" w:color="616265" w:themeColor="accent6"/>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616265" w:themeColor="accent6"/>
          <w:left w:val="single" w:sz="8" w:space="0" w:color="616265" w:themeColor="accent6"/>
          <w:bottom w:val="single" w:sz="8" w:space="0" w:color="616265" w:themeColor="accent6"/>
          <w:right w:val="single" w:sz="8" w:space="0" w:color="616265" w:themeColor="accent6"/>
        </w:tcBorders>
      </w:tcPr>
    </w:tblStylePr>
    <w:tblStylePr w:type="band1Horz">
      <w:tblPr/>
      <w:tcPr>
        <w:tcBorders>
          <w:top w:val="single" w:sz="8" w:space="0" w:color="616265" w:themeColor="accent6"/>
          <w:left w:val="single" w:sz="8" w:space="0" w:color="616265" w:themeColor="accent6"/>
          <w:bottom w:val="single" w:sz="8" w:space="0" w:color="616265" w:themeColor="accent6"/>
          <w:right w:val="single" w:sz="8" w:space="0" w:color="616265" w:themeColor="accent6"/>
        </w:tcBorders>
      </w:tcPr>
    </w:tblStylePr>
  </w:style>
  <w:style w:type="paragraph" w:customStyle="1" w:styleId="Signaturrad">
    <w:name w:val="Signaturrad"/>
    <w:basedOn w:val="Normal"/>
    <w:next w:val="Normal"/>
    <w:semiHidden/>
    <w:qFormat/>
    <w:rsid w:val="00EA2D38"/>
    <w:pPr>
      <w:pBdr>
        <w:top w:val="single" w:sz="4" w:space="12" w:color="auto"/>
      </w:pBdr>
      <w:spacing w:before="720" w:after="0" w:line="240" w:lineRule="auto"/>
    </w:pPr>
  </w:style>
  <w:style w:type="paragraph" w:customStyle="1" w:styleId="Kortsignaturrad">
    <w:name w:val="Kort signaturrad"/>
    <w:basedOn w:val="Signaturrad"/>
    <w:next w:val="Normal"/>
    <w:uiPriority w:val="10"/>
    <w:rsid w:val="00EA2D38"/>
    <w:pPr>
      <w:ind w:right="4111"/>
    </w:pPr>
  </w:style>
  <w:style w:type="character" w:styleId="lev">
    <w:name w:val="Strong"/>
    <w:basedOn w:val="Policepardfaut"/>
    <w:uiPriority w:val="1"/>
    <w:rsid w:val="00EA2D38"/>
    <w:rPr>
      <w:b/>
      <w:bCs/>
    </w:rPr>
  </w:style>
  <w:style w:type="table" w:customStyle="1" w:styleId="Sidfottabell">
    <w:name w:val="Sidfot tabell"/>
    <w:basedOn w:val="TableauNormal"/>
    <w:uiPriority w:val="99"/>
    <w:rsid w:val="00EA2D38"/>
    <w:pPr>
      <w:spacing w:after="0" w:line="240" w:lineRule="auto"/>
    </w:pPr>
    <w:rPr>
      <w:sz w:val="14"/>
    </w:rPr>
    <w:tblPr>
      <w:tblCellMar>
        <w:left w:w="0" w:type="dxa"/>
        <w:right w:w="0" w:type="dxa"/>
      </w:tblCellMar>
    </w:tblPr>
    <w:tblStylePr w:type="firstRow">
      <w:tblPr/>
      <w:tcPr>
        <w:tcBorders>
          <w:top w:val="single" w:sz="4" w:space="0" w:color="auto"/>
        </w:tcBorders>
      </w:tcPr>
    </w:tblStylePr>
  </w:style>
  <w:style w:type="paragraph" w:styleId="Notedebasdepage">
    <w:name w:val="footnote text"/>
    <w:basedOn w:val="Normal"/>
    <w:link w:val="NotedebasdepageCar"/>
    <w:uiPriority w:val="99"/>
    <w:semiHidden/>
    <w:unhideWhenUsed/>
    <w:rsid w:val="00EA2D38"/>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EA2D38"/>
    <w:rPr>
      <w:sz w:val="20"/>
      <w:szCs w:val="20"/>
      <w:lang w:val="en-GB"/>
    </w:rPr>
  </w:style>
  <w:style w:type="character" w:styleId="Appelnotedebasdep">
    <w:name w:val="footnote reference"/>
    <w:basedOn w:val="Policepardfaut"/>
    <w:uiPriority w:val="99"/>
    <w:semiHidden/>
    <w:unhideWhenUsed/>
    <w:rsid w:val="00EA2D38"/>
    <w:rPr>
      <w:vertAlign w:val="superscript"/>
    </w:rPr>
  </w:style>
  <w:style w:type="character" w:customStyle="1" w:styleId="Titre4Car">
    <w:name w:val="Titre 4 Car"/>
    <w:basedOn w:val="Policepardfaut"/>
    <w:link w:val="Titre4"/>
    <w:uiPriority w:val="9"/>
    <w:rsid w:val="00EA2D38"/>
    <w:rPr>
      <w:rFonts w:asciiTheme="majorHAnsi" w:eastAsiaTheme="majorEastAsia" w:hAnsiTheme="majorHAnsi" w:cstheme="majorBidi"/>
      <w:b/>
      <w:bCs/>
      <w:i/>
      <w:iCs/>
      <w:color w:val="000000" w:themeColor="accent1"/>
      <w:lang w:val="en-GB"/>
    </w:rPr>
  </w:style>
  <w:style w:type="character" w:customStyle="1" w:styleId="Formatmall1">
    <w:name w:val="Formatmall1"/>
    <w:basedOn w:val="Policepardfaut"/>
    <w:uiPriority w:val="1"/>
    <w:rsid w:val="00EA2D38"/>
    <w:rPr>
      <w:rFonts w:asciiTheme="majorHAnsi" w:hAnsiTheme="majorHAnsi"/>
      <w:color w:val="auto"/>
      <w:sz w:val="14"/>
    </w:rPr>
  </w:style>
  <w:style w:type="character" w:customStyle="1" w:styleId="Sidfotmallarna">
    <w:name w:val="Sidfot mallarna"/>
    <w:basedOn w:val="Policepardfaut"/>
    <w:uiPriority w:val="1"/>
    <w:rsid w:val="00EA2D38"/>
    <w:rPr>
      <w:rFonts w:asciiTheme="majorHAnsi" w:hAnsiTheme="majorHAnsi"/>
      <w:sz w:val="14"/>
    </w:rPr>
  </w:style>
  <w:style w:type="character" w:customStyle="1" w:styleId="Sidfotmallarnagr">
    <w:name w:val="Sidfot mallarna grå"/>
    <w:basedOn w:val="Policepardfaut"/>
    <w:uiPriority w:val="1"/>
    <w:rsid w:val="00EA2D38"/>
    <w:rPr>
      <w:color w:val="7F7F7F" w:themeColor="text1" w:themeTint="80"/>
    </w:rPr>
  </w:style>
  <w:style w:type="paragraph" w:customStyle="1" w:styleId="TillfalligText">
    <w:name w:val="TillfalligText"/>
    <w:basedOn w:val="Normal"/>
    <w:link w:val="TillfalligTextChar"/>
    <w:rsid w:val="00EA2D38"/>
    <w:pPr>
      <w:spacing w:after="120"/>
    </w:pPr>
    <w:rPr>
      <w:rFonts w:cstheme="minorHAnsi"/>
      <w:bdr w:val="single" w:sz="4" w:space="0" w:color="auto"/>
    </w:rPr>
  </w:style>
  <w:style w:type="character" w:customStyle="1" w:styleId="TillfalligTextChar">
    <w:name w:val="TillfalligText Char"/>
    <w:basedOn w:val="Policepardfaut"/>
    <w:link w:val="TillfalligText"/>
    <w:rsid w:val="00EA2D38"/>
    <w:rPr>
      <w:rFonts w:cstheme="minorHAnsi"/>
      <w:bdr w:val="single" w:sz="4" w:space="0" w:color="auto"/>
      <w:lang w:val="en-GB"/>
    </w:rPr>
  </w:style>
  <w:style w:type="paragraph" w:styleId="Listepuces">
    <w:name w:val="List Bullet"/>
    <w:basedOn w:val="Normal"/>
    <w:uiPriority w:val="99"/>
    <w:qFormat/>
    <w:rsid w:val="00EA2D38"/>
    <w:pPr>
      <w:numPr>
        <w:numId w:val="4"/>
      </w:numPr>
      <w:contextualSpacing/>
    </w:pPr>
  </w:style>
  <w:style w:type="paragraph" w:styleId="Listenumros">
    <w:name w:val="List Number"/>
    <w:basedOn w:val="Normal"/>
    <w:uiPriority w:val="99"/>
    <w:qFormat/>
    <w:rsid w:val="00EA2D38"/>
    <w:pPr>
      <w:numPr>
        <w:numId w:val="3"/>
      </w:numPr>
      <w:contextualSpacing/>
    </w:pPr>
  </w:style>
  <w:style w:type="paragraph" w:styleId="Rvision">
    <w:name w:val="Revision"/>
    <w:hidden/>
    <w:uiPriority w:val="99"/>
    <w:semiHidden/>
    <w:rsid w:val="00242ED6"/>
    <w:pPr>
      <w:spacing w:after="0" w:line="240" w:lineRule="auto"/>
    </w:pPr>
    <w:rPr>
      <w:lang w:val="en-GB"/>
    </w:rPr>
  </w:style>
  <w:style w:type="paragraph" w:styleId="Paragraphedeliste">
    <w:name w:val="List Paragraph"/>
    <w:basedOn w:val="Normal"/>
    <w:uiPriority w:val="34"/>
    <w:rsid w:val="005566C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013057">
      <w:bodyDiv w:val="1"/>
      <w:marLeft w:val="0"/>
      <w:marRight w:val="0"/>
      <w:marTop w:val="0"/>
      <w:marBottom w:val="0"/>
      <w:divBdr>
        <w:top w:val="none" w:sz="0" w:space="0" w:color="auto"/>
        <w:left w:val="none" w:sz="0" w:space="0" w:color="auto"/>
        <w:bottom w:val="none" w:sz="0" w:space="0" w:color="auto"/>
        <w:right w:val="none" w:sz="0" w:space="0" w:color="auto"/>
      </w:divBdr>
    </w:div>
    <w:div w:id="1187675307">
      <w:bodyDiv w:val="1"/>
      <w:marLeft w:val="0"/>
      <w:marRight w:val="0"/>
      <w:marTop w:val="0"/>
      <w:marBottom w:val="0"/>
      <w:divBdr>
        <w:top w:val="none" w:sz="0" w:space="0" w:color="auto"/>
        <w:left w:val="none" w:sz="0" w:space="0" w:color="auto"/>
        <w:bottom w:val="none" w:sz="0" w:space="0" w:color="auto"/>
        <w:right w:val="none" w:sz="0" w:space="0" w:color="auto"/>
      </w:divBdr>
    </w:div>
    <w:div w:id="1350520640">
      <w:bodyDiv w:val="1"/>
      <w:marLeft w:val="0"/>
      <w:marRight w:val="0"/>
      <w:marTop w:val="0"/>
      <w:marBottom w:val="0"/>
      <w:divBdr>
        <w:top w:val="none" w:sz="0" w:space="0" w:color="auto"/>
        <w:left w:val="none" w:sz="0" w:space="0" w:color="auto"/>
        <w:bottom w:val="none" w:sz="0" w:space="0" w:color="auto"/>
        <w:right w:val="none" w:sz="0" w:space="0" w:color="auto"/>
      </w:divBdr>
    </w:div>
    <w:div w:id="1392342954">
      <w:bodyDiv w:val="1"/>
      <w:marLeft w:val="0"/>
      <w:marRight w:val="0"/>
      <w:marTop w:val="0"/>
      <w:marBottom w:val="0"/>
      <w:divBdr>
        <w:top w:val="none" w:sz="0" w:space="0" w:color="auto"/>
        <w:left w:val="none" w:sz="0" w:space="0" w:color="auto"/>
        <w:bottom w:val="none" w:sz="0" w:space="0" w:color="auto"/>
        <w:right w:val="none" w:sz="0" w:space="0" w:color="auto"/>
      </w:divBdr>
    </w:div>
    <w:div w:id="1702627031">
      <w:bodyDiv w:val="1"/>
      <w:marLeft w:val="0"/>
      <w:marRight w:val="0"/>
      <w:marTop w:val="0"/>
      <w:marBottom w:val="0"/>
      <w:divBdr>
        <w:top w:val="none" w:sz="0" w:space="0" w:color="auto"/>
        <w:left w:val="none" w:sz="0" w:space="0" w:color="auto"/>
        <w:bottom w:val="none" w:sz="0" w:space="0" w:color="auto"/>
        <w:right w:val="none" w:sz="0" w:space="0" w:color="auto"/>
      </w:divBdr>
    </w:div>
    <w:div w:id="1803500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chart" Target="charts/chart2.xml"/><Relationship Id="rId18" Type="http://schemas.openxmlformats.org/officeDocument/2006/relationships/chart" Target="charts/chart7.xm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chart" Target="charts/chart10.xml"/><Relationship Id="rId7"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chart" Target="charts/chart5.xml"/><Relationship Id="rId20" Type="http://schemas.openxmlformats.org/officeDocument/2006/relationships/chart" Target="charts/chart9.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eader" Target="header1.xml"/><Relationship Id="rId5" Type="http://schemas.openxmlformats.org/officeDocument/2006/relationships/customXml" Target="../customXml/item5.xml"/><Relationship Id="rId15" Type="http://schemas.openxmlformats.org/officeDocument/2006/relationships/chart" Target="charts/chart4.xml"/><Relationship Id="rId23" Type="http://schemas.openxmlformats.org/officeDocument/2006/relationships/chart" Target="charts/chart12.xml"/><Relationship Id="rId10" Type="http://schemas.openxmlformats.org/officeDocument/2006/relationships/footnotes" Target="footnotes.xml"/><Relationship Id="rId19" Type="http://schemas.openxmlformats.org/officeDocument/2006/relationships/chart" Target="charts/chart8.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chart" Target="charts/chart3.xml"/><Relationship Id="rId22" Type="http://schemas.openxmlformats.org/officeDocument/2006/relationships/chart" Target="charts/chart11.xml"/><Relationship Id="rId27"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Feuille_de_calcul_Microsoft_Excel.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Feuille_de_calcul_Microsoft_Excel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Feuille_de_calcul_Microsoft_Excel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Feuille_de_calcul_Microsoft_Excel11.xlsx"/><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2" Type="http://schemas.openxmlformats.org/officeDocument/2006/relationships/package" Target="../embeddings/Feuille_de_calcul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Feuille_de_calcul_Microsoft_Excel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Feuille_de_calcul_Microsoft_Excel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Feuille_de_calcul_Microsoft_Excel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Feuille_de_calcul_Microsoft_Excel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Feuille_de_calcul_Microsoft_Excel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Feuille_de_calcul_Microsoft_Excel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Feuille_de_calcul_Microsoft_Excel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8575">
              <a:noFill/>
            </a:ln>
          </c:spPr>
          <c:marker>
            <c:symbol val="diamond"/>
            <c:size val="4"/>
            <c:spPr>
              <a:solidFill>
                <a:schemeClr val="bg1">
                  <a:lumMod val="65000"/>
                </a:schemeClr>
              </a:solidFill>
              <a:ln>
                <a:solidFill>
                  <a:schemeClr val="tx1"/>
                </a:solidFill>
              </a:ln>
            </c:spPr>
          </c:marker>
          <c:trendline>
            <c:trendlineType val="linear"/>
            <c:dispRSqr val="1"/>
            <c:dispEq val="1"/>
            <c:trendlineLbl>
              <c:layout>
                <c:manualLayout>
                  <c:x val="-0.29558734104072754"/>
                  <c:y val="-2.5148950275859557E-2"/>
                </c:manualLayout>
              </c:layout>
              <c:tx>
                <c:rich>
                  <a:bodyPr/>
                  <a:lstStyle/>
                  <a:p>
                    <a:pPr>
                      <a:defRPr/>
                    </a:pPr>
                    <a:r>
                      <a:rPr lang="en-US"/>
                      <a:t>y = 0.52(±0.035)x + 1.68(±0,227)
adjusted R² = 0.68</a:t>
                    </a:r>
                  </a:p>
                  <a:p>
                    <a:pPr>
                      <a:defRPr/>
                    </a:pPr>
                    <a:r>
                      <a:rPr lang="en-US"/>
                      <a:t>adjusted RMSPE = 1.63 kg/d</a:t>
                    </a:r>
                  </a:p>
                </c:rich>
              </c:tx>
              <c:numFmt formatCode="General" sourceLinked="0"/>
            </c:trendlineLbl>
          </c:trendline>
          <c:xVal>
            <c:numRef>
              <c:f>'external Markers'!$D$2:$D$104</c:f>
              <c:numCache>
                <c:formatCode>0.0</c:formatCode>
                <c:ptCount val="103"/>
                <c:pt idx="0">
                  <c:v>7.19</c:v>
                </c:pt>
                <c:pt idx="1">
                  <c:v>7.88</c:v>
                </c:pt>
                <c:pt idx="2">
                  <c:v>6.93</c:v>
                </c:pt>
                <c:pt idx="3">
                  <c:v>7.45</c:v>
                </c:pt>
                <c:pt idx="4">
                  <c:v>9.11</c:v>
                </c:pt>
                <c:pt idx="5">
                  <c:v>9.31</c:v>
                </c:pt>
                <c:pt idx="6">
                  <c:v>7.9</c:v>
                </c:pt>
                <c:pt idx="7">
                  <c:v>8.1</c:v>
                </c:pt>
                <c:pt idx="8">
                  <c:v>8.99</c:v>
                </c:pt>
                <c:pt idx="9">
                  <c:v>7.36</c:v>
                </c:pt>
                <c:pt idx="10">
                  <c:v>8.9499999999999993</c:v>
                </c:pt>
                <c:pt idx="11">
                  <c:v>10.16</c:v>
                </c:pt>
                <c:pt idx="12">
                  <c:v>11.33</c:v>
                </c:pt>
                <c:pt idx="13">
                  <c:v>8.4700000000000006</c:v>
                </c:pt>
                <c:pt idx="14">
                  <c:v>9.01</c:v>
                </c:pt>
                <c:pt idx="15">
                  <c:v>5.62</c:v>
                </c:pt>
                <c:pt idx="16">
                  <c:v>5.31</c:v>
                </c:pt>
                <c:pt idx="17">
                  <c:v>6.03</c:v>
                </c:pt>
                <c:pt idx="18">
                  <c:v>5.43</c:v>
                </c:pt>
                <c:pt idx="19">
                  <c:v>5.73</c:v>
                </c:pt>
                <c:pt idx="20">
                  <c:v>5.57</c:v>
                </c:pt>
                <c:pt idx="21">
                  <c:v>4.75</c:v>
                </c:pt>
                <c:pt idx="22">
                  <c:v>6.63</c:v>
                </c:pt>
                <c:pt idx="23">
                  <c:v>5.52</c:v>
                </c:pt>
                <c:pt idx="24">
                  <c:v>5.56</c:v>
                </c:pt>
                <c:pt idx="25">
                  <c:v>4.79</c:v>
                </c:pt>
                <c:pt idx="26">
                  <c:v>5.05</c:v>
                </c:pt>
                <c:pt idx="27">
                  <c:v>4.4800000000000004</c:v>
                </c:pt>
                <c:pt idx="28">
                  <c:v>4.83</c:v>
                </c:pt>
                <c:pt idx="29">
                  <c:v>4.95</c:v>
                </c:pt>
                <c:pt idx="30">
                  <c:v>5.15</c:v>
                </c:pt>
                <c:pt idx="31">
                  <c:v>4.9400000000000004</c:v>
                </c:pt>
                <c:pt idx="32">
                  <c:v>5.66</c:v>
                </c:pt>
                <c:pt idx="33">
                  <c:v>5.23</c:v>
                </c:pt>
                <c:pt idx="34">
                  <c:v>5.4</c:v>
                </c:pt>
                <c:pt idx="35">
                  <c:v>4.6500000000000004</c:v>
                </c:pt>
                <c:pt idx="36">
                  <c:v>5.66</c:v>
                </c:pt>
                <c:pt idx="37">
                  <c:v>4.7300000000000004</c:v>
                </c:pt>
                <c:pt idx="38">
                  <c:v>5.43</c:v>
                </c:pt>
                <c:pt idx="39">
                  <c:v>4.34</c:v>
                </c:pt>
                <c:pt idx="40">
                  <c:v>6.35</c:v>
                </c:pt>
                <c:pt idx="41">
                  <c:v>5.92</c:v>
                </c:pt>
                <c:pt idx="42">
                  <c:v>6.18</c:v>
                </c:pt>
                <c:pt idx="43">
                  <c:v>6.36</c:v>
                </c:pt>
                <c:pt idx="44">
                  <c:v>5.21</c:v>
                </c:pt>
                <c:pt idx="45">
                  <c:v>5.44</c:v>
                </c:pt>
                <c:pt idx="46">
                  <c:v>5.13</c:v>
                </c:pt>
                <c:pt idx="47">
                  <c:v>5.2</c:v>
                </c:pt>
                <c:pt idx="48">
                  <c:v>4.74</c:v>
                </c:pt>
                <c:pt idx="49">
                  <c:v>5.14</c:v>
                </c:pt>
                <c:pt idx="50">
                  <c:v>4.68</c:v>
                </c:pt>
                <c:pt idx="51">
                  <c:v>4.17</c:v>
                </c:pt>
                <c:pt idx="52">
                  <c:v>5.07</c:v>
                </c:pt>
                <c:pt idx="53">
                  <c:v>4.97</c:v>
                </c:pt>
                <c:pt idx="54">
                  <c:v>5.1100000000000003</c:v>
                </c:pt>
                <c:pt idx="55">
                  <c:v>4.91</c:v>
                </c:pt>
                <c:pt idx="56">
                  <c:v>7.21</c:v>
                </c:pt>
                <c:pt idx="57">
                  <c:v>8.33</c:v>
                </c:pt>
                <c:pt idx="58">
                  <c:v>5.12</c:v>
                </c:pt>
                <c:pt idx="59">
                  <c:v>5</c:v>
                </c:pt>
                <c:pt idx="60">
                  <c:v>5.71</c:v>
                </c:pt>
                <c:pt idx="61">
                  <c:v>6.37</c:v>
                </c:pt>
                <c:pt idx="62">
                  <c:v>3.49</c:v>
                </c:pt>
                <c:pt idx="63">
                  <c:v>5.86</c:v>
                </c:pt>
                <c:pt idx="64">
                  <c:v>6.95</c:v>
                </c:pt>
                <c:pt idx="65">
                  <c:v>4.8600000000000003</c:v>
                </c:pt>
                <c:pt idx="66">
                  <c:v>6.24</c:v>
                </c:pt>
                <c:pt idx="67">
                  <c:v>4.88</c:v>
                </c:pt>
                <c:pt idx="68">
                  <c:v>4.76</c:v>
                </c:pt>
                <c:pt idx="69">
                  <c:v>4.51</c:v>
                </c:pt>
                <c:pt idx="70">
                  <c:v>5.73</c:v>
                </c:pt>
                <c:pt idx="71">
                  <c:v>6.41</c:v>
                </c:pt>
                <c:pt idx="72">
                  <c:v>6.36</c:v>
                </c:pt>
                <c:pt idx="73">
                  <c:v>5.42</c:v>
                </c:pt>
                <c:pt idx="74">
                  <c:v>6.52</c:v>
                </c:pt>
                <c:pt idx="75">
                  <c:v>7.35</c:v>
                </c:pt>
                <c:pt idx="76">
                  <c:v>5.32</c:v>
                </c:pt>
                <c:pt idx="77">
                  <c:v>6.41</c:v>
                </c:pt>
                <c:pt idx="78">
                  <c:v>5.88</c:v>
                </c:pt>
                <c:pt idx="79">
                  <c:v>6.88</c:v>
                </c:pt>
                <c:pt idx="80">
                  <c:v>5.59</c:v>
                </c:pt>
                <c:pt idx="81">
                  <c:v>5.84</c:v>
                </c:pt>
                <c:pt idx="82">
                  <c:v>5.89</c:v>
                </c:pt>
                <c:pt idx="83">
                  <c:v>5.97</c:v>
                </c:pt>
                <c:pt idx="84">
                  <c:v>6.85</c:v>
                </c:pt>
                <c:pt idx="85">
                  <c:v>5.32</c:v>
                </c:pt>
                <c:pt idx="86">
                  <c:v>6.08</c:v>
                </c:pt>
                <c:pt idx="87">
                  <c:v>7.28</c:v>
                </c:pt>
                <c:pt idx="88">
                  <c:v>7.61</c:v>
                </c:pt>
                <c:pt idx="89">
                  <c:v>6.91</c:v>
                </c:pt>
                <c:pt idx="90">
                  <c:v>6.57</c:v>
                </c:pt>
                <c:pt idx="91">
                  <c:v>8.36</c:v>
                </c:pt>
                <c:pt idx="92">
                  <c:v>6.21</c:v>
                </c:pt>
                <c:pt idx="93">
                  <c:v>8.36</c:v>
                </c:pt>
                <c:pt idx="94">
                  <c:v>6.23</c:v>
                </c:pt>
                <c:pt idx="95">
                  <c:v>9.44</c:v>
                </c:pt>
                <c:pt idx="96">
                  <c:v>9.1999999999999993</c:v>
                </c:pt>
                <c:pt idx="97">
                  <c:v>10.93</c:v>
                </c:pt>
                <c:pt idx="98">
                  <c:v>7.68</c:v>
                </c:pt>
                <c:pt idx="99">
                  <c:v>6.31</c:v>
                </c:pt>
                <c:pt idx="100">
                  <c:v>6.17</c:v>
                </c:pt>
                <c:pt idx="101">
                  <c:v>7.42</c:v>
                </c:pt>
                <c:pt idx="102">
                  <c:v>6.4</c:v>
                </c:pt>
              </c:numCache>
            </c:numRef>
          </c:xVal>
          <c:yVal>
            <c:numRef>
              <c:f>'external Markers'!$E$2:$E$104</c:f>
              <c:numCache>
                <c:formatCode>0.0</c:formatCode>
                <c:ptCount val="103"/>
                <c:pt idx="0">
                  <c:v>6.3880600000000003</c:v>
                </c:pt>
                <c:pt idx="1">
                  <c:v>6.5480600000000004</c:v>
                </c:pt>
                <c:pt idx="2">
                  <c:v>5.4780600000000002</c:v>
                </c:pt>
                <c:pt idx="3">
                  <c:v>5.7180600000000004</c:v>
                </c:pt>
                <c:pt idx="4">
                  <c:v>6.6380600000000003</c:v>
                </c:pt>
                <c:pt idx="5">
                  <c:v>8.2180599999999995</c:v>
                </c:pt>
                <c:pt idx="6">
                  <c:v>4.7280600000000002</c:v>
                </c:pt>
                <c:pt idx="7">
                  <c:v>6.2380599999999999</c:v>
                </c:pt>
                <c:pt idx="8">
                  <c:v>7.6180599999999998</c:v>
                </c:pt>
                <c:pt idx="9">
                  <c:v>5.6580599999999999</c:v>
                </c:pt>
                <c:pt idx="10">
                  <c:v>5.9280600000000003</c:v>
                </c:pt>
                <c:pt idx="11">
                  <c:v>6.6180599999999998</c:v>
                </c:pt>
                <c:pt idx="12">
                  <c:v>7.2480599999999997</c:v>
                </c:pt>
                <c:pt idx="13">
                  <c:v>5.0180600000000002</c:v>
                </c:pt>
                <c:pt idx="14">
                  <c:v>4.5980600000000003</c:v>
                </c:pt>
                <c:pt idx="15">
                  <c:v>4.6165200000000004</c:v>
                </c:pt>
                <c:pt idx="16">
                  <c:v>4.4165200000000002</c:v>
                </c:pt>
                <c:pt idx="17">
                  <c:v>4.7065200000000003</c:v>
                </c:pt>
                <c:pt idx="18">
                  <c:v>4.5965199999999999</c:v>
                </c:pt>
                <c:pt idx="19">
                  <c:v>4.7365199999999996</c:v>
                </c:pt>
                <c:pt idx="20">
                  <c:v>4.67652</c:v>
                </c:pt>
                <c:pt idx="21">
                  <c:v>4.5865200000000002</c:v>
                </c:pt>
                <c:pt idx="22">
                  <c:v>4.46652</c:v>
                </c:pt>
                <c:pt idx="23">
                  <c:v>4.2465200000000003</c:v>
                </c:pt>
                <c:pt idx="24">
                  <c:v>4.4637000000000002</c:v>
                </c:pt>
                <c:pt idx="25">
                  <c:v>4.3636999999999997</c:v>
                </c:pt>
                <c:pt idx="26">
                  <c:v>4.0937000000000001</c:v>
                </c:pt>
                <c:pt idx="27">
                  <c:v>3.6137000000000001</c:v>
                </c:pt>
                <c:pt idx="28">
                  <c:v>4.2237</c:v>
                </c:pt>
                <c:pt idx="29">
                  <c:v>4.1436999999999999</c:v>
                </c:pt>
                <c:pt idx="30">
                  <c:v>3.7237</c:v>
                </c:pt>
                <c:pt idx="31">
                  <c:v>3.7336999999999998</c:v>
                </c:pt>
                <c:pt idx="32">
                  <c:v>5.1737000000000002</c:v>
                </c:pt>
                <c:pt idx="33">
                  <c:v>4.5137</c:v>
                </c:pt>
                <c:pt idx="34">
                  <c:v>4.7436999999999996</c:v>
                </c:pt>
                <c:pt idx="35">
                  <c:v>4.0437000000000003</c:v>
                </c:pt>
                <c:pt idx="36">
                  <c:v>5.1237000000000004</c:v>
                </c:pt>
                <c:pt idx="37">
                  <c:v>4.3936999999999999</c:v>
                </c:pt>
                <c:pt idx="38">
                  <c:v>4.7336999999999998</c:v>
                </c:pt>
                <c:pt idx="39">
                  <c:v>4.1936999999999998</c:v>
                </c:pt>
                <c:pt idx="40">
                  <c:v>4.8970599999999997</c:v>
                </c:pt>
                <c:pt idx="41">
                  <c:v>4.7470600000000003</c:v>
                </c:pt>
                <c:pt idx="42">
                  <c:v>5.0770600000000004</c:v>
                </c:pt>
                <c:pt idx="43">
                  <c:v>4.3470599999999999</c:v>
                </c:pt>
                <c:pt idx="44">
                  <c:v>4.6170600000000004</c:v>
                </c:pt>
                <c:pt idx="45">
                  <c:v>4.4170600000000002</c:v>
                </c:pt>
                <c:pt idx="46">
                  <c:v>4.8270600000000004</c:v>
                </c:pt>
                <c:pt idx="47">
                  <c:v>4.1570600000000004</c:v>
                </c:pt>
                <c:pt idx="48">
                  <c:v>4.5470600000000001</c:v>
                </c:pt>
                <c:pt idx="49">
                  <c:v>4.5070600000000001</c:v>
                </c:pt>
                <c:pt idx="50">
                  <c:v>4.5370600000000003</c:v>
                </c:pt>
                <c:pt idx="51">
                  <c:v>3.4170600000000002</c:v>
                </c:pt>
                <c:pt idx="52">
                  <c:v>3.90706</c:v>
                </c:pt>
                <c:pt idx="53">
                  <c:v>3.98706</c:v>
                </c:pt>
                <c:pt idx="54">
                  <c:v>4.2970600000000001</c:v>
                </c:pt>
                <c:pt idx="55">
                  <c:v>3.3970600000000002</c:v>
                </c:pt>
                <c:pt idx="56">
                  <c:v>5.9147100000000004</c:v>
                </c:pt>
                <c:pt idx="57">
                  <c:v>6.1347100000000001</c:v>
                </c:pt>
                <c:pt idx="58">
                  <c:v>3.5847099999999998</c:v>
                </c:pt>
                <c:pt idx="59">
                  <c:v>3.6947100000000002</c:v>
                </c:pt>
                <c:pt idx="60">
                  <c:v>4.7547100000000002</c:v>
                </c:pt>
                <c:pt idx="61">
                  <c:v>4.72471</c:v>
                </c:pt>
                <c:pt idx="62">
                  <c:v>3.1547100000000001</c:v>
                </c:pt>
                <c:pt idx="63">
                  <c:v>5.0747099999999996</c:v>
                </c:pt>
                <c:pt idx="64">
                  <c:v>5.9247100000000001</c:v>
                </c:pt>
                <c:pt idx="65">
                  <c:v>4.05471</c:v>
                </c:pt>
                <c:pt idx="66">
                  <c:v>5.1847099999999999</c:v>
                </c:pt>
                <c:pt idx="67">
                  <c:v>4.2547100000000002</c:v>
                </c:pt>
                <c:pt idx="68">
                  <c:v>4.4547100000000004</c:v>
                </c:pt>
                <c:pt idx="69">
                  <c:v>4.1847099999999999</c:v>
                </c:pt>
                <c:pt idx="70">
                  <c:v>4.9447099999999997</c:v>
                </c:pt>
                <c:pt idx="71">
                  <c:v>5.1710000000000003</c:v>
                </c:pt>
                <c:pt idx="72">
                  <c:v>6.1609999999999996</c:v>
                </c:pt>
                <c:pt idx="73">
                  <c:v>3.7309999999999999</c:v>
                </c:pt>
                <c:pt idx="74">
                  <c:v>5.1310000000000002</c:v>
                </c:pt>
                <c:pt idx="75">
                  <c:v>6.0209999999999999</c:v>
                </c:pt>
                <c:pt idx="76">
                  <c:v>3.581</c:v>
                </c:pt>
                <c:pt idx="77">
                  <c:v>4.4210000000000003</c:v>
                </c:pt>
                <c:pt idx="78">
                  <c:v>5.0309999999999997</c:v>
                </c:pt>
                <c:pt idx="79">
                  <c:v>4.9909999999999997</c:v>
                </c:pt>
                <c:pt idx="80">
                  <c:v>4.2910000000000004</c:v>
                </c:pt>
                <c:pt idx="81">
                  <c:v>4.6609999999999996</c:v>
                </c:pt>
                <c:pt idx="82">
                  <c:v>4.3710000000000004</c:v>
                </c:pt>
                <c:pt idx="83">
                  <c:v>5.0209999999999999</c:v>
                </c:pt>
                <c:pt idx="84">
                  <c:v>5.5209999999999999</c:v>
                </c:pt>
                <c:pt idx="85">
                  <c:v>4.7610000000000001</c:v>
                </c:pt>
                <c:pt idx="86">
                  <c:v>5.6509999999999998</c:v>
                </c:pt>
                <c:pt idx="87">
                  <c:v>5.9289500000000004</c:v>
                </c:pt>
                <c:pt idx="88">
                  <c:v>6.1489500000000001</c:v>
                </c:pt>
                <c:pt idx="89">
                  <c:v>5.6689499999999997</c:v>
                </c:pt>
                <c:pt idx="90">
                  <c:v>5.0789499999999999</c:v>
                </c:pt>
                <c:pt idx="91">
                  <c:v>6.77895</c:v>
                </c:pt>
                <c:pt idx="92">
                  <c:v>4.6389500000000004</c:v>
                </c:pt>
                <c:pt idx="93">
                  <c:v>6.7189500000000004</c:v>
                </c:pt>
                <c:pt idx="94">
                  <c:v>4.7589499999999996</c:v>
                </c:pt>
                <c:pt idx="95">
                  <c:v>5.9689500000000004</c:v>
                </c:pt>
                <c:pt idx="96">
                  <c:v>5.48895</c:v>
                </c:pt>
                <c:pt idx="97">
                  <c:v>6.8189500000000001</c:v>
                </c:pt>
                <c:pt idx="98">
                  <c:v>4.2189500000000004</c:v>
                </c:pt>
                <c:pt idx="99">
                  <c:v>4.3389499999999996</c:v>
                </c:pt>
                <c:pt idx="100">
                  <c:v>4.5789499999999999</c:v>
                </c:pt>
                <c:pt idx="101">
                  <c:v>5.5789499999999999</c:v>
                </c:pt>
                <c:pt idx="102">
                  <c:v>4.7889499999999998</c:v>
                </c:pt>
              </c:numCache>
            </c:numRef>
          </c:yVal>
          <c:smooth val="0"/>
          <c:extLst>
            <c:ext xmlns:c16="http://schemas.microsoft.com/office/drawing/2014/chart" uri="{C3380CC4-5D6E-409C-BE32-E72D297353CC}">
              <c16:uniqueId val="{00000000-D4F1-48AD-8E5C-38AFF2778060}"/>
            </c:ext>
          </c:extLst>
        </c:ser>
        <c:dLbls>
          <c:showLegendKey val="0"/>
          <c:showVal val="0"/>
          <c:showCatName val="0"/>
          <c:showSerName val="0"/>
          <c:showPercent val="0"/>
          <c:showBubbleSize val="0"/>
        </c:dLbls>
        <c:axId val="286639616"/>
        <c:axId val="286641536"/>
      </c:scatterChart>
      <c:valAx>
        <c:axId val="286639616"/>
        <c:scaling>
          <c:orientation val="minMax"/>
        </c:scaling>
        <c:delete val="0"/>
        <c:axPos val="b"/>
        <c:title>
          <c:tx>
            <c:rich>
              <a:bodyPr/>
              <a:lstStyle/>
              <a:p>
                <a:pPr>
                  <a:defRPr b="0"/>
                </a:pPr>
                <a:r>
                  <a:rPr lang="en-GB" b="0"/>
                  <a:t>Estimated faecal DM output from Cr-mordanted fibre, kg/d</a:t>
                </a:r>
              </a:p>
            </c:rich>
          </c:tx>
          <c:overlay val="0"/>
        </c:title>
        <c:numFmt formatCode="0" sourceLinked="0"/>
        <c:majorTickMark val="out"/>
        <c:minorTickMark val="none"/>
        <c:tickLblPos val="nextTo"/>
        <c:crossAx val="286641536"/>
        <c:crosses val="autoZero"/>
        <c:crossBetween val="midCat"/>
      </c:valAx>
      <c:valAx>
        <c:axId val="286641536"/>
        <c:scaling>
          <c:orientation val="minMax"/>
        </c:scaling>
        <c:delete val="0"/>
        <c:axPos val="l"/>
        <c:title>
          <c:tx>
            <c:rich>
              <a:bodyPr rot="-5400000" vert="horz"/>
              <a:lstStyle/>
              <a:p>
                <a:pPr>
                  <a:defRPr b="0"/>
                </a:pPr>
                <a:r>
                  <a:rPr lang="en-GB" b="0"/>
                  <a:t>Observed faecal DM output, kg/d</a:t>
                </a:r>
              </a:p>
            </c:rich>
          </c:tx>
          <c:layout>
            <c:manualLayout>
              <c:xMode val="edge"/>
              <c:yMode val="edge"/>
              <c:x val="1.1648223645894001E-2"/>
              <c:y val="4.9242908582577787E-2"/>
            </c:manualLayout>
          </c:layout>
          <c:overlay val="0"/>
        </c:title>
        <c:numFmt formatCode="0" sourceLinked="0"/>
        <c:majorTickMark val="out"/>
        <c:minorTickMark val="none"/>
        <c:tickLblPos val="nextTo"/>
        <c:crossAx val="286639616"/>
        <c:crosses val="autoZero"/>
        <c:crossBetween val="midCat"/>
      </c:valAx>
    </c:plotArea>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8575">
              <a:noFill/>
            </a:ln>
          </c:spPr>
          <c:marker>
            <c:symbol val="circle"/>
            <c:size val="4"/>
            <c:spPr>
              <a:solidFill>
                <a:schemeClr val="bg1">
                  <a:lumMod val="65000"/>
                </a:schemeClr>
              </a:solidFill>
              <a:ln>
                <a:solidFill>
                  <a:schemeClr val="tx1"/>
                </a:solidFill>
              </a:ln>
            </c:spPr>
          </c:marker>
          <c:trendline>
            <c:trendlineType val="linear"/>
            <c:dispRSqr val="1"/>
            <c:dispEq val="1"/>
            <c:trendlineLbl>
              <c:layout>
                <c:manualLayout>
                  <c:x val="0.1141114252116692"/>
                  <c:y val="-0.51172520793255227"/>
                </c:manualLayout>
              </c:layout>
              <c:tx>
                <c:rich>
                  <a:bodyPr/>
                  <a:lstStyle/>
                  <a:p>
                    <a:pPr>
                      <a:defRPr>
                        <a:latin typeface="Arial" panose="020B0604020202020204" pitchFamily="34" charset="0"/>
                        <a:cs typeface="Arial" panose="020B0604020202020204" pitchFamily="34" charset="0"/>
                      </a:defRPr>
                    </a:pPr>
                    <a:r>
                      <a:rPr lang="en-US" baseline="0">
                        <a:latin typeface="Arial" panose="020B0604020202020204" pitchFamily="34" charset="0"/>
                        <a:cs typeface="Arial" panose="020B0604020202020204" pitchFamily="34" charset="0"/>
                      </a:rPr>
                      <a:t>y = -0.56(±0.024)x + 41.3(±1.09)
R² = 0.62</a:t>
                    </a:r>
                  </a:p>
                  <a:p>
                    <a:pPr>
                      <a:defRPr>
                        <a:latin typeface="Arial" panose="020B0604020202020204" pitchFamily="34" charset="0"/>
                        <a:cs typeface="Arial" panose="020B0604020202020204" pitchFamily="34" charset="0"/>
                      </a:defRPr>
                    </a:pPr>
                    <a:r>
                      <a:rPr lang="en-US" baseline="0">
                        <a:latin typeface="Arial" panose="020B0604020202020204" pitchFamily="34" charset="0"/>
                        <a:cs typeface="Arial" panose="020B0604020202020204" pitchFamily="34" charset="0"/>
                      </a:rPr>
                      <a:t>Mean </a:t>
                    </a:r>
                    <a:r>
                      <a:rPr lang="en-US" i="1" baseline="0">
                        <a:latin typeface="Arial" panose="020B0604020202020204" pitchFamily="34" charset="0"/>
                        <a:cs typeface="Arial" panose="020B0604020202020204" pitchFamily="34" charset="0"/>
                      </a:rPr>
                      <a:t>P</a:t>
                    </a:r>
                    <a:r>
                      <a:rPr lang="en-US" baseline="0">
                        <a:latin typeface="Arial" panose="020B0604020202020204" pitchFamily="34" charset="0"/>
                        <a:cs typeface="Arial" panose="020B0604020202020204" pitchFamily="34" charset="0"/>
                      </a:rPr>
                      <a:t>&lt; 0.001</a:t>
                    </a:r>
                  </a:p>
                  <a:p>
                    <a:pPr>
                      <a:defRPr>
                        <a:latin typeface="Arial" panose="020B0604020202020204" pitchFamily="34" charset="0"/>
                        <a:cs typeface="Arial" panose="020B0604020202020204" pitchFamily="34" charset="0"/>
                      </a:defRPr>
                    </a:pPr>
                    <a:r>
                      <a:rPr lang="en-US" baseline="0">
                        <a:latin typeface="Arial" panose="020B0604020202020204" pitchFamily="34" charset="0"/>
                        <a:cs typeface="Arial" panose="020B0604020202020204" pitchFamily="34" charset="0"/>
                      </a:rPr>
                      <a:t>Slope</a:t>
                    </a:r>
                    <a:r>
                      <a:rPr lang="en-US" i="1" baseline="0">
                        <a:latin typeface="Arial" panose="020B0604020202020204" pitchFamily="34" charset="0"/>
                        <a:cs typeface="Arial" panose="020B0604020202020204" pitchFamily="34" charset="0"/>
                      </a:rPr>
                      <a:t> P</a:t>
                    </a:r>
                    <a:r>
                      <a:rPr lang="en-US" baseline="0">
                        <a:latin typeface="Arial" panose="020B0604020202020204" pitchFamily="34" charset="0"/>
                        <a:cs typeface="Arial" panose="020B0604020202020204" pitchFamily="34" charset="0"/>
                      </a:rPr>
                      <a:t>&lt; 0.001</a:t>
                    </a:r>
                    <a:endParaRPr lang="en-US">
                      <a:latin typeface="Arial" panose="020B0604020202020204" pitchFamily="34" charset="0"/>
                      <a:cs typeface="Arial" panose="020B0604020202020204" pitchFamily="34" charset="0"/>
                    </a:endParaRPr>
                  </a:p>
                </c:rich>
              </c:tx>
              <c:numFmt formatCode="General" sourceLinked="0"/>
            </c:trendlineLbl>
          </c:trendline>
          <c:xVal>
            <c:numRef>
              <c:f>'Internal markers'!$D$2:$D$320</c:f>
              <c:numCache>
                <c:formatCode>General</c:formatCode>
                <c:ptCount val="319"/>
                <c:pt idx="0">
                  <c:v>-7.9033855799369803</c:v>
                </c:pt>
                <c:pt idx="1">
                  <c:v>-20.683385579936953</c:v>
                </c:pt>
                <c:pt idx="2">
                  <c:v>-42.723385579936917</c:v>
                </c:pt>
                <c:pt idx="3">
                  <c:v>-78.323385579936939</c:v>
                </c:pt>
                <c:pt idx="4">
                  <c:v>-32.353385579936912</c:v>
                </c:pt>
                <c:pt idx="5">
                  <c:v>-28.763385579936994</c:v>
                </c:pt>
                <c:pt idx="6">
                  <c:v>-16.933385579936953</c:v>
                </c:pt>
                <c:pt idx="7">
                  <c:v>-10.08338557993693</c:v>
                </c:pt>
                <c:pt idx="8">
                  <c:v>25.746614420062997</c:v>
                </c:pt>
                <c:pt idx="9">
                  <c:v>14.116614420063001</c:v>
                </c:pt>
                <c:pt idx="10">
                  <c:v>-26.193385579936944</c:v>
                </c:pt>
                <c:pt idx="11">
                  <c:v>-4.1933855799369439</c:v>
                </c:pt>
                <c:pt idx="12">
                  <c:v>-29.993385579936898</c:v>
                </c:pt>
                <c:pt idx="13">
                  <c:v>4.0366144200630742</c:v>
                </c:pt>
                <c:pt idx="14">
                  <c:v>-9.4533855799369348</c:v>
                </c:pt>
                <c:pt idx="15">
                  <c:v>31.746614420062997</c:v>
                </c:pt>
                <c:pt idx="16">
                  <c:v>-9.9633855799369258</c:v>
                </c:pt>
                <c:pt idx="17">
                  <c:v>-69.353385579936912</c:v>
                </c:pt>
                <c:pt idx="18">
                  <c:v>-20.043385579936967</c:v>
                </c:pt>
                <c:pt idx="19">
                  <c:v>-18.503385579937003</c:v>
                </c:pt>
                <c:pt idx="20">
                  <c:v>-10.453385579936935</c:v>
                </c:pt>
                <c:pt idx="21">
                  <c:v>15.866614420063001</c:v>
                </c:pt>
                <c:pt idx="22">
                  <c:v>-40.963385579936926</c:v>
                </c:pt>
                <c:pt idx="23">
                  <c:v>-12.663385579936971</c:v>
                </c:pt>
                <c:pt idx="24">
                  <c:v>-9.5633855799369485</c:v>
                </c:pt>
                <c:pt idx="25">
                  <c:v>-62.933385579936953</c:v>
                </c:pt>
                <c:pt idx="26">
                  <c:v>-1.5733855799369394</c:v>
                </c:pt>
                <c:pt idx="27">
                  <c:v>-45.323385579936939</c:v>
                </c:pt>
                <c:pt idx="28">
                  <c:v>-36.823385579936939</c:v>
                </c:pt>
                <c:pt idx="29">
                  <c:v>-8.863385579936903</c:v>
                </c:pt>
                <c:pt idx="30">
                  <c:v>35.876614420062992</c:v>
                </c:pt>
                <c:pt idx="31">
                  <c:v>10.526614420063083</c:v>
                </c:pt>
                <c:pt idx="32">
                  <c:v>9.7866144200630742</c:v>
                </c:pt>
                <c:pt idx="33">
                  <c:v>36.366614420063001</c:v>
                </c:pt>
                <c:pt idx="34">
                  <c:v>54.896614420063088</c:v>
                </c:pt>
                <c:pt idx="35">
                  <c:v>66.866614420063001</c:v>
                </c:pt>
                <c:pt idx="36">
                  <c:v>68.626614420062992</c:v>
                </c:pt>
                <c:pt idx="37">
                  <c:v>65.946614420063042</c:v>
                </c:pt>
                <c:pt idx="38">
                  <c:v>66.936614420063052</c:v>
                </c:pt>
                <c:pt idx="39">
                  <c:v>88.656614420063079</c:v>
                </c:pt>
                <c:pt idx="40">
                  <c:v>4.7166144200630242</c:v>
                </c:pt>
                <c:pt idx="41">
                  <c:v>50.076614420063038</c:v>
                </c:pt>
                <c:pt idx="42">
                  <c:v>42.246614420062997</c:v>
                </c:pt>
                <c:pt idx="43">
                  <c:v>63.926614420063061</c:v>
                </c:pt>
                <c:pt idx="44">
                  <c:v>65.836614420063029</c:v>
                </c:pt>
                <c:pt idx="45">
                  <c:v>103.67661442006306</c:v>
                </c:pt>
                <c:pt idx="46">
                  <c:v>25.476614420063015</c:v>
                </c:pt>
                <c:pt idx="47">
                  <c:v>47.91661442006307</c:v>
                </c:pt>
                <c:pt idx="48">
                  <c:v>40.756614420063102</c:v>
                </c:pt>
                <c:pt idx="49">
                  <c:v>49.276614420063083</c:v>
                </c:pt>
                <c:pt idx="50">
                  <c:v>29.206614420063033</c:v>
                </c:pt>
                <c:pt idx="51">
                  <c:v>40.906614420063079</c:v>
                </c:pt>
                <c:pt idx="52">
                  <c:v>40.436614420063052</c:v>
                </c:pt>
                <c:pt idx="53">
                  <c:v>59.626614420062992</c:v>
                </c:pt>
                <c:pt idx="54">
                  <c:v>17.716614420063024</c:v>
                </c:pt>
                <c:pt idx="55">
                  <c:v>58.866614420063001</c:v>
                </c:pt>
                <c:pt idx="56">
                  <c:v>46.646614420063088</c:v>
                </c:pt>
                <c:pt idx="57">
                  <c:v>72.706614420063033</c:v>
                </c:pt>
                <c:pt idx="58">
                  <c:v>-64.003385579937003</c:v>
                </c:pt>
                <c:pt idx="59">
                  <c:v>-34.683385579936953</c:v>
                </c:pt>
                <c:pt idx="60">
                  <c:v>-86.683385579936953</c:v>
                </c:pt>
                <c:pt idx="61">
                  <c:v>-170.16338557993697</c:v>
                </c:pt>
                <c:pt idx="62">
                  <c:v>-49.103385579936912</c:v>
                </c:pt>
                <c:pt idx="63">
                  <c:v>-32.90338557993698</c:v>
                </c:pt>
                <c:pt idx="64">
                  <c:v>-32.803385579936958</c:v>
                </c:pt>
                <c:pt idx="65">
                  <c:v>-83.643385579936989</c:v>
                </c:pt>
                <c:pt idx="66">
                  <c:v>14.446614420063042</c:v>
                </c:pt>
                <c:pt idx="67">
                  <c:v>-21.053385579936958</c:v>
                </c:pt>
                <c:pt idx="68">
                  <c:v>-1.9733855799369167</c:v>
                </c:pt>
                <c:pt idx="69">
                  <c:v>-7.0733855799369394</c:v>
                </c:pt>
                <c:pt idx="70">
                  <c:v>-1.4133855799369712</c:v>
                </c:pt>
                <c:pt idx="71">
                  <c:v>13.146614420063088</c:v>
                </c:pt>
                <c:pt idx="72">
                  <c:v>-9.4433855799369439</c:v>
                </c:pt>
                <c:pt idx="73">
                  <c:v>-31.33338557993693</c:v>
                </c:pt>
                <c:pt idx="74">
                  <c:v>-17.393385579936989</c:v>
                </c:pt>
                <c:pt idx="75">
                  <c:v>-16.65338557993698</c:v>
                </c:pt>
                <c:pt idx="76">
                  <c:v>16.546614420063065</c:v>
                </c:pt>
                <c:pt idx="77">
                  <c:v>23.59661442006302</c:v>
                </c:pt>
                <c:pt idx="78">
                  <c:v>10.776614420063083</c:v>
                </c:pt>
                <c:pt idx="79">
                  <c:v>16.406614420063079</c:v>
                </c:pt>
                <c:pt idx="80">
                  <c:v>51.026614420063083</c:v>
                </c:pt>
                <c:pt idx="81">
                  <c:v>0.64661442006308789</c:v>
                </c:pt>
                <c:pt idx="82">
                  <c:v>-10.233385579936908</c:v>
                </c:pt>
                <c:pt idx="83">
                  <c:v>-7.4833855799369076</c:v>
                </c:pt>
                <c:pt idx="84">
                  <c:v>-23.033385579936976</c:v>
                </c:pt>
                <c:pt idx="85">
                  <c:v>22.876614420062992</c:v>
                </c:pt>
                <c:pt idx="86">
                  <c:v>19.106614420063011</c:v>
                </c:pt>
                <c:pt idx="87">
                  <c:v>0.4066144200630788</c:v>
                </c:pt>
                <c:pt idx="88">
                  <c:v>-10.253385579937003</c:v>
                </c:pt>
                <c:pt idx="89">
                  <c:v>2.9766144200630151</c:v>
                </c:pt>
                <c:pt idx="90">
                  <c:v>-42.463385579936926</c:v>
                </c:pt>
                <c:pt idx="91">
                  <c:v>-51.683385579936953</c:v>
                </c:pt>
                <c:pt idx="92">
                  <c:v>-39.263385579936994</c:v>
                </c:pt>
                <c:pt idx="93">
                  <c:v>-41.503385579937003</c:v>
                </c:pt>
                <c:pt idx="94">
                  <c:v>12.006614420063102</c:v>
                </c:pt>
                <c:pt idx="95">
                  <c:v>-40.573385579936939</c:v>
                </c:pt>
                <c:pt idx="96">
                  <c:v>36.996614420062997</c:v>
                </c:pt>
                <c:pt idx="97">
                  <c:v>112.29661442006307</c:v>
                </c:pt>
                <c:pt idx="98">
                  <c:v>31.496614420062997</c:v>
                </c:pt>
                <c:pt idx="99">
                  <c:v>0.80661442006305606</c:v>
                </c:pt>
                <c:pt idx="100">
                  <c:v>160.35661442006301</c:v>
                </c:pt>
                <c:pt idx="101">
                  <c:v>-8.8833855799369985</c:v>
                </c:pt>
                <c:pt idx="102">
                  <c:v>-48.983385579936908</c:v>
                </c:pt>
                <c:pt idx="103">
                  <c:v>1.386614420063097</c:v>
                </c:pt>
                <c:pt idx="104">
                  <c:v>10.106614420063011</c:v>
                </c:pt>
                <c:pt idx="105">
                  <c:v>30.106614420063011</c:v>
                </c:pt>
                <c:pt idx="106">
                  <c:v>-36.393385579936989</c:v>
                </c:pt>
                <c:pt idx="107">
                  <c:v>17.486614420063006</c:v>
                </c:pt>
                <c:pt idx="108">
                  <c:v>-26.203385579936935</c:v>
                </c:pt>
                <c:pt idx="109">
                  <c:v>-29.863385579936903</c:v>
                </c:pt>
                <c:pt idx="110">
                  <c:v>24.746614420062997</c:v>
                </c:pt>
                <c:pt idx="111">
                  <c:v>-60.303385579936958</c:v>
                </c:pt>
                <c:pt idx="112">
                  <c:v>19.196614420063042</c:v>
                </c:pt>
                <c:pt idx="113">
                  <c:v>-35.40338557993698</c:v>
                </c:pt>
                <c:pt idx="114">
                  <c:v>67.606614420063011</c:v>
                </c:pt>
                <c:pt idx="115">
                  <c:v>-51.613385579936903</c:v>
                </c:pt>
                <c:pt idx="116">
                  <c:v>5.3266144200630379</c:v>
                </c:pt>
                <c:pt idx="117">
                  <c:v>-16.203385579936935</c:v>
                </c:pt>
                <c:pt idx="118">
                  <c:v>-12.463385579936926</c:v>
                </c:pt>
                <c:pt idx="119">
                  <c:v>23.866614420063001</c:v>
                </c:pt>
                <c:pt idx="120">
                  <c:v>-13.723385579936917</c:v>
                </c:pt>
                <c:pt idx="121">
                  <c:v>23.726614420063015</c:v>
                </c:pt>
                <c:pt idx="122">
                  <c:v>-4.8333855799369303</c:v>
                </c:pt>
                <c:pt idx="123">
                  <c:v>31.796614420063065</c:v>
                </c:pt>
                <c:pt idx="124">
                  <c:v>43.716614420063024</c:v>
                </c:pt>
                <c:pt idx="125">
                  <c:v>40.926614420063061</c:v>
                </c:pt>
                <c:pt idx="126">
                  <c:v>32.956614420063033</c:v>
                </c:pt>
                <c:pt idx="127">
                  <c:v>78.446614420063042</c:v>
                </c:pt>
                <c:pt idx="128">
                  <c:v>75.946614420063042</c:v>
                </c:pt>
                <c:pt idx="129">
                  <c:v>46.776614420063083</c:v>
                </c:pt>
                <c:pt idx="130">
                  <c:v>-1.2033855799369348</c:v>
                </c:pt>
                <c:pt idx="131">
                  <c:v>52.886614420063097</c:v>
                </c:pt>
                <c:pt idx="132">
                  <c:v>29.59661442006302</c:v>
                </c:pt>
                <c:pt idx="133">
                  <c:v>52.926614420063061</c:v>
                </c:pt>
                <c:pt idx="134">
                  <c:v>22.116614420063001</c:v>
                </c:pt>
                <c:pt idx="135">
                  <c:v>61.826614420063038</c:v>
                </c:pt>
                <c:pt idx="136">
                  <c:v>34.266614420063092</c:v>
                </c:pt>
                <c:pt idx="137">
                  <c:v>8.566614420063047</c:v>
                </c:pt>
                <c:pt idx="138">
                  <c:v>-59.523385579936985</c:v>
                </c:pt>
                <c:pt idx="139">
                  <c:v>19.756614420063102</c:v>
                </c:pt>
                <c:pt idx="140">
                  <c:v>-30.993385579936898</c:v>
                </c:pt>
                <c:pt idx="141">
                  <c:v>-79.293385579936967</c:v>
                </c:pt>
                <c:pt idx="142">
                  <c:v>-4.0033855799370031</c:v>
                </c:pt>
                <c:pt idx="143">
                  <c:v>19.526614420063083</c:v>
                </c:pt>
                <c:pt idx="144">
                  <c:v>-17.893385579936989</c:v>
                </c:pt>
                <c:pt idx="145">
                  <c:v>-7.2233855799369167</c:v>
                </c:pt>
                <c:pt idx="146">
                  <c:v>-41.493385579936898</c:v>
                </c:pt>
                <c:pt idx="147">
                  <c:v>-26.423385579936962</c:v>
                </c:pt>
                <c:pt idx="148">
                  <c:v>-14.453385579936935</c:v>
                </c:pt>
                <c:pt idx="149">
                  <c:v>-18.243385579936898</c:v>
                </c:pt>
                <c:pt idx="150">
                  <c:v>-23.013385579936994</c:v>
                </c:pt>
                <c:pt idx="151">
                  <c:v>24.046614420063065</c:v>
                </c:pt>
                <c:pt idx="152">
                  <c:v>-26.453385579936935</c:v>
                </c:pt>
                <c:pt idx="153">
                  <c:v>2.6666144200630697</c:v>
                </c:pt>
                <c:pt idx="154">
                  <c:v>-65.473385579936917</c:v>
                </c:pt>
                <c:pt idx="155">
                  <c:v>-15.293385579936967</c:v>
                </c:pt>
                <c:pt idx="156">
                  <c:v>-19.83338557993693</c:v>
                </c:pt>
                <c:pt idx="157">
                  <c:v>23.866614420063001</c:v>
                </c:pt>
                <c:pt idx="158">
                  <c:v>-55.283385579936976</c:v>
                </c:pt>
                <c:pt idx="159">
                  <c:v>2.986614420063006</c:v>
                </c:pt>
                <c:pt idx="160">
                  <c:v>1.5966144200630197</c:v>
                </c:pt>
                <c:pt idx="161">
                  <c:v>-24.133385579936999</c:v>
                </c:pt>
                <c:pt idx="162">
                  <c:v>-22.233385579936908</c:v>
                </c:pt>
                <c:pt idx="163">
                  <c:v>6.736614420063006</c:v>
                </c:pt>
                <c:pt idx="164">
                  <c:v>-12.293385579936967</c:v>
                </c:pt>
                <c:pt idx="165">
                  <c:v>-30.543385579936967</c:v>
                </c:pt>
                <c:pt idx="166">
                  <c:v>5.9566144200630333</c:v>
                </c:pt>
                <c:pt idx="167">
                  <c:v>38.366614420063001</c:v>
                </c:pt>
                <c:pt idx="168">
                  <c:v>15.66661442006307</c:v>
                </c:pt>
                <c:pt idx="169">
                  <c:v>-1.683385579936953</c:v>
                </c:pt>
                <c:pt idx="170">
                  <c:v>17.926614420063061</c:v>
                </c:pt>
                <c:pt idx="171">
                  <c:v>3.9466144200630424</c:v>
                </c:pt>
                <c:pt idx="172">
                  <c:v>7.7866144200630742</c:v>
                </c:pt>
                <c:pt idx="173">
                  <c:v>9.886614420063097</c:v>
                </c:pt>
                <c:pt idx="174">
                  <c:v>18.006614420063102</c:v>
                </c:pt>
                <c:pt idx="175">
                  <c:v>37.59661442006302</c:v>
                </c:pt>
                <c:pt idx="176">
                  <c:v>-3.6633855799369712</c:v>
                </c:pt>
                <c:pt idx="177">
                  <c:v>7.4566144200630333</c:v>
                </c:pt>
                <c:pt idx="178">
                  <c:v>-54.873385579937008</c:v>
                </c:pt>
                <c:pt idx="179">
                  <c:v>-42.613385579936903</c:v>
                </c:pt>
                <c:pt idx="180">
                  <c:v>-28.143385579936989</c:v>
                </c:pt>
                <c:pt idx="181">
                  <c:v>9.6966144200630424</c:v>
                </c:pt>
                <c:pt idx="182">
                  <c:v>-43.673385579936962</c:v>
                </c:pt>
                <c:pt idx="183">
                  <c:v>-10.883385579936999</c:v>
                </c:pt>
                <c:pt idx="184">
                  <c:v>-112.78338557993698</c:v>
                </c:pt>
                <c:pt idx="185">
                  <c:v>-29.033385579936976</c:v>
                </c:pt>
                <c:pt idx="186">
                  <c:v>-53.143385579936989</c:v>
                </c:pt>
                <c:pt idx="187">
                  <c:v>-35.233385579936908</c:v>
                </c:pt>
                <c:pt idx="188">
                  <c:v>-72.713385579936926</c:v>
                </c:pt>
                <c:pt idx="189">
                  <c:v>-62.763385579936994</c:v>
                </c:pt>
                <c:pt idx="190">
                  <c:v>4.2966144200630652</c:v>
                </c:pt>
                <c:pt idx="191">
                  <c:v>-48.243385579936898</c:v>
                </c:pt>
                <c:pt idx="192">
                  <c:v>-1.4633855799369258</c:v>
                </c:pt>
                <c:pt idx="193">
                  <c:v>-11.823385579936939</c:v>
                </c:pt>
                <c:pt idx="194">
                  <c:v>-66.823385579936939</c:v>
                </c:pt>
                <c:pt idx="195">
                  <c:v>-40.323385579936939</c:v>
                </c:pt>
                <c:pt idx="196">
                  <c:v>-29.253385579937003</c:v>
                </c:pt>
                <c:pt idx="197">
                  <c:v>-8.4433855799369439</c:v>
                </c:pt>
                <c:pt idx="198">
                  <c:v>-28.673385579936962</c:v>
                </c:pt>
                <c:pt idx="199">
                  <c:v>-69.783385579936976</c:v>
                </c:pt>
                <c:pt idx="200">
                  <c:v>-25.853385579936912</c:v>
                </c:pt>
                <c:pt idx="201">
                  <c:v>-39.15338557993698</c:v>
                </c:pt>
                <c:pt idx="202">
                  <c:v>-41.263385579936994</c:v>
                </c:pt>
                <c:pt idx="203">
                  <c:v>-41.573385579936939</c:v>
                </c:pt>
                <c:pt idx="204">
                  <c:v>-48.33338557993693</c:v>
                </c:pt>
                <c:pt idx="205">
                  <c:v>-48.823385579936939</c:v>
                </c:pt>
                <c:pt idx="206">
                  <c:v>-69.623385579937008</c:v>
                </c:pt>
                <c:pt idx="207">
                  <c:v>-53.553385579936958</c:v>
                </c:pt>
                <c:pt idx="208">
                  <c:v>-37.90338557993698</c:v>
                </c:pt>
                <c:pt idx="209">
                  <c:v>-45.993385579936898</c:v>
                </c:pt>
                <c:pt idx="210">
                  <c:v>-15.033385579936976</c:v>
                </c:pt>
                <c:pt idx="211">
                  <c:v>-53.453385579936935</c:v>
                </c:pt>
                <c:pt idx="212">
                  <c:v>-59.593385579936921</c:v>
                </c:pt>
                <c:pt idx="213">
                  <c:v>10.286614420063074</c:v>
                </c:pt>
                <c:pt idx="214">
                  <c:v>-2.4233855799369621</c:v>
                </c:pt>
                <c:pt idx="215">
                  <c:v>30.056614420063056</c:v>
                </c:pt>
                <c:pt idx="216">
                  <c:v>110.02661442006308</c:v>
                </c:pt>
                <c:pt idx="217">
                  <c:v>44.656614420063079</c:v>
                </c:pt>
                <c:pt idx="218">
                  <c:v>12.086614420063029</c:v>
                </c:pt>
                <c:pt idx="219">
                  <c:v>34.966614420063024</c:v>
                </c:pt>
                <c:pt idx="220">
                  <c:v>0.99661442006299694</c:v>
                </c:pt>
                <c:pt idx="221">
                  <c:v>36.036614420063074</c:v>
                </c:pt>
                <c:pt idx="222">
                  <c:v>-19.693385579936944</c:v>
                </c:pt>
                <c:pt idx="223">
                  <c:v>6.2666144200630924</c:v>
                </c:pt>
                <c:pt idx="224">
                  <c:v>54.84661442006302</c:v>
                </c:pt>
                <c:pt idx="225">
                  <c:v>14.126614420062992</c:v>
                </c:pt>
                <c:pt idx="226">
                  <c:v>3.8366144200630288</c:v>
                </c:pt>
                <c:pt idx="227">
                  <c:v>-11.513385579936994</c:v>
                </c:pt>
                <c:pt idx="228">
                  <c:v>19.356614420063011</c:v>
                </c:pt>
                <c:pt idx="229">
                  <c:v>63.456614420063033</c:v>
                </c:pt>
                <c:pt idx="230">
                  <c:v>23.036614420063074</c:v>
                </c:pt>
                <c:pt idx="231">
                  <c:v>58.466614420063024</c:v>
                </c:pt>
                <c:pt idx="232">
                  <c:v>16.896614420063088</c:v>
                </c:pt>
                <c:pt idx="233">
                  <c:v>89.526614420063083</c:v>
                </c:pt>
                <c:pt idx="234">
                  <c:v>14.566614420063047</c:v>
                </c:pt>
                <c:pt idx="235">
                  <c:v>24.886614420063097</c:v>
                </c:pt>
                <c:pt idx="236">
                  <c:v>19.84661442006302</c:v>
                </c:pt>
                <c:pt idx="237">
                  <c:v>62.146614420063088</c:v>
                </c:pt>
                <c:pt idx="238">
                  <c:v>61.996614420062997</c:v>
                </c:pt>
                <c:pt idx="239">
                  <c:v>0.59661442006301968</c:v>
                </c:pt>
                <c:pt idx="240">
                  <c:v>-38.40338557993698</c:v>
                </c:pt>
                <c:pt idx="241">
                  <c:v>23.946614420063042</c:v>
                </c:pt>
                <c:pt idx="242">
                  <c:v>-67.33338557993693</c:v>
                </c:pt>
                <c:pt idx="243">
                  <c:v>3.316614420063047</c:v>
                </c:pt>
                <c:pt idx="244">
                  <c:v>-40.913385579936971</c:v>
                </c:pt>
                <c:pt idx="245">
                  <c:v>-70.723385579936917</c:v>
                </c:pt>
                <c:pt idx="246">
                  <c:v>-11.433385579936953</c:v>
                </c:pt>
                <c:pt idx="247">
                  <c:v>-45.633385579936999</c:v>
                </c:pt>
                <c:pt idx="248">
                  <c:v>-21.313385579936948</c:v>
                </c:pt>
                <c:pt idx="249">
                  <c:v>-63.483385579936908</c:v>
                </c:pt>
                <c:pt idx="250">
                  <c:v>-48.243385579936898</c:v>
                </c:pt>
                <c:pt idx="251">
                  <c:v>-6.2133855799369258</c:v>
                </c:pt>
                <c:pt idx="252">
                  <c:v>-25.573385579936939</c:v>
                </c:pt>
                <c:pt idx="253">
                  <c:v>-54.983385579936908</c:v>
                </c:pt>
                <c:pt idx="254">
                  <c:v>5.3366144200630288</c:v>
                </c:pt>
                <c:pt idx="255">
                  <c:v>-21.533385579936976</c:v>
                </c:pt>
                <c:pt idx="256">
                  <c:v>-60.643385579936989</c:v>
                </c:pt>
                <c:pt idx="257">
                  <c:v>-53.58338557993693</c:v>
                </c:pt>
                <c:pt idx="258">
                  <c:v>-1.113385579936903</c:v>
                </c:pt>
                <c:pt idx="259">
                  <c:v>-4.5433855799369667</c:v>
                </c:pt>
                <c:pt idx="260">
                  <c:v>-35.823385579936939</c:v>
                </c:pt>
                <c:pt idx="261">
                  <c:v>-11.393385579936989</c:v>
                </c:pt>
                <c:pt idx="262">
                  <c:v>-17.363385579936903</c:v>
                </c:pt>
                <c:pt idx="263">
                  <c:v>11.496614420062997</c:v>
                </c:pt>
                <c:pt idx="264">
                  <c:v>-42.713385579936926</c:v>
                </c:pt>
                <c:pt idx="265">
                  <c:v>-57.873385579937008</c:v>
                </c:pt>
                <c:pt idx="266">
                  <c:v>-35.383385579936999</c:v>
                </c:pt>
                <c:pt idx="267">
                  <c:v>-16.443385579936944</c:v>
                </c:pt>
                <c:pt idx="268">
                  <c:v>1.1066144200630106</c:v>
                </c:pt>
                <c:pt idx="269">
                  <c:v>-37.763385579936994</c:v>
                </c:pt>
                <c:pt idx="270">
                  <c:v>13.91661442006307</c:v>
                </c:pt>
                <c:pt idx="271">
                  <c:v>0.33661442006302877</c:v>
                </c:pt>
                <c:pt idx="272">
                  <c:v>-32.223385579936917</c:v>
                </c:pt>
                <c:pt idx="273">
                  <c:v>-37.443385579936944</c:v>
                </c:pt>
                <c:pt idx="274">
                  <c:v>-32.533385579936976</c:v>
                </c:pt>
                <c:pt idx="275">
                  <c:v>-27.933385579936953</c:v>
                </c:pt>
                <c:pt idx="276">
                  <c:v>-39.783385579936976</c:v>
                </c:pt>
                <c:pt idx="277">
                  <c:v>-47.233385579936908</c:v>
                </c:pt>
                <c:pt idx="278">
                  <c:v>-39.763385579936994</c:v>
                </c:pt>
                <c:pt idx="279">
                  <c:v>-30.463385579936926</c:v>
                </c:pt>
                <c:pt idx="280">
                  <c:v>-117.39338557993699</c:v>
                </c:pt>
                <c:pt idx="281">
                  <c:v>-26.183385579936953</c:v>
                </c:pt>
                <c:pt idx="282">
                  <c:v>-138.16338557993697</c:v>
                </c:pt>
                <c:pt idx="283">
                  <c:v>-48.623385579937008</c:v>
                </c:pt>
                <c:pt idx="284">
                  <c:v>-42.303385579936958</c:v>
                </c:pt>
                <c:pt idx="285">
                  <c:v>-47.423385579936962</c:v>
                </c:pt>
                <c:pt idx="286">
                  <c:v>13.486614420063006</c:v>
                </c:pt>
                <c:pt idx="287">
                  <c:v>9.1666144200630697</c:v>
                </c:pt>
                <c:pt idx="288">
                  <c:v>20.526614420063083</c:v>
                </c:pt>
                <c:pt idx="289">
                  <c:v>-0.26338557993699396</c:v>
                </c:pt>
                <c:pt idx="290">
                  <c:v>20.956614420063033</c:v>
                </c:pt>
                <c:pt idx="291">
                  <c:v>2.4666144200630242</c:v>
                </c:pt>
                <c:pt idx="292">
                  <c:v>22.906614420063079</c:v>
                </c:pt>
                <c:pt idx="293">
                  <c:v>11.386614420063097</c:v>
                </c:pt>
                <c:pt idx="294">
                  <c:v>22.146614420063088</c:v>
                </c:pt>
                <c:pt idx="295">
                  <c:v>47.806614420063056</c:v>
                </c:pt>
                <c:pt idx="296">
                  <c:v>25.696614420063042</c:v>
                </c:pt>
                <c:pt idx="297">
                  <c:v>17.136614420063097</c:v>
                </c:pt>
                <c:pt idx="298">
                  <c:v>46.546614420063065</c:v>
                </c:pt>
                <c:pt idx="299">
                  <c:v>43.496614420062997</c:v>
                </c:pt>
                <c:pt idx="300">
                  <c:v>49.316614420063047</c:v>
                </c:pt>
                <c:pt idx="301">
                  <c:v>39.996614420062997</c:v>
                </c:pt>
                <c:pt idx="302">
                  <c:v>44.036614420063074</c:v>
                </c:pt>
                <c:pt idx="303">
                  <c:v>51.016614420063092</c:v>
                </c:pt>
                <c:pt idx="304">
                  <c:v>33.496614420062997</c:v>
                </c:pt>
                <c:pt idx="305">
                  <c:v>87.726614420063015</c:v>
                </c:pt>
                <c:pt idx="306">
                  <c:v>75.056614420063056</c:v>
                </c:pt>
                <c:pt idx="307">
                  <c:v>36.84661442006302</c:v>
                </c:pt>
                <c:pt idx="308">
                  <c:v>73.66661442006307</c:v>
                </c:pt>
                <c:pt idx="309">
                  <c:v>117.10661442006301</c:v>
                </c:pt>
                <c:pt idx="310">
                  <c:v>82.886614420063097</c:v>
                </c:pt>
                <c:pt idx="311">
                  <c:v>73.206614420063033</c:v>
                </c:pt>
                <c:pt idx="312">
                  <c:v>77.816614420063047</c:v>
                </c:pt>
                <c:pt idx="313">
                  <c:v>96.746614420062997</c:v>
                </c:pt>
                <c:pt idx="314">
                  <c:v>55.086614420063029</c:v>
                </c:pt>
                <c:pt idx="315">
                  <c:v>58.246614420062997</c:v>
                </c:pt>
                <c:pt idx="316">
                  <c:v>81.526614420063083</c:v>
                </c:pt>
                <c:pt idx="317">
                  <c:v>80.356614420063011</c:v>
                </c:pt>
                <c:pt idx="318">
                  <c:v>83.276614420063083</c:v>
                </c:pt>
              </c:numCache>
            </c:numRef>
          </c:xVal>
          <c:yVal>
            <c:numRef>
              <c:f>'Internal markers'!$E$2:$E$320</c:f>
              <c:numCache>
                <c:formatCode>General</c:formatCode>
                <c:ptCount val="319"/>
                <c:pt idx="0">
                  <c:v>34.5</c:v>
                </c:pt>
                <c:pt idx="1">
                  <c:v>38.919999999999959</c:v>
                </c:pt>
                <c:pt idx="2">
                  <c:v>90.449999999999932</c:v>
                </c:pt>
                <c:pt idx="3">
                  <c:v>115.88</c:v>
                </c:pt>
                <c:pt idx="4">
                  <c:v>48.199999999999932</c:v>
                </c:pt>
                <c:pt idx="5">
                  <c:v>2</c:v>
                </c:pt>
                <c:pt idx="6">
                  <c:v>83.12</c:v>
                </c:pt>
                <c:pt idx="7">
                  <c:v>35.259999999999991</c:v>
                </c:pt>
                <c:pt idx="8">
                  <c:v>-14.669999999999959</c:v>
                </c:pt>
                <c:pt idx="9">
                  <c:v>35.180000000000064</c:v>
                </c:pt>
                <c:pt idx="10">
                  <c:v>72.189999999999941</c:v>
                </c:pt>
                <c:pt idx="11">
                  <c:v>21.259999999999991</c:v>
                </c:pt>
                <c:pt idx="12">
                  <c:v>35.289999999999964</c:v>
                </c:pt>
                <c:pt idx="13">
                  <c:v>60.029999999999973</c:v>
                </c:pt>
                <c:pt idx="14">
                  <c:v>92.909999999999968</c:v>
                </c:pt>
                <c:pt idx="15">
                  <c:v>16.312000000000012</c:v>
                </c:pt>
                <c:pt idx="16">
                  <c:v>-3.3079999999999927</c:v>
                </c:pt>
                <c:pt idx="17">
                  <c:v>122.322</c:v>
                </c:pt>
                <c:pt idx="18">
                  <c:v>107.22199999999998</c:v>
                </c:pt>
                <c:pt idx="19">
                  <c:v>39.992000000000075</c:v>
                </c:pt>
                <c:pt idx="20">
                  <c:v>57.052000000000021</c:v>
                </c:pt>
                <c:pt idx="21">
                  <c:v>60.642000000000053</c:v>
                </c:pt>
                <c:pt idx="22">
                  <c:v>67.802000000000021</c:v>
                </c:pt>
                <c:pt idx="23">
                  <c:v>24.331999999999994</c:v>
                </c:pt>
                <c:pt idx="24">
                  <c:v>97.341999999999985</c:v>
                </c:pt>
                <c:pt idx="25">
                  <c:v>77.052000000000021</c:v>
                </c:pt>
                <c:pt idx="26">
                  <c:v>56.771999999999935</c:v>
                </c:pt>
                <c:pt idx="27">
                  <c:v>91.331999999999994</c:v>
                </c:pt>
                <c:pt idx="28">
                  <c:v>16.141999999999939</c:v>
                </c:pt>
                <c:pt idx="29">
                  <c:v>46.90199999999993</c:v>
                </c:pt>
                <c:pt idx="30">
                  <c:v>27.882000000000062</c:v>
                </c:pt>
                <c:pt idx="31">
                  <c:v>-23.338000000000079</c:v>
                </c:pt>
                <c:pt idx="32">
                  <c:v>27.741999999999962</c:v>
                </c:pt>
                <c:pt idx="33">
                  <c:v>17.795000000000073</c:v>
                </c:pt>
                <c:pt idx="34">
                  <c:v>13.375</c:v>
                </c:pt>
                <c:pt idx="35">
                  <c:v>-1.375</c:v>
                </c:pt>
                <c:pt idx="36">
                  <c:v>0.81500000000005457</c:v>
                </c:pt>
                <c:pt idx="37">
                  <c:v>9.7150000000000318</c:v>
                </c:pt>
                <c:pt idx="38">
                  <c:v>-20.495000000000005</c:v>
                </c:pt>
                <c:pt idx="39">
                  <c:v>-12.375</c:v>
                </c:pt>
                <c:pt idx="40">
                  <c:v>68.394999999999982</c:v>
                </c:pt>
                <c:pt idx="41">
                  <c:v>17.394999999999982</c:v>
                </c:pt>
                <c:pt idx="42">
                  <c:v>21.607000000000085</c:v>
                </c:pt>
                <c:pt idx="43">
                  <c:v>-1.6030000000000655</c:v>
                </c:pt>
                <c:pt idx="44">
                  <c:v>23.726999999999975</c:v>
                </c:pt>
                <c:pt idx="45">
                  <c:v>-5.3429999999999609</c:v>
                </c:pt>
                <c:pt idx="46">
                  <c:v>49.836999999999989</c:v>
                </c:pt>
                <c:pt idx="47">
                  <c:v>27.906999999999925</c:v>
                </c:pt>
                <c:pt idx="48">
                  <c:v>67.696999999999889</c:v>
                </c:pt>
                <c:pt idx="49">
                  <c:v>48.256999999999948</c:v>
                </c:pt>
                <c:pt idx="50">
                  <c:v>-8.15300000000002</c:v>
                </c:pt>
                <c:pt idx="51">
                  <c:v>-0.56299999999998818</c:v>
                </c:pt>
                <c:pt idx="52">
                  <c:v>7.9669999999999845</c:v>
                </c:pt>
                <c:pt idx="53">
                  <c:v>5.5970000000000937</c:v>
                </c:pt>
                <c:pt idx="54">
                  <c:v>7.1370000000000573</c:v>
                </c:pt>
                <c:pt idx="55">
                  <c:v>-9.1529999999999063</c:v>
                </c:pt>
                <c:pt idx="56">
                  <c:v>-5.7530000000000427</c:v>
                </c:pt>
                <c:pt idx="57">
                  <c:v>-16.413000000000011</c:v>
                </c:pt>
                <c:pt idx="58">
                  <c:v>59.816000000000031</c:v>
                </c:pt>
                <c:pt idx="59">
                  <c:v>59.816000000000031</c:v>
                </c:pt>
                <c:pt idx="60">
                  <c:v>59.816000000000031</c:v>
                </c:pt>
                <c:pt idx="61">
                  <c:v>59.816000000000031</c:v>
                </c:pt>
                <c:pt idx="62">
                  <c:v>59.815999999999917</c:v>
                </c:pt>
                <c:pt idx="63">
                  <c:v>59.816000000000031</c:v>
                </c:pt>
                <c:pt idx="64">
                  <c:v>59.816000000000031</c:v>
                </c:pt>
                <c:pt idx="65">
                  <c:v>59.816000000000031</c:v>
                </c:pt>
                <c:pt idx="66">
                  <c:v>59.816000000000031</c:v>
                </c:pt>
                <c:pt idx="67">
                  <c:v>59.816000000000031</c:v>
                </c:pt>
                <c:pt idx="68">
                  <c:v>59.815999999999917</c:v>
                </c:pt>
                <c:pt idx="69">
                  <c:v>59.816000000000031</c:v>
                </c:pt>
                <c:pt idx="70">
                  <c:v>59.816000000000031</c:v>
                </c:pt>
                <c:pt idx="71">
                  <c:v>59.815999999999917</c:v>
                </c:pt>
                <c:pt idx="72">
                  <c:v>59.816000000000031</c:v>
                </c:pt>
                <c:pt idx="73">
                  <c:v>59.816000000000031</c:v>
                </c:pt>
                <c:pt idx="74">
                  <c:v>15.802999999999997</c:v>
                </c:pt>
                <c:pt idx="75">
                  <c:v>32.302999999999997</c:v>
                </c:pt>
                <c:pt idx="76">
                  <c:v>51.462999999999965</c:v>
                </c:pt>
                <c:pt idx="77">
                  <c:v>25.90300000000002</c:v>
                </c:pt>
                <c:pt idx="78">
                  <c:v>37.242999999999938</c:v>
                </c:pt>
                <c:pt idx="79">
                  <c:v>49.102999999999952</c:v>
                </c:pt>
                <c:pt idx="80">
                  <c:v>9.2830000000000155</c:v>
                </c:pt>
                <c:pt idx="81">
                  <c:v>46.272999999999911</c:v>
                </c:pt>
                <c:pt idx="82">
                  <c:v>25.222999999999956</c:v>
                </c:pt>
                <c:pt idx="83">
                  <c:v>60.782999999999902</c:v>
                </c:pt>
                <c:pt idx="84">
                  <c:v>54.97300000000007</c:v>
                </c:pt>
                <c:pt idx="85">
                  <c:v>34.933000000000106</c:v>
                </c:pt>
                <c:pt idx="86">
                  <c:v>41.22300000000007</c:v>
                </c:pt>
                <c:pt idx="87">
                  <c:v>29.673000000000002</c:v>
                </c:pt>
                <c:pt idx="88">
                  <c:v>59.103000000000065</c:v>
                </c:pt>
                <c:pt idx="89">
                  <c:v>24.436000000000035</c:v>
                </c:pt>
                <c:pt idx="90">
                  <c:v>54.605999999999995</c:v>
                </c:pt>
                <c:pt idx="91">
                  <c:v>128.86599999999999</c:v>
                </c:pt>
                <c:pt idx="92">
                  <c:v>95.37600000000009</c:v>
                </c:pt>
                <c:pt idx="93">
                  <c:v>49.066000000000031</c:v>
                </c:pt>
                <c:pt idx="94">
                  <c:v>63.315999999999917</c:v>
                </c:pt>
                <c:pt idx="95">
                  <c:v>111.31600000000003</c:v>
                </c:pt>
                <c:pt idx="96">
                  <c:v>9.2460000000000946</c:v>
                </c:pt>
                <c:pt idx="97">
                  <c:v>-70.683999999999969</c:v>
                </c:pt>
                <c:pt idx="98">
                  <c:v>15.236000000000104</c:v>
                </c:pt>
                <c:pt idx="99">
                  <c:v>48.015999999999963</c:v>
                </c:pt>
                <c:pt idx="100">
                  <c:v>-82.19399999999996</c:v>
                </c:pt>
                <c:pt idx="101">
                  <c:v>32.296000000000049</c:v>
                </c:pt>
                <c:pt idx="102">
                  <c:v>73.195999999999913</c:v>
                </c:pt>
                <c:pt idx="103">
                  <c:v>36.335999999999899</c:v>
                </c:pt>
                <c:pt idx="104">
                  <c:v>15.355999999999995</c:v>
                </c:pt>
                <c:pt idx="105">
                  <c:v>29.122000000000071</c:v>
                </c:pt>
                <c:pt idx="106">
                  <c:v>51.932000000000016</c:v>
                </c:pt>
                <c:pt idx="107">
                  <c:v>27.54200000000003</c:v>
                </c:pt>
                <c:pt idx="108">
                  <c:v>52.251999999999953</c:v>
                </c:pt>
                <c:pt idx="109">
                  <c:v>29.611999999999966</c:v>
                </c:pt>
                <c:pt idx="110">
                  <c:v>41.642000000000053</c:v>
                </c:pt>
                <c:pt idx="111">
                  <c:v>40.79200000000003</c:v>
                </c:pt>
                <c:pt idx="112">
                  <c:v>54.72199999999998</c:v>
                </c:pt>
                <c:pt idx="113">
                  <c:v>41.322000000000003</c:v>
                </c:pt>
                <c:pt idx="114">
                  <c:v>-16.227999999999952</c:v>
                </c:pt>
                <c:pt idx="115">
                  <c:v>45.381999999999948</c:v>
                </c:pt>
                <c:pt idx="116">
                  <c:v>80.162000000000035</c:v>
                </c:pt>
                <c:pt idx="117">
                  <c:v>95.422000000000025</c:v>
                </c:pt>
                <c:pt idx="118">
                  <c:v>48.631999999999948</c:v>
                </c:pt>
                <c:pt idx="119">
                  <c:v>49.581999999999994</c:v>
                </c:pt>
                <c:pt idx="120">
                  <c:v>37.182000000000016</c:v>
                </c:pt>
                <c:pt idx="121">
                  <c:v>24.418000000000006</c:v>
                </c:pt>
                <c:pt idx="122">
                  <c:v>46.638000000000034</c:v>
                </c:pt>
                <c:pt idx="123">
                  <c:v>38.307999999999993</c:v>
                </c:pt>
                <c:pt idx="124">
                  <c:v>46.45799999999997</c:v>
                </c:pt>
                <c:pt idx="125">
                  <c:v>-5.7319999999999709</c:v>
                </c:pt>
                <c:pt idx="126">
                  <c:v>14.02800000000002</c:v>
                </c:pt>
                <c:pt idx="127">
                  <c:v>-33.552000000000021</c:v>
                </c:pt>
                <c:pt idx="128">
                  <c:v>8.0000000000381988E-3</c:v>
                </c:pt>
                <c:pt idx="129">
                  <c:v>16.677999999999997</c:v>
                </c:pt>
                <c:pt idx="130">
                  <c:v>44.087999999999965</c:v>
                </c:pt>
                <c:pt idx="131">
                  <c:v>4.3579999999999472</c:v>
                </c:pt>
                <c:pt idx="132">
                  <c:v>35.988000000000056</c:v>
                </c:pt>
                <c:pt idx="133">
                  <c:v>11.937999999999988</c:v>
                </c:pt>
                <c:pt idx="134">
                  <c:v>43.328000000000088</c:v>
                </c:pt>
                <c:pt idx="135">
                  <c:v>8.9479999999999791</c:v>
                </c:pt>
                <c:pt idx="136">
                  <c:v>25.597999999999956</c:v>
                </c:pt>
                <c:pt idx="137">
                  <c:v>50.412000000000035</c:v>
                </c:pt>
                <c:pt idx="138">
                  <c:v>60.422000000000025</c:v>
                </c:pt>
                <c:pt idx="139">
                  <c:v>50.361999999999966</c:v>
                </c:pt>
                <c:pt idx="140">
                  <c:v>28.261999999999944</c:v>
                </c:pt>
                <c:pt idx="141">
                  <c:v>106.12199999999996</c:v>
                </c:pt>
                <c:pt idx="142">
                  <c:v>23.522000000000048</c:v>
                </c:pt>
                <c:pt idx="143">
                  <c:v>29.101999999999975</c:v>
                </c:pt>
                <c:pt idx="144">
                  <c:v>38.512000000000057</c:v>
                </c:pt>
                <c:pt idx="145">
                  <c:v>30.281999999999925</c:v>
                </c:pt>
                <c:pt idx="146">
                  <c:v>80.141999999999939</c:v>
                </c:pt>
                <c:pt idx="147">
                  <c:v>39.211999999999989</c:v>
                </c:pt>
                <c:pt idx="148">
                  <c:v>31.231999999999971</c:v>
                </c:pt>
                <c:pt idx="149">
                  <c:v>57.111999999999966</c:v>
                </c:pt>
                <c:pt idx="150">
                  <c:v>38.902000000000044</c:v>
                </c:pt>
                <c:pt idx="151">
                  <c:v>9.1820000000000164</c:v>
                </c:pt>
                <c:pt idx="152">
                  <c:v>77.581999999999994</c:v>
                </c:pt>
                <c:pt idx="153">
                  <c:v>40.322000000000003</c:v>
                </c:pt>
                <c:pt idx="154">
                  <c:v>63.511999999999944</c:v>
                </c:pt>
                <c:pt idx="155">
                  <c:v>64.432000000000016</c:v>
                </c:pt>
                <c:pt idx="156">
                  <c:v>58.521999999999935</c:v>
                </c:pt>
                <c:pt idx="157">
                  <c:v>59.052000000000021</c:v>
                </c:pt>
                <c:pt idx="158">
                  <c:v>80.882000000000062</c:v>
                </c:pt>
                <c:pt idx="159">
                  <c:v>38.572000000000003</c:v>
                </c:pt>
                <c:pt idx="160">
                  <c:v>44.122000000000071</c:v>
                </c:pt>
                <c:pt idx="161">
                  <c:v>63.36200000000008</c:v>
                </c:pt>
                <c:pt idx="162">
                  <c:v>55.155999999999949</c:v>
                </c:pt>
                <c:pt idx="163">
                  <c:v>64.615999999999985</c:v>
                </c:pt>
                <c:pt idx="164">
                  <c:v>61.135999999999967</c:v>
                </c:pt>
                <c:pt idx="165">
                  <c:v>91.916000000000054</c:v>
                </c:pt>
                <c:pt idx="166">
                  <c:v>32.326000000000022</c:v>
                </c:pt>
                <c:pt idx="167">
                  <c:v>27.666000000000054</c:v>
                </c:pt>
                <c:pt idx="168">
                  <c:v>20.225999999999999</c:v>
                </c:pt>
                <c:pt idx="169">
                  <c:v>32.196000000000026</c:v>
                </c:pt>
                <c:pt idx="170">
                  <c:v>19.216000000000008</c:v>
                </c:pt>
                <c:pt idx="171">
                  <c:v>30.775999999999954</c:v>
                </c:pt>
                <c:pt idx="172">
                  <c:v>26.795999999999935</c:v>
                </c:pt>
                <c:pt idx="173">
                  <c:v>31.875999999999976</c:v>
                </c:pt>
                <c:pt idx="174">
                  <c:v>32.41599999999994</c:v>
                </c:pt>
                <c:pt idx="175">
                  <c:v>22.146000000000072</c:v>
                </c:pt>
                <c:pt idx="176">
                  <c:v>49.23599999999999</c:v>
                </c:pt>
                <c:pt idx="177">
                  <c:v>16.196000000000026</c:v>
                </c:pt>
                <c:pt idx="178">
                  <c:v>56.017000000000053</c:v>
                </c:pt>
                <c:pt idx="179">
                  <c:v>79.466999999999985</c:v>
                </c:pt>
                <c:pt idx="180">
                  <c:v>57.647000000000048</c:v>
                </c:pt>
                <c:pt idx="181">
                  <c:v>19.897000000000048</c:v>
                </c:pt>
                <c:pt idx="182">
                  <c:v>82.007000000000062</c:v>
                </c:pt>
                <c:pt idx="183">
                  <c:v>46.267000000000053</c:v>
                </c:pt>
                <c:pt idx="184">
                  <c:v>108.66700000000003</c:v>
                </c:pt>
                <c:pt idx="185">
                  <c:v>61.106999999999971</c:v>
                </c:pt>
                <c:pt idx="186">
                  <c:v>54.437000000000012</c:v>
                </c:pt>
                <c:pt idx="187">
                  <c:v>73.266999999999939</c:v>
                </c:pt>
                <c:pt idx="188">
                  <c:v>54.547000000000025</c:v>
                </c:pt>
                <c:pt idx="189">
                  <c:v>79.137000000000057</c:v>
                </c:pt>
                <c:pt idx="190">
                  <c:v>47.996999999999957</c:v>
                </c:pt>
                <c:pt idx="191">
                  <c:v>79.806999999999903</c:v>
                </c:pt>
                <c:pt idx="192">
                  <c:v>45.807000000000016</c:v>
                </c:pt>
                <c:pt idx="193">
                  <c:v>32.347999999999956</c:v>
                </c:pt>
                <c:pt idx="194">
                  <c:v>74.518000000000029</c:v>
                </c:pt>
                <c:pt idx="195">
                  <c:v>65.607999999999947</c:v>
                </c:pt>
                <c:pt idx="196">
                  <c:v>54.938000000000102</c:v>
                </c:pt>
                <c:pt idx="197">
                  <c:v>50.908000000000015</c:v>
                </c:pt>
                <c:pt idx="198">
                  <c:v>41.518000000000029</c:v>
                </c:pt>
                <c:pt idx="199">
                  <c:v>88.95799999999997</c:v>
                </c:pt>
                <c:pt idx="200">
                  <c:v>56.908000000000015</c:v>
                </c:pt>
                <c:pt idx="201">
                  <c:v>75.218000000000075</c:v>
                </c:pt>
                <c:pt idx="202">
                  <c:v>53.09800000000007</c:v>
                </c:pt>
                <c:pt idx="203">
                  <c:v>84.898000000000025</c:v>
                </c:pt>
                <c:pt idx="204">
                  <c:v>78.538000000000011</c:v>
                </c:pt>
                <c:pt idx="205">
                  <c:v>62.628000000000043</c:v>
                </c:pt>
                <c:pt idx="206">
                  <c:v>71.248000000000047</c:v>
                </c:pt>
                <c:pt idx="207">
                  <c:v>62.548000000000002</c:v>
                </c:pt>
                <c:pt idx="208">
                  <c:v>52.718000000000075</c:v>
                </c:pt>
                <c:pt idx="209">
                  <c:v>66.88799999999992</c:v>
                </c:pt>
                <c:pt idx="210">
                  <c:v>49.317999999999984</c:v>
                </c:pt>
                <c:pt idx="211">
                  <c:v>69.187999999999988</c:v>
                </c:pt>
                <c:pt idx="212">
                  <c:v>87.247999999999934</c:v>
                </c:pt>
                <c:pt idx="213">
                  <c:v>46.251999999999953</c:v>
                </c:pt>
                <c:pt idx="214">
                  <c:v>29.182000000000016</c:v>
                </c:pt>
                <c:pt idx="215">
                  <c:v>8.0919999999999845</c:v>
                </c:pt>
                <c:pt idx="216">
                  <c:v>-11.268000000000029</c:v>
                </c:pt>
                <c:pt idx="217">
                  <c:v>21.291999999999916</c:v>
                </c:pt>
                <c:pt idx="218">
                  <c:v>31.152000000000044</c:v>
                </c:pt>
                <c:pt idx="219">
                  <c:v>9.6920000000000073</c:v>
                </c:pt>
                <c:pt idx="220">
                  <c:v>32.742000000000075</c:v>
                </c:pt>
                <c:pt idx="221">
                  <c:v>24.911999999999921</c:v>
                </c:pt>
                <c:pt idx="222">
                  <c:v>45.552000000000021</c:v>
                </c:pt>
                <c:pt idx="223">
                  <c:v>28.90199999999993</c:v>
                </c:pt>
                <c:pt idx="224">
                  <c:v>17.252000000000066</c:v>
                </c:pt>
                <c:pt idx="225">
                  <c:v>50.512000000000057</c:v>
                </c:pt>
                <c:pt idx="226">
                  <c:v>33.101999999999975</c:v>
                </c:pt>
                <c:pt idx="227">
                  <c:v>72.372000000000071</c:v>
                </c:pt>
                <c:pt idx="228">
                  <c:v>45.632000000000062</c:v>
                </c:pt>
                <c:pt idx="229">
                  <c:v>-10.620999999999981</c:v>
                </c:pt>
                <c:pt idx="230">
                  <c:v>31.269000000000005</c:v>
                </c:pt>
                <c:pt idx="231">
                  <c:v>12.439000000000078</c:v>
                </c:pt>
                <c:pt idx="232">
                  <c:v>75.759000000000015</c:v>
                </c:pt>
                <c:pt idx="233">
                  <c:v>16.678999999999974</c:v>
                </c:pt>
                <c:pt idx="234">
                  <c:v>3.5789999999999509</c:v>
                </c:pt>
                <c:pt idx="235">
                  <c:v>25.918999999999983</c:v>
                </c:pt>
                <c:pt idx="236">
                  <c:v>19.599000000000046</c:v>
                </c:pt>
                <c:pt idx="237">
                  <c:v>5.9689999999999372</c:v>
                </c:pt>
                <c:pt idx="238">
                  <c:v>3.4190000000000964</c:v>
                </c:pt>
                <c:pt idx="239">
                  <c:v>14.915000000000077</c:v>
                </c:pt>
                <c:pt idx="240">
                  <c:v>70.485000000000014</c:v>
                </c:pt>
                <c:pt idx="241">
                  <c:v>28.164999999999964</c:v>
                </c:pt>
                <c:pt idx="242">
                  <c:v>55.574999999999932</c:v>
                </c:pt>
                <c:pt idx="243">
                  <c:v>69.815000000000055</c:v>
                </c:pt>
                <c:pt idx="244">
                  <c:v>40.865000000000009</c:v>
                </c:pt>
                <c:pt idx="245">
                  <c:v>95.414999999999964</c:v>
                </c:pt>
                <c:pt idx="246">
                  <c:v>34.514999999999986</c:v>
                </c:pt>
                <c:pt idx="247">
                  <c:v>46.475000000000023</c:v>
                </c:pt>
                <c:pt idx="248">
                  <c:v>103.46500000000003</c:v>
                </c:pt>
                <c:pt idx="249">
                  <c:v>57.824999999999932</c:v>
                </c:pt>
                <c:pt idx="250">
                  <c:v>64.544999999999959</c:v>
                </c:pt>
                <c:pt idx="251">
                  <c:v>75.274999999999977</c:v>
                </c:pt>
                <c:pt idx="252">
                  <c:v>31.574999999999932</c:v>
                </c:pt>
                <c:pt idx="253">
                  <c:v>113.505</c:v>
                </c:pt>
                <c:pt idx="254">
                  <c:v>46.032000000000039</c:v>
                </c:pt>
                <c:pt idx="255">
                  <c:v>44.101999999999975</c:v>
                </c:pt>
                <c:pt idx="256">
                  <c:v>85.79200000000003</c:v>
                </c:pt>
                <c:pt idx="257">
                  <c:v>97.72199999999998</c:v>
                </c:pt>
                <c:pt idx="258">
                  <c:v>53.201999999999998</c:v>
                </c:pt>
                <c:pt idx="259">
                  <c:v>54.162000000000035</c:v>
                </c:pt>
                <c:pt idx="260">
                  <c:v>86.782000000000039</c:v>
                </c:pt>
                <c:pt idx="261">
                  <c:v>29.54200000000003</c:v>
                </c:pt>
                <c:pt idx="262">
                  <c:v>46.961999999999989</c:v>
                </c:pt>
                <c:pt idx="263">
                  <c:v>41.372000000000071</c:v>
                </c:pt>
                <c:pt idx="264">
                  <c:v>54.422000000000025</c:v>
                </c:pt>
                <c:pt idx="265">
                  <c:v>54.892000000000053</c:v>
                </c:pt>
                <c:pt idx="266">
                  <c:v>45.152000000000044</c:v>
                </c:pt>
                <c:pt idx="267">
                  <c:v>85.631999999999948</c:v>
                </c:pt>
                <c:pt idx="268">
                  <c:v>18.132000000000062</c:v>
                </c:pt>
                <c:pt idx="269">
                  <c:v>39.642000000000053</c:v>
                </c:pt>
                <c:pt idx="270">
                  <c:v>22.396999999999935</c:v>
                </c:pt>
                <c:pt idx="271">
                  <c:v>42.677000000000021</c:v>
                </c:pt>
                <c:pt idx="272">
                  <c:v>63.086999999999989</c:v>
                </c:pt>
                <c:pt idx="273">
                  <c:v>52.547000000000025</c:v>
                </c:pt>
                <c:pt idx="274">
                  <c:v>67.606999999999971</c:v>
                </c:pt>
                <c:pt idx="275">
                  <c:v>42.91700000000003</c:v>
                </c:pt>
                <c:pt idx="276">
                  <c:v>53.226999999999975</c:v>
                </c:pt>
                <c:pt idx="277">
                  <c:v>63.806999999999903</c:v>
                </c:pt>
                <c:pt idx="278">
                  <c:v>69.367000000000075</c:v>
                </c:pt>
                <c:pt idx="279">
                  <c:v>59.02699999999993</c:v>
                </c:pt>
                <c:pt idx="280">
                  <c:v>143.81700000000001</c:v>
                </c:pt>
                <c:pt idx="281">
                  <c:v>42.326999999999998</c:v>
                </c:pt>
                <c:pt idx="282">
                  <c:v>161.46699999999998</c:v>
                </c:pt>
                <c:pt idx="283">
                  <c:v>41.107000000000085</c:v>
                </c:pt>
                <c:pt idx="284">
                  <c:v>52.336999999999989</c:v>
                </c:pt>
                <c:pt idx="285">
                  <c:v>56.007000000000062</c:v>
                </c:pt>
                <c:pt idx="286">
                  <c:v>31.607000000000085</c:v>
                </c:pt>
                <c:pt idx="287">
                  <c:v>31.606999999999971</c:v>
                </c:pt>
                <c:pt idx="288">
                  <c:v>31.606999999999971</c:v>
                </c:pt>
                <c:pt idx="289">
                  <c:v>31.607000000000085</c:v>
                </c:pt>
                <c:pt idx="290">
                  <c:v>31.606999999999971</c:v>
                </c:pt>
                <c:pt idx="291">
                  <c:v>31.606999999999971</c:v>
                </c:pt>
                <c:pt idx="292">
                  <c:v>31.606999999999971</c:v>
                </c:pt>
                <c:pt idx="293">
                  <c:v>31.606999999999971</c:v>
                </c:pt>
                <c:pt idx="294">
                  <c:v>31.606999999999971</c:v>
                </c:pt>
                <c:pt idx="295">
                  <c:v>18.131999999999948</c:v>
                </c:pt>
                <c:pt idx="296">
                  <c:v>18.131999999999948</c:v>
                </c:pt>
                <c:pt idx="297">
                  <c:v>18.131999999999948</c:v>
                </c:pt>
                <c:pt idx="298">
                  <c:v>18.131999999999948</c:v>
                </c:pt>
                <c:pt idx="299">
                  <c:v>18.132000000000062</c:v>
                </c:pt>
                <c:pt idx="300">
                  <c:v>18.131999999999948</c:v>
                </c:pt>
                <c:pt idx="301">
                  <c:v>18.132000000000062</c:v>
                </c:pt>
                <c:pt idx="302">
                  <c:v>18.131999999999948</c:v>
                </c:pt>
                <c:pt idx="303">
                  <c:v>0.85399999999992815</c:v>
                </c:pt>
                <c:pt idx="304">
                  <c:v>0.85400000000004184</c:v>
                </c:pt>
                <c:pt idx="305">
                  <c:v>0.85400000000004184</c:v>
                </c:pt>
                <c:pt idx="306">
                  <c:v>0.85400000000004184</c:v>
                </c:pt>
                <c:pt idx="307">
                  <c:v>0.85400000000004184</c:v>
                </c:pt>
                <c:pt idx="308">
                  <c:v>0.85399999999992815</c:v>
                </c:pt>
                <c:pt idx="309">
                  <c:v>0.85400000000004184</c:v>
                </c:pt>
                <c:pt idx="310">
                  <c:v>0.85399999999992815</c:v>
                </c:pt>
                <c:pt idx="311">
                  <c:v>0.85400000000004184</c:v>
                </c:pt>
                <c:pt idx="312">
                  <c:v>0.85400000000004184</c:v>
                </c:pt>
                <c:pt idx="313">
                  <c:v>0.85400000000004184</c:v>
                </c:pt>
                <c:pt idx="314">
                  <c:v>0.85400000000004184</c:v>
                </c:pt>
                <c:pt idx="315">
                  <c:v>0.85400000000004184</c:v>
                </c:pt>
                <c:pt idx="316">
                  <c:v>0.85399999999992815</c:v>
                </c:pt>
                <c:pt idx="317">
                  <c:v>0.85400000000004184</c:v>
                </c:pt>
                <c:pt idx="318">
                  <c:v>0.85399999999992815</c:v>
                </c:pt>
              </c:numCache>
            </c:numRef>
          </c:yVal>
          <c:smooth val="0"/>
          <c:extLst>
            <c:ext xmlns:c16="http://schemas.microsoft.com/office/drawing/2014/chart" uri="{C3380CC4-5D6E-409C-BE32-E72D297353CC}">
              <c16:uniqueId val="{00000000-3C0F-40A3-AFAB-E67A14DE5117}"/>
            </c:ext>
          </c:extLst>
        </c:ser>
        <c:dLbls>
          <c:showLegendKey val="0"/>
          <c:showVal val="0"/>
          <c:showCatName val="0"/>
          <c:showSerName val="0"/>
          <c:showPercent val="0"/>
          <c:showBubbleSize val="0"/>
        </c:dLbls>
        <c:axId val="368716800"/>
        <c:axId val="368731264"/>
      </c:scatterChart>
      <c:valAx>
        <c:axId val="368716800"/>
        <c:scaling>
          <c:orientation val="minMax"/>
        </c:scaling>
        <c:delete val="0"/>
        <c:axPos val="b"/>
        <c:title>
          <c:tx>
            <c:rich>
              <a:bodyPr/>
              <a:lstStyle/>
              <a:p>
                <a:pPr>
                  <a:defRPr b="0"/>
                </a:pPr>
                <a:r>
                  <a:rPr lang="en-GB" b="0"/>
                  <a:t>Centered estimated apparent DM digestibility, g/kg DM</a:t>
                </a:r>
              </a:p>
            </c:rich>
          </c:tx>
          <c:layout>
            <c:manualLayout>
              <c:xMode val="edge"/>
              <c:yMode val="edge"/>
              <c:x val="0.18400450722610007"/>
              <c:y val="0.9388239272328418"/>
            </c:manualLayout>
          </c:layout>
          <c:overlay val="0"/>
        </c:title>
        <c:numFmt formatCode="General" sourceLinked="1"/>
        <c:majorTickMark val="out"/>
        <c:minorTickMark val="none"/>
        <c:tickLblPos val="nextTo"/>
        <c:crossAx val="368731264"/>
        <c:crosses val="autoZero"/>
        <c:crossBetween val="midCat"/>
      </c:valAx>
      <c:valAx>
        <c:axId val="368731264"/>
        <c:scaling>
          <c:orientation val="minMax"/>
        </c:scaling>
        <c:delete val="0"/>
        <c:axPos val="l"/>
        <c:title>
          <c:tx>
            <c:rich>
              <a:bodyPr rot="-5400000" vert="horz"/>
              <a:lstStyle/>
              <a:p>
                <a:pPr>
                  <a:defRPr sz="1200"/>
                </a:pPr>
                <a:r>
                  <a:rPr lang="en-GB" sz="1200" b="0" i="0" baseline="0">
                    <a:effectLst/>
                  </a:rPr>
                  <a:t>Residual (observed-estimated) apparent DM digestibility, g/kg DM</a:t>
                </a:r>
                <a:endParaRPr lang="en-GB" sz="1200">
                  <a:effectLst/>
                </a:endParaRPr>
              </a:p>
            </c:rich>
          </c:tx>
          <c:layout>
            <c:manualLayout>
              <c:xMode val="edge"/>
              <c:yMode val="edge"/>
              <c:x val="2.2147396194866398E-3"/>
              <c:y val="8.6367621204112816E-2"/>
            </c:manualLayout>
          </c:layout>
          <c:overlay val="0"/>
        </c:title>
        <c:numFmt formatCode="General" sourceLinked="1"/>
        <c:majorTickMark val="out"/>
        <c:minorTickMark val="none"/>
        <c:tickLblPos val="nextTo"/>
        <c:crossAx val="368716800"/>
        <c:crosses val="autoZero"/>
        <c:crossBetween val="midCat"/>
      </c:valAx>
    </c:plotArea>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8575">
              <a:noFill/>
            </a:ln>
          </c:spPr>
          <c:marker>
            <c:symbol val="triangle"/>
            <c:size val="4"/>
            <c:spPr>
              <a:solidFill>
                <a:sysClr val="window" lastClr="FFFFFF">
                  <a:lumMod val="65000"/>
                </a:sysClr>
              </a:solidFill>
              <a:ln>
                <a:solidFill>
                  <a:sysClr val="windowText" lastClr="000000"/>
                </a:solidFill>
              </a:ln>
            </c:spPr>
          </c:marker>
          <c:trendline>
            <c:trendlineType val="linear"/>
            <c:dispRSqr val="1"/>
            <c:dispEq val="1"/>
            <c:trendlineLbl>
              <c:layout>
                <c:manualLayout>
                  <c:x val="-0.2140098559108683"/>
                  <c:y val="-2.1782589676290463E-2"/>
                </c:manualLayout>
              </c:layout>
              <c:tx>
                <c:rich>
                  <a:bodyPr/>
                  <a:lstStyle/>
                  <a:p>
                    <a:pPr>
                      <a:defRPr/>
                    </a:pPr>
                    <a:r>
                      <a:rPr lang="en-US" baseline="0"/>
                      <a:t>y = </a:t>
                    </a:r>
                    <a:r>
                      <a:rPr lang="en-US" baseline="0">
                        <a:latin typeface="Arial" panose="020B0604020202020204" pitchFamily="34" charset="0"/>
                        <a:cs typeface="Arial" panose="020B0604020202020204" pitchFamily="34" charset="0"/>
                      </a:rPr>
                      <a:t>0.94(±0.049)x + 55(±37.2</a:t>
                    </a:r>
                    <a:r>
                      <a:rPr lang="en-US" baseline="0">
                        <a:latin typeface="Times New Roman"/>
                        <a:cs typeface="Times New Roman"/>
                      </a:rPr>
                      <a:t>)</a:t>
                    </a:r>
                    <a:r>
                      <a:rPr lang="en-US" baseline="0"/>
                      <a:t>
adjusted R² = 0.94</a:t>
                    </a:r>
                  </a:p>
                  <a:p>
                    <a:pPr>
                      <a:defRPr/>
                    </a:pPr>
                    <a:r>
                      <a:rPr lang="en-US" baseline="0"/>
                      <a:t>adjusted RMSPE = 11.7 g/kg DM</a:t>
                    </a:r>
                    <a:endParaRPr lang="en-US"/>
                  </a:p>
                </c:rich>
              </c:tx>
              <c:numFmt formatCode="General" sourceLinked="0"/>
            </c:trendlineLbl>
          </c:trendline>
          <c:xVal>
            <c:numRef>
              <c:f>'Internal markers'!$B$322:$B$348</c:f>
              <c:numCache>
                <c:formatCode>0</c:formatCode>
                <c:ptCount val="27"/>
                <c:pt idx="0">
                  <c:v>776.76</c:v>
                </c:pt>
                <c:pt idx="1">
                  <c:v>716.1</c:v>
                </c:pt>
                <c:pt idx="2">
                  <c:v>778.66</c:v>
                </c:pt>
                <c:pt idx="3">
                  <c:v>815.2</c:v>
                </c:pt>
                <c:pt idx="4">
                  <c:v>749.83</c:v>
                </c:pt>
                <c:pt idx="5">
                  <c:v>775.76</c:v>
                </c:pt>
                <c:pt idx="6">
                  <c:v>805.74</c:v>
                </c:pt>
                <c:pt idx="7">
                  <c:v>757.38</c:v>
                </c:pt>
                <c:pt idx="8">
                  <c:v>739.9</c:v>
                </c:pt>
                <c:pt idx="9">
                  <c:v>820.01</c:v>
                </c:pt>
                <c:pt idx="10">
                  <c:v>746.98</c:v>
                </c:pt>
                <c:pt idx="11">
                  <c:v>785.22</c:v>
                </c:pt>
                <c:pt idx="12">
                  <c:v>776.05</c:v>
                </c:pt>
                <c:pt idx="13">
                  <c:v>710.08</c:v>
                </c:pt>
                <c:pt idx="14">
                  <c:v>768.83</c:v>
                </c:pt>
                <c:pt idx="15">
                  <c:v>795.62</c:v>
                </c:pt>
                <c:pt idx="16">
                  <c:v>718.36</c:v>
                </c:pt>
                <c:pt idx="17">
                  <c:v>768.36</c:v>
                </c:pt>
                <c:pt idx="18">
                  <c:v>753.3</c:v>
                </c:pt>
                <c:pt idx="19">
                  <c:v>746.58</c:v>
                </c:pt>
                <c:pt idx="20">
                  <c:v>761.17</c:v>
                </c:pt>
                <c:pt idx="21">
                  <c:v>773.29</c:v>
                </c:pt>
                <c:pt idx="22">
                  <c:v>783.68</c:v>
                </c:pt>
                <c:pt idx="23">
                  <c:v>746.16</c:v>
                </c:pt>
                <c:pt idx="24">
                  <c:v>793</c:v>
                </c:pt>
                <c:pt idx="25">
                  <c:v>753.76</c:v>
                </c:pt>
                <c:pt idx="26">
                  <c:v>759.43</c:v>
                </c:pt>
              </c:numCache>
            </c:numRef>
          </c:xVal>
          <c:yVal>
            <c:numRef>
              <c:f>'Internal markers'!$C$322:$C$348</c:f>
              <c:numCache>
                <c:formatCode>0</c:formatCode>
                <c:ptCount val="27"/>
                <c:pt idx="0">
                  <c:v>787.447</c:v>
                </c:pt>
                <c:pt idx="1">
                  <c:v>726.11699999999996</c:v>
                </c:pt>
                <c:pt idx="2">
                  <c:v>792.35699999999997</c:v>
                </c:pt>
                <c:pt idx="3">
                  <c:v>826.56700000000001</c:v>
                </c:pt>
                <c:pt idx="4">
                  <c:v>760.87699999999995</c:v>
                </c:pt>
                <c:pt idx="5">
                  <c:v>785.98699999999997</c:v>
                </c:pt>
                <c:pt idx="6">
                  <c:v>815.89700000000005</c:v>
                </c:pt>
                <c:pt idx="7">
                  <c:v>766.22699999999998</c:v>
                </c:pt>
                <c:pt idx="8">
                  <c:v>751.05700000000002</c:v>
                </c:pt>
                <c:pt idx="9">
                  <c:v>827.16700000000003</c:v>
                </c:pt>
                <c:pt idx="10">
                  <c:v>753.50699999999995</c:v>
                </c:pt>
                <c:pt idx="11">
                  <c:v>794.58699999999999</c:v>
                </c:pt>
                <c:pt idx="12">
                  <c:v>785.39700000000005</c:v>
                </c:pt>
                <c:pt idx="13">
                  <c:v>718.70699999999999</c:v>
                </c:pt>
                <c:pt idx="14">
                  <c:v>777.42700000000002</c:v>
                </c:pt>
                <c:pt idx="15">
                  <c:v>803.14700000000005</c:v>
                </c:pt>
                <c:pt idx="16">
                  <c:v>726.577</c:v>
                </c:pt>
                <c:pt idx="17">
                  <c:v>776.91700000000003</c:v>
                </c:pt>
                <c:pt idx="18">
                  <c:v>760.58299999999997</c:v>
                </c:pt>
                <c:pt idx="19">
                  <c:v>774.69299999999998</c:v>
                </c:pt>
                <c:pt idx="20">
                  <c:v>771.91300000000001</c:v>
                </c:pt>
                <c:pt idx="21">
                  <c:v>775.86300000000006</c:v>
                </c:pt>
                <c:pt idx="22">
                  <c:v>782.08299999999997</c:v>
                </c:pt>
                <c:pt idx="23">
                  <c:v>752.86300000000006</c:v>
                </c:pt>
                <c:pt idx="24">
                  <c:v>782.70299999999997</c:v>
                </c:pt>
                <c:pt idx="25">
                  <c:v>779.53300000000002</c:v>
                </c:pt>
                <c:pt idx="26">
                  <c:v>773.89300000000003</c:v>
                </c:pt>
              </c:numCache>
            </c:numRef>
          </c:yVal>
          <c:smooth val="0"/>
          <c:extLst>
            <c:ext xmlns:c16="http://schemas.microsoft.com/office/drawing/2014/chart" uri="{C3380CC4-5D6E-409C-BE32-E72D297353CC}">
              <c16:uniqueId val="{00000000-7B49-47F3-80D3-D2B05E524456}"/>
            </c:ext>
          </c:extLst>
        </c:ser>
        <c:dLbls>
          <c:showLegendKey val="0"/>
          <c:showVal val="0"/>
          <c:showCatName val="0"/>
          <c:showSerName val="0"/>
          <c:showPercent val="0"/>
          <c:showBubbleSize val="0"/>
        </c:dLbls>
        <c:axId val="379459456"/>
        <c:axId val="379473920"/>
      </c:scatterChart>
      <c:valAx>
        <c:axId val="379459456"/>
        <c:scaling>
          <c:orientation val="minMax"/>
        </c:scaling>
        <c:delete val="0"/>
        <c:axPos val="b"/>
        <c:title>
          <c:tx>
            <c:rich>
              <a:bodyPr/>
              <a:lstStyle/>
              <a:p>
                <a:pPr>
                  <a:defRPr b="0"/>
                </a:pPr>
                <a:r>
                  <a:rPr lang="en-GB" b="0"/>
                  <a:t>Estimated DM digestibility from AIA, g/kg DM </a:t>
                </a:r>
              </a:p>
            </c:rich>
          </c:tx>
          <c:layout>
            <c:manualLayout>
              <c:xMode val="edge"/>
              <c:yMode val="edge"/>
              <c:x val="0.25991157993005976"/>
              <c:y val="0.8988690050107373"/>
            </c:manualLayout>
          </c:layout>
          <c:overlay val="0"/>
        </c:title>
        <c:numFmt formatCode="0" sourceLinked="1"/>
        <c:majorTickMark val="out"/>
        <c:minorTickMark val="none"/>
        <c:tickLblPos val="nextTo"/>
        <c:crossAx val="379473920"/>
        <c:crosses val="autoZero"/>
        <c:crossBetween val="midCat"/>
      </c:valAx>
      <c:valAx>
        <c:axId val="379473920"/>
        <c:scaling>
          <c:orientation val="minMax"/>
        </c:scaling>
        <c:delete val="0"/>
        <c:axPos val="l"/>
        <c:title>
          <c:tx>
            <c:rich>
              <a:bodyPr rot="-5400000" vert="horz"/>
              <a:lstStyle/>
              <a:p>
                <a:pPr>
                  <a:defRPr b="0"/>
                </a:pPr>
                <a:r>
                  <a:rPr lang="en-GB" b="0"/>
                  <a:t>Observed  apparent total tract DM digestibility, g/kg/ DM</a:t>
                </a:r>
              </a:p>
            </c:rich>
          </c:tx>
          <c:layout>
            <c:manualLayout>
              <c:xMode val="edge"/>
              <c:yMode val="edge"/>
              <c:x val="0"/>
              <c:y val="5.4189997083697872E-2"/>
            </c:manualLayout>
          </c:layout>
          <c:overlay val="0"/>
        </c:title>
        <c:numFmt formatCode="0" sourceLinked="1"/>
        <c:majorTickMark val="out"/>
        <c:minorTickMark val="none"/>
        <c:tickLblPos val="nextTo"/>
        <c:crossAx val="379459456"/>
        <c:crosses val="autoZero"/>
        <c:crossBetween val="midCat"/>
        <c:majorUnit val="50"/>
      </c:valAx>
    </c:plotArea>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8575">
              <a:noFill/>
            </a:ln>
          </c:spPr>
          <c:marker>
            <c:symbol val="triangle"/>
            <c:size val="4"/>
            <c:spPr>
              <a:solidFill>
                <a:sysClr val="window" lastClr="FFFFFF">
                  <a:lumMod val="65000"/>
                </a:sysClr>
              </a:solidFill>
              <a:ln>
                <a:solidFill>
                  <a:sysClr val="windowText" lastClr="000000"/>
                </a:solidFill>
              </a:ln>
            </c:spPr>
          </c:marker>
          <c:trendline>
            <c:trendlineType val="linear"/>
            <c:dispRSqr val="1"/>
            <c:dispEq val="1"/>
            <c:trendlineLbl>
              <c:layout>
                <c:manualLayout>
                  <c:x val="0.2114032838918391"/>
                  <c:y val="-0.2935398075240595"/>
                </c:manualLayout>
              </c:layout>
              <c:tx>
                <c:rich>
                  <a:bodyPr/>
                  <a:lstStyle/>
                  <a:p>
                    <a:pPr>
                      <a:defRPr/>
                    </a:pPr>
                    <a:r>
                      <a:rPr lang="en-US" baseline="0"/>
                      <a:t>y = -0.06(</a:t>
                    </a:r>
                    <a:r>
                      <a:rPr lang="en-US" baseline="0">
                        <a:latin typeface="Arial" panose="020B0604020202020204" pitchFamily="34" charset="0"/>
                        <a:cs typeface="Arial" panose="020B0604020202020204" pitchFamily="34" charset="0"/>
                      </a:rPr>
                      <a:t>±0.048)x</a:t>
                    </a:r>
                    <a:r>
                      <a:rPr lang="en-US" baseline="0"/>
                      <a:t> + 9.4</a:t>
                    </a:r>
                    <a:r>
                      <a:rPr lang="en-US" baseline="0">
                        <a:latin typeface="Arial" panose="020B0604020202020204" pitchFamily="34" charset="0"/>
                        <a:cs typeface="Arial" panose="020B0604020202020204" pitchFamily="34" charset="0"/>
                      </a:rPr>
                      <a:t>(±1.33</a:t>
                    </a:r>
                    <a:r>
                      <a:rPr lang="en-US" baseline="0">
                        <a:latin typeface="Times New Roman"/>
                        <a:cs typeface="Times New Roman"/>
                      </a:rPr>
                      <a:t>)</a:t>
                    </a:r>
                    <a:r>
                      <a:rPr lang="en-US" baseline="0"/>
                      <a:t>
R² = 0.06</a:t>
                    </a:r>
                  </a:p>
                  <a:p>
                    <a:pPr>
                      <a:defRPr/>
                    </a:pPr>
                    <a:r>
                      <a:rPr lang="en-US" baseline="0"/>
                      <a:t>Mean </a:t>
                    </a:r>
                    <a:r>
                      <a:rPr lang="en-US" i="1" baseline="0"/>
                      <a:t>P</a:t>
                    </a:r>
                    <a:r>
                      <a:rPr lang="en-US" baseline="0"/>
                      <a:t>&lt; 0.001</a:t>
                    </a:r>
                  </a:p>
                  <a:p>
                    <a:pPr>
                      <a:defRPr/>
                    </a:pPr>
                    <a:r>
                      <a:rPr lang="en-US" baseline="0"/>
                      <a:t>Slope </a:t>
                    </a:r>
                    <a:r>
                      <a:rPr lang="en-US" i="1" baseline="0"/>
                      <a:t>P</a:t>
                    </a:r>
                    <a:r>
                      <a:rPr lang="en-US" baseline="0"/>
                      <a:t>&lt; 0.001</a:t>
                    </a:r>
                  </a:p>
                </c:rich>
              </c:tx>
              <c:numFmt formatCode="General" sourceLinked="0"/>
            </c:trendlineLbl>
          </c:trendline>
          <c:xVal>
            <c:numRef>
              <c:f>'Internal markers'!$D$322:$D$348</c:f>
              <c:numCache>
                <c:formatCode>General</c:formatCode>
                <c:ptCount val="27"/>
                <c:pt idx="0">
                  <c:v>11.011481481481496</c:v>
                </c:pt>
                <c:pt idx="1">
                  <c:v>-49.648518518518472</c:v>
                </c:pt>
                <c:pt idx="2">
                  <c:v>12.911481481481474</c:v>
                </c:pt>
                <c:pt idx="3">
                  <c:v>49.451481481481551</c:v>
                </c:pt>
                <c:pt idx="4">
                  <c:v>-15.918518518518454</c:v>
                </c:pt>
                <c:pt idx="5">
                  <c:v>10.011481481481496</c:v>
                </c:pt>
                <c:pt idx="6">
                  <c:v>39.991481481481514</c:v>
                </c:pt>
                <c:pt idx="7">
                  <c:v>-8.3685185185184991</c:v>
                </c:pt>
                <c:pt idx="8">
                  <c:v>-25.848518518518517</c:v>
                </c:pt>
                <c:pt idx="9">
                  <c:v>54.261481481481496</c:v>
                </c:pt>
                <c:pt idx="10">
                  <c:v>-18.768518518518476</c:v>
                </c:pt>
                <c:pt idx="11">
                  <c:v>19.471481481481533</c:v>
                </c:pt>
                <c:pt idx="12">
                  <c:v>10.30148148148146</c:v>
                </c:pt>
                <c:pt idx="13">
                  <c:v>-55.668518518518454</c:v>
                </c:pt>
                <c:pt idx="14">
                  <c:v>3.0814814814815463</c:v>
                </c:pt>
                <c:pt idx="15">
                  <c:v>29.87148148148151</c:v>
                </c:pt>
                <c:pt idx="16">
                  <c:v>-47.388518518518481</c:v>
                </c:pt>
                <c:pt idx="17">
                  <c:v>2.611481481481519</c:v>
                </c:pt>
                <c:pt idx="18">
                  <c:v>-12.44851851851854</c:v>
                </c:pt>
                <c:pt idx="19">
                  <c:v>-19.168518518518454</c:v>
                </c:pt>
                <c:pt idx="20">
                  <c:v>-4.5785185185185355</c:v>
                </c:pt>
                <c:pt idx="21">
                  <c:v>7.541481481481469</c:v>
                </c:pt>
                <c:pt idx="22">
                  <c:v>17.931481481481455</c:v>
                </c:pt>
                <c:pt idx="23">
                  <c:v>-19.588518518518526</c:v>
                </c:pt>
                <c:pt idx="24">
                  <c:v>27.251481481481505</c:v>
                </c:pt>
                <c:pt idx="25">
                  <c:v>-11.988518518518504</c:v>
                </c:pt>
                <c:pt idx="26">
                  <c:v>-6.3185185185185446</c:v>
                </c:pt>
              </c:numCache>
            </c:numRef>
          </c:xVal>
          <c:yVal>
            <c:numRef>
              <c:f>'Internal markers'!$E$322:$E$348</c:f>
              <c:numCache>
                <c:formatCode>General</c:formatCode>
                <c:ptCount val="27"/>
                <c:pt idx="0">
                  <c:v>10.687000000000012</c:v>
                </c:pt>
                <c:pt idx="1">
                  <c:v>10.016999999999939</c:v>
                </c:pt>
                <c:pt idx="2">
                  <c:v>13.697000000000003</c:v>
                </c:pt>
                <c:pt idx="3">
                  <c:v>11.366999999999962</c:v>
                </c:pt>
                <c:pt idx="4">
                  <c:v>11.046999999999912</c:v>
                </c:pt>
                <c:pt idx="5">
                  <c:v>10.226999999999975</c:v>
                </c:pt>
                <c:pt idx="6">
                  <c:v>10.157000000000039</c:v>
                </c:pt>
                <c:pt idx="7">
                  <c:v>8.84699999999998</c:v>
                </c:pt>
                <c:pt idx="8">
                  <c:v>11.157000000000039</c:v>
                </c:pt>
                <c:pt idx="9">
                  <c:v>7.1570000000000391</c:v>
                </c:pt>
                <c:pt idx="10">
                  <c:v>6.52699999999993</c:v>
                </c:pt>
                <c:pt idx="11">
                  <c:v>9.3669999999999618</c:v>
                </c:pt>
                <c:pt idx="12">
                  <c:v>9.3470000000000937</c:v>
                </c:pt>
                <c:pt idx="13">
                  <c:v>8.6269999999999527</c:v>
                </c:pt>
                <c:pt idx="14">
                  <c:v>8.59699999999998</c:v>
                </c:pt>
                <c:pt idx="15">
                  <c:v>7.5270000000000437</c:v>
                </c:pt>
                <c:pt idx="16">
                  <c:v>8.2169999999999845</c:v>
                </c:pt>
                <c:pt idx="17">
                  <c:v>8.5570000000000164</c:v>
                </c:pt>
                <c:pt idx="18">
                  <c:v>7.2830000000000155</c:v>
                </c:pt>
                <c:pt idx="19">
                  <c:v>28.112999999999943</c:v>
                </c:pt>
                <c:pt idx="20">
                  <c:v>10.743000000000052</c:v>
                </c:pt>
                <c:pt idx="21">
                  <c:v>2.5730000000000928</c:v>
                </c:pt>
                <c:pt idx="22">
                  <c:v>-1.59699999999998</c:v>
                </c:pt>
                <c:pt idx="23">
                  <c:v>6.7030000000000882</c:v>
                </c:pt>
                <c:pt idx="24">
                  <c:v>-10.297000000000025</c:v>
                </c:pt>
                <c:pt idx="25">
                  <c:v>25.773000000000025</c:v>
                </c:pt>
                <c:pt idx="26">
                  <c:v>14.463000000000079</c:v>
                </c:pt>
              </c:numCache>
            </c:numRef>
          </c:yVal>
          <c:smooth val="0"/>
          <c:extLst>
            <c:ext xmlns:c16="http://schemas.microsoft.com/office/drawing/2014/chart" uri="{C3380CC4-5D6E-409C-BE32-E72D297353CC}">
              <c16:uniqueId val="{00000000-1F43-4938-9EE8-105B29489F59}"/>
            </c:ext>
          </c:extLst>
        </c:ser>
        <c:dLbls>
          <c:showLegendKey val="0"/>
          <c:showVal val="0"/>
          <c:showCatName val="0"/>
          <c:showSerName val="0"/>
          <c:showPercent val="0"/>
          <c:showBubbleSize val="0"/>
        </c:dLbls>
        <c:axId val="374072064"/>
        <c:axId val="379485184"/>
      </c:scatterChart>
      <c:valAx>
        <c:axId val="374072064"/>
        <c:scaling>
          <c:orientation val="minMax"/>
        </c:scaling>
        <c:delete val="0"/>
        <c:axPos val="b"/>
        <c:title>
          <c:tx>
            <c:rich>
              <a:bodyPr/>
              <a:lstStyle/>
              <a:p>
                <a:pPr>
                  <a:defRPr b="0"/>
                </a:pPr>
                <a:r>
                  <a:rPr lang="en-GB" b="0"/>
                  <a:t>Centered estimated apparent DM digestibility, g/kg DM</a:t>
                </a:r>
              </a:p>
            </c:rich>
          </c:tx>
          <c:layout>
            <c:manualLayout>
              <c:xMode val="edge"/>
              <c:yMode val="edge"/>
              <c:x val="0.23339041063446406"/>
              <c:y val="0.93377605264130714"/>
            </c:manualLayout>
          </c:layout>
          <c:overlay val="0"/>
        </c:title>
        <c:numFmt formatCode="General" sourceLinked="1"/>
        <c:majorTickMark val="out"/>
        <c:minorTickMark val="none"/>
        <c:tickLblPos val="nextTo"/>
        <c:crossAx val="379485184"/>
        <c:crosses val="autoZero"/>
        <c:crossBetween val="midCat"/>
      </c:valAx>
      <c:valAx>
        <c:axId val="379485184"/>
        <c:scaling>
          <c:orientation val="minMax"/>
        </c:scaling>
        <c:delete val="0"/>
        <c:axPos val="l"/>
        <c:title>
          <c:tx>
            <c:rich>
              <a:bodyPr rot="-5400000" vert="horz"/>
              <a:lstStyle/>
              <a:p>
                <a:pPr>
                  <a:defRPr sz="1200"/>
                </a:pPr>
                <a:r>
                  <a:rPr lang="en-GB" sz="1200" b="0" i="0" baseline="0">
                    <a:effectLst/>
                  </a:rPr>
                  <a:t>Residual (observed-estimated) apparent DM digestibility, g/kg DM</a:t>
                </a:r>
                <a:endParaRPr lang="en-GB" sz="1200">
                  <a:effectLst/>
                </a:endParaRPr>
              </a:p>
            </c:rich>
          </c:tx>
          <c:overlay val="0"/>
        </c:title>
        <c:numFmt formatCode="General" sourceLinked="1"/>
        <c:majorTickMark val="out"/>
        <c:minorTickMark val="none"/>
        <c:tickLblPos val="nextTo"/>
        <c:crossAx val="374072064"/>
        <c:crosses val="autoZero"/>
        <c:crossBetween val="midCat"/>
        <c:majorUnit val="10"/>
      </c:valAx>
    </c:plotArea>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8575">
              <a:noFill/>
            </a:ln>
          </c:spPr>
          <c:marker>
            <c:symbol val="diamond"/>
            <c:size val="4"/>
            <c:spPr>
              <a:solidFill>
                <a:schemeClr val="bg1">
                  <a:lumMod val="65000"/>
                </a:schemeClr>
              </a:solidFill>
              <a:ln>
                <a:solidFill>
                  <a:schemeClr val="tx1"/>
                </a:solidFill>
              </a:ln>
            </c:spPr>
          </c:marker>
          <c:dPt>
            <c:idx val="59"/>
            <c:bubble3D val="0"/>
            <c:extLst>
              <c:ext xmlns:c16="http://schemas.microsoft.com/office/drawing/2014/chart" uri="{C3380CC4-5D6E-409C-BE32-E72D297353CC}">
                <c16:uniqueId val="{00000000-DE83-4560-BF05-CBB572C49AE7}"/>
              </c:ext>
            </c:extLst>
          </c:dPt>
          <c:trendline>
            <c:trendlineType val="linear"/>
            <c:dispRSqr val="1"/>
            <c:dispEq val="1"/>
            <c:trendlineLbl>
              <c:layout>
                <c:manualLayout>
                  <c:x val="0.12894125914728383"/>
                  <c:y val="-0.35345230494836793"/>
                </c:manualLayout>
              </c:layout>
              <c:tx>
                <c:rich>
                  <a:bodyPr/>
                  <a:lstStyle/>
                  <a:p>
                    <a:pPr>
                      <a:defRPr/>
                    </a:pPr>
                    <a:r>
                      <a:rPr lang="en-US"/>
                      <a:t>y = -0.48(±0.053)x - 1.36(±0.035)
R² = 0.65</a:t>
                    </a:r>
                  </a:p>
                  <a:p>
                    <a:pPr>
                      <a:defRPr/>
                    </a:pPr>
                    <a:r>
                      <a:rPr lang="en-US"/>
                      <a:t>Mean </a:t>
                    </a:r>
                    <a:r>
                      <a:rPr lang="en-US" i="1"/>
                      <a:t>P</a:t>
                    </a:r>
                    <a:r>
                      <a:rPr lang="en-US"/>
                      <a:t>&lt; 0.001</a:t>
                    </a:r>
                  </a:p>
                  <a:p>
                    <a:pPr>
                      <a:defRPr/>
                    </a:pPr>
                    <a:r>
                      <a:rPr lang="en-US"/>
                      <a:t>Slope </a:t>
                    </a:r>
                    <a:r>
                      <a:rPr lang="en-US" i="1"/>
                      <a:t>P</a:t>
                    </a:r>
                    <a:r>
                      <a:rPr lang="en-US"/>
                      <a:t>&lt; 0.001</a:t>
                    </a:r>
                  </a:p>
                </c:rich>
              </c:tx>
              <c:numFmt formatCode="General" sourceLinked="0"/>
            </c:trendlineLbl>
          </c:trendline>
          <c:xVal>
            <c:numRef>
              <c:f>'external Markers'!$F$2:$F$104</c:f>
              <c:numCache>
                <c:formatCode>General</c:formatCode>
                <c:ptCount val="103"/>
                <c:pt idx="0">
                  <c:v>0.89533980582524197</c:v>
                </c:pt>
                <c:pt idx="1">
                  <c:v>1.5853398058252415</c:v>
                </c:pt>
                <c:pt idx="2">
                  <c:v>0.6353398058252413</c:v>
                </c:pt>
                <c:pt idx="3">
                  <c:v>1.1553398058252418</c:v>
                </c:pt>
                <c:pt idx="4">
                  <c:v>2.815339805825241</c:v>
                </c:pt>
                <c:pt idx="5">
                  <c:v>3.0153398058252421</c:v>
                </c:pt>
                <c:pt idx="6">
                  <c:v>1.6053398058252419</c:v>
                </c:pt>
                <c:pt idx="7">
                  <c:v>1.8053398058252412</c:v>
                </c:pt>
                <c:pt idx="8">
                  <c:v>2.6953398058252418</c:v>
                </c:pt>
                <c:pt idx="9">
                  <c:v>1.0653398058252419</c:v>
                </c:pt>
                <c:pt idx="10">
                  <c:v>2.6553398058252409</c:v>
                </c:pt>
                <c:pt idx="11">
                  <c:v>3.8653398058252417</c:v>
                </c:pt>
                <c:pt idx="12">
                  <c:v>5.0353398058252417</c:v>
                </c:pt>
                <c:pt idx="13">
                  <c:v>2.1753398058252422</c:v>
                </c:pt>
                <c:pt idx="14">
                  <c:v>2.7153398058252414</c:v>
                </c:pt>
                <c:pt idx="15">
                  <c:v>-0.67466019417475831</c:v>
                </c:pt>
                <c:pt idx="16">
                  <c:v>-0.98466019417475881</c:v>
                </c:pt>
                <c:pt idx="17">
                  <c:v>-0.26466019417475817</c:v>
                </c:pt>
                <c:pt idx="18">
                  <c:v>-0.8646601941747587</c:v>
                </c:pt>
                <c:pt idx="19">
                  <c:v>-0.56466019417475799</c:v>
                </c:pt>
                <c:pt idx="20">
                  <c:v>-0.72466019417475813</c:v>
                </c:pt>
                <c:pt idx="21">
                  <c:v>-1.5446601941747584</c:v>
                </c:pt>
                <c:pt idx="22">
                  <c:v>0.33533980582524148</c:v>
                </c:pt>
                <c:pt idx="23">
                  <c:v>-0.77466019417475884</c:v>
                </c:pt>
                <c:pt idx="24">
                  <c:v>-0.73466019417475881</c:v>
                </c:pt>
                <c:pt idx="25">
                  <c:v>-1.5046601941747584</c:v>
                </c:pt>
                <c:pt idx="26">
                  <c:v>-1.2446601941747586</c:v>
                </c:pt>
                <c:pt idx="27">
                  <c:v>-1.814660194174758</c:v>
                </c:pt>
                <c:pt idx="28">
                  <c:v>-1.4646601941747583</c:v>
                </c:pt>
                <c:pt idx="29">
                  <c:v>-1.3446601941747582</c:v>
                </c:pt>
                <c:pt idx="30">
                  <c:v>-1.1446601941747581</c:v>
                </c:pt>
                <c:pt idx="31">
                  <c:v>-1.354660194174758</c:v>
                </c:pt>
                <c:pt idx="32">
                  <c:v>-0.63466019417475827</c:v>
                </c:pt>
                <c:pt idx="33">
                  <c:v>-1.064660194174758</c:v>
                </c:pt>
                <c:pt idx="34">
                  <c:v>-0.89466019417475806</c:v>
                </c:pt>
                <c:pt idx="35">
                  <c:v>-1.6446601941747581</c:v>
                </c:pt>
                <c:pt idx="36">
                  <c:v>-0.63466019417475827</c:v>
                </c:pt>
                <c:pt idx="37">
                  <c:v>-1.564660194174758</c:v>
                </c:pt>
                <c:pt idx="38">
                  <c:v>-0.8646601941747587</c:v>
                </c:pt>
                <c:pt idx="39">
                  <c:v>-1.9546601941747586</c:v>
                </c:pt>
                <c:pt idx="40">
                  <c:v>5.5339805825241228E-2</c:v>
                </c:pt>
                <c:pt idx="41">
                  <c:v>-0.37466019417475849</c:v>
                </c:pt>
                <c:pt idx="42">
                  <c:v>-0.1146601941747587</c:v>
                </c:pt>
                <c:pt idx="43">
                  <c:v>6.5339805825241903E-2</c:v>
                </c:pt>
                <c:pt idx="44">
                  <c:v>-1.0846601941747585</c:v>
                </c:pt>
                <c:pt idx="45">
                  <c:v>-0.85466019417475803</c:v>
                </c:pt>
                <c:pt idx="46">
                  <c:v>-1.1646601941747585</c:v>
                </c:pt>
                <c:pt idx="47">
                  <c:v>-1.0946601941747582</c:v>
                </c:pt>
                <c:pt idx="48">
                  <c:v>-1.5546601941747582</c:v>
                </c:pt>
                <c:pt idx="49">
                  <c:v>-1.1546601941747587</c:v>
                </c:pt>
                <c:pt idx="50">
                  <c:v>-1.6146601941747587</c:v>
                </c:pt>
                <c:pt idx="51">
                  <c:v>-2.1246601941747585</c:v>
                </c:pt>
                <c:pt idx="52">
                  <c:v>-1.2246601941747581</c:v>
                </c:pt>
                <c:pt idx="53">
                  <c:v>-1.3246601941747587</c:v>
                </c:pt>
                <c:pt idx="54">
                  <c:v>-1.1846601941747581</c:v>
                </c:pt>
                <c:pt idx="55">
                  <c:v>-1.3846601941747583</c:v>
                </c:pt>
                <c:pt idx="56">
                  <c:v>0.91533980582524155</c:v>
                </c:pt>
                <c:pt idx="57">
                  <c:v>2.0353398058252417</c:v>
                </c:pt>
                <c:pt idx="58">
                  <c:v>-1.1746601941747583</c:v>
                </c:pt>
                <c:pt idx="59">
                  <c:v>-1.2946601941747584</c:v>
                </c:pt>
                <c:pt idx="60">
                  <c:v>-0.58466019417475845</c:v>
                </c:pt>
                <c:pt idx="61">
                  <c:v>7.533980582524169E-2</c:v>
                </c:pt>
                <c:pt idx="62">
                  <c:v>-2.8046601941747582</c:v>
                </c:pt>
                <c:pt idx="63">
                  <c:v>-0.4346601941747581</c:v>
                </c:pt>
                <c:pt idx="64">
                  <c:v>0.65533980582524176</c:v>
                </c:pt>
                <c:pt idx="65">
                  <c:v>-1.4346601941747581</c:v>
                </c:pt>
                <c:pt idx="66">
                  <c:v>-5.4660194174758203E-2</c:v>
                </c:pt>
                <c:pt idx="67">
                  <c:v>-1.4146601941747585</c:v>
                </c:pt>
                <c:pt idx="68">
                  <c:v>-1.5346601941747586</c:v>
                </c:pt>
                <c:pt idx="69">
                  <c:v>-1.7846601941747586</c:v>
                </c:pt>
                <c:pt idx="70">
                  <c:v>-0.56466019417475799</c:v>
                </c:pt>
                <c:pt idx="71">
                  <c:v>0.11533980582524173</c:v>
                </c:pt>
                <c:pt idx="72">
                  <c:v>6.5339805825241903E-2</c:v>
                </c:pt>
                <c:pt idx="73">
                  <c:v>-0.87466019417475849</c:v>
                </c:pt>
                <c:pt idx="74">
                  <c:v>0.22533980582524116</c:v>
                </c:pt>
                <c:pt idx="75">
                  <c:v>1.0553398058252412</c:v>
                </c:pt>
                <c:pt idx="76">
                  <c:v>-0.97466019417475813</c:v>
                </c:pt>
                <c:pt idx="77">
                  <c:v>0.11533980582524173</c:v>
                </c:pt>
                <c:pt idx="78">
                  <c:v>-0.41466019417475852</c:v>
                </c:pt>
                <c:pt idx="79">
                  <c:v>0.58533980582524148</c:v>
                </c:pt>
                <c:pt idx="80">
                  <c:v>-0.70466019417475856</c:v>
                </c:pt>
                <c:pt idx="81">
                  <c:v>-0.45466019417475856</c:v>
                </c:pt>
                <c:pt idx="82">
                  <c:v>-0.40466019417475874</c:v>
                </c:pt>
                <c:pt idx="83">
                  <c:v>-0.32466019417475867</c:v>
                </c:pt>
                <c:pt idx="84">
                  <c:v>0.55533980582524123</c:v>
                </c:pt>
                <c:pt idx="85">
                  <c:v>-0.97466019417475813</c:v>
                </c:pt>
                <c:pt idx="86">
                  <c:v>-0.21466019417475835</c:v>
                </c:pt>
                <c:pt idx="87">
                  <c:v>0.98533980582524183</c:v>
                </c:pt>
                <c:pt idx="88">
                  <c:v>1.3153398058252419</c:v>
                </c:pt>
                <c:pt idx="89">
                  <c:v>0.61533980582524173</c:v>
                </c:pt>
                <c:pt idx="90">
                  <c:v>0.27533980582524187</c:v>
                </c:pt>
                <c:pt idx="91">
                  <c:v>2.065339805825241</c:v>
                </c:pt>
                <c:pt idx="92">
                  <c:v>-8.4660194174758452E-2</c:v>
                </c:pt>
                <c:pt idx="93">
                  <c:v>2.065339805825241</c:v>
                </c:pt>
                <c:pt idx="94">
                  <c:v>-6.466019417475799E-2</c:v>
                </c:pt>
                <c:pt idx="95">
                  <c:v>3.1453398058252411</c:v>
                </c:pt>
                <c:pt idx="96">
                  <c:v>2.9053398058252409</c:v>
                </c:pt>
                <c:pt idx="97">
                  <c:v>4.6353398058252413</c:v>
                </c:pt>
                <c:pt idx="98">
                  <c:v>1.3853398058252413</c:v>
                </c:pt>
                <c:pt idx="99">
                  <c:v>1.5339805825241193E-2</c:v>
                </c:pt>
                <c:pt idx="100">
                  <c:v>-0.12466019417475849</c:v>
                </c:pt>
                <c:pt idx="101">
                  <c:v>1.1253398058252415</c:v>
                </c:pt>
                <c:pt idx="102">
                  <c:v>0.10533980582524194</c:v>
                </c:pt>
              </c:numCache>
            </c:numRef>
          </c:xVal>
          <c:yVal>
            <c:numRef>
              <c:f>'external Markers'!$G$2:$G$104</c:f>
              <c:numCache>
                <c:formatCode>General</c:formatCode>
                <c:ptCount val="103"/>
                <c:pt idx="0">
                  <c:v>-0.8019400000000001</c:v>
                </c:pt>
                <c:pt idx="1">
                  <c:v>-1.3319399999999995</c:v>
                </c:pt>
                <c:pt idx="2">
                  <c:v>-1.4519399999999996</c:v>
                </c:pt>
                <c:pt idx="3">
                  <c:v>-1.7319399999999998</c:v>
                </c:pt>
                <c:pt idx="4">
                  <c:v>-2.4719399999999991</c:v>
                </c:pt>
                <c:pt idx="5">
                  <c:v>-1.091940000000001</c:v>
                </c:pt>
                <c:pt idx="6">
                  <c:v>-3.1719400000000002</c:v>
                </c:pt>
                <c:pt idx="7">
                  <c:v>-1.8619399999999997</c:v>
                </c:pt>
                <c:pt idx="8">
                  <c:v>-1.3719400000000004</c:v>
                </c:pt>
                <c:pt idx="9">
                  <c:v>-1.7019400000000005</c:v>
                </c:pt>
                <c:pt idx="10">
                  <c:v>-3.021939999999999</c:v>
                </c:pt>
                <c:pt idx="11">
                  <c:v>-3.5419400000000003</c:v>
                </c:pt>
                <c:pt idx="12">
                  <c:v>-4.0819400000000003</c:v>
                </c:pt>
                <c:pt idx="13">
                  <c:v>-3.4519400000000005</c:v>
                </c:pt>
                <c:pt idx="14">
                  <c:v>-4.4119399999999995</c:v>
                </c:pt>
                <c:pt idx="15">
                  <c:v>-1.0034799999999997</c:v>
                </c:pt>
                <c:pt idx="16">
                  <c:v>-0.89347999999999939</c:v>
                </c:pt>
                <c:pt idx="17">
                  <c:v>-1.32348</c:v>
                </c:pt>
                <c:pt idx="18">
                  <c:v>-0.83347999999999978</c:v>
                </c:pt>
                <c:pt idx="19">
                  <c:v>-0.99348000000000081</c:v>
                </c:pt>
                <c:pt idx="20">
                  <c:v>-0.89348000000000027</c:v>
                </c:pt>
                <c:pt idx="21">
                  <c:v>-0.16347999999999985</c:v>
                </c:pt>
                <c:pt idx="22">
                  <c:v>-2.1634799999999998</c:v>
                </c:pt>
                <c:pt idx="23">
                  <c:v>-1.2734799999999993</c:v>
                </c:pt>
                <c:pt idx="24">
                  <c:v>-1.0962999999999994</c:v>
                </c:pt>
                <c:pt idx="25">
                  <c:v>-0.42630000000000035</c:v>
                </c:pt>
                <c:pt idx="26">
                  <c:v>-0.95629999999999971</c:v>
                </c:pt>
                <c:pt idx="27">
                  <c:v>-0.86630000000000029</c:v>
                </c:pt>
                <c:pt idx="28">
                  <c:v>-0.60630000000000006</c:v>
                </c:pt>
                <c:pt idx="29">
                  <c:v>-0.80630000000000024</c:v>
                </c:pt>
                <c:pt idx="30">
                  <c:v>-1.4263000000000003</c:v>
                </c:pt>
                <c:pt idx="31">
                  <c:v>-1.2063000000000006</c:v>
                </c:pt>
                <c:pt idx="32">
                  <c:v>-0.48629999999999995</c:v>
                </c:pt>
                <c:pt idx="33">
                  <c:v>-0.71630000000000038</c:v>
                </c:pt>
                <c:pt idx="34">
                  <c:v>-0.65630000000000077</c:v>
                </c:pt>
                <c:pt idx="35">
                  <c:v>-0.60630000000000006</c:v>
                </c:pt>
                <c:pt idx="36">
                  <c:v>-0.53629999999999978</c:v>
                </c:pt>
                <c:pt idx="37">
                  <c:v>-0.33630000000000049</c:v>
                </c:pt>
                <c:pt idx="38">
                  <c:v>-0.69629999999999992</c:v>
                </c:pt>
                <c:pt idx="39">
                  <c:v>-0.1463000000000001</c:v>
                </c:pt>
                <c:pt idx="40">
                  <c:v>-1.4529399999999999</c:v>
                </c:pt>
                <c:pt idx="41">
                  <c:v>-1.1729399999999996</c:v>
                </c:pt>
                <c:pt idx="42">
                  <c:v>-1.1029399999999994</c:v>
                </c:pt>
                <c:pt idx="43">
                  <c:v>-2.0129400000000004</c:v>
                </c:pt>
                <c:pt idx="44">
                  <c:v>-0.59293999999999958</c:v>
                </c:pt>
                <c:pt idx="45">
                  <c:v>-1.0229400000000002</c:v>
                </c:pt>
                <c:pt idx="46">
                  <c:v>-0.30293999999999954</c:v>
                </c:pt>
                <c:pt idx="47">
                  <c:v>-1.0429399999999998</c:v>
                </c:pt>
                <c:pt idx="48">
                  <c:v>-0.19294000000000011</c:v>
                </c:pt>
                <c:pt idx="49">
                  <c:v>-0.63293999999999961</c:v>
                </c:pt>
                <c:pt idx="50">
                  <c:v>-0.1429399999999994</c:v>
                </c:pt>
                <c:pt idx="51">
                  <c:v>-0.75293999999999972</c:v>
                </c:pt>
                <c:pt idx="52">
                  <c:v>-1.1629400000000003</c:v>
                </c:pt>
                <c:pt idx="53">
                  <c:v>-0.9829399999999997</c:v>
                </c:pt>
                <c:pt idx="54">
                  <c:v>-0.81294000000000022</c:v>
                </c:pt>
                <c:pt idx="55">
                  <c:v>-1.51294</c:v>
                </c:pt>
                <c:pt idx="56">
                  <c:v>-1.2952899999999996</c:v>
                </c:pt>
                <c:pt idx="57">
                  <c:v>-2.19529</c:v>
                </c:pt>
                <c:pt idx="58">
                  <c:v>-1.5352900000000003</c:v>
                </c:pt>
                <c:pt idx="59">
                  <c:v>-1.3052899999999998</c:v>
                </c:pt>
                <c:pt idx="60">
                  <c:v>-0.95528999999999975</c:v>
                </c:pt>
                <c:pt idx="61">
                  <c:v>-1.6452900000000001</c:v>
                </c:pt>
                <c:pt idx="62">
                  <c:v>-0.33529000000000009</c:v>
                </c:pt>
                <c:pt idx="63">
                  <c:v>-0.78529000000000071</c:v>
                </c:pt>
                <c:pt idx="64">
                  <c:v>-1.02529</c:v>
                </c:pt>
                <c:pt idx="65">
                  <c:v>-0.80529000000000028</c:v>
                </c:pt>
                <c:pt idx="66">
                  <c:v>-1.0552900000000003</c:v>
                </c:pt>
                <c:pt idx="67">
                  <c:v>-0.62528999999999968</c:v>
                </c:pt>
                <c:pt idx="68">
                  <c:v>-0.3052899999999994</c:v>
                </c:pt>
                <c:pt idx="69">
                  <c:v>-0.32528999999999986</c:v>
                </c:pt>
                <c:pt idx="70">
                  <c:v>-0.78529000000000071</c:v>
                </c:pt>
                <c:pt idx="71">
                  <c:v>-1.2389999999999999</c:v>
                </c:pt>
                <c:pt idx="72">
                  <c:v>-0.19900000000000073</c:v>
                </c:pt>
                <c:pt idx="73">
                  <c:v>-1.6890000000000001</c:v>
                </c:pt>
                <c:pt idx="74">
                  <c:v>-1.3889999999999993</c:v>
                </c:pt>
                <c:pt idx="75">
                  <c:v>-1.3289999999999997</c:v>
                </c:pt>
                <c:pt idx="76">
                  <c:v>-1.7390000000000003</c:v>
                </c:pt>
                <c:pt idx="77">
                  <c:v>-1.9889999999999999</c:v>
                </c:pt>
                <c:pt idx="78">
                  <c:v>-0.8490000000000002</c:v>
                </c:pt>
                <c:pt idx="79">
                  <c:v>-1.8890000000000002</c:v>
                </c:pt>
                <c:pt idx="80">
                  <c:v>-1.2989999999999995</c:v>
                </c:pt>
                <c:pt idx="81">
                  <c:v>-1.1790000000000003</c:v>
                </c:pt>
                <c:pt idx="82">
                  <c:v>-1.5189999999999992</c:v>
                </c:pt>
                <c:pt idx="83">
                  <c:v>-0.94899999999999984</c:v>
                </c:pt>
                <c:pt idx="84">
                  <c:v>-1.3289999999999997</c:v>
                </c:pt>
                <c:pt idx="85">
                  <c:v>-0.55900000000000016</c:v>
                </c:pt>
                <c:pt idx="86">
                  <c:v>-0.42900000000000027</c:v>
                </c:pt>
                <c:pt idx="87">
                  <c:v>-1.3510499999999999</c:v>
                </c:pt>
                <c:pt idx="88">
                  <c:v>-1.4610500000000002</c:v>
                </c:pt>
                <c:pt idx="89">
                  <c:v>-1.2410500000000004</c:v>
                </c:pt>
                <c:pt idx="90">
                  <c:v>-1.4910500000000004</c:v>
                </c:pt>
                <c:pt idx="91">
                  <c:v>-1.5810499999999994</c:v>
                </c:pt>
                <c:pt idx="92">
                  <c:v>-1.5710499999999996</c:v>
                </c:pt>
                <c:pt idx="93">
                  <c:v>-1.641049999999999</c:v>
                </c:pt>
                <c:pt idx="94">
                  <c:v>-1.4710500000000009</c:v>
                </c:pt>
                <c:pt idx="95">
                  <c:v>-3.4710499999999991</c:v>
                </c:pt>
                <c:pt idx="96">
                  <c:v>-3.7110499999999993</c:v>
                </c:pt>
                <c:pt idx="97">
                  <c:v>-4.1110499999999996</c:v>
                </c:pt>
                <c:pt idx="98">
                  <c:v>-3.4610499999999993</c:v>
                </c:pt>
                <c:pt idx="99">
                  <c:v>-1.97105</c:v>
                </c:pt>
                <c:pt idx="100">
                  <c:v>-1.5910500000000001</c:v>
                </c:pt>
                <c:pt idx="101">
                  <c:v>-1.8410500000000001</c:v>
                </c:pt>
                <c:pt idx="102">
                  <c:v>-1.6110500000000005</c:v>
                </c:pt>
              </c:numCache>
            </c:numRef>
          </c:yVal>
          <c:smooth val="0"/>
          <c:extLst>
            <c:ext xmlns:c16="http://schemas.microsoft.com/office/drawing/2014/chart" uri="{C3380CC4-5D6E-409C-BE32-E72D297353CC}">
              <c16:uniqueId val="{00000001-DE83-4560-BF05-CBB572C49AE7}"/>
            </c:ext>
          </c:extLst>
        </c:ser>
        <c:dLbls>
          <c:showLegendKey val="0"/>
          <c:showVal val="0"/>
          <c:showCatName val="0"/>
          <c:showSerName val="0"/>
          <c:showPercent val="0"/>
          <c:showBubbleSize val="0"/>
        </c:dLbls>
        <c:axId val="308264960"/>
        <c:axId val="308266880"/>
      </c:scatterChart>
      <c:valAx>
        <c:axId val="308264960"/>
        <c:scaling>
          <c:orientation val="minMax"/>
        </c:scaling>
        <c:delete val="0"/>
        <c:axPos val="b"/>
        <c:title>
          <c:tx>
            <c:rich>
              <a:bodyPr/>
              <a:lstStyle/>
              <a:p>
                <a:pPr>
                  <a:defRPr b="0"/>
                </a:pPr>
                <a:r>
                  <a:rPr lang="en-GB" b="0"/>
                  <a:t>Centered estimated faecal DM output, kg/d</a:t>
                </a:r>
              </a:p>
            </c:rich>
          </c:tx>
          <c:layout>
            <c:manualLayout>
              <c:xMode val="edge"/>
              <c:yMode val="edge"/>
              <c:x val="0.13710389246748136"/>
              <c:y val="0.93166073924414983"/>
            </c:manualLayout>
          </c:layout>
          <c:overlay val="0"/>
        </c:title>
        <c:numFmt formatCode="General" sourceLinked="1"/>
        <c:majorTickMark val="out"/>
        <c:minorTickMark val="none"/>
        <c:tickLblPos val="nextTo"/>
        <c:crossAx val="308266880"/>
        <c:crosses val="autoZero"/>
        <c:crossBetween val="midCat"/>
      </c:valAx>
      <c:valAx>
        <c:axId val="308266880"/>
        <c:scaling>
          <c:orientation val="minMax"/>
        </c:scaling>
        <c:delete val="0"/>
        <c:axPos val="l"/>
        <c:title>
          <c:tx>
            <c:rich>
              <a:bodyPr rot="-5400000" vert="horz"/>
              <a:lstStyle/>
              <a:p>
                <a:pPr>
                  <a:defRPr b="0"/>
                </a:pPr>
                <a:r>
                  <a:rPr lang="en-GB" b="0"/>
                  <a:t>Residual (observed-estimated) faceal DM output, kg/d</a:t>
                </a:r>
              </a:p>
            </c:rich>
          </c:tx>
          <c:layout>
            <c:manualLayout>
              <c:xMode val="edge"/>
              <c:yMode val="edge"/>
              <c:x val="6.7332540721493543E-3"/>
              <c:y val="7.9713155213672504E-2"/>
            </c:manualLayout>
          </c:layout>
          <c:overlay val="0"/>
        </c:title>
        <c:numFmt formatCode="#,##0" sourceLinked="0"/>
        <c:majorTickMark val="out"/>
        <c:minorTickMark val="none"/>
        <c:tickLblPos val="nextTo"/>
        <c:crossAx val="308264960"/>
        <c:crosses val="autoZero"/>
        <c:crossBetween val="midCat"/>
        <c:majorUnit val="1"/>
      </c:valAx>
    </c:plotArea>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8575">
              <a:noFill/>
            </a:ln>
          </c:spPr>
          <c:marker>
            <c:symbol val="circle"/>
            <c:size val="4"/>
            <c:spPr>
              <a:solidFill>
                <a:schemeClr val="bg1">
                  <a:lumMod val="65000"/>
                </a:schemeClr>
              </a:solidFill>
              <a:ln>
                <a:solidFill>
                  <a:schemeClr val="tx1"/>
                </a:solidFill>
              </a:ln>
            </c:spPr>
          </c:marker>
          <c:trendline>
            <c:trendlineType val="linear"/>
            <c:dispRSqr val="1"/>
            <c:dispEq val="1"/>
            <c:trendlineLbl>
              <c:layout>
                <c:manualLayout>
                  <c:x val="-0.23978080798705995"/>
                  <c:y val="-4.5814522523603303E-2"/>
                </c:manualLayout>
              </c:layout>
              <c:tx>
                <c:rich>
                  <a:bodyPr/>
                  <a:lstStyle/>
                  <a:p>
                    <a:pPr>
                      <a:defRPr/>
                    </a:pPr>
                    <a:r>
                      <a:rPr lang="en-US"/>
                      <a:t>y = 0.70(±0.022)x + 1.41(±0.111)
adjusted R² = 0.75</a:t>
                    </a:r>
                  </a:p>
                  <a:p>
                    <a:pPr>
                      <a:defRPr/>
                    </a:pPr>
                    <a:r>
                      <a:rPr lang="en-US"/>
                      <a:t>adjusted RMSPE = 0.56 kg/d</a:t>
                    </a:r>
                  </a:p>
                </c:rich>
              </c:tx>
              <c:numFmt formatCode="General" sourceLinked="0"/>
            </c:trendlineLbl>
          </c:trendline>
          <c:xVal>
            <c:numRef>
              <c:f>'external Markers'!$D$107:$D$459</c:f>
              <c:numCache>
                <c:formatCode>General</c:formatCode>
                <c:ptCount val="353"/>
                <c:pt idx="0">
                  <c:v>5.52</c:v>
                </c:pt>
                <c:pt idx="1">
                  <c:v>5.05</c:v>
                </c:pt>
                <c:pt idx="2">
                  <c:v>5.3</c:v>
                </c:pt>
                <c:pt idx="3">
                  <c:v>5.96</c:v>
                </c:pt>
                <c:pt idx="4">
                  <c:v>8.69</c:v>
                </c:pt>
                <c:pt idx="5">
                  <c:v>9.6999999999999993</c:v>
                </c:pt>
                <c:pt idx="6">
                  <c:v>7.58</c:v>
                </c:pt>
                <c:pt idx="7">
                  <c:v>7.43</c:v>
                </c:pt>
                <c:pt idx="8">
                  <c:v>7.95</c:v>
                </c:pt>
                <c:pt idx="9">
                  <c:v>7.48</c:v>
                </c:pt>
                <c:pt idx="10">
                  <c:v>7.58</c:v>
                </c:pt>
                <c:pt idx="11">
                  <c:v>7.15</c:v>
                </c:pt>
                <c:pt idx="12">
                  <c:v>7.74</c:v>
                </c:pt>
                <c:pt idx="13">
                  <c:v>6.21</c:v>
                </c:pt>
                <c:pt idx="14">
                  <c:v>6.48</c:v>
                </c:pt>
                <c:pt idx="15">
                  <c:v>4.22</c:v>
                </c:pt>
                <c:pt idx="16">
                  <c:v>5.45</c:v>
                </c:pt>
                <c:pt idx="17">
                  <c:v>4.5</c:v>
                </c:pt>
                <c:pt idx="18">
                  <c:v>2.86</c:v>
                </c:pt>
                <c:pt idx="19">
                  <c:v>4.34</c:v>
                </c:pt>
                <c:pt idx="20">
                  <c:v>4.1100000000000003</c:v>
                </c:pt>
                <c:pt idx="21">
                  <c:v>3.63</c:v>
                </c:pt>
                <c:pt idx="22">
                  <c:v>4.29</c:v>
                </c:pt>
                <c:pt idx="23">
                  <c:v>5.0999999999999996</c:v>
                </c:pt>
                <c:pt idx="24">
                  <c:v>3.68</c:v>
                </c:pt>
                <c:pt idx="25">
                  <c:v>3.82</c:v>
                </c:pt>
                <c:pt idx="26">
                  <c:v>4.41</c:v>
                </c:pt>
                <c:pt idx="27">
                  <c:v>4.97</c:v>
                </c:pt>
                <c:pt idx="28">
                  <c:v>6.04</c:v>
                </c:pt>
                <c:pt idx="29">
                  <c:v>5.42</c:v>
                </c:pt>
                <c:pt idx="30">
                  <c:v>3.43</c:v>
                </c:pt>
                <c:pt idx="31">
                  <c:v>5.22</c:v>
                </c:pt>
                <c:pt idx="32">
                  <c:v>5.3</c:v>
                </c:pt>
                <c:pt idx="33">
                  <c:v>3.51</c:v>
                </c:pt>
                <c:pt idx="34">
                  <c:v>3.23</c:v>
                </c:pt>
                <c:pt idx="35">
                  <c:v>3.41</c:v>
                </c:pt>
                <c:pt idx="36">
                  <c:v>2.84</c:v>
                </c:pt>
                <c:pt idx="37">
                  <c:v>4.03</c:v>
                </c:pt>
                <c:pt idx="38">
                  <c:v>3.61</c:v>
                </c:pt>
                <c:pt idx="39">
                  <c:v>4.2</c:v>
                </c:pt>
                <c:pt idx="40">
                  <c:v>3.82</c:v>
                </c:pt>
                <c:pt idx="41">
                  <c:v>3.85</c:v>
                </c:pt>
                <c:pt idx="42">
                  <c:v>3.85</c:v>
                </c:pt>
                <c:pt idx="43">
                  <c:v>3.62</c:v>
                </c:pt>
                <c:pt idx="44">
                  <c:v>2.93</c:v>
                </c:pt>
                <c:pt idx="45">
                  <c:v>5.22</c:v>
                </c:pt>
                <c:pt idx="46">
                  <c:v>4.53</c:v>
                </c:pt>
                <c:pt idx="47">
                  <c:v>5.29</c:v>
                </c:pt>
                <c:pt idx="48">
                  <c:v>4.0999999999999996</c:v>
                </c:pt>
                <c:pt idx="49">
                  <c:v>5.03</c:v>
                </c:pt>
                <c:pt idx="50">
                  <c:v>4.88</c:v>
                </c:pt>
                <c:pt idx="51">
                  <c:v>5.13</c:v>
                </c:pt>
                <c:pt idx="52">
                  <c:v>5.01</c:v>
                </c:pt>
                <c:pt idx="53">
                  <c:v>4.47</c:v>
                </c:pt>
                <c:pt idx="54">
                  <c:v>4.42</c:v>
                </c:pt>
                <c:pt idx="55">
                  <c:v>4.51</c:v>
                </c:pt>
                <c:pt idx="56">
                  <c:v>3.85</c:v>
                </c:pt>
                <c:pt idx="57">
                  <c:v>3.82</c:v>
                </c:pt>
                <c:pt idx="58">
                  <c:v>4.55</c:v>
                </c:pt>
                <c:pt idx="59">
                  <c:v>4.4400000000000004</c:v>
                </c:pt>
                <c:pt idx="60">
                  <c:v>3.78</c:v>
                </c:pt>
                <c:pt idx="61">
                  <c:v>4.03</c:v>
                </c:pt>
                <c:pt idx="62">
                  <c:v>4.13</c:v>
                </c:pt>
                <c:pt idx="63">
                  <c:v>4.1399999999999997</c:v>
                </c:pt>
                <c:pt idx="64">
                  <c:v>3.76</c:v>
                </c:pt>
                <c:pt idx="65">
                  <c:v>4.4000000000000004</c:v>
                </c:pt>
                <c:pt idx="66">
                  <c:v>4.9800000000000004</c:v>
                </c:pt>
                <c:pt idx="67">
                  <c:v>2.87</c:v>
                </c:pt>
                <c:pt idx="68">
                  <c:v>3.11</c:v>
                </c:pt>
                <c:pt idx="69">
                  <c:v>4.51</c:v>
                </c:pt>
                <c:pt idx="70">
                  <c:v>4.76</c:v>
                </c:pt>
                <c:pt idx="71">
                  <c:v>2.54</c:v>
                </c:pt>
                <c:pt idx="72">
                  <c:v>4.99</c:v>
                </c:pt>
                <c:pt idx="73">
                  <c:v>4.75</c:v>
                </c:pt>
                <c:pt idx="74">
                  <c:v>3</c:v>
                </c:pt>
                <c:pt idx="75">
                  <c:v>4.51</c:v>
                </c:pt>
                <c:pt idx="76">
                  <c:v>3.51</c:v>
                </c:pt>
                <c:pt idx="77">
                  <c:v>3.6</c:v>
                </c:pt>
                <c:pt idx="78">
                  <c:v>3.23</c:v>
                </c:pt>
                <c:pt idx="79">
                  <c:v>4.29</c:v>
                </c:pt>
                <c:pt idx="80">
                  <c:v>4.18</c:v>
                </c:pt>
                <c:pt idx="81">
                  <c:v>4.76</c:v>
                </c:pt>
                <c:pt idx="82">
                  <c:v>3.25</c:v>
                </c:pt>
                <c:pt idx="83">
                  <c:v>4.1500000000000004</c:v>
                </c:pt>
                <c:pt idx="84">
                  <c:v>5.0599999999999996</c:v>
                </c:pt>
                <c:pt idx="85">
                  <c:v>3.12</c:v>
                </c:pt>
                <c:pt idx="86">
                  <c:v>4.09</c:v>
                </c:pt>
                <c:pt idx="87">
                  <c:v>4.22</c:v>
                </c:pt>
                <c:pt idx="88">
                  <c:v>3.43</c:v>
                </c:pt>
                <c:pt idx="89">
                  <c:v>3.53</c:v>
                </c:pt>
                <c:pt idx="90">
                  <c:v>3.94</c:v>
                </c:pt>
                <c:pt idx="91">
                  <c:v>3.98</c:v>
                </c:pt>
                <c:pt idx="92">
                  <c:v>4.0599999999999996</c:v>
                </c:pt>
                <c:pt idx="93">
                  <c:v>4.2699999999999996</c:v>
                </c:pt>
                <c:pt idx="94">
                  <c:v>3.79</c:v>
                </c:pt>
                <c:pt idx="95">
                  <c:v>4.2300000000000004</c:v>
                </c:pt>
                <c:pt idx="96">
                  <c:v>5.43</c:v>
                </c:pt>
                <c:pt idx="97">
                  <c:v>5.66</c:v>
                </c:pt>
                <c:pt idx="98">
                  <c:v>5.24</c:v>
                </c:pt>
                <c:pt idx="99">
                  <c:v>4.8499999999999996</c:v>
                </c:pt>
                <c:pt idx="100">
                  <c:v>5.57</c:v>
                </c:pt>
                <c:pt idx="101">
                  <c:v>4.08</c:v>
                </c:pt>
                <c:pt idx="102">
                  <c:v>5.68</c:v>
                </c:pt>
                <c:pt idx="103">
                  <c:v>4.26</c:v>
                </c:pt>
                <c:pt idx="104">
                  <c:v>5.15</c:v>
                </c:pt>
                <c:pt idx="105">
                  <c:v>4.71</c:v>
                </c:pt>
                <c:pt idx="106">
                  <c:v>5.74</c:v>
                </c:pt>
                <c:pt idx="107">
                  <c:v>4.0199999999999996</c:v>
                </c:pt>
                <c:pt idx="108">
                  <c:v>4.2300000000000004</c:v>
                </c:pt>
                <c:pt idx="109">
                  <c:v>4.03</c:v>
                </c:pt>
                <c:pt idx="110">
                  <c:v>5.15</c:v>
                </c:pt>
                <c:pt idx="111">
                  <c:v>4.28</c:v>
                </c:pt>
                <c:pt idx="112">
                  <c:v>5.07</c:v>
                </c:pt>
                <c:pt idx="113">
                  <c:v>5.48</c:v>
                </c:pt>
                <c:pt idx="114">
                  <c:v>5.2</c:v>
                </c:pt>
                <c:pt idx="115">
                  <c:v>4.34</c:v>
                </c:pt>
                <c:pt idx="116">
                  <c:v>5.81</c:v>
                </c:pt>
                <c:pt idx="117">
                  <c:v>4.9400000000000004</c:v>
                </c:pt>
                <c:pt idx="118">
                  <c:v>4.12</c:v>
                </c:pt>
                <c:pt idx="119">
                  <c:v>4.7</c:v>
                </c:pt>
                <c:pt idx="120">
                  <c:v>5.2</c:v>
                </c:pt>
                <c:pt idx="121">
                  <c:v>5.0999999999999996</c:v>
                </c:pt>
                <c:pt idx="122">
                  <c:v>5.09</c:v>
                </c:pt>
                <c:pt idx="123">
                  <c:v>5.51</c:v>
                </c:pt>
                <c:pt idx="124">
                  <c:v>4.9800000000000004</c:v>
                </c:pt>
                <c:pt idx="125">
                  <c:v>4.8</c:v>
                </c:pt>
                <c:pt idx="126">
                  <c:v>4.45</c:v>
                </c:pt>
                <c:pt idx="127">
                  <c:v>5.09</c:v>
                </c:pt>
                <c:pt idx="128">
                  <c:v>4.5199999999999996</c:v>
                </c:pt>
                <c:pt idx="129">
                  <c:v>5.81</c:v>
                </c:pt>
                <c:pt idx="130">
                  <c:v>4.66</c:v>
                </c:pt>
                <c:pt idx="131">
                  <c:v>5.0999999999999996</c:v>
                </c:pt>
                <c:pt idx="132">
                  <c:v>5.65</c:v>
                </c:pt>
                <c:pt idx="133">
                  <c:v>5.19</c:v>
                </c:pt>
                <c:pt idx="134">
                  <c:v>4.58</c:v>
                </c:pt>
                <c:pt idx="135">
                  <c:v>5.21</c:v>
                </c:pt>
                <c:pt idx="136">
                  <c:v>5.03</c:v>
                </c:pt>
                <c:pt idx="137">
                  <c:v>5.92</c:v>
                </c:pt>
                <c:pt idx="138">
                  <c:v>4.74</c:v>
                </c:pt>
                <c:pt idx="139">
                  <c:v>5.44</c:v>
                </c:pt>
                <c:pt idx="140">
                  <c:v>5.14</c:v>
                </c:pt>
                <c:pt idx="141">
                  <c:v>4.49</c:v>
                </c:pt>
                <c:pt idx="142">
                  <c:v>4.87</c:v>
                </c:pt>
                <c:pt idx="143">
                  <c:v>4.78</c:v>
                </c:pt>
                <c:pt idx="144">
                  <c:v>5.78</c:v>
                </c:pt>
                <c:pt idx="145">
                  <c:v>5.5</c:v>
                </c:pt>
                <c:pt idx="146">
                  <c:v>4.09</c:v>
                </c:pt>
                <c:pt idx="147">
                  <c:v>4.92</c:v>
                </c:pt>
                <c:pt idx="148">
                  <c:v>3.59</c:v>
                </c:pt>
                <c:pt idx="149">
                  <c:v>5.92</c:v>
                </c:pt>
                <c:pt idx="150">
                  <c:v>5.14</c:v>
                </c:pt>
                <c:pt idx="151">
                  <c:v>4.55</c:v>
                </c:pt>
                <c:pt idx="152">
                  <c:v>5.61</c:v>
                </c:pt>
                <c:pt idx="153">
                  <c:v>5.46</c:v>
                </c:pt>
                <c:pt idx="154">
                  <c:v>4.04</c:v>
                </c:pt>
                <c:pt idx="155">
                  <c:v>2.77</c:v>
                </c:pt>
                <c:pt idx="156">
                  <c:v>3.26</c:v>
                </c:pt>
                <c:pt idx="157">
                  <c:v>5.37</c:v>
                </c:pt>
                <c:pt idx="158">
                  <c:v>4.33</c:v>
                </c:pt>
                <c:pt idx="159">
                  <c:v>3.32</c:v>
                </c:pt>
                <c:pt idx="160">
                  <c:v>5.39</c:v>
                </c:pt>
                <c:pt idx="161">
                  <c:v>3.61</c:v>
                </c:pt>
                <c:pt idx="162">
                  <c:v>4.87</c:v>
                </c:pt>
                <c:pt idx="163">
                  <c:v>3.91</c:v>
                </c:pt>
                <c:pt idx="164">
                  <c:v>4.1500000000000004</c:v>
                </c:pt>
                <c:pt idx="165">
                  <c:v>3.85</c:v>
                </c:pt>
                <c:pt idx="166">
                  <c:v>3.75</c:v>
                </c:pt>
                <c:pt idx="167">
                  <c:v>3.51</c:v>
                </c:pt>
                <c:pt idx="168">
                  <c:v>4.0999999999999996</c:v>
                </c:pt>
                <c:pt idx="169">
                  <c:v>5.39</c:v>
                </c:pt>
                <c:pt idx="170">
                  <c:v>6.77</c:v>
                </c:pt>
                <c:pt idx="171">
                  <c:v>6.1</c:v>
                </c:pt>
                <c:pt idx="172">
                  <c:v>4.22</c:v>
                </c:pt>
                <c:pt idx="173">
                  <c:v>6.04</c:v>
                </c:pt>
                <c:pt idx="174">
                  <c:v>5.58</c:v>
                </c:pt>
                <c:pt idx="175">
                  <c:v>6.44</c:v>
                </c:pt>
                <c:pt idx="176">
                  <c:v>5.89</c:v>
                </c:pt>
                <c:pt idx="177">
                  <c:v>6.66</c:v>
                </c:pt>
                <c:pt idx="178">
                  <c:v>6.06</c:v>
                </c:pt>
                <c:pt idx="179">
                  <c:v>6.16</c:v>
                </c:pt>
                <c:pt idx="180">
                  <c:v>6.15</c:v>
                </c:pt>
                <c:pt idx="181">
                  <c:v>5.49</c:v>
                </c:pt>
                <c:pt idx="182">
                  <c:v>5.72</c:v>
                </c:pt>
                <c:pt idx="183">
                  <c:v>5.26</c:v>
                </c:pt>
                <c:pt idx="184">
                  <c:v>4.5</c:v>
                </c:pt>
                <c:pt idx="185">
                  <c:v>6.14</c:v>
                </c:pt>
                <c:pt idx="186">
                  <c:v>4.84</c:v>
                </c:pt>
                <c:pt idx="187">
                  <c:v>4.76</c:v>
                </c:pt>
                <c:pt idx="188">
                  <c:v>4.71</c:v>
                </c:pt>
                <c:pt idx="189">
                  <c:v>5.67</c:v>
                </c:pt>
                <c:pt idx="190">
                  <c:v>6.6</c:v>
                </c:pt>
                <c:pt idx="191">
                  <c:v>5.21</c:v>
                </c:pt>
                <c:pt idx="192">
                  <c:v>5.35</c:v>
                </c:pt>
                <c:pt idx="193">
                  <c:v>5.43</c:v>
                </c:pt>
                <c:pt idx="194">
                  <c:v>5.32</c:v>
                </c:pt>
                <c:pt idx="195">
                  <c:v>5.5</c:v>
                </c:pt>
                <c:pt idx="196">
                  <c:v>4.37</c:v>
                </c:pt>
                <c:pt idx="197">
                  <c:v>4.75</c:v>
                </c:pt>
                <c:pt idx="198">
                  <c:v>4.63</c:v>
                </c:pt>
                <c:pt idx="199">
                  <c:v>7.54</c:v>
                </c:pt>
                <c:pt idx="200">
                  <c:v>7.37</c:v>
                </c:pt>
                <c:pt idx="201">
                  <c:v>7</c:v>
                </c:pt>
                <c:pt idx="202">
                  <c:v>6.79</c:v>
                </c:pt>
                <c:pt idx="203">
                  <c:v>7.48</c:v>
                </c:pt>
                <c:pt idx="204">
                  <c:v>3.13</c:v>
                </c:pt>
                <c:pt idx="205">
                  <c:v>5.57</c:v>
                </c:pt>
                <c:pt idx="206">
                  <c:v>4.83</c:v>
                </c:pt>
                <c:pt idx="207">
                  <c:v>2.1800000000000002</c:v>
                </c:pt>
                <c:pt idx="208">
                  <c:v>3.42</c:v>
                </c:pt>
                <c:pt idx="209">
                  <c:v>5.58</c:v>
                </c:pt>
                <c:pt idx="210">
                  <c:v>5.19</c:v>
                </c:pt>
                <c:pt idx="211">
                  <c:v>3.94</c:v>
                </c:pt>
                <c:pt idx="212">
                  <c:v>5.12</c:v>
                </c:pt>
                <c:pt idx="213">
                  <c:v>4.83</c:v>
                </c:pt>
                <c:pt idx="214">
                  <c:v>3.78</c:v>
                </c:pt>
                <c:pt idx="215">
                  <c:v>2.97</c:v>
                </c:pt>
                <c:pt idx="216">
                  <c:v>4.3499999999999996</c:v>
                </c:pt>
                <c:pt idx="217">
                  <c:v>6.17</c:v>
                </c:pt>
                <c:pt idx="218">
                  <c:v>3.42</c:v>
                </c:pt>
                <c:pt idx="219">
                  <c:v>2.57</c:v>
                </c:pt>
                <c:pt idx="220">
                  <c:v>4.62</c:v>
                </c:pt>
                <c:pt idx="221">
                  <c:v>4.43</c:v>
                </c:pt>
                <c:pt idx="222">
                  <c:v>3.97</c:v>
                </c:pt>
                <c:pt idx="223">
                  <c:v>3.66</c:v>
                </c:pt>
                <c:pt idx="224">
                  <c:v>3.07</c:v>
                </c:pt>
                <c:pt idx="225">
                  <c:v>4.75</c:v>
                </c:pt>
                <c:pt idx="226">
                  <c:v>4.83</c:v>
                </c:pt>
                <c:pt idx="227">
                  <c:v>4.63</c:v>
                </c:pt>
                <c:pt idx="228">
                  <c:v>3.18</c:v>
                </c:pt>
                <c:pt idx="229">
                  <c:v>4.47</c:v>
                </c:pt>
                <c:pt idx="230">
                  <c:v>4.83</c:v>
                </c:pt>
                <c:pt idx="231">
                  <c:v>5.6</c:v>
                </c:pt>
                <c:pt idx="232">
                  <c:v>4.3499999999999996</c:v>
                </c:pt>
                <c:pt idx="233">
                  <c:v>4.9800000000000004</c:v>
                </c:pt>
                <c:pt idx="234">
                  <c:v>4.33</c:v>
                </c:pt>
                <c:pt idx="235">
                  <c:v>5.55</c:v>
                </c:pt>
                <c:pt idx="236">
                  <c:v>6.44</c:v>
                </c:pt>
                <c:pt idx="237">
                  <c:v>4.5199999999999996</c:v>
                </c:pt>
                <c:pt idx="238">
                  <c:v>4.62</c:v>
                </c:pt>
                <c:pt idx="239">
                  <c:v>4.9000000000000004</c:v>
                </c:pt>
                <c:pt idx="240">
                  <c:v>5.89</c:v>
                </c:pt>
                <c:pt idx="241">
                  <c:v>5.94</c:v>
                </c:pt>
                <c:pt idx="242">
                  <c:v>4.0199999999999996</c:v>
                </c:pt>
                <c:pt idx="243">
                  <c:v>5.0999999999999996</c:v>
                </c:pt>
                <c:pt idx="244">
                  <c:v>5.09</c:v>
                </c:pt>
                <c:pt idx="245">
                  <c:v>5.01</c:v>
                </c:pt>
                <c:pt idx="246">
                  <c:v>5.0199999999999996</c:v>
                </c:pt>
                <c:pt idx="247">
                  <c:v>6.65</c:v>
                </c:pt>
                <c:pt idx="248">
                  <c:v>4.47</c:v>
                </c:pt>
                <c:pt idx="249">
                  <c:v>5.05</c:v>
                </c:pt>
                <c:pt idx="250">
                  <c:v>4.51</c:v>
                </c:pt>
                <c:pt idx="251">
                  <c:v>5.48</c:v>
                </c:pt>
                <c:pt idx="252">
                  <c:v>4.8</c:v>
                </c:pt>
                <c:pt idx="253">
                  <c:v>5.68</c:v>
                </c:pt>
                <c:pt idx="254">
                  <c:v>4.05</c:v>
                </c:pt>
                <c:pt idx="255">
                  <c:v>4.88</c:v>
                </c:pt>
                <c:pt idx="256">
                  <c:v>5.34</c:v>
                </c:pt>
                <c:pt idx="257">
                  <c:v>6.38</c:v>
                </c:pt>
                <c:pt idx="258">
                  <c:v>3.65</c:v>
                </c:pt>
                <c:pt idx="259">
                  <c:v>5.19</c:v>
                </c:pt>
                <c:pt idx="260">
                  <c:v>4.4800000000000004</c:v>
                </c:pt>
                <c:pt idx="261">
                  <c:v>5.76</c:v>
                </c:pt>
                <c:pt idx="262">
                  <c:v>6.05</c:v>
                </c:pt>
                <c:pt idx="263">
                  <c:v>6.16</c:v>
                </c:pt>
                <c:pt idx="264">
                  <c:v>6.45</c:v>
                </c:pt>
                <c:pt idx="265">
                  <c:v>5.91</c:v>
                </c:pt>
                <c:pt idx="266">
                  <c:v>7.17</c:v>
                </c:pt>
                <c:pt idx="267">
                  <c:v>6.29</c:v>
                </c:pt>
                <c:pt idx="268">
                  <c:v>7.38</c:v>
                </c:pt>
                <c:pt idx="269">
                  <c:v>6.47</c:v>
                </c:pt>
                <c:pt idx="270">
                  <c:v>6.76</c:v>
                </c:pt>
                <c:pt idx="271">
                  <c:v>6.68</c:v>
                </c:pt>
                <c:pt idx="272">
                  <c:v>7.91</c:v>
                </c:pt>
                <c:pt idx="273">
                  <c:v>5.59</c:v>
                </c:pt>
                <c:pt idx="274">
                  <c:v>6.91</c:v>
                </c:pt>
                <c:pt idx="275">
                  <c:v>5.99</c:v>
                </c:pt>
                <c:pt idx="276">
                  <c:v>7.17</c:v>
                </c:pt>
                <c:pt idx="277">
                  <c:v>5.13</c:v>
                </c:pt>
                <c:pt idx="278">
                  <c:v>5.1100000000000003</c:v>
                </c:pt>
                <c:pt idx="279">
                  <c:v>4.58</c:v>
                </c:pt>
                <c:pt idx="280">
                  <c:v>4.6500000000000004</c:v>
                </c:pt>
                <c:pt idx="281">
                  <c:v>4.84</c:v>
                </c:pt>
                <c:pt idx="282">
                  <c:v>4.62</c:v>
                </c:pt>
                <c:pt idx="283">
                  <c:v>5.72</c:v>
                </c:pt>
                <c:pt idx="284">
                  <c:v>4.6900000000000004</c:v>
                </c:pt>
                <c:pt idx="285">
                  <c:v>3.61</c:v>
                </c:pt>
                <c:pt idx="286">
                  <c:v>4.45</c:v>
                </c:pt>
                <c:pt idx="287">
                  <c:v>3.81</c:v>
                </c:pt>
                <c:pt idx="288">
                  <c:v>4.5599999999999996</c:v>
                </c:pt>
                <c:pt idx="289">
                  <c:v>3.37</c:v>
                </c:pt>
                <c:pt idx="290">
                  <c:v>4.6500000000000004</c:v>
                </c:pt>
                <c:pt idx="291">
                  <c:v>3.47</c:v>
                </c:pt>
                <c:pt idx="292">
                  <c:v>4.42</c:v>
                </c:pt>
                <c:pt idx="293">
                  <c:v>4.09</c:v>
                </c:pt>
                <c:pt idx="294">
                  <c:v>4.71</c:v>
                </c:pt>
                <c:pt idx="295">
                  <c:v>3.98</c:v>
                </c:pt>
                <c:pt idx="296">
                  <c:v>5.12</c:v>
                </c:pt>
                <c:pt idx="297">
                  <c:v>3.82</c:v>
                </c:pt>
                <c:pt idx="298">
                  <c:v>4.91</c:v>
                </c:pt>
                <c:pt idx="299">
                  <c:v>3.76</c:v>
                </c:pt>
                <c:pt idx="300">
                  <c:v>4.97</c:v>
                </c:pt>
                <c:pt idx="301">
                  <c:v>4.3600000000000003</c:v>
                </c:pt>
                <c:pt idx="302">
                  <c:v>5.93</c:v>
                </c:pt>
                <c:pt idx="303">
                  <c:v>4.7300000000000004</c:v>
                </c:pt>
                <c:pt idx="304">
                  <c:v>4.4000000000000004</c:v>
                </c:pt>
                <c:pt idx="305">
                  <c:v>5.15</c:v>
                </c:pt>
                <c:pt idx="306">
                  <c:v>5.31</c:v>
                </c:pt>
                <c:pt idx="307">
                  <c:v>6.66</c:v>
                </c:pt>
                <c:pt idx="308">
                  <c:v>5.67</c:v>
                </c:pt>
                <c:pt idx="309">
                  <c:v>5.81</c:v>
                </c:pt>
                <c:pt idx="310">
                  <c:v>5.56</c:v>
                </c:pt>
                <c:pt idx="311">
                  <c:v>4.4800000000000004</c:v>
                </c:pt>
                <c:pt idx="312">
                  <c:v>5.53</c:v>
                </c:pt>
                <c:pt idx="313">
                  <c:v>5.74</c:v>
                </c:pt>
                <c:pt idx="314">
                  <c:v>6.66</c:v>
                </c:pt>
                <c:pt idx="315">
                  <c:v>5.82</c:v>
                </c:pt>
                <c:pt idx="316">
                  <c:v>5.92</c:v>
                </c:pt>
                <c:pt idx="317">
                  <c:v>5.3</c:v>
                </c:pt>
                <c:pt idx="318">
                  <c:v>4.84</c:v>
                </c:pt>
                <c:pt idx="319">
                  <c:v>5.42</c:v>
                </c:pt>
                <c:pt idx="320">
                  <c:v>4.8</c:v>
                </c:pt>
                <c:pt idx="321">
                  <c:v>4.88</c:v>
                </c:pt>
                <c:pt idx="322">
                  <c:v>4.5199999999999996</c:v>
                </c:pt>
                <c:pt idx="323">
                  <c:v>5.51</c:v>
                </c:pt>
                <c:pt idx="324">
                  <c:v>4.38</c:v>
                </c:pt>
                <c:pt idx="325">
                  <c:v>4.9800000000000004</c:v>
                </c:pt>
                <c:pt idx="326">
                  <c:v>5.99</c:v>
                </c:pt>
                <c:pt idx="327">
                  <c:v>5.77</c:v>
                </c:pt>
                <c:pt idx="328">
                  <c:v>4.97</c:v>
                </c:pt>
                <c:pt idx="329">
                  <c:v>6.53</c:v>
                </c:pt>
                <c:pt idx="330">
                  <c:v>6.49</c:v>
                </c:pt>
                <c:pt idx="331">
                  <c:v>6.53</c:v>
                </c:pt>
                <c:pt idx="332">
                  <c:v>6.03</c:v>
                </c:pt>
                <c:pt idx="333">
                  <c:v>6.36</c:v>
                </c:pt>
                <c:pt idx="334">
                  <c:v>6.43</c:v>
                </c:pt>
                <c:pt idx="335">
                  <c:v>6.33</c:v>
                </c:pt>
                <c:pt idx="336">
                  <c:v>5.69</c:v>
                </c:pt>
                <c:pt idx="337">
                  <c:v>6.13</c:v>
                </c:pt>
                <c:pt idx="338">
                  <c:v>6.34</c:v>
                </c:pt>
                <c:pt idx="339">
                  <c:v>5.67</c:v>
                </c:pt>
                <c:pt idx="340">
                  <c:v>5.83</c:v>
                </c:pt>
                <c:pt idx="341">
                  <c:v>5.49</c:v>
                </c:pt>
                <c:pt idx="342">
                  <c:v>5.56</c:v>
                </c:pt>
                <c:pt idx="343">
                  <c:v>4.9400000000000004</c:v>
                </c:pt>
                <c:pt idx="344">
                  <c:v>6.9</c:v>
                </c:pt>
                <c:pt idx="345">
                  <c:v>5.0599999999999996</c:v>
                </c:pt>
                <c:pt idx="346">
                  <c:v>6</c:v>
                </c:pt>
                <c:pt idx="347">
                  <c:v>4.37</c:v>
                </c:pt>
                <c:pt idx="348">
                  <c:v>4.6500000000000004</c:v>
                </c:pt>
                <c:pt idx="349">
                  <c:v>3.95</c:v>
                </c:pt>
                <c:pt idx="350">
                  <c:v>5.24</c:v>
                </c:pt>
                <c:pt idx="351">
                  <c:v>4.8899999999999997</c:v>
                </c:pt>
                <c:pt idx="352">
                  <c:v>5.14</c:v>
                </c:pt>
              </c:numCache>
            </c:numRef>
          </c:xVal>
          <c:yVal>
            <c:numRef>
              <c:f>'external Markers'!$E$107:$E$459</c:f>
              <c:numCache>
                <c:formatCode>General</c:formatCode>
                <c:ptCount val="353"/>
                <c:pt idx="0">
                  <c:v>6.5714600000000001</c:v>
                </c:pt>
                <c:pt idx="1">
                  <c:v>6.7314600000000002</c:v>
                </c:pt>
                <c:pt idx="2">
                  <c:v>5.6614599999999999</c:v>
                </c:pt>
                <c:pt idx="3">
                  <c:v>5.9014600000000002</c:v>
                </c:pt>
                <c:pt idx="4">
                  <c:v>6.8214600000000001</c:v>
                </c:pt>
                <c:pt idx="5">
                  <c:v>8.4014600000000002</c:v>
                </c:pt>
                <c:pt idx="6">
                  <c:v>4.9114599999999999</c:v>
                </c:pt>
                <c:pt idx="7">
                  <c:v>6.4214599999999997</c:v>
                </c:pt>
                <c:pt idx="8">
                  <c:v>7.8014599999999996</c:v>
                </c:pt>
                <c:pt idx="9">
                  <c:v>5.8414599999999997</c:v>
                </c:pt>
                <c:pt idx="10">
                  <c:v>6.1114600000000001</c:v>
                </c:pt>
                <c:pt idx="11">
                  <c:v>6.8014599999999996</c:v>
                </c:pt>
                <c:pt idx="12">
                  <c:v>7.4314600000000004</c:v>
                </c:pt>
                <c:pt idx="13">
                  <c:v>5.20146</c:v>
                </c:pt>
                <c:pt idx="14">
                  <c:v>4.78146</c:v>
                </c:pt>
                <c:pt idx="15">
                  <c:v>4.5118499999999999</c:v>
                </c:pt>
                <c:pt idx="16">
                  <c:v>6.1518499999999996</c:v>
                </c:pt>
                <c:pt idx="17">
                  <c:v>4.2118500000000001</c:v>
                </c:pt>
                <c:pt idx="18">
                  <c:v>2.86185</c:v>
                </c:pt>
                <c:pt idx="19">
                  <c:v>4.84185</c:v>
                </c:pt>
                <c:pt idx="20">
                  <c:v>4.4018499999999996</c:v>
                </c:pt>
                <c:pt idx="21">
                  <c:v>3.4218500000000001</c:v>
                </c:pt>
                <c:pt idx="22">
                  <c:v>4.2818500000000004</c:v>
                </c:pt>
                <c:pt idx="23">
                  <c:v>5.1518499999999996</c:v>
                </c:pt>
                <c:pt idx="24">
                  <c:v>3.38185</c:v>
                </c:pt>
                <c:pt idx="25">
                  <c:v>4.4518500000000003</c:v>
                </c:pt>
                <c:pt idx="26">
                  <c:v>4.2018500000000003</c:v>
                </c:pt>
                <c:pt idx="27">
                  <c:v>4.6018499999999998</c:v>
                </c:pt>
                <c:pt idx="28">
                  <c:v>6.2518500000000001</c:v>
                </c:pt>
                <c:pt idx="29">
                  <c:v>4.5018500000000001</c:v>
                </c:pt>
                <c:pt idx="30">
                  <c:v>3.7918500000000002</c:v>
                </c:pt>
                <c:pt idx="31">
                  <c:v>5.4918500000000003</c:v>
                </c:pt>
                <c:pt idx="32">
                  <c:v>5.09185</c:v>
                </c:pt>
                <c:pt idx="33">
                  <c:v>4.2784300000000002</c:v>
                </c:pt>
                <c:pt idx="34">
                  <c:v>4.1784299999999996</c:v>
                </c:pt>
                <c:pt idx="35">
                  <c:v>3.9084300000000001</c:v>
                </c:pt>
                <c:pt idx="36">
                  <c:v>3.4284300000000001</c:v>
                </c:pt>
                <c:pt idx="37">
                  <c:v>4.03843</c:v>
                </c:pt>
                <c:pt idx="38">
                  <c:v>3.9584299999999999</c:v>
                </c:pt>
                <c:pt idx="39">
                  <c:v>3.53843</c:v>
                </c:pt>
                <c:pt idx="40">
                  <c:v>3.5484300000000002</c:v>
                </c:pt>
                <c:pt idx="41">
                  <c:v>4.9884300000000001</c:v>
                </c:pt>
                <c:pt idx="42">
                  <c:v>4.32843</c:v>
                </c:pt>
                <c:pt idx="43">
                  <c:v>4.5584300000000004</c:v>
                </c:pt>
                <c:pt idx="44">
                  <c:v>3.8584299999999998</c:v>
                </c:pt>
                <c:pt idx="45">
                  <c:v>4.9384300000000003</c:v>
                </c:pt>
                <c:pt idx="46">
                  <c:v>4.2084299999999999</c:v>
                </c:pt>
                <c:pt idx="47">
                  <c:v>4.5484299999999998</c:v>
                </c:pt>
                <c:pt idx="48">
                  <c:v>4.0084299999999997</c:v>
                </c:pt>
                <c:pt idx="49">
                  <c:v>5.0050100000000004</c:v>
                </c:pt>
                <c:pt idx="50">
                  <c:v>4.85501</c:v>
                </c:pt>
                <c:pt idx="51">
                  <c:v>5.1850100000000001</c:v>
                </c:pt>
                <c:pt idx="52">
                  <c:v>4.4550099999999997</c:v>
                </c:pt>
                <c:pt idx="53">
                  <c:v>4.7250100000000002</c:v>
                </c:pt>
                <c:pt idx="54">
                  <c:v>4.52501</c:v>
                </c:pt>
                <c:pt idx="55">
                  <c:v>4.9350100000000001</c:v>
                </c:pt>
                <c:pt idx="56">
                  <c:v>4.2650100000000002</c:v>
                </c:pt>
                <c:pt idx="57">
                  <c:v>4.6550099999999999</c:v>
                </c:pt>
                <c:pt idx="58">
                  <c:v>4.6150099999999998</c:v>
                </c:pt>
                <c:pt idx="59">
                  <c:v>4.6450100000000001</c:v>
                </c:pt>
                <c:pt idx="60">
                  <c:v>3.52501</c:v>
                </c:pt>
                <c:pt idx="61">
                  <c:v>4.0150100000000002</c:v>
                </c:pt>
                <c:pt idx="62">
                  <c:v>4.0950100000000003</c:v>
                </c:pt>
                <c:pt idx="63">
                  <c:v>4.4050099999999999</c:v>
                </c:pt>
                <c:pt idx="64">
                  <c:v>3.50501</c:v>
                </c:pt>
                <c:pt idx="65">
                  <c:v>5.45174</c:v>
                </c:pt>
                <c:pt idx="66">
                  <c:v>5.6717399999999998</c:v>
                </c:pt>
                <c:pt idx="67">
                  <c:v>3.12174</c:v>
                </c:pt>
                <c:pt idx="68">
                  <c:v>3.2317399999999998</c:v>
                </c:pt>
                <c:pt idx="69">
                  <c:v>4.2917399999999999</c:v>
                </c:pt>
                <c:pt idx="70">
                  <c:v>4.2617399999999996</c:v>
                </c:pt>
                <c:pt idx="71">
                  <c:v>2.6917399999999998</c:v>
                </c:pt>
                <c:pt idx="72">
                  <c:v>4.6117400000000002</c:v>
                </c:pt>
                <c:pt idx="73">
                  <c:v>5.4617399999999998</c:v>
                </c:pt>
                <c:pt idx="74">
                  <c:v>3.5917400000000002</c:v>
                </c:pt>
                <c:pt idx="75">
                  <c:v>4.7217399999999996</c:v>
                </c:pt>
                <c:pt idx="76">
                  <c:v>3.7917399999999999</c:v>
                </c:pt>
                <c:pt idx="77">
                  <c:v>3.9917400000000001</c:v>
                </c:pt>
                <c:pt idx="78">
                  <c:v>3.72174</c:v>
                </c:pt>
                <c:pt idx="79">
                  <c:v>4.4817400000000003</c:v>
                </c:pt>
                <c:pt idx="80">
                  <c:v>4.5256499999999997</c:v>
                </c:pt>
                <c:pt idx="81">
                  <c:v>5.5156499999999999</c:v>
                </c:pt>
                <c:pt idx="82">
                  <c:v>3.0856499999999998</c:v>
                </c:pt>
                <c:pt idx="83">
                  <c:v>4.4856499999999997</c:v>
                </c:pt>
                <c:pt idx="84">
                  <c:v>5.3756500000000003</c:v>
                </c:pt>
                <c:pt idx="85">
                  <c:v>2.9356499999999999</c:v>
                </c:pt>
                <c:pt idx="86">
                  <c:v>3.7756500000000002</c:v>
                </c:pt>
                <c:pt idx="87">
                  <c:v>4.38565</c:v>
                </c:pt>
                <c:pt idx="88">
                  <c:v>4.34565</c:v>
                </c:pt>
                <c:pt idx="89">
                  <c:v>3.6456499999999998</c:v>
                </c:pt>
                <c:pt idx="90">
                  <c:v>4.0156499999999999</c:v>
                </c:pt>
                <c:pt idx="91">
                  <c:v>3.7256499999999999</c:v>
                </c:pt>
                <c:pt idx="92">
                  <c:v>4.3756500000000003</c:v>
                </c:pt>
                <c:pt idx="93">
                  <c:v>4.8756500000000003</c:v>
                </c:pt>
                <c:pt idx="94">
                  <c:v>4.1156499999999996</c:v>
                </c:pt>
                <c:pt idx="95">
                  <c:v>5.0056500000000002</c:v>
                </c:pt>
                <c:pt idx="96">
                  <c:v>5.3125400000000003</c:v>
                </c:pt>
                <c:pt idx="97">
                  <c:v>5.53254</c:v>
                </c:pt>
                <c:pt idx="98">
                  <c:v>5.0525399999999996</c:v>
                </c:pt>
                <c:pt idx="99">
                  <c:v>4.4625399999999997</c:v>
                </c:pt>
                <c:pt idx="100">
                  <c:v>6.1625399999999999</c:v>
                </c:pt>
                <c:pt idx="101">
                  <c:v>4.0225400000000002</c:v>
                </c:pt>
                <c:pt idx="102">
                  <c:v>6.1025400000000003</c:v>
                </c:pt>
                <c:pt idx="103">
                  <c:v>4.1425400000000003</c:v>
                </c:pt>
                <c:pt idx="104">
                  <c:v>5.3525400000000003</c:v>
                </c:pt>
                <c:pt idx="105">
                  <c:v>4.8725399999999999</c:v>
                </c:pt>
                <c:pt idx="106">
                  <c:v>6.2025399999999999</c:v>
                </c:pt>
                <c:pt idx="107">
                  <c:v>3.6025399999999999</c:v>
                </c:pt>
                <c:pt idx="108">
                  <c:v>3.72254</c:v>
                </c:pt>
                <c:pt idx="109">
                  <c:v>3.9625400000000002</c:v>
                </c:pt>
                <c:pt idx="110">
                  <c:v>4.9625399999999997</c:v>
                </c:pt>
                <c:pt idx="111">
                  <c:v>4.1725399999999997</c:v>
                </c:pt>
                <c:pt idx="112">
                  <c:v>4.9147999999999996</c:v>
                </c:pt>
                <c:pt idx="113">
                  <c:v>5.0848000000000004</c:v>
                </c:pt>
                <c:pt idx="114">
                  <c:v>4.8247999999999998</c:v>
                </c:pt>
                <c:pt idx="115">
                  <c:v>3.7347999999999999</c:v>
                </c:pt>
                <c:pt idx="116">
                  <c:v>5.9147999999999996</c:v>
                </c:pt>
                <c:pt idx="117">
                  <c:v>4.9748000000000001</c:v>
                </c:pt>
                <c:pt idx="118">
                  <c:v>4.2747999999999999</c:v>
                </c:pt>
                <c:pt idx="119">
                  <c:v>4.4748000000000001</c:v>
                </c:pt>
                <c:pt idx="120">
                  <c:v>5.1947999999999999</c:v>
                </c:pt>
                <c:pt idx="121">
                  <c:v>5.1147999999999998</c:v>
                </c:pt>
                <c:pt idx="122">
                  <c:v>5.1247999999999996</c:v>
                </c:pt>
                <c:pt idx="123">
                  <c:v>5.1348000000000003</c:v>
                </c:pt>
                <c:pt idx="124">
                  <c:v>5.1448</c:v>
                </c:pt>
                <c:pt idx="125">
                  <c:v>4.7948000000000004</c:v>
                </c:pt>
                <c:pt idx="126">
                  <c:v>4.6547999999999998</c:v>
                </c:pt>
                <c:pt idx="127">
                  <c:v>4.9047999999999998</c:v>
                </c:pt>
                <c:pt idx="128">
                  <c:v>4.1940099999999996</c:v>
                </c:pt>
                <c:pt idx="129">
                  <c:v>5.8640100000000004</c:v>
                </c:pt>
                <c:pt idx="130">
                  <c:v>4.3140099999999997</c:v>
                </c:pt>
                <c:pt idx="131">
                  <c:v>5.2540100000000001</c:v>
                </c:pt>
                <c:pt idx="132">
                  <c:v>5.7040100000000002</c:v>
                </c:pt>
                <c:pt idx="133">
                  <c:v>5.2740099999999996</c:v>
                </c:pt>
                <c:pt idx="134">
                  <c:v>4.3040099999999999</c:v>
                </c:pt>
                <c:pt idx="135">
                  <c:v>5.0340100000000003</c:v>
                </c:pt>
                <c:pt idx="136">
                  <c:v>5.2040100000000002</c:v>
                </c:pt>
                <c:pt idx="137">
                  <c:v>5.6040099999999997</c:v>
                </c:pt>
                <c:pt idx="138">
                  <c:v>5.0740100000000004</c:v>
                </c:pt>
                <c:pt idx="139">
                  <c:v>5.7840100000000003</c:v>
                </c:pt>
                <c:pt idx="140">
                  <c:v>4.9740099999999998</c:v>
                </c:pt>
                <c:pt idx="141">
                  <c:v>4.2740099999999996</c:v>
                </c:pt>
                <c:pt idx="142">
                  <c:v>4.9940100000000003</c:v>
                </c:pt>
                <c:pt idx="143">
                  <c:v>4.63401</c:v>
                </c:pt>
                <c:pt idx="144">
                  <c:v>5.6540100000000004</c:v>
                </c:pt>
                <c:pt idx="145">
                  <c:v>5.3940099999999997</c:v>
                </c:pt>
                <c:pt idx="146">
                  <c:v>3.8640099999999999</c:v>
                </c:pt>
                <c:pt idx="147">
                  <c:v>4.7940100000000001</c:v>
                </c:pt>
                <c:pt idx="148">
                  <c:v>3.1240100000000002</c:v>
                </c:pt>
                <c:pt idx="149">
                  <c:v>5.9340099999999998</c:v>
                </c:pt>
                <c:pt idx="150">
                  <c:v>5.1540100000000004</c:v>
                </c:pt>
                <c:pt idx="151">
                  <c:v>4.4840099999999996</c:v>
                </c:pt>
                <c:pt idx="152">
                  <c:v>5.5840100000000001</c:v>
                </c:pt>
                <c:pt idx="153">
                  <c:v>6.1264000000000003</c:v>
                </c:pt>
                <c:pt idx="154">
                  <c:v>4.3663999999999996</c:v>
                </c:pt>
                <c:pt idx="155">
                  <c:v>3.2263999999999999</c:v>
                </c:pt>
                <c:pt idx="156">
                  <c:v>3.5164</c:v>
                </c:pt>
                <c:pt idx="157">
                  <c:v>5.5464000000000002</c:v>
                </c:pt>
                <c:pt idx="158">
                  <c:v>4.1563999999999997</c:v>
                </c:pt>
                <c:pt idx="159">
                  <c:v>3.8264</c:v>
                </c:pt>
                <c:pt idx="160">
                  <c:v>5.2363999999999997</c:v>
                </c:pt>
                <c:pt idx="161">
                  <c:v>3.6764000000000001</c:v>
                </c:pt>
                <c:pt idx="162">
                  <c:v>4.9564000000000004</c:v>
                </c:pt>
                <c:pt idx="163">
                  <c:v>4.0763999999999996</c:v>
                </c:pt>
                <c:pt idx="164">
                  <c:v>4.0663999999999998</c:v>
                </c:pt>
                <c:pt idx="165">
                  <c:v>4.0364000000000004</c:v>
                </c:pt>
                <c:pt idx="166">
                  <c:v>3.6164000000000001</c:v>
                </c:pt>
                <c:pt idx="167">
                  <c:v>3.4964</c:v>
                </c:pt>
                <c:pt idx="168">
                  <c:v>4.4363999999999999</c:v>
                </c:pt>
                <c:pt idx="169">
                  <c:v>5.13347</c:v>
                </c:pt>
                <c:pt idx="170">
                  <c:v>5.46347</c:v>
                </c:pt>
                <c:pt idx="171">
                  <c:v>5.6034699999999997</c:v>
                </c:pt>
                <c:pt idx="172">
                  <c:v>4.38347</c:v>
                </c:pt>
                <c:pt idx="173">
                  <c:v>4.9134700000000002</c:v>
                </c:pt>
                <c:pt idx="174">
                  <c:v>5.5334700000000003</c:v>
                </c:pt>
                <c:pt idx="175">
                  <c:v>5.7534700000000001</c:v>
                </c:pt>
                <c:pt idx="176">
                  <c:v>5.5934699999999999</c:v>
                </c:pt>
                <c:pt idx="177">
                  <c:v>6.6034699999999997</c:v>
                </c:pt>
                <c:pt idx="178">
                  <c:v>5.7434700000000003</c:v>
                </c:pt>
                <c:pt idx="179">
                  <c:v>6.3534699999999997</c:v>
                </c:pt>
                <c:pt idx="180">
                  <c:v>5.9434699999999996</c:v>
                </c:pt>
                <c:pt idx="181">
                  <c:v>5.1134700000000004</c:v>
                </c:pt>
                <c:pt idx="182">
                  <c:v>5.5434700000000001</c:v>
                </c:pt>
                <c:pt idx="183">
                  <c:v>4.9734699999999998</c:v>
                </c:pt>
                <c:pt idx="184">
                  <c:v>4.6256199999999996</c:v>
                </c:pt>
                <c:pt idx="185">
                  <c:v>6.2356199999999999</c:v>
                </c:pt>
                <c:pt idx="186">
                  <c:v>5.2356199999999999</c:v>
                </c:pt>
                <c:pt idx="187">
                  <c:v>4.8956200000000001</c:v>
                </c:pt>
                <c:pt idx="188">
                  <c:v>4.4456199999999999</c:v>
                </c:pt>
                <c:pt idx="189">
                  <c:v>5.81562</c:v>
                </c:pt>
                <c:pt idx="190">
                  <c:v>6.5556200000000002</c:v>
                </c:pt>
                <c:pt idx="191">
                  <c:v>5.3456200000000003</c:v>
                </c:pt>
                <c:pt idx="192">
                  <c:v>5.31562</c:v>
                </c:pt>
                <c:pt idx="193">
                  <c:v>5.2256200000000002</c:v>
                </c:pt>
                <c:pt idx="194">
                  <c:v>5.3956200000000001</c:v>
                </c:pt>
                <c:pt idx="195">
                  <c:v>5.6556199999999999</c:v>
                </c:pt>
                <c:pt idx="196">
                  <c:v>5.5756199999999998</c:v>
                </c:pt>
                <c:pt idx="197">
                  <c:v>6.1756200000000003</c:v>
                </c:pt>
                <c:pt idx="198">
                  <c:v>5.8356199999999996</c:v>
                </c:pt>
                <c:pt idx="199">
                  <c:v>5.7556200000000004</c:v>
                </c:pt>
                <c:pt idx="200">
                  <c:v>5.1556199999999999</c:v>
                </c:pt>
                <c:pt idx="201">
                  <c:v>5.2056199999999997</c:v>
                </c:pt>
                <c:pt idx="202">
                  <c:v>5.2356199999999999</c:v>
                </c:pt>
                <c:pt idx="203">
                  <c:v>5.1956199999999999</c:v>
                </c:pt>
                <c:pt idx="204">
                  <c:v>3.28057</c:v>
                </c:pt>
                <c:pt idx="205">
                  <c:v>5.7205700000000004</c:v>
                </c:pt>
                <c:pt idx="206">
                  <c:v>4.9805700000000002</c:v>
                </c:pt>
                <c:pt idx="207">
                  <c:v>2.3305699999999998</c:v>
                </c:pt>
                <c:pt idx="208">
                  <c:v>3.57057</c:v>
                </c:pt>
                <c:pt idx="209">
                  <c:v>5.7305700000000002</c:v>
                </c:pt>
                <c:pt idx="210">
                  <c:v>5.3405699999999996</c:v>
                </c:pt>
                <c:pt idx="211">
                  <c:v>4.0905699999999996</c:v>
                </c:pt>
                <c:pt idx="212">
                  <c:v>5.2705700000000002</c:v>
                </c:pt>
                <c:pt idx="213">
                  <c:v>4.9805700000000002</c:v>
                </c:pt>
                <c:pt idx="214">
                  <c:v>3.9305699999999999</c:v>
                </c:pt>
                <c:pt idx="215">
                  <c:v>3.1205699999999998</c:v>
                </c:pt>
                <c:pt idx="216">
                  <c:v>4.5005699999999997</c:v>
                </c:pt>
                <c:pt idx="217">
                  <c:v>6.32057</c:v>
                </c:pt>
                <c:pt idx="218">
                  <c:v>3.57057</c:v>
                </c:pt>
                <c:pt idx="219">
                  <c:v>2.7205699999999999</c:v>
                </c:pt>
                <c:pt idx="220">
                  <c:v>4.9368800000000004</c:v>
                </c:pt>
                <c:pt idx="221">
                  <c:v>4.3268800000000001</c:v>
                </c:pt>
                <c:pt idx="222">
                  <c:v>3.3668800000000001</c:v>
                </c:pt>
                <c:pt idx="223">
                  <c:v>3.5768800000000001</c:v>
                </c:pt>
                <c:pt idx="224">
                  <c:v>3.1168800000000001</c:v>
                </c:pt>
                <c:pt idx="225">
                  <c:v>5.24688</c:v>
                </c:pt>
                <c:pt idx="226">
                  <c:v>4.7268800000000004</c:v>
                </c:pt>
                <c:pt idx="227">
                  <c:v>4.7768800000000002</c:v>
                </c:pt>
                <c:pt idx="228">
                  <c:v>4.2368800000000002</c:v>
                </c:pt>
                <c:pt idx="229">
                  <c:v>4.6168800000000001</c:v>
                </c:pt>
                <c:pt idx="230">
                  <c:v>4.7030900000000004</c:v>
                </c:pt>
                <c:pt idx="231">
                  <c:v>5.7730899999999998</c:v>
                </c:pt>
                <c:pt idx="232">
                  <c:v>4.4230900000000002</c:v>
                </c:pt>
                <c:pt idx="233">
                  <c:v>5.3930899999999999</c:v>
                </c:pt>
                <c:pt idx="234">
                  <c:v>3.7930899999999999</c:v>
                </c:pt>
                <c:pt idx="235">
                  <c:v>5.6030899999999999</c:v>
                </c:pt>
                <c:pt idx="236">
                  <c:v>6.1530899999999997</c:v>
                </c:pt>
                <c:pt idx="237">
                  <c:v>4.47309</c:v>
                </c:pt>
                <c:pt idx="238">
                  <c:v>4.8930899999999999</c:v>
                </c:pt>
                <c:pt idx="239">
                  <c:v>4.0430900000000003</c:v>
                </c:pt>
                <c:pt idx="240">
                  <c:v>6.1130899999999997</c:v>
                </c:pt>
                <c:pt idx="241">
                  <c:v>5.93309</c:v>
                </c:pt>
                <c:pt idx="242">
                  <c:v>3.7530899999999998</c:v>
                </c:pt>
                <c:pt idx="243">
                  <c:v>5.2330899999999998</c:v>
                </c:pt>
                <c:pt idx="244">
                  <c:v>4.1930899999999998</c:v>
                </c:pt>
                <c:pt idx="245">
                  <c:v>4.92136</c:v>
                </c:pt>
                <c:pt idx="246">
                  <c:v>4.9313599999999997</c:v>
                </c:pt>
                <c:pt idx="247">
                  <c:v>6.5613599999999996</c:v>
                </c:pt>
                <c:pt idx="248">
                  <c:v>4.3813599999999999</c:v>
                </c:pt>
                <c:pt idx="249">
                  <c:v>4.96136</c:v>
                </c:pt>
                <c:pt idx="250">
                  <c:v>4.42136</c:v>
                </c:pt>
                <c:pt idx="251">
                  <c:v>5.3913599999999997</c:v>
                </c:pt>
                <c:pt idx="252">
                  <c:v>4.71136</c:v>
                </c:pt>
                <c:pt idx="253">
                  <c:v>5.5913599999999999</c:v>
                </c:pt>
                <c:pt idx="254">
                  <c:v>3.96136</c:v>
                </c:pt>
                <c:pt idx="255">
                  <c:v>4.7913600000000001</c:v>
                </c:pt>
                <c:pt idx="256">
                  <c:v>5.25136</c:v>
                </c:pt>
                <c:pt idx="257">
                  <c:v>6.2913600000000001</c:v>
                </c:pt>
                <c:pt idx="258">
                  <c:v>3.5613600000000001</c:v>
                </c:pt>
                <c:pt idx="259">
                  <c:v>5.1013599999999997</c:v>
                </c:pt>
                <c:pt idx="260">
                  <c:v>4.3913599999999997</c:v>
                </c:pt>
                <c:pt idx="261">
                  <c:v>5.3622899999999998</c:v>
                </c:pt>
                <c:pt idx="262">
                  <c:v>5.8722899999999996</c:v>
                </c:pt>
                <c:pt idx="263">
                  <c:v>5.8622899999999998</c:v>
                </c:pt>
                <c:pt idx="264">
                  <c:v>6.2522900000000003</c:v>
                </c:pt>
                <c:pt idx="265">
                  <c:v>5.10229</c:v>
                </c:pt>
                <c:pt idx="266">
                  <c:v>6.4322900000000001</c:v>
                </c:pt>
                <c:pt idx="267">
                  <c:v>5.6622899999999996</c:v>
                </c:pt>
                <c:pt idx="268">
                  <c:v>6.6322900000000002</c:v>
                </c:pt>
                <c:pt idx="269">
                  <c:v>4.6322900000000002</c:v>
                </c:pt>
                <c:pt idx="270">
                  <c:v>6.2722899999999999</c:v>
                </c:pt>
                <c:pt idx="271">
                  <c:v>5.9622900000000003</c:v>
                </c:pt>
                <c:pt idx="272">
                  <c:v>7.1622899999999996</c:v>
                </c:pt>
                <c:pt idx="273">
                  <c:v>5.1322900000000002</c:v>
                </c:pt>
                <c:pt idx="274">
                  <c:v>6.6522899999999998</c:v>
                </c:pt>
                <c:pt idx="275">
                  <c:v>5.8722899999999996</c:v>
                </c:pt>
                <c:pt idx="276">
                  <c:v>7.10229</c:v>
                </c:pt>
                <c:pt idx="277">
                  <c:v>4.9880500000000003</c:v>
                </c:pt>
                <c:pt idx="278">
                  <c:v>4.6780499999999998</c:v>
                </c:pt>
                <c:pt idx="279">
                  <c:v>4.4480500000000003</c:v>
                </c:pt>
                <c:pt idx="280">
                  <c:v>4.6580500000000002</c:v>
                </c:pt>
                <c:pt idx="281">
                  <c:v>4.9080500000000002</c:v>
                </c:pt>
                <c:pt idx="282">
                  <c:v>4.9280499999999998</c:v>
                </c:pt>
                <c:pt idx="283">
                  <c:v>4.9980500000000001</c:v>
                </c:pt>
                <c:pt idx="284">
                  <c:v>4.9380499999999996</c:v>
                </c:pt>
                <c:pt idx="285">
                  <c:v>3.91805</c:v>
                </c:pt>
                <c:pt idx="286">
                  <c:v>4.5837300000000001</c:v>
                </c:pt>
                <c:pt idx="287">
                  <c:v>3.8537300000000001</c:v>
                </c:pt>
                <c:pt idx="288">
                  <c:v>4.8137299999999996</c:v>
                </c:pt>
                <c:pt idx="289">
                  <c:v>4.0137299999999998</c:v>
                </c:pt>
                <c:pt idx="290">
                  <c:v>4.7337300000000004</c:v>
                </c:pt>
                <c:pt idx="291">
                  <c:v>3.9137300000000002</c:v>
                </c:pt>
                <c:pt idx="292">
                  <c:v>5.0137299999999998</c:v>
                </c:pt>
                <c:pt idx="293">
                  <c:v>4.1437299999999997</c:v>
                </c:pt>
                <c:pt idx="294">
                  <c:v>4.5837300000000001</c:v>
                </c:pt>
                <c:pt idx="295">
                  <c:v>3.8537300000000001</c:v>
                </c:pt>
                <c:pt idx="296">
                  <c:v>4.8137299999999996</c:v>
                </c:pt>
                <c:pt idx="297">
                  <c:v>4.0137299999999998</c:v>
                </c:pt>
                <c:pt idx="298">
                  <c:v>4.7337300000000004</c:v>
                </c:pt>
                <c:pt idx="299">
                  <c:v>3.9137300000000002</c:v>
                </c:pt>
                <c:pt idx="300">
                  <c:v>5.0137299999999998</c:v>
                </c:pt>
                <c:pt idx="301">
                  <c:v>4.1437299999999997</c:v>
                </c:pt>
                <c:pt idx="302">
                  <c:v>5.2280499999999996</c:v>
                </c:pt>
                <c:pt idx="303">
                  <c:v>6.0080499999999999</c:v>
                </c:pt>
                <c:pt idx="304">
                  <c:v>5.4280499999999998</c:v>
                </c:pt>
                <c:pt idx="305">
                  <c:v>5.0180499999999997</c:v>
                </c:pt>
                <c:pt idx="306">
                  <c:v>4.8980499999999996</c:v>
                </c:pt>
                <c:pt idx="307">
                  <c:v>5.0380500000000001</c:v>
                </c:pt>
                <c:pt idx="308">
                  <c:v>5.37805</c:v>
                </c:pt>
                <c:pt idx="309">
                  <c:v>6.0280500000000004</c:v>
                </c:pt>
                <c:pt idx="310">
                  <c:v>5.87805</c:v>
                </c:pt>
                <c:pt idx="311">
                  <c:v>4.9980500000000001</c:v>
                </c:pt>
                <c:pt idx="312">
                  <c:v>5.1080500000000004</c:v>
                </c:pt>
                <c:pt idx="313">
                  <c:v>5.0980499999999997</c:v>
                </c:pt>
                <c:pt idx="314">
                  <c:v>5.6880499999999996</c:v>
                </c:pt>
                <c:pt idx="315">
                  <c:v>5.12805</c:v>
                </c:pt>
                <c:pt idx="316">
                  <c:v>5.3980499999999996</c:v>
                </c:pt>
                <c:pt idx="317">
                  <c:v>4.7380500000000003</c:v>
                </c:pt>
                <c:pt idx="318">
                  <c:v>4.7280499999999996</c:v>
                </c:pt>
                <c:pt idx="319">
                  <c:v>4.6880499999999996</c:v>
                </c:pt>
                <c:pt idx="320">
                  <c:v>5.3655200000000001</c:v>
                </c:pt>
                <c:pt idx="321">
                  <c:v>5.1455200000000003</c:v>
                </c:pt>
                <c:pt idx="322">
                  <c:v>4.4355200000000004</c:v>
                </c:pt>
                <c:pt idx="323">
                  <c:v>5.5655200000000002</c:v>
                </c:pt>
                <c:pt idx="324">
                  <c:v>4.6255199999999999</c:v>
                </c:pt>
                <c:pt idx="325">
                  <c:v>5.2955199999999998</c:v>
                </c:pt>
                <c:pt idx="326">
                  <c:v>5.1155200000000001</c:v>
                </c:pt>
                <c:pt idx="327">
                  <c:v>5.2055199999999999</c:v>
                </c:pt>
                <c:pt idx="328">
                  <c:v>4.9755200000000004</c:v>
                </c:pt>
                <c:pt idx="329">
                  <c:v>6.1124400000000003</c:v>
                </c:pt>
                <c:pt idx="330">
                  <c:v>6.1524400000000004</c:v>
                </c:pt>
                <c:pt idx="331">
                  <c:v>6.00244</c:v>
                </c:pt>
                <c:pt idx="332">
                  <c:v>5.46244</c:v>
                </c:pt>
                <c:pt idx="333">
                  <c:v>5.9824400000000004</c:v>
                </c:pt>
                <c:pt idx="334">
                  <c:v>5.5724400000000003</c:v>
                </c:pt>
                <c:pt idx="335">
                  <c:v>5.6024399999999996</c:v>
                </c:pt>
                <c:pt idx="336">
                  <c:v>5.4724399999999997</c:v>
                </c:pt>
                <c:pt idx="337">
                  <c:v>5.42706</c:v>
                </c:pt>
                <c:pt idx="338">
                  <c:v>6.4970600000000003</c:v>
                </c:pt>
                <c:pt idx="339">
                  <c:v>5.3570599999999997</c:v>
                </c:pt>
                <c:pt idx="340">
                  <c:v>5.2970600000000001</c:v>
                </c:pt>
                <c:pt idx="341">
                  <c:v>5.4170600000000002</c:v>
                </c:pt>
                <c:pt idx="342">
                  <c:v>5.3270600000000004</c:v>
                </c:pt>
                <c:pt idx="343">
                  <c:v>4.2970600000000001</c:v>
                </c:pt>
                <c:pt idx="344">
                  <c:v>5.0970599999999999</c:v>
                </c:pt>
                <c:pt idx="345">
                  <c:v>4.8570599999999997</c:v>
                </c:pt>
                <c:pt idx="346">
                  <c:v>5.3270600000000004</c:v>
                </c:pt>
                <c:pt idx="347">
                  <c:v>4.5770600000000004</c:v>
                </c:pt>
                <c:pt idx="348">
                  <c:v>5.17706</c:v>
                </c:pt>
                <c:pt idx="349">
                  <c:v>4.7570600000000001</c:v>
                </c:pt>
                <c:pt idx="350">
                  <c:v>5.1070599999999997</c:v>
                </c:pt>
                <c:pt idx="351">
                  <c:v>5.0470600000000001</c:v>
                </c:pt>
                <c:pt idx="352">
                  <c:v>4.9370599999999998</c:v>
                </c:pt>
              </c:numCache>
            </c:numRef>
          </c:yVal>
          <c:smooth val="0"/>
          <c:extLst>
            <c:ext xmlns:c16="http://schemas.microsoft.com/office/drawing/2014/chart" uri="{C3380CC4-5D6E-409C-BE32-E72D297353CC}">
              <c16:uniqueId val="{00000000-BCBA-486C-B135-63956D91FA6E}"/>
            </c:ext>
          </c:extLst>
        </c:ser>
        <c:dLbls>
          <c:showLegendKey val="0"/>
          <c:showVal val="0"/>
          <c:showCatName val="0"/>
          <c:showSerName val="0"/>
          <c:showPercent val="0"/>
          <c:showBubbleSize val="0"/>
        </c:dLbls>
        <c:axId val="308234496"/>
        <c:axId val="315564416"/>
      </c:scatterChart>
      <c:valAx>
        <c:axId val="308234496"/>
        <c:scaling>
          <c:orientation val="minMax"/>
        </c:scaling>
        <c:delete val="0"/>
        <c:axPos val="b"/>
        <c:title>
          <c:tx>
            <c:rich>
              <a:bodyPr/>
              <a:lstStyle/>
              <a:p>
                <a:pPr>
                  <a:defRPr/>
                </a:pPr>
                <a:r>
                  <a:rPr lang="en-GB"/>
                  <a:t>Estimated faecal DM output from Yb, kg/d</a:t>
                </a:r>
              </a:p>
            </c:rich>
          </c:tx>
          <c:overlay val="0"/>
        </c:title>
        <c:numFmt formatCode="General" sourceLinked="1"/>
        <c:majorTickMark val="out"/>
        <c:minorTickMark val="none"/>
        <c:tickLblPos val="nextTo"/>
        <c:crossAx val="315564416"/>
        <c:crosses val="autoZero"/>
        <c:crossBetween val="midCat"/>
      </c:valAx>
      <c:valAx>
        <c:axId val="315564416"/>
        <c:scaling>
          <c:orientation val="minMax"/>
        </c:scaling>
        <c:delete val="0"/>
        <c:axPos val="l"/>
        <c:title>
          <c:tx>
            <c:rich>
              <a:bodyPr rot="-5400000" vert="horz"/>
              <a:lstStyle/>
              <a:p>
                <a:pPr>
                  <a:defRPr/>
                </a:pPr>
                <a:r>
                  <a:rPr lang="en-GB"/>
                  <a:t>Observed faecal DM output, kg/d</a:t>
                </a:r>
              </a:p>
            </c:rich>
          </c:tx>
          <c:overlay val="0"/>
        </c:title>
        <c:numFmt formatCode="General" sourceLinked="1"/>
        <c:majorTickMark val="out"/>
        <c:minorTickMark val="none"/>
        <c:tickLblPos val="nextTo"/>
        <c:crossAx val="308234496"/>
        <c:crosses val="autoZero"/>
        <c:crossBetween val="midCat"/>
      </c:valAx>
    </c:plotArea>
    <c:plotVisOnly val="1"/>
    <c:dispBlanksAs val="gap"/>
    <c:showDLblsOverMax val="0"/>
  </c:chart>
  <c:spPr>
    <a:ln>
      <a:noFill/>
    </a:ln>
  </c:spPr>
  <c:txPr>
    <a:bodyPr/>
    <a:lstStyle/>
    <a:p>
      <a:pPr>
        <a:defRPr sz="1200" b="0">
          <a:latin typeface="Arial" panose="020B0604020202020204" pitchFamily="34" charset="0"/>
          <a:cs typeface="Arial" panose="020B0604020202020204" pitchFamily="34"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8575">
              <a:noFill/>
            </a:ln>
          </c:spPr>
          <c:marker>
            <c:symbol val="circle"/>
            <c:size val="4"/>
            <c:spPr>
              <a:solidFill>
                <a:schemeClr val="bg1">
                  <a:lumMod val="65000"/>
                </a:schemeClr>
              </a:solidFill>
              <a:ln>
                <a:solidFill>
                  <a:schemeClr val="tx1"/>
                </a:solidFill>
              </a:ln>
            </c:spPr>
          </c:marker>
          <c:trendline>
            <c:trendlineType val="linear"/>
            <c:dispRSqr val="1"/>
            <c:dispEq val="1"/>
            <c:trendlineLbl>
              <c:layout>
                <c:manualLayout>
                  <c:x val="0.12213692038495189"/>
                  <c:y val="-0.4456007582385535"/>
                </c:manualLayout>
              </c:layout>
              <c:tx>
                <c:rich>
                  <a:bodyPr/>
                  <a:lstStyle/>
                  <a:p>
                    <a:pPr>
                      <a:defRPr/>
                    </a:pPr>
                    <a:r>
                      <a:rPr lang="en-US"/>
                      <a:t>y = -0.30(±0.022)x - 0.07(±0.024)
R² = 0.35</a:t>
                    </a:r>
                  </a:p>
                  <a:p>
                    <a:pPr>
                      <a:defRPr/>
                    </a:pPr>
                    <a:r>
                      <a:rPr lang="en-US"/>
                      <a:t>Mean </a:t>
                    </a:r>
                    <a:r>
                      <a:rPr lang="en-US" i="1"/>
                      <a:t>P</a:t>
                    </a:r>
                    <a:r>
                      <a:rPr lang="en-US"/>
                      <a:t>= 0.002</a:t>
                    </a:r>
                    <a:endParaRPr lang="en-GB"/>
                  </a:p>
                  <a:p>
                    <a:pPr>
                      <a:defRPr/>
                    </a:pPr>
                    <a:r>
                      <a:rPr lang="en-US"/>
                      <a:t>Slope </a:t>
                    </a:r>
                    <a:r>
                      <a:rPr lang="en-US" i="1"/>
                      <a:t>P</a:t>
                    </a:r>
                    <a:r>
                      <a:rPr lang="en-US"/>
                      <a:t>&lt; 0.001</a:t>
                    </a:r>
                    <a:endParaRPr lang="en-GB"/>
                  </a:p>
                  <a:p>
                    <a:pPr>
                      <a:defRPr/>
                    </a:pPr>
                    <a:endParaRPr lang="en-US"/>
                  </a:p>
                </c:rich>
              </c:tx>
              <c:numFmt formatCode="General" sourceLinked="0"/>
            </c:trendlineLbl>
          </c:trendline>
          <c:xVal>
            <c:numRef>
              <c:f>'external Markers'!$F$107:$F$459</c:f>
              <c:numCache>
                <c:formatCode>General</c:formatCode>
                <c:ptCount val="353"/>
                <c:pt idx="0">
                  <c:v>0.54473087818696531</c:v>
                </c:pt>
                <c:pt idx="1">
                  <c:v>7.4730878186965555E-2</c:v>
                </c:pt>
                <c:pt idx="2">
                  <c:v>0.32473087818696555</c:v>
                </c:pt>
                <c:pt idx="3">
                  <c:v>0.9847308781869657</c:v>
                </c:pt>
                <c:pt idx="4">
                  <c:v>3.7147308781869652</c:v>
                </c:pt>
                <c:pt idx="5">
                  <c:v>4.724730878186965</c:v>
                </c:pt>
                <c:pt idx="6">
                  <c:v>2.6047308781869658</c:v>
                </c:pt>
                <c:pt idx="7">
                  <c:v>2.4547308781869654</c:v>
                </c:pt>
                <c:pt idx="8">
                  <c:v>2.9747308781869659</c:v>
                </c:pt>
                <c:pt idx="9">
                  <c:v>2.5047308781869662</c:v>
                </c:pt>
                <c:pt idx="10">
                  <c:v>2.6047308781869658</c:v>
                </c:pt>
                <c:pt idx="11">
                  <c:v>2.1747308781869661</c:v>
                </c:pt>
                <c:pt idx="12">
                  <c:v>2.7647308781869659</c:v>
                </c:pt>
                <c:pt idx="13">
                  <c:v>1.2347308781869657</c:v>
                </c:pt>
                <c:pt idx="14">
                  <c:v>1.5047308781869662</c:v>
                </c:pt>
                <c:pt idx="15">
                  <c:v>-0.75526912181303452</c:v>
                </c:pt>
                <c:pt idx="16">
                  <c:v>0.47473087818696591</c:v>
                </c:pt>
                <c:pt idx="17">
                  <c:v>-0.47526912181303427</c:v>
                </c:pt>
                <c:pt idx="18">
                  <c:v>-2.1152691218130344</c:v>
                </c:pt>
                <c:pt idx="19">
                  <c:v>-0.63526912181303441</c:v>
                </c:pt>
                <c:pt idx="20">
                  <c:v>-0.86526912181303395</c:v>
                </c:pt>
                <c:pt idx="21">
                  <c:v>-1.3452691218130344</c:v>
                </c:pt>
                <c:pt idx="22">
                  <c:v>-0.68526912181303423</c:v>
                </c:pt>
                <c:pt idx="23">
                  <c:v>0.12473087818696538</c:v>
                </c:pt>
                <c:pt idx="24">
                  <c:v>-1.2952691218130341</c:v>
                </c:pt>
                <c:pt idx="25">
                  <c:v>-1.1552691218130344</c:v>
                </c:pt>
                <c:pt idx="26">
                  <c:v>-0.56526912181303413</c:v>
                </c:pt>
                <c:pt idx="27">
                  <c:v>-5.2691218130345163E-3</c:v>
                </c:pt>
                <c:pt idx="28">
                  <c:v>1.0647308781869658</c:v>
                </c:pt>
                <c:pt idx="29">
                  <c:v>0.44473087818696566</c:v>
                </c:pt>
                <c:pt idx="30">
                  <c:v>-1.5452691218130341</c:v>
                </c:pt>
                <c:pt idx="31">
                  <c:v>0.24473087818696548</c:v>
                </c:pt>
                <c:pt idx="32">
                  <c:v>0.32473087818696555</c:v>
                </c:pt>
                <c:pt idx="33">
                  <c:v>-1.4652691218130345</c:v>
                </c:pt>
                <c:pt idx="34">
                  <c:v>-1.7452691218130343</c:v>
                </c:pt>
                <c:pt idx="35">
                  <c:v>-1.5652691218130341</c:v>
                </c:pt>
                <c:pt idx="36">
                  <c:v>-2.1352691218130344</c:v>
                </c:pt>
                <c:pt idx="37">
                  <c:v>-0.94526912181303402</c:v>
                </c:pt>
                <c:pt idx="38">
                  <c:v>-1.3652691218130344</c:v>
                </c:pt>
                <c:pt idx="39">
                  <c:v>-0.77526912181303409</c:v>
                </c:pt>
                <c:pt idx="40">
                  <c:v>-1.1552691218130344</c:v>
                </c:pt>
                <c:pt idx="41">
                  <c:v>-1.1252691218130342</c:v>
                </c:pt>
                <c:pt idx="42">
                  <c:v>-1.1252691218130342</c:v>
                </c:pt>
                <c:pt idx="43">
                  <c:v>-1.3552691218130342</c:v>
                </c:pt>
                <c:pt idx="44">
                  <c:v>-2.0452691218130341</c:v>
                </c:pt>
                <c:pt idx="45">
                  <c:v>0.24473087818696548</c:v>
                </c:pt>
                <c:pt idx="46">
                  <c:v>-0.44526912181303402</c:v>
                </c:pt>
                <c:pt idx="47">
                  <c:v>0.31473087818696577</c:v>
                </c:pt>
                <c:pt idx="48">
                  <c:v>-0.87526912181303462</c:v>
                </c:pt>
                <c:pt idx="49">
                  <c:v>5.4730878186965981E-2</c:v>
                </c:pt>
                <c:pt idx="50">
                  <c:v>-9.5269121813034374E-2</c:v>
                </c:pt>
                <c:pt idx="51">
                  <c:v>0.15473087818696563</c:v>
                </c:pt>
                <c:pt idx="52">
                  <c:v>3.4730878186965519E-2</c:v>
                </c:pt>
                <c:pt idx="53">
                  <c:v>-0.50526912181303452</c:v>
                </c:pt>
                <c:pt idx="54">
                  <c:v>-0.55526912181303434</c:v>
                </c:pt>
                <c:pt idx="55">
                  <c:v>-0.46526912181303448</c:v>
                </c:pt>
                <c:pt idx="56">
                  <c:v>-1.1252691218130342</c:v>
                </c:pt>
                <c:pt idx="57">
                  <c:v>-1.1552691218130344</c:v>
                </c:pt>
                <c:pt idx="58">
                  <c:v>-0.42526912181303445</c:v>
                </c:pt>
                <c:pt idx="59">
                  <c:v>-0.53526912181303388</c:v>
                </c:pt>
                <c:pt idx="60">
                  <c:v>-1.1952691218130345</c:v>
                </c:pt>
                <c:pt idx="61">
                  <c:v>-0.94526912181303402</c:v>
                </c:pt>
                <c:pt idx="62">
                  <c:v>-0.84526912181303437</c:v>
                </c:pt>
                <c:pt idx="63">
                  <c:v>-0.83526912181303459</c:v>
                </c:pt>
                <c:pt idx="64">
                  <c:v>-1.2152691218130345</c:v>
                </c:pt>
                <c:pt idx="65">
                  <c:v>-0.57526912181303391</c:v>
                </c:pt>
                <c:pt idx="66">
                  <c:v>4.7308781869661587E-3</c:v>
                </c:pt>
                <c:pt idx="67">
                  <c:v>-2.1052691218130342</c:v>
                </c:pt>
                <c:pt idx="68">
                  <c:v>-1.8652691218130344</c:v>
                </c:pt>
                <c:pt idx="69">
                  <c:v>-0.46526912181303448</c:v>
                </c:pt>
                <c:pt idx="70">
                  <c:v>-0.21526912181303448</c:v>
                </c:pt>
                <c:pt idx="71">
                  <c:v>-2.4352691218130342</c:v>
                </c:pt>
                <c:pt idx="72">
                  <c:v>1.4730878186965946E-2</c:v>
                </c:pt>
                <c:pt idx="73">
                  <c:v>-0.22526912181303427</c:v>
                </c:pt>
                <c:pt idx="74">
                  <c:v>-1.9752691218130343</c:v>
                </c:pt>
                <c:pt idx="75">
                  <c:v>-0.46526912181303448</c:v>
                </c:pt>
                <c:pt idx="76">
                  <c:v>-1.4652691218130345</c:v>
                </c:pt>
                <c:pt idx="77">
                  <c:v>-1.3752691218130342</c:v>
                </c:pt>
                <c:pt idx="78">
                  <c:v>-1.7452691218130343</c:v>
                </c:pt>
                <c:pt idx="79">
                  <c:v>-0.68526912181303423</c:v>
                </c:pt>
                <c:pt idx="80">
                  <c:v>-0.79526912181303455</c:v>
                </c:pt>
                <c:pt idx="81">
                  <c:v>-0.21526912181303448</c:v>
                </c:pt>
                <c:pt idx="82">
                  <c:v>-1.7252691218130343</c:v>
                </c:pt>
                <c:pt idx="83">
                  <c:v>-0.82526912181303391</c:v>
                </c:pt>
                <c:pt idx="84">
                  <c:v>8.4730878186965342E-2</c:v>
                </c:pt>
                <c:pt idx="85">
                  <c:v>-1.8552691218130342</c:v>
                </c:pt>
                <c:pt idx="86">
                  <c:v>-0.88526912181303441</c:v>
                </c:pt>
                <c:pt idx="87">
                  <c:v>-0.75526912181303452</c:v>
                </c:pt>
                <c:pt idx="88">
                  <c:v>-1.5452691218130341</c:v>
                </c:pt>
                <c:pt idx="89">
                  <c:v>-1.4452691218130345</c:v>
                </c:pt>
                <c:pt idx="90">
                  <c:v>-1.0352691218130343</c:v>
                </c:pt>
                <c:pt idx="91">
                  <c:v>-0.99526912181303429</c:v>
                </c:pt>
                <c:pt idx="92">
                  <c:v>-0.91526912181303466</c:v>
                </c:pt>
                <c:pt idx="93">
                  <c:v>-0.70526912181303469</c:v>
                </c:pt>
                <c:pt idx="94">
                  <c:v>-1.1852691218130342</c:v>
                </c:pt>
                <c:pt idx="95">
                  <c:v>-0.74526912181303384</c:v>
                </c:pt>
                <c:pt idx="96">
                  <c:v>0.45473087818696545</c:v>
                </c:pt>
                <c:pt idx="97">
                  <c:v>0.68473087818696587</c:v>
                </c:pt>
                <c:pt idx="98">
                  <c:v>0.26473087818696595</c:v>
                </c:pt>
                <c:pt idx="99">
                  <c:v>-0.12526912181303462</c:v>
                </c:pt>
                <c:pt idx="100">
                  <c:v>0.59473087818696602</c:v>
                </c:pt>
                <c:pt idx="101">
                  <c:v>-0.8952691218130342</c:v>
                </c:pt>
                <c:pt idx="102">
                  <c:v>0.70473087818696545</c:v>
                </c:pt>
                <c:pt idx="103">
                  <c:v>-0.71526912181303448</c:v>
                </c:pt>
                <c:pt idx="104">
                  <c:v>0.17473087818696609</c:v>
                </c:pt>
                <c:pt idx="105">
                  <c:v>-0.2652691218130343</c:v>
                </c:pt>
                <c:pt idx="106">
                  <c:v>0.76473087818696595</c:v>
                </c:pt>
                <c:pt idx="107">
                  <c:v>-0.95526912181303469</c:v>
                </c:pt>
                <c:pt idx="108">
                  <c:v>-0.74526912181303384</c:v>
                </c:pt>
                <c:pt idx="109">
                  <c:v>-0.94526912181303402</c:v>
                </c:pt>
                <c:pt idx="110">
                  <c:v>0.17473087818696609</c:v>
                </c:pt>
                <c:pt idx="111">
                  <c:v>-0.69526912181303402</c:v>
                </c:pt>
                <c:pt idx="112">
                  <c:v>9.4730878186966017E-2</c:v>
                </c:pt>
                <c:pt idx="113">
                  <c:v>0.50473087818696616</c:v>
                </c:pt>
                <c:pt idx="114">
                  <c:v>0.22473087818696591</c:v>
                </c:pt>
                <c:pt idx="115">
                  <c:v>-0.63526912181303441</c:v>
                </c:pt>
                <c:pt idx="116">
                  <c:v>0.83473087818696534</c:v>
                </c:pt>
                <c:pt idx="117">
                  <c:v>-3.5269121813033877E-2</c:v>
                </c:pt>
                <c:pt idx="118">
                  <c:v>-0.85526912181303416</c:v>
                </c:pt>
                <c:pt idx="119">
                  <c:v>-0.27526912181303409</c:v>
                </c:pt>
                <c:pt idx="120">
                  <c:v>0.22473087818696591</c:v>
                </c:pt>
                <c:pt idx="121">
                  <c:v>0.12473087818696538</c:v>
                </c:pt>
                <c:pt idx="122">
                  <c:v>0.11473087818696559</c:v>
                </c:pt>
                <c:pt idx="123">
                  <c:v>0.53473087818696552</c:v>
                </c:pt>
                <c:pt idx="124">
                  <c:v>4.7308781869661587E-3</c:v>
                </c:pt>
                <c:pt idx="125">
                  <c:v>-0.17526912181303445</c:v>
                </c:pt>
                <c:pt idx="126">
                  <c:v>-0.52526912181303409</c:v>
                </c:pt>
                <c:pt idx="127">
                  <c:v>0.11473087818696559</c:v>
                </c:pt>
                <c:pt idx="128">
                  <c:v>-0.45526912181303469</c:v>
                </c:pt>
                <c:pt idx="129">
                  <c:v>0.83473087818696534</c:v>
                </c:pt>
                <c:pt idx="130">
                  <c:v>-0.31526912181303413</c:v>
                </c:pt>
                <c:pt idx="131">
                  <c:v>0.12473087818696538</c:v>
                </c:pt>
                <c:pt idx="132">
                  <c:v>0.67473087818696609</c:v>
                </c:pt>
                <c:pt idx="133">
                  <c:v>0.21473087818696612</c:v>
                </c:pt>
                <c:pt idx="134">
                  <c:v>-0.3952691218130342</c:v>
                </c:pt>
                <c:pt idx="135">
                  <c:v>0.2347308781869657</c:v>
                </c:pt>
                <c:pt idx="136">
                  <c:v>5.4730878186965981E-2</c:v>
                </c:pt>
                <c:pt idx="137">
                  <c:v>0.94473087818696566</c:v>
                </c:pt>
                <c:pt idx="138">
                  <c:v>-0.23526912181303405</c:v>
                </c:pt>
                <c:pt idx="139">
                  <c:v>0.46473087818696612</c:v>
                </c:pt>
                <c:pt idx="140">
                  <c:v>0.16473087818696541</c:v>
                </c:pt>
                <c:pt idx="141">
                  <c:v>-0.48526912181303405</c:v>
                </c:pt>
                <c:pt idx="142">
                  <c:v>-0.10526912181303416</c:v>
                </c:pt>
                <c:pt idx="143">
                  <c:v>-0.19526912181303402</c:v>
                </c:pt>
                <c:pt idx="144">
                  <c:v>0.80473087818696598</c:v>
                </c:pt>
                <c:pt idx="145">
                  <c:v>0.52473087818696573</c:v>
                </c:pt>
                <c:pt idx="146">
                  <c:v>-0.88526912181303441</c:v>
                </c:pt>
                <c:pt idx="147">
                  <c:v>-5.5269121813034339E-2</c:v>
                </c:pt>
                <c:pt idx="148">
                  <c:v>-1.3852691218130344</c:v>
                </c:pt>
                <c:pt idx="149">
                  <c:v>0.94473087818696566</c:v>
                </c:pt>
                <c:pt idx="150">
                  <c:v>0.16473087818696541</c:v>
                </c:pt>
                <c:pt idx="151">
                  <c:v>-0.42526912181303445</c:v>
                </c:pt>
                <c:pt idx="152">
                  <c:v>0.63473087818696605</c:v>
                </c:pt>
                <c:pt idx="153">
                  <c:v>0.4847308781869657</c:v>
                </c:pt>
                <c:pt idx="154">
                  <c:v>-0.93526912181303423</c:v>
                </c:pt>
                <c:pt idx="155">
                  <c:v>-2.2052691218130342</c:v>
                </c:pt>
                <c:pt idx="156">
                  <c:v>-1.7152691218130345</c:v>
                </c:pt>
                <c:pt idx="157">
                  <c:v>0.39473087818696584</c:v>
                </c:pt>
                <c:pt idx="158">
                  <c:v>-0.6452691218130342</c:v>
                </c:pt>
                <c:pt idx="159">
                  <c:v>-1.6552691218130344</c:v>
                </c:pt>
                <c:pt idx="160">
                  <c:v>0.41473087818696541</c:v>
                </c:pt>
                <c:pt idx="161">
                  <c:v>-1.3652691218130344</c:v>
                </c:pt>
                <c:pt idx="162">
                  <c:v>-0.10526912181303416</c:v>
                </c:pt>
                <c:pt idx="163">
                  <c:v>-1.0652691218130341</c:v>
                </c:pt>
                <c:pt idx="164">
                  <c:v>-0.82526912181303391</c:v>
                </c:pt>
                <c:pt idx="165">
                  <c:v>-1.1252691218130342</c:v>
                </c:pt>
                <c:pt idx="166">
                  <c:v>-1.2252691218130343</c:v>
                </c:pt>
                <c:pt idx="167">
                  <c:v>-1.4652691218130345</c:v>
                </c:pt>
                <c:pt idx="168">
                  <c:v>-0.87526912181303462</c:v>
                </c:pt>
                <c:pt idx="169">
                  <c:v>0.41473087818696541</c:v>
                </c:pt>
                <c:pt idx="170">
                  <c:v>1.7947308781869653</c:v>
                </c:pt>
                <c:pt idx="171">
                  <c:v>1.1247308781869654</c:v>
                </c:pt>
                <c:pt idx="172">
                  <c:v>-0.75526912181303452</c:v>
                </c:pt>
                <c:pt idx="173">
                  <c:v>1.0647308781869658</c:v>
                </c:pt>
                <c:pt idx="174">
                  <c:v>0.6047308781869658</c:v>
                </c:pt>
                <c:pt idx="175">
                  <c:v>1.4647308781869661</c:v>
                </c:pt>
                <c:pt idx="176">
                  <c:v>0.91473087818696541</c:v>
                </c:pt>
                <c:pt idx="177">
                  <c:v>1.6847308781869659</c:v>
                </c:pt>
                <c:pt idx="178">
                  <c:v>1.0847308781869653</c:v>
                </c:pt>
                <c:pt idx="179">
                  <c:v>1.1847308781869659</c:v>
                </c:pt>
                <c:pt idx="180">
                  <c:v>1.1747308781869661</c:v>
                </c:pt>
                <c:pt idx="181">
                  <c:v>0.51473087818696595</c:v>
                </c:pt>
                <c:pt idx="182">
                  <c:v>0.74473087818696548</c:v>
                </c:pt>
                <c:pt idx="183">
                  <c:v>0.28473087818696552</c:v>
                </c:pt>
                <c:pt idx="184">
                  <c:v>-0.47526912181303427</c:v>
                </c:pt>
                <c:pt idx="185">
                  <c:v>1.1647308781869654</c:v>
                </c:pt>
                <c:pt idx="186">
                  <c:v>-0.13526912181303441</c:v>
                </c:pt>
                <c:pt idx="187">
                  <c:v>-0.21526912181303448</c:v>
                </c:pt>
                <c:pt idx="188">
                  <c:v>-0.2652691218130343</c:v>
                </c:pt>
                <c:pt idx="189">
                  <c:v>0.69473087818696566</c:v>
                </c:pt>
                <c:pt idx="190">
                  <c:v>1.6247308781869654</c:v>
                </c:pt>
                <c:pt idx="191">
                  <c:v>0.2347308781869657</c:v>
                </c:pt>
                <c:pt idx="192">
                  <c:v>0.37473087818696538</c:v>
                </c:pt>
                <c:pt idx="193">
                  <c:v>0.45473087818696545</c:v>
                </c:pt>
                <c:pt idx="194">
                  <c:v>0.34473087818696602</c:v>
                </c:pt>
                <c:pt idx="195">
                  <c:v>0.52473087818696573</c:v>
                </c:pt>
                <c:pt idx="196">
                  <c:v>-0.60526912181303416</c:v>
                </c:pt>
                <c:pt idx="197">
                  <c:v>-0.22526912181303427</c:v>
                </c:pt>
                <c:pt idx="198">
                  <c:v>-0.34526912181303437</c:v>
                </c:pt>
                <c:pt idx="199">
                  <c:v>2.5647308781869658</c:v>
                </c:pt>
                <c:pt idx="200">
                  <c:v>2.3947308781869658</c:v>
                </c:pt>
                <c:pt idx="201">
                  <c:v>2.0247308781869657</c:v>
                </c:pt>
                <c:pt idx="202">
                  <c:v>1.8147308781869658</c:v>
                </c:pt>
                <c:pt idx="203">
                  <c:v>2.5047308781869662</c:v>
                </c:pt>
                <c:pt idx="204">
                  <c:v>-1.8452691218130344</c:v>
                </c:pt>
                <c:pt idx="205">
                  <c:v>0.59473087818696602</c:v>
                </c:pt>
                <c:pt idx="206">
                  <c:v>-0.1452691218130342</c:v>
                </c:pt>
                <c:pt idx="207">
                  <c:v>-2.7952691218130341</c:v>
                </c:pt>
                <c:pt idx="208">
                  <c:v>-1.5552691218130343</c:v>
                </c:pt>
                <c:pt idx="209">
                  <c:v>0.6047308781869658</c:v>
                </c:pt>
                <c:pt idx="210">
                  <c:v>0.21473087818696612</c:v>
                </c:pt>
                <c:pt idx="211">
                  <c:v>-1.0352691218130343</c:v>
                </c:pt>
                <c:pt idx="212">
                  <c:v>0.14473087818696584</c:v>
                </c:pt>
                <c:pt idx="213">
                  <c:v>-0.1452691218130342</c:v>
                </c:pt>
                <c:pt idx="214">
                  <c:v>-1.1952691218130345</c:v>
                </c:pt>
                <c:pt idx="215">
                  <c:v>-2.0052691218130341</c:v>
                </c:pt>
                <c:pt idx="216">
                  <c:v>-0.62526912181303462</c:v>
                </c:pt>
                <c:pt idx="217">
                  <c:v>1.1947308781869657</c:v>
                </c:pt>
                <c:pt idx="218">
                  <c:v>-1.5552691218130343</c:v>
                </c:pt>
                <c:pt idx="219">
                  <c:v>-2.4052691218130344</c:v>
                </c:pt>
                <c:pt idx="220">
                  <c:v>-0.35526912181303416</c:v>
                </c:pt>
                <c:pt idx="221">
                  <c:v>-0.54526912181303455</c:v>
                </c:pt>
                <c:pt idx="222">
                  <c:v>-1.0052691218130341</c:v>
                </c:pt>
                <c:pt idx="223">
                  <c:v>-1.3152691218130341</c:v>
                </c:pt>
                <c:pt idx="224">
                  <c:v>-1.9052691218130344</c:v>
                </c:pt>
                <c:pt idx="225">
                  <c:v>-0.22526912181303427</c:v>
                </c:pt>
                <c:pt idx="226">
                  <c:v>-0.1452691218130342</c:v>
                </c:pt>
                <c:pt idx="227">
                  <c:v>-0.34526912181303437</c:v>
                </c:pt>
                <c:pt idx="228">
                  <c:v>-1.7952691218130341</c:v>
                </c:pt>
                <c:pt idx="229">
                  <c:v>-0.50526912181303452</c:v>
                </c:pt>
                <c:pt idx="230">
                  <c:v>-0.1452691218130342</c:v>
                </c:pt>
                <c:pt idx="231">
                  <c:v>0.62473087818696538</c:v>
                </c:pt>
                <c:pt idx="232">
                  <c:v>-0.62526912181303462</c:v>
                </c:pt>
                <c:pt idx="233">
                  <c:v>4.7308781869661587E-3</c:v>
                </c:pt>
                <c:pt idx="234">
                  <c:v>-0.6452691218130342</c:v>
                </c:pt>
                <c:pt idx="235">
                  <c:v>0.57473087818696555</c:v>
                </c:pt>
                <c:pt idx="236">
                  <c:v>1.4647308781869661</c:v>
                </c:pt>
                <c:pt idx="237">
                  <c:v>-0.45526912181303469</c:v>
                </c:pt>
                <c:pt idx="238">
                  <c:v>-0.35526912181303416</c:v>
                </c:pt>
                <c:pt idx="239">
                  <c:v>-7.5269121813033912E-2</c:v>
                </c:pt>
                <c:pt idx="240">
                  <c:v>0.91473087818696541</c:v>
                </c:pt>
                <c:pt idx="241">
                  <c:v>0.96473087818696612</c:v>
                </c:pt>
                <c:pt idx="242">
                  <c:v>-0.95526912181303469</c:v>
                </c:pt>
                <c:pt idx="243">
                  <c:v>0.12473087818696538</c:v>
                </c:pt>
                <c:pt idx="244">
                  <c:v>0.11473087818696559</c:v>
                </c:pt>
                <c:pt idx="245">
                  <c:v>3.4730878186965519E-2</c:v>
                </c:pt>
                <c:pt idx="246">
                  <c:v>4.4730878186965306E-2</c:v>
                </c:pt>
                <c:pt idx="247">
                  <c:v>1.6747308781869661</c:v>
                </c:pt>
                <c:pt idx="248">
                  <c:v>-0.50526912181303452</c:v>
                </c:pt>
                <c:pt idx="249">
                  <c:v>7.4730878186965555E-2</c:v>
                </c:pt>
                <c:pt idx="250">
                  <c:v>-0.46526912181303448</c:v>
                </c:pt>
                <c:pt idx="251">
                  <c:v>0.50473087818696616</c:v>
                </c:pt>
                <c:pt idx="252">
                  <c:v>-0.17526912181303445</c:v>
                </c:pt>
                <c:pt idx="253">
                  <c:v>0.70473087818696545</c:v>
                </c:pt>
                <c:pt idx="254">
                  <c:v>-0.92526912181303445</c:v>
                </c:pt>
                <c:pt idx="255">
                  <c:v>-9.5269121813034374E-2</c:v>
                </c:pt>
                <c:pt idx="256">
                  <c:v>0.36473087818696559</c:v>
                </c:pt>
                <c:pt idx="257">
                  <c:v>1.4047308781869656</c:v>
                </c:pt>
                <c:pt idx="258">
                  <c:v>-1.3252691218130344</c:v>
                </c:pt>
                <c:pt idx="259">
                  <c:v>0.21473087818696612</c:v>
                </c:pt>
                <c:pt idx="260">
                  <c:v>-0.49526912181303384</c:v>
                </c:pt>
                <c:pt idx="261">
                  <c:v>0.78473087818696552</c:v>
                </c:pt>
                <c:pt idx="262">
                  <c:v>1.0747308781869656</c:v>
                </c:pt>
                <c:pt idx="263">
                  <c:v>1.1847308781869659</c:v>
                </c:pt>
                <c:pt idx="264">
                  <c:v>1.4747308781869659</c:v>
                </c:pt>
                <c:pt idx="265">
                  <c:v>0.93473087818696587</c:v>
                </c:pt>
                <c:pt idx="266">
                  <c:v>2.1947308781869657</c:v>
                </c:pt>
                <c:pt idx="267">
                  <c:v>1.3147308781869658</c:v>
                </c:pt>
                <c:pt idx="268">
                  <c:v>2.4047308781869656</c:v>
                </c:pt>
                <c:pt idx="269">
                  <c:v>1.4947308781869655</c:v>
                </c:pt>
                <c:pt idx="270">
                  <c:v>1.7847308781869655</c:v>
                </c:pt>
                <c:pt idx="271">
                  <c:v>1.7047308781869654</c:v>
                </c:pt>
                <c:pt idx="272">
                  <c:v>2.9347308781869659</c:v>
                </c:pt>
                <c:pt idx="273">
                  <c:v>0.61473087818696559</c:v>
                </c:pt>
                <c:pt idx="274">
                  <c:v>1.9347308781869659</c:v>
                </c:pt>
                <c:pt idx="275">
                  <c:v>1.0147308781869659</c:v>
                </c:pt>
                <c:pt idx="276">
                  <c:v>2.1947308781869657</c:v>
                </c:pt>
                <c:pt idx="277">
                  <c:v>0.15473087818696563</c:v>
                </c:pt>
                <c:pt idx="278">
                  <c:v>0.13473087818696605</c:v>
                </c:pt>
                <c:pt idx="279">
                  <c:v>-0.3952691218130342</c:v>
                </c:pt>
                <c:pt idx="280">
                  <c:v>-0.32526912181303391</c:v>
                </c:pt>
                <c:pt idx="281">
                  <c:v>-0.13526912181303441</c:v>
                </c:pt>
                <c:pt idx="282">
                  <c:v>-0.35526912181303416</c:v>
                </c:pt>
                <c:pt idx="283">
                  <c:v>0.74473087818696548</c:v>
                </c:pt>
                <c:pt idx="284">
                  <c:v>-0.28526912181303388</c:v>
                </c:pt>
                <c:pt idx="285">
                  <c:v>-1.3652691218130344</c:v>
                </c:pt>
                <c:pt idx="286">
                  <c:v>-0.52526912181303409</c:v>
                </c:pt>
                <c:pt idx="287">
                  <c:v>-1.1652691218130342</c:v>
                </c:pt>
                <c:pt idx="288">
                  <c:v>-0.41526912181303466</c:v>
                </c:pt>
                <c:pt idx="289">
                  <c:v>-1.6052691218130342</c:v>
                </c:pt>
                <c:pt idx="290">
                  <c:v>-0.32526912181303391</c:v>
                </c:pt>
                <c:pt idx="291">
                  <c:v>-1.5052691218130341</c:v>
                </c:pt>
                <c:pt idx="292">
                  <c:v>-0.55526912181303434</c:v>
                </c:pt>
                <c:pt idx="293">
                  <c:v>-0.88526912181303441</c:v>
                </c:pt>
                <c:pt idx="294">
                  <c:v>-0.2652691218130343</c:v>
                </c:pt>
                <c:pt idx="295">
                  <c:v>-0.99526912181303429</c:v>
                </c:pt>
                <c:pt idx="296">
                  <c:v>0.14473087818696584</c:v>
                </c:pt>
                <c:pt idx="297">
                  <c:v>-1.1552691218130344</c:v>
                </c:pt>
                <c:pt idx="298">
                  <c:v>-6.5269121813034126E-2</c:v>
                </c:pt>
                <c:pt idx="299">
                  <c:v>-1.2152691218130345</c:v>
                </c:pt>
                <c:pt idx="300">
                  <c:v>-5.2691218130345163E-3</c:v>
                </c:pt>
                <c:pt idx="301">
                  <c:v>-0.61526912181303395</c:v>
                </c:pt>
                <c:pt idx="302">
                  <c:v>0.95473087818696545</c:v>
                </c:pt>
                <c:pt idx="303">
                  <c:v>-0.24526912181303384</c:v>
                </c:pt>
                <c:pt idx="304">
                  <c:v>-0.57526912181303391</c:v>
                </c:pt>
                <c:pt idx="305">
                  <c:v>0.17473087818696609</c:v>
                </c:pt>
                <c:pt idx="306">
                  <c:v>0.33473087818696534</c:v>
                </c:pt>
                <c:pt idx="307">
                  <c:v>1.6847308781869659</c:v>
                </c:pt>
                <c:pt idx="308">
                  <c:v>0.69473087818696566</c:v>
                </c:pt>
                <c:pt idx="309">
                  <c:v>0.83473087818696534</c:v>
                </c:pt>
                <c:pt idx="310">
                  <c:v>0.58473087818696534</c:v>
                </c:pt>
                <c:pt idx="311">
                  <c:v>-0.49526912181303384</c:v>
                </c:pt>
                <c:pt idx="312">
                  <c:v>0.55473087818696598</c:v>
                </c:pt>
                <c:pt idx="313">
                  <c:v>0.76473087818696595</c:v>
                </c:pt>
                <c:pt idx="314">
                  <c:v>1.6847308781869659</c:v>
                </c:pt>
                <c:pt idx="315">
                  <c:v>0.84473087818696602</c:v>
                </c:pt>
                <c:pt idx="316">
                  <c:v>0.94473087818696566</c:v>
                </c:pt>
                <c:pt idx="317">
                  <c:v>0.32473087818696555</c:v>
                </c:pt>
                <c:pt idx="318">
                  <c:v>-0.13526912181303441</c:v>
                </c:pt>
                <c:pt idx="319">
                  <c:v>0.44473087818696566</c:v>
                </c:pt>
                <c:pt idx="320">
                  <c:v>-0.17526912181303445</c:v>
                </c:pt>
                <c:pt idx="321">
                  <c:v>-9.5269121813034374E-2</c:v>
                </c:pt>
                <c:pt idx="322">
                  <c:v>-0.45526912181303469</c:v>
                </c:pt>
                <c:pt idx="323">
                  <c:v>0.53473087818696552</c:v>
                </c:pt>
                <c:pt idx="324">
                  <c:v>-0.59526912181303437</c:v>
                </c:pt>
                <c:pt idx="325">
                  <c:v>4.7308781869661587E-3</c:v>
                </c:pt>
                <c:pt idx="326">
                  <c:v>1.0147308781869659</c:v>
                </c:pt>
                <c:pt idx="327">
                  <c:v>0.79473087818696531</c:v>
                </c:pt>
                <c:pt idx="328">
                  <c:v>-5.2691218130345163E-3</c:v>
                </c:pt>
                <c:pt idx="329">
                  <c:v>1.554730878186966</c:v>
                </c:pt>
                <c:pt idx="330">
                  <c:v>1.5147308781869659</c:v>
                </c:pt>
                <c:pt idx="331">
                  <c:v>1.554730878186966</c:v>
                </c:pt>
                <c:pt idx="332">
                  <c:v>1.054730878186966</c:v>
                </c:pt>
                <c:pt idx="333">
                  <c:v>1.3847308781869661</c:v>
                </c:pt>
                <c:pt idx="334">
                  <c:v>1.4547308781869654</c:v>
                </c:pt>
                <c:pt idx="335">
                  <c:v>1.3547308781869658</c:v>
                </c:pt>
                <c:pt idx="336">
                  <c:v>0.71473087818696612</c:v>
                </c:pt>
                <c:pt idx="337">
                  <c:v>1.1547308781869656</c:v>
                </c:pt>
                <c:pt idx="338">
                  <c:v>1.3647308781869656</c:v>
                </c:pt>
                <c:pt idx="339">
                  <c:v>0.69473087818696566</c:v>
                </c:pt>
                <c:pt idx="340">
                  <c:v>0.8547308781869658</c:v>
                </c:pt>
                <c:pt idx="341">
                  <c:v>0.51473087818696595</c:v>
                </c:pt>
                <c:pt idx="342">
                  <c:v>0.58473087818696534</c:v>
                </c:pt>
                <c:pt idx="343">
                  <c:v>-3.5269121813033877E-2</c:v>
                </c:pt>
                <c:pt idx="344">
                  <c:v>1.9247308781869661</c:v>
                </c:pt>
                <c:pt idx="345">
                  <c:v>8.4730878186965342E-2</c:v>
                </c:pt>
                <c:pt idx="346">
                  <c:v>1.0247308781869657</c:v>
                </c:pt>
                <c:pt idx="347">
                  <c:v>-0.60526912181303416</c:v>
                </c:pt>
                <c:pt idx="348">
                  <c:v>-0.32526912181303391</c:v>
                </c:pt>
                <c:pt idx="349">
                  <c:v>-1.0252691218130341</c:v>
                </c:pt>
                <c:pt idx="350">
                  <c:v>0.26473087818696595</c:v>
                </c:pt>
                <c:pt idx="351">
                  <c:v>-8.5269121813034587E-2</c:v>
                </c:pt>
                <c:pt idx="352">
                  <c:v>0.16473087818696541</c:v>
                </c:pt>
              </c:numCache>
            </c:numRef>
          </c:xVal>
          <c:yVal>
            <c:numRef>
              <c:f>'external Markers'!$G$107:$G$459</c:f>
              <c:numCache>
                <c:formatCode>General</c:formatCode>
                <c:ptCount val="353"/>
                <c:pt idx="0">
                  <c:v>1.0514600000000005</c:v>
                </c:pt>
                <c:pt idx="1">
                  <c:v>1.6814600000000004</c:v>
                </c:pt>
                <c:pt idx="2">
                  <c:v>0.36146000000000011</c:v>
                </c:pt>
                <c:pt idx="3">
                  <c:v>-5.8539999999999814E-2</c:v>
                </c:pt>
                <c:pt idx="4">
                  <c:v>-1.8685399999999994</c:v>
                </c:pt>
                <c:pt idx="5">
                  <c:v>-1.2985399999999991</c:v>
                </c:pt>
                <c:pt idx="6">
                  <c:v>-2.6685400000000001</c:v>
                </c:pt>
                <c:pt idx="7">
                  <c:v>-1.00854</c:v>
                </c:pt>
                <c:pt idx="8">
                  <c:v>-0.14854000000000056</c:v>
                </c:pt>
                <c:pt idx="9">
                  <c:v>-1.6385400000000008</c:v>
                </c:pt>
                <c:pt idx="10">
                  <c:v>-1.46854</c:v>
                </c:pt>
                <c:pt idx="11">
                  <c:v>-0.34854000000000074</c:v>
                </c:pt>
                <c:pt idx="12">
                  <c:v>-0.30853999999999981</c:v>
                </c:pt>
                <c:pt idx="13">
                  <c:v>-1.00854</c:v>
                </c:pt>
                <c:pt idx="14">
                  <c:v>-1.6985400000000004</c:v>
                </c:pt>
                <c:pt idx="15">
                  <c:v>0.29185000000000016</c:v>
                </c:pt>
                <c:pt idx="16">
                  <c:v>0.70184999999999942</c:v>
                </c:pt>
                <c:pt idx="17">
                  <c:v>-0.28814999999999991</c:v>
                </c:pt>
                <c:pt idx="18">
                  <c:v>1.8500000000001293E-3</c:v>
                </c:pt>
                <c:pt idx="19">
                  <c:v>0.50185000000000013</c:v>
                </c:pt>
                <c:pt idx="20">
                  <c:v>0.29184999999999928</c:v>
                </c:pt>
                <c:pt idx="21">
                  <c:v>-0.20814999999999984</c:v>
                </c:pt>
                <c:pt idx="22">
                  <c:v>-8.1499999999996575E-3</c:v>
                </c:pt>
                <c:pt idx="23">
                  <c:v>5.1849999999999952E-2</c:v>
                </c:pt>
                <c:pt idx="24">
                  <c:v>-0.29815000000000014</c:v>
                </c:pt>
                <c:pt idx="25">
                  <c:v>0.63185000000000047</c:v>
                </c:pt>
                <c:pt idx="26">
                  <c:v>-0.20814999999999984</c:v>
                </c:pt>
                <c:pt idx="27">
                  <c:v>-0.36814999999999998</c:v>
                </c:pt>
                <c:pt idx="28">
                  <c:v>0.21185000000000009</c:v>
                </c:pt>
                <c:pt idx="29">
                  <c:v>-0.9181499999999998</c:v>
                </c:pt>
                <c:pt idx="30">
                  <c:v>0.36185</c:v>
                </c:pt>
                <c:pt idx="31">
                  <c:v>0.27185000000000059</c:v>
                </c:pt>
                <c:pt idx="32">
                  <c:v>-0.20814999999999984</c:v>
                </c:pt>
                <c:pt idx="33">
                  <c:v>0.76843000000000039</c:v>
                </c:pt>
                <c:pt idx="34">
                  <c:v>0.94842999999999966</c:v>
                </c:pt>
                <c:pt idx="35">
                  <c:v>0.49842999999999993</c:v>
                </c:pt>
                <c:pt idx="36">
                  <c:v>0.58843000000000023</c:v>
                </c:pt>
                <c:pt idx="37">
                  <c:v>8.4299999999997155E-3</c:v>
                </c:pt>
                <c:pt idx="38">
                  <c:v>0.34843000000000002</c:v>
                </c:pt>
                <c:pt idx="39">
                  <c:v>-0.66157000000000021</c:v>
                </c:pt>
                <c:pt idx="40">
                  <c:v>-0.27156999999999965</c:v>
                </c:pt>
                <c:pt idx="41">
                  <c:v>1.1384300000000001</c:v>
                </c:pt>
                <c:pt idx="42">
                  <c:v>0.47842999999999991</c:v>
                </c:pt>
                <c:pt idx="43">
                  <c:v>0.93843000000000032</c:v>
                </c:pt>
                <c:pt idx="44">
                  <c:v>0.92842999999999964</c:v>
                </c:pt>
                <c:pt idx="45">
                  <c:v>-0.28156999999999943</c:v>
                </c:pt>
                <c:pt idx="46">
                  <c:v>-0.32157000000000036</c:v>
                </c:pt>
                <c:pt idx="47">
                  <c:v>-0.74157000000000028</c:v>
                </c:pt>
                <c:pt idx="48">
                  <c:v>-9.1569999999999929E-2</c:v>
                </c:pt>
                <c:pt idx="49">
                  <c:v>-2.4989999999999846E-2</c:v>
                </c:pt>
                <c:pt idx="50">
                  <c:v>-2.4989999999999846E-2</c:v>
                </c:pt>
                <c:pt idx="51">
                  <c:v>5.5010000000000225E-2</c:v>
                </c:pt>
                <c:pt idx="52">
                  <c:v>-0.55499000000000009</c:v>
                </c:pt>
                <c:pt idx="53">
                  <c:v>0.2550100000000004</c:v>
                </c:pt>
                <c:pt idx="54">
                  <c:v>0.10501000000000005</c:v>
                </c:pt>
                <c:pt idx="55">
                  <c:v>0.42501000000000033</c:v>
                </c:pt>
                <c:pt idx="56">
                  <c:v>0.4150100000000001</c:v>
                </c:pt>
                <c:pt idx="57">
                  <c:v>0.83501000000000003</c:v>
                </c:pt>
                <c:pt idx="58">
                  <c:v>6.5010000000000012E-2</c:v>
                </c:pt>
                <c:pt idx="59">
                  <c:v>0.20500999999999969</c:v>
                </c:pt>
                <c:pt idx="60">
                  <c:v>-0.25498999999999983</c:v>
                </c:pt>
                <c:pt idx="61">
                  <c:v>-1.4990000000000059E-2</c:v>
                </c:pt>
                <c:pt idx="62">
                  <c:v>-3.4989999999999633E-2</c:v>
                </c:pt>
                <c:pt idx="63">
                  <c:v>0.26501000000000019</c:v>
                </c:pt>
                <c:pt idx="64">
                  <c:v>-0.25498999999999983</c:v>
                </c:pt>
                <c:pt idx="65">
                  <c:v>1.0517399999999997</c:v>
                </c:pt>
                <c:pt idx="66">
                  <c:v>0.69173999999999936</c:v>
                </c:pt>
                <c:pt idx="67">
                  <c:v>0.25173999999999985</c:v>
                </c:pt>
                <c:pt idx="68">
                  <c:v>0.12173999999999996</c:v>
                </c:pt>
                <c:pt idx="69">
                  <c:v>-0.2182599999999999</c:v>
                </c:pt>
                <c:pt idx="70">
                  <c:v>-0.49826000000000015</c:v>
                </c:pt>
                <c:pt idx="71">
                  <c:v>0.15173999999999976</c:v>
                </c:pt>
                <c:pt idx="72">
                  <c:v>-0.37826000000000004</c:v>
                </c:pt>
                <c:pt idx="73">
                  <c:v>0.71173999999999982</c:v>
                </c:pt>
                <c:pt idx="74">
                  <c:v>0.59174000000000015</c:v>
                </c:pt>
                <c:pt idx="75">
                  <c:v>0.21173999999999982</c:v>
                </c:pt>
                <c:pt idx="76">
                  <c:v>0.2817400000000001</c:v>
                </c:pt>
                <c:pt idx="77">
                  <c:v>0.39173999999999998</c:v>
                </c:pt>
                <c:pt idx="78">
                  <c:v>0.49174000000000007</c:v>
                </c:pt>
                <c:pt idx="79">
                  <c:v>0.19174000000000024</c:v>
                </c:pt>
                <c:pt idx="80">
                  <c:v>0.34565000000000001</c:v>
                </c:pt>
                <c:pt idx="81">
                  <c:v>0.75565000000000015</c:v>
                </c:pt>
                <c:pt idx="82">
                  <c:v>-0.16435000000000022</c:v>
                </c:pt>
                <c:pt idx="83">
                  <c:v>0.33564999999999934</c:v>
                </c:pt>
                <c:pt idx="84">
                  <c:v>0.31565000000000065</c:v>
                </c:pt>
                <c:pt idx="85">
                  <c:v>-0.18435000000000024</c:v>
                </c:pt>
                <c:pt idx="86">
                  <c:v>-0.31434999999999969</c:v>
                </c:pt>
                <c:pt idx="87">
                  <c:v>0.1656500000000003</c:v>
                </c:pt>
                <c:pt idx="88">
                  <c:v>0.91564999999999985</c:v>
                </c:pt>
                <c:pt idx="89">
                  <c:v>0.11565000000000003</c:v>
                </c:pt>
                <c:pt idx="90">
                  <c:v>7.5649999999999995E-2</c:v>
                </c:pt>
                <c:pt idx="91">
                  <c:v>-0.25435000000000008</c:v>
                </c:pt>
                <c:pt idx="92">
                  <c:v>0.31565000000000065</c:v>
                </c:pt>
                <c:pt idx="93">
                  <c:v>0.60565000000000069</c:v>
                </c:pt>
                <c:pt idx="94">
                  <c:v>0.32564999999999955</c:v>
                </c:pt>
                <c:pt idx="95">
                  <c:v>0.77564999999999973</c:v>
                </c:pt>
                <c:pt idx="96">
                  <c:v>-0.11745999999999945</c:v>
                </c:pt>
                <c:pt idx="97">
                  <c:v>-0.12746000000000013</c:v>
                </c:pt>
                <c:pt idx="98">
                  <c:v>-0.18746000000000063</c:v>
                </c:pt>
                <c:pt idx="99">
                  <c:v>-0.38745999999999992</c:v>
                </c:pt>
                <c:pt idx="100">
                  <c:v>0.59253999999999962</c:v>
                </c:pt>
                <c:pt idx="101">
                  <c:v>-5.7459999999999845E-2</c:v>
                </c:pt>
                <c:pt idx="102">
                  <c:v>0.42254000000000058</c:v>
                </c:pt>
                <c:pt idx="103">
                  <c:v>-0.11745999999999945</c:v>
                </c:pt>
                <c:pt idx="104">
                  <c:v>0.20253999999999994</c:v>
                </c:pt>
                <c:pt idx="105">
                  <c:v>0.16253999999999991</c:v>
                </c:pt>
                <c:pt idx="106">
                  <c:v>0.46253999999999973</c:v>
                </c:pt>
                <c:pt idx="107">
                  <c:v>-0.41745999999999972</c:v>
                </c:pt>
                <c:pt idx="108">
                  <c:v>-0.50746000000000047</c:v>
                </c:pt>
                <c:pt idx="109">
                  <c:v>-6.7460000000000075E-2</c:v>
                </c:pt>
                <c:pt idx="110">
                  <c:v>-0.18746000000000063</c:v>
                </c:pt>
                <c:pt idx="111">
                  <c:v>-0.10746000000000056</c:v>
                </c:pt>
                <c:pt idx="112">
                  <c:v>-0.15520000000000067</c:v>
                </c:pt>
                <c:pt idx="113">
                  <c:v>-0.3952</c:v>
                </c:pt>
                <c:pt idx="114">
                  <c:v>-0.37520000000000042</c:v>
                </c:pt>
                <c:pt idx="115">
                  <c:v>-0.60519999999999996</c:v>
                </c:pt>
                <c:pt idx="116">
                  <c:v>0.1048</c:v>
                </c:pt>
                <c:pt idx="117">
                  <c:v>3.479999999999972E-2</c:v>
                </c:pt>
                <c:pt idx="118">
                  <c:v>0.15479999999999983</c:v>
                </c:pt>
                <c:pt idx="119">
                  <c:v>-0.22520000000000007</c:v>
                </c:pt>
                <c:pt idx="120">
                  <c:v>-5.2000000000003155E-3</c:v>
                </c:pt>
                <c:pt idx="121">
                  <c:v>1.4800000000000146E-2</c:v>
                </c:pt>
                <c:pt idx="122">
                  <c:v>3.479999999999972E-2</c:v>
                </c:pt>
                <c:pt idx="123">
                  <c:v>-0.37519999999999953</c:v>
                </c:pt>
                <c:pt idx="124">
                  <c:v>0.16479999999999961</c:v>
                </c:pt>
                <c:pt idx="125">
                  <c:v>-5.1999999999994273E-3</c:v>
                </c:pt>
                <c:pt idx="126">
                  <c:v>0.20479999999999965</c:v>
                </c:pt>
                <c:pt idx="127">
                  <c:v>-0.18520000000000003</c:v>
                </c:pt>
                <c:pt idx="128">
                  <c:v>-0.32599</c:v>
                </c:pt>
                <c:pt idx="129">
                  <c:v>5.401000000000078E-2</c:v>
                </c:pt>
                <c:pt idx="130">
                  <c:v>-0.34599000000000046</c:v>
                </c:pt>
                <c:pt idx="131">
                  <c:v>0.15401000000000042</c:v>
                </c:pt>
                <c:pt idx="132">
                  <c:v>5.4009999999999891E-2</c:v>
                </c:pt>
                <c:pt idx="133">
                  <c:v>8.4009999999999252E-2</c:v>
                </c:pt>
                <c:pt idx="134">
                  <c:v>-0.27599000000000018</c:v>
                </c:pt>
                <c:pt idx="135">
                  <c:v>-0.17598999999999965</c:v>
                </c:pt>
                <c:pt idx="136">
                  <c:v>0.17401</c:v>
                </c:pt>
                <c:pt idx="137">
                  <c:v>-0.31599000000000022</c:v>
                </c:pt>
                <c:pt idx="138">
                  <c:v>0.33401000000000014</c:v>
                </c:pt>
                <c:pt idx="139">
                  <c:v>0.34400999999999993</c:v>
                </c:pt>
                <c:pt idx="140">
                  <c:v>-0.16598999999999986</c:v>
                </c:pt>
                <c:pt idx="141">
                  <c:v>-0.21599000000000057</c:v>
                </c:pt>
                <c:pt idx="142">
                  <c:v>0.12401000000000018</c:v>
                </c:pt>
                <c:pt idx="143">
                  <c:v>-0.14599000000000029</c:v>
                </c:pt>
                <c:pt idx="144">
                  <c:v>-0.12598999999999982</c:v>
                </c:pt>
                <c:pt idx="145">
                  <c:v>-0.10599000000000025</c:v>
                </c:pt>
                <c:pt idx="146">
                  <c:v>-0.22598999999999991</c:v>
                </c:pt>
                <c:pt idx="147">
                  <c:v>-0.12598999999999982</c:v>
                </c:pt>
                <c:pt idx="148">
                  <c:v>-0.46598999999999968</c:v>
                </c:pt>
                <c:pt idx="149">
                  <c:v>1.4009999999999856E-2</c:v>
                </c:pt>
                <c:pt idx="150">
                  <c:v>1.4010000000000744E-2</c:v>
                </c:pt>
                <c:pt idx="151">
                  <c:v>-6.5990000000000215E-2</c:v>
                </c:pt>
                <c:pt idx="152">
                  <c:v>-2.599000000000018E-2</c:v>
                </c:pt>
                <c:pt idx="153">
                  <c:v>0.66640000000000033</c:v>
                </c:pt>
                <c:pt idx="154">
                  <c:v>0.32639999999999958</c:v>
                </c:pt>
                <c:pt idx="155">
                  <c:v>0.45639999999999992</c:v>
                </c:pt>
                <c:pt idx="156">
                  <c:v>0.25640000000000018</c:v>
                </c:pt>
                <c:pt idx="157">
                  <c:v>0.17640000000000011</c:v>
                </c:pt>
                <c:pt idx="158">
                  <c:v>-0.17360000000000042</c:v>
                </c:pt>
                <c:pt idx="159">
                  <c:v>0.50640000000000018</c:v>
                </c:pt>
                <c:pt idx="160">
                  <c:v>-0.15359999999999996</c:v>
                </c:pt>
                <c:pt idx="161">
                  <c:v>6.6400000000000237E-2</c:v>
                </c:pt>
                <c:pt idx="162">
                  <c:v>8.6400000000000254E-2</c:v>
                </c:pt>
                <c:pt idx="163">
                  <c:v>0.16639999999999944</c:v>
                </c:pt>
                <c:pt idx="164">
                  <c:v>-8.3600000000000563E-2</c:v>
                </c:pt>
                <c:pt idx="165">
                  <c:v>0.18640000000000034</c:v>
                </c:pt>
                <c:pt idx="166">
                  <c:v>-0.13359999999999994</c:v>
                </c:pt>
                <c:pt idx="167">
                  <c:v>-1.3599999999999834E-2</c:v>
                </c:pt>
                <c:pt idx="168">
                  <c:v>0.33640000000000025</c:v>
                </c:pt>
                <c:pt idx="169">
                  <c:v>-0.2565299999999997</c:v>
                </c:pt>
                <c:pt idx="170">
                  <c:v>-1.3065299999999995</c:v>
                </c:pt>
                <c:pt idx="171">
                  <c:v>-0.49652999999999992</c:v>
                </c:pt>
                <c:pt idx="172">
                  <c:v>0.16347000000000023</c:v>
                </c:pt>
                <c:pt idx="173">
                  <c:v>-1.1265299999999998</c:v>
                </c:pt>
                <c:pt idx="174">
                  <c:v>-4.6529999999999738E-2</c:v>
                </c:pt>
                <c:pt idx="175">
                  <c:v>-0.68653000000000031</c:v>
                </c:pt>
                <c:pt idx="176">
                  <c:v>-0.29652999999999974</c:v>
                </c:pt>
                <c:pt idx="177">
                  <c:v>-5.6530000000000413E-2</c:v>
                </c:pt>
                <c:pt idx="178">
                  <c:v>-0.31652999999999931</c:v>
                </c:pt>
                <c:pt idx="179">
                  <c:v>0.19346999999999959</c:v>
                </c:pt>
                <c:pt idx="180">
                  <c:v>-0.20653000000000077</c:v>
                </c:pt>
                <c:pt idx="181">
                  <c:v>-0.37652999999999981</c:v>
                </c:pt>
                <c:pt idx="182">
                  <c:v>-0.17652999999999963</c:v>
                </c:pt>
                <c:pt idx="183">
                  <c:v>-0.28652999999999995</c:v>
                </c:pt>
                <c:pt idx="184">
                  <c:v>0.12561999999999962</c:v>
                </c:pt>
                <c:pt idx="185">
                  <c:v>9.562000000000026E-2</c:v>
                </c:pt>
                <c:pt idx="186">
                  <c:v>0.39562000000000008</c:v>
                </c:pt>
                <c:pt idx="187">
                  <c:v>0.1356200000000003</c:v>
                </c:pt>
                <c:pt idx="188">
                  <c:v>-0.26438000000000006</c:v>
                </c:pt>
                <c:pt idx="189">
                  <c:v>0.14562000000000008</c:v>
                </c:pt>
                <c:pt idx="190">
                  <c:v>-4.437999999999942E-2</c:v>
                </c:pt>
                <c:pt idx="191">
                  <c:v>0.1356200000000003</c:v>
                </c:pt>
                <c:pt idx="192">
                  <c:v>-3.4379999999999633E-2</c:v>
                </c:pt>
                <c:pt idx="193">
                  <c:v>-0.20437999999999956</c:v>
                </c:pt>
                <c:pt idx="194">
                  <c:v>7.5619999999999798E-2</c:v>
                </c:pt>
                <c:pt idx="195">
                  <c:v>0.15561999999999987</c:v>
                </c:pt>
                <c:pt idx="196">
                  <c:v>1.2056199999999997</c:v>
                </c:pt>
                <c:pt idx="197">
                  <c:v>1.4256200000000003</c:v>
                </c:pt>
                <c:pt idx="198">
                  <c:v>1.2056199999999997</c:v>
                </c:pt>
                <c:pt idx="199">
                  <c:v>-1.7843799999999996</c:v>
                </c:pt>
                <c:pt idx="200">
                  <c:v>-2.2143800000000002</c:v>
                </c:pt>
                <c:pt idx="201">
                  <c:v>-1.7943800000000003</c:v>
                </c:pt>
                <c:pt idx="202">
                  <c:v>-1.5543800000000001</c:v>
                </c:pt>
                <c:pt idx="203">
                  <c:v>-2.2843800000000005</c:v>
                </c:pt>
                <c:pt idx="204">
                  <c:v>0.15057000000000009</c:v>
                </c:pt>
                <c:pt idx="205">
                  <c:v>0.15057000000000009</c:v>
                </c:pt>
                <c:pt idx="206">
                  <c:v>0.15057000000000009</c:v>
                </c:pt>
                <c:pt idx="207">
                  <c:v>0.15056999999999965</c:v>
                </c:pt>
                <c:pt idx="208">
                  <c:v>0.15057000000000009</c:v>
                </c:pt>
                <c:pt idx="209">
                  <c:v>0.15057000000000009</c:v>
                </c:pt>
                <c:pt idx="210">
                  <c:v>0.1505699999999992</c:v>
                </c:pt>
                <c:pt idx="211">
                  <c:v>0.15056999999999965</c:v>
                </c:pt>
                <c:pt idx="212">
                  <c:v>0.15057000000000009</c:v>
                </c:pt>
                <c:pt idx="213">
                  <c:v>0.15057000000000009</c:v>
                </c:pt>
                <c:pt idx="214">
                  <c:v>0.15057000000000009</c:v>
                </c:pt>
                <c:pt idx="215">
                  <c:v>0.15056999999999965</c:v>
                </c:pt>
                <c:pt idx="216">
                  <c:v>0.15057000000000009</c:v>
                </c:pt>
                <c:pt idx="217">
                  <c:v>0.15057000000000009</c:v>
                </c:pt>
                <c:pt idx="218">
                  <c:v>0.15057000000000009</c:v>
                </c:pt>
                <c:pt idx="219">
                  <c:v>0.15057000000000009</c:v>
                </c:pt>
                <c:pt idx="220">
                  <c:v>0.31688000000000027</c:v>
                </c:pt>
                <c:pt idx="221">
                  <c:v>-0.10311999999999966</c:v>
                </c:pt>
                <c:pt idx="222">
                  <c:v>-0.6031200000000001</c:v>
                </c:pt>
                <c:pt idx="223">
                  <c:v>-8.3120000000000083E-2</c:v>
                </c:pt>
                <c:pt idx="224">
                  <c:v>4.6880000000000255E-2</c:v>
                </c:pt>
                <c:pt idx="225">
                  <c:v>0.49687999999999999</c:v>
                </c:pt>
                <c:pt idx="226">
                  <c:v>-0.10311999999999966</c:v>
                </c:pt>
                <c:pt idx="227">
                  <c:v>0.14688000000000034</c:v>
                </c:pt>
                <c:pt idx="228">
                  <c:v>1.05688</c:v>
                </c:pt>
                <c:pt idx="229">
                  <c:v>0.14688000000000034</c:v>
                </c:pt>
                <c:pt idx="230">
                  <c:v>-0.12690999999999963</c:v>
                </c:pt>
                <c:pt idx="231">
                  <c:v>0.17309000000000019</c:v>
                </c:pt>
                <c:pt idx="232">
                  <c:v>7.3090000000000543E-2</c:v>
                </c:pt>
                <c:pt idx="233">
                  <c:v>0.41308999999999951</c:v>
                </c:pt>
                <c:pt idx="234">
                  <c:v>-0.53691000000000022</c:v>
                </c:pt>
                <c:pt idx="235">
                  <c:v>5.3090000000000082E-2</c:v>
                </c:pt>
                <c:pt idx="236">
                  <c:v>-0.28691000000000066</c:v>
                </c:pt>
                <c:pt idx="237">
                  <c:v>-4.6909999999999563E-2</c:v>
                </c:pt>
                <c:pt idx="238">
                  <c:v>0.27308999999999983</c:v>
                </c:pt>
                <c:pt idx="239">
                  <c:v>-0.85691000000000006</c:v>
                </c:pt>
                <c:pt idx="240">
                  <c:v>0.22309000000000001</c:v>
                </c:pt>
                <c:pt idx="241">
                  <c:v>-6.9100000000004158E-3</c:v>
                </c:pt>
                <c:pt idx="242">
                  <c:v>-0.26690999999999976</c:v>
                </c:pt>
                <c:pt idx="243">
                  <c:v>0.13309000000000015</c:v>
                </c:pt>
                <c:pt idx="244">
                  <c:v>-0.8969100000000001</c:v>
                </c:pt>
                <c:pt idx="245">
                  <c:v>-8.863999999999983E-2</c:v>
                </c:pt>
                <c:pt idx="246">
                  <c:v>-8.863999999999983E-2</c:v>
                </c:pt>
                <c:pt idx="247">
                  <c:v>-8.8640000000000718E-2</c:v>
                </c:pt>
                <c:pt idx="248">
                  <c:v>-8.863999999999983E-2</c:v>
                </c:pt>
                <c:pt idx="249">
                  <c:v>-8.863999999999983E-2</c:v>
                </c:pt>
                <c:pt idx="250">
                  <c:v>-8.863999999999983E-2</c:v>
                </c:pt>
                <c:pt idx="251">
                  <c:v>-8.8640000000000718E-2</c:v>
                </c:pt>
                <c:pt idx="252">
                  <c:v>-8.863999999999983E-2</c:v>
                </c:pt>
                <c:pt idx="253">
                  <c:v>-8.863999999999983E-2</c:v>
                </c:pt>
                <c:pt idx="254">
                  <c:v>-8.863999999999983E-2</c:v>
                </c:pt>
                <c:pt idx="255">
                  <c:v>-8.863999999999983E-2</c:v>
                </c:pt>
                <c:pt idx="256">
                  <c:v>-8.863999999999983E-2</c:v>
                </c:pt>
                <c:pt idx="257">
                  <c:v>-8.863999999999983E-2</c:v>
                </c:pt>
                <c:pt idx="258">
                  <c:v>-8.863999999999983E-2</c:v>
                </c:pt>
                <c:pt idx="259">
                  <c:v>-8.8640000000000718E-2</c:v>
                </c:pt>
                <c:pt idx="260">
                  <c:v>-8.8640000000000718E-2</c:v>
                </c:pt>
                <c:pt idx="261">
                  <c:v>-0.39771000000000001</c:v>
                </c:pt>
                <c:pt idx="262">
                  <c:v>-0.17771000000000026</c:v>
                </c:pt>
                <c:pt idx="263">
                  <c:v>-0.29771000000000036</c:v>
                </c:pt>
                <c:pt idx="264">
                  <c:v>-0.19770999999999983</c:v>
                </c:pt>
                <c:pt idx="265">
                  <c:v>-0.80771000000000015</c:v>
                </c:pt>
                <c:pt idx="266">
                  <c:v>-0.73770999999999987</c:v>
                </c:pt>
                <c:pt idx="267">
                  <c:v>-0.62771000000000043</c:v>
                </c:pt>
                <c:pt idx="268">
                  <c:v>-0.74770999999999965</c:v>
                </c:pt>
                <c:pt idx="269">
                  <c:v>-1.8377099999999995</c:v>
                </c:pt>
                <c:pt idx="270">
                  <c:v>-0.48770999999999987</c:v>
                </c:pt>
                <c:pt idx="271">
                  <c:v>-0.7177099999999994</c:v>
                </c:pt>
                <c:pt idx="272">
                  <c:v>-0.74771000000000054</c:v>
                </c:pt>
                <c:pt idx="273">
                  <c:v>-0.45770999999999962</c:v>
                </c:pt>
                <c:pt idx="274">
                  <c:v>-0.25771000000000033</c:v>
                </c:pt>
                <c:pt idx="275">
                  <c:v>-0.11771000000000065</c:v>
                </c:pt>
                <c:pt idx="276">
                  <c:v>-6.7709999999999937E-2</c:v>
                </c:pt>
                <c:pt idx="277">
                  <c:v>-0.14194999999999958</c:v>
                </c:pt>
                <c:pt idx="278">
                  <c:v>-0.4319500000000005</c:v>
                </c:pt>
                <c:pt idx="279">
                  <c:v>-0.13194999999999979</c:v>
                </c:pt>
                <c:pt idx="280">
                  <c:v>8.0499999999998906E-3</c:v>
                </c:pt>
                <c:pt idx="281">
                  <c:v>6.8050000000000388E-2</c:v>
                </c:pt>
                <c:pt idx="282">
                  <c:v>0.30804999999999971</c:v>
                </c:pt>
                <c:pt idx="283">
                  <c:v>-0.72194999999999965</c:v>
                </c:pt>
                <c:pt idx="284">
                  <c:v>0.24804999999999922</c:v>
                </c:pt>
                <c:pt idx="285">
                  <c:v>0.30805000000000016</c:v>
                </c:pt>
                <c:pt idx="286">
                  <c:v>0.1337299999999999</c:v>
                </c:pt>
                <c:pt idx="287">
                  <c:v>4.3730000000000047E-2</c:v>
                </c:pt>
                <c:pt idx="288">
                  <c:v>0.25373000000000001</c:v>
                </c:pt>
                <c:pt idx="289">
                  <c:v>0.64372999999999969</c:v>
                </c:pt>
                <c:pt idx="290">
                  <c:v>8.3730000000000082E-2</c:v>
                </c:pt>
                <c:pt idx="291">
                  <c:v>0.44372999999999996</c:v>
                </c:pt>
                <c:pt idx="292">
                  <c:v>0.59372999999999987</c:v>
                </c:pt>
                <c:pt idx="293">
                  <c:v>5.3729999999999833E-2</c:v>
                </c:pt>
                <c:pt idx="294">
                  <c:v>-0.12626999999999988</c:v>
                </c:pt>
                <c:pt idx="295">
                  <c:v>-0.12626999999999988</c:v>
                </c:pt>
                <c:pt idx="296">
                  <c:v>-0.30627000000000049</c:v>
                </c:pt>
                <c:pt idx="297">
                  <c:v>0.19372999999999996</c:v>
                </c:pt>
                <c:pt idx="298">
                  <c:v>-0.1762699999999997</c:v>
                </c:pt>
                <c:pt idx="299">
                  <c:v>0.15373000000000037</c:v>
                </c:pt>
                <c:pt idx="300">
                  <c:v>4.3730000000000047E-2</c:v>
                </c:pt>
                <c:pt idx="301">
                  <c:v>-0.21627000000000063</c:v>
                </c:pt>
                <c:pt idx="302">
                  <c:v>-0.70195000000000007</c:v>
                </c:pt>
                <c:pt idx="303">
                  <c:v>1.2780499999999995</c:v>
                </c:pt>
                <c:pt idx="304">
                  <c:v>1.0280499999999995</c:v>
                </c:pt>
                <c:pt idx="305">
                  <c:v>-0.13195000000000068</c:v>
                </c:pt>
                <c:pt idx="306">
                  <c:v>-0.41195000000000004</c:v>
                </c:pt>
                <c:pt idx="307">
                  <c:v>-1.62195</c:v>
                </c:pt>
                <c:pt idx="308">
                  <c:v>-0.29194999999999993</c:v>
                </c:pt>
                <c:pt idx="309">
                  <c:v>0.21805000000000074</c:v>
                </c:pt>
                <c:pt idx="310">
                  <c:v>0.31805000000000039</c:v>
                </c:pt>
                <c:pt idx="311">
                  <c:v>0.51804999999999968</c:v>
                </c:pt>
                <c:pt idx="312">
                  <c:v>-0.42194999999999983</c:v>
                </c:pt>
                <c:pt idx="313">
                  <c:v>-0.64195000000000046</c:v>
                </c:pt>
                <c:pt idx="314">
                  <c:v>-0.97195000000000054</c:v>
                </c:pt>
                <c:pt idx="315">
                  <c:v>-0.69195000000000029</c:v>
                </c:pt>
                <c:pt idx="316">
                  <c:v>-0.52195000000000036</c:v>
                </c:pt>
                <c:pt idx="317">
                  <c:v>-0.56194999999999951</c:v>
                </c:pt>
                <c:pt idx="318">
                  <c:v>-0.11195000000000022</c:v>
                </c:pt>
                <c:pt idx="319">
                  <c:v>-0.73195000000000032</c:v>
                </c:pt>
                <c:pt idx="320">
                  <c:v>0.56552000000000024</c:v>
                </c:pt>
                <c:pt idx="321">
                  <c:v>0.26552000000000042</c:v>
                </c:pt>
                <c:pt idx="322">
                  <c:v>-8.4479999999999222E-2</c:v>
                </c:pt>
                <c:pt idx="323">
                  <c:v>5.5520000000000458E-2</c:v>
                </c:pt>
                <c:pt idx="324">
                  <c:v>0.24551999999999996</c:v>
                </c:pt>
                <c:pt idx="325">
                  <c:v>0.31551999999999936</c:v>
                </c:pt>
                <c:pt idx="326">
                  <c:v>-0.87448000000000015</c:v>
                </c:pt>
                <c:pt idx="327">
                  <c:v>-0.56447999999999965</c:v>
                </c:pt>
                <c:pt idx="328">
                  <c:v>5.5200000000006355E-3</c:v>
                </c:pt>
                <c:pt idx="329">
                  <c:v>-0.41755999999999993</c:v>
                </c:pt>
                <c:pt idx="330">
                  <c:v>-0.33755999999999986</c:v>
                </c:pt>
                <c:pt idx="331">
                  <c:v>-0.52756000000000025</c:v>
                </c:pt>
                <c:pt idx="332">
                  <c:v>-0.56756000000000029</c:v>
                </c:pt>
                <c:pt idx="333">
                  <c:v>-0.3775599999999999</c:v>
                </c:pt>
                <c:pt idx="334">
                  <c:v>-0.85755999999999943</c:v>
                </c:pt>
                <c:pt idx="335">
                  <c:v>-0.72756000000000043</c:v>
                </c:pt>
                <c:pt idx="336">
                  <c:v>-0.21756000000000064</c:v>
                </c:pt>
                <c:pt idx="337">
                  <c:v>-0.7029399999999999</c:v>
                </c:pt>
                <c:pt idx="338">
                  <c:v>0.15706000000000042</c:v>
                </c:pt>
                <c:pt idx="339">
                  <c:v>-0.31294000000000022</c:v>
                </c:pt>
                <c:pt idx="340">
                  <c:v>-0.53293999999999997</c:v>
                </c:pt>
                <c:pt idx="341">
                  <c:v>-7.2940000000000005E-2</c:v>
                </c:pt>
                <c:pt idx="342">
                  <c:v>-0.23293999999999926</c:v>
                </c:pt>
                <c:pt idx="343">
                  <c:v>-0.64294000000000029</c:v>
                </c:pt>
                <c:pt idx="344">
                  <c:v>-1.8029400000000004</c:v>
                </c:pt>
                <c:pt idx="345">
                  <c:v>-0.2029399999999999</c:v>
                </c:pt>
                <c:pt idx="346">
                  <c:v>-0.67293999999999965</c:v>
                </c:pt>
                <c:pt idx="347">
                  <c:v>0.20706000000000024</c:v>
                </c:pt>
                <c:pt idx="348">
                  <c:v>0.52705999999999964</c:v>
                </c:pt>
                <c:pt idx="349">
                  <c:v>0.80705999999999989</c:v>
                </c:pt>
                <c:pt idx="350">
                  <c:v>-0.1329400000000005</c:v>
                </c:pt>
                <c:pt idx="351">
                  <c:v>0.15706000000000042</c:v>
                </c:pt>
                <c:pt idx="352">
                  <c:v>-0.2029399999999999</c:v>
                </c:pt>
              </c:numCache>
            </c:numRef>
          </c:yVal>
          <c:smooth val="0"/>
          <c:extLst>
            <c:ext xmlns:c16="http://schemas.microsoft.com/office/drawing/2014/chart" uri="{C3380CC4-5D6E-409C-BE32-E72D297353CC}">
              <c16:uniqueId val="{00000000-3AAE-40C5-851F-CE46FF955789}"/>
            </c:ext>
          </c:extLst>
        </c:ser>
        <c:dLbls>
          <c:showLegendKey val="0"/>
          <c:showVal val="0"/>
          <c:showCatName val="0"/>
          <c:showSerName val="0"/>
          <c:showPercent val="0"/>
          <c:showBubbleSize val="0"/>
        </c:dLbls>
        <c:axId val="315737216"/>
        <c:axId val="315739136"/>
      </c:scatterChart>
      <c:valAx>
        <c:axId val="315737216"/>
        <c:scaling>
          <c:orientation val="minMax"/>
        </c:scaling>
        <c:delete val="0"/>
        <c:axPos val="b"/>
        <c:title>
          <c:tx>
            <c:rich>
              <a:bodyPr/>
              <a:lstStyle/>
              <a:p>
                <a:pPr>
                  <a:defRPr/>
                </a:pPr>
                <a:r>
                  <a:rPr lang="en-GB"/>
                  <a:t>Centered estimated faecal DM output, kg/d</a:t>
                </a:r>
              </a:p>
            </c:rich>
          </c:tx>
          <c:layout>
            <c:manualLayout>
              <c:xMode val="edge"/>
              <c:yMode val="edge"/>
              <c:x val="0.20036223312536652"/>
              <c:y val="0.93665511341458763"/>
            </c:manualLayout>
          </c:layout>
          <c:overlay val="0"/>
        </c:title>
        <c:numFmt formatCode="General" sourceLinked="1"/>
        <c:majorTickMark val="out"/>
        <c:minorTickMark val="none"/>
        <c:tickLblPos val="nextTo"/>
        <c:crossAx val="315739136"/>
        <c:crosses val="autoZero"/>
        <c:crossBetween val="midCat"/>
      </c:valAx>
      <c:valAx>
        <c:axId val="315739136"/>
        <c:scaling>
          <c:orientation val="minMax"/>
        </c:scaling>
        <c:delete val="0"/>
        <c:axPos val="l"/>
        <c:title>
          <c:tx>
            <c:rich>
              <a:bodyPr rot="-5400000" vert="horz"/>
              <a:lstStyle/>
              <a:p>
                <a:pPr>
                  <a:defRPr/>
                </a:pPr>
                <a:r>
                  <a:rPr lang="en-GB"/>
                  <a:t>Residual (observed-estimated) faceal DM output, kg/d</a:t>
                </a:r>
              </a:p>
            </c:rich>
          </c:tx>
          <c:layout>
            <c:manualLayout>
              <c:xMode val="edge"/>
              <c:yMode val="edge"/>
              <c:x val="0"/>
              <c:y val="0.12397794025746782"/>
            </c:manualLayout>
          </c:layout>
          <c:overlay val="0"/>
        </c:title>
        <c:numFmt formatCode="#,##0" sourceLinked="0"/>
        <c:majorTickMark val="out"/>
        <c:minorTickMark val="none"/>
        <c:tickLblPos val="nextTo"/>
        <c:crossAx val="315737216"/>
        <c:crosses val="autoZero"/>
        <c:crossBetween val="midCat"/>
        <c:majorUnit val="1"/>
      </c:valAx>
    </c:plotArea>
    <c:plotVisOnly val="1"/>
    <c:dispBlanksAs val="gap"/>
    <c:showDLblsOverMax val="0"/>
  </c:chart>
  <c:spPr>
    <a:ln>
      <a:noFill/>
    </a:ln>
  </c:spPr>
  <c:txPr>
    <a:bodyPr/>
    <a:lstStyle/>
    <a:p>
      <a:pPr>
        <a:defRPr sz="1200" b="0">
          <a:latin typeface="Arial" panose="020B0604020202020204" pitchFamily="34" charset="0"/>
          <a:cs typeface="Arial" panose="020B0604020202020204" pitchFamily="34" charset="0"/>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8575">
              <a:noFill/>
            </a:ln>
          </c:spPr>
          <c:marker>
            <c:symbol val="square"/>
            <c:size val="4"/>
            <c:spPr>
              <a:solidFill>
                <a:schemeClr val="bg1">
                  <a:lumMod val="65000"/>
                </a:schemeClr>
              </a:solidFill>
              <a:ln>
                <a:solidFill>
                  <a:schemeClr val="tx1"/>
                </a:solidFill>
              </a:ln>
            </c:spPr>
          </c:marker>
          <c:trendline>
            <c:trendlineType val="linear"/>
            <c:dispRSqr val="1"/>
            <c:dispEq val="1"/>
            <c:trendlineLbl>
              <c:layout>
                <c:manualLayout>
                  <c:x val="-0.26723357072455878"/>
                  <c:y val="1.3181831211700915E-2"/>
                </c:manualLayout>
              </c:layout>
              <c:tx>
                <c:rich>
                  <a:bodyPr/>
                  <a:lstStyle/>
                  <a:p>
                    <a:pPr>
                      <a:defRPr/>
                    </a:pPr>
                    <a:r>
                      <a:rPr lang="en-US"/>
                      <a:t>y = 0.86(±0.028)x + 0.52(±0.141)
adjusted R² = 0.86</a:t>
                    </a:r>
                  </a:p>
                  <a:p>
                    <a:pPr>
                      <a:defRPr/>
                    </a:pPr>
                    <a:r>
                      <a:rPr lang="en-US"/>
                      <a:t>adjusted RMSPE = 0.49 kg/d</a:t>
                    </a:r>
                  </a:p>
                </c:rich>
              </c:tx>
              <c:numFmt formatCode="General" sourceLinked="0"/>
            </c:trendlineLbl>
          </c:trendline>
          <c:xVal>
            <c:numRef>
              <c:f>'external Markers'!$D$462:$D$616</c:f>
              <c:numCache>
                <c:formatCode>0.0</c:formatCode>
                <c:ptCount val="155"/>
                <c:pt idx="0">
                  <c:v>7.71</c:v>
                </c:pt>
                <c:pt idx="1">
                  <c:v>7.64</c:v>
                </c:pt>
                <c:pt idx="2">
                  <c:v>7.23</c:v>
                </c:pt>
                <c:pt idx="3">
                  <c:v>7.94</c:v>
                </c:pt>
                <c:pt idx="4">
                  <c:v>6.97</c:v>
                </c:pt>
                <c:pt idx="5">
                  <c:v>8.09</c:v>
                </c:pt>
                <c:pt idx="6">
                  <c:v>6.34</c:v>
                </c:pt>
                <c:pt idx="7">
                  <c:v>8.26</c:v>
                </c:pt>
                <c:pt idx="8">
                  <c:v>8.52</c:v>
                </c:pt>
                <c:pt idx="9">
                  <c:v>7.34</c:v>
                </c:pt>
                <c:pt idx="10">
                  <c:v>8.74</c:v>
                </c:pt>
                <c:pt idx="11">
                  <c:v>8.59</c:v>
                </c:pt>
                <c:pt idx="12">
                  <c:v>9.31</c:v>
                </c:pt>
                <c:pt idx="13">
                  <c:v>7.87</c:v>
                </c:pt>
                <c:pt idx="14">
                  <c:v>7.7</c:v>
                </c:pt>
                <c:pt idx="15">
                  <c:v>4.1399999999999997</c:v>
                </c:pt>
                <c:pt idx="16">
                  <c:v>5.48</c:v>
                </c:pt>
                <c:pt idx="17">
                  <c:v>4.3099999999999996</c:v>
                </c:pt>
                <c:pt idx="18">
                  <c:v>3.11</c:v>
                </c:pt>
                <c:pt idx="19">
                  <c:v>4.0999999999999996</c:v>
                </c:pt>
                <c:pt idx="20">
                  <c:v>3.87</c:v>
                </c:pt>
                <c:pt idx="21">
                  <c:v>3.51</c:v>
                </c:pt>
                <c:pt idx="22">
                  <c:v>4.1500000000000004</c:v>
                </c:pt>
                <c:pt idx="23">
                  <c:v>5.14</c:v>
                </c:pt>
                <c:pt idx="24">
                  <c:v>3.32</c:v>
                </c:pt>
                <c:pt idx="25">
                  <c:v>3.62</c:v>
                </c:pt>
                <c:pt idx="26">
                  <c:v>3.8</c:v>
                </c:pt>
                <c:pt idx="27">
                  <c:v>5.12</c:v>
                </c:pt>
                <c:pt idx="28">
                  <c:v>5.45</c:v>
                </c:pt>
                <c:pt idx="29">
                  <c:v>5.52</c:v>
                </c:pt>
                <c:pt idx="30">
                  <c:v>3.27</c:v>
                </c:pt>
                <c:pt idx="31">
                  <c:v>4.68</c:v>
                </c:pt>
                <c:pt idx="32">
                  <c:v>4.8499999999999996</c:v>
                </c:pt>
                <c:pt idx="33">
                  <c:v>4.53</c:v>
                </c:pt>
                <c:pt idx="34">
                  <c:v>4.25</c:v>
                </c:pt>
                <c:pt idx="35">
                  <c:v>4.32</c:v>
                </c:pt>
                <c:pt idx="36">
                  <c:v>3.62</c:v>
                </c:pt>
                <c:pt idx="37">
                  <c:v>4.84</c:v>
                </c:pt>
                <c:pt idx="38">
                  <c:v>4.3099999999999996</c:v>
                </c:pt>
                <c:pt idx="39">
                  <c:v>4.75</c:v>
                </c:pt>
                <c:pt idx="40">
                  <c:v>4.28</c:v>
                </c:pt>
                <c:pt idx="41">
                  <c:v>4.78</c:v>
                </c:pt>
                <c:pt idx="42">
                  <c:v>3.95</c:v>
                </c:pt>
                <c:pt idx="43">
                  <c:v>4.1900000000000004</c:v>
                </c:pt>
                <c:pt idx="44">
                  <c:v>3.53</c:v>
                </c:pt>
                <c:pt idx="45">
                  <c:v>5.3</c:v>
                </c:pt>
                <c:pt idx="46">
                  <c:v>4.41</c:v>
                </c:pt>
                <c:pt idx="47">
                  <c:v>4.83</c:v>
                </c:pt>
                <c:pt idx="48">
                  <c:v>4.0999999999999996</c:v>
                </c:pt>
                <c:pt idx="49">
                  <c:v>6.31</c:v>
                </c:pt>
                <c:pt idx="50">
                  <c:v>5.72</c:v>
                </c:pt>
                <c:pt idx="51">
                  <c:v>6.25</c:v>
                </c:pt>
                <c:pt idx="52">
                  <c:v>5.43</c:v>
                </c:pt>
                <c:pt idx="53">
                  <c:v>5.28</c:v>
                </c:pt>
                <c:pt idx="54">
                  <c:v>4.74</c:v>
                </c:pt>
                <c:pt idx="55">
                  <c:v>5.26</c:v>
                </c:pt>
                <c:pt idx="56">
                  <c:v>4.54</c:v>
                </c:pt>
                <c:pt idx="57">
                  <c:v>4.8099999999999996</c:v>
                </c:pt>
                <c:pt idx="58">
                  <c:v>5.0599999999999996</c:v>
                </c:pt>
                <c:pt idx="59">
                  <c:v>4.8499999999999996</c:v>
                </c:pt>
                <c:pt idx="60">
                  <c:v>3.66</c:v>
                </c:pt>
                <c:pt idx="61">
                  <c:v>4.12</c:v>
                </c:pt>
                <c:pt idx="62">
                  <c:v>4.2699999999999996</c:v>
                </c:pt>
                <c:pt idx="63">
                  <c:v>4.4400000000000004</c:v>
                </c:pt>
                <c:pt idx="64">
                  <c:v>3.77</c:v>
                </c:pt>
                <c:pt idx="65">
                  <c:v>3.95</c:v>
                </c:pt>
                <c:pt idx="66">
                  <c:v>4.4800000000000004</c:v>
                </c:pt>
                <c:pt idx="67">
                  <c:v>2.65</c:v>
                </c:pt>
                <c:pt idx="68">
                  <c:v>2.63</c:v>
                </c:pt>
                <c:pt idx="69">
                  <c:v>3.91</c:v>
                </c:pt>
                <c:pt idx="70">
                  <c:v>4.04</c:v>
                </c:pt>
                <c:pt idx="71">
                  <c:v>2.2999999999999998</c:v>
                </c:pt>
                <c:pt idx="72">
                  <c:v>4.34</c:v>
                </c:pt>
                <c:pt idx="73">
                  <c:v>4.47</c:v>
                </c:pt>
                <c:pt idx="74">
                  <c:v>2.94</c:v>
                </c:pt>
                <c:pt idx="75">
                  <c:v>4.05</c:v>
                </c:pt>
                <c:pt idx="76">
                  <c:v>3.41</c:v>
                </c:pt>
                <c:pt idx="77">
                  <c:v>3.54</c:v>
                </c:pt>
                <c:pt idx="78">
                  <c:v>3.05</c:v>
                </c:pt>
                <c:pt idx="79">
                  <c:v>4.12</c:v>
                </c:pt>
                <c:pt idx="80">
                  <c:v>4.3600000000000003</c:v>
                </c:pt>
                <c:pt idx="81">
                  <c:v>4.75</c:v>
                </c:pt>
                <c:pt idx="82">
                  <c:v>3.5</c:v>
                </c:pt>
                <c:pt idx="83">
                  <c:v>4.5199999999999996</c:v>
                </c:pt>
                <c:pt idx="84">
                  <c:v>4.84</c:v>
                </c:pt>
                <c:pt idx="85">
                  <c:v>3.13</c:v>
                </c:pt>
                <c:pt idx="86">
                  <c:v>3.98</c:v>
                </c:pt>
                <c:pt idx="87">
                  <c:v>4.16</c:v>
                </c:pt>
                <c:pt idx="88">
                  <c:v>4.67</c:v>
                </c:pt>
                <c:pt idx="89">
                  <c:v>3.54</c:v>
                </c:pt>
                <c:pt idx="90">
                  <c:v>3.86</c:v>
                </c:pt>
                <c:pt idx="91">
                  <c:v>4.08</c:v>
                </c:pt>
                <c:pt idx="92">
                  <c:v>4.3</c:v>
                </c:pt>
                <c:pt idx="93">
                  <c:v>4.4400000000000004</c:v>
                </c:pt>
                <c:pt idx="94">
                  <c:v>3.89</c:v>
                </c:pt>
                <c:pt idx="95">
                  <c:v>4.4800000000000004</c:v>
                </c:pt>
                <c:pt idx="96">
                  <c:v>5.36</c:v>
                </c:pt>
                <c:pt idx="97">
                  <c:v>5.67</c:v>
                </c:pt>
                <c:pt idx="98">
                  <c:v>5.29</c:v>
                </c:pt>
                <c:pt idx="99">
                  <c:v>4.82</c:v>
                </c:pt>
                <c:pt idx="100">
                  <c:v>5.71</c:v>
                </c:pt>
                <c:pt idx="101">
                  <c:v>4.2</c:v>
                </c:pt>
                <c:pt idx="102">
                  <c:v>5.73</c:v>
                </c:pt>
                <c:pt idx="103">
                  <c:v>4.3</c:v>
                </c:pt>
                <c:pt idx="104">
                  <c:v>5.0599999999999996</c:v>
                </c:pt>
                <c:pt idx="105">
                  <c:v>4.6399999999999997</c:v>
                </c:pt>
                <c:pt idx="106">
                  <c:v>5.59</c:v>
                </c:pt>
                <c:pt idx="107">
                  <c:v>3.96</c:v>
                </c:pt>
                <c:pt idx="108">
                  <c:v>4.13</c:v>
                </c:pt>
                <c:pt idx="109">
                  <c:v>3.97</c:v>
                </c:pt>
                <c:pt idx="110">
                  <c:v>5.17</c:v>
                </c:pt>
                <c:pt idx="111">
                  <c:v>4.22</c:v>
                </c:pt>
                <c:pt idx="112">
                  <c:v>4.99</c:v>
                </c:pt>
                <c:pt idx="113">
                  <c:v>5.42</c:v>
                </c:pt>
                <c:pt idx="114">
                  <c:v>5.03</c:v>
                </c:pt>
                <c:pt idx="115">
                  <c:v>4.49</c:v>
                </c:pt>
                <c:pt idx="116">
                  <c:v>5.87</c:v>
                </c:pt>
                <c:pt idx="117">
                  <c:v>5.0199999999999996</c:v>
                </c:pt>
                <c:pt idx="118">
                  <c:v>4.33</c:v>
                </c:pt>
                <c:pt idx="119">
                  <c:v>4.84</c:v>
                </c:pt>
                <c:pt idx="120">
                  <c:v>5.34</c:v>
                </c:pt>
                <c:pt idx="121">
                  <c:v>5.29</c:v>
                </c:pt>
                <c:pt idx="122">
                  <c:v>5.33</c:v>
                </c:pt>
                <c:pt idx="123">
                  <c:v>5.57</c:v>
                </c:pt>
                <c:pt idx="124">
                  <c:v>5.16</c:v>
                </c:pt>
                <c:pt idx="125">
                  <c:v>4.93</c:v>
                </c:pt>
                <c:pt idx="126">
                  <c:v>4.6100000000000003</c:v>
                </c:pt>
                <c:pt idx="127">
                  <c:v>5.17</c:v>
                </c:pt>
                <c:pt idx="128">
                  <c:v>5.37</c:v>
                </c:pt>
                <c:pt idx="129">
                  <c:v>5</c:v>
                </c:pt>
                <c:pt idx="130">
                  <c:v>4.6900000000000004</c:v>
                </c:pt>
                <c:pt idx="131">
                  <c:v>5.25</c:v>
                </c:pt>
                <c:pt idx="132">
                  <c:v>5.21</c:v>
                </c:pt>
                <c:pt idx="133">
                  <c:v>4.93</c:v>
                </c:pt>
                <c:pt idx="134">
                  <c:v>5.97</c:v>
                </c:pt>
                <c:pt idx="135">
                  <c:v>5.32</c:v>
                </c:pt>
                <c:pt idx="136">
                  <c:v>4.0199999999999996</c:v>
                </c:pt>
                <c:pt idx="137">
                  <c:v>5.6</c:v>
                </c:pt>
                <c:pt idx="138">
                  <c:v>5.3</c:v>
                </c:pt>
                <c:pt idx="139">
                  <c:v>5.35</c:v>
                </c:pt>
                <c:pt idx="140">
                  <c:v>4.82</c:v>
                </c:pt>
                <c:pt idx="141">
                  <c:v>4.82</c:v>
                </c:pt>
                <c:pt idx="142">
                  <c:v>5.32</c:v>
                </c:pt>
                <c:pt idx="143">
                  <c:v>5.31</c:v>
                </c:pt>
                <c:pt idx="144">
                  <c:v>5.79</c:v>
                </c:pt>
                <c:pt idx="145">
                  <c:v>5.72</c:v>
                </c:pt>
                <c:pt idx="146">
                  <c:v>4.53</c:v>
                </c:pt>
                <c:pt idx="147">
                  <c:v>5.09</c:v>
                </c:pt>
                <c:pt idx="148">
                  <c:v>5.27</c:v>
                </c:pt>
                <c:pt idx="149">
                  <c:v>5.76</c:v>
                </c:pt>
                <c:pt idx="150">
                  <c:v>5.14</c:v>
                </c:pt>
                <c:pt idx="151">
                  <c:v>5.31</c:v>
                </c:pt>
                <c:pt idx="152">
                  <c:v>4.72</c:v>
                </c:pt>
                <c:pt idx="153">
                  <c:v>4.87</c:v>
                </c:pt>
                <c:pt idx="154">
                  <c:v>4.7</c:v>
                </c:pt>
              </c:numCache>
            </c:numRef>
          </c:xVal>
          <c:yVal>
            <c:numRef>
              <c:f>'external Markers'!$E$462:$E$616</c:f>
              <c:numCache>
                <c:formatCode>0.0</c:formatCode>
                <c:ptCount val="155"/>
                <c:pt idx="0">
                  <c:v>7.4831200000000004</c:v>
                </c:pt>
                <c:pt idx="1">
                  <c:v>7.6431199999999997</c:v>
                </c:pt>
                <c:pt idx="2">
                  <c:v>6.5731200000000003</c:v>
                </c:pt>
                <c:pt idx="3">
                  <c:v>6.8131199999999996</c:v>
                </c:pt>
                <c:pt idx="4">
                  <c:v>7.7331200000000004</c:v>
                </c:pt>
                <c:pt idx="5">
                  <c:v>9.3131199999999996</c:v>
                </c:pt>
                <c:pt idx="6">
                  <c:v>5.8231200000000003</c:v>
                </c:pt>
                <c:pt idx="7">
                  <c:v>7.3331200000000001</c:v>
                </c:pt>
                <c:pt idx="8">
                  <c:v>8.71312</c:v>
                </c:pt>
                <c:pt idx="9">
                  <c:v>6.75312</c:v>
                </c:pt>
                <c:pt idx="10">
                  <c:v>7.0231199999999996</c:v>
                </c:pt>
                <c:pt idx="11">
                  <c:v>7.71312</c:v>
                </c:pt>
                <c:pt idx="12">
                  <c:v>8.3431200000000008</c:v>
                </c:pt>
                <c:pt idx="13">
                  <c:v>6.1131200000000003</c:v>
                </c:pt>
                <c:pt idx="14">
                  <c:v>5.6931200000000004</c:v>
                </c:pt>
                <c:pt idx="15">
                  <c:v>4.1936200000000001</c:v>
                </c:pt>
                <c:pt idx="16">
                  <c:v>5.8336199999999998</c:v>
                </c:pt>
                <c:pt idx="17">
                  <c:v>3.8936199999999999</c:v>
                </c:pt>
                <c:pt idx="18">
                  <c:v>2.5436200000000002</c:v>
                </c:pt>
                <c:pt idx="19">
                  <c:v>4.5236200000000002</c:v>
                </c:pt>
                <c:pt idx="20">
                  <c:v>4.0836199999999998</c:v>
                </c:pt>
                <c:pt idx="21">
                  <c:v>3.1036199999999998</c:v>
                </c:pt>
                <c:pt idx="22">
                  <c:v>3.9636200000000001</c:v>
                </c:pt>
                <c:pt idx="23">
                  <c:v>4.8336199999999998</c:v>
                </c:pt>
                <c:pt idx="24">
                  <c:v>3.0636199999999998</c:v>
                </c:pt>
                <c:pt idx="25">
                  <c:v>4.1336199999999996</c:v>
                </c:pt>
                <c:pt idx="26">
                  <c:v>3.8836200000000001</c:v>
                </c:pt>
                <c:pt idx="27">
                  <c:v>4.28362</c:v>
                </c:pt>
                <c:pt idx="28">
                  <c:v>5.9336200000000003</c:v>
                </c:pt>
                <c:pt idx="29">
                  <c:v>4.1836200000000003</c:v>
                </c:pt>
                <c:pt idx="30">
                  <c:v>3.4736199999999999</c:v>
                </c:pt>
                <c:pt idx="31">
                  <c:v>5.1736199999999997</c:v>
                </c:pt>
                <c:pt idx="32">
                  <c:v>4.7736200000000002</c:v>
                </c:pt>
                <c:pt idx="33">
                  <c:v>4.4185800000000004</c:v>
                </c:pt>
                <c:pt idx="34">
                  <c:v>4.3185799999999999</c:v>
                </c:pt>
                <c:pt idx="35">
                  <c:v>4.0485800000000003</c:v>
                </c:pt>
                <c:pt idx="36">
                  <c:v>3.5685799999999999</c:v>
                </c:pt>
                <c:pt idx="37">
                  <c:v>4.1785800000000002</c:v>
                </c:pt>
                <c:pt idx="38">
                  <c:v>4.0985800000000001</c:v>
                </c:pt>
                <c:pt idx="39">
                  <c:v>3.6785800000000002</c:v>
                </c:pt>
                <c:pt idx="40">
                  <c:v>3.68858</c:v>
                </c:pt>
                <c:pt idx="41">
                  <c:v>5.1285800000000004</c:v>
                </c:pt>
                <c:pt idx="42">
                  <c:v>4.4685800000000002</c:v>
                </c:pt>
                <c:pt idx="43">
                  <c:v>4.6985799999999998</c:v>
                </c:pt>
                <c:pt idx="44">
                  <c:v>3.99858</c:v>
                </c:pt>
                <c:pt idx="45">
                  <c:v>5.0785799999999997</c:v>
                </c:pt>
                <c:pt idx="46">
                  <c:v>4.3485800000000001</c:v>
                </c:pt>
                <c:pt idx="47">
                  <c:v>4.68858</c:v>
                </c:pt>
                <c:pt idx="48">
                  <c:v>4.1485799999999999</c:v>
                </c:pt>
                <c:pt idx="49">
                  <c:v>5.2677800000000001</c:v>
                </c:pt>
                <c:pt idx="50">
                  <c:v>5.1177799999999998</c:v>
                </c:pt>
                <c:pt idx="51">
                  <c:v>5.4477799999999998</c:v>
                </c:pt>
                <c:pt idx="52">
                  <c:v>4.7177800000000003</c:v>
                </c:pt>
                <c:pt idx="53">
                  <c:v>4.9877799999999999</c:v>
                </c:pt>
                <c:pt idx="54">
                  <c:v>4.7877799999999997</c:v>
                </c:pt>
                <c:pt idx="55">
                  <c:v>5.1977799999999998</c:v>
                </c:pt>
                <c:pt idx="56">
                  <c:v>4.5277799999999999</c:v>
                </c:pt>
                <c:pt idx="57">
                  <c:v>4.9177799999999996</c:v>
                </c:pt>
                <c:pt idx="58">
                  <c:v>4.8777799999999996</c:v>
                </c:pt>
                <c:pt idx="59">
                  <c:v>4.9077799999999998</c:v>
                </c:pt>
                <c:pt idx="60">
                  <c:v>3.7877800000000001</c:v>
                </c:pt>
                <c:pt idx="61">
                  <c:v>4.2777799999999999</c:v>
                </c:pt>
                <c:pt idx="62">
                  <c:v>4.35778</c:v>
                </c:pt>
                <c:pt idx="63">
                  <c:v>4.6677799999999996</c:v>
                </c:pt>
                <c:pt idx="64">
                  <c:v>3.7677800000000001</c:v>
                </c:pt>
                <c:pt idx="65">
                  <c:v>4.8867000000000003</c:v>
                </c:pt>
                <c:pt idx="66">
                  <c:v>5.1067</c:v>
                </c:pt>
                <c:pt idx="67">
                  <c:v>2.5567000000000002</c:v>
                </c:pt>
                <c:pt idx="68">
                  <c:v>2.6667000000000001</c:v>
                </c:pt>
                <c:pt idx="69">
                  <c:v>3.7267000000000001</c:v>
                </c:pt>
                <c:pt idx="70">
                  <c:v>3.6966999999999999</c:v>
                </c:pt>
                <c:pt idx="71">
                  <c:v>2.1267</c:v>
                </c:pt>
                <c:pt idx="72">
                  <c:v>4.0467000000000004</c:v>
                </c:pt>
                <c:pt idx="73">
                  <c:v>4.8967000000000001</c:v>
                </c:pt>
                <c:pt idx="74">
                  <c:v>3.0266999999999999</c:v>
                </c:pt>
                <c:pt idx="75">
                  <c:v>4.1566999999999998</c:v>
                </c:pt>
                <c:pt idx="76">
                  <c:v>3.2267000000000001</c:v>
                </c:pt>
                <c:pt idx="77">
                  <c:v>3.4266999999999999</c:v>
                </c:pt>
                <c:pt idx="78">
                  <c:v>3.1566999999999998</c:v>
                </c:pt>
                <c:pt idx="79">
                  <c:v>3.9167000000000001</c:v>
                </c:pt>
                <c:pt idx="80">
                  <c:v>4.3818799999999998</c:v>
                </c:pt>
                <c:pt idx="81">
                  <c:v>5.37188</c:v>
                </c:pt>
                <c:pt idx="82">
                  <c:v>2.9418799999999998</c:v>
                </c:pt>
                <c:pt idx="83">
                  <c:v>4.3418799999999997</c:v>
                </c:pt>
                <c:pt idx="84">
                  <c:v>5.2318800000000003</c:v>
                </c:pt>
                <c:pt idx="85">
                  <c:v>2.7918799999999999</c:v>
                </c:pt>
                <c:pt idx="86">
                  <c:v>3.6318800000000002</c:v>
                </c:pt>
                <c:pt idx="87">
                  <c:v>4.2418800000000001</c:v>
                </c:pt>
                <c:pt idx="88">
                  <c:v>4.2018800000000001</c:v>
                </c:pt>
                <c:pt idx="89">
                  <c:v>3.5018799999999999</c:v>
                </c:pt>
                <c:pt idx="90">
                  <c:v>3.87188</c:v>
                </c:pt>
                <c:pt idx="91">
                  <c:v>3.58188</c:v>
                </c:pt>
                <c:pt idx="92">
                  <c:v>4.2318800000000003</c:v>
                </c:pt>
                <c:pt idx="93">
                  <c:v>4.7318800000000003</c:v>
                </c:pt>
                <c:pt idx="94">
                  <c:v>3.9718800000000001</c:v>
                </c:pt>
                <c:pt idx="95">
                  <c:v>4.8618800000000002</c:v>
                </c:pt>
                <c:pt idx="96">
                  <c:v>5.17455</c:v>
                </c:pt>
                <c:pt idx="97">
                  <c:v>5.3945499999999997</c:v>
                </c:pt>
                <c:pt idx="98">
                  <c:v>4.9145500000000002</c:v>
                </c:pt>
                <c:pt idx="99">
                  <c:v>4.3245500000000003</c:v>
                </c:pt>
                <c:pt idx="100">
                  <c:v>6.0245499999999996</c:v>
                </c:pt>
                <c:pt idx="101">
                  <c:v>3.8845499999999999</c:v>
                </c:pt>
                <c:pt idx="102">
                  <c:v>5.96455</c:v>
                </c:pt>
                <c:pt idx="103">
                  <c:v>4.0045500000000001</c:v>
                </c:pt>
                <c:pt idx="104">
                  <c:v>5.21455</c:v>
                </c:pt>
                <c:pt idx="105">
                  <c:v>4.7345499999999996</c:v>
                </c:pt>
                <c:pt idx="106">
                  <c:v>6.0645499999999997</c:v>
                </c:pt>
                <c:pt idx="107">
                  <c:v>3.46455</c:v>
                </c:pt>
                <c:pt idx="108">
                  <c:v>3.5845500000000001</c:v>
                </c:pt>
                <c:pt idx="109">
                  <c:v>3.8245499999999999</c:v>
                </c:pt>
                <c:pt idx="110">
                  <c:v>4.8245500000000003</c:v>
                </c:pt>
                <c:pt idx="111">
                  <c:v>4.0345500000000003</c:v>
                </c:pt>
                <c:pt idx="112">
                  <c:v>4.9074600000000004</c:v>
                </c:pt>
                <c:pt idx="113">
                  <c:v>5.0774600000000003</c:v>
                </c:pt>
                <c:pt idx="114">
                  <c:v>4.8174599999999996</c:v>
                </c:pt>
                <c:pt idx="115">
                  <c:v>3.7274600000000002</c:v>
                </c:pt>
                <c:pt idx="116">
                  <c:v>5.9074600000000004</c:v>
                </c:pt>
                <c:pt idx="117">
                  <c:v>4.96746</c:v>
                </c:pt>
                <c:pt idx="118">
                  <c:v>4.2674599999999998</c:v>
                </c:pt>
                <c:pt idx="119">
                  <c:v>4.46746</c:v>
                </c:pt>
                <c:pt idx="120">
                  <c:v>5.1874599999999997</c:v>
                </c:pt>
                <c:pt idx="121">
                  <c:v>5.1074599999999997</c:v>
                </c:pt>
                <c:pt idx="122">
                  <c:v>5.1174600000000003</c:v>
                </c:pt>
                <c:pt idx="123">
                  <c:v>5.1274600000000001</c:v>
                </c:pt>
                <c:pt idx="124">
                  <c:v>5.1374599999999999</c:v>
                </c:pt>
                <c:pt idx="125">
                  <c:v>4.7874600000000003</c:v>
                </c:pt>
                <c:pt idx="126">
                  <c:v>4.6474599999999997</c:v>
                </c:pt>
                <c:pt idx="127">
                  <c:v>4.8974599999999997</c:v>
                </c:pt>
                <c:pt idx="128">
                  <c:v>5.1362899999999998</c:v>
                </c:pt>
                <c:pt idx="129">
                  <c:v>4.8262900000000002</c:v>
                </c:pt>
                <c:pt idx="130">
                  <c:v>4.5962899999999998</c:v>
                </c:pt>
                <c:pt idx="131">
                  <c:v>4.8062899999999997</c:v>
                </c:pt>
                <c:pt idx="132">
                  <c:v>5.0562899999999997</c:v>
                </c:pt>
                <c:pt idx="133">
                  <c:v>5.0762900000000002</c:v>
                </c:pt>
                <c:pt idx="134">
                  <c:v>5.1462899999999996</c:v>
                </c:pt>
                <c:pt idx="135">
                  <c:v>5.08629</c:v>
                </c:pt>
                <c:pt idx="136">
                  <c:v>4.0662900000000004</c:v>
                </c:pt>
                <c:pt idx="137">
                  <c:v>4.9600099999999996</c:v>
                </c:pt>
                <c:pt idx="138">
                  <c:v>5.7400099999999998</c:v>
                </c:pt>
                <c:pt idx="139">
                  <c:v>5.1600099999999998</c:v>
                </c:pt>
                <c:pt idx="140">
                  <c:v>4.7500099999999996</c:v>
                </c:pt>
                <c:pt idx="141">
                  <c:v>4.6300100000000004</c:v>
                </c:pt>
                <c:pt idx="142">
                  <c:v>4.7700100000000001</c:v>
                </c:pt>
                <c:pt idx="143">
                  <c:v>5.1100099999999999</c:v>
                </c:pt>
                <c:pt idx="144">
                  <c:v>5.7600100000000003</c:v>
                </c:pt>
                <c:pt idx="145">
                  <c:v>5.6100099999999999</c:v>
                </c:pt>
                <c:pt idx="146">
                  <c:v>4.73001</c:v>
                </c:pt>
                <c:pt idx="147">
                  <c:v>4.8400100000000004</c:v>
                </c:pt>
                <c:pt idx="148">
                  <c:v>4.8300099999999997</c:v>
                </c:pt>
                <c:pt idx="149">
                  <c:v>5.4200100000000004</c:v>
                </c:pt>
                <c:pt idx="150">
                  <c:v>4.8600099999999999</c:v>
                </c:pt>
                <c:pt idx="151">
                  <c:v>5.1300100000000004</c:v>
                </c:pt>
                <c:pt idx="152">
                  <c:v>4.4700100000000003</c:v>
                </c:pt>
                <c:pt idx="153">
                  <c:v>4.4600099999999996</c:v>
                </c:pt>
                <c:pt idx="154">
                  <c:v>4.4200100000000004</c:v>
                </c:pt>
              </c:numCache>
            </c:numRef>
          </c:yVal>
          <c:smooth val="0"/>
          <c:extLst>
            <c:ext xmlns:c16="http://schemas.microsoft.com/office/drawing/2014/chart" uri="{C3380CC4-5D6E-409C-BE32-E72D297353CC}">
              <c16:uniqueId val="{00000000-49DA-4AB2-B694-1BE5C792CCB2}"/>
            </c:ext>
          </c:extLst>
        </c:ser>
        <c:dLbls>
          <c:showLegendKey val="0"/>
          <c:showVal val="0"/>
          <c:showCatName val="0"/>
          <c:showSerName val="0"/>
          <c:showPercent val="0"/>
          <c:showBubbleSize val="0"/>
        </c:dLbls>
        <c:axId val="318528896"/>
        <c:axId val="318535168"/>
      </c:scatterChart>
      <c:valAx>
        <c:axId val="318528896"/>
        <c:scaling>
          <c:orientation val="minMax"/>
        </c:scaling>
        <c:delete val="0"/>
        <c:axPos val="b"/>
        <c:title>
          <c:tx>
            <c:rich>
              <a:bodyPr/>
              <a:lstStyle/>
              <a:p>
                <a:pPr>
                  <a:defRPr/>
                </a:pPr>
                <a:r>
                  <a:rPr lang="en-GB"/>
                  <a:t>Estimated faecal DM output from Co-EDTA, kg/d</a:t>
                </a:r>
              </a:p>
            </c:rich>
          </c:tx>
          <c:overlay val="0"/>
        </c:title>
        <c:numFmt formatCode="0" sourceLinked="0"/>
        <c:majorTickMark val="out"/>
        <c:minorTickMark val="none"/>
        <c:tickLblPos val="nextTo"/>
        <c:crossAx val="318535168"/>
        <c:crosses val="autoZero"/>
        <c:crossBetween val="midCat"/>
      </c:valAx>
      <c:valAx>
        <c:axId val="318535168"/>
        <c:scaling>
          <c:orientation val="minMax"/>
        </c:scaling>
        <c:delete val="0"/>
        <c:axPos val="l"/>
        <c:title>
          <c:tx>
            <c:rich>
              <a:bodyPr rot="-5400000" vert="horz"/>
              <a:lstStyle/>
              <a:p>
                <a:pPr>
                  <a:defRPr/>
                </a:pPr>
                <a:r>
                  <a:rPr lang="en-GB"/>
                  <a:t>Observed faecal DM output, kg/d</a:t>
                </a:r>
              </a:p>
            </c:rich>
          </c:tx>
          <c:overlay val="0"/>
        </c:title>
        <c:numFmt formatCode="0" sourceLinked="0"/>
        <c:majorTickMark val="out"/>
        <c:minorTickMark val="none"/>
        <c:tickLblPos val="nextTo"/>
        <c:crossAx val="318528896"/>
        <c:crosses val="autoZero"/>
        <c:crossBetween val="midCat"/>
        <c:majorUnit val="2"/>
      </c:valAx>
    </c:plotArea>
    <c:plotVisOnly val="1"/>
    <c:dispBlanksAs val="gap"/>
    <c:showDLblsOverMax val="0"/>
  </c:chart>
  <c:spPr>
    <a:ln>
      <a:noFill/>
    </a:ln>
  </c:spPr>
  <c:txPr>
    <a:bodyPr/>
    <a:lstStyle/>
    <a:p>
      <a:pPr>
        <a:defRPr sz="1200" b="0">
          <a:latin typeface="Arial" panose="020B0604020202020204" pitchFamily="34" charset="0"/>
          <a:cs typeface="Arial" panose="020B0604020202020204" pitchFamily="34"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198073798055835E-2"/>
          <c:y val="2.591319563315455E-2"/>
          <c:w val="0.8763256301965191"/>
          <c:h val="0.86679173798927311"/>
        </c:manualLayout>
      </c:layout>
      <c:scatterChart>
        <c:scatterStyle val="lineMarker"/>
        <c:varyColors val="0"/>
        <c:ser>
          <c:idx val="0"/>
          <c:order val="0"/>
          <c:spPr>
            <a:ln w="28575">
              <a:noFill/>
            </a:ln>
          </c:spPr>
          <c:marker>
            <c:symbol val="square"/>
            <c:size val="4"/>
            <c:spPr>
              <a:solidFill>
                <a:schemeClr val="bg1">
                  <a:lumMod val="65000"/>
                </a:schemeClr>
              </a:solidFill>
              <a:ln>
                <a:solidFill>
                  <a:schemeClr val="tx1"/>
                </a:solidFill>
              </a:ln>
            </c:spPr>
          </c:marker>
          <c:trendline>
            <c:trendlineType val="linear"/>
            <c:dispRSqr val="1"/>
            <c:dispEq val="1"/>
            <c:trendlineLbl>
              <c:layout>
                <c:manualLayout>
                  <c:x val="0.18603364343611145"/>
                  <c:y val="-0.32062571653202154"/>
                </c:manualLayout>
              </c:layout>
              <c:tx>
                <c:rich>
                  <a:bodyPr/>
                  <a:lstStyle/>
                  <a:p>
                    <a:pPr>
                      <a:defRPr/>
                    </a:pPr>
                    <a:r>
                      <a:rPr lang="en-US"/>
                      <a:t>y = -0.14(±0.028)x - 0.17(±0.034)
R² = 0.14</a:t>
                    </a:r>
                  </a:p>
                  <a:p>
                    <a:pPr>
                      <a:defRPr/>
                    </a:pPr>
                    <a:r>
                      <a:rPr lang="en-US"/>
                      <a:t>Mean </a:t>
                    </a:r>
                    <a:r>
                      <a:rPr lang="en-US" i="1"/>
                      <a:t>P</a:t>
                    </a:r>
                    <a:r>
                      <a:rPr lang="en-US"/>
                      <a:t>&lt; 0.00</a:t>
                    </a:r>
                    <a:r>
                      <a:rPr lang="sv-SE"/>
                      <a:t>1</a:t>
                    </a:r>
                    <a:endParaRPr lang="en-GB"/>
                  </a:p>
                  <a:p>
                    <a:pPr>
                      <a:defRPr/>
                    </a:pPr>
                    <a:r>
                      <a:rPr lang="en-US"/>
                      <a:t>Slope </a:t>
                    </a:r>
                    <a:r>
                      <a:rPr lang="en-US" i="1"/>
                      <a:t>P</a:t>
                    </a:r>
                    <a:r>
                      <a:rPr lang="en-US"/>
                      <a:t>&lt; 0.001</a:t>
                    </a:r>
                    <a:endParaRPr lang="en-GB"/>
                  </a:p>
                  <a:p>
                    <a:pPr>
                      <a:defRPr/>
                    </a:pPr>
                    <a:endParaRPr lang="en-US"/>
                  </a:p>
                  <a:p>
                    <a:pPr>
                      <a:defRPr/>
                    </a:pPr>
                    <a:endParaRPr lang="en-US"/>
                  </a:p>
                </c:rich>
              </c:tx>
              <c:numFmt formatCode="General" sourceLinked="0"/>
            </c:trendlineLbl>
          </c:trendline>
          <c:xVal>
            <c:numRef>
              <c:f>'external Markers'!$F$462:$F$616</c:f>
              <c:numCache>
                <c:formatCode>General</c:formatCode>
                <c:ptCount val="155"/>
                <c:pt idx="0">
                  <c:v>2.7876774193548348</c:v>
                </c:pt>
                <c:pt idx="1">
                  <c:v>2.7176774193548345</c:v>
                </c:pt>
                <c:pt idx="2">
                  <c:v>2.3076774193548353</c:v>
                </c:pt>
                <c:pt idx="3">
                  <c:v>3.0176774193548352</c:v>
                </c:pt>
                <c:pt idx="4">
                  <c:v>2.0476774193548346</c:v>
                </c:pt>
                <c:pt idx="5">
                  <c:v>3.1676774193548347</c:v>
                </c:pt>
                <c:pt idx="6">
                  <c:v>1.4176774193548347</c:v>
                </c:pt>
                <c:pt idx="7">
                  <c:v>3.3376774193548346</c:v>
                </c:pt>
                <c:pt idx="8">
                  <c:v>3.5976774193548344</c:v>
                </c:pt>
                <c:pt idx="9">
                  <c:v>2.4176774193548347</c:v>
                </c:pt>
                <c:pt idx="10">
                  <c:v>3.8176774193548351</c:v>
                </c:pt>
                <c:pt idx="11">
                  <c:v>3.6676774193548347</c:v>
                </c:pt>
                <c:pt idx="12">
                  <c:v>4.3876774193548354</c:v>
                </c:pt>
                <c:pt idx="13">
                  <c:v>2.947677419354835</c:v>
                </c:pt>
                <c:pt idx="14">
                  <c:v>2.777677419354835</c:v>
                </c:pt>
                <c:pt idx="15">
                  <c:v>-0.78232258064516547</c:v>
                </c:pt>
                <c:pt idx="16">
                  <c:v>0.55767741935483528</c:v>
                </c:pt>
                <c:pt idx="17">
                  <c:v>-0.61232258064516554</c:v>
                </c:pt>
                <c:pt idx="18">
                  <c:v>-1.8123225806451653</c:v>
                </c:pt>
                <c:pt idx="19">
                  <c:v>-0.8223225806451655</c:v>
                </c:pt>
                <c:pt idx="20">
                  <c:v>-1.052322580645165</c:v>
                </c:pt>
                <c:pt idx="21">
                  <c:v>-1.4123225806451654</c:v>
                </c:pt>
                <c:pt idx="22">
                  <c:v>-0.77232258064516479</c:v>
                </c:pt>
                <c:pt idx="23">
                  <c:v>0.21767741935483453</c:v>
                </c:pt>
                <c:pt idx="24">
                  <c:v>-1.6023225806451653</c:v>
                </c:pt>
                <c:pt idx="25">
                  <c:v>-1.302322580645165</c:v>
                </c:pt>
                <c:pt idx="26">
                  <c:v>-1.1223225806451653</c:v>
                </c:pt>
                <c:pt idx="27">
                  <c:v>0.19767741935483496</c:v>
                </c:pt>
                <c:pt idx="28">
                  <c:v>0.52767741935483503</c:v>
                </c:pt>
                <c:pt idx="29">
                  <c:v>0.59767741935483443</c:v>
                </c:pt>
                <c:pt idx="30">
                  <c:v>-1.6523225806451651</c:v>
                </c:pt>
                <c:pt idx="31">
                  <c:v>-0.24232258064516543</c:v>
                </c:pt>
                <c:pt idx="32">
                  <c:v>-7.2322580645165502E-2</c:v>
                </c:pt>
                <c:pt idx="33">
                  <c:v>-0.3923225806451649</c:v>
                </c:pt>
                <c:pt idx="34">
                  <c:v>-0.67232258064516515</c:v>
                </c:pt>
                <c:pt idx="35">
                  <c:v>-0.60232258064516486</c:v>
                </c:pt>
                <c:pt idx="36">
                  <c:v>-1.302322580645165</c:v>
                </c:pt>
                <c:pt idx="37">
                  <c:v>-8.2322580645165289E-2</c:v>
                </c:pt>
                <c:pt idx="38">
                  <c:v>-0.61232258064516554</c:v>
                </c:pt>
                <c:pt idx="39">
                  <c:v>-0.17232258064516515</c:v>
                </c:pt>
                <c:pt idx="40">
                  <c:v>-0.6423225806451649</c:v>
                </c:pt>
                <c:pt idx="41">
                  <c:v>-0.1423225806451649</c:v>
                </c:pt>
                <c:pt idx="42">
                  <c:v>-0.97232258064516497</c:v>
                </c:pt>
                <c:pt idx="43">
                  <c:v>-0.73232258064516476</c:v>
                </c:pt>
                <c:pt idx="44">
                  <c:v>-1.3923225806451653</c:v>
                </c:pt>
                <c:pt idx="45">
                  <c:v>0.37767741935483468</c:v>
                </c:pt>
                <c:pt idx="46">
                  <c:v>-0.512322580645165</c:v>
                </c:pt>
                <c:pt idx="47">
                  <c:v>-9.2322580645165075E-2</c:v>
                </c:pt>
                <c:pt idx="48">
                  <c:v>-0.8223225806451655</c:v>
                </c:pt>
                <c:pt idx="49">
                  <c:v>1.3876774193548345</c:v>
                </c:pt>
                <c:pt idx="50">
                  <c:v>0.7976774193548346</c:v>
                </c:pt>
                <c:pt idx="51">
                  <c:v>1.3276774193548349</c:v>
                </c:pt>
                <c:pt idx="52">
                  <c:v>0.50767741935483457</c:v>
                </c:pt>
                <c:pt idx="53">
                  <c:v>0.3576774193548351</c:v>
                </c:pt>
                <c:pt idx="54">
                  <c:v>-0.18232258064516493</c:v>
                </c:pt>
                <c:pt idx="55">
                  <c:v>0.33767741935483464</c:v>
                </c:pt>
                <c:pt idx="56">
                  <c:v>-0.38232258064516511</c:v>
                </c:pt>
                <c:pt idx="57">
                  <c:v>-0.11232258064516554</c:v>
                </c:pt>
                <c:pt idx="58">
                  <c:v>0.13767741935483446</c:v>
                </c:pt>
                <c:pt idx="59">
                  <c:v>-7.2322580645165502E-2</c:v>
                </c:pt>
                <c:pt idx="60">
                  <c:v>-1.262322580645165</c:v>
                </c:pt>
                <c:pt idx="61">
                  <c:v>-0.80232258064516504</c:v>
                </c:pt>
                <c:pt idx="62">
                  <c:v>-0.65232258064516557</c:v>
                </c:pt>
                <c:pt idx="63">
                  <c:v>-0.48232258064516476</c:v>
                </c:pt>
                <c:pt idx="64">
                  <c:v>-1.1523225806451651</c:v>
                </c:pt>
                <c:pt idx="65">
                  <c:v>-0.97232258064516497</c:v>
                </c:pt>
                <c:pt idx="66">
                  <c:v>-0.44232258064516472</c:v>
                </c:pt>
                <c:pt idx="67">
                  <c:v>-2.2723225806451652</c:v>
                </c:pt>
                <c:pt idx="68">
                  <c:v>-2.2923225806451653</c:v>
                </c:pt>
                <c:pt idx="69">
                  <c:v>-1.012322580645165</c:v>
                </c:pt>
                <c:pt idx="70">
                  <c:v>-0.88232258064516511</c:v>
                </c:pt>
                <c:pt idx="71">
                  <c:v>-2.6223225806451653</c:v>
                </c:pt>
                <c:pt idx="72">
                  <c:v>-0.58232258064516529</c:v>
                </c:pt>
                <c:pt idx="73">
                  <c:v>-0.4523225806451654</c:v>
                </c:pt>
                <c:pt idx="74">
                  <c:v>-1.9823225806451652</c:v>
                </c:pt>
                <c:pt idx="75">
                  <c:v>-0.87232258064516532</c:v>
                </c:pt>
                <c:pt idx="76">
                  <c:v>-1.512322580645165</c:v>
                </c:pt>
                <c:pt idx="77">
                  <c:v>-1.3823225806451651</c:v>
                </c:pt>
                <c:pt idx="78">
                  <c:v>-1.8723225806451653</c:v>
                </c:pt>
                <c:pt idx="79">
                  <c:v>-0.80232258064516504</c:v>
                </c:pt>
                <c:pt idx="80">
                  <c:v>-0.56232258064516483</c:v>
                </c:pt>
                <c:pt idx="81">
                  <c:v>-0.17232258064516515</c:v>
                </c:pt>
                <c:pt idx="82">
                  <c:v>-1.4223225806451651</c:v>
                </c:pt>
                <c:pt idx="83">
                  <c:v>-0.40232258064516557</c:v>
                </c:pt>
                <c:pt idx="84">
                  <c:v>-8.2322580645165289E-2</c:v>
                </c:pt>
                <c:pt idx="85">
                  <c:v>-1.7923225806451653</c:v>
                </c:pt>
                <c:pt idx="86">
                  <c:v>-0.94232258064516516</c:v>
                </c:pt>
                <c:pt idx="87">
                  <c:v>-0.762322580645165</c:v>
                </c:pt>
                <c:pt idx="88">
                  <c:v>-0.25232258064516522</c:v>
                </c:pt>
                <c:pt idx="89">
                  <c:v>-1.3823225806451651</c:v>
                </c:pt>
                <c:pt idx="90">
                  <c:v>-1.0623225806451653</c:v>
                </c:pt>
                <c:pt idx="91">
                  <c:v>-0.84232258064516508</c:v>
                </c:pt>
                <c:pt idx="92">
                  <c:v>-0.62232258064516532</c:v>
                </c:pt>
                <c:pt idx="93">
                  <c:v>-0.48232258064516476</c:v>
                </c:pt>
                <c:pt idx="94">
                  <c:v>-1.032322580645165</c:v>
                </c:pt>
                <c:pt idx="95">
                  <c:v>-0.44232258064516472</c:v>
                </c:pt>
                <c:pt idx="96">
                  <c:v>0.43767741935483517</c:v>
                </c:pt>
                <c:pt idx="97">
                  <c:v>0.74767741935483478</c:v>
                </c:pt>
                <c:pt idx="98">
                  <c:v>0.36767741935483489</c:v>
                </c:pt>
                <c:pt idx="99">
                  <c:v>-0.10232258064516486</c:v>
                </c:pt>
                <c:pt idx="100">
                  <c:v>0.78767741935483482</c:v>
                </c:pt>
                <c:pt idx="101">
                  <c:v>-0.72232258064516497</c:v>
                </c:pt>
                <c:pt idx="102">
                  <c:v>0.80767741935483528</c:v>
                </c:pt>
                <c:pt idx="103">
                  <c:v>-0.62232258064516532</c:v>
                </c:pt>
                <c:pt idx="104">
                  <c:v>0.13767741935483446</c:v>
                </c:pt>
                <c:pt idx="105">
                  <c:v>-0.28232258064516547</c:v>
                </c:pt>
                <c:pt idx="106">
                  <c:v>0.66767741935483471</c:v>
                </c:pt>
                <c:pt idx="107">
                  <c:v>-0.96232258064516518</c:v>
                </c:pt>
                <c:pt idx="108">
                  <c:v>-0.79232258064516525</c:v>
                </c:pt>
                <c:pt idx="109">
                  <c:v>-0.95232258064516495</c:v>
                </c:pt>
                <c:pt idx="110">
                  <c:v>0.24767741935483478</c:v>
                </c:pt>
                <c:pt idx="111">
                  <c:v>-0.7023225806451654</c:v>
                </c:pt>
                <c:pt idx="112">
                  <c:v>6.7677419354835067E-2</c:v>
                </c:pt>
                <c:pt idx="113">
                  <c:v>0.49767741935483478</c:v>
                </c:pt>
                <c:pt idx="114">
                  <c:v>0.1076774193548351</c:v>
                </c:pt>
                <c:pt idx="115">
                  <c:v>-0.43232258064516493</c:v>
                </c:pt>
                <c:pt idx="116">
                  <c:v>0.94767741935483496</c:v>
                </c:pt>
                <c:pt idx="117">
                  <c:v>9.7677419354834427E-2</c:v>
                </c:pt>
                <c:pt idx="118">
                  <c:v>-0.59232258064516508</c:v>
                </c:pt>
                <c:pt idx="119">
                  <c:v>-8.2322580645165289E-2</c:v>
                </c:pt>
                <c:pt idx="120">
                  <c:v>0.41767741935483471</c:v>
                </c:pt>
                <c:pt idx="121">
                  <c:v>0.36767741935483489</c:v>
                </c:pt>
                <c:pt idx="122">
                  <c:v>0.40767741935483492</c:v>
                </c:pt>
                <c:pt idx="123">
                  <c:v>0.64767741935483514</c:v>
                </c:pt>
                <c:pt idx="124">
                  <c:v>0.237677419354835</c:v>
                </c:pt>
                <c:pt idx="125">
                  <c:v>7.6774193548345693E-3</c:v>
                </c:pt>
                <c:pt idx="126">
                  <c:v>-0.31232258064516483</c:v>
                </c:pt>
                <c:pt idx="127">
                  <c:v>0.24767741935483478</c:v>
                </c:pt>
                <c:pt idx="128">
                  <c:v>0.44767741935483496</c:v>
                </c:pt>
                <c:pt idx="129">
                  <c:v>7.7677419354834853E-2</c:v>
                </c:pt>
                <c:pt idx="130">
                  <c:v>-0.23232258064516476</c:v>
                </c:pt>
                <c:pt idx="131">
                  <c:v>0.32767741935483485</c:v>
                </c:pt>
                <c:pt idx="132">
                  <c:v>0.28767741935483482</c:v>
                </c:pt>
                <c:pt idx="133">
                  <c:v>7.6774193548345693E-3</c:v>
                </c:pt>
                <c:pt idx="134">
                  <c:v>1.0476774193548346</c:v>
                </c:pt>
                <c:pt idx="135">
                  <c:v>0.39767741935483514</c:v>
                </c:pt>
                <c:pt idx="136">
                  <c:v>-0.90232258064516557</c:v>
                </c:pt>
                <c:pt idx="137">
                  <c:v>0.6776774193548345</c:v>
                </c:pt>
                <c:pt idx="138">
                  <c:v>0.37767741935483468</c:v>
                </c:pt>
                <c:pt idx="139">
                  <c:v>0.4276774193548345</c:v>
                </c:pt>
                <c:pt idx="140">
                  <c:v>-0.10232258064516486</c:v>
                </c:pt>
                <c:pt idx="141">
                  <c:v>-0.10232258064516486</c:v>
                </c:pt>
                <c:pt idx="142">
                  <c:v>0.39767741935483514</c:v>
                </c:pt>
                <c:pt idx="143">
                  <c:v>0.38767741935483446</c:v>
                </c:pt>
                <c:pt idx="144">
                  <c:v>0.86767741935483489</c:v>
                </c:pt>
                <c:pt idx="145">
                  <c:v>0.7976774193548346</c:v>
                </c:pt>
                <c:pt idx="146">
                  <c:v>-0.3923225806451649</c:v>
                </c:pt>
                <c:pt idx="147">
                  <c:v>0.16767741935483471</c:v>
                </c:pt>
                <c:pt idx="148">
                  <c:v>0.34767741935483443</c:v>
                </c:pt>
                <c:pt idx="149">
                  <c:v>0.83767741935483464</c:v>
                </c:pt>
                <c:pt idx="150">
                  <c:v>0.21767741935483453</c:v>
                </c:pt>
                <c:pt idx="151">
                  <c:v>0.38767741935483446</c:v>
                </c:pt>
                <c:pt idx="152">
                  <c:v>-0.2023225806451654</c:v>
                </c:pt>
                <c:pt idx="153">
                  <c:v>-5.232258064516504E-2</c:v>
                </c:pt>
                <c:pt idx="154">
                  <c:v>-0.22232258064516497</c:v>
                </c:pt>
              </c:numCache>
            </c:numRef>
          </c:xVal>
          <c:yVal>
            <c:numRef>
              <c:f>'external Markers'!$G$462:$G$616</c:f>
              <c:numCache>
                <c:formatCode>General</c:formatCode>
                <c:ptCount val="155"/>
                <c:pt idx="0">
                  <c:v>-0.22687999999999953</c:v>
                </c:pt>
                <c:pt idx="1">
                  <c:v>3.1200000000000117E-3</c:v>
                </c:pt>
                <c:pt idx="2">
                  <c:v>-0.65688000000000013</c:v>
                </c:pt>
                <c:pt idx="3">
                  <c:v>-1.1268800000000008</c:v>
                </c:pt>
                <c:pt idx="4">
                  <c:v>0.76312000000000069</c:v>
                </c:pt>
                <c:pt idx="5">
                  <c:v>1.2231199999999998</c:v>
                </c:pt>
                <c:pt idx="6">
                  <c:v>-0.51687999999999956</c:v>
                </c:pt>
                <c:pt idx="7">
                  <c:v>-0.9268799999999997</c:v>
                </c:pt>
                <c:pt idx="8">
                  <c:v>0.1931200000000004</c:v>
                </c:pt>
                <c:pt idx="9">
                  <c:v>-0.58687999999999985</c:v>
                </c:pt>
                <c:pt idx="10">
                  <c:v>-1.7168800000000006</c:v>
                </c:pt>
                <c:pt idx="11">
                  <c:v>-0.87687999999999988</c:v>
                </c:pt>
                <c:pt idx="12">
                  <c:v>-0.96687999999999974</c:v>
                </c:pt>
                <c:pt idx="13">
                  <c:v>-1.7568799999999998</c:v>
                </c:pt>
                <c:pt idx="14">
                  <c:v>-2.0068799999999998</c:v>
                </c:pt>
                <c:pt idx="15">
                  <c:v>5.3620000000000445E-2</c:v>
                </c:pt>
                <c:pt idx="16">
                  <c:v>0.35361999999999938</c:v>
                </c:pt>
                <c:pt idx="17">
                  <c:v>-0.41637999999999975</c:v>
                </c:pt>
                <c:pt idx="18">
                  <c:v>-0.56637999999999966</c:v>
                </c:pt>
                <c:pt idx="19">
                  <c:v>0.42362000000000055</c:v>
                </c:pt>
                <c:pt idx="20">
                  <c:v>0.2136199999999997</c:v>
                </c:pt>
                <c:pt idx="21">
                  <c:v>-0.40637999999999996</c:v>
                </c:pt>
                <c:pt idx="22">
                  <c:v>-0.18638000000000021</c:v>
                </c:pt>
                <c:pt idx="23">
                  <c:v>-0.30637999999999987</c:v>
                </c:pt>
                <c:pt idx="24">
                  <c:v>-0.25638000000000005</c:v>
                </c:pt>
                <c:pt idx="25">
                  <c:v>0.51361999999999952</c:v>
                </c:pt>
                <c:pt idx="26">
                  <c:v>8.362000000000025E-2</c:v>
                </c:pt>
                <c:pt idx="27">
                  <c:v>-0.83638000000000012</c:v>
                </c:pt>
                <c:pt idx="28">
                  <c:v>0.48362000000000016</c:v>
                </c:pt>
                <c:pt idx="29">
                  <c:v>-1.3363799999999992</c:v>
                </c:pt>
                <c:pt idx="30">
                  <c:v>0.20361999999999991</c:v>
                </c:pt>
                <c:pt idx="31">
                  <c:v>0.49361999999999995</c:v>
                </c:pt>
                <c:pt idx="32">
                  <c:v>-7.6379999999999448E-2</c:v>
                </c:pt>
                <c:pt idx="33">
                  <c:v>-0.11141999999999985</c:v>
                </c:pt>
                <c:pt idx="34">
                  <c:v>6.8579999999999863E-2</c:v>
                </c:pt>
                <c:pt idx="35">
                  <c:v>-0.27141999999999999</c:v>
                </c:pt>
                <c:pt idx="36">
                  <c:v>-5.1420000000000243E-2</c:v>
                </c:pt>
                <c:pt idx="37">
                  <c:v>-0.66141999999999967</c:v>
                </c:pt>
                <c:pt idx="38">
                  <c:v>-0.2114199999999995</c:v>
                </c:pt>
                <c:pt idx="39">
                  <c:v>-1.0714199999999998</c:v>
                </c:pt>
                <c:pt idx="40">
                  <c:v>-0.59142000000000028</c:v>
                </c:pt>
                <c:pt idx="41">
                  <c:v>0.34858000000000011</c:v>
                </c:pt>
                <c:pt idx="42">
                  <c:v>0.51858000000000004</c:v>
                </c:pt>
                <c:pt idx="43">
                  <c:v>0.50857999999999937</c:v>
                </c:pt>
                <c:pt idx="44">
                  <c:v>0.46858000000000022</c:v>
                </c:pt>
                <c:pt idx="45">
                  <c:v>-0.22142000000000017</c:v>
                </c:pt>
                <c:pt idx="46">
                  <c:v>-6.142000000000003E-2</c:v>
                </c:pt>
                <c:pt idx="47">
                  <c:v>-0.1414200000000001</c:v>
                </c:pt>
                <c:pt idx="48">
                  <c:v>4.858000000000029E-2</c:v>
                </c:pt>
                <c:pt idx="49">
                  <c:v>-1.0422199999999995</c:v>
                </c:pt>
                <c:pt idx="50">
                  <c:v>-0.60221999999999998</c:v>
                </c:pt>
                <c:pt idx="51">
                  <c:v>-0.80222000000000016</c:v>
                </c:pt>
                <c:pt idx="52">
                  <c:v>-0.71221999999999941</c:v>
                </c:pt>
                <c:pt idx="53">
                  <c:v>-0.29222000000000037</c:v>
                </c:pt>
                <c:pt idx="54">
                  <c:v>4.777999999999949E-2</c:v>
                </c:pt>
                <c:pt idx="55">
                  <c:v>-6.2219999999999942E-2</c:v>
                </c:pt>
                <c:pt idx="56">
                  <c:v>-1.222000000000012E-2</c:v>
                </c:pt>
                <c:pt idx="57">
                  <c:v>0.10777999999999999</c:v>
                </c:pt>
                <c:pt idx="58">
                  <c:v>-0.18222000000000005</c:v>
                </c:pt>
                <c:pt idx="59">
                  <c:v>5.7780000000000165E-2</c:v>
                </c:pt>
                <c:pt idx="60">
                  <c:v>0.12778</c:v>
                </c:pt>
                <c:pt idx="61">
                  <c:v>0.15777999999999981</c:v>
                </c:pt>
                <c:pt idx="62">
                  <c:v>8.7780000000000413E-2</c:v>
                </c:pt>
                <c:pt idx="63">
                  <c:v>0.22777999999999921</c:v>
                </c:pt>
                <c:pt idx="64">
                  <c:v>-2.2199999999998887E-3</c:v>
                </c:pt>
                <c:pt idx="65">
                  <c:v>0.93670000000000009</c:v>
                </c:pt>
                <c:pt idx="66">
                  <c:v>0.62669999999999959</c:v>
                </c:pt>
                <c:pt idx="67">
                  <c:v>-9.3299999999999716E-2</c:v>
                </c:pt>
                <c:pt idx="68">
                  <c:v>3.6700000000000177E-2</c:v>
                </c:pt>
                <c:pt idx="69">
                  <c:v>-0.18330000000000002</c:v>
                </c:pt>
                <c:pt idx="70">
                  <c:v>-0.34330000000000016</c:v>
                </c:pt>
                <c:pt idx="71">
                  <c:v>-0.17329999999999979</c:v>
                </c:pt>
                <c:pt idx="72">
                  <c:v>-0.29329999999999945</c:v>
                </c:pt>
                <c:pt idx="73">
                  <c:v>0.4267000000000003</c:v>
                </c:pt>
                <c:pt idx="74">
                  <c:v>8.6699999999999999E-2</c:v>
                </c:pt>
                <c:pt idx="75">
                  <c:v>0.10670000000000002</c:v>
                </c:pt>
                <c:pt idx="76">
                  <c:v>-0.18330000000000002</c:v>
                </c:pt>
                <c:pt idx="77">
                  <c:v>-0.11330000000000018</c:v>
                </c:pt>
                <c:pt idx="78">
                  <c:v>0.10670000000000002</c:v>
                </c:pt>
                <c:pt idx="79">
                  <c:v>-0.20330000000000004</c:v>
                </c:pt>
                <c:pt idx="80">
                  <c:v>2.1879999999999455E-2</c:v>
                </c:pt>
                <c:pt idx="81">
                  <c:v>0.62187999999999999</c:v>
                </c:pt>
                <c:pt idx="82">
                  <c:v>-0.55812000000000017</c:v>
                </c:pt>
                <c:pt idx="83">
                  <c:v>-0.17811999999999983</c:v>
                </c:pt>
                <c:pt idx="84">
                  <c:v>0.39188000000000045</c:v>
                </c:pt>
                <c:pt idx="85">
                  <c:v>-0.33811999999999998</c:v>
                </c:pt>
                <c:pt idx="86">
                  <c:v>-0.34811999999999976</c:v>
                </c:pt>
                <c:pt idx="87">
                  <c:v>8.1879999999999953E-2</c:v>
                </c:pt>
                <c:pt idx="88">
                  <c:v>-0.46811999999999987</c:v>
                </c:pt>
                <c:pt idx="89">
                  <c:v>-3.8120000000000154E-2</c:v>
                </c:pt>
                <c:pt idx="90">
                  <c:v>1.1880000000000113E-2</c:v>
                </c:pt>
                <c:pt idx="91">
                  <c:v>-0.49812000000000012</c:v>
                </c:pt>
                <c:pt idx="92">
                  <c:v>-6.8119999999999514E-2</c:v>
                </c:pt>
                <c:pt idx="93">
                  <c:v>0.29187999999999992</c:v>
                </c:pt>
                <c:pt idx="94">
                  <c:v>8.1879999999999953E-2</c:v>
                </c:pt>
                <c:pt idx="95">
                  <c:v>0.38187999999999978</c:v>
                </c:pt>
                <c:pt idx="96">
                  <c:v>-0.18545000000000034</c:v>
                </c:pt>
                <c:pt idx="97">
                  <c:v>-0.27545000000000019</c:v>
                </c:pt>
                <c:pt idx="98">
                  <c:v>-0.37544999999999984</c:v>
                </c:pt>
                <c:pt idx="99">
                  <c:v>-0.49544999999999995</c:v>
                </c:pt>
                <c:pt idx="100">
                  <c:v>0.31454999999999966</c:v>
                </c:pt>
                <c:pt idx="101">
                  <c:v>-0.31545000000000023</c:v>
                </c:pt>
                <c:pt idx="102">
                  <c:v>0.23454999999999959</c:v>
                </c:pt>
                <c:pt idx="103">
                  <c:v>-0.29544999999999977</c:v>
                </c:pt>
                <c:pt idx="104">
                  <c:v>0.15455000000000041</c:v>
                </c:pt>
                <c:pt idx="105">
                  <c:v>9.4549999999999912E-2</c:v>
                </c:pt>
                <c:pt idx="106">
                  <c:v>0.47454999999999981</c:v>
                </c:pt>
                <c:pt idx="107">
                  <c:v>-0.49544999999999995</c:v>
                </c:pt>
                <c:pt idx="108">
                  <c:v>-0.54544999999999977</c:v>
                </c:pt>
                <c:pt idx="109">
                  <c:v>-0.1454500000000003</c:v>
                </c:pt>
                <c:pt idx="110">
                  <c:v>-0.34544999999999959</c:v>
                </c:pt>
                <c:pt idx="111">
                  <c:v>-0.18544999999999945</c:v>
                </c:pt>
                <c:pt idx="112">
                  <c:v>-8.2539999999999836E-2</c:v>
                </c:pt>
                <c:pt idx="113">
                  <c:v>-0.34253999999999962</c:v>
                </c:pt>
                <c:pt idx="114">
                  <c:v>-0.21254000000000062</c:v>
                </c:pt>
                <c:pt idx="115">
                  <c:v>-0.76254</c:v>
                </c:pt>
                <c:pt idx="116">
                  <c:v>3.7460000000000271E-2</c:v>
                </c:pt>
                <c:pt idx="117">
                  <c:v>-5.2539999999999587E-2</c:v>
                </c:pt>
                <c:pt idx="118">
                  <c:v>-6.2540000000000262E-2</c:v>
                </c:pt>
                <c:pt idx="119">
                  <c:v>-0.37253999999999987</c:v>
                </c:pt>
                <c:pt idx="120">
                  <c:v>-0.15254000000000012</c:v>
                </c:pt>
                <c:pt idx="121">
                  <c:v>-0.18254000000000037</c:v>
                </c:pt>
                <c:pt idx="122">
                  <c:v>-0.21253999999999973</c:v>
                </c:pt>
                <c:pt idx="123">
                  <c:v>-0.44254000000000016</c:v>
                </c:pt>
                <c:pt idx="124">
                  <c:v>-2.2540000000000227E-2</c:v>
                </c:pt>
                <c:pt idx="125">
                  <c:v>-0.14253999999999944</c:v>
                </c:pt>
                <c:pt idx="126">
                  <c:v>3.7459999999999383E-2</c:v>
                </c:pt>
                <c:pt idx="127">
                  <c:v>-0.27254000000000023</c:v>
                </c:pt>
                <c:pt idx="128">
                  <c:v>-0.23371000000000031</c:v>
                </c:pt>
                <c:pt idx="129">
                  <c:v>-0.17370999999999981</c:v>
                </c:pt>
                <c:pt idx="130">
                  <c:v>-9.3710000000000626E-2</c:v>
                </c:pt>
                <c:pt idx="131">
                  <c:v>-0.44371000000000027</c:v>
                </c:pt>
                <c:pt idx="132">
                  <c:v>-0.15371000000000024</c:v>
                </c:pt>
                <c:pt idx="133">
                  <c:v>0.14629000000000048</c:v>
                </c:pt>
                <c:pt idx="134">
                  <c:v>-0.82371000000000016</c:v>
                </c:pt>
                <c:pt idx="135">
                  <c:v>-0.23371000000000031</c:v>
                </c:pt>
                <c:pt idx="136">
                  <c:v>4.629000000000083E-2</c:v>
                </c:pt>
                <c:pt idx="137">
                  <c:v>-0.63999000000000006</c:v>
                </c:pt>
                <c:pt idx="138">
                  <c:v>0.44001000000000001</c:v>
                </c:pt>
                <c:pt idx="139">
                  <c:v>-0.18998999999999988</c:v>
                </c:pt>
                <c:pt idx="140">
                  <c:v>-6.9990000000000663E-2</c:v>
                </c:pt>
                <c:pt idx="141">
                  <c:v>-0.18998999999999988</c:v>
                </c:pt>
                <c:pt idx="142">
                  <c:v>-0.5499900000000002</c:v>
                </c:pt>
                <c:pt idx="143">
                  <c:v>-0.19998999999999967</c:v>
                </c:pt>
                <c:pt idx="144">
                  <c:v>-2.9989999999999739E-2</c:v>
                </c:pt>
                <c:pt idx="145">
                  <c:v>-0.10998999999999981</c:v>
                </c:pt>
                <c:pt idx="146">
                  <c:v>0.2000099999999998</c:v>
                </c:pt>
                <c:pt idx="147">
                  <c:v>-0.24998999999999949</c:v>
                </c:pt>
                <c:pt idx="148">
                  <c:v>-0.43998999999999988</c:v>
                </c:pt>
                <c:pt idx="149">
                  <c:v>-0.33998999999999935</c:v>
                </c:pt>
                <c:pt idx="150">
                  <c:v>-0.27998999999999974</c:v>
                </c:pt>
                <c:pt idx="151">
                  <c:v>-0.17998999999999921</c:v>
                </c:pt>
                <c:pt idx="152">
                  <c:v>-0.24998999999999949</c:v>
                </c:pt>
                <c:pt idx="153">
                  <c:v>-0.40999000000000052</c:v>
                </c:pt>
                <c:pt idx="154">
                  <c:v>-0.27998999999999974</c:v>
                </c:pt>
              </c:numCache>
            </c:numRef>
          </c:yVal>
          <c:smooth val="0"/>
          <c:extLst>
            <c:ext xmlns:c16="http://schemas.microsoft.com/office/drawing/2014/chart" uri="{C3380CC4-5D6E-409C-BE32-E72D297353CC}">
              <c16:uniqueId val="{00000000-4665-407E-AD6A-C2821FF190EE}"/>
            </c:ext>
          </c:extLst>
        </c:ser>
        <c:dLbls>
          <c:showLegendKey val="0"/>
          <c:showVal val="0"/>
          <c:showCatName val="0"/>
          <c:showSerName val="0"/>
          <c:showPercent val="0"/>
          <c:showBubbleSize val="0"/>
        </c:dLbls>
        <c:axId val="352061312"/>
        <c:axId val="352063488"/>
      </c:scatterChart>
      <c:valAx>
        <c:axId val="352061312"/>
        <c:scaling>
          <c:orientation val="minMax"/>
        </c:scaling>
        <c:delete val="0"/>
        <c:axPos val="b"/>
        <c:title>
          <c:tx>
            <c:rich>
              <a:bodyPr/>
              <a:lstStyle/>
              <a:p>
                <a:pPr>
                  <a:defRPr/>
                </a:pPr>
                <a:r>
                  <a:rPr lang="en-GB"/>
                  <a:t>Centered estimated faecal DM output, kg/d</a:t>
                </a:r>
              </a:p>
            </c:rich>
          </c:tx>
          <c:layout>
            <c:manualLayout>
              <c:xMode val="edge"/>
              <c:yMode val="edge"/>
              <c:x val="0.19676661806950926"/>
              <c:y val="0.91864186541899651"/>
            </c:manualLayout>
          </c:layout>
          <c:overlay val="0"/>
        </c:title>
        <c:numFmt formatCode="General" sourceLinked="1"/>
        <c:majorTickMark val="out"/>
        <c:minorTickMark val="none"/>
        <c:tickLblPos val="nextTo"/>
        <c:crossAx val="352063488"/>
        <c:crosses val="autoZero"/>
        <c:crossBetween val="midCat"/>
      </c:valAx>
      <c:valAx>
        <c:axId val="352063488"/>
        <c:scaling>
          <c:orientation val="minMax"/>
        </c:scaling>
        <c:delete val="0"/>
        <c:axPos val="l"/>
        <c:title>
          <c:tx>
            <c:rich>
              <a:bodyPr rot="-5400000" vert="horz"/>
              <a:lstStyle/>
              <a:p>
                <a:pPr>
                  <a:defRPr/>
                </a:pPr>
                <a:r>
                  <a:rPr lang="en-GB"/>
                  <a:t>Residual (observed-estimated) faceal DM output, kg/d</a:t>
                </a:r>
              </a:p>
            </c:rich>
          </c:tx>
          <c:layout>
            <c:manualLayout>
              <c:xMode val="edge"/>
              <c:yMode val="edge"/>
              <c:x val="8.9907844459429093E-3"/>
              <c:y val="0.11953421224315787"/>
            </c:manualLayout>
          </c:layout>
          <c:overlay val="0"/>
        </c:title>
        <c:numFmt formatCode="#,##0" sourceLinked="0"/>
        <c:majorTickMark val="out"/>
        <c:minorTickMark val="none"/>
        <c:tickLblPos val="nextTo"/>
        <c:crossAx val="352061312"/>
        <c:crosses val="autoZero"/>
        <c:crossBetween val="midCat"/>
        <c:majorUnit val="1"/>
      </c:valAx>
    </c:plotArea>
    <c:plotVisOnly val="1"/>
    <c:dispBlanksAs val="gap"/>
    <c:showDLblsOverMax val="0"/>
  </c:chart>
  <c:spPr>
    <a:ln>
      <a:noFill/>
    </a:ln>
  </c:spPr>
  <c:txPr>
    <a:bodyPr/>
    <a:lstStyle/>
    <a:p>
      <a:pPr>
        <a:defRPr sz="1200" b="0">
          <a:latin typeface="Arial" panose="020B0604020202020204" pitchFamily="34" charset="0"/>
          <a:cs typeface="Arial" panose="020B0604020202020204" pitchFamily="34"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697703412073492"/>
          <c:y val="9.5856663750364543E-2"/>
          <c:w val="0.7839258530183727"/>
          <c:h val="0.67285433070866152"/>
        </c:manualLayout>
      </c:layout>
      <c:scatterChart>
        <c:scatterStyle val="lineMarker"/>
        <c:varyColors val="0"/>
        <c:ser>
          <c:idx val="0"/>
          <c:order val="0"/>
          <c:spPr>
            <a:ln w="28575">
              <a:noFill/>
            </a:ln>
          </c:spPr>
          <c:marker>
            <c:symbol val="triangle"/>
            <c:size val="4"/>
            <c:spPr>
              <a:solidFill>
                <a:schemeClr val="bg1">
                  <a:lumMod val="65000"/>
                </a:schemeClr>
              </a:solidFill>
              <a:ln>
                <a:solidFill>
                  <a:schemeClr val="tx1"/>
                </a:solidFill>
              </a:ln>
            </c:spPr>
          </c:marker>
          <c:trendline>
            <c:trendlineType val="linear"/>
            <c:dispRSqr val="1"/>
            <c:dispEq val="1"/>
            <c:trendlineLbl>
              <c:layout>
                <c:manualLayout>
                  <c:x val="-0.16653026076794253"/>
                  <c:y val="-5.2929137238398968E-2"/>
                </c:manualLayout>
              </c:layout>
              <c:tx>
                <c:rich>
                  <a:bodyPr/>
                  <a:lstStyle/>
                  <a:p>
                    <a:pPr>
                      <a:defRPr/>
                    </a:pPr>
                    <a:r>
                      <a:rPr lang="en-US"/>
                      <a:t>y = 0.81(±0.020)x + 0.72(±0.113)
adjusted R² = 0.89</a:t>
                    </a:r>
                  </a:p>
                  <a:p>
                    <a:pPr>
                      <a:defRPr/>
                    </a:pPr>
                    <a:r>
                      <a:rPr lang="en-US"/>
                      <a:t>adjusted RMSPE = 0.53 kg/d</a:t>
                    </a:r>
                  </a:p>
                </c:rich>
              </c:tx>
              <c:numFmt formatCode="General" sourceLinked="0"/>
            </c:trendlineLbl>
          </c:trendline>
          <c:xVal>
            <c:numRef>
              <c:f>'external Markers'!$D$619:$D$809</c:f>
              <c:numCache>
                <c:formatCode>0.0</c:formatCode>
                <c:ptCount val="191"/>
                <c:pt idx="0">
                  <c:v>4.62</c:v>
                </c:pt>
                <c:pt idx="1">
                  <c:v>4.54</c:v>
                </c:pt>
                <c:pt idx="2">
                  <c:v>5</c:v>
                </c:pt>
                <c:pt idx="3">
                  <c:v>4.05</c:v>
                </c:pt>
                <c:pt idx="4">
                  <c:v>4.66</c:v>
                </c:pt>
                <c:pt idx="5">
                  <c:v>4.79</c:v>
                </c:pt>
                <c:pt idx="6">
                  <c:v>3.5</c:v>
                </c:pt>
                <c:pt idx="7">
                  <c:v>4.5</c:v>
                </c:pt>
                <c:pt idx="8">
                  <c:v>3.78</c:v>
                </c:pt>
                <c:pt idx="9">
                  <c:v>4.78</c:v>
                </c:pt>
                <c:pt idx="10">
                  <c:v>6.14</c:v>
                </c:pt>
                <c:pt idx="11">
                  <c:v>4.97</c:v>
                </c:pt>
                <c:pt idx="12">
                  <c:v>5.62</c:v>
                </c:pt>
                <c:pt idx="13">
                  <c:v>5.97</c:v>
                </c:pt>
                <c:pt idx="14">
                  <c:v>5.87</c:v>
                </c:pt>
                <c:pt idx="15">
                  <c:v>5.21</c:v>
                </c:pt>
                <c:pt idx="16">
                  <c:v>5.86</c:v>
                </c:pt>
                <c:pt idx="17">
                  <c:v>5.74</c:v>
                </c:pt>
                <c:pt idx="18">
                  <c:v>6.64</c:v>
                </c:pt>
                <c:pt idx="19">
                  <c:v>5.53</c:v>
                </c:pt>
                <c:pt idx="20">
                  <c:v>6.44</c:v>
                </c:pt>
                <c:pt idx="21">
                  <c:v>5.84</c:v>
                </c:pt>
                <c:pt idx="22">
                  <c:v>4.9000000000000004</c:v>
                </c:pt>
                <c:pt idx="23">
                  <c:v>5.91</c:v>
                </c:pt>
                <c:pt idx="24">
                  <c:v>5.43</c:v>
                </c:pt>
                <c:pt idx="25">
                  <c:v>6.67</c:v>
                </c:pt>
                <c:pt idx="26">
                  <c:v>6.31</c:v>
                </c:pt>
                <c:pt idx="27">
                  <c:v>4.4000000000000004</c:v>
                </c:pt>
                <c:pt idx="28">
                  <c:v>5.7</c:v>
                </c:pt>
                <c:pt idx="29">
                  <c:v>3.9</c:v>
                </c:pt>
                <c:pt idx="30">
                  <c:v>7.73</c:v>
                </c:pt>
                <c:pt idx="31">
                  <c:v>5.94</c:v>
                </c:pt>
                <c:pt idx="32">
                  <c:v>5.1100000000000003</c:v>
                </c:pt>
                <c:pt idx="33">
                  <c:v>6.55</c:v>
                </c:pt>
                <c:pt idx="34">
                  <c:v>5.78</c:v>
                </c:pt>
                <c:pt idx="35">
                  <c:v>4.2699999999999996</c:v>
                </c:pt>
                <c:pt idx="36">
                  <c:v>2.91</c:v>
                </c:pt>
                <c:pt idx="37">
                  <c:v>3.29</c:v>
                </c:pt>
                <c:pt idx="38">
                  <c:v>6.04</c:v>
                </c:pt>
                <c:pt idx="39">
                  <c:v>4.63</c:v>
                </c:pt>
                <c:pt idx="40">
                  <c:v>3.92</c:v>
                </c:pt>
                <c:pt idx="41">
                  <c:v>5.97</c:v>
                </c:pt>
                <c:pt idx="42">
                  <c:v>3.78</c:v>
                </c:pt>
                <c:pt idx="43">
                  <c:v>4.99</c:v>
                </c:pt>
                <c:pt idx="44">
                  <c:v>4.13</c:v>
                </c:pt>
                <c:pt idx="45">
                  <c:v>4.28</c:v>
                </c:pt>
                <c:pt idx="46">
                  <c:v>4.6100000000000003</c:v>
                </c:pt>
                <c:pt idx="47">
                  <c:v>4.2</c:v>
                </c:pt>
                <c:pt idx="48">
                  <c:v>4.49</c:v>
                </c:pt>
                <c:pt idx="49">
                  <c:v>4.7699999999999996</c:v>
                </c:pt>
                <c:pt idx="50">
                  <c:v>5.65</c:v>
                </c:pt>
                <c:pt idx="51">
                  <c:v>6.73</c:v>
                </c:pt>
                <c:pt idx="52">
                  <c:v>6.29</c:v>
                </c:pt>
                <c:pt idx="53">
                  <c:v>4.1900000000000004</c:v>
                </c:pt>
                <c:pt idx="54">
                  <c:v>5.77</c:v>
                </c:pt>
                <c:pt idx="55">
                  <c:v>5.23</c:v>
                </c:pt>
                <c:pt idx="56">
                  <c:v>6.26</c:v>
                </c:pt>
                <c:pt idx="57">
                  <c:v>5.99</c:v>
                </c:pt>
                <c:pt idx="58">
                  <c:v>6.82</c:v>
                </c:pt>
                <c:pt idx="59">
                  <c:v>6.19</c:v>
                </c:pt>
                <c:pt idx="60">
                  <c:v>6.41</c:v>
                </c:pt>
                <c:pt idx="61">
                  <c:v>6.87</c:v>
                </c:pt>
                <c:pt idx="62">
                  <c:v>5.58</c:v>
                </c:pt>
                <c:pt idx="63">
                  <c:v>6.14</c:v>
                </c:pt>
                <c:pt idx="64">
                  <c:v>5.23</c:v>
                </c:pt>
                <c:pt idx="65">
                  <c:v>5.71</c:v>
                </c:pt>
                <c:pt idx="66">
                  <c:v>7.91</c:v>
                </c:pt>
                <c:pt idx="67">
                  <c:v>6.4</c:v>
                </c:pt>
                <c:pt idx="68">
                  <c:v>6.39</c:v>
                </c:pt>
                <c:pt idx="69">
                  <c:v>6.03</c:v>
                </c:pt>
                <c:pt idx="70">
                  <c:v>7.17</c:v>
                </c:pt>
                <c:pt idx="71">
                  <c:v>8.2200000000000006</c:v>
                </c:pt>
                <c:pt idx="72">
                  <c:v>6.75</c:v>
                </c:pt>
                <c:pt idx="73">
                  <c:v>7</c:v>
                </c:pt>
                <c:pt idx="74">
                  <c:v>6.95</c:v>
                </c:pt>
                <c:pt idx="75">
                  <c:v>6.69</c:v>
                </c:pt>
                <c:pt idx="76">
                  <c:v>6.93</c:v>
                </c:pt>
                <c:pt idx="77">
                  <c:v>6.74</c:v>
                </c:pt>
                <c:pt idx="78">
                  <c:v>7.25</c:v>
                </c:pt>
                <c:pt idx="79">
                  <c:v>6.79</c:v>
                </c:pt>
                <c:pt idx="80">
                  <c:v>6.73</c:v>
                </c:pt>
                <c:pt idx="81">
                  <c:v>6.68</c:v>
                </c:pt>
                <c:pt idx="82">
                  <c:v>6.42</c:v>
                </c:pt>
                <c:pt idx="83">
                  <c:v>6.07</c:v>
                </c:pt>
                <c:pt idx="84">
                  <c:v>6.68</c:v>
                </c:pt>
                <c:pt idx="85">
                  <c:v>3.13</c:v>
                </c:pt>
                <c:pt idx="86">
                  <c:v>5.57</c:v>
                </c:pt>
                <c:pt idx="87">
                  <c:v>4.83</c:v>
                </c:pt>
                <c:pt idx="88">
                  <c:v>2.1800000000000002</c:v>
                </c:pt>
                <c:pt idx="89">
                  <c:v>3.42</c:v>
                </c:pt>
                <c:pt idx="90">
                  <c:v>5.58</c:v>
                </c:pt>
                <c:pt idx="91">
                  <c:v>5.19</c:v>
                </c:pt>
                <c:pt idx="92">
                  <c:v>3.94</c:v>
                </c:pt>
                <c:pt idx="93">
                  <c:v>5.12</c:v>
                </c:pt>
                <c:pt idx="94">
                  <c:v>4.83</c:v>
                </c:pt>
                <c:pt idx="95">
                  <c:v>3.78</c:v>
                </c:pt>
                <c:pt idx="96">
                  <c:v>2.97</c:v>
                </c:pt>
                <c:pt idx="97">
                  <c:v>4.3499999999999996</c:v>
                </c:pt>
                <c:pt idx="98">
                  <c:v>6.17</c:v>
                </c:pt>
                <c:pt idx="99">
                  <c:v>3.42</c:v>
                </c:pt>
                <c:pt idx="100">
                  <c:v>2.57</c:v>
                </c:pt>
                <c:pt idx="101">
                  <c:v>4.6399999999999997</c:v>
                </c:pt>
                <c:pt idx="102">
                  <c:v>4.37</c:v>
                </c:pt>
                <c:pt idx="103">
                  <c:v>3.45</c:v>
                </c:pt>
                <c:pt idx="104">
                  <c:v>3.66</c:v>
                </c:pt>
                <c:pt idx="105">
                  <c:v>3.25</c:v>
                </c:pt>
                <c:pt idx="106">
                  <c:v>4.76</c:v>
                </c:pt>
                <c:pt idx="107">
                  <c:v>4.7</c:v>
                </c:pt>
                <c:pt idx="108">
                  <c:v>4.6399999999999997</c:v>
                </c:pt>
                <c:pt idx="109">
                  <c:v>4.16</c:v>
                </c:pt>
                <c:pt idx="110">
                  <c:v>4.62</c:v>
                </c:pt>
                <c:pt idx="111">
                  <c:v>5.14</c:v>
                </c:pt>
                <c:pt idx="112">
                  <c:v>6.13</c:v>
                </c:pt>
                <c:pt idx="113">
                  <c:v>4.8099999999999996</c:v>
                </c:pt>
                <c:pt idx="114">
                  <c:v>5.74</c:v>
                </c:pt>
                <c:pt idx="115">
                  <c:v>4.4800000000000004</c:v>
                </c:pt>
                <c:pt idx="116">
                  <c:v>5.78</c:v>
                </c:pt>
                <c:pt idx="117">
                  <c:v>6.34</c:v>
                </c:pt>
                <c:pt idx="118">
                  <c:v>4.38</c:v>
                </c:pt>
                <c:pt idx="119">
                  <c:v>4.75</c:v>
                </c:pt>
                <c:pt idx="120">
                  <c:v>5.05</c:v>
                </c:pt>
                <c:pt idx="121">
                  <c:v>6.3</c:v>
                </c:pt>
                <c:pt idx="122">
                  <c:v>6.21</c:v>
                </c:pt>
                <c:pt idx="123">
                  <c:v>4.08</c:v>
                </c:pt>
                <c:pt idx="124">
                  <c:v>5.47</c:v>
                </c:pt>
                <c:pt idx="125">
                  <c:v>5.04</c:v>
                </c:pt>
                <c:pt idx="126">
                  <c:v>5.01</c:v>
                </c:pt>
                <c:pt idx="127">
                  <c:v>5.0199999999999996</c:v>
                </c:pt>
                <c:pt idx="128">
                  <c:v>6.65</c:v>
                </c:pt>
                <c:pt idx="129">
                  <c:v>4.47</c:v>
                </c:pt>
                <c:pt idx="130">
                  <c:v>5.05</c:v>
                </c:pt>
                <c:pt idx="131">
                  <c:v>4.51</c:v>
                </c:pt>
                <c:pt idx="132">
                  <c:v>5.48</c:v>
                </c:pt>
                <c:pt idx="133">
                  <c:v>4.8</c:v>
                </c:pt>
                <c:pt idx="134">
                  <c:v>5.68</c:v>
                </c:pt>
                <c:pt idx="135">
                  <c:v>4.05</c:v>
                </c:pt>
                <c:pt idx="136">
                  <c:v>4.88</c:v>
                </c:pt>
                <c:pt idx="137">
                  <c:v>5.34</c:v>
                </c:pt>
                <c:pt idx="138">
                  <c:v>6.38</c:v>
                </c:pt>
                <c:pt idx="139">
                  <c:v>3.65</c:v>
                </c:pt>
                <c:pt idx="140">
                  <c:v>5.19</c:v>
                </c:pt>
                <c:pt idx="141">
                  <c:v>4.4800000000000004</c:v>
                </c:pt>
                <c:pt idx="142">
                  <c:v>5.77</c:v>
                </c:pt>
                <c:pt idx="143">
                  <c:v>6.26</c:v>
                </c:pt>
                <c:pt idx="144">
                  <c:v>6.33</c:v>
                </c:pt>
                <c:pt idx="145">
                  <c:v>6.45</c:v>
                </c:pt>
                <c:pt idx="146">
                  <c:v>5.76</c:v>
                </c:pt>
                <c:pt idx="147">
                  <c:v>6.89</c:v>
                </c:pt>
                <c:pt idx="148">
                  <c:v>6.49</c:v>
                </c:pt>
                <c:pt idx="149">
                  <c:v>7.06</c:v>
                </c:pt>
                <c:pt idx="150">
                  <c:v>6.52</c:v>
                </c:pt>
                <c:pt idx="151">
                  <c:v>6.51</c:v>
                </c:pt>
                <c:pt idx="152">
                  <c:v>6.35</c:v>
                </c:pt>
                <c:pt idx="153">
                  <c:v>7.52</c:v>
                </c:pt>
                <c:pt idx="154">
                  <c:v>4.79</c:v>
                </c:pt>
                <c:pt idx="155">
                  <c:v>7.06</c:v>
                </c:pt>
                <c:pt idx="156">
                  <c:v>6.1</c:v>
                </c:pt>
                <c:pt idx="157">
                  <c:v>7.43</c:v>
                </c:pt>
                <c:pt idx="158">
                  <c:v>7.18</c:v>
                </c:pt>
                <c:pt idx="159">
                  <c:v>6.87</c:v>
                </c:pt>
                <c:pt idx="160">
                  <c:v>7.05</c:v>
                </c:pt>
                <c:pt idx="161">
                  <c:v>7.73</c:v>
                </c:pt>
                <c:pt idx="162">
                  <c:v>6.46</c:v>
                </c:pt>
                <c:pt idx="163">
                  <c:v>7.12</c:v>
                </c:pt>
                <c:pt idx="164">
                  <c:v>8.2200000000000006</c:v>
                </c:pt>
                <c:pt idx="165">
                  <c:v>7.11</c:v>
                </c:pt>
                <c:pt idx="166">
                  <c:v>7.6</c:v>
                </c:pt>
                <c:pt idx="167">
                  <c:v>4.99</c:v>
                </c:pt>
                <c:pt idx="168">
                  <c:v>5.26</c:v>
                </c:pt>
                <c:pt idx="169">
                  <c:v>4.8899999999999997</c:v>
                </c:pt>
                <c:pt idx="170">
                  <c:v>4.4000000000000004</c:v>
                </c:pt>
                <c:pt idx="171">
                  <c:v>5.26</c:v>
                </c:pt>
                <c:pt idx="172">
                  <c:v>5.0999999999999996</c:v>
                </c:pt>
                <c:pt idx="173">
                  <c:v>5.22</c:v>
                </c:pt>
                <c:pt idx="174">
                  <c:v>4.8499999999999996</c:v>
                </c:pt>
                <c:pt idx="175">
                  <c:v>7.51</c:v>
                </c:pt>
                <c:pt idx="176">
                  <c:v>6.41</c:v>
                </c:pt>
                <c:pt idx="177">
                  <c:v>5.0199999999999996</c:v>
                </c:pt>
                <c:pt idx="178">
                  <c:v>4.8499999999999996</c:v>
                </c:pt>
                <c:pt idx="179">
                  <c:v>5.26</c:v>
                </c:pt>
                <c:pt idx="180">
                  <c:v>5.84</c:v>
                </c:pt>
                <c:pt idx="181">
                  <c:v>5.01</c:v>
                </c:pt>
                <c:pt idx="182">
                  <c:v>5.1100000000000003</c:v>
                </c:pt>
                <c:pt idx="183">
                  <c:v>4.83</c:v>
                </c:pt>
                <c:pt idx="184">
                  <c:v>5.91</c:v>
                </c:pt>
                <c:pt idx="185">
                  <c:v>4.57</c:v>
                </c:pt>
                <c:pt idx="186">
                  <c:v>4.51</c:v>
                </c:pt>
                <c:pt idx="187">
                  <c:v>4.04</c:v>
                </c:pt>
                <c:pt idx="188">
                  <c:v>5.15</c:v>
                </c:pt>
                <c:pt idx="189">
                  <c:v>5.38</c:v>
                </c:pt>
                <c:pt idx="190">
                  <c:v>4.99</c:v>
                </c:pt>
              </c:numCache>
            </c:numRef>
          </c:xVal>
          <c:yVal>
            <c:numRef>
              <c:f>'external Markers'!$E$619:$E$809</c:f>
              <c:numCache>
                <c:formatCode>0.0</c:formatCode>
                <c:ptCount val="191"/>
                <c:pt idx="0">
                  <c:v>4.3285600000000004</c:v>
                </c:pt>
                <c:pt idx="1">
                  <c:v>4.1285600000000002</c:v>
                </c:pt>
                <c:pt idx="2">
                  <c:v>4.4185600000000003</c:v>
                </c:pt>
                <c:pt idx="3">
                  <c:v>4.3085599999999999</c:v>
                </c:pt>
                <c:pt idx="4">
                  <c:v>4.4485599999999996</c:v>
                </c:pt>
                <c:pt idx="5">
                  <c:v>4.38856</c:v>
                </c:pt>
                <c:pt idx="6">
                  <c:v>4.2985600000000002</c:v>
                </c:pt>
                <c:pt idx="7">
                  <c:v>4.1785600000000001</c:v>
                </c:pt>
                <c:pt idx="8">
                  <c:v>3.9585599999999999</c:v>
                </c:pt>
                <c:pt idx="9">
                  <c:v>4.5568999999999997</c:v>
                </c:pt>
                <c:pt idx="10">
                  <c:v>6.2268999999999997</c:v>
                </c:pt>
                <c:pt idx="11">
                  <c:v>4.6768999999999998</c:v>
                </c:pt>
                <c:pt idx="12">
                  <c:v>5.6169000000000002</c:v>
                </c:pt>
                <c:pt idx="13">
                  <c:v>6.0669000000000004</c:v>
                </c:pt>
                <c:pt idx="14">
                  <c:v>5.6368999999999998</c:v>
                </c:pt>
                <c:pt idx="15">
                  <c:v>4.6669</c:v>
                </c:pt>
                <c:pt idx="16">
                  <c:v>5.3968999999999996</c:v>
                </c:pt>
                <c:pt idx="17">
                  <c:v>5.5669000000000004</c:v>
                </c:pt>
                <c:pt idx="18">
                  <c:v>5.9668999999999999</c:v>
                </c:pt>
                <c:pt idx="19">
                  <c:v>5.4368999999999996</c:v>
                </c:pt>
                <c:pt idx="20">
                  <c:v>6.1468999999999996</c:v>
                </c:pt>
                <c:pt idx="21">
                  <c:v>5.3369</c:v>
                </c:pt>
                <c:pt idx="22">
                  <c:v>4.6368999999999998</c:v>
                </c:pt>
                <c:pt idx="23">
                  <c:v>5.3569000000000004</c:v>
                </c:pt>
                <c:pt idx="24">
                  <c:v>4.9969000000000001</c:v>
                </c:pt>
                <c:pt idx="25">
                  <c:v>6.0168999999999997</c:v>
                </c:pt>
                <c:pt idx="26">
                  <c:v>5.7568999999999999</c:v>
                </c:pt>
                <c:pt idx="27">
                  <c:v>4.2268999999999997</c:v>
                </c:pt>
                <c:pt idx="28">
                  <c:v>5.1569000000000003</c:v>
                </c:pt>
                <c:pt idx="29">
                  <c:v>3.4868999999999999</c:v>
                </c:pt>
                <c:pt idx="30">
                  <c:v>6.2968999999999999</c:v>
                </c:pt>
                <c:pt idx="31">
                  <c:v>5.5168999999999997</c:v>
                </c:pt>
                <c:pt idx="32">
                  <c:v>4.8468999999999998</c:v>
                </c:pt>
                <c:pt idx="33">
                  <c:v>5.9469000000000003</c:v>
                </c:pt>
                <c:pt idx="34">
                  <c:v>6.17394</c:v>
                </c:pt>
                <c:pt idx="35">
                  <c:v>4.4139400000000002</c:v>
                </c:pt>
                <c:pt idx="36">
                  <c:v>3.2739400000000001</c:v>
                </c:pt>
                <c:pt idx="37">
                  <c:v>3.5639400000000001</c:v>
                </c:pt>
                <c:pt idx="38">
                  <c:v>5.5939399999999999</c:v>
                </c:pt>
                <c:pt idx="39">
                  <c:v>4.2039400000000002</c:v>
                </c:pt>
                <c:pt idx="40">
                  <c:v>3.8739400000000002</c:v>
                </c:pt>
                <c:pt idx="41">
                  <c:v>5.2839400000000003</c:v>
                </c:pt>
                <c:pt idx="42">
                  <c:v>3.7239399999999998</c:v>
                </c:pt>
                <c:pt idx="43">
                  <c:v>5.0039400000000001</c:v>
                </c:pt>
                <c:pt idx="44">
                  <c:v>4.1239400000000002</c:v>
                </c:pt>
                <c:pt idx="45">
                  <c:v>4.1139400000000004</c:v>
                </c:pt>
                <c:pt idx="46">
                  <c:v>4.0839400000000001</c:v>
                </c:pt>
                <c:pt idx="47">
                  <c:v>3.6639400000000002</c:v>
                </c:pt>
                <c:pt idx="48">
                  <c:v>3.5439400000000001</c:v>
                </c:pt>
                <c:pt idx="49">
                  <c:v>4.4839399999999996</c:v>
                </c:pt>
                <c:pt idx="50">
                  <c:v>5.1218899999999996</c:v>
                </c:pt>
                <c:pt idx="51">
                  <c:v>5.4518899999999997</c:v>
                </c:pt>
                <c:pt idx="52">
                  <c:v>5.5918900000000002</c:v>
                </c:pt>
                <c:pt idx="53">
                  <c:v>4.3718899999999996</c:v>
                </c:pt>
                <c:pt idx="54">
                  <c:v>4.9018899999999999</c:v>
                </c:pt>
                <c:pt idx="55">
                  <c:v>5.52189</c:v>
                </c:pt>
                <c:pt idx="56">
                  <c:v>5.7418899999999997</c:v>
                </c:pt>
                <c:pt idx="57">
                  <c:v>5.5818899999999996</c:v>
                </c:pt>
                <c:pt idx="58">
                  <c:v>6.5918900000000002</c:v>
                </c:pt>
                <c:pt idx="59">
                  <c:v>5.7318899999999999</c:v>
                </c:pt>
                <c:pt idx="60">
                  <c:v>6.3418900000000002</c:v>
                </c:pt>
                <c:pt idx="61">
                  <c:v>5.9318900000000001</c:v>
                </c:pt>
                <c:pt idx="62">
                  <c:v>5.10189</c:v>
                </c:pt>
                <c:pt idx="63">
                  <c:v>5.5318899999999998</c:v>
                </c:pt>
                <c:pt idx="64">
                  <c:v>4.9618900000000004</c:v>
                </c:pt>
                <c:pt idx="65">
                  <c:v>5.3566099999999999</c:v>
                </c:pt>
                <c:pt idx="66">
                  <c:v>6.9666100000000002</c:v>
                </c:pt>
                <c:pt idx="67">
                  <c:v>5.9666100000000002</c:v>
                </c:pt>
                <c:pt idx="68">
                  <c:v>5.6266100000000003</c:v>
                </c:pt>
                <c:pt idx="69">
                  <c:v>5.1766100000000002</c:v>
                </c:pt>
                <c:pt idx="70">
                  <c:v>6.5466100000000003</c:v>
                </c:pt>
                <c:pt idx="71">
                  <c:v>7.2866099999999996</c:v>
                </c:pt>
                <c:pt idx="72">
                  <c:v>6.0766099999999996</c:v>
                </c:pt>
                <c:pt idx="73">
                  <c:v>6.0466100000000003</c:v>
                </c:pt>
                <c:pt idx="74">
                  <c:v>5.9566100000000004</c:v>
                </c:pt>
                <c:pt idx="75">
                  <c:v>6.1266100000000003</c:v>
                </c:pt>
                <c:pt idx="76">
                  <c:v>6.3866100000000001</c:v>
                </c:pt>
                <c:pt idx="77">
                  <c:v>6.30661</c:v>
                </c:pt>
                <c:pt idx="78">
                  <c:v>6.9066099999999997</c:v>
                </c:pt>
                <c:pt idx="79">
                  <c:v>6.5666099999999998</c:v>
                </c:pt>
                <c:pt idx="80">
                  <c:v>6.4866099999999998</c:v>
                </c:pt>
                <c:pt idx="81">
                  <c:v>5.8866100000000001</c:v>
                </c:pt>
                <c:pt idx="82">
                  <c:v>5.9366099999999999</c:v>
                </c:pt>
                <c:pt idx="83">
                  <c:v>5.9666100000000002</c:v>
                </c:pt>
                <c:pt idx="84">
                  <c:v>5.9266100000000002</c:v>
                </c:pt>
                <c:pt idx="85">
                  <c:v>3.03573</c:v>
                </c:pt>
                <c:pt idx="86">
                  <c:v>5.4757300000000004</c:v>
                </c:pt>
                <c:pt idx="87">
                  <c:v>4.7357300000000002</c:v>
                </c:pt>
                <c:pt idx="88">
                  <c:v>2.0857299999999999</c:v>
                </c:pt>
                <c:pt idx="89">
                  <c:v>3.3257300000000001</c:v>
                </c:pt>
                <c:pt idx="90">
                  <c:v>5.4857300000000002</c:v>
                </c:pt>
                <c:pt idx="91">
                  <c:v>5.0957299999999996</c:v>
                </c:pt>
                <c:pt idx="92">
                  <c:v>3.8457300000000001</c:v>
                </c:pt>
                <c:pt idx="93">
                  <c:v>5.0257300000000003</c:v>
                </c:pt>
                <c:pt idx="94">
                  <c:v>4.7357300000000002</c:v>
                </c:pt>
                <c:pt idx="95">
                  <c:v>3.68573</c:v>
                </c:pt>
                <c:pt idx="96">
                  <c:v>2.8757299999999999</c:v>
                </c:pt>
                <c:pt idx="97">
                  <c:v>4.2557299999999998</c:v>
                </c:pt>
                <c:pt idx="98">
                  <c:v>6.0757300000000001</c:v>
                </c:pt>
                <c:pt idx="99">
                  <c:v>3.3257300000000001</c:v>
                </c:pt>
                <c:pt idx="100">
                  <c:v>2.47573</c:v>
                </c:pt>
                <c:pt idx="101">
                  <c:v>4.7416499999999999</c:v>
                </c:pt>
                <c:pt idx="102">
                  <c:v>4.1316499999999996</c:v>
                </c:pt>
                <c:pt idx="103">
                  <c:v>3.1716500000000001</c:v>
                </c:pt>
                <c:pt idx="104">
                  <c:v>3.38165</c:v>
                </c:pt>
                <c:pt idx="105">
                  <c:v>2.9216500000000001</c:v>
                </c:pt>
                <c:pt idx="106">
                  <c:v>5.0516500000000004</c:v>
                </c:pt>
                <c:pt idx="107">
                  <c:v>4.53165</c:v>
                </c:pt>
                <c:pt idx="108">
                  <c:v>4.5816499999999998</c:v>
                </c:pt>
                <c:pt idx="109">
                  <c:v>4.0416499999999997</c:v>
                </c:pt>
                <c:pt idx="110">
                  <c:v>4.4216499999999996</c:v>
                </c:pt>
                <c:pt idx="111">
                  <c:v>4.7230299999999996</c:v>
                </c:pt>
                <c:pt idx="112">
                  <c:v>5.7930299999999999</c:v>
                </c:pt>
                <c:pt idx="113">
                  <c:v>4.4430300000000003</c:v>
                </c:pt>
                <c:pt idx="114">
                  <c:v>5.41303</c:v>
                </c:pt>
                <c:pt idx="115">
                  <c:v>3.8130299999999999</c:v>
                </c:pt>
                <c:pt idx="116">
                  <c:v>5.62303</c:v>
                </c:pt>
                <c:pt idx="117">
                  <c:v>6.1730299999999998</c:v>
                </c:pt>
                <c:pt idx="118">
                  <c:v>4.4930300000000001</c:v>
                </c:pt>
                <c:pt idx="119">
                  <c:v>4.91303</c:v>
                </c:pt>
                <c:pt idx="120">
                  <c:v>4.0630300000000004</c:v>
                </c:pt>
                <c:pt idx="121">
                  <c:v>6.1330299999999998</c:v>
                </c:pt>
                <c:pt idx="122">
                  <c:v>5.95303</c:v>
                </c:pt>
                <c:pt idx="123">
                  <c:v>3.7730299999999999</c:v>
                </c:pt>
                <c:pt idx="124">
                  <c:v>5.2530299999999999</c:v>
                </c:pt>
                <c:pt idx="125">
                  <c:v>4.2130299999999998</c:v>
                </c:pt>
                <c:pt idx="126">
                  <c:v>4.7603299999999997</c:v>
                </c:pt>
                <c:pt idx="127">
                  <c:v>4.7703300000000004</c:v>
                </c:pt>
                <c:pt idx="128">
                  <c:v>6.4003300000000003</c:v>
                </c:pt>
                <c:pt idx="129">
                  <c:v>4.2203299999999997</c:v>
                </c:pt>
                <c:pt idx="130">
                  <c:v>4.8003299999999998</c:v>
                </c:pt>
                <c:pt idx="131">
                  <c:v>4.2603299999999997</c:v>
                </c:pt>
                <c:pt idx="132">
                  <c:v>5.2303300000000004</c:v>
                </c:pt>
                <c:pt idx="133">
                  <c:v>4.5503299999999998</c:v>
                </c:pt>
                <c:pt idx="134">
                  <c:v>5.4303299999999997</c:v>
                </c:pt>
                <c:pt idx="135">
                  <c:v>3.8003300000000002</c:v>
                </c:pt>
                <c:pt idx="136">
                  <c:v>4.6303299999999998</c:v>
                </c:pt>
                <c:pt idx="137">
                  <c:v>5.0903299999999998</c:v>
                </c:pt>
                <c:pt idx="138">
                  <c:v>6.1303299999999998</c:v>
                </c:pt>
                <c:pt idx="139">
                  <c:v>3.4003299999999999</c:v>
                </c:pt>
                <c:pt idx="140">
                  <c:v>4.9403300000000003</c:v>
                </c:pt>
                <c:pt idx="141">
                  <c:v>4.2303300000000004</c:v>
                </c:pt>
                <c:pt idx="142">
                  <c:v>5.2815700000000003</c:v>
                </c:pt>
                <c:pt idx="143">
                  <c:v>5.7915700000000001</c:v>
                </c:pt>
                <c:pt idx="144">
                  <c:v>5.7815700000000003</c:v>
                </c:pt>
                <c:pt idx="145">
                  <c:v>6.17157</c:v>
                </c:pt>
                <c:pt idx="146">
                  <c:v>5.0215699999999996</c:v>
                </c:pt>
                <c:pt idx="147">
                  <c:v>6.3515699999999997</c:v>
                </c:pt>
                <c:pt idx="148">
                  <c:v>5.5815700000000001</c:v>
                </c:pt>
                <c:pt idx="149">
                  <c:v>6.5515699999999999</c:v>
                </c:pt>
                <c:pt idx="150">
                  <c:v>4.5515699999999999</c:v>
                </c:pt>
                <c:pt idx="151">
                  <c:v>6.1915699999999996</c:v>
                </c:pt>
                <c:pt idx="152">
                  <c:v>5.88157</c:v>
                </c:pt>
                <c:pt idx="153">
                  <c:v>7.0815700000000001</c:v>
                </c:pt>
                <c:pt idx="154">
                  <c:v>5.0515699999999999</c:v>
                </c:pt>
                <c:pt idx="155">
                  <c:v>6.5715700000000004</c:v>
                </c:pt>
                <c:pt idx="156">
                  <c:v>5.7915700000000001</c:v>
                </c:pt>
                <c:pt idx="157">
                  <c:v>7.0215699999999996</c:v>
                </c:pt>
                <c:pt idx="158">
                  <c:v>6.7978300000000003</c:v>
                </c:pt>
                <c:pt idx="159">
                  <c:v>6.5778299999999996</c:v>
                </c:pt>
                <c:pt idx="160">
                  <c:v>5.8678299999999997</c:v>
                </c:pt>
                <c:pt idx="161">
                  <c:v>6.9978300000000004</c:v>
                </c:pt>
                <c:pt idx="162">
                  <c:v>6.05783</c:v>
                </c:pt>
                <c:pt idx="163">
                  <c:v>6.72783</c:v>
                </c:pt>
                <c:pt idx="164">
                  <c:v>6.5478300000000003</c:v>
                </c:pt>
                <c:pt idx="165">
                  <c:v>6.6378300000000001</c:v>
                </c:pt>
                <c:pt idx="166">
                  <c:v>6.4078299999999997</c:v>
                </c:pt>
                <c:pt idx="167">
                  <c:v>5.1402999999999999</c:v>
                </c:pt>
                <c:pt idx="168">
                  <c:v>5.1802999999999999</c:v>
                </c:pt>
                <c:pt idx="169">
                  <c:v>5.0303000000000004</c:v>
                </c:pt>
                <c:pt idx="170">
                  <c:v>4.4903000000000004</c:v>
                </c:pt>
                <c:pt idx="171">
                  <c:v>5.0103</c:v>
                </c:pt>
                <c:pt idx="172">
                  <c:v>4.6002999999999998</c:v>
                </c:pt>
                <c:pt idx="173">
                  <c:v>4.6303000000000001</c:v>
                </c:pt>
                <c:pt idx="174">
                  <c:v>4.5003000000000002</c:v>
                </c:pt>
                <c:pt idx="175">
                  <c:v>5.2116699999999998</c:v>
                </c:pt>
                <c:pt idx="176">
                  <c:v>6.2816700000000001</c:v>
                </c:pt>
                <c:pt idx="177">
                  <c:v>5.1416700000000004</c:v>
                </c:pt>
                <c:pt idx="178">
                  <c:v>5.0816699999999999</c:v>
                </c:pt>
                <c:pt idx="179">
                  <c:v>5.20167</c:v>
                </c:pt>
                <c:pt idx="180">
                  <c:v>5.1116700000000002</c:v>
                </c:pt>
                <c:pt idx="181">
                  <c:v>4.0816699999999999</c:v>
                </c:pt>
                <c:pt idx="182">
                  <c:v>4.8816699999999997</c:v>
                </c:pt>
                <c:pt idx="183">
                  <c:v>4.6416700000000004</c:v>
                </c:pt>
                <c:pt idx="184">
                  <c:v>5.1116700000000002</c:v>
                </c:pt>
                <c:pt idx="185">
                  <c:v>4.3616700000000002</c:v>
                </c:pt>
                <c:pt idx="186">
                  <c:v>4.9616699999999998</c:v>
                </c:pt>
                <c:pt idx="187">
                  <c:v>4.5416699999999999</c:v>
                </c:pt>
                <c:pt idx="188">
                  <c:v>4.8916700000000004</c:v>
                </c:pt>
                <c:pt idx="189">
                  <c:v>4.8316699999999999</c:v>
                </c:pt>
                <c:pt idx="190">
                  <c:v>4.7216699999999996</c:v>
                </c:pt>
              </c:numCache>
            </c:numRef>
          </c:yVal>
          <c:smooth val="0"/>
          <c:extLst>
            <c:ext xmlns:c16="http://schemas.microsoft.com/office/drawing/2014/chart" uri="{C3380CC4-5D6E-409C-BE32-E72D297353CC}">
              <c16:uniqueId val="{00000000-6062-4CF8-98C7-7994370C35BB}"/>
            </c:ext>
          </c:extLst>
        </c:ser>
        <c:dLbls>
          <c:showLegendKey val="0"/>
          <c:showVal val="0"/>
          <c:showCatName val="0"/>
          <c:showSerName val="0"/>
          <c:showPercent val="0"/>
          <c:showBubbleSize val="0"/>
        </c:dLbls>
        <c:axId val="352166272"/>
        <c:axId val="352168192"/>
      </c:scatterChart>
      <c:valAx>
        <c:axId val="352166272"/>
        <c:scaling>
          <c:orientation val="minMax"/>
        </c:scaling>
        <c:delete val="0"/>
        <c:axPos val="b"/>
        <c:title>
          <c:tx>
            <c:rich>
              <a:bodyPr/>
              <a:lstStyle/>
              <a:p>
                <a:pPr>
                  <a:defRPr/>
                </a:pPr>
                <a:r>
                  <a:rPr lang="en-GB"/>
                  <a:t>Estimated faecal DM output from Cr-EDTA, kg/d</a:t>
                </a:r>
              </a:p>
            </c:rich>
          </c:tx>
          <c:overlay val="0"/>
        </c:title>
        <c:numFmt formatCode="0" sourceLinked="0"/>
        <c:majorTickMark val="out"/>
        <c:minorTickMark val="none"/>
        <c:tickLblPos val="nextTo"/>
        <c:crossAx val="352168192"/>
        <c:crosses val="autoZero"/>
        <c:crossBetween val="midCat"/>
      </c:valAx>
      <c:valAx>
        <c:axId val="352168192"/>
        <c:scaling>
          <c:orientation val="minMax"/>
        </c:scaling>
        <c:delete val="0"/>
        <c:axPos val="l"/>
        <c:title>
          <c:tx>
            <c:rich>
              <a:bodyPr rot="-5400000" vert="horz"/>
              <a:lstStyle/>
              <a:p>
                <a:pPr>
                  <a:defRPr/>
                </a:pPr>
                <a:r>
                  <a:rPr lang="en-GB"/>
                  <a:t>Observed faecal DM output, kg/d</a:t>
                </a:r>
              </a:p>
            </c:rich>
          </c:tx>
          <c:layout>
            <c:manualLayout>
              <c:xMode val="edge"/>
              <c:yMode val="edge"/>
              <c:x val="5.927561404986028E-2"/>
              <c:y val="9.5856804119703973E-2"/>
            </c:manualLayout>
          </c:layout>
          <c:overlay val="0"/>
        </c:title>
        <c:numFmt formatCode="0" sourceLinked="0"/>
        <c:majorTickMark val="out"/>
        <c:minorTickMark val="none"/>
        <c:tickLblPos val="nextTo"/>
        <c:crossAx val="352166272"/>
        <c:crosses val="autoZero"/>
        <c:crossBetween val="midCat"/>
        <c:majorUnit val="2"/>
      </c:valAx>
    </c:plotArea>
    <c:plotVisOnly val="1"/>
    <c:dispBlanksAs val="gap"/>
    <c:showDLblsOverMax val="0"/>
  </c:chart>
  <c:spPr>
    <a:ln>
      <a:noFill/>
    </a:ln>
  </c:spPr>
  <c:txPr>
    <a:bodyPr/>
    <a:lstStyle/>
    <a:p>
      <a:pPr>
        <a:defRPr sz="1200" b="0">
          <a:latin typeface="Arial" panose="020B0604020202020204" pitchFamily="34" charset="0"/>
          <a:cs typeface="Arial" panose="020B0604020202020204" pitchFamily="34"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39306649168854"/>
          <c:y val="4.33422648711543E-2"/>
          <c:w val="0.80624300087489065"/>
          <c:h val="0.83491810966084479"/>
        </c:manualLayout>
      </c:layout>
      <c:scatterChart>
        <c:scatterStyle val="lineMarker"/>
        <c:varyColors val="0"/>
        <c:ser>
          <c:idx val="0"/>
          <c:order val="0"/>
          <c:spPr>
            <a:ln w="28575">
              <a:noFill/>
            </a:ln>
          </c:spPr>
          <c:marker>
            <c:symbol val="triangle"/>
            <c:size val="4"/>
            <c:spPr>
              <a:solidFill>
                <a:schemeClr val="bg1">
                  <a:lumMod val="65000"/>
                </a:schemeClr>
              </a:solidFill>
              <a:ln>
                <a:solidFill>
                  <a:schemeClr val="tx1"/>
                </a:solidFill>
              </a:ln>
            </c:spPr>
          </c:marker>
          <c:trendline>
            <c:trendlineType val="linear"/>
            <c:dispRSqr val="1"/>
            <c:dispEq val="1"/>
            <c:trendlineLbl>
              <c:layout>
                <c:manualLayout>
                  <c:x val="0.17812241992086669"/>
                  <c:y val="0.32361351275635886"/>
                </c:manualLayout>
              </c:layout>
              <c:tx>
                <c:rich>
                  <a:bodyPr/>
                  <a:lstStyle/>
                  <a:p>
                    <a:pPr>
                      <a:defRPr/>
                    </a:pPr>
                    <a:r>
                      <a:rPr lang="en-US"/>
                      <a:t>y = -0.19(±0.020)x - 0.35(±0.024)
R² = 0.33</a:t>
                    </a:r>
                  </a:p>
                  <a:p>
                    <a:pPr>
                      <a:defRPr/>
                    </a:pPr>
                    <a:r>
                      <a:rPr lang="en-US"/>
                      <a:t>Mean </a:t>
                    </a:r>
                    <a:r>
                      <a:rPr lang="en-US" i="1"/>
                      <a:t>P</a:t>
                    </a:r>
                    <a:r>
                      <a:rPr lang="en-US"/>
                      <a:t>&lt; 0.001</a:t>
                    </a:r>
                  </a:p>
                  <a:p>
                    <a:pPr>
                      <a:defRPr/>
                    </a:pPr>
                    <a:r>
                      <a:rPr lang="en-US"/>
                      <a:t>Slope </a:t>
                    </a:r>
                    <a:r>
                      <a:rPr lang="en-US" i="1"/>
                      <a:t>P</a:t>
                    </a:r>
                    <a:r>
                      <a:rPr lang="en-US"/>
                      <a:t>&lt; 0.001</a:t>
                    </a:r>
                  </a:p>
                </c:rich>
              </c:tx>
              <c:numFmt formatCode="General" sourceLinked="0"/>
            </c:trendlineLbl>
          </c:trendline>
          <c:xVal>
            <c:numRef>
              <c:f>'external Markers'!$F$619:$F$809</c:f>
              <c:numCache>
                <c:formatCode>General</c:formatCode>
                <c:ptCount val="191"/>
                <c:pt idx="0">
                  <c:v>-0.83628272251308911</c:v>
                </c:pt>
                <c:pt idx="1">
                  <c:v>-0.91628272251308918</c:v>
                </c:pt>
                <c:pt idx="2">
                  <c:v>-0.45628272251308921</c:v>
                </c:pt>
                <c:pt idx="3">
                  <c:v>-1.4062827225130894</c:v>
                </c:pt>
                <c:pt idx="4">
                  <c:v>-0.79628272251308907</c:v>
                </c:pt>
                <c:pt idx="5">
                  <c:v>-0.66628272251308918</c:v>
                </c:pt>
                <c:pt idx="6">
                  <c:v>-1.9562827225130892</c:v>
                </c:pt>
                <c:pt idx="7">
                  <c:v>-0.95628272251308921</c:v>
                </c:pt>
                <c:pt idx="8">
                  <c:v>-1.6762827225130894</c:v>
                </c:pt>
                <c:pt idx="9">
                  <c:v>-0.67628272251308896</c:v>
                </c:pt>
                <c:pt idx="10">
                  <c:v>0.68371727748691047</c:v>
                </c:pt>
                <c:pt idx="11">
                  <c:v>-0.48628272251308946</c:v>
                </c:pt>
                <c:pt idx="12">
                  <c:v>0.16371727748691089</c:v>
                </c:pt>
                <c:pt idx="13">
                  <c:v>0.51371727748691054</c:v>
                </c:pt>
                <c:pt idx="14">
                  <c:v>0.41371727748691089</c:v>
                </c:pt>
                <c:pt idx="15">
                  <c:v>-0.24628272251308925</c:v>
                </c:pt>
                <c:pt idx="16">
                  <c:v>0.40371727748691111</c:v>
                </c:pt>
                <c:pt idx="17">
                  <c:v>0.283717277486911</c:v>
                </c:pt>
                <c:pt idx="18">
                  <c:v>1.1837172774869105</c:v>
                </c:pt>
                <c:pt idx="19">
                  <c:v>7.3717277486911037E-2</c:v>
                </c:pt>
                <c:pt idx="20">
                  <c:v>0.98371727748691118</c:v>
                </c:pt>
                <c:pt idx="21">
                  <c:v>0.38371727748691065</c:v>
                </c:pt>
                <c:pt idx="22">
                  <c:v>-0.55628272251308886</c:v>
                </c:pt>
                <c:pt idx="23">
                  <c:v>0.45371727748691093</c:v>
                </c:pt>
                <c:pt idx="24">
                  <c:v>-2.6282722513089496E-2</c:v>
                </c:pt>
                <c:pt idx="25">
                  <c:v>1.2137172774869107</c:v>
                </c:pt>
                <c:pt idx="26">
                  <c:v>0.8537172774869104</c:v>
                </c:pt>
                <c:pt idx="27">
                  <c:v>-1.0562827225130889</c:v>
                </c:pt>
                <c:pt idx="28">
                  <c:v>0.24371727748691097</c:v>
                </c:pt>
                <c:pt idx="29">
                  <c:v>-1.5562827225130893</c:v>
                </c:pt>
                <c:pt idx="30">
                  <c:v>2.2737172774869112</c:v>
                </c:pt>
                <c:pt idx="31">
                  <c:v>0.48371727748691118</c:v>
                </c:pt>
                <c:pt idx="32">
                  <c:v>-0.34628272251308889</c:v>
                </c:pt>
                <c:pt idx="33">
                  <c:v>1.0937172774869106</c:v>
                </c:pt>
                <c:pt idx="34">
                  <c:v>0.32371727748691104</c:v>
                </c:pt>
                <c:pt idx="35">
                  <c:v>-1.1862827225130896</c:v>
                </c:pt>
                <c:pt idx="36">
                  <c:v>-2.5462827225130891</c:v>
                </c:pt>
                <c:pt idx="37">
                  <c:v>-2.1662827225130892</c:v>
                </c:pt>
                <c:pt idx="38">
                  <c:v>0.58371727748691082</c:v>
                </c:pt>
                <c:pt idx="39">
                  <c:v>-0.82628272251308932</c:v>
                </c:pt>
                <c:pt idx="40">
                  <c:v>-1.5362827225130893</c:v>
                </c:pt>
                <c:pt idx="41">
                  <c:v>0.51371727748691054</c:v>
                </c:pt>
                <c:pt idx="42">
                  <c:v>-1.6762827225130894</c:v>
                </c:pt>
                <c:pt idx="43">
                  <c:v>-0.466282722513089</c:v>
                </c:pt>
                <c:pt idx="44">
                  <c:v>-1.3262827225130893</c:v>
                </c:pt>
                <c:pt idx="45">
                  <c:v>-1.176282722513089</c:v>
                </c:pt>
                <c:pt idx="46">
                  <c:v>-0.84628272251308889</c:v>
                </c:pt>
                <c:pt idx="47">
                  <c:v>-1.256282722513089</c:v>
                </c:pt>
                <c:pt idx="48">
                  <c:v>-0.966282722513089</c:v>
                </c:pt>
                <c:pt idx="49">
                  <c:v>-0.68628272251308964</c:v>
                </c:pt>
                <c:pt idx="50">
                  <c:v>0.19371727748691114</c:v>
                </c:pt>
                <c:pt idx="51">
                  <c:v>1.2737172774869112</c:v>
                </c:pt>
                <c:pt idx="52">
                  <c:v>0.83371727748691082</c:v>
                </c:pt>
                <c:pt idx="53">
                  <c:v>-1.2662827225130888</c:v>
                </c:pt>
                <c:pt idx="54">
                  <c:v>0.31371727748691036</c:v>
                </c:pt>
                <c:pt idx="55">
                  <c:v>-0.22628272251308879</c:v>
                </c:pt>
                <c:pt idx="56">
                  <c:v>0.80371727748691058</c:v>
                </c:pt>
                <c:pt idx="57">
                  <c:v>0.533717277486911</c:v>
                </c:pt>
                <c:pt idx="58">
                  <c:v>1.3637172774869111</c:v>
                </c:pt>
                <c:pt idx="59">
                  <c:v>0.73371727748691118</c:v>
                </c:pt>
                <c:pt idx="60">
                  <c:v>0.95371727748691093</c:v>
                </c:pt>
                <c:pt idx="61">
                  <c:v>1.4137172774869109</c:v>
                </c:pt>
                <c:pt idx="62">
                  <c:v>0.12371727748691086</c:v>
                </c:pt>
                <c:pt idx="63">
                  <c:v>0.68371727748691047</c:v>
                </c:pt>
                <c:pt idx="64">
                  <c:v>-0.22628272251308879</c:v>
                </c:pt>
                <c:pt idx="65">
                  <c:v>0.25371727748691075</c:v>
                </c:pt>
                <c:pt idx="66">
                  <c:v>2.4537172774869109</c:v>
                </c:pt>
                <c:pt idx="67">
                  <c:v>0.94371727748691114</c:v>
                </c:pt>
                <c:pt idx="68">
                  <c:v>0.93371727748691047</c:v>
                </c:pt>
                <c:pt idx="69">
                  <c:v>0.57371727748691104</c:v>
                </c:pt>
                <c:pt idx="70">
                  <c:v>1.7137172774869107</c:v>
                </c:pt>
                <c:pt idx="71">
                  <c:v>2.7637172774869114</c:v>
                </c:pt>
                <c:pt idx="72">
                  <c:v>1.2937172774869108</c:v>
                </c:pt>
                <c:pt idx="73">
                  <c:v>1.5437172774869108</c:v>
                </c:pt>
                <c:pt idx="74">
                  <c:v>1.493717277486911</c:v>
                </c:pt>
                <c:pt idx="75">
                  <c:v>1.2337172774869112</c:v>
                </c:pt>
                <c:pt idx="76">
                  <c:v>1.4737172774869105</c:v>
                </c:pt>
                <c:pt idx="77">
                  <c:v>1.283717277486911</c:v>
                </c:pt>
                <c:pt idx="78">
                  <c:v>1.7937172774869108</c:v>
                </c:pt>
                <c:pt idx="79">
                  <c:v>1.3337172774869108</c:v>
                </c:pt>
                <c:pt idx="80">
                  <c:v>1.2737172774869112</c:v>
                </c:pt>
                <c:pt idx="81">
                  <c:v>1.2237172774869105</c:v>
                </c:pt>
                <c:pt idx="82">
                  <c:v>0.96371727748691072</c:v>
                </c:pt>
                <c:pt idx="83">
                  <c:v>0.61371727748691107</c:v>
                </c:pt>
                <c:pt idx="84">
                  <c:v>1.2237172774869105</c:v>
                </c:pt>
                <c:pt idx="85">
                  <c:v>-2.3262827225130893</c:v>
                </c:pt>
                <c:pt idx="86">
                  <c:v>0.11371727748691107</c:v>
                </c:pt>
                <c:pt idx="87">
                  <c:v>-0.62628272251308914</c:v>
                </c:pt>
                <c:pt idx="88">
                  <c:v>-3.2762827225130891</c:v>
                </c:pt>
                <c:pt idx="89">
                  <c:v>-2.0362827225130893</c:v>
                </c:pt>
                <c:pt idx="90">
                  <c:v>0.12371727748691086</c:v>
                </c:pt>
                <c:pt idx="91">
                  <c:v>-0.26628272251308882</c:v>
                </c:pt>
                <c:pt idx="92">
                  <c:v>-1.5162827225130893</c:v>
                </c:pt>
                <c:pt idx="93">
                  <c:v>-0.33628272251308911</c:v>
                </c:pt>
                <c:pt idx="94">
                  <c:v>-0.62628272251308914</c:v>
                </c:pt>
                <c:pt idx="95">
                  <c:v>-1.6762827225130894</c:v>
                </c:pt>
                <c:pt idx="96">
                  <c:v>-2.486282722513089</c:v>
                </c:pt>
                <c:pt idx="97">
                  <c:v>-1.1062827225130896</c:v>
                </c:pt>
                <c:pt idx="98">
                  <c:v>0.71371727748691072</c:v>
                </c:pt>
                <c:pt idx="99">
                  <c:v>-2.0362827225130893</c:v>
                </c:pt>
                <c:pt idx="100">
                  <c:v>-2.8862827225130894</c:v>
                </c:pt>
                <c:pt idx="101">
                  <c:v>-0.81628272251308953</c:v>
                </c:pt>
                <c:pt idx="102">
                  <c:v>-1.0862827225130891</c:v>
                </c:pt>
                <c:pt idx="103">
                  <c:v>-2.006282722513089</c:v>
                </c:pt>
                <c:pt idx="104">
                  <c:v>-1.7962827225130891</c:v>
                </c:pt>
                <c:pt idx="105">
                  <c:v>-2.2062827225130892</c:v>
                </c:pt>
                <c:pt idx="106">
                  <c:v>-0.69628272251308942</c:v>
                </c:pt>
                <c:pt idx="107">
                  <c:v>-0.75628272251308903</c:v>
                </c:pt>
                <c:pt idx="108">
                  <c:v>-0.81628272251308953</c:v>
                </c:pt>
                <c:pt idx="109">
                  <c:v>-1.2962827225130891</c:v>
                </c:pt>
                <c:pt idx="110">
                  <c:v>-0.83628272251308911</c:v>
                </c:pt>
                <c:pt idx="111">
                  <c:v>-0.31628272251308953</c:v>
                </c:pt>
                <c:pt idx="112">
                  <c:v>0.67371727748691068</c:v>
                </c:pt>
                <c:pt idx="113">
                  <c:v>-0.6462827225130896</c:v>
                </c:pt>
                <c:pt idx="114">
                  <c:v>0.283717277486911</c:v>
                </c:pt>
                <c:pt idx="115">
                  <c:v>-0.97628272251308879</c:v>
                </c:pt>
                <c:pt idx="116">
                  <c:v>0.32371727748691104</c:v>
                </c:pt>
                <c:pt idx="117">
                  <c:v>0.88371727748691065</c:v>
                </c:pt>
                <c:pt idx="118">
                  <c:v>-1.0762827225130893</c:v>
                </c:pt>
                <c:pt idx="119">
                  <c:v>-0.70628272251308921</c:v>
                </c:pt>
                <c:pt idx="120">
                  <c:v>-0.40628272251308939</c:v>
                </c:pt>
                <c:pt idx="121">
                  <c:v>0.84371727748691061</c:v>
                </c:pt>
                <c:pt idx="122">
                  <c:v>0.75371727748691075</c:v>
                </c:pt>
                <c:pt idx="123">
                  <c:v>-1.3762827225130891</c:v>
                </c:pt>
                <c:pt idx="124">
                  <c:v>1.371727748691054E-2</c:v>
                </c:pt>
                <c:pt idx="125">
                  <c:v>-0.41628272251308918</c:v>
                </c:pt>
                <c:pt idx="126">
                  <c:v>-0.44628272251308942</c:v>
                </c:pt>
                <c:pt idx="127">
                  <c:v>-0.43628272251308964</c:v>
                </c:pt>
                <c:pt idx="128">
                  <c:v>1.1937172774869111</c:v>
                </c:pt>
                <c:pt idx="129">
                  <c:v>-0.98628272251308946</c:v>
                </c:pt>
                <c:pt idx="130">
                  <c:v>-0.40628272251308939</c:v>
                </c:pt>
                <c:pt idx="131">
                  <c:v>-0.94628272251308942</c:v>
                </c:pt>
                <c:pt idx="132">
                  <c:v>2.3717277486911215E-2</c:v>
                </c:pt>
                <c:pt idx="133">
                  <c:v>-0.65628272251308939</c:v>
                </c:pt>
                <c:pt idx="134">
                  <c:v>0.2237172774869105</c:v>
                </c:pt>
                <c:pt idx="135">
                  <c:v>-1.4062827225130894</c:v>
                </c:pt>
                <c:pt idx="136">
                  <c:v>-0.57628272251308932</c:v>
                </c:pt>
                <c:pt idx="137">
                  <c:v>-0.11628272251308935</c:v>
                </c:pt>
                <c:pt idx="138">
                  <c:v>0.92371727748691068</c:v>
                </c:pt>
                <c:pt idx="139">
                  <c:v>-1.8062827225130893</c:v>
                </c:pt>
                <c:pt idx="140">
                  <c:v>-0.26628272251308882</c:v>
                </c:pt>
                <c:pt idx="141">
                  <c:v>-0.97628272251308879</c:v>
                </c:pt>
                <c:pt idx="142">
                  <c:v>0.31371727748691036</c:v>
                </c:pt>
                <c:pt idx="143">
                  <c:v>0.80371727748691058</c:v>
                </c:pt>
                <c:pt idx="144">
                  <c:v>0.87371727748691086</c:v>
                </c:pt>
                <c:pt idx="145">
                  <c:v>0.99371727748691097</c:v>
                </c:pt>
                <c:pt idx="146">
                  <c:v>0.30371727748691058</c:v>
                </c:pt>
                <c:pt idx="147">
                  <c:v>1.4337172774869105</c:v>
                </c:pt>
                <c:pt idx="148">
                  <c:v>1.033717277486911</c:v>
                </c:pt>
                <c:pt idx="149">
                  <c:v>1.6037172774869104</c:v>
                </c:pt>
                <c:pt idx="150">
                  <c:v>1.0637172774869104</c:v>
                </c:pt>
                <c:pt idx="151">
                  <c:v>1.0537172774869106</c:v>
                </c:pt>
                <c:pt idx="152">
                  <c:v>0.89371727748691043</c:v>
                </c:pt>
                <c:pt idx="153">
                  <c:v>2.0637172774869104</c:v>
                </c:pt>
                <c:pt idx="154">
                  <c:v>-0.66628272251308918</c:v>
                </c:pt>
                <c:pt idx="155">
                  <c:v>1.6037172774869104</c:v>
                </c:pt>
                <c:pt idx="156">
                  <c:v>0.64371727748691043</c:v>
                </c:pt>
                <c:pt idx="157">
                  <c:v>1.9737172774869105</c:v>
                </c:pt>
                <c:pt idx="158">
                  <c:v>1.7237172774869105</c:v>
                </c:pt>
                <c:pt idx="159">
                  <c:v>1.4137172774869109</c:v>
                </c:pt>
                <c:pt idx="160">
                  <c:v>1.5937172774869106</c:v>
                </c:pt>
                <c:pt idx="161">
                  <c:v>2.2737172774869112</c:v>
                </c:pt>
                <c:pt idx="162">
                  <c:v>1.0037172774869108</c:v>
                </c:pt>
                <c:pt idx="163">
                  <c:v>1.6637172774869109</c:v>
                </c:pt>
                <c:pt idx="164">
                  <c:v>2.7637172774869114</c:v>
                </c:pt>
                <c:pt idx="165">
                  <c:v>1.6537172774869111</c:v>
                </c:pt>
                <c:pt idx="166">
                  <c:v>2.1437172774869104</c:v>
                </c:pt>
                <c:pt idx="167">
                  <c:v>-0.466282722513089</c:v>
                </c:pt>
                <c:pt idx="168">
                  <c:v>-0.19628272251308942</c:v>
                </c:pt>
                <c:pt idx="169">
                  <c:v>-0.56628272251308953</c:v>
                </c:pt>
                <c:pt idx="170">
                  <c:v>-1.0562827225130889</c:v>
                </c:pt>
                <c:pt idx="171">
                  <c:v>-0.19628272251308942</c:v>
                </c:pt>
                <c:pt idx="172">
                  <c:v>-0.35628272251308957</c:v>
                </c:pt>
                <c:pt idx="173">
                  <c:v>-0.23628272251308946</c:v>
                </c:pt>
                <c:pt idx="174">
                  <c:v>-0.60628272251308957</c:v>
                </c:pt>
                <c:pt idx="175">
                  <c:v>2.0537172774869106</c:v>
                </c:pt>
                <c:pt idx="176">
                  <c:v>0.95371727748691093</c:v>
                </c:pt>
                <c:pt idx="177">
                  <c:v>-0.43628272251308964</c:v>
                </c:pt>
                <c:pt idx="178">
                  <c:v>-0.60628272251308957</c:v>
                </c:pt>
                <c:pt idx="179">
                  <c:v>-0.19628272251308942</c:v>
                </c:pt>
                <c:pt idx="180">
                  <c:v>0.38371727748691065</c:v>
                </c:pt>
                <c:pt idx="181">
                  <c:v>-0.44628272251308942</c:v>
                </c:pt>
                <c:pt idx="182">
                  <c:v>-0.34628272251308889</c:v>
                </c:pt>
                <c:pt idx="183">
                  <c:v>-0.62628272251308914</c:v>
                </c:pt>
                <c:pt idx="184">
                  <c:v>0.45371727748691093</c:v>
                </c:pt>
                <c:pt idx="185">
                  <c:v>-0.88628272251308893</c:v>
                </c:pt>
                <c:pt idx="186">
                  <c:v>-0.94628272251308942</c:v>
                </c:pt>
                <c:pt idx="187">
                  <c:v>-1.4162827225130892</c:v>
                </c:pt>
                <c:pt idx="188">
                  <c:v>-0.30628272251308886</c:v>
                </c:pt>
                <c:pt idx="189">
                  <c:v>-7.6282722513089318E-2</c:v>
                </c:pt>
                <c:pt idx="190">
                  <c:v>-0.466282722513089</c:v>
                </c:pt>
              </c:numCache>
            </c:numRef>
          </c:xVal>
          <c:yVal>
            <c:numRef>
              <c:f>'external Markers'!$G$619:$G$809</c:f>
              <c:numCache>
                <c:formatCode>General</c:formatCode>
                <c:ptCount val="191"/>
                <c:pt idx="0">
                  <c:v>-0.2914399999999997</c:v>
                </c:pt>
                <c:pt idx="1">
                  <c:v>-0.41143999999999981</c:v>
                </c:pt>
                <c:pt idx="2">
                  <c:v>-0.58143999999999973</c:v>
                </c:pt>
                <c:pt idx="3">
                  <c:v>0.25856000000000012</c:v>
                </c:pt>
                <c:pt idx="4">
                  <c:v>-0.21144000000000052</c:v>
                </c:pt>
                <c:pt idx="5">
                  <c:v>-0.40144000000000002</c:v>
                </c:pt>
                <c:pt idx="6">
                  <c:v>0.79856000000000016</c:v>
                </c:pt>
                <c:pt idx="7">
                  <c:v>-0.32143999999999995</c:v>
                </c:pt>
                <c:pt idx="8">
                  <c:v>0.17856000000000005</c:v>
                </c:pt>
                <c:pt idx="9">
                  <c:v>-0.22310000000000052</c:v>
                </c:pt>
                <c:pt idx="10">
                  <c:v>8.6899999999999977E-2</c:v>
                </c:pt>
                <c:pt idx="11">
                  <c:v>-0.29309999999999992</c:v>
                </c:pt>
                <c:pt idx="12">
                  <c:v>-3.0999999999998806E-3</c:v>
                </c:pt>
                <c:pt idx="13">
                  <c:v>9.6900000000000652E-2</c:v>
                </c:pt>
                <c:pt idx="14">
                  <c:v>-0.23310000000000031</c:v>
                </c:pt>
                <c:pt idx="15">
                  <c:v>-0.54309999999999992</c:v>
                </c:pt>
                <c:pt idx="16">
                  <c:v>-0.46310000000000073</c:v>
                </c:pt>
                <c:pt idx="17">
                  <c:v>-0.17309999999999981</c:v>
                </c:pt>
                <c:pt idx="18">
                  <c:v>-0.67309999999999981</c:v>
                </c:pt>
                <c:pt idx="19">
                  <c:v>-9.3100000000000627E-2</c:v>
                </c:pt>
                <c:pt idx="20">
                  <c:v>-0.2931000000000008</c:v>
                </c:pt>
                <c:pt idx="21">
                  <c:v>-0.50309999999999988</c:v>
                </c:pt>
                <c:pt idx="22">
                  <c:v>-0.26310000000000056</c:v>
                </c:pt>
                <c:pt idx="23">
                  <c:v>-0.5530999999999997</c:v>
                </c:pt>
                <c:pt idx="24">
                  <c:v>-0.4330999999999996</c:v>
                </c:pt>
                <c:pt idx="25">
                  <c:v>-0.65310000000000024</c:v>
                </c:pt>
                <c:pt idx="26">
                  <c:v>-0.5530999999999997</c:v>
                </c:pt>
                <c:pt idx="27">
                  <c:v>-0.1731000000000007</c:v>
                </c:pt>
                <c:pt idx="28">
                  <c:v>-0.54309999999999992</c:v>
                </c:pt>
                <c:pt idx="29">
                  <c:v>-0.41310000000000002</c:v>
                </c:pt>
                <c:pt idx="30">
                  <c:v>-1.4331000000000005</c:v>
                </c:pt>
                <c:pt idx="31">
                  <c:v>-0.4231000000000007</c:v>
                </c:pt>
                <c:pt idx="32">
                  <c:v>-0.26310000000000056</c:v>
                </c:pt>
                <c:pt idx="33">
                  <c:v>-0.60309999999999953</c:v>
                </c:pt>
                <c:pt idx="34">
                  <c:v>0.39393999999999973</c:v>
                </c:pt>
                <c:pt idx="35">
                  <c:v>0.14394000000000062</c:v>
                </c:pt>
                <c:pt idx="36">
                  <c:v>0.36393999999999993</c:v>
                </c:pt>
                <c:pt idx="37">
                  <c:v>0.27394000000000007</c:v>
                </c:pt>
                <c:pt idx="38">
                  <c:v>-0.44606000000000012</c:v>
                </c:pt>
                <c:pt idx="39">
                  <c:v>-0.42605999999999966</c:v>
                </c:pt>
                <c:pt idx="40">
                  <c:v>-4.6059999999999768E-2</c:v>
                </c:pt>
                <c:pt idx="41">
                  <c:v>-0.68605999999999945</c:v>
                </c:pt>
                <c:pt idx="42">
                  <c:v>-5.6059999999999999E-2</c:v>
                </c:pt>
                <c:pt idx="43">
                  <c:v>1.3939999999999841E-2</c:v>
                </c:pt>
                <c:pt idx="44">
                  <c:v>-6.0599999999997323E-3</c:v>
                </c:pt>
                <c:pt idx="45">
                  <c:v>-0.16605999999999987</c:v>
                </c:pt>
                <c:pt idx="46">
                  <c:v>-0.52606000000000019</c:v>
                </c:pt>
                <c:pt idx="47">
                  <c:v>-0.53605999999999998</c:v>
                </c:pt>
                <c:pt idx="48">
                  <c:v>-0.94606000000000012</c:v>
                </c:pt>
                <c:pt idx="49">
                  <c:v>-0.28605999999999998</c:v>
                </c:pt>
                <c:pt idx="50">
                  <c:v>-0.52811000000000075</c:v>
                </c:pt>
                <c:pt idx="51">
                  <c:v>-1.2781100000000007</c:v>
                </c:pt>
                <c:pt idx="52">
                  <c:v>-0.69810999999999979</c:v>
                </c:pt>
                <c:pt idx="53">
                  <c:v>0.18188999999999922</c:v>
                </c:pt>
                <c:pt idx="54">
                  <c:v>-0.86810999999999972</c:v>
                </c:pt>
                <c:pt idx="55">
                  <c:v>0.29188999999999954</c:v>
                </c:pt>
                <c:pt idx="56">
                  <c:v>-0.51811000000000007</c:v>
                </c:pt>
                <c:pt idx="57">
                  <c:v>-0.40811000000000064</c:v>
                </c:pt>
                <c:pt idx="58">
                  <c:v>-0.22811000000000003</c:v>
                </c:pt>
                <c:pt idx="59">
                  <c:v>-0.45811000000000046</c:v>
                </c:pt>
                <c:pt idx="60">
                  <c:v>-6.8109999999999893E-2</c:v>
                </c:pt>
                <c:pt idx="61">
                  <c:v>-0.93811</c:v>
                </c:pt>
                <c:pt idx="62">
                  <c:v>-0.47811000000000003</c:v>
                </c:pt>
                <c:pt idx="63">
                  <c:v>-0.60810999999999993</c:v>
                </c:pt>
                <c:pt idx="64">
                  <c:v>-0.26811000000000007</c:v>
                </c:pt>
                <c:pt idx="65">
                  <c:v>-0.35339000000000009</c:v>
                </c:pt>
                <c:pt idx="66">
                  <c:v>-0.94338999999999995</c:v>
                </c:pt>
                <c:pt idx="67">
                  <c:v>-0.43339000000000016</c:v>
                </c:pt>
                <c:pt idx="68">
                  <c:v>-0.76338999999999935</c:v>
                </c:pt>
                <c:pt idx="69">
                  <c:v>-0.85339000000000009</c:v>
                </c:pt>
                <c:pt idx="70">
                  <c:v>-0.62338999999999967</c:v>
                </c:pt>
                <c:pt idx="71">
                  <c:v>-0.93339000000000105</c:v>
                </c:pt>
                <c:pt idx="72">
                  <c:v>-0.67339000000000038</c:v>
                </c:pt>
                <c:pt idx="73">
                  <c:v>-0.95338999999999974</c:v>
                </c:pt>
                <c:pt idx="74">
                  <c:v>-0.99338999999999977</c:v>
                </c:pt>
                <c:pt idx="75">
                  <c:v>-0.56339000000000006</c:v>
                </c:pt>
                <c:pt idx="76">
                  <c:v>-0.5433899999999996</c:v>
                </c:pt>
                <c:pt idx="77">
                  <c:v>-0.43339000000000016</c:v>
                </c:pt>
                <c:pt idx="78">
                  <c:v>-0.34339000000000031</c:v>
                </c:pt>
                <c:pt idx="79">
                  <c:v>-0.2233900000000002</c:v>
                </c:pt>
                <c:pt idx="80">
                  <c:v>-0.24339000000000066</c:v>
                </c:pt>
                <c:pt idx="81">
                  <c:v>-0.7933899999999996</c:v>
                </c:pt>
                <c:pt idx="82">
                  <c:v>-0.48338999999999999</c:v>
                </c:pt>
                <c:pt idx="83">
                  <c:v>-0.10339000000000009</c:v>
                </c:pt>
                <c:pt idx="84">
                  <c:v>-0.75338999999999956</c:v>
                </c:pt>
                <c:pt idx="85">
                  <c:v>-9.4269999999999854E-2</c:v>
                </c:pt>
                <c:pt idx="86">
                  <c:v>-9.4269999999999854E-2</c:v>
                </c:pt>
                <c:pt idx="87">
                  <c:v>-9.4269999999999854E-2</c:v>
                </c:pt>
                <c:pt idx="88">
                  <c:v>-9.4270000000000298E-2</c:v>
                </c:pt>
                <c:pt idx="89">
                  <c:v>-9.4269999999999854E-2</c:v>
                </c:pt>
                <c:pt idx="90">
                  <c:v>-9.4269999999999854E-2</c:v>
                </c:pt>
                <c:pt idx="91">
                  <c:v>-9.4270000000000742E-2</c:v>
                </c:pt>
                <c:pt idx="92">
                  <c:v>-9.4269999999999854E-2</c:v>
                </c:pt>
                <c:pt idx="93">
                  <c:v>-9.4269999999999854E-2</c:v>
                </c:pt>
                <c:pt idx="94">
                  <c:v>-9.4269999999999854E-2</c:v>
                </c:pt>
                <c:pt idx="95">
                  <c:v>-9.4269999999999854E-2</c:v>
                </c:pt>
                <c:pt idx="96">
                  <c:v>-9.4270000000000298E-2</c:v>
                </c:pt>
                <c:pt idx="97">
                  <c:v>-9.4269999999999854E-2</c:v>
                </c:pt>
                <c:pt idx="98">
                  <c:v>-9.4269999999999854E-2</c:v>
                </c:pt>
                <c:pt idx="99">
                  <c:v>-9.4269999999999854E-2</c:v>
                </c:pt>
                <c:pt idx="100">
                  <c:v>-9.4269999999999854E-2</c:v>
                </c:pt>
                <c:pt idx="101">
                  <c:v>0.10165000000000024</c:v>
                </c:pt>
                <c:pt idx="102">
                  <c:v>-0.23835000000000051</c:v>
                </c:pt>
                <c:pt idx="103">
                  <c:v>-0.2783500000000001</c:v>
                </c:pt>
                <c:pt idx="104">
                  <c:v>-0.2783500000000001</c:v>
                </c:pt>
                <c:pt idx="105">
                  <c:v>-0.32834999999999992</c:v>
                </c:pt>
                <c:pt idx="106">
                  <c:v>0.29165000000000063</c:v>
                </c:pt>
                <c:pt idx="107">
                  <c:v>-0.16835000000000022</c:v>
                </c:pt>
                <c:pt idx="108">
                  <c:v>-5.8349999999999902E-2</c:v>
                </c:pt>
                <c:pt idx="109">
                  <c:v>-0.1183500000000004</c:v>
                </c:pt>
                <c:pt idx="110">
                  <c:v>-0.19835000000000047</c:v>
                </c:pt>
                <c:pt idx="111">
                  <c:v>-0.41697000000000006</c:v>
                </c:pt>
                <c:pt idx="112">
                  <c:v>-0.33696999999999999</c:v>
                </c:pt>
                <c:pt idx="113">
                  <c:v>-0.36696999999999935</c:v>
                </c:pt>
                <c:pt idx="114">
                  <c:v>-0.3269700000000002</c:v>
                </c:pt>
                <c:pt idx="115">
                  <c:v>-0.66697000000000051</c:v>
                </c:pt>
                <c:pt idx="116">
                  <c:v>-0.15697000000000028</c:v>
                </c:pt>
                <c:pt idx="117">
                  <c:v>-0.16697000000000006</c:v>
                </c:pt>
                <c:pt idx="118">
                  <c:v>0.11303000000000019</c:v>
                </c:pt>
                <c:pt idx="119">
                  <c:v>0.16303000000000001</c:v>
                </c:pt>
                <c:pt idx="120">
                  <c:v>-0.98696999999999946</c:v>
                </c:pt>
                <c:pt idx="121">
                  <c:v>-0.16697000000000006</c:v>
                </c:pt>
                <c:pt idx="122">
                  <c:v>-0.25696999999999992</c:v>
                </c:pt>
                <c:pt idx="123">
                  <c:v>-0.30697000000000019</c:v>
                </c:pt>
                <c:pt idx="124">
                  <c:v>-0.21696999999999989</c:v>
                </c:pt>
                <c:pt idx="125">
                  <c:v>-0.8269700000000002</c:v>
                </c:pt>
                <c:pt idx="126">
                  <c:v>-0.24967000000000006</c:v>
                </c:pt>
                <c:pt idx="127">
                  <c:v>-0.24966999999999917</c:v>
                </c:pt>
                <c:pt idx="128">
                  <c:v>-0.24967000000000006</c:v>
                </c:pt>
                <c:pt idx="129">
                  <c:v>-0.24967000000000006</c:v>
                </c:pt>
                <c:pt idx="130">
                  <c:v>-0.24967000000000006</c:v>
                </c:pt>
                <c:pt idx="131">
                  <c:v>-0.24967000000000006</c:v>
                </c:pt>
                <c:pt idx="132">
                  <c:v>-0.24967000000000006</c:v>
                </c:pt>
                <c:pt idx="133">
                  <c:v>-0.24967000000000006</c:v>
                </c:pt>
                <c:pt idx="134">
                  <c:v>-0.24967000000000006</c:v>
                </c:pt>
                <c:pt idx="135">
                  <c:v>-0.24966999999999961</c:v>
                </c:pt>
                <c:pt idx="136">
                  <c:v>-0.24967000000000006</c:v>
                </c:pt>
                <c:pt idx="137">
                  <c:v>-0.24967000000000006</c:v>
                </c:pt>
                <c:pt idx="138">
                  <c:v>-0.24967000000000006</c:v>
                </c:pt>
                <c:pt idx="139">
                  <c:v>-0.24967000000000006</c:v>
                </c:pt>
                <c:pt idx="140">
                  <c:v>-0.24967000000000006</c:v>
                </c:pt>
                <c:pt idx="141">
                  <c:v>-0.24967000000000006</c:v>
                </c:pt>
                <c:pt idx="142">
                  <c:v>-0.48842999999999925</c:v>
                </c:pt>
                <c:pt idx="143">
                  <c:v>-0.46842999999999968</c:v>
                </c:pt>
                <c:pt idx="144">
                  <c:v>-0.54842999999999975</c:v>
                </c:pt>
                <c:pt idx="145">
                  <c:v>-0.27843000000000018</c:v>
                </c:pt>
                <c:pt idx="146">
                  <c:v>-0.73843000000000014</c:v>
                </c:pt>
                <c:pt idx="147">
                  <c:v>-0.53842999999999996</c:v>
                </c:pt>
                <c:pt idx="148">
                  <c:v>-0.90843000000000007</c:v>
                </c:pt>
                <c:pt idx="149">
                  <c:v>-0.50842999999999972</c:v>
                </c:pt>
                <c:pt idx="150">
                  <c:v>-1.9684299999999997</c:v>
                </c:pt>
                <c:pt idx="151">
                  <c:v>-0.31843000000000021</c:v>
                </c:pt>
                <c:pt idx="152">
                  <c:v>-0.46842999999999968</c:v>
                </c:pt>
                <c:pt idx="153">
                  <c:v>-0.43842999999999943</c:v>
                </c:pt>
                <c:pt idx="154">
                  <c:v>0.26156999999999986</c:v>
                </c:pt>
                <c:pt idx="155">
                  <c:v>-0.48842999999999925</c:v>
                </c:pt>
                <c:pt idx="156">
                  <c:v>-0.30842999999999954</c:v>
                </c:pt>
                <c:pt idx="157">
                  <c:v>-0.40843000000000007</c:v>
                </c:pt>
                <c:pt idx="158">
                  <c:v>-0.38216999999999945</c:v>
                </c:pt>
                <c:pt idx="159">
                  <c:v>-0.29217000000000048</c:v>
                </c:pt>
                <c:pt idx="160">
                  <c:v>-1.1821700000000002</c:v>
                </c:pt>
                <c:pt idx="161">
                  <c:v>-0.73216999999999999</c:v>
                </c:pt>
                <c:pt idx="162">
                  <c:v>-0.40216999999999992</c:v>
                </c:pt>
                <c:pt idx="163">
                  <c:v>-0.39217000000000013</c:v>
                </c:pt>
                <c:pt idx="164">
                  <c:v>-1.6721700000000004</c:v>
                </c:pt>
                <c:pt idx="165">
                  <c:v>-0.4721700000000002</c:v>
                </c:pt>
                <c:pt idx="166">
                  <c:v>-1.19217</c:v>
                </c:pt>
                <c:pt idx="167">
                  <c:v>0.15029999999999966</c:v>
                </c:pt>
                <c:pt idx="168">
                  <c:v>-7.9699999999999882E-2</c:v>
                </c:pt>
                <c:pt idx="169">
                  <c:v>0.14030000000000076</c:v>
                </c:pt>
                <c:pt idx="170">
                  <c:v>9.0300000000000047E-2</c:v>
                </c:pt>
                <c:pt idx="171">
                  <c:v>-0.24969999999999981</c:v>
                </c:pt>
                <c:pt idx="172">
                  <c:v>-0.49969999999999981</c:v>
                </c:pt>
                <c:pt idx="173">
                  <c:v>-0.58969999999999967</c:v>
                </c:pt>
                <c:pt idx="174">
                  <c:v>-0.34969999999999946</c:v>
                </c:pt>
                <c:pt idx="175">
                  <c:v>-2.29833</c:v>
                </c:pt>
                <c:pt idx="176">
                  <c:v>-0.12833000000000006</c:v>
                </c:pt>
                <c:pt idx="177">
                  <c:v>0.12167000000000083</c:v>
                </c:pt>
                <c:pt idx="178">
                  <c:v>0.23167000000000026</c:v>
                </c:pt>
                <c:pt idx="179">
                  <c:v>-5.8329999999999771E-2</c:v>
                </c:pt>
                <c:pt idx="180">
                  <c:v>-0.7283299999999997</c:v>
                </c:pt>
                <c:pt idx="181">
                  <c:v>-0.92832999999999988</c:v>
                </c:pt>
                <c:pt idx="182">
                  <c:v>-0.22833000000000059</c:v>
                </c:pt>
                <c:pt idx="183">
                  <c:v>-0.18832999999999966</c:v>
                </c:pt>
                <c:pt idx="184">
                  <c:v>-0.79832999999999998</c:v>
                </c:pt>
                <c:pt idx="185">
                  <c:v>-0.20833000000000013</c:v>
                </c:pt>
                <c:pt idx="186">
                  <c:v>0.45167000000000002</c:v>
                </c:pt>
                <c:pt idx="187">
                  <c:v>0.50166999999999984</c:v>
                </c:pt>
                <c:pt idx="188">
                  <c:v>-0.25832999999999995</c:v>
                </c:pt>
                <c:pt idx="189">
                  <c:v>-0.54832999999999998</c:v>
                </c:pt>
                <c:pt idx="190">
                  <c:v>-0.26833000000000062</c:v>
                </c:pt>
              </c:numCache>
            </c:numRef>
          </c:yVal>
          <c:smooth val="0"/>
          <c:extLst>
            <c:ext xmlns:c16="http://schemas.microsoft.com/office/drawing/2014/chart" uri="{C3380CC4-5D6E-409C-BE32-E72D297353CC}">
              <c16:uniqueId val="{00000000-3603-4665-9279-C7C99D0F4FF0}"/>
            </c:ext>
          </c:extLst>
        </c:ser>
        <c:dLbls>
          <c:showLegendKey val="0"/>
          <c:showVal val="0"/>
          <c:showCatName val="0"/>
          <c:showSerName val="0"/>
          <c:showPercent val="0"/>
          <c:showBubbleSize val="0"/>
        </c:dLbls>
        <c:axId val="362556032"/>
        <c:axId val="362562304"/>
      </c:scatterChart>
      <c:valAx>
        <c:axId val="362556032"/>
        <c:scaling>
          <c:orientation val="minMax"/>
        </c:scaling>
        <c:delete val="0"/>
        <c:axPos val="b"/>
        <c:title>
          <c:tx>
            <c:rich>
              <a:bodyPr/>
              <a:lstStyle/>
              <a:p>
                <a:pPr>
                  <a:defRPr/>
                </a:pPr>
                <a:r>
                  <a:rPr lang="en-GB"/>
                  <a:t>Centered estimated faecal DM output, kg/d</a:t>
                </a:r>
              </a:p>
            </c:rich>
          </c:tx>
          <c:layout>
            <c:manualLayout>
              <c:xMode val="edge"/>
              <c:yMode val="edge"/>
              <c:x val="0.19176125453117376"/>
              <c:y val="0.91482023826305603"/>
            </c:manualLayout>
          </c:layout>
          <c:overlay val="0"/>
        </c:title>
        <c:numFmt formatCode="General" sourceLinked="1"/>
        <c:majorTickMark val="out"/>
        <c:minorTickMark val="none"/>
        <c:tickLblPos val="nextTo"/>
        <c:crossAx val="362562304"/>
        <c:crosses val="autoZero"/>
        <c:crossBetween val="midCat"/>
      </c:valAx>
      <c:valAx>
        <c:axId val="362562304"/>
        <c:scaling>
          <c:orientation val="minMax"/>
        </c:scaling>
        <c:delete val="0"/>
        <c:axPos val="l"/>
        <c:title>
          <c:tx>
            <c:rich>
              <a:bodyPr rot="-5400000" vert="horz"/>
              <a:lstStyle/>
              <a:p>
                <a:pPr>
                  <a:defRPr/>
                </a:pPr>
                <a:r>
                  <a:rPr lang="en-GB"/>
                  <a:t>Residual (observed-estimated) faceal DM output, kg/d</a:t>
                </a:r>
              </a:p>
            </c:rich>
          </c:tx>
          <c:layout>
            <c:manualLayout>
              <c:xMode val="edge"/>
              <c:yMode val="edge"/>
              <c:x val="6.3983050458820773E-2"/>
              <c:y val="0.13101763814050099"/>
            </c:manualLayout>
          </c:layout>
          <c:overlay val="0"/>
        </c:title>
        <c:numFmt formatCode="#,##0" sourceLinked="0"/>
        <c:majorTickMark val="out"/>
        <c:minorTickMark val="none"/>
        <c:tickLblPos val="nextTo"/>
        <c:crossAx val="362556032"/>
        <c:crosses val="autoZero"/>
        <c:crossBetween val="midCat"/>
        <c:majorUnit val="1"/>
      </c:valAx>
    </c:plotArea>
    <c:plotVisOnly val="1"/>
    <c:dispBlanksAs val="gap"/>
    <c:showDLblsOverMax val="0"/>
  </c:chart>
  <c:spPr>
    <a:ln>
      <a:noFill/>
    </a:ln>
  </c:spPr>
  <c:txPr>
    <a:bodyPr/>
    <a:lstStyle/>
    <a:p>
      <a:pPr>
        <a:defRPr sz="1200" b="0">
          <a:latin typeface="Arial" panose="020B0604020202020204" pitchFamily="34" charset="0"/>
          <a:cs typeface="Arial" panose="020B0604020202020204" pitchFamily="34" charset="0"/>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8575">
              <a:noFill/>
            </a:ln>
          </c:spPr>
          <c:marker>
            <c:symbol val="circle"/>
            <c:size val="4"/>
            <c:spPr>
              <a:solidFill>
                <a:schemeClr val="bg1">
                  <a:lumMod val="65000"/>
                </a:schemeClr>
              </a:solidFill>
              <a:ln>
                <a:solidFill>
                  <a:schemeClr val="tx1"/>
                </a:solidFill>
              </a:ln>
            </c:spPr>
          </c:marker>
          <c:trendline>
            <c:trendlineType val="linear"/>
            <c:dispRSqr val="1"/>
            <c:dispEq val="1"/>
            <c:trendlineLbl>
              <c:layout>
                <c:manualLayout>
                  <c:x val="-0.26867852482080157"/>
                  <c:y val="-7.715636279559672E-2"/>
                </c:manualLayout>
              </c:layout>
              <c:tx>
                <c:rich>
                  <a:bodyPr/>
                  <a:lstStyle/>
                  <a:p>
                    <a:pPr>
                      <a:defRPr>
                        <a:latin typeface="Arial" panose="020B0604020202020204" pitchFamily="34" charset="0"/>
                        <a:cs typeface="Arial" panose="020B0604020202020204" pitchFamily="34" charset="0"/>
                      </a:defRPr>
                    </a:pPr>
                    <a:r>
                      <a:rPr lang="en-US" baseline="0">
                        <a:latin typeface="Arial" panose="020B0604020202020204" pitchFamily="34" charset="0"/>
                        <a:cs typeface="Arial" panose="020B0604020202020204" pitchFamily="34" charset="0"/>
                      </a:rPr>
                      <a:t>y = 0.44(±0.024)x + 427(±17.1)
adjusted R² = 0.51</a:t>
                    </a:r>
                  </a:p>
                  <a:p>
                    <a:pPr>
                      <a:defRPr>
                        <a:latin typeface="Arial" panose="020B0604020202020204" pitchFamily="34" charset="0"/>
                        <a:cs typeface="Arial" panose="020B0604020202020204" pitchFamily="34" charset="0"/>
                      </a:defRPr>
                    </a:pPr>
                    <a:r>
                      <a:rPr lang="en-US" baseline="0">
                        <a:latin typeface="Arial" panose="020B0604020202020204" pitchFamily="34" charset="0"/>
                        <a:cs typeface="Arial" panose="020B0604020202020204" pitchFamily="34" charset="0"/>
                      </a:rPr>
                      <a:t>adjusted RMSPE = 51.9 g/kg DM</a:t>
                    </a:r>
                    <a:endParaRPr lang="en-US">
                      <a:latin typeface="Arial" panose="020B0604020202020204" pitchFamily="34" charset="0"/>
                      <a:cs typeface="Arial" panose="020B0604020202020204" pitchFamily="34" charset="0"/>
                    </a:endParaRPr>
                  </a:p>
                </c:rich>
              </c:tx>
              <c:numFmt formatCode="General" sourceLinked="0"/>
            </c:trendlineLbl>
          </c:trendline>
          <c:xVal>
            <c:numRef>
              <c:f>'Internal markers'!$B$2:$B$320</c:f>
              <c:numCache>
                <c:formatCode>0</c:formatCode>
                <c:ptCount val="319"/>
                <c:pt idx="0">
                  <c:v>687.03</c:v>
                </c:pt>
                <c:pt idx="1">
                  <c:v>674.25</c:v>
                </c:pt>
                <c:pt idx="2">
                  <c:v>652.21</c:v>
                </c:pt>
                <c:pt idx="3">
                  <c:v>616.61</c:v>
                </c:pt>
                <c:pt idx="4">
                  <c:v>662.58</c:v>
                </c:pt>
                <c:pt idx="5">
                  <c:v>666.17</c:v>
                </c:pt>
                <c:pt idx="6">
                  <c:v>678</c:v>
                </c:pt>
                <c:pt idx="7">
                  <c:v>684.85</c:v>
                </c:pt>
                <c:pt idx="8">
                  <c:v>720.68</c:v>
                </c:pt>
                <c:pt idx="9">
                  <c:v>709.05</c:v>
                </c:pt>
                <c:pt idx="10">
                  <c:v>668.74</c:v>
                </c:pt>
                <c:pt idx="11">
                  <c:v>690.74</c:v>
                </c:pt>
                <c:pt idx="12">
                  <c:v>664.94</c:v>
                </c:pt>
                <c:pt idx="13">
                  <c:v>698.97</c:v>
                </c:pt>
                <c:pt idx="14">
                  <c:v>685.48</c:v>
                </c:pt>
                <c:pt idx="15">
                  <c:v>726.68</c:v>
                </c:pt>
                <c:pt idx="16">
                  <c:v>684.97</c:v>
                </c:pt>
                <c:pt idx="17">
                  <c:v>625.58000000000004</c:v>
                </c:pt>
                <c:pt idx="18">
                  <c:v>674.89</c:v>
                </c:pt>
                <c:pt idx="19">
                  <c:v>676.43</c:v>
                </c:pt>
                <c:pt idx="20">
                  <c:v>684.48</c:v>
                </c:pt>
                <c:pt idx="21">
                  <c:v>710.8</c:v>
                </c:pt>
                <c:pt idx="22">
                  <c:v>653.97</c:v>
                </c:pt>
                <c:pt idx="23">
                  <c:v>682.27</c:v>
                </c:pt>
                <c:pt idx="24">
                  <c:v>685.37</c:v>
                </c:pt>
                <c:pt idx="25">
                  <c:v>632</c:v>
                </c:pt>
                <c:pt idx="26">
                  <c:v>693.36</c:v>
                </c:pt>
                <c:pt idx="27">
                  <c:v>649.61</c:v>
                </c:pt>
                <c:pt idx="28">
                  <c:v>658.11</c:v>
                </c:pt>
                <c:pt idx="29">
                  <c:v>686.07</c:v>
                </c:pt>
                <c:pt idx="30">
                  <c:v>730.81</c:v>
                </c:pt>
                <c:pt idx="31">
                  <c:v>705.46</c:v>
                </c:pt>
                <c:pt idx="32">
                  <c:v>704.72</c:v>
                </c:pt>
                <c:pt idx="33">
                  <c:v>731.3</c:v>
                </c:pt>
                <c:pt idx="34">
                  <c:v>749.83</c:v>
                </c:pt>
                <c:pt idx="35">
                  <c:v>761.8</c:v>
                </c:pt>
                <c:pt idx="36">
                  <c:v>763.56</c:v>
                </c:pt>
                <c:pt idx="37">
                  <c:v>760.88</c:v>
                </c:pt>
                <c:pt idx="38">
                  <c:v>761.87</c:v>
                </c:pt>
                <c:pt idx="39">
                  <c:v>783.59</c:v>
                </c:pt>
                <c:pt idx="40">
                  <c:v>699.65</c:v>
                </c:pt>
                <c:pt idx="41">
                  <c:v>745.01</c:v>
                </c:pt>
                <c:pt idx="42">
                  <c:v>737.18</c:v>
                </c:pt>
                <c:pt idx="43">
                  <c:v>758.86</c:v>
                </c:pt>
                <c:pt idx="44">
                  <c:v>760.77</c:v>
                </c:pt>
                <c:pt idx="45">
                  <c:v>798.61</c:v>
                </c:pt>
                <c:pt idx="46">
                  <c:v>720.41</c:v>
                </c:pt>
                <c:pt idx="47">
                  <c:v>742.85</c:v>
                </c:pt>
                <c:pt idx="48">
                  <c:v>735.69</c:v>
                </c:pt>
                <c:pt idx="49">
                  <c:v>744.21</c:v>
                </c:pt>
                <c:pt idx="50">
                  <c:v>724.14</c:v>
                </c:pt>
                <c:pt idx="51">
                  <c:v>735.84</c:v>
                </c:pt>
                <c:pt idx="52">
                  <c:v>735.37</c:v>
                </c:pt>
                <c:pt idx="53">
                  <c:v>754.56</c:v>
                </c:pt>
                <c:pt idx="54">
                  <c:v>712.65</c:v>
                </c:pt>
                <c:pt idx="55">
                  <c:v>753.8</c:v>
                </c:pt>
                <c:pt idx="56">
                  <c:v>741.58</c:v>
                </c:pt>
                <c:pt idx="57">
                  <c:v>767.64</c:v>
                </c:pt>
                <c:pt idx="58">
                  <c:v>630.92999999999995</c:v>
                </c:pt>
                <c:pt idx="59">
                  <c:v>660.25</c:v>
                </c:pt>
                <c:pt idx="60">
                  <c:v>608.25</c:v>
                </c:pt>
                <c:pt idx="61">
                  <c:v>524.77</c:v>
                </c:pt>
                <c:pt idx="62">
                  <c:v>645.83000000000004</c:v>
                </c:pt>
                <c:pt idx="63">
                  <c:v>662.03</c:v>
                </c:pt>
                <c:pt idx="64">
                  <c:v>662.13</c:v>
                </c:pt>
                <c:pt idx="65">
                  <c:v>611.29</c:v>
                </c:pt>
                <c:pt idx="66">
                  <c:v>709.38</c:v>
                </c:pt>
                <c:pt idx="67">
                  <c:v>673.88</c:v>
                </c:pt>
                <c:pt idx="68">
                  <c:v>692.96</c:v>
                </c:pt>
                <c:pt idx="69">
                  <c:v>687.86</c:v>
                </c:pt>
                <c:pt idx="70">
                  <c:v>693.52</c:v>
                </c:pt>
                <c:pt idx="71">
                  <c:v>708.08</c:v>
                </c:pt>
                <c:pt idx="72">
                  <c:v>685.49</c:v>
                </c:pt>
                <c:pt idx="73">
                  <c:v>663.6</c:v>
                </c:pt>
                <c:pt idx="74">
                  <c:v>677.54</c:v>
                </c:pt>
                <c:pt idx="75">
                  <c:v>678.28</c:v>
                </c:pt>
                <c:pt idx="76">
                  <c:v>711.48</c:v>
                </c:pt>
                <c:pt idx="77">
                  <c:v>718.53</c:v>
                </c:pt>
                <c:pt idx="78">
                  <c:v>705.71</c:v>
                </c:pt>
                <c:pt idx="79">
                  <c:v>711.34</c:v>
                </c:pt>
                <c:pt idx="80">
                  <c:v>745.96</c:v>
                </c:pt>
                <c:pt idx="81">
                  <c:v>695.58</c:v>
                </c:pt>
                <c:pt idx="82">
                  <c:v>684.7</c:v>
                </c:pt>
                <c:pt idx="83">
                  <c:v>687.45</c:v>
                </c:pt>
                <c:pt idx="84">
                  <c:v>671.9</c:v>
                </c:pt>
                <c:pt idx="85">
                  <c:v>717.81</c:v>
                </c:pt>
                <c:pt idx="86">
                  <c:v>714.04</c:v>
                </c:pt>
                <c:pt idx="87">
                  <c:v>695.34</c:v>
                </c:pt>
                <c:pt idx="88">
                  <c:v>684.68</c:v>
                </c:pt>
                <c:pt idx="89">
                  <c:v>697.91</c:v>
                </c:pt>
                <c:pt idx="90">
                  <c:v>652.47</c:v>
                </c:pt>
                <c:pt idx="91">
                  <c:v>643.25</c:v>
                </c:pt>
                <c:pt idx="92">
                  <c:v>655.67</c:v>
                </c:pt>
                <c:pt idx="93">
                  <c:v>653.42999999999995</c:v>
                </c:pt>
                <c:pt idx="94">
                  <c:v>706.94</c:v>
                </c:pt>
                <c:pt idx="95">
                  <c:v>654.36</c:v>
                </c:pt>
                <c:pt idx="96">
                  <c:v>731.93</c:v>
                </c:pt>
                <c:pt idx="97">
                  <c:v>807.23</c:v>
                </c:pt>
                <c:pt idx="98">
                  <c:v>726.43</c:v>
                </c:pt>
                <c:pt idx="99">
                  <c:v>695.74</c:v>
                </c:pt>
                <c:pt idx="100">
                  <c:v>855.29</c:v>
                </c:pt>
                <c:pt idx="101">
                  <c:v>686.05</c:v>
                </c:pt>
                <c:pt idx="102">
                  <c:v>645.95000000000005</c:v>
                </c:pt>
                <c:pt idx="103">
                  <c:v>696.32</c:v>
                </c:pt>
                <c:pt idx="104">
                  <c:v>705.04</c:v>
                </c:pt>
                <c:pt idx="105">
                  <c:v>725.04</c:v>
                </c:pt>
                <c:pt idx="106">
                  <c:v>658.54</c:v>
                </c:pt>
                <c:pt idx="107">
                  <c:v>712.42</c:v>
                </c:pt>
                <c:pt idx="108">
                  <c:v>668.73</c:v>
                </c:pt>
                <c:pt idx="109">
                  <c:v>665.07</c:v>
                </c:pt>
                <c:pt idx="110">
                  <c:v>719.68</c:v>
                </c:pt>
                <c:pt idx="111">
                  <c:v>634.63</c:v>
                </c:pt>
                <c:pt idx="112">
                  <c:v>714.13</c:v>
                </c:pt>
                <c:pt idx="113">
                  <c:v>659.53</c:v>
                </c:pt>
                <c:pt idx="114">
                  <c:v>762.54</c:v>
                </c:pt>
                <c:pt idx="115">
                  <c:v>643.32000000000005</c:v>
                </c:pt>
                <c:pt idx="116">
                  <c:v>700.26</c:v>
                </c:pt>
                <c:pt idx="117">
                  <c:v>678.73</c:v>
                </c:pt>
                <c:pt idx="118">
                  <c:v>682.47</c:v>
                </c:pt>
                <c:pt idx="119">
                  <c:v>718.8</c:v>
                </c:pt>
                <c:pt idx="120">
                  <c:v>681.21</c:v>
                </c:pt>
                <c:pt idx="121">
                  <c:v>718.66</c:v>
                </c:pt>
                <c:pt idx="122">
                  <c:v>690.1</c:v>
                </c:pt>
                <c:pt idx="123">
                  <c:v>726.73</c:v>
                </c:pt>
                <c:pt idx="124">
                  <c:v>738.65</c:v>
                </c:pt>
                <c:pt idx="125">
                  <c:v>735.86</c:v>
                </c:pt>
                <c:pt idx="126">
                  <c:v>727.89</c:v>
                </c:pt>
                <c:pt idx="127">
                  <c:v>773.38</c:v>
                </c:pt>
                <c:pt idx="128">
                  <c:v>770.88</c:v>
                </c:pt>
                <c:pt idx="129">
                  <c:v>741.71</c:v>
                </c:pt>
                <c:pt idx="130">
                  <c:v>693.73</c:v>
                </c:pt>
                <c:pt idx="131">
                  <c:v>747.82</c:v>
                </c:pt>
                <c:pt idx="132">
                  <c:v>724.53</c:v>
                </c:pt>
                <c:pt idx="133">
                  <c:v>747.86</c:v>
                </c:pt>
                <c:pt idx="134">
                  <c:v>717.05</c:v>
                </c:pt>
                <c:pt idx="135">
                  <c:v>756.76</c:v>
                </c:pt>
                <c:pt idx="136">
                  <c:v>729.2</c:v>
                </c:pt>
                <c:pt idx="137">
                  <c:v>703.5</c:v>
                </c:pt>
                <c:pt idx="138">
                  <c:v>635.41</c:v>
                </c:pt>
                <c:pt idx="139">
                  <c:v>714.69</c:v>
                </c:pt>
                <c:pt idx="140">
                  <c:v>663.94</c:v>
                </c:pt>
                <c:pt idx="141">
                  <c:v>615.64</c:v>
                </c:pt>
                <c:pt idx="142">
                  <c:v>690.93</c:v>
                </c:pt>
                <c:pt idx="143">
                  <c:v>714.46</c:v>
                </c:pt>
                <c:pt idx="144">
                  <c:v>677.04</c:v>
                </c:pt>
                <c:pt idx="145">
                  <c:v>687.71</c:v>
                </c:pt>
                <c:pt idx="146">
                  <c:v>653.44000000000005</c:v>
                </c:pt>
                <c:pt idx="147">
                  <c:v>668.51</c:v>
                </c:pt>
                <c:pt idx="148">
                  <c:v>680.48</c:v>
                </c:pt>
                <c:pt idx="149">
                  <c:v>676.69</c:v>
                </c:pt>
                <c:pt idx="150">
                  <c:v>671.92</c:v>
                </c:pt>
                <c:pt idx="151">
                  <c:v>718.98</c:v>
                </c:pt>
                <c:pt idx="152">
                  <c:v>668.48</c:v>
                </c:pt>
                <c:pt idx="153">
                  <c:v>697.6</c:v>
                </c:pt>
                <c:pt idx="154">
                  <c:v>629.46</c:v>
                </c:pt>
                <c:pt idx="155">
                  <c:v>679.64</c:v>
                </c:pt>
                <c:pt idx="156">
                  <c:v>675.1</c:v>
                </c:pt>
                <c:pt idx="157">
                  <c:v>718.8</c:v>
                </c:pt>
                <c:pt idx="158">
                  <c:v>639.65</c:v>
                </c:pt>
                <c:pt idx="159">
                  <c:v>697.92</c:v>
                </c:pt>
                <c:pt idx="160">
                  <c:v>696.53</c:v>
                </c:pt>
                <c:pt idx="161">
                  <c:v>670.8</c:v>
                </c:pt>
                <c:pt idx="162">
                  <c:v>672.7</c:v>
                </c:pt>
                <c:pt idx="163">
                  <c:v>701.67</c:v>
                </c:pt>
                <c:pt idx="164">
                  <c:v>682.64</c:v>
                </c:pt>
                <c:pt idx="165">
                  <c:v>664.39</c:v>
                </c:pt>
                <c:pt idx="166">
                  <c:v>700.89</c:v>
                </c:pt>
                <c:pt idx="167">
                  <c:v>733.3</c:v>
                </c:pt>
                <c:pt idx="168">
                  <c:v>710.6</c:v>
                </c:pt>
                <c:pt idx="169">
                  <c:v>693.25</c:v>
                </c:pt>
                <c:pt idx="170">
                  <c:v>712.86</c:v>
                </c:pt>
                <c:pt idx="171">
                  <c:v>698.88</c:v>
                </c:pt>
                <c:pt idx="172">
                  <c:v>702.72</c:v>
                </c:pt>
                <c:pt idx="173">
                  <c:v>704.82</c:v>
                </c:pt>
                <c:pt idx="174">
                  <c:v>712.94</c:v>
                </c:pt>
                <c:pt idx="175">
                  <c:v>732.53</c:v>
                </c:pt>
                <c:pt idx="176">
                  <c:v>691.27</c:v>
                </c:pt>
                <c:pt idx="177">
                  <c:v>702.39</c:v>
                </c:pt>
                <c:pt idx="178">
                  <c:v>640.05999999999995</c:v>
                </c:pt>
                <c:pt idx="179">
                  <c:v>652.32000000000005</c:v>
                </c:pt>
                <c:pt idx="180">
                  <c:v>666.79</c:v>
                </c:pt>
                <c:pt idx="181">
                  <c:v>704.63</c:v>
                </c:pt>
                <c:pt idx="182">
                  <c:v>651.26</c:v>
                </c:pt>
                <c:pt idx="183">
                  <c:v>684.05</c:v>
                </c:pt>
                <c:pt idx="184">
                  <c:v>582.15</c:v>
                </c:pt>
                <c:pt idx="185">
                  <c:v>665.9</c:v>
                </c:pt>
                <c:pt idx="186">
                  <c:v>641.79</c:v>
                </c:pt>
                <c:pt idx="187">
                  <c:v>659.7</c:v>
                </c:pt>
                <c:pt idx="188">
                  <c:v>622.22</c:v>
                </c:pt>
                <c:pt idx="189">
                  <c:v>632.16999999999996</c:v>
                </c:pt>
                <c:pt idx="190">
                  <c:v>699.23</c:v>
                </c:pt>
                <c:pt idx="191">
                  <c:v>646.69000000000005</c:v>
                </c:pt>
                <c:pt idx="192">
                  <c:v>693.47</c:v>
                </c:pt>
                <c:pt idx="193">
                  <c:v>683.11</c:v>
                </c:pt>
                <c:pt idx="194">
                  <c:v>628.11</c:v>
                </c:pt>
                <c:pt idx="195">
                  <c:v>654.61</c:v>
                </c:pt>
                <c:pt idx="196">
                  <c:v>665.68</c:v>
                </c:pt>
                <c:pt idx="197">
                  <c:v>686.49</c:v>
                </c:pt>
                <c:pt idx="198">
                  <c:v>666.26</c:v>
                </c:pt>
                <c:pt idx="199">
                  <c:v>625.15</c:v>
                </c:pt>
                <c:pt idx="200">
                  <c:v>669.08</c:v>
                </c:pt>
                <c:pt idx="201">
                  <c:v>655.78</c:v>
                </c:pt>
                <c:pt idx="202">
                  <c:v>653.66999999999996</c:v>
                </c:pt>
                <c:pt idx="203">
                  <c:v>653.36</c:v>
                </c:pt>
                <c:pt idx="204">
                  <c:v>646.6</c:v>
                </c:pt>
                <c:pt idx="205">
                  <c:v>646.11</c:v>
                </c:pt>
                <c:pt idx="206">
                  <c:v>625.30999999999995</c:v>
                </c:pt>
                <c:pt idx="207">
                  <c:v>641.38</c:v>
                </c:pt>
                <c:pt idx="208">
                  <c:v>657.03</c:v>
                </c:pt>
                <c:pt idx="209">
                  <c:v>648.94000000000005</c:v>
                </c:pt>
                <c:pt idx="210">
                  <c:v>679.9</c:v>
                </c:pt>
                <c:pt idx="211">
                  <c:v>641.48</c:v>
                </c:pt>
                <c:pt idx="212">
                  <c:v>635.34</c:v>
                </c:pt>
                <c:pt idx="213">
                  <c:v>705.22</c:v>
                </c:pt>
                <c:pt idx="214">
                  <c:v>692.51</c:v>
                </c:pt>
                <c:pt idx="215">
                  <c:v>724.99</c:v>
                </c:pt>
                <c:pt idx="216">
                  <c:v>804.96</c:v>
                </c:pt>
                <c:pt idx="217">
                  <c:v>739.59</c:v>
                </c:pt>
                <c:pt idx="218">
                  <c:v>707.02</c:v>
                </c:pt>
                <c:pt idx="219">
                  <c:v>729.9</c:v>
                </c:pt>
                <c:pt idx="220">
                  <c:v>695.93</c:v>
                </c:pt>
                <c:pt idx="221">
                  <c:v>730.97</c:v>
                </c:pt>
                <c:pt idx="222">
                  <c:v>675.24</c:v>
                </c:pt>
                <c:pt idx="223">
                  <c:v>701.2</c:v>
                </c:pt>
                <c:pt idx="224">
                  <c:v>749.78</c:v>
                </c:pt>
                <c:pt idx="225">
                  <c:v>709.06</c:v>
                </c:pt>
                <c:pt idx="226">
                  <c:v>698.77</c:v>
                </c:pt>
                <c:pt idx="227">
                  <c:v>683.42</c:v>
                </c:pt>
                <c:pt idx="228">
                  <c:v>714.29</c:v>
                </c:pt>
                <c:pt idx="229">
                  <c:v>758.39</c:v>
                </c:pt>
                <c:pt idx="230">
                  <c:v>717.97</c:v>
                </c:pt>
                <c:pt idx="231">
                  <c:v>753.4</c:v>
                </c:pt>
                <c:pt idx="232">
                  <c:v>711.83</c:v>
                </c:pt>
                <c:pt idx="233">
                  <c:v>784.46</c:v>
                </c:pt>
                <c:pt idx="234">
                  <c:v>709.5</c:v>
                </c:pt>
                <c:pt idx="235">
                  <c:v>719.82</c:v>
                </c:pt>
                <c:pt idx="236">
                  <c:v>714.78</c:v>
                </c:pt>
                <c:pt idx="237">
                  <c:v>757.08</c:v>
                </c:pt>
                <c:pt idx="238">
                  <c:v>756.93</c:v>
                </c:pt>
                <c:pt idx="239">
                  <c:v>695.53</c:v>
                </c:pt>
                <c:pt idx="240">
                  <c:v>656.53</c:v>
                </c:pt>
                <c:pt idx="241">
                  <c:v>718.88</c:v>
                </c:pt>
                <c:pt idx="242">
                  <c:v>627.6</c:v>
                </c:pt>
                <c:pt idx="243">
                  <c:v>698.25</c:v>
                </c:pt>
                <c:pt idx="244">
                  <c:v>654.02</c:v>
                </c:pt>
                <c:pt idx="245">
                  <c:v>624.21</c:v>
                </c:pt>
                <c:pt idx="246">
                  <c:v>683.5</c:v>
                </c:pt>
                <c:pt idx="247">
                  <c:v>649.29999999999995</c:v>
                </c:pt>
                <c:pt idx="248">
                  <c:v>673.62</c:v>
                </c:pt>
                <c:pt idx="249">
                  <c:v>631.45000000000005</c:v>
                </c:pt>
                <c:pt idx="250">
                  <c:v>646.69000000000005</c:v>
                </c:pt>
                <c:pt idx="251">
                  <c:v>688.72</c:v>
                </c:pt>
                <c:pt idx="252">
                  <c:v>669.36</c:v>
                </c:pt>
                <c:pt idx="253">
                  <c:v>639.95000000000005</c:v>
                </c:pt>
                <c:pt idx="254">
                  <c:v>700.27</c:v>
                </c:pt>
                <c:pt idx="255">
                  <c:v>673.4</c:v>
                </c:pt>
                <c:pt idx="256">
                  <c:v>634.29</c:v>
                </c:pt>
                <c:pt idx="257">
                  <c:v>641.35</c:v>
                </c:pt>
                <c:pt idx="258">
                  <c:v>693.82</c:v>
                </c:pt>
                <c:pt idx="259">
                  <c:v>690.39</c:v>
                </c:pt>
                <c:pt idx="260">
                  <c:v>659.11</c:v>
                </c:pt>
                <c:pt idx="261">
                  <c:v>683.54</c:v>
                </c:pt>
                <c:pt idx="262">
                  <c:v>677.57</c:v>
                </c:pt>
                <c:pt idx="263">
                  <c:v>706.43</c:v>
                </c:pt>
                <c:pt idx="264">
                  <c:v>652.22</c:v>
                </c:pt>
                <c:pt idx="265">
                  <c:v>637.05999999999995</c:v>
                </c:pt>
                <c:pt idx="266">
                  <c:v>659.55</c:v>
                </c:pt>
                <c:pt idx="267">
                  <c:v>678.49</c:v>
                </c:pt>
                <c:pt idx="268">
                  <c:v>696.04</c:v>
                </c:pt>
                <c:pt idx="269">
                  <c:v>657.17</c:v>
                </c:pt>
                <c:pt idx="270">
                  <c:v>708.85</c:v>
                </c:pt>
                <c:pt idx="271">
                  <c:v>695.27</c:v>
                </c:pt>
                <c:pt idx="272">
                  <c:v>662.71</c:v>
                </c:pt>
                <c:pt idx="273">
                  <c:v>657.49</c:v>
                </c:pt>
                <c:pt idx="274">
                  <c:v>662.4</c:v>
                </c:pt>
                <c:pt idx="275">
                  <c:v>667</c:v>
                </c:pt>
                <c:pt idx="276">
                  <c:v>655.15</c:v>
                </c:pt>
                <c:pt idx="277">
                  <c:v>647.70000000000005</c:v>
                </c:pt>
                <c:pt idx="278">
                  <c:v>655.16999999999996</c:v>
                </c:pt>
                <c:pt idx="279">
                  <c:v>664.47</c:v>
                </c:pt>
                <c:pt idx="280">
                  <c:v>577.54</c:v>
                </c:pt>
                <c:pt idx="281">
                  <c:v>668.75</c:v>
                </c:pt>
                <c:pt idx="282">
                  <c:v>556.77</c:v>
                </c:pt>
                <c:pt idx="283">
                  <c:v>646.30999999999995</c:v>
                </c:pt>
                <c:pt idx="284">
                  <c:v>652.63</c:v>
                </c:pt>
                <c:pt idx="285">
                  <c:v>647.51</c:v>
                </c:pt>
                <c:pt idx="286">
                  <c:v>708.42</c:v>
                </c:pt>
                <c:pt idx="287">
                  <c:v>704.1</c:v>
                </c:pt>
                <c:pt idx="288">
                  <c:v>715.46</c:v>
                </c:pt>
                <c:pt idx="289">
                  <c:v>694.67</c:v>
                </c:pt>
                <c:pt idx="290">
                  <c:v>715.89</c:v>
                </c:pt>
                <c:pt idx="291">
                  <c:v>697.4</c:v>
                </c:pt>
                <c:pt idx="292">
                  <c:v>717.84</c:v>
                </c:pt>
                <c:pt idx="293">
                  <c:v>706.32</c:v>
                </c:pt>
                <c:pt idx="294">
                  <c:v>717.08</c:v>
                </c:pt>
                <c:pt idx="295">
                  <c:v>742.74</c:v>
                </c:pt>
                <c:pt idx="296">
                  <c:v>720.63</c:v>
                </c:pt>
                <c:pt idx="297">
                  <c:v>712.07</c:v>
                </c:pt>
                <c:pt idx="298">
                  <c:v>741.48</c:v>
                </c:pt>
                <c:pt idx="299">
                  <c:v>738.43</c:v>
                </c:pt>
                <c:pt idx="300">
                  <c:v>744.25</c:v>
                </c:pt>
                <c:pt idx="301">
                  <c:v>734.93</c:v>
                </c:pt>
                <c:pt idx="302">
                  <c:v>738.97</c:v>
                </c:pt>
                <c:pt idx="303">
                  <c:v>745.95</c:v>
                </c:pt>
                <c:pt idx="304">
                  <c:v>728.43</c:v>
                </c:pt>
                <c:pt idx="305">
                  <c:v>782.66</c:v>
                </c:pt>
                <c:pt idx="306">
                  <c:v>769.99</c:v>
                </c:pt>
                <c:pt idx="307">
                  <c:v>731.78</c:v>
                </c:pt>
                <c:pt idx="308">
                  <c:v>768.6</c:v>
                </c:pt>
                <c:pt idx="309">
                  <c:v>812.04</c:v>
                </c:pt>
                <c:pt idx="310">
                  <c:v>777.82</c:v>
                </c:pt>
                <c:pt idx="311">
                  <c:v>768.14</c:v>
                </c:pt>
                <c:pt idx="312">
                  <c:v>772.75</c:v>
                </c:pt>
                <c:pt idx="313">
                  <c:v>791.68</c:v>
                </c:pt>
                <c:pt idx="314">
                  <c:v>750.02</c:v>
                </c:pt>
                <c:pt idx="315">
                  <c:v>753.18</c:v>
                </c:pt>
                <c:pt idx="316">
                  <c:v>776.46</c:v>
                </c:pt>
                <c:pt idx="317">
                  <c:v>775.29</c:v>
                </c:pt>
                <c:pt idx="318">
                  <c:v>778.21</c:v>
                </c:pt>
              </c:numCache>
            </c:numRef>
          </c:xVal>
          <c:yVal>
            <c:numRef>
              <c:f>'Internal markers'!$C$2:$C$320</c:f>
              <c:numCache>
                <c:formatCode>0</c:formatCode>
                <c:ptCount val="319"/>
                <c:pt idx="0">
                  <c:v>721.53</c:v>
                </c:pt>
                <c:pt idx="1">
                  <c:v>713.17</c:v>
                </c:pt>
                <c:pt idx="2">
                  <c:v>742.66</c:v>
                </c:pt>
                <c:pt idx="3">
                  <c:v>732.49</c:v>
                </c:pt>
                <c:pt idx="4">
                  <c:v>710.78</c:v>
                </c:pt>
                <c:pt idx="5">
                  <c:v>668.17</c:v>
                </c:pt>
                <c:pt idx="6">
                  <c:v>761.12</c:v>
                </c:pt>
                <c:pt idx="7">
                  <c:v>720.11</c:v>
                </c:pt>
                <c:pt idx="8">
                  <c:v>706.01</c:v>
                </c:pt>
                <c:pt idx="9">
                  <c:v>744.23</c:v>
                </c:pt>
                <c:pt idx="10">
                  <c:v>740.93</c:v>
                </c:pt>
                <c:pt idx="11">
                  <c:v>712</c:v>
                </c:pt>
                <c:pt idx="12">
                  <c:v>700.23</c:v>
                </c:pt>
                <c:pt idx="13">
                  <c:v>759</c:v>
                </c:pt>
                <c:pt idx="14">
                  <c:v>778.39</c:v>
                </c:pt>
                <c:pt idx="15">
                  <c:v>742.99199999999996</c:v>
                </c:pt>
                <c:pt idx="16">
                  <c:v>681.66200000000003</c:v>
                </c:pt>
                <c:pt idx="17">
                  <c:v>747.90200000000004</c:v>
                </c:pt>
                <c:pt idx="18">
                  <c:v>782.11199999999997</c:v>
                </c:pt>
                <c:pt idx="19">
                  <c:v>716.42200000000003</c:v>
                </c:pt>
                <c:pt idx="20">
                  <c:v>741.53200000000004</c:v>
                </c:pt>
                <c:pt idx="21">
                  <c:v>771.44200000000001</c:v>
                </c:pt>
                <c:pt idx="22">
                  <c:v>721.77200000000005</c:v>
                </c:pt>
                <c:pt idx="23">
                  <c:v>706.60199999999998</c:v>
                </c:pt>
                <c:pt idx="24">
                  <c:v>782.71199999999999</c:v>
                </c:pt>
                <c:pt idx="25">
                  <c:v>709.05200000000002</c:v>
                </c:pt>
                <c:pt idx="26">
                  <c:v>750.13199999999995</c:v>
                </c:pt>
                <c:pt idx="27">
                  <c:v>740.94200000000001</c:v>
                </c:pt>
                <c:pt idx="28">
                  <c:v>674.25199999999995</c:v>
                </c:pt>
                <c:pt idx="29">
                  <c:v>732.97199999999998</c:v>
                </c:pt>
                <c:pt idx="30">
                  <c:v>758.69200000000001</c:v>
                </c:pt>
                <c:pt idx="31">
                  <c:v>682.12199999999996</c:v>
                </c:pt>
                <c:pt idx="32">
                  <c:v>732.46199999999999</c:v>
                </c:pt>
                <c:pt idx="33">
                  <c:v>749.09500000000003</c:v>
                </c:pt>
                <c:pt idx="34">
                  <c:v>763.20500000000004</c:v>
                </c:pt>
                <c:pt idx="35">
                  <c:v>760.42499999999995</c:v>
                </c:pt>
                <c:pt idx="36">
                  <c:v>764.375</c:v>
                </c:pt>
                <c:pt idx="37">
                  <c:v>770.59500000000003</c:v>
                </c:pt>
                <c:pt idx="38">
                  <c:v>741.375</c:v>
                </c:pt>
                <c:pt idx="39">
                  <c:v>771.21500000000003</c:v>
                </c:pt>
                <c:pt idx="40">
                  <c:v>768.04499999999996</c:v>
                </c:pt>
                <c:pt idx="41">
                  <c:v>762.40499999999997</c:v>
                </c:pt>
                <c:pt idx="42">
                  <c:v>758.78700000000003</c:v>
                </c:pt>
                <c:pt idx="43">
                  <c:v>757.25699999999995</c:v>
                </c:pt>
                <c:pt idx="44">
                  <c:v>784.49699999999996</c:v>
                </c:pt>
                <c:pt idx="45">
                  <c:v>793.26700000000005</c:v>
                </c:pt>
                <c:pt idx="46">
                  <c:v>770.24699999999996</c:v>
                </c:pt>
                <c:pt idx="47">
                  <c:v>770.75699999999995</c:v>
                </c:pt>
                <c:pt idx="48">
                  <c:v>803.38699999999994</c:v>
                </c:pt>
                <c:pt idx="49">
                  <c:v>792.46699999999998</c:v>
                </c:pt>
                <c:pt idx="50">
                  <c:v>715.98699999999997</c:v>
                </c:pt>
                <c:pt idx="51">
                  <c:v>735.27700000000004</c:v>
                </c:pt>
                <c:pt idx="52">
                  <c:v>743.33699999999999</c:v>
                </c:pt>
                <c:pt idx="53">
                  <c:v>760.15700000000004</c:v>
                </c:pt>
                <c:pt idx="54">
                  <c:v>719.78700000000003</c:v>
                </c:pt>
                <c:pt idx="55">
                  <c:v>744.64700000000005</c:v>
                </c:pt>
                <c:pt idx="56">
                  <c:v>735.827</c:v>
                </c:pt>
                <c:pt idx="57">
                  <c:v>751.22699999999998</c:v>
                </c:pt>
                <c:pt idx="58">
                  <c:v>690.74599999999998</c:v>
                </c:pt>
                <c:pt idx="59">
                  <c:v>720.06600000000003</c:v>
                </c:pt>
                <c:pt idx="60">
                  <c:v>668.06600000000003</c:v>
                </c:pt>
                <c:pt idx="61">
                  <c:v>584.58600000000001</c:v>
                </c:pt>
                <c:pt idx="62">
                  <c:v>705.64599999999996</c:v>
                </c:pt>
                <c:pt idx="63">
                  <c:v>721.846</c:v>
                </c:pt>
                <c:pt idx="64">
                  <c:v>721.94600000000003</c:v>
                </c:pt>
                <c:pt idx="65">
                  <c:v>671.10599999999999</c:v>
                </c:pt>
                <c:pt idx="66">
                  <c:v>769.19600000000003</c:v>
                </c:pt>
                <c:pt idx="67">
                  <c:v>733.69600000000003</c:v>
                </c:pt>
                <c:pt idx="68">
                  <c:v>752.77599999999995</c:v>
                </c:pt>
                <c:pt idx="69">
                  <c:v>747.67600000000004</c:v>
                </c:pt>
                <c:pt idx="70">
                  <c:v>753.33600000000001</c:v>
                </c:pt>
                <c:pt idx="71">
                  <c:v>767.89599999999996</c:v>
                </c:pt>
                <c:pt idx="72">
                  <c:v>745.30600000000004</c:v>
                </c:pt>
                <c:pt idx="73">
                  <c:v>723.41600000000005</c:v>
                </c:pt>
                <c:pt idx="74">
                  <c:v>693.34299999999996</c:v>
                </c:pt>
                <c:pt idx="75">
                  <c:v>710.58299999999997</c:v>
                </c:pt>
                <c:pt idx="76">
                  <c:v>762.94299999999998</c:v>
                </c:pt>
                <c:pt idx="77">
                  <c:v>744.43299999999999</c:v>
                </c:pt>
                <c:pt idx="78">
                  <c:v>742.95299999999997</c:v>
                </c:pt>
                <c:pt idx="79">
                  <c:v>760.44299999999998</c:v>
                </c:pt>
                <c:pt idx="80">
                  <c:v>755.24300000000005</c:v>
                </c:pt>
                <c:pt idx="81">
                  <c:v>741.85299999999995</c:v>
                </c:pt>
                <c:pt idx="82">
                  <c:v>709.923</c:v>
                </c:pt>
                <c:pt idx="83">
                  <c:v>748.23299999999995</c:v>
                </c:pt>
                <c:pt idx="84">
                  <c:v>726.87300000000005</c:v>
                </c:pt>
                <c:pt idx="85">
                  <c:v>752.74300000000005</c:v>
                </c:pt>
                <c:pt idx="86">
                  <c:v>755.26300000000003</c:v>
                </c:pt>
                <c:pt idx="87">
                  <c:v>725.01300000000003</c:v>
                </c:pt>
                <c:pt idx="88">
                  <c:v>743.78300000000002</c:v>
                </c:pt>
                <c:pt idx="89">
                  <c:v>722.346</c:v>
                </c:pt>
                <c:pt idx="90">
                  <c:v>707.07600000000002</c:v>
                </c:pt>
                <c:pt idx="91">
                  <c:v>772.11599999999999</c:v>
                </c:pt>
                <c:pt idx="92">
                  <c:v>751.04600000000005</c:v>
                </c:pt>
                <c:pt idx="93">
                  <c:v>702.49599999999998</c:v>
                </c:pt>
                <c:pt idx="94">
                  <c:v>770.25599999999997</c:v>
                </c:pt>
                <c:pt idx="95">
                  <c:v>765.67600000000004</c:v>
                </c:pt>
                <c:pt idx="96">
                  <c:v>741.17600000000004</c:v>
                </c:pt>
                <c:pt idx="97">
                  <c:v>736.54600000000005</c:v>
                </c:pt>
                <c:pt idx="98">
                  <c:v>741.66600000000005</c:v>
                </c:pt>
                <c:pt idx="99">
                  <c:v>743.75599999999997</c:v>
                </c:pt>
                <c:pt idx="100">
                  <c:v>773.096</c:v>
                </c:pt>
                <c:pt idx="101">
                  <c:v>718.346</c:v>
                </c:pt>
                <c:pt idx="102">
                  <c:v>719.14599999999996</c:v>
                </c:pt>
                <c:pt idx="103">
                  <c:v>732.65599999999995</c:v>
                </c:pt>
                <c:pt idx="104">
                  <c:v>720.39599999999996</c:v>
                </c:pt>
                <c:pt idx="105">
                  <c:v>754.16200000000003</c:v>
                </c:pt>
                <c:pt idx="106">
                  <c:v>710.47199999999998</c:v>
                </c:pt>
                <c:pt idx="107">
                  <c:v>739.96199999999999</c:v>
                </c:pt>
                <c:pt idx="108">
                  <c:v>720.98199999999997</c:v>
                </c:pt>
                <c:pt idx="109">
                  <c:v>694.68200000000002</c:v>
                </c:pt>
                <c:pt idx="110">
                  <c:v>761.322</c:v>
                </c:pt>
                <c:pt idx="111">
                  <c:v>675.42200000000003</c:v>
                </c:pt>
                <c:pt idx="112">
                  <c:v>768.85199999999998</c:v>
                </c:pt>
                <c:pt idx="113">
                  <c:v>700.85199999999998</c:v>
                </c:pt>
                <c:pt idx="114">
                  <c:v>746.31200000000001</c:v>
                </c:pt>
                <c:pt idx="115">
                  <c:v>688.702</c:v>
                </c:pt>
                <c:pt idx="116">
                  <c:v>780.42200000000003</c:v>
                </c:pt>
                <c:pt idx="117">
                  <c:v>774.15200000000004</c:v>
                </c:pt>
                <c:pt idx="118">
                  <c:v>731.10199999999998</c:v>
                </c:pt>
                <c:pt idx="119">
                  <c:v>768.38199999999995</c:v>
                </c:pt>
                <c:pt idx="120">
                  <c:v>718.39200000000005</c:v>
                </c:pt>
                <c:pt idx="121">
                  <c:v>743.07799999999997</c:v>
                </c:pt>
                <c:pt idx="122">
                  <c:v>736.73800000000006</c:v>
                </c:pt>
                <c:pt idx="123">
                  <c:v>765.03800000000001</c:v>
                </c:pt>
                <c:pt idx="124">
                  <c:v>785.10799999999995</c:v>
                </c:pt>
                <c:pt idx="125">
                  <c:v>730.12800000000004</c:v>
                </c:pt>
                <c:pt idx="126">
                  <c:v>741.91800000000001</c:v>
                </c:pt>
                <c:pt idx="127">
                  <c:v>739.82799999999997</c:v>
                </c:pt>
                <c:pt idx="128">
                  <c:v>770.88800000000003</c:v>
                </c:pt>
                <c:pt idx="129">
                  <c:v>758.38800000000003</c:v>
                </c:pt>
                <c:pt idx="130">
                  <c:v>737.81799999999998</c:v>
                </c:pt>
                <c:pt idx="131">
                  <c:v>752.178</c:v>
                </c:pt>
                <c:pt idx="132">
                  <c:v>760.51800000000003</c:v>
                </c:pt>
                <c:pt idx="133">
                  <c:v>759.798</c:v>
                </c:pt>
                <c:pt idx="134">
                  <c:v>760.37800000000004</c:v>
                </c:pt>
                <c:pt idx="135">
                  <c:v>765.70799999999997</c:v>
                </c:pt>
                <c:pt idx="136">
                  <c:v>754.798</c:v>
                </c:pt>
                <c:pt idx="137">
                  <c:v>753.91200000000003</c:v>
                </c:pt>
                <c:pt idx="138">
                  <c:v>695.83199999999999</c:v>
                </c:pt>
                <c:pt idx="139">
                  <c:v>765.05200000000002</c:v>
                </c:pt>
                <c:pt idx="140">
                  <c:v>692.202</c:v>
                </c:pt>
                <c:pt idx="141">
                  <c:v>721.76199999999994</c:v>
                </c:pt>
                <c:pt idx="142">
                  <c:v>714.452</c:v>
                </c:pt>
                <c:pt idx="143">
                  <c:v>743.56200000000001</c:v>
                </c:pt>
                <c:pt idx="144">
                  <c:v>715.55200000000002</c:v>
                </c:pt>
                <c:pt idx="145">
                  <c:v>717.99199999999996</c:v>
                </c:pt>
                <c:pt idx="146">
                  <c:v>733.58199999999999</c:v>
                </c:pt>
                <c:pt idx="147">
                  <c:v>707.72199999999998</c:v>
                </c:pt>
                <c:pt idx="148">
                  <c:v>711.71199999999999</c:v>
                </c:pt>
                <c:pt idx="149">
                  <c:v>733.80200000000002</c:v>
                </c:pt>
                <c:pt idx="150">
                  <c:v>710.822</c:v>
                </c:pt>
                <c:pt idx="151">
                  <c:v>728.16200000000003</c:v>
                </c:pt>
                <c:pt idx="152">
                  <c:v>746.06200000000001</c:v>
                </c:pt>
                <c:pt idx="153">
                  <c:v>737.92200000000003</c:v>
                </c:pt>
                <c:pt idx="154">
                  <c:v>692.97199999999998</c:v>
                </c:pt>
                <c:pt idx="155">
                  <c:v>744.072</c:v>
                </c:pt>
                <c:pt idx="156">
                  <c:v>733.62199999999996</c:v>
                </c:pt>
                <c:pt idx="157">
                  <c:v>777.85199999999998</c:v>
                </c:pt>
                <c:pt idx="158">
                  <c:v>720.53200000000004</c:v>
                </c:pt>
                <c:pt idx="159">
                  <c:v>736.49199999999996</c:v>
                </c:pt>
                <c:pt idx="160">
                  <c:v>740.65200000000004</c:v>
                </c:pt>
                <c:pt idx="161">
                  <c:v>734.16200000000003</c:v>
                </c:pt>
                <c:pt idx="162">
                  <c:v>727.85599999999999</c:v>
                </c:pt>
                <c:pt idx="163">
                  <c:v>766.28599999999994</c:v>
                </c:pt>
                <c:pt idx="164">
                  <c:v>743.77599999999995</c:v>
                </c:pt>
                <c:pt idx="165">
                  <c:v>756.30600000000004</c:v>
                </c:pt>
                <c:pt idx="166">
                  <c:v>733.21600000000001</c:v>
                </c:pt>
                <c:pt idx="167">
                  <c:v>760.96600000000001</c:v>
                </c:pt>
                <c:pt idx="168">
                  <c:v>730.82600000000002</c:v>
                </c:pt>
                <c:pt idx="169">
                  <c:v>725.44600000000003</c:v>
                </c:pt>
                <c:pt idx="170">
                  <c:v>732.07600000000002</c:v>
                </c:pt>
                <c:pt idx="171">
                  <c:v>729.65599999999995</c:v>
                </c:pt>
                <c:pt idx="172">
                  <c:v>729.51599999999996</c:v>
                </c:pt>
                <c:pt idx="173">
                  <c:v>736.69600000000003</c:v>
                </c:pt>
                <c:pt idx="174">
                  <c:v>745.35599999999999</c:v>
                </c:pt>
                <c:pt idx="175">
                  <c:v>754.67600000000004</c:v>
                </c:pt>
                <c:pt idx="176">
                  <c:v>740.50599999999997</c:v>
                </c:pt>
                <c:pt idx="177">
                  <c:v>718.58600000000001</c:v>
                </c:pt>
                <c:pt idx="178">
                  <c:v>696.077</c:v>
                </c:pt>
                <c:pt idx="179">
                  <c:v>731.78700000000003</c:v>
                </c:pt>
                <c:pt idx="180">
                  <c:v>724.43700000000001</c:v>
                </c:pt>
                <c:pt idx="181">
                  <c:v>724.52700000000004</c:v>
                </c:pt>
                <c:pt idx="182">
                  <c:v>733.26700000000005</c:v>
                </c:pt>
                <c:pt idx="183">
                  <c:v>730.31700000000001</c:v>
                </c:pt>
                <c:pt idx="184">
                  <c:v>690.81700000000001</c:v>
                </c:pt>
                <c:pt idx="185">
                  <c:v>727.00699999999995</c:v>
                </c:pt>
                <c:pt idx="186">
                  <c:v>696.22699999999998</c:v>
                </c:pt>
                <c:pt idx="187">
                  <c:v>732.96699999999998</c:v>
                </c:pt>
                <c:pt idx="188">
                  <c:v>676.76700000000005</c:v>
                </c:pt>
                <c:pt idx="189">
                  <c:v>711.30700000000002</c:v>
                </c:pt>
                <c:pt idx="190">
                  <c:v>747.22699999999998</c:v>
                </c:pt>
                <c:pt idx="191">
                  <c:v>726.49699999999996</c:v>
                </c:pt>
                <c:pt idx="192">
                  <c:v>739.27700000000004</c:v>
                </c:pt>
                <c:pt idx="193">
                  <c:v>715.45799999999997</c:v>
                </c:pt>
                <c:pt idx="194">
                  <c:v>702.62800000000004</c:v>
                </c:pt>
                <c:pt idx="195">
                  <c:v>720.21799999999996</c:v>
                </c:pt>
                <c:pt idx="196">
                  <c:v>720.61800000000005</c:v>
                </c:pt>
                <c:pt idx="197">
                  <c:v>737.39800000000002</c:v>
                </c:pt>
                <c:pt idx="198">
                  <c:v>707.77800000000002</c:v>
                </c:pt>
                <c:pt idx="199">
                  <c:v>714.10799999999995</c:v>
                </c:pt>
                <c:pt idx="200">
                  <c:v>725.98800000000006</c:v>
                </c:pt>
                <c:pt idx="201">
                  <c:v>730.99800000000005</c:v>
                </c:pt>
                <c:pt idx="202">
                  <c:v>706.76800000000003</c:v>
                </c:pt>
                <c:pt idx="203">
                  <c:v>738.25800000000004</c:v>
                </c:pt>
                <c:pt idx="204">
                  <c:v>725.13800000000003</c:v>
                </c:pt>
                <c:pt idx="205">
                  <c:v>708.73800000000006</c:v>
                </c:pt>
                <c:pt idx="206">
                  <c:v>696.55799999999999</c:v>
                </c:pt>
                <c:pt idx="207">
                  <c:v>703.928</c:v>
                </c:pt>
                <c:pt idx="208">
                  <c:v>709.74800000000005</c:v>
                </c:pt>
                <c:pt idx="209">
                  <c:v>715.82799999999997</c:v>
                </c:pt>
                <c:pt idx="210">
                  <c:v>729.21799999999996</c:v>
                </c:pt>
                <c:pt idx="211">
                  <c:v>710.66800000000001</c:v>
                </c:pt>
                <c:pt idx="212">
                  <c:v>722.58799999999997</c:v>
                </c:pt>
                <c:pt idx="213">
                  <c:v>751.47199999999998</c:v>
                </c:pt>
                <c:pt idx="214">
                  <c:v>721.69200000000001</c:v>
                </c:pt>
                <c:pt idx="215">
                  <c:v>733.08199999999999</c:v>
                </c:pt>
                <c:pt idx="216">
                  <c:v>793.69200000000001</c:v>
                </c:pt>
                <c:pt idx="217">
                  <c:v>760.88199999999995</c:v>
                </c:pt>
                <c:pt idx="218">
                  <c:v>738.17200000000003</c:v>
                </c:pt>
                <c:pt idx="219">
                  <c:v>739.59199999999998</c:v>
                </c:pt>
                <c:pt idx="220">
                  <c:v>728.67200000000003</c:v>
                </c:pt>
                <c:pt idx="221">
                  <c:v>755.88199999999995</c:v>
                </c:pt>
                <c:pt idx="222">
                  <c:v>720.79200000000003</c:v>
                </c:pt>
                <c:pt idx="223">
                  <c:v>730.10199999999998</c:v>
                </c:pt>
                <c:pt idx="224">
                  <c:v>767.03200000000004</c:v>
                </c:pt>
                <c:pt idx="225">
                  <c:v>759.572</c:v>
                </c:pt>
                <c:pt idx="226">
                  <c:v>731.87199999999996</c:v>
                </c:pt>
                <c:pt idx="227">
                  <c:v>755.79200000000003</c:v>
                </c:pt>
                <c:pt idx="228">
                  <c:v>759.92200000000003</c:v>
                </c:pt>
                <c:pt idx="229">
                  <c:v>747.76900000000001</c:v>
                </c:pt>
                <c:pt idx="230">
                  <c:v>749.23900000000003</c:v>
                </c:pt>
                <c:pt idx="231">
                  <c:v>765.83900000000006</c:v>
                </c:pt>
                <c:pt idx="232">
                  <c:v>787.58900000000006</c:v>
                </c:pt>
                <c:pt idx="233">
                  <c:v>801.13900000000001</c:v>
                </c:pt>
                <c:pt idx="234">
                  <c:v>713.07899999999995</c:v>
                </c:pt>
                <c:pt idx="235">
                  <c:v>745.73900000000003</c:v>
                </c:pt>
                <c:pt idx="236">
                  <c:v>734.37900000000002</c:v>
                </c:pt>
                <c:pt idx="237">
                  <c:v>763.04899999999998</c:v>
                </c:pt>
                <c:pt idx="238">
                  <c:v>760.34900000000005</c:v>
                </c:pt>
                <c:pt idx="239">
                  <c:v>710.44500000000005</c:v>
                </c:pt>
                <c:pt idx="240">
                  <c:v>727.01499999999999</c:v>
                </c:pt>
                <c:pt idx="241">
                  <c:v>747.04499999999996</c:v>
                </c:pt>
                <c:pt idx="242">
                  <c:v>683.17499999999995</c:v>
                </c:pt>
                <c:pt idx="243">
                  <c:v>768.06500000000005</c:v>
                </c:pt>
                <c:pt idx="244">
                  <c:v>694.88499999999999</c:v>
                </c:pt>
                <c:pt idx="245">
                  <c:v>719.625</c:v>
                </c:pt>
                <c:pt idx="246">
                  <c:v>718.01499999999999</c:v>
                </c:pt>
                <c:pt idx="247">
                  <c:v>695.77499999999998</c:v>
                </c:pt>
                <c:pt idx="248">
                  <c:v>777.08500000000004</c:v>
                </c:pt>
                <c:pt idx="249">
                  <c:v>689.27499999999998</c:v>
                </c:pt>
                <c:pt idx="250">
                  <c:v>711.23500000000001</c:v>
                </c:pt>
                <c:pt idx="251">
                  <c:v>763.995</c:v>
                </c:pt>
                <c:pt idx="252">
                  <c:v>700.93499999999995</c:v>
                </c:pt>
                <c:pt idx="253">
                  <c:v>753.45500000000004</c:v>
                </c:pt>
                <c:pt idx="254">
                  <c:v>746.30200000000002</c:v>
                </c:pt>
                <c:pt idx="255">
                  <c:v>717.50199999999995</c:v>
                </c:pt>
                <c:pt idx="256">
                  <c:v>720.08199999999999</c:v>
                </c:pt>
                <c:pt idx="257">
                  <c:v>739.072</c:v>
                </c:pt>
                <c:pt idx="258">
                  <c:v>747.02200000000005</c:v>
                </c:pt>
                <c:pt idx="259">
                  <c:v>744.55200000000002</c:v>
                </c:pt>
                <c:pt idx="260">
                  <c:v>745.89200000000005</c:v>
                </c:pt>
                <c:pt idx="261">
                  <c:v>713.08199999999999</c:v>
                </c:pt>
                <c:pt idx="262">
                  <c:v>724.53200000000004</c:v>
                </c:pt>
                <c:pt idx="263">
                  <c:v>747.80200000000002</c:v>
                </c:pt>
                <c:pt idx="264">
                  <c:v>706.64200000000005</c:v>
                </c:pt>
                <c:pt idx="265">
                  <c:v>691.952</c:v>
                </c:pt>
                <c:pt idx="266">
                  <c:v>704.702</c:v>
                </c:pt>
                <c:pt idx="267">
                  <c:v>764.12199999999996</c:v>
                </c:pt>
                <c:pt idx="268">
                  <c:v>714.17200000000003</c:v>
                </c:pt>
                <c:pt idx="269">
                  <c:v>696.81200000000001</c:v>
                </c:pt>
                <c:pt idx="270">
                  <c:v>731.24699999999996</c:v>
                </c:pt>
                <c:pt idx="271">
                  <c:v>737.947</c:v>
                </c:pt>
                <c:pt idx="272">
                  <c:v>725.79700000000003</c:v>
                </c:pt>
                <c:pt idx="273">
                  <c:v>710.03700000000003</c:v>
                </c:pt>
                <c:pt idx="274">
                  <c:v>730.00699999999995</c:v>
                </c:pt>
                <c:pt idx="275">
                  <c:v>709.91700000000003</c:v>
                </c:pt>
                <c:pt idx="276">
                  <c:v>708.37699999999995</c:v>
                </c:pt>
                <c:pt idx="277">
                  <c:v>711.50699999999995</c:v>
                </c:pt>
                <c:pt idx="278">
                  <c:v>724.53700000000003</c:v>
                </c:pt>
                <c:pt idx="279">
                  <c:v>723.49699999999996</c:v>
                </c:pt>
                <c:pt idx="280">
                  <c:v>721.35699999999997</c:v>
                </c:pt>
                <c:pt idx="281">
                  <c:v>711.077</c:v>
                </c:pt>
                <c:pt idx="282">
                  <c:v>718.23699999999997</c:v>
                </c:pt>
                <c:pt idx="283">
                  <c:v>687.41700000000003</c:v>
                </c:pt>
                <c:pt idx="284">
                  <c:v>704.96699999999998</c:v>
                </c:pt>
                <c:pt idx="285">
                  <c:v>703.51700000000005</c:v>
                </c:pt>
                <c:pt idx="286">
                  <c:v>740.02700000000004</c:v>
                </c:pt>
                <c:pt idx="287">
                  <c:v>735.70699999999999</c:v>
                </c:pt>
                <c:pt idx="288">
                  <c:v>747.06700000000001</c:v>
                </c:pt>
                <c:pt idx="289">
                  <c:v>726.27700000000004</c:v>
                </c:pt>
                <c:pt idx="290">
                  <c:v>747.49699999999996</c:v>
                </c:pt>
                <c:pt idx="291">
                  <c:v>729.00699999999995</c:v>
                </c:pt>
                <c:pt idx="292">
                  <c:v>749.447</c:v>
                </c:pt>
                <c:pt idx="293">
                  <c:v>737.92700000000002</c:v>
                </c:pt>
                <c:pt idx="294">
                  <c:v>748.68700000000001</c:v>
                </c:pt>
                <c:pt idx="295">
                  <c:v>760.87199999999996</c:v>
                </c:pt>
                <c:pt idx="296">
                  <c:v>738.76199999999994</c:v>
                </c:pt>
                <c:pt idx="297">
                  <c:v>730.202</c:v>
                </c:pt>
                <c:pt idx="298">
                  <c:v>759.61199999999997</c:v>
                </c:pt>
                <c:pt idx="299">
                  <c:v>756.56200000000001</c:v>
                </c:pt>
                <c:pt idx="300">
                  <c:v>762.38199999999995</c:v>
                </c:pt>
                <c:pt idx="301">
                  <c:v>753.06200000000001</c:v>
                </c:pt>
                <c:pt idx="302">
                  <c:v>757.10199999999998</c:v>
                </c:pt>
                <c:pt idx="303">
                  <c:v>746.80399999999997</c:v>
                </c:pt>
                <c:pt idx="304">
                  <c:v>729.28399999999999</c:v>
                </c:pt>
                <c:pt idx="305">
                  <c:v>783.51400000000001</c:v>
                </c:pt>
                <c:pt idx="306">
                  <c:v>770.84400000000005</c:v>
                </c:pt>
                <c:pt idx="307">
                  <c:v>732.63400000000001</c:v>
                </c:pt>
                <c:pt idx="308">
                  <c:v>769.45399999999995</c:v>
                </c:pt>
                <c:pt idx="309">
                  <c:v>812.89400000000001</c:v>
                </c:pt>
                <c:pt idx="310">
                  <c:v>778.67399999999998</c:v>
                </c:pt>
                <c:pt idx="311">
                  <c:v>768.99400000000003</c:v>
                </c:pt>
                <c:pt idx="312">
                  <c:v>773.60400000000004</c:v>
                </c:pt>
                <c:pt idx="313">
                  <c:v>792.53399999999999</c:v>
                </c:pt>
                <c:pt idx="314">
                  <c:v>750.87400000000002</c:v>
                </c:pt>
                <c:pt idx="315">
                  <c:v>754.03399999999999</c:v>
                </c:pt>
                <c:pt idx="316">
                  <c:v>777.31399999999996</c:v>
                </c:pt>
                <c:pt idx="317">
                  <c:v>776.14400000000001</c:v>
                </c:pt>
                <c:pt idx="318">
                  <c:v>779.06399999999996</c:v>
                </c:pt>
              </c:numCache>
            </c:numRef>
          </c:yVal>
          <c:smooth val="0"/>
          <c:extLst>
            <c:ext xmlns:c16="http://schemas.microsoft.com/office/drawing/2014/chart" uri="{C3380CC4-5D6E-409C-BE32-E72D297353CC}">
              <c16:uniqueId val="{00000000-88D9-40DE-8244-0B45763AB5E6}"/>
            </c:ext>
          </c:extLst>
        </c:ser>
        <c:dLbls>
          <c:showLegendKey val="0"/>
          <c:showVal val="0"/>
          <c:showCatName val="0"/>
          <c:showSerName val="0"/>
          <c:showPercent val="0"/>
          <c:showBubbleSize val="0"/>
        </c:dLbls>
        <c:axId val="362665088"/>
        <c:axId val="362667008"/>
      </c:scatterChart>
      <c:valAx>
        <c:axId val="362665088"/>
        <c:scaling>
          <c:orientation val="minMax"/>
          <c:min val="500"/>
        </c:scaling>
        <c:delete val="0"/>
        <c:axPos val="b"/>
        <c:title>
          <c:tx>
            <c:rich>
              <a:bodyPr/>
              <a:lstStyle/>
              <a:p>
                <a:pPr>
                  <a:defRPr b="0"/>
                </a:pPr>
                <a:r>
                  <a:rPr lang="en-GB" b="0"/>
                  <a:t>Estimated DM digestibility from iNDF, g/kg DM </a:t>
                </a:r>
              </a:p>
            </c:rich>
          </c:tx>
          <c:overlay val="0"/>
        </c:title>
        <c:numFmt formatCode="0" sourceLinked="1"/>
        <c:majorTickMark val="out"/>
        <c:minorTickMark val="none"/>
        <c:tickLblPos val="nextTo"/>
        <c:crossAx val="362667008"/>
        <c:crosses val="autoZero"/>
        <c:crossBetween val="midCat"/>
        <c:majorUnit val="100"/>
      </c:valAx>
      <c:valAx>
        <c:axId val="362667008"/>
        <c:scaling>
          <c:orientation val="minMax"/>
          <c:min val="500"/>
        </c:scaling>
        <c:delete val="0"/>
        <c:axPos val="l"/>
        <c:title>
          <c:tx>
            <c:rich>
              <a:bodyPr rot="-5400000" vert="horz"/>
              <a:lstStyle/>
              <a:p>
                <a:pPr>
                  <a:defRPr b="0"/>
                </a:pPr>
                <a:r>
                  <a:rPr lang="en-GB" b="0"/>
                  <a:t>Observed  apparent total tract DM digestibility, g/kg/ DM</a:t>
                </a:r>
              </a:p>
            </c:rich>
          </c:tx>
          <c:overlay val="0"/>
        </c:title>
        <c:numFmt formatCode="0" sourceLinked="1"/>
        <c:majorTickMark val="out"/>
        <c:minorTickMark val="none"/>
        <c:tickLblPos val="nextTo"/>
        <c:crossAx val="362665088"/>
        <c:crosses val="autoZero"/>
        <c:crossBetween val="midCat"/>
        <c:majorUnit val="100"/>
      </c:valAx>
    </c:plotArea>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2">
    <c:autoUpdate val="0"/>
  </c:externalData>
</c:chartSpace>
</file>

<file path=word/theme/theme1.xml><?xml version="1.0" encoding="utf-8"?>
<a:theme xmlns:a="http://schemas.openxmlformats.org/drawingml/2006/main" name="Office Theme">
  <a:themeElements>
    <a:clrScheme name="SLU Färger">
      <a:dk1>
        <a:srgbClr val="000000"/>
      </a:dk1>
      <a:lt1>
        <a:sysClr val="window" lastClr="FFFFFF"/>
      </a:lt1>
      <a:dk2>
        <a:srgbClr val="000000"/>
      </a:dk2>
      <a:lt2>
        <a:srgbClr val="A5A5A5"/>
      </a:lt2>
      <a:accent1>
        <a:srgbClr val="000000"/>
      </a:accent1>
      <a:accent2>
        <a:srgbClr val="D28E00"/>
      </a:accent2>
      <a:accent3>
        <a:srgbClr val="9961C3"/>
      </a:accent3>
      <a:accent4>
        <a:srgbClr val="80BFD3"/>
      </a:accent4>
      <a:accent5>
        <a:srgbClr val="DAD666"/>
      </a:accent5>
      <a:accent6>
        <a:srgbClr val="616265"/>
      </a:accent6>
      <a:hlink>
        <a:srgbClr val="000000"/>
      </a:hlink>
      <a:folHlink>
        <a:srgbClr val="000000"/>
      </a:folHlink>
    </a:clrScheme>
    <a:fontScheme name="SLU2011">
      <a:majorFont>
        <a:latin typeface="Arial"/>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documentManagement/>
</p:properties>
</file>

<file path=customXml/item2.xml><?xml version="1.0" encoding="utf-8"?>
<tns:customPropertyEditors xmlns:tns="http://schemas.microsoft.com/office/2006/customDocumentInformationPanel">
  <tns:showOnOpen>false</tns:showOnOpen>
  <tns:defaultPropertyEditorNamespace>Standardegenskaper och egenskaper för SharePoint-bibliotek</tns:defaultPropertyEditorNamespace>
</tns:customPropertyEditors>
</file>

<file path=customXml/item3.xml><?xml version="1.0" encoding="utf-8"?>
<ct:contentTypeSchema xmlns:ct="http://schemas.microsoft.com/office/2006/metadata/contentType" xmlns:ma="http://schemas.microsoft.com/office/2006/metadata/properties/metaAttributes" ct:_="" ma:_="" ma:contentTypeName="Dokument" ma:contentTypeID="0x01010082F6CF5AC4B69D4CA4913C8C7806130C" ma:contentTypeVersion="0" ma:contentTypeDescription="Skapa ett nytt dokument." ma:contentTypeScope="" ma:versionID="99a8c06d041fe489a0ac81dc45f84c12">
  <xsd:schema xmlns:xsd="http://www.w3.org/2001/XMLSchema" xmlns:xs="http://www.w3.org/2001/XMLSchema" xmlns:p="http://schemas.microsoft.com/office/2006/metadata/properties" targetNamespace="http://schemas.microsoft.com/office/2006/metadata/properties" ma:root="true" ma:fieldsID="988ddc45a2a1ba233d786d3fa5db79ea">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B571DE-9FEF-443E-BFEF-8D8A10FF54E4}">
  <ds:schemaRefs>
    <ds:schemaRef ds:uri="http://schemas.microsoft.com/office/2006/metadata/properties"/>
  </ds:schemaRefs>
</ds:datastoreItem>
</file>

<file path=customXml/itemProps2.xml><?xml version="1.0" encoding="utf-8"?>
<ds:datastoreItem xmlns:ds="http://schemas.openxmlformats.org/officeDocument/2006/customXml" ds:itemID="{6DA9EF7A-CCE7-4AF5-BA3C-73D4204EBDDA}">
  <ds:schemaRefs>
    <ds:schemaRef ds:uri="http://schemas.microsoft.com/office/2006/customDocumentInformationPanel"/>
  </ds:schemaRefs>
</ds:datastoreItem>
</file>

<file path=customXml/itemProps3.xml><?xml version="1.0" encoding="utf-8"?>
<ds:datastoreItem xmlns:ds="http://schemas.openxmlformats.org/officeDocument/2006/customXml" ds:itemID="{9E139D32-C100-407F-ABC8-6BC7DACBCB7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26208C63-3BA0-4E10-999A-5A1631CE23E7}">
  <ds:schemaRefs>
    <ds:schemaRef ds:uri="http://schemas.microsoft.com/sharepoint/v3/contenttype/forms"/>
  </ds:schemaRefs>
</ds:datastoreItem>
</file>

<file path=customXml/itemProps5.xml><?xml version="1.0" encoding="utf-8"?>
<ds:datastoreItem xmlns:ds="http://schemas.openxmlformats.org/officeDocument/2006/customXml" ds:itemID="{7D8B2143-9F83-426D-9BE5-5AF6AFA3B3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13</Pages>
  <Words>1778</Words>
  <Characters>10140</Characters>
  <Application>Microsoft Office Word</Application>
  <DocSecurity>0</DocSecurity>
  <Lines>84</Lines>
  <Paragraphs>23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SLU</Company>
  <LinksUpToDate>false</LinksUpToDate>
  <CharactersWithSpaces>11895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Abdulai Guinguina</dc:creator>
  <cp:lastModifiedBy>ANM</cp:lastModifiedBy>
  <cp:revision>3</cp:revision>
  <cp:lastPrinted>2018-11-02T15:11:00Z</cp:lastPrinted>
  <dcterms:created xsi:type="dcterms:W3CDTF">2019-01-21T09:21:00Z</dcterms:created>
  <dcterms:modified xsi:type="dcterms:W3CDTF">2019-01-21T09:26:00Z</dcterms:modified>
</cp:coreProperties>
</file>