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20" w:rsidRPr="00783F68" w:rsidRDefault="00752A20" w:rsidP="00752A20">
      <w:pPr>
        <w:rPr>
          <w:rFonts w:ascii="Arial" w:hAnsi="Arial" w:cs="Arial"/>
          <w:sz w:val="24"/>
          <w:szCs w:val="24"/>
        </w:rPr>
      </w:pPr>
      <w:r w:rsidRPr="00783F68">
        <w:rPr>
          <w:rFonts w:ascii="Arial" w:hAnsi="Arial" w:cs="Arial"/>
          <w:sz w:val="24"/>
          <w:szCs w:val="24"/>
        </w:rPr>
        <w:t xml:space="preserve">Supplementary material </w:t>
      </w:r>
    </w:p>
    <w:p w:rsidR="00752A20" w:rsidRDefault="00752A20" w:rsidP="00752A20">
      <w:pPr>
        <w:rPr>
          <w:rStyle w:val="ANMapapertitleCar"/>
          <w:rFonts w:eastAsiaTheme="minorHAnsi"/>
        </w:rPr>
      </w:pPr>
      <w:r w:rsidRPr="00E401FB">
        <w:rPr>
          <w:rStyle w:val="ANMapapertitleCar"/>
          <w:rFonts w:eastAsiaTheme="minorHAnsi"/>
        </w:rPr>
        <w:t xml:space="preserve">Characteristics of boli </w:t>
      </w:r>
      <w:r>
        <w:rPr>
          <w:rStyle w:val="ANMapapertitleCar"/>
          <w:rFonts w:eastAsiaTheme="minorHAnsi"/>
        </w:rPr>
        <w:t>formed</w:t>
      </w:r>
      <w:r w:rsidRPr="00E401FB">
        <w:rPr>
          <w:rStyle w:val="ANMapapertitleCar"/>
          <w:rFonts w:eastAsiaTheme="minorHAnsi"/>
        </w:rPr>
        <w:t xml:space="preserve"> by dairy </w:t>
      </w:r>
      <w:r>
        <w:rPr>
          <w:rStyle w:val="ANMapapertitleCar"/>
          <w:rFonts w:eastAsiaTheme="minorHAnsi"/>
        </w:rPr>
        <w:t>cows</w:t>
      </w:r>
      <w:r w:rsidRPr="00E401FB">
        <w:rPr>
          <w:rStyle w:val="ANMapapertitleCar"/>
          <w:rFonts w:eastAsiaTheme="minorHAnsi"/>
        </w:rPr>
        <w:t xml:space="preserve"> </w:t>
      </w:r>
      <w:r>
        <w:rPr>
          <w:rStyle w:val="ANMapapertitleCar"/>
          <w:rFonts w:eastAsiaTheme="minorHAnsi"/>
        </w:rPr>
        <w:t>upon ingestion of</w:t>
      </w:r>
      <w:r w:rsidRPr="00E401FB">
        <w:rPr>
          <w:rStyle w:val="ANMapapertitleCar"/>
          <w:rFonts w:eastAsiaTheme="minorHAnsi"/>
        </w:rPr>
        <w:t xml:space="preserve"> fresh ryegrass, lucerne or chicory</w:t>
      </w:r>
    </w:p>
    <w:p w:rsidR="00752A20" w:rsidRPr="00CA7476" w:rsidRDefault="00752A20" w:rsidP="00752A20">
      <w:pPr>
        <w:pStyle w:val="ANMauthorname"/>
      </w:pPr>
      <w:r>
        <w:t>E</w:t>
      </w:r>
      <w:r w:rsidRPr="00CA7476">
        <w:t>.</w:t>
      </w:r>
      <w:r>
        <w:t xml:space="preserve"> M. K</w:t>
      </w:r>
      <w:r w:rsidRPr="00CA7476">
        <w:t xml:space="preserve">. </w:t>
      </w:r>
      <w:r>
        <w:t>Minnee</w:t>
      </w:r>
      <w:r w:rsidRPr="00CA7476">
        <w:t xml:space="preserve"> </w:t>
      </w:r>
      <w:r>
        <w:rPr>
          <w:rStyle w:val="ANMsuperscriptCar"/>
        </w:rPr>
        <w:t>1</w:t>
      </w:r>
      <w:r w:rsidRPr="00E401FB">
        <w:rPr>
          <w:rStyle w:val="ANMsuperscriptCar"/>
        </w:rPr>
        <w:t xml:space="preserve">, </w:t>
      </w:r>
      <w:r>
        <w:t>G. C.</w:t>
      </w:r>
      <w:r w:rsidRPr="00CA7476">
        <w:t xml:space="preserve"> </w:t>
      </w:r>
      <w:r>
        <w:t>Waghorn</w:t>
      </w:r>
      <w:r w:rsidRPr="00CA7476">
        <w:t xml:space="preserve"> </w:t>
      </w:r>
      <w:r>
        <w:rPr>
          <w:rStyle w:val="ANMsuperscriptCar"/>
        </w:rPr>
        <w:t>1</w:t>
      </w:r>
      <w:r>
        <w:t>, P</w:t>
      </w:r>
      <w:r w:rsidRPr="00CA7476">
        <w:t xml:space="preserve">. </w:t>
      </w:r>
      <w:r>
        <w:t>Gregorini</w:t>
      </w:r>
      <w:r w:rsidRPr="00CA7476">
        <w:t xml:space="preserve"> </w:t>
      </w:r>
      <w:r>
        <w:rPr>
          <w:rStyle w:val="ANMsuperscriptCar"/>
        </w:rPr>
        <w:t>2</w:t>
      </w:r>
      <w:r w:rsidRPr="00E401FB">
        <w:rPr>
          <w:rStyle w:val="ANMsuperscriptCar"/>
        </w:rPr>
        <w:t>,</w:t>
      </w:r>
      <w:r w:rsidRPr="00E401FB">
        <w:t xml:space="preserve"> </w:t>
      </w:r>
      <w:r>
        <w:t xml:space="preserve">R. H. Bryant </w:t>
      </w:r>
      <w:r w:rsidRPr="00E401FB">
        <w:rPr>
          <w:vertAlign w:val="superscript"/>
        </w:rPr>
        <w:t>2</w:t>
      </w:r>
      <w:r w:rsidRPr="00E401FB">
        <w:t xml:space="preserve"> </w:t>
      </w:r>
      <w:r>
        <w:t>and D</w:t>
      </w:r>
      <w:r w:rsidRPr="00CA7476">
        <w:t xml:space="preserve">. </w:t>
      </w:r>
      <w:r>
        <w:t xml:space="preserve">F. Chapman </w:t>
      </w:r>
      <w:r>
        <w:rPr>
          <w:rStyle w:val="ANMsuperscriptCar"/>
        </w:rPr>
        <w:t>3</w:t>
      </w:r>
    </w:p>
    <w:p w:rsidR="00752A20" w:rsidRDefault="00B36E61">
      <w:pPr>
        <w:rPr>
          <w:rFonts w:ascii="Arial" w:hAnsi="Arial" w:cs="Arial"/>
          <w:sz w:val="24"/>
          <w:szCs w:val="24"/>
        </w:rPr>
      </w:pPr>
      <w:r w:rsidRPr="00B36E61">
        <w:rPr>
          <w:rFonts w:ascii="Arial" w:hAnsi="Arial" w:cs="Arial"/>
          <w:sz w:val="24"/>
          <w:szCs w:val="24"/>
        </w:rPr>
        <w:t>Submitted to: Animal</w:t>
      </w:r>
    </w:p>
    <w:p w:rsidR="004D2EA3" w:rsidRPr="00B36E61" w:rsidRDefault="004D2EA3">
      <w:pPr>
        <w:rPr>
          <w:rFonts w:ascii="Arial" w:hAnsi="Arial" w:cs="Arial"/>
          <w:sz w:val="24"/>
          <w:szCs w:val="24"/>
        </w:rPr>
      </w:pPr>
    </w:p>
    <w:p w:rsidR="001938B7" w:rsidRDefault="00752A20">
      <w:r>
        <w:rPr>
          <w:rFonts w:ascii="Arial" w:hAnsi="Arial" w:cs="Arial"/>
          <w:b/>
          <w:i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3D2E526" wp14:editId="0CADB5AE">
                <wp:simplePos x="0" y="0"/>
                <wp:positionH relativeFrom="column">
                  <wp:posOffset>0</wp:posOffset>
                </wp:positionH>
                <wp:positionV relativeFrom="paragraph">
                  <wp:posOffset>5089584</wp:posOffset>
                </wp:positionV>
                <wp:extent cx="6608457" cy="1104181"/>
                <wp:effectExtent l="0" t="0" r="1905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57" cy="110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6134" w:rsidRDefault="005D6134" w:rsidP="005D6134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75F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Supplementary Figure S</w:t>
                            </w:r>
                            <w:r w:rsidRPr="00B75F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75F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instrText xml:space="preserve"> SEQ Figure \* ARABIC </w:instrText>
                            </w:r>
                            <w:r w:rsidRPr="00B75F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75FFF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 w:rsidRPr="00B75FF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Heat map diagrams describing the associations between feed characteristics and boli characteristics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from dairy cattle (</w:t>
                            </w:r>
                            <w:proofErr w:type="spellStart"/>
                            <w:r w:rsidRPr="00B1271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Bos</w:t>
                            </w:r>
                            <w:proofErr w:type="spellEnd"/>
                            <w:r w:rsidRPr="00B1271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1271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taurus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 (a) all forages, (b) chicory, (c) lucerne, and (d) ryegrass. Colour scale represents the absolute strength of the correlation (from white</w:t>
                            </w:r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if |r| close to 0, </w:t>
                            </w:r>
                            <w:proofErr w:type="gramStart"/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to</w:t>
                            </w:r>
                            <w:proofErr w:type="gramEnd"/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dark grey</w:t>
                            </w:r>
                            <w:r w:rsidRPr="00B75FF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 xml:space="preserve"> if |r| close to 1) and the sign indicates whether the correlation is negative or positive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E5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00.75pt;width:520.35pt;height:86.9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" fillcolor="white [3201]" stroked="f" strokeweight=".5pt">
                <v:textbox>
                  <w:txbxContent>
                    <w:p w:rsidR="005D6134" w:rsidRDefault="005D6134" w:rsidP="005D6134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</w:pPr>
                      <w:r w:rsidRPr="00B75F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Supplementary Figure S</w:t>
                      </w:r>
                      <w:r w:rsidRPr="00B75F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fldChar w:fldCharType="begin"/>
                      </w:r>
                      <w:r w:rsidRPr="00B75F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instrText xml:space="preserve"> SEQ Figure \* ARABIC </w:instrText>
                      </w:r>
                      <w:r w:rsidRPr="00B75F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fldChar w:fldCharType="separate"/>
                      </w:r>
                      <w:r w:rsidRPr="00B75FFF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</w:rPr>
                        <w:t>1</w:t>
                      </w:r>
                      <w:r w:rsidRPr="00B75FF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fldChar w:fldCharType="end"/>
                      </w:r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Heat map diagrams describing the associations between feed characteristics and boli characteristics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from dairy cattle (</w:t>
                      </w:r>
                      <w:proofErr w:type="spellStart"/>
                      <w:r w:rsidRPr="00B1271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Bos</w:t>
                      </w:r>
                      <w:proofErr w:type="spellEnd"/>
                      <w:r w:rsidRPr="00B1271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1271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taurus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) </w:t>
                      </w:r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</w:rPr>
                        <w:t>for (a) all forages, (b) chicory, (c) lucerne, and (d) ryegrass. Colour scale represents the absolute strength of the correlation (from white</w:t>
                      </w:r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if |r| close to 0, </w:t>
                      </w:r>
                      <w:proofErr w:type="gramStart"/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to</w:t>
                      </w:r>
                      <w:proofErr w:type="gramEnd"/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</w:rPr>
                        <w:t>dark grey</w:t>
                      </w:r>
                      <w:r w:rsidRPr="00B75FFF"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 xml:space="preserve"> if |r| close to 1) and the sign indicates whether the correlation is negative or positive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3AE6"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18B725E" wp14:editId="0DAF7C9C">
                <wp:simplePos x="0" y="0"/>
                <wp:positionH relativeFrom="column">
                  <wp:posOffset>0</wp:posOffset>
                </wp:positionH>
                <wp:positionV relativeFrom="paragraph">
                  <wp:posOffset>2476140</wp:posOffset>
                </wp:positionV>
                <wp:extent cx="336550" cy="2794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6134" w:rsidRPr="005D6134" w:rsidRDefault="005D6134" w:rsidP="005D61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Pr="005D61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B725E" id="Text Box 4" o:spid="_x0000_s1027" type="#_x0000_t202" style="position:absolute;margin-left:0;margin-top:194.95pt;width:26.5pt;height:2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" filled="f" stroked="f" strokeweight=".5pt">
                <v:textbox>
                  <w:txbxContent>
                    <w:p w:rsidR="005D6134" w:rsidRPr="005D6134" w:rsidRDefault="005D6134" w:rsidP="005D61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Pr="005D613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3AE6"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4C14E9" wp14:editId="21CAF6E1">
                <wp:simplePos x="0" y="0"/>
                <wp:positionH relativeFrom="column">
                  <wp:posOffset>3302515</wp:posOffset>
                </wp:positionH>
                <wp:positionV relativeFrom="paragraph">
                  <wp:posOffset>2475505</wp:posOffset>
                </wp:positionV>
                <wp:extent cx="336550" cy="27940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6134" w:rsidRPr="005D6134" w:rsidRDefault="005D6134" w:rsidP="005D61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5D61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C14E9" id="Text Box 3" o:spid="_x0000_s1028" type="#_x0000_t202" style="position:absolute;margin-left:260.05pt;margin-top:194.9pt;width:26.5pt;height: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" filled="f" stroked="f" strokeweight=".5pt">
                <v:textbox>
                  <w:txbxContent>
                    <w:p w:rsidR="005D6134" w:rsidRPr="005D6134" w:rsidRDefault="005D6134" w:rsidP="005D61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5D613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53AE6"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26DCD1D" wp14:editId="49628DED">
                <wp:simplePos x="0" y="0"/>
                <wp:positionH relativeFrom="column">
                  <wp:posOffset>3302144</wp:posOffset>
                </wp:positionH>
                <wp:positionV relativeFrom="paragraph">
                  <wp:posOffset>42545</wp:posOffset>
                </wp:positionV>
                <wp:extent cx="336550" cy="2794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6134" w:rsidRPr="005D6134" w:rsidRDefault="005D6134" w:rsidP="005D61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(b</w:t>
                            </w:r>
                            <w:r w:rsidRPr="005D61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CD1D" id="Text Box 2" o:spid="_x0000_s1029" type="#_x0000_t202" style="position:absolute;margin-left:260pt;margin-top:3.35pt;width:26.5pt;height:2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" filled="f" stroked="f" strokeweight=".5pt">
                <v:textbox>
                  <w:txbxContent>
                    <w:p w:rsidR="005D6134" w:rsidRPr="005D6134" w:rsidRDefault="005D6134" w:rsidP="005D61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(b</w:t>
                      </w:r>
                      <w:r w:rsidRPr="005D6134"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D6134"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636AD41" wp14:editId="1AA163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6550" cy="2794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6134" w:rsidRPr="005D6134" w:rsidRDefault="005D613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D61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6AD41" id="Text Box 1" o:spid="_x0000_s1030" type="#_x0000_t202" style="position:absolute;margin-left:0;margin-top:0;width:26.5pt;height:22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" filled="f" stroked="f" strokeweight=".5pt">
                <v:textbox>
                  <w:txbxContent>
                    <w:p w:rsidR="005D6134" w:rsidRPr="005D6134" w:rsidRDefault="005D613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D6134">
                        <w:rPr>
                          <w:rFonts w:ascii="Arial" w:hAnsi="Arial" w:cs="Arial"/>
                          <w:sz w:val="18"/>
                          <w:szCs w:val="1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D6134" w:rsidRPr="005D6134"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w:drawing>
          <wp:inline distT="0" distB="0" distL="0" distR="0" wp14:anchorId="7069CDDE" wp14:editId="260BA8B9">
            <wp:extent cx="3304800" cy="2473200"/>
            <wp:effectExtent l="0" t="0" r="0" b="3810"/>
            <wp:docPr id="34" name="Picture 34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134" w:rsidRPr="00D67110">
        <w:rPr>
          <w:rFonts w:cs="Arial"/>
          <w:noProof/>
          <w:color w:val="000000"/>
          <w:sz w:val="20"/>
          <w:szCs w:val="20"/>
          <w:lang w:eastAsia="en-NZ"/>
        </w:rPr>
        <w:drawing>
          <wp:inline distT="0" distB="0" distL="0" distR="0" wp14:anchorId="28548A6A" wp14:editId="4E4EC9BE">
            <wp:extent cx="3304800" cy="2473200"/>
            <wp:effectExtent l="0" t="0" r="0" b="3810"/>
            <wp:docPr id="36" name="Picture 36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134" w:rsidRPr="00D67110">
        <w:rPr>
          <w:rFonts w:cs="Arial"/>
          <w:noProof/>
          <w:color w:val="000000"/>
          <w:sz w:val="20"/>
          <w:szCs w:val="20"/>
          <w:lang w:eastAsia="en-NZ"/>
        </w:rPr>
        <w:drawing>
          <wp:inline distT="0" distB="0" distL="0" distR="0" wp14:anchorId="3F9E5192" wp14:editId="37AC15D2">
            <wp:extent cx="3304800" cy="2480400"/>
            <wp:effectExtent l="0" t="0" r="0" b="0"/>
            <wp:docPr id="38" name="Picture 38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134" w:rsidRPr="005D6134">
        <w:rPr>
          <w:rFonts w:ascii="Arial" w:eastAsia="Times New Roman" w:hAnsi="Arial" w:cs="Arial"/>
          <w:noProof/>
          <w:color w:val="000000"/>
          <w:sz w:val="20"/>
          <w:szCs w:val="20"/>
          <w:lang w:eastAsia="en-NZ"/>
        </w:rPr>
        <w:drawing>
          <wp:inline distT="0" distB="0" distL="0" distR="0" wp14:anchorId="5FCDF393" wp14:editId="7B0649E2">
            <wp:extent cx="3304800" cy="2480400"/>
            <wp:effectExtent l="0" t="0" r="0" b="0"/>
            <wp:docPr id="40" name="Picture 40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134" w:rsidRDefault="00C53AE6"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1127233</wp:posOffset>
                </wp:positionV>
                <wp:extent cx="6711123" cy="86264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123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3AE6" w:rsidRPr="00B36E61" w:rsidRDefault="00C53AE6" w:rsidP="00B36E6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D61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Abbreviations: IRFW, Intake rate of fresh material; </w:t>
                            </w:r>
                            <w:proofErr w:type="spellStart"/>
                            <w:r w:rsidRPr="005D61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Samp</w:t>
                            </w:r>
                            <w:proofErr w:type="spellEnd"/>
                            <w:r w:rsidRPr="005D613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time, sample time; DMP, herbage dry matter percent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; Energy/FW, energy required to macerate fresh material; Green leaf, percentage of green leaf material in herbage; PS4mm, percentage of particles greater than 4 mm; Total N, herbage nitrogen concentration; NDF, neutral detergent fibre; WSC, water soluble carbohydrate; NPN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non protein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 nitrogen;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BoliFW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fresh weight of boli;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BoliDW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dry weight of boli;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FeedWW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 xml:space="preserve">, feed wet weight consumed;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SalivaR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, saliva content of boli; LP Median, median length of large particles; CP release, crude protein release; WSC release, water soluble carbohydrate released.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88.75pt;width:528.45pt;height:6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" fillcolor="white [3201]" stroked="f" strokeweight=".5pt">
                <v:textbox>
                  <w:txbxContent>
                    <w:p w:rsidR="00C53AE6" w:rsidRPr="00B36E61" w:rsidRDefault="00C53AE6" w:rsidP="00B36E6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5D613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Abbreviations: IRFW, Intake rate of fresh material; </w:t>
                      </w:r>
                      <w:proofErr w:type="spellStart"/>
                      <w:r w:rsidRPr="005D613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Samp</w:t>
                      </w:r>
                      <w:proofErr w:type="spellEnd"/>
                      <w:r w:rsidRPr="005D6134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time, sample time; DMP, herbage dry matter percent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; Energy/FW, energy required to macerate fresh material; Green leaf, percentage of green leaf material in herbage; PS4mm, percentage of particles greater than 4 mm; Total N, herbage nitrogen concentration; NDF, neutral detergent fibre; WSC, water soluble carbohydrate; NPN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non protein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 nitrogen;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BoliFW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fresh weight of boli;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BoliDW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dry weight of boli;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FeedWW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 xml:space="preserve">, feed wet weight consumed;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SalivaR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, saliva content of boli; LP Median, median length of large particles; CP release, crude protein release; WSC release, water soluble carbohydrate released.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6134" w:rsidSect="0075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4"/>
    <w:rsid w:val="00202E36"/>
    <w:rsid w:val="003254D9"/>
    <w:rsid w:val="003C4327"/>
    <w:rsid w:val="003E5873"/>
    <w:rsid w:val="004846B1"/>
    <w:rsid w:val="004D2EA3"/>
    <w:rsid w:val="00561313"/>
    <w:rsid w:val="005D6134"/>
    <w:rsid w:val="00607623"/>
    <w:rsid w:val="00725234"/>
    <w:rsid w:val="00752A20"/>
    <w:rsid w:val="00783F68"/>
    <w:rsid w:val="00933022"/>
    <w:rsid w:val="009F738D"/>
    <w:rsid w:val="00B21F70"/>
    <w:rsid w:val="00B36E61"/>
    <w:rsid w:val="00C53AE6"/>
    <w:rsid w:val="00DD4701"/>
    <w:rsid w:val="00E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CE17"/>
  <w15:chartTrackingRefBased/>
  <w15:docId w15:val="{1BB90D4F-4346-4D0F-9D67-A37E9172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6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Mapapertitle">
    <w:name w:val="ANM a paper title"/>
    <w:next w:val="ANMauthorname"/>
    <w:link w:val="ANMapapertitleCar"/>
    <w:uiPriority w:val="99"/>
    <w:qFormat/>
    <w:rsid w:val="00783F6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783F68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783F6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783F68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783F68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Minnee</dc:creator>
  <cp:keywords/>
  <dc:description/>
  <cp:lastModifiedBy>Elena Minnee</cp:lastModifiedBy>
  <cp:revision>4</cp:revision>
  <dcterms:created xsi:type="dcterms:W3CDTF">2018-09-26T02:57:00Z</dcterms:created>
  <dcterms:modified xsi:type="dcterms:W3CDTF">2018-09-26T03:31:00Z</dcterms:modified>
</cp:coreProperties>
</file>