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21" w:rsidRPr="00FA1021" w:rsidRDefault="00235534" w:rsidP="00C71C48">
      <w:pPr>
        <w:jc w:val="both"/>
        <w:rPr>
          <w:rFonts w:ascii="Arial" w:hAnsi="Arial" w:cs="Arial"/>
          <w:b/>
        </w:rPr>
      </w:pPr>
      <w:r w:rsidRPr="00FA1021">
        <w:rPr>
          <w:rFonts w:ascii="Arial" w:hAnsi="Arial" w:cs="Arial"/>
          <w:b/>
          <w:i/>
        </w:rPr>
        <w:t>a</w:t>
      </w:r>
      <w:r w:rsidR="007B2E21" w:rsidRPr="00FA1021">
        <w:rPr>
          <w:rFonts w:ascii="Arial" w:hAnsi="Arial" w:cs="Arial"/>
          <w:b/>
          <w:i/>
        </w:rPr>
        <w:t>nimal</w:t>
      </w:r>
      <w:r w:rsidR="007B2E21" w:rsidRPr="00FA1021">
        <w:rPr>
          <w:rFonts w:ascii="Arial" w:hAnsi="Arial" w:cs="Arial"/>
          <w:b/>
        </w:rPr>
        <w:t xml:space="preserve"> journal</w:t>
      </w:r>
    </w:p>
    <w:p w:rsidR="00C71C48" w:rsidRPr="00FA1021" w:rsidRDefault="00C71C48" w:rsidP="00C71C48">
      <w:pPr>
        <w:jc w:val="both"/>
        <w:rPr>
          <w:rFonts w:ascii="Arial" w:hAnsi="Arial" w:cs="Arial"/>
          <w:b/>
        </w:rPr>
      </w:pPr>
      <w:r w:rsidRPr="00FA1021">
        <w:rPr>
          <w:rFonts w:ascii="Arial" w:hAnsi="Arial" w:cs="Arial"/>
          <w:b/>
        </w:rPr>
        <w:t>Invited review: Bioinformatic methods to discover the likely causal variant of a new autosomal recessive genetic condition using genome-wide data</w:t>
      </w:r>
    </w:p>
    <w:p w:rsidR="00C2472E" w:rsidRPr="00FA1021" w:rsidRDefault="00C2472E" w:rsidP="00C2472E">
      <w:pPr>
        <w:jc w:val="both"/>
        <w:rPr>
          <w:rFonts w:ascii="Arial" w:hAnsi="Arial" w:cs="Arial"/>
        </w:rPr>
      </w:pPr>
    </w:p>
    <w:p w:rsidR="00C2472E" w:rsidRPr="00FA1021" w:rsidRDefault="00C2472E" w:rsidP="00C2472E">
      <w:pPr>
        <w:jc w:val="both"/>
        <w:rPr>
          <w:rFonts w:ascii="Arial" w:hAnsi="Arial" w:cs="Arial"/>
        </w:rPr>
      </w:pPr>
      <w:r w:rsidRPr="00FA1021">
        <w:rPr>
          <w:rFonts w:ascii="Arial" w:hAnsi="Arial" w:cs="Arial"/>
        </w:rPr>
        <w:t>G. E. Pollott</w:t>
      </w:r>
      <w:bookmarkStart w:id="0" w:name="_GoBack"/>
      <w:bookmarkEnd w:id="0"/>
    </w:p>
    <w:p w:rsidR="00C2472E" w:rsidRPr="00FA1021" w:rsidRDefault="00C2472E" w:rsidP="002B1F82">
      <w:pPr>
        <w:rPr>
          <w:rFonts w:ascii="Arial" w:hAnsi="Arial" w:cs="Arial"/>
          <w:b/>
          <w:sz w:val="22"/>
          <w:szCs w:val="22"/>
        </w:rPr>
      </w:pPr>
    </w:p>
    <w:p w:rsidR="00C2472E" w:rsidRPr="00FA1021" w:rsidRDefault="00C2472E" w:rsidP="002B1F82">
      <w:pPr>
        <w:rPr>
          <w:rFonts w:ascii="Arial" w:hAnsi="Arial" w:cs="Arial"/>
          <w:b/>
          <w:sz w:val="22"/>
          <w:szCs w:val="22"/>
        </w:rPr>
      </w:pPr>
    </w:p>
    <w:p w:rsidR="002B1F82" w:rsidRPr="00FA1021" w:rsidRDefault="002B1F82" w:rsidP="002B1F82">
      <w:pPr>
        <w:rPr>
          <w:rFonts w:ascii="Arial" w:hAnsi="Arial" w:cs="Arial"/>
          <w:i/>
          <w:sz w:val="22"/>
          <w:szCs w:val="22"/>
        </w:rPr>
      </w:pPr>
      <w:r w:rsidRPr="00FA1021">
        <w:rPr>
          <w:rFonts w:ascii="Arial" w:hAnsi="Arial" w:cs="Arial"/>
          <w:b/>
          <w:sz w:val="22"/>
          <w:szCs w:val="22"/>
        </w:rPr>
        <w:t xml:space="preserve">Supplementary Table S1. </w:t>
      </w:r>
      <w:r w:rsidRPr="00FA1021">
        <w:rPr>
          <w:rFonts w:ascii="Arial" w:hAnsi="Arial" w:cs="Arial"/>
          <w:i/>
          <w:sz w:val="22"/>
          <w:szCs w:val="22"/>
        </w:rPr>
        <w:t xml:space="preserve">A summary </w:t>
      </w:r>
      <w:r w:rsidR="00C71C48" w:rsidRPr="00FA1021">
        <w:rPr>
          <w:rFonts w:ascii="Arial" w:hAnsi="Arial" w:cs="Arial"/>
          <w:i/>
          <w:sz w:val="22"/>
          <w:szCs w:val="22"/>
        </w:rPr>
        <w:t>of 34 papers which reported mapp</w:t>
      </w:r>
      <w:r w:rsidRPr="00FA1021">
        <w:rPr>
          <w:rFonts w:ascii="Arial" w:hAnsi="Arial" w:cs="Arial"/>
          <w:i/>
          <w:sz w:val="22"/>
          <w:szCs w:val="22"/>
        </w:rPr>
        <w:t xml:space="preserve">ing the site of a new </w:t>
      </w:r>
      <w:r w:rsidR="00C71C48" w:rsidRPr="00FA1021">
        <w:rPr>
          <w:rFonts w:ascii="Arial" w:hAnsi="Arial" w:cs="Arial"/>
          <w:i/>
          <w:sz w:val="22"/>
          <w:szCs w:val="22"/>
        </w:rPr>
        <w:t>variant</w:t>
      </w:r>
      <w:r w:rsidR="004208AD" w:rsidRPr="00FA1021">
        <w:rPr>
          <w:rFonts w:ascii="Arial" w:hAnsi="Arial" w:cs="Arial"/>
          <w:i/>
          <w:sz w:val="22"/>
          <w:szCs w:val="22"/>
        </w:rPr>
        <w:t xml:space="preserve"> using single-nucleotide polymorphism</w:t>
      </w:r>
      <w:r w:rsidRPr="00FA1021">
        <w:rPr>
          <w:rFonts w:ascii="Arial" w:hAnsi="Arial" w:cs="Arial"/>
          <w:i/>
          <w:sz w:val="22"/>
          <w:szCs w:val="22"/>
        </w:rPr>
        <w:t xml:space="preserve"> methods; first phase methods</w:t>
      </w:r>
    </w:p>
    <w:p w:rsidR="00FE68B0" w:rsidRPr="00FA1021" w:rsidRDefault="00FE68B0" w:rsidP="002B1F82">
      <w:pPr>
        <w:rPr>
          <w:rFonts w:ascii="Arial" w:hAnsi="Arial" w:cs="Arial"/>
          <w:i/>
          <w:sz w:val="22"/>
          <w:szCs w:val="22"/>
        </w:rPr>
      </w:pPr>
    </w:p>
    <w:tbl>
      <w:tblPr>
        <w:tblStyle w:val="Grilledutableau"/>
        <w:tblW w:w="15124" w:type="dxa"/>
        <w:tblLayout w:type="fixed"/>
        <w:tblLook w:val="0000" w:firstRow="0" w:lastRow="0" w:firstColumn="0" w:lastColumn="0" w:noHBand="0" w:noVBand="0"/>
      </w:tblPr>
      <w:tblGrid>
        <w:gridCol w:w="3369"/>
        <w:gridCol w:w="1842"/>
        <w:gridCol w:w="1559"/>
        <w:gridCol w:w="1135"/>
        <w:gridCol w:w="1003"/>
        <w:gridCol w:w="1265"/>
        <w:gridCol w:w="1113"/>
        <w:gridCol w:w="3838"/>
      </w:tblGrid>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Method</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Software</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Reference</w:t>
            </w:r>
          </w:p>
        </w:tc>
        <w:tc>
          <w:tcPr>
            <w:tcW w:w="1135"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Species</w:t>
            </w:r>
          </w:p>
        </w:tc>
        <w:tc>
          <w:tcPr>
            <w:tcW w:w="1003"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Number of cases/</w:t>
            </w:r>
          </w:p>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controls</w:t>
            </w:r>
          </w:p>
        </w:tc>
        <w:tc>
          <w:tcPr>
            <w:tcW w:w="1265"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Number of SNP</w:t>
            </w:r>
          </w:p>
        </w:tc>
        <w:tc>
          <w:tcPr>
            <w:tcW w:w="1113"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Target region length (Mb)</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Comments and OMIA hyperlink</w:t>
            </w:r>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Homozygosity mapping, Multipoint parametric linkage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 MERLIN</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Agerholm </w:t>
            </w:r>
            <w:r w:rsidRPr="00FA1021">
              <w:rPr>
                <w:rFonts w:ascii="Arial" w:hAnsi="Arial" w:cs="Arial"/>
                <w:i/>
                <w:iCs/>
                <w:color w:val="000000"/>
                <w:sz w:val="22"/>
                <w:szCs w:val="22"/>
              </w:rPr>
              <w:t>et al</w:t>
            </w:r>
            <w:r w:rsidRPr="00FA1021">
              <w:rPr>
                <w:rFonts w:ascii="Arial" w:hAnsi="Arial" w:cs="Arial"/>
                <w:color w:val="000000"/>
                <w:sz w:val="22"/>
                <w:szCs w:val="22"/>
              </w:rPr>
              <w:t>., 2016</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3/8</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777 962/ 532 965</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21.54</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 stages; Second method confirmed the first</w:t>
            </w:r>
          </w:p>
          <w:p w:rsidR="00FE68B0" w:rsidRPr="00FA1021" w:rsidRDefault="00FC69A4" w:rsidP="00FE68B0">
            <w:pPr>
              <w:autoSpaceDE w:val="0"/>
              <w:autoSpaceDN w:val="0"/>
              <w:adjustRightInd w:val="0"/>
              <w:rPr>
                <w:rFonts w:ascii="Arial" w:hAnsi="Arial" w:cs="Arial"/>
                <w:color w:val="000000"/>
                <w:sz w:val="22"/>
                <w:szCs w:val="22"/>
              </w:rPr>
            </w:pPr>
            <w:hyperlink r:id="rId7" w:history="1">
              <w:r w:rsidR="00FE68B0" w:rsidRPr="00FA1021">
                <w:rPr>
                  <w:rStyle w:val="Lienhypertexte"/>
                  <w:rFonts w:ascii="Arial" w:hAnsi="Arial" w:cs="Arial"/>
                  <w:sz w:val="22"/>
                  <w:szCs w:val="22"/>
                </w:rPr>
                <w:t>http://omia.org/OMIA002022/9913/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(Recessive),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MERLIN, 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Bauer </w:t>
            </w:r>
            <w:r w:rsidRPr="00FA1021">
              <w:rPr>
                <w:rFonts w:ascii="Arial" w:hAnsi="Arial" w:cs="Arial"/>
                <w:i/>
                <w:color w:val="000000"/>
                <w:sz w:val="22"/>
                <w:szCs w:val="22"/>
              </w:rPr>
              <w:t>et al</w:t>
            </w:r>
            <w:r w:rsidRPr="00FA1021">
              <w:rPr>
                <w:rFonts w:ascii="Arial" w:hAnsi="Arial" w:cs="Arial"/>
                <w:color w:val="000000"/>
                <w:sz w:val="22"/>
                <w:szCs w:val="22"/>
              </w:rPr>
              <w:t>., 2017</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Horses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3/4</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670 796/ 210 556</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17</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 stages; looked for overlapping regions</w:t>
            </w:r>
          </w:p>
          <w:p w:rsidR="00FE68B0" w:rsidRPr="00FA1021" w:rsidRDefault="00FC69A4" w:rsidP="00FE68B0">
            <w:pPr>
              <w:autoSpaceDE w:val="0"/>
              <w:autoSpaceDN w:val="0"/>
              <w:adjustRightInd w:val="0"/>
              <w:rPr>
                <w:rFonts w:ascii="Arial" w:hAnsi="Arial" w:cs="Arial"/>
                <w:color w:val="000000"/>
                <w:sz w:val="22"/>
                <w:szCs w:val="22"/>
              </w:rPr>
            </w:pPr>
            <w:hyperlink r:id="rId8" w:history="1">
              <w:r w:rsidR="00FE68B0" w:rsidRPr="00FA1021">
                <w:rPr>
                  <w:rStyle w:val="Lienhypertexte"/>
                  <w:rFonts w:ascii="Arial" w:hAnsi="Arial" w:cs="Arial"/>
                  <w:sz w:val="22"/>
                  <w:szCs w:val="22"/>
                </w:rPr>
                <w:t>http://omia.org/OMIA002096/9796/</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 parametric linkage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Becker </w:t>
            </w:r>
            <w:r w:rsidRPr="00FA1021">
              <w:rPr>
                <w:rFonts w:ascii="Arial" w:hAnsi="Arial" w:cs="Arial"/>
                <w:i/>
                <w:color w:val="000000"/>
                <w:sz w:val="22"/>
                <w:szCs w:val="22"/>
              </w:rPr>
              <w:t>et al</w:t>
            </w:r>
            <w:r w:rsidRPr="00FA1021">
              <w:rPr>
                <w:rFonts w:ascii="Arial" w:hAnsi="Arial" w:cs="Arial"/>
                <w:color w:val="000000"/>
                <w:sz w:val="22"/>
                <w:szCs w:val="22"/>
              </w:rPr>
              <w:t>., 2010</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Sheep</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23/23</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49 034</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2.4</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Three stages; 10,000 permutations. Successive refinement of region </w:t>
            </w:r>
          </w:p>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and confirmation</w:t>
            </w:r>
          </w:p>
          <w:p w:rsidR="00FE68B0" w:rsidRPr="00FA1021" w:rsidRDefault="00FC69A4" w:rsidP="00FE68B0">
            <w:pPr>
              <w:autoSpaceDE w:val="0"/>
              <w:autoSpaceDN w:val="0"/>
              <w:adjustRightInd w:val="0"/>
              <w:rPr>
                <w:rFonts w:ascii="Arial" w:hAnsi="Arial" w:cs="Arial"/>
                <w:color w:val="000000"/>
                <w:sz w:val="22"/>
                <w:szCs w:val="22"/>
              </w:rPr>
            </w:pPr>
            <w:hyperlink r:id="rId9" w:history="1">
              <w:r w:rsidR="00FE68B0" w:rsidRPr="00FA1021">
                <w:rPr>
                  <w:rStyle w:val="Lienhypertexte"/>
                  <w:rFonts w:ascii="Arial" w:hAnsi="Arial" w:cs="Arial"/>
                  <w:sz w:val="22"/>
                  <w:szCs w:val="22"/>
                </w:rPr>
                <w:t>http://omia.org/OMIA000649/9940/</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Fisher's Exact test (Genotypic) , haplotype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 HAPLOVIEW, PHASE, 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Brooks </w:t>
            </w:r>
            <w:r w:rsidRPr="00FA1021">
              <w:rPr>
                <w:rFonts w:ascii="Arial" w:hAnsi="Arial" w:cs="Arial"/>
                <w:i/>
                <w:color w:val="000000"/>
                <w:sz w:val="22"/>
                <w:szCs w:val="22"/>
              </w:rPr>
              <w:t>et al</w:t>
            </w:r>
            <w:r w:rsidRPr="00FA1021">
              <w:rPr>
                <w:rFonts w:ascii="Arial" w:hAnsi="Arial" w:cs="Arial"/>
                <w:color w:val="000000"/>
                <w:sz w:val="22"/>
                <w:szCs w:val="22"/>
              </w:rPr>
              <w:t>., 2010</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Horses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6/30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562 054</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10/1.6</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10" w:history="1">
              <w:r w:rsidR="00FE68B0" w:rsidRPr="00FA1021">
                <w:rPr>
                  <w:rStyle w:val="Lienhypertexte"/>
                  <w:rFonts w:ascii="Arial" w:hAnsi="Arial" w:cs="Arial"/>
                  <w:sz w:val="22"/>
                  <w:szCs w:val="22"/>
                </w:rPr>
                <w:t>http://omia.org/OMIA001501/9796/</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ASSHOM, 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Pr="00FA1021">
              <w:rPr>
                <w:rFonts w:ascii="Arial" w:hAnsi="Arial" w:cs="Arial"/>
                <w:i/>
                <w:color w:val="000000"/>
                <w:sz w:val="22"/>
                <w:szCs w:val="22"/>
              </w:rPr>
              <w:t>et al</w:t>
            </w:r>
            <w:r w:rsidRPr="00FA1021">
              <w:rPr>
                <w:rFonts w:ascii="Arial" w:hAnsi="Arial" w:cs="Arial"/>
                <w:color w:val="000000"/>
                <w:sz w:val="22"/>
                <w:szCs w:val="22"/>
              </w:rPr>
              <w:t>., 2008</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12/14</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2.12</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Congenital muscular dystonia 1; permutations used but not quantified</w:t>
            </w:r>
          </w:p>
          <w:p w:rsidR="00FE68B0" w:rsidRPr="00FA1021" w:rsidRDefault="00FC69A4" w:rsidP="00FE68B0">
            <w:pPr>
              <w:autoSpaceDE w:val="0"/>
              <w:autoSpaceDN w:val="0"/>
              <w:adjustRightInd w:val="0"/>
              <w:rPr>
                <w:rFonts w:ascii="Arial" w:hAnsi="Arial" w:cs="Arial"/>
                <w:color w:val="000000"/>
                <w:sz w:val="22"/>
                <w:szCs w:val="22"/>
              </w:rPr>
            </w:pPr>
            <w:hyperlink r:id="rId11" w:history="1">
              <w:r w:rsidR="00FE68B0" w:rsidRPr="00FA1021">
                <w:rPr>
                  <w:rStyle w:val="Lienhypertexte"/>
                  <w:rFonts w:ascii="Arial" w:hAnsi="Arial" w:cs="Arial"/>
                  <w:sz w:val="22"/>
                  <w:szCs w:val="22"/>
                </w:rPr>
                <w:t>http://omia.org/OMIA001450/9913/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ASSHOM, 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Pr="00FA1021">
              <w:rPr>
                <w:rFonts w:ascii="Arial" w:hAnsi="Arial" w:cs="Arial"/>
                <w:i/>
                <w:color w:val="000000"/>
                <w:sz w:val="22"/>
                <w:szCs w:val="22"/>
              </w:rPr>
              <w:t>et al</w:t>
            </w:r>
            <w:r w:rsidRPr="00FA1021">
              <w:rPr>
                <w:rFonts w:ascii="Arial" w:hAnsi="Arial" w:cs="Arial"/>
                <w:color w:val="000000"/>
                <w:sz w:val="22"/>
                <w:szCs w:val="22"/>
              </w:rPr>
              <w:t>., 2008</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7/24</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25 000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3.61</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Congenital muscular dystonia 2; permutations used but not quantified</w:t>
            </w:r>
          </w:p>
          <w:p w:rsidR="00FE68B0" w:rsidRPr="00FA1021" w:rsidRDefault="00FC69A4" w:rsidP="00FE68B0">
            <w:pPr>
              <w:autoSpaceDE w:val="0"/>
              <w:autoSpaceDN w:val="0"/>
              <w:adjustRightInd w:val="0"/>
              <w:rPr>
                <w:rFonts w:ascii="Arial" w:hAnsi="Arial" w:cs="Arial"/>
                <w:color w:val="000000"/>
                <w:sz w:val="22"/>
                <w:szCs w:val="22"/>
              </w:rPr>
            </w:pPr>
            <w:hyperlink r:id="rId12" w:history="1">
              <w:r w:rsidR="00FE68B0" w:rsidRPr="00FA1021">
                <w:rPr>
                  <w:rStyle w:val="Lienhypertexte"/>
                  <w:rFonts w:ascii="Arial" w:hAnsi="Arial" w:cs="Arial"/>
                  <w:sz w:val="22"/>
                  <w:szCs w:val="22"/>
                </w:rPr>
                <w:t>http://omia.org/OMIA001451/9913/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ASSHOM, </w:t>
            </w:r>
            <w:r w:rsidRPr="00FA1021">
              <w:rPr>
                <w:rFonts w:ascii="Arial" w:hAnsi="Arial" w:cs="Arial"/>
                <w:color w:val="000000"/>
                <w:sz w:val="22"/>
                <w:szCs w:val="22"/>
              </w:rPr>
              <w:lastRenderedPageBreak/>
              <w:t>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lastRenderedPageBreak/>
              <w:t xml:space="preserve">Charlier </w:t>
            </w:r>
            <w:r w:rsidRPr="00FA1021">
              <w:rPr>
                <w:rFonts w:ascii="Arial" w:hAnsi="Arial" w:cs="Arial"/>
                <w:i/>
                <w:color w:val="000000"/>
                <w:sz w:val="22"/>
                <w:szCs w:val="22"/>
              </w:rPr>
              <w:t xml:space="preserve">et </w:t>
            </w:r>
            <w:r w:rsidRPr="00FA1021">
              <w:rPr>
                <w:rFonts w:ascii="Arial" w:hAnsi="Arial" w:cs="Arial"/>
                <w:i/>
                <w:color w:val="000000"/>
                <w:sz w:val="22"/>
                <w:szCs w:val="22"/>
              </w:rPr>
              <w:lastRenderedPageBreak/>
              <w:t>al</w:t>
            </w:r>
            <w:r w:rsidRPr="00FA1021">
              <w:rPr>
                <w:rFonts w:ascii="Arial" w:hAnsi="Arial" w:cs="Arial"/>
                <w:color w:val="000000"/>
                <w:sz w:val="22"/>
                <w:szCs w:val="22"/>
              </w:rPr>
              <w:t>., 2008</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lastRenderedPageBreak/>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8/14</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0.87</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Crooked tail syndrome; permutations </w:t>
            </w:r>
            <w:r w:rsidRPr="00FA1021">
              <w:rPr>
                <w:rFonts w:ascii="Arial" w:hAnsi="Arial" w:cs="Arial"/>
                <w:color w:val="000000"/>
                <w:sz w:val="22"/>
                <w:szCs w:val="22"/>
              </w:rPr>
              <w:lastRenderedPageBreak/>
              <w:t>used but not quantified</w:t>
            </w:r>
          </w:p>
          <w:p w:rsidR="00FE68B0" w:rsidRPr="00FA1021" w:rsidRDefault="00FC69A4" w:rsidP="00FE68B0">
            <w:pPr>
              <w:autoSpaceDE w:val="0"/>
              <w:autoSpaceDN w:val="0"/>
              <w:adjustRightInd w:val="0"/>
              <w:rPr>
                <w:rFonts w:ascii="Arial" w:hAnsi="Arial" w:cs="Arial"/>
                <w:color w:val="000000"/>
                <w:sz w:val="22"/>
                <w:szCs w:val="22"/>
              </w:rPr>
            </w:pPr>
            <w:hyperlink r:id="rId13" w:history="1">
              <w:r w:rsidR="00FE68B0" w:rsidRPr="00FA1021">
                <w:rPr>
                  <w:rStyle w:val="Lienhypertexte"/>
                  <w:rFonts w:ascii="Arial" w:hAnsi="Arial" w:cs="Arial"/>
                  <w:sz w:val="22"/>
                  <w:szCs w:val="22"/>
                </w:rPr>
                <w:t>http://omia.org/OMIA001452/9913/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lastRenderedPageBreak/>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ASSHOM, 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Pr="00FA1021">
              <w:rPr>
                <w:rFonts w:ascii="Arial" w:hAnsi="Arial" w:cs="Arial"/>
                <w:i/>
                <w:color w:val="000000"/>
                <w:sz w:val="22"/>
                <w:szCs w:val="22"/>
              </w:rPr>
              <w:t>et al</w:t>
            </w:r>
            <w:r w:rsidRPr="00FA1021">
              <w:rPr>
                <w:rFonts w:ascii="Arial" w:hAnsi="Arial" w:cs="Arial"/>
                <w:color w:val="000000"/>
                <w:sz w:val="22"/>
                <w:szCs w:val="22"/>
              </w:rPr>
              <w:t>., 2008</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3/9</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2.42</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Ichthyosis fetalis; permutations used but not quantified</w:t>
            </w:r>
          </w:p>
          <w:p w:rsidR="00FE68B0" w:rsidRPr="00FA1021" w:rsidRDefault="00FC69A4" w:rsidP="00FE68B0">
            <w:pPr>
              <w:autoSpaceDE w:val="0"/>
              <w:autoSpaceDN w:val="0"/>
              <w:adjustRightInd w:val="0"/>
              <w:rPr>
                <w:rFonts w:ascii="Arial" w:hAnsi="Arial" w:cs="Arial"/>
                <w:color w:val="000000"/>
                <w:sz w:val="22"/>
                <w:szCs w:val="22"/>
              </w:rPr>
            </w:pPr>
            <w:hyperlink r:id="rId14" w:history="1">
              <w:r w:rsidR="00FE68B0" w:rsidRPr="00FA1021">
                <w:rPr>
                  <w:rStyle w:val="Lienhypertexte"/>
                  <w:rFonts w:ascii="Arial" w:hAnsi="Arial" w:cs="Arial"/>
                  <w:sz w:val="22"/>
                  <w:szCs w:val="22"/>
                </w:rPr>
                <w:t>http://omia.org/OMIA000547/9913/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ASSHOM, 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Pr="00FA1021">
              <w:rPr>
                <w:rFonts w:ascii="Arial" w:hAnsi="Arial" w:cs="Arial"/>
                <w:i/>
                <w:color w:val="000000"/>
                <w:sz w:val="22"/>
                <w:szCs w:val="22"/>
              </w:rPr>
              <w:t>et al</w:t>
            </w:r>
            <w:r w:rsidRPr="00FA1021">
              <w:rPr>
                <w:rFonts w:ascii="Arial" w:hAnsi="Arial" w:cs="Arial"/>
                <w:color w:val="000000"/>
                <w:sz w:val="22"/>
                <w:szCs w:val="22"/>
              </w:rPr>
              <w:t>., 2008</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6/24</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11.78</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Renal lipofuscinosis; permutations used but not quantified</w:t>
            </w:r>
          </w:p>
          <w:p w:rsidR="00FE68B0" w:rsidRPr="00FA1021" w:rsidRDefault="00FC69A4" w:rsidP="00FE68B0">
            <w:pPr>
              <w:autoSpaceDE w:val="0"/>
              <w:autoSpaceDN w:val="0"/>
              <w:adjustRightInd w:val="0"/>
              <w:rPr>
                <w:rFonts w:ascii="Arial" w:hAnsi="Arial" w:cs="Arial"/>
                <w:color w:val="000000"/>
                <w:sz w:val="22"/>
                <w:szCs w:val="22"/>
              </w:rPr>
            </w:pPr>
            <w:hyperlink r:id="rId15" w:history="1">
              <w:r w:rsidR="00FE68B0" w:rsidRPr="00FA1021">
                <w:rPr>
                  <w:rStyle w:val="Lienhypertexte"/>
                  <w:rFonts w:ascii="Arial" w:hAnsi="Arial" w:cs="Arial"/>
                  <w:sz w:val="22"/>
                  <w:szCs w:val="22"/>
                </w:rPr>
                <w:t>http://omia.org/OMIA001407/9913/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Pr="00FA1021">
              <w:rPr>
                <w:rFonts w:ascii="Arial" w:hAnsi="Arial" w:cs="Arial"/>
                <w:i/>
                <w:color w:val="000000"/>
                <w:sz w:val="22"/>
                <w:szCs w:val="22"/>
              </w:rPr>
              <w:t>et al</w:t>
            </w:r>
            <w:r w:rsidRPr="00FA1021">
              <w:rPr>
                <w:rFonts w:ascii="Arial" w:hAnsi="Arial" w:cs="Arial"/>
                <w:color w:val="000000"/>
                <w:sz w:val="22"/>
                <w:szCs w:val="22"/>
              </w:rPr>
              <w:t>., 2012</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6/15</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2.46</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Permutations used but not quantified</w:t>
            </w:r>
          </w:p>
          <w:p w:rsidR="00FE68B0" w:rsidRPr="00FA1021" w:rsidRDefault="00FC69A4" w:rsidP="00FE68B0">
            <w:pPr>
              <w:autoSpaceDE w:val="0"/>
              <w:autoSpaceDN w:val="0"/>
              <w:adjustRightInd w:val="0"/>
              <w:rPr>
                <w:rFonts w:ascii="Arial" w:hAnsi="Arial" w:cs="Arial"/>
                <w:color w:val="000000"/>
                <w:sz w:val="22"/>
                <w:szCs w:val="22"/>
              </w:rPr>
            </w:pPr>
            <w:hyperlink r:id="rId16" w:history="1">
              <w:r w:rsidR="00FE68B0" w:rsidRPr="00FA1021">
                <w:rPr>
                  <w:rStyle w:val="Lienhypertexte"/>
                  <w:rFonts w:ascii="Arial" w:hAnsi="Arial" w:cs="Arial"/>
                  <w:sz w:val="22"/>
                  <w:szCs w:val="22"/>
                </w:rPr>
                <w:t>http://omia.org/OMIA000151/9913/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Drogemuller </w:t>
            </w:r>
            <w:r w:rsidRPr="00FA1021">
              <w:rPr>
                <w:rFonts w:ascii="Arial" w:hAnsi="Arial" w:cs="Arial"/>
                <w:i/>
                <w:color w:val="000000"/>
                <w:sz w:val="22"/>
                <w:szCs w:val="22"/>
              </w:rPr>
              <w:t>et al</w:t>
            </w:r>
            <w:r w:rsidRPr="00FA1021">
              <w:rPr>
                <w:rFonts w:ascii="Arial" w:hAnsi="Arial" w:cs="Arial"/>
                <w:color w:val="000000"/>
                <w:sz w:val="22"/>
                <w:szCs w:val="22"/>
              </w:rPr>
              <w:t>., 2011</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14/27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54 001/</w:t>
            </w:r>
          </w:p>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34 174</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25/2.88</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 10,000 permutations</w:t>
            </w:r>
          </w:p>
          <w:p w:rsidR="00FE68B0" w:rsidRPr="00FA1021" w:rsidRDefault="00FC69A4" w:rsidP="00FE68B0">
            <w:pPr>
              <w:autoSpaceDE w:val="0"/>
              <w:autoSpaceDN w:val="0"/>
              <w:adjustRightInd w:val="0"/>
              <w:rPr>
                <w:rFonts w:ascii="Arial" w:hAnsi="Arial" w:cs="Arial"/>
                <w:color w:val="000000"/>
                <w:sz w:val="22"/>
                <w:szCs w:val="22"/>
              </w:rPr>
            </w:pPr>
            <w:hyperlink r:id="rId17" w:history="1">
              <w:r w:rsidR="00FE68B0" w:rsidRPr="00FA1021">
                <w:rPr>
                  <w:rStyle w:val="Lienhypertexte"/>
                  <w:rFonts w:ascii="Arial" w:hAnsi="Arial" w:cs="Arial"/>
                  <w:sz w:val="22"/>
                  <w:szCs w:val="22"/>
                </w:rPr>
                <w:t>http://omia.org/OMIA001106/9913/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Finno </w:t>
            </w:r>
            <w:r w:rsidRPr="00FA1021">
              <w:rPr>
                <w:rFonts w:ascii="Arial" w:hAnsi="Arial" w:cs="Arial"/>
                <w:i/>
                <w:color w:val="000000"/>
                <w:sz w:val="22"/>
                <w:szCs w:val="22"/>
              </w:rPr>
              <w:t>et al</w:t>
            </w:r>
            <w:r w:rsidRPr="00FA1021">
              <w:rPr>
                <w:rFonts w:ascii="Arial" w:hAnsi="Arial" w:cs="Arial"/>
                <w:color w:val="000000"/>
                <w:sz w:val="22"/>
                <w:szCs w:val="22"/>
              </w:rPr>
              <w:t>., 2015</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Horses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15/17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51 453</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1.7</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52 000 permutations</w:t>
            </w:r>
          </w:p>
          <w:p w:rsidR="00FE68B0" w:rsidRPr="00FA1021" w:rsidRDefault="00FC69A4" w:rsidP="00FE68B0">
            <w:pPr>
              <w:autoSpaceDE w:val="0"/>
              <w:autoSpaceDN w:val="0"/>
              <w:adjustRightInd w:val="0"/>
              <w:rPr>
                <w:rFonts w:ascii="Arial" w:hAnsi="Arial" w:cs="Arial"/>
                <w:color w:val="000000"/>
                <w:sz w:val="22"/>
                <w:szCs w:val="22"/>
              </w:rPr>
            </w:pPr>
            <w:hyperlink r:id="rId18" w:history="1">
              <w:r w:rsidR="00FE68B0" w:rsidRPr="00FA1021">
                <w:rPr>
                  <w:rStyle w:val="Lienhypertexte"/>
                  <w:rFonts w:ascii="Arial" w:hAnsi="Arial" w:cs="Arial"/>
                  <w:sz w:val="22"/>
                  <w:szCs w:val="22"/>
                </w:rPr>
                <w:t>http://omia.org/OMIA001897/9796/</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haplotype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GRIDQTL, own routine</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Flisikowski </w:t>
            </w:r>
            <w:r w:rsidRPr="00FA1021">
              <w:rPr>
                <w:rFonts w:ascii="Arial" w:hAnsi="Arial" w:cs="Arial"/>
                <w:i/>
                <w:color w:val="000000"/>
                <w:sz w:val="22"/>
                <w:szCs w:val="22"/>
              </w:rPr>
              <w:t>et al</w:t>
            </w:r>
            <w:r w:rsidRPr="00FA1021">
              <w:rPr>
                <w:rFonts w:ascii="Arial" w:hAnsi="Arial" w:cs="Arial"/>
                <w:color w:val="000000"/>
                <w:sz w:val="22"/>
                <w:szCs w:val="22"/>
              </w:rPr>
              <w:t>., 2010</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13/27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15 631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13.3</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19" w:history="1">
              <w:r w:rsidR="00FE68B0" w:rsidRPr="00FA1021">
                <w:rPr>
                  <w:rStyle w:val="Lienhypertexte"/>
                  <w:rFonts w:ascii="Arial" w:hAnsi="Arial" w:cs="Arial"/>
                  <w:sz w:val="22"/>
                  <w:szCs w:val="22"/>
                </w:rPr>
                <w:t>http://omia.org/OMIA001565/9913/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ASSHOM</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Floriot </w:t>
            </w:r>
            <w:r w:rsidRPr="00FA1021">
              <w:rPr>
                <w:rFonts w:ascii="Arial" w:hAnsi="Arial" w:cs="Arial"/>
                <w:i/>
                <w:color w:val="000000"/>
                <w:sz w:val="22"/>
                <w:szCs w:val="22"/>
              </w:rPr>
              <w:t>et al</w:t>
            </w:r>
            <w:r w:rsidRPr="00FA1021">
              <w:rPr>
                <w:rFonts w:ascii="Arial" w:hAnsi="Arial" w:cs="Arial"/>
                <w:color w:val="000000"/>
                <w:sz w:val="22"/>
                <w:szCs w:val="22"/>
              </w:rPr>
              <w:t>., 2015</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190/200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2.5</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50 000 permutations</w:t>
            </w:r>
          </w:p>
          <w:p w:rsidR="00FE68B0" w:rsidRPr="00FA1021" w:rsidRDefault="00FC69A4" w:rsidP="00FE68B0">
            <w:pPr>
              <w:autoSpaceDE w:val="0"/>
              <w:autoSpaceDN w:val="0"/>
              <w:adjustRightInd w:val="0"/>
              <w:rPr>
                <w:rFonts w:ascii="Arial" w:hAnsi="Arial" w:cs="Arial"/>
                <w:color w:val="000000"/>
                <w:sz w:val="22"/>
                <w:szCs w:val="22"/>
              </w:rPr>
            </w:pPr>
            <w:hyperlink r:id="rId20" w:history="1">
              <w:r w:rsidR="00FE68B0" w:rsidRPr="00FA1021">
                <w:rPr>
                  <w:rStyle w:val="Lienhypertexte"/>
                  <w:rFonts w:ascii="Arial" w:hAnsi="Arial" w:cs="Arial"/>
                  <w:sz w:val="22"/>
                  <w:szCs w:val="22"/>
                </w:rPr>
                <w:t>http://omia.org/OMIA001502/9913/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haplotype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Fox-Clipsham </w:t>
            </w:r>
            <w:r w:rsidRPr="00FA1021">
              <w:rPr>
                <w:rFonts w:ascii="Arial" w:hAnsi="Arial" w:cs="Arial"/>
                <w:i/>
                <w:color w:val="000000"/>
                <w:sz w:val="22"/>
                <w:szCs w:val="22"/>
              </w:rPr>
              <w:t>et al</w:t>
            </w:r>
            <w:r w:rsidRPr="00FA1021">
              <w:rPr>
                <w:rFonts w:ascii="Arial" w:hAnsi="Arial" w:cs="Arial"/>
                <w:color w:val="000000"/>
                <w:sz w:val="22"/>
                <w:szCs w:val="22"/>
              </w:rPr>
              <w:t>, 2011</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Ponies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18/31</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54 602/</w:t>
            </w:r>
          </w:p>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42 0536</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2.6</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21" w:history="1">
              <w:r w:rsidR="00FE68B0" w:rsidRPr="00FA1021">
                <w:rPr>
                  <w:rStyle w:val="Lienhypertexte"/>
                  <w:rFonts w:ascii="Arial" w:hAnsi="Arial" w:cs="Arial"/>
                  <w:sz w:val="22"/>
                  <w:szCs w:val="22"/>
                </w:rPr>
                <w:t>http://omia.org/OMIA001578/9796/</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 linkage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ASSHOM, ASSIST</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Hirano </w:t>
            </w:r>
            <w:r w:rsidRPr="00FA1021">
              <w:rPr>
                <w:rFonts w:ascii="Arial" w:hAnsi="Arial" w:cs="Arial"/>
                <w:i/>
                <w:color w:val="000000"/>
                <w:sz w:val="22"/>
                <w:szCs w:val="22"/>
              </w:rPr>
              <w:t>et al</w:t>
            </w:r>
            <w:r w:rsidRPr="00FA1021">
              <w:rPr>
                <w:rFonts w:ascii="Arial" w:hAnsi="Arial" w:cs="Arial"/>
                <w:color w:val="000000"/>
                <w:sz w:val="22"/>
                <w:szCs w:val="22"/>
              </w:rPr>
              <w:t>., 2013</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13/30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13 208</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4.04</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22" w:history="1">
              <w:r w:rsidR="00FE68B0" w:rsidRPr="00FA1021">
                <w:rPr>
                  <w:rStyle w:val="Lienhypertexte"/>
                  <w:rFonts w:ascii="Arial" w:hAnsi="Arial" w:cs="Arial"/>
                  <w:sz w:val="22"/>
                  <w:szCs w:val="22"/>
                </w:rPr>
                <w:t>http://omia.org/OMIA001817/9913/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Hollmann </w:t>
            </w:r>
            <w:r w:rsidRPr="00FA1021">
              <w:rPr>
                <w:rFonts w:ascii="Arial" w:hAnsi="Arial" w:cs="Arial"/>
                <w:i/>
                <w:color w:val="000000"/>
                <w:sz w:val="22"/>
                <w:szCs w:val="22"/>
              </w:rPr>
              <w:t>et al</w:t>
            </w:r>
            <w:r w:rsidRPr="00FA1021">
              <w:rPr>
                <w:rFonts w:ascii="Arial" w:hAnsi="Arial" w:cs="Arial"/>
                <w:color w:val="000000"/>
                <w:sz w:val="22"/>
                <w:szCs w:val="22"/>
              </w:rPr>
              <w:t>., 2017</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26/88</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46 075</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4.7</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23" w:history="1">
              <w:r w:rsidR="00FE68B0" w:rsidRPr="00FA1021">
                <w:rPr>
                  <w:rStyle w:val="Lienhypertexte"/>
                  <w:rFonts w:ascii="Arial" w:hAnsi="Arial" w:cs="Arial"/>
                  <w:sz w:val="22"/>
                  <w:szCs w:val="22"/>
                </w:rPr>
                <w:t>http://omia.org/OMIA002111/9913/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Linear mixed model, haplotype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GEMMA, BEAGLE</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Jung </w:t>
            </w:r>
            <w:r w:rsidRPr="00FA1021">
              <w:rPr>
                <w:rFonts w:ascii="Arial" w:hAnsi="Arial" w:cs="Arial"/>
                <w:i/>
                <w:color w:val="000000"/>
                <w:sz w:val="22"/>
                <w:szCs w:val="22"/>
              </w:rPr>
              <w:t>et al</w:t>
            </w:r>
            <w:r w:rsidRPr="00FA1021">
              <w:rPr>
                <w:rFonts w:ascii="Arial" w:hAnsi="Arial" w:cs="Arial"/>
                <w:color w:val="000000"/>
                <w:sz w:val="22"/>
                <w:szCs w:val="22"/>
              </w:rPr>
              <w:t>., 2014</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8/20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777 962/</w:t>
            </w:r>
          </w:p>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644 450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18.19/1.02</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24" w:history="1">
              <w:r w:rsidR="00FE68B0" w:rsidRPr="00FA1021">
                <w:rPr>
                  <w:rStyle w:val="Lienhypertexte"/>
                  <w:rFonts w:ascii="Arial" w:hAnsi="Arial" w:cs="Arial"/>
                  <w:sz w:val="22"/>
                  <w:szCs w:val="22"/>
                </w:rPr>
                <w:t>http://omia.org/OMIA001935/9913/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GWAS in GCTA, haplotype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GCTA, BEAGLE</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Kipp </w:t>
            </w:r>
            <w:r w:rsidRPr="00FA1021">
              <w:rPr>
                <w:rFonts w:ascii="Arial" w:hAnsi="Arial" w:cs="Arial"/>
                <w:i/>
                <w:color w:val="000000"/>
                <w:sz w:val="22"/>
                <w:szCs w:val="22"/>
              </w:rPr>
              <w:t>et al</w:t>
            </w:r>
            <w:r w:rsidRPr="00FA1021">
              <w:rPr>
                <w:rFonts w:ascii="Arial" w:hAnsi="Arial" w:cs="Arial"/>
                <w:color w:val="000000"/>
                <w:sz w:val="22"/>
                <w:szCs w:val="22"/>
              </w:rPr>
              <w:t>., 2015</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23/11,177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45 163</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?/2.5</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25" w:history="1">
              <w:r w:rsidR="00FE68B0" w:rsidRPr="00FA1021">
                <w:rPr>
                  <w:rStyle w:val="Lienhypertexte"/>
                  <w:rFonts w:ascii="Arial" w:hAnsi="Arial" w:cs="Arial"/>
                  <w:sz w:val="22"/>
                  <w:szCs w:val="22"/>
                </w:rPr>
                <w:t>http://omia.org/OMIA001965/9913/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Homozygosity analysis, mixed model</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BEAGLE, ASREML</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Kunz </w:t>
            </w:r>
            <w:r w:rsidRPr="00FA1021">
              <w:rPr>
                <w:rFonts w:ascii="Arial" w:hAnsi="Arial" w:cs="Arial"/>
                <w:i/>
                <w:color w:val="000000"/>
                <w:sz w:val="22"/>
                <w:szCs w:val="22"/>
              </w:rPr>
              <w:t>et al</w:t>
            </w:r>
            <w:r w:rsidRPr="00FA1021">
              <w:rPr>
                <w:rFonts w:ascii="Arial" w:hAnsi="Arial" w:cs="Arial"/>
                <w:color w:val="000000"/>
                <w:sz w:val="22"/>
                <w:szCs w:val="22"/>
              </w:rPr>
              <w:t>., 2016</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43/117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1 958</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1.91</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Only Chromosome 4</w:t>
            </w:r>
          </w:p>
          <w:p w:rsidR="00FE68B0" w:rsidRPr="00FA1021" w:rsidRDefault="00FC69A4" w:rsidP="00FE68B0">
            <w:pPr>
              <w:autoSpaceDE w:val="0"/>
              <w:autoSpaceDN w:val="0"/>
              <w:adjustRightInd w:val="0"/>
              <w:rPr>
                <w:rFonts w:ascii="Arial" w:hAnsi="Arial" w:cs="Arial"/>
                <w:color w:val="000000"/>
                <w:sz w:val="22"/>
                <w:szCs w:val="22"/>
              </w:rPr>
            </w:pPr>
            <w:hyperlink r:id="rId26" w:history="1">
              <w:r w:rsidR="00FE68B0" w:rsidRPr="00FA1021">
                <w:rPr>
                  <w:rStyle w:val="Lienhypertexte"/>
                  <w:rFonts w:ascii="Arial" w:hAnsi="Arial" w:cs="Arial"/>
                  <w:sz w:val="22"/>
                  <w:szCs w:val="22"/>
                </w:rPr>
                <w:t>http://omia.org/OMIA000827/9913/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(Recessive), mixed model</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Golden Helix</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Mack </w:t>
            </w:r>
            <w:r w:rsidRPr="00FA1021">
              <w:rPr>
                <w:rFonts w:ascii="Arial" w:hAnsi="Arial" w:cs="Arial"/>
                <w:i/>
                <w:color w:val="000000"/>
                <w:sz w:val="22"/>
                <w:szCs w:val="22"/>
              </w:rPr>
              <w:t>et al</w:t>
            </w:r>
            <w:r w:rsidRPr="00FA1021">
              <w:rPr>
                <w:rFonts w:ascii="Arial" w:hAnsi="Arial" w:cs="Arial"/>
                <w:color w:val="000000"/>
                <w:sz w:val="22"/>
                <w:szCs w:val="22"/>
              </w:rPr>
              <w:t>., 2017</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Horses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14/10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41 820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3.5</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Second stage used because of population structure</w:t>
            </w:r>
          </w:p>
          <w:p w:rsidR="00FE68B0" w:rsidRPr="00FA1021" w:rsidRDefault="00FC69A4" w:rsidP="00FE68B0">
            <w:pPr>
              <w:autoSpaceDE w:val="0"/>
              <w:autoSpaceDN w:val="0"/>
              <w:adjustRightInd w:val="0"/>
              <w:rPr>
                <w:rFonts w:ascii="Arial" w:hAnsi="Arial" w:cs="Arial"/>
                <w:color w:val="000000"/>
                <w:sz w:val="22"/>
                <w:szCs w:val="22"/>
              </w:rPr>
            </w:pPr>
            <w:hyperlink r:id="rId27" w:history="1">
              <w:r w:rsidR="00FE68B0" w:rsidRPr="00FA1021">
                <w:rPr>
                  <w:rStyle w:val="Lienhypertexte"/>
                  <w:rFonts w:ascii="Arial" w:hAnsi="Arial" w:cs="Arial"/>
                  <w:sz w:val="22"/>
                  <w:szCs w:val="22"/>
                </w:rPr>
                <w:t>http://omia.org/OMIA001704/9796/</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lastRenderedPageBreak/>
              <w:t>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Menoud </w:t>
            </w:r>
            <w:r w:rsidRPr="00FA1021">
              <w:rPr>
                <w:rFonts w:ascii="Arial" w:hAnsi="Arial" w:cs="Arial"/>
                <w:i/>
                <w:color w:val="000000"/>
                <w:sz w:val="22"/>
                <w:szCs w:val="22"/>
              </w:rPr>
              <w:t>et al</w:t>
            </w:r>
            <w:r w:rsidRPr="00FA1021">
              <w:rPr>
                <w:rFonts w:ascii="Arial" w:hAnsi="Arial" w:cs="Arial"/>
                <w:color w:val="000000"/>
                <w:sz w:val="22"/>
                <w:szCs w:val="22"/>
              </w:rPr>
              <w:t>., 2012</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3/10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777 962 + 54 001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18.6</w:t>
            </w:r>
          </w:p>
        </w:tc>
        <w:tc>
          <w:tcPr>
            <w:tcW w:w="3838" w:type="dxa"/>
          </w:tcPr>
          <w:p w:rsidR="00FE68B0" w:rsidRPr="00FA1021" w:rsidRDefault="00FC69A4" w:rsidP="00FE68B0">
            <w:pPr>
              <w:autoSpaceDE w:val="0"/>
              <w:autoSpaceDN w:val="0"/>
              <w:adjustRightInd w:val="0"/>
              <w:rPr>
                <w:rFonts w:ascii="Arial" w:hAnsi="Arial" w:cs="Arial"/>
                <w:color w:val="000000"/>
                <w:sz w:val="22"/>
                <w:szCs w:val="22"/>
              </w:rPr>
            </w:pPr>
            <w:hyperlink r:id="rId28" w:history="1">
              <w:r w:rsidR="00FE68B0" w:rsidRPr="00FA1021">
                <w:rPr>
                  <w:rStyle w:val="Lienhypertexte"/>
                  <w:rFonts w:ascii="Arial" w:hAnsi="Arial" w:cs="Arial"/>
                  <w:sz w:val="22"/>
                  <w:szCs w:val="22"/>
                </w:rPr>
                <w:t>http://omia.org/OMIA000341/9913/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Mixed model,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GenAbel, 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Murgiano </w:t>
            </w:r>
            <w:r w:rsidRPr="00FA1021">
              <w:rPr>
                <w:rFonts w:ascii="Arial" w:hAnsi="Arial" w:cs="Arial"/>
                <w:i/>
                <w:color w:val="000000"/>
                <w:sz w:val="22"/>
                <w:szCs w:val="22"/>
              </w:rPr>
              <w:t>et al</w:t>
            </w:r>
            <w:r w:rsidRPr="00FA1021">
              <w:rPr>
                <w:rFonts w:ascii="Arial" w:hAnsi="Arial" w:cs="Arial"/>
                <w:color w:val="000000"/>
                <w:sz w:val="22"/>
                <w:szCs w:val="22"/>
              </w:rPr>
              <w:t>., 2014</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4/56</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777 961/ 549 341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6.73</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 stages; overlapping regions found</w:t>
            </w:r>
          </w:p>
          <w:p w:rsidR="00FE68B0" w:rsidRPr="00FA1021" w:rsidRDefault="00FC69A4" w:rsidP="00FE68B0">
            <w:pPr>
              <w:autoSpaceDE w:val="0"/>
              <w:autoSpaceDN w:val="0"/>
              <w:adjustRightInd w:val="0"/>
              <w:rPr>
                <w:rFonts w:ascii="Arial" w:hAnsi="Arial" w:cs="Arial"/>
                <w:color w:val="000000"/>
                <w:sz w:val="22"/>
                <w:szCs w:val="22"/>
              </w:rPr>
            </w:pPr>
            <w:hyperlink r:id="rId29" w:history="1">
              <w:r w:rsidR="00FE68B0" w:rsidRPr="00FA1021">
                <w:rPr>
                  <w:rStyle w:val="Lienhypertexte"/>
                  <w:rFonts w:ascii="Arial" w:hAnsi="Arial" w:cs="Arial"/>
                  <w:sz w:val="22"/>
                  <w:szCs w:val="22"/>
                </w:rPr>
                <w:t>http://omia.org/OMIA001936/9913/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Myers </w:t>
            </w:r>
            <w:r w:rsidRPr="00FA1021">
              <w:rPr>
                <w:rFonts w:ascii="Arial" w:hAnsi="Arial" w:cs="Arial"/>
                <w:i/>
                <w:color w:val="000000"/>
                <w:sz w:val="22"/>
                <w:szCs w:val="22"/>
              </w:rPr>
              <w:t>et al</w:t>
            </w:r>
            <w:r w:rsidRPr="00FA1021">
              <w:rPr>
                <w:rFonts w:ascii="Arial" w:hAnsi="Arial" w:cs="Arial"/>
                <w:color w:val="000000"/>
                <w:sz w:val="22"/>
                <w:szCs w:val="22"/>
              </w:rPr>
              <w:t>., 2010</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7/9</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54 000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4/3.4</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 stages; overlapping regions found</w:t>
            </w:r>
          </w:p>
          <w:p w:rsidR="00FE68B0" w:rsidRPr="00FA1021" w:rsidRDefault="00FC69A4" w:rsidP="00FE68B0">
            <w:pPr>
              <w:autoSpaceDE w:val="0"/>
              <w:autoSpaceDN w:val="0"/>
              <w:adjustRightInd w:val="0"/>
              <w:rPr>
                <w:rFonts w:ascii="Arial" w:hAnsi="Arial" w:cs="Arial"/>
                <w:color w:val="000000"/>
                <w:sz w:val="22"/>
                <w:szCs w:val="22"/>
              </w:rPr>
            </w:pPr>
            <w:hyperlink r:id="rId30" w:history="1">
              <w:r w:rsidR="00FE68B0" w:rsidRPr="00FA1021">
                <w:rPr>
                  <w:rStyle w:val="Lienhypertexte"/>
                  <w:rFonts w:ascii="Arial" w:hAnsi="Arial" w:cs="Arial"/>
                  <w:sz w:val="22"/>
                  <w:szCs w:val="22"/>
                </w:rPr>
                <w:t>http://omia.org/OMIA000755/9913/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Homozygosity mapping </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Pausch </w:t>
            </w:r>
            <w:r w:rsidRPr="00FA1021">
              <w:rPr>
                <w:rFonts w:ascii="Arial" w:hAnsi="Arial" w:cs="Arial"/>
                <w:i/>
                <w:color w:val="000000"/>
                <w:sz w:val="22"/>
                <w:szCs w:val="22"/>
              </w:rPr>
              <w:t>et al</w:t>
            </w:r>
            <w:r w:rsidRPr="00FA1021">
              <w:rPr>
                <w:rFonts w:ascii="Arial" w:hAnsi="Arial" w:cs="Arial"/>
                <w:color w:val="000000"/>
                <w:sz w:val="22"/>
                <w:szCs w:val="22"/>
              </w:rPr>
              <w:t>., 2016</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3/18</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46 035</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1.13/8.42</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 regions found</w:t>
            </w:r>
          </w:p>
          <w:p w:rsidR="00FE68B0" w:rsidRPr="00FA1021" w:rsidRDefault="00FC69A4" w:rsidP="00FE68B0">
            <w:pPr>
              <w:autoSpaceDE w:val="0"/>
              <w:autoSpaceDN w:val="0"/>
              <w:adjustRightInd w:val="0"/>
              <w:rPr>
                <w:rFonts w:ascii="Arial" w:hAnsi="Arial" w:cs="Arial"/>
                <w:color w:val="000000"/>
                <w:sz w:val="22"/>
                <w:szCs w:val="22"/>
              </w:rPr>
            </w:pPr>
            <w:hyperlink r:id="rId31" w:history="1">
              <w:r w:rsidR="00FE68B0" w:rsidRPr="00FA1021">
                <w:rPr>
                  <w:rStyle w:val="Lienhypertexte"/>
                  <w:rFonts w:ascii="Arial" w:hAnsi="Arial" w:cs="Arial"/>
                  <w:sz w:val="22"/>
                  <w:szCs w:val="22"/>
                </w:rPr>
                <w:t>http://omia.org/OMIA001334/9913/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GWAS (model not reported) </w:t>
            </w:r>
          </w:p>
        </w:tc>
        <w:tc>
          <w:tcPr>
            <w:tcW w:w="1842" w:type="dxa"/>
          </w:tcPr>
          <w:p w:rsidR="00FE68B0" w:rsidRPr="00FA1021" w:rsidRDefault="00FE68B0" w:rsidP="00FE68B0">
            <w:pPr>
              <w:autoSpaceDE w:val="0"/>
              <w:autoSpaceDN w:val="0"/>
              <w:adjustRightInd w:val="0"/>
              <w:jc w:val="right"/>
              <w:rPr>
                <w:rFonts w:ascii="Arial" w:hAnsi="Arial" w:cs="Arial"/>
                <w:color w:val="000000"/>
                <w:sz w:val="22"/>
                <w:szCs w:val="22"/>
              </w:rPr>
            </w:pP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Rafati </w:t>
            </w:r>
            <w:r w:rsidRPr="00FA1021">
              <w:rPr>
                <w:rFonts w:ascii="Arial" w:hAnsi="Arial" w:cs="Arial"/>
                <w:i/>
                <w:color w:val="000000"/>
                <w:sz w:val="22"/>
                <w:szCs w:val="22"/>
              </w:rPr>
              <w:t>et al</w:t>
            </w:r>
            <w:r w:rsidRPr="00FA1021">
              <w:rPr>
                <w:rFonts w:ascii="Arial" w:hAnsi="Arial" w:cs="Arial"/>
                <w:color w:val="000000"/>
                <w:sz w:val="22"/>
                <w:szCs w:val="22"/>
              </w:rPr>
              <w:t>., 2016</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Horses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14/58</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54 000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None</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Didn’t work so resorted to NGS method</w:t>
            </w:r>
          </w:p>
          <w:p w:rsidR="00FE68B0" w:rsidRPr="00FA1021" w:rsidRDefault="00FC69A4" w:rsidP="00FE68B0">
            <w:pPr>
              <w:autoSpaceDE w:val="0"/>
              <w:autoSpaceDN w:val="0"/>
              <w:adjustRightInd w:val="0"/>
              <w:rPr>
                <w:rFonts w:ascii="Arial" w:hAnsi="Arial" w:cs="Arial"/>
                <w:color w:val="000000"/>
                <w:sz w:val="22"/>
                <w:szCs w:val="22"/>
              </w:rPr>
            </w:pPr>
            <w:hyperlink r:id="rId32" w:history="1">
              <w:r w:rsidR="00FE68B0" w:rsidRPr="00FA1021">
                <w:rPr>
                  <w:rStyle w:val="Lienhypertexte"/>
                  <w:rFonts w:ascii="Arial" w:hAnsi="Arial" w:cs="Arial"/>
                  <w:sz w:val="22"/>
                  <w:szCs w:val="22"/>
                </w:rPr>
                <w:t>http://omia.org/OMIA</w:t>
              </w:r>
              <w:r w:rsidR="00FE68B0" w:rsidRPr="00FA1021">
                <w:rPr>
                  <w:rStyle w:val="Lienhypertexte"/>
                  <w:rFonts w:ascii="Times New Roman" w:eastAsia="Times New Roman" w:hAnsi="Times New Roman" w:cs="Times New Roman"/>
                  <w:lang w:eastAsia="en-GB"/>
                </w:rPr>
                <w:t>002013/9796</w:t>
              </w:r>
              <w:r w:rsidR="00FE68B0" w:rsidRPr="00FA1021">
                <w:rPr>
                  <w:rStyle w:val="Lienhypertexte"/>
                  <w:rFonts w:ascii="Arial" w:hAnsi="Arial" w:cs="Arial"/>
                  <w:sz w:val="22"/>
                  <w:szCs w:val="22"/>
                </w:rPr>
                <w:t>/</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Haplotype-based association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GLASCOW</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Sartelet </w:t>
            </w:r>
            <w:r w:rsidRPr="00FA1021">
              <w:rPr>
                <w:rFonts w:ascii="Arial" w:hAnsi="Arial" w:cs="Arial"/>
                <w:i/>
                <w:color w:val="000000"/>
                <w:sz w:val="22"/>
                <w:szCs w:val="22"/>
              </w:rPr>
              <w:t>et al</w:t>
            </w:r>
            <w:r w:rsidRPr="00FA1021">
              <w:rPr>
                <w:rFonts w:ascii="Arial" w:hAnsi="Arial" w:cs="Arial"/>
                <w:color w:val="000000"/>
                <w:sz w:val="22"/>
                <w:szCs w:val="22"/>
              </w:rPr>
              <w:t>., 2015</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15/275</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34 368</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2.2</w:t>
            </w:r>
          </w:p>
        </w:tc>
        <w:tc>
          <w:tcPr>
            <w:tcW w:w="3838" w:type="dxa"/>
          </w:tcPr>
          <w:p w:rsidR="00FE68B0" w:rsidRPr="00FA1021" w:rsidRDefault="00FC69A4" w:rsidP="00FE68B0">
            <w:pPr>
              <w:autoSpaceDE w:val="0"/>
              <w:autoSpaceDN w:val="0"/>
              <w:adjustRightInd w:val="0"/>
              <w:rPr>
                <w:rFonts w:ascii="Arial" w:hAnsi="Arial" w:cs="Arial"/>
                <w:color w:val="000000"/>
                <w:sz w:val="22"/>
                <w:szCs w:val="22"/>
              </w:rPr>
            </w:pPr>
            <w:hyperlink r:id="rId33" w:history="1">
              <w:r w:rsidR="00FE68B0" w:rsidRPr="00FA1021">
                <w:rPr>
                  <w:rStyle w:val="Lienhypertexte"/>
                  <w:rFonts w:ascii="Arial" w:hAnsi="Arial" w:cs="Arial"/>
                  <w:sz w:val="22"/>
                  <w:szCs w:val="22"/>
                </w:rPr>
                <w:t>http://omia.org/OMIA001953/9913/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 haplotype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ASSIST, BEAGLE</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Sasaki </w:t>
            </w:r>
            <w:r w:rsidRPr="00FA1021">
              <w:rPr>
                <w:rFonts w:ascii="Arial" w:hAnsi="Arial" w:cs="Arial"/>
                <w:i/>
                <w:color w:val="000000"/>
                <w:sz w:val="22"/>
                <w:szCs w:val="22"/>
              </w:rPr>
              <w:t>et al</w:t>
            </w:r>
            <w:r w:rsidRPr="00FA1021">
              <w:rPr>
                <w:rFonts w:ascii="Arial" w:hAnsi="Arial" w:cs="Arial"/>
                <w:color w:val="000000"/>
                <w:sz w:val="22"/>
                <w:szCs w:val="22"/>
              </w:rPr>
              <w:t>., 2016</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6/17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26 151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3.5</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34" w:history="1">
              <w:r w:rsidR="00FE68B0" w:rsidRPr="00FA1021">
                <w:rPr>
                  <w:rStyle w:val="Lienhypertexte"/>
                  <w:rFonts w:ascii="Arial" w:hAnsi="Arial" w:cs="Arial"/>
                  <w:sz w:val="22"/>
                  <w:szCs w:val="22"/>
                </w:rPr>
                <w:t>http://omia.org/OMIA002053/9913/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Autozygosity mapping, haplotype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ASSHOM, BEAGLE </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Seichter </w:t>
            </w:r>
            <w:r w:rsidRPr="00FA1021">
              <w:rPr>
                <w:rFonts w:ascii="Arial" w:hAnsi="Arial" w:cs="Arial"/>
                <w:i/>
                <w:color w:val="000000"/>
                <w:sz w:val="22"/>
                <w:szCs w:val="22"/>
              </w:rPr>
              <w:t>et al</w:t>
            </w:r>
            <w:r w:rsidRPr="00FA1021">
              <w:rPr>
                <w:rFonts w:ascii="Arial" w:hAnsi="Arial" w:cs="Arial"/>
                <w:color w:val="000000"/>
                <w:sz w:val="22"/>
                <w:szCs w:val="22"/>
              </w:rPr>
              <w:t>., 2011</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60/50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44 473</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0.93</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35" w:history="1">
              <w:r w:rsidR="00FE68B0" w:rsidRPr="00FA1021">
                <w:rPr>
                  <w:rStyle w:val="Lienhypertexte"/>
                  <w:rFonts w:ascii="Arial" w:hAnsi="Arial" w:cs="Arial"/>
                  <w:sz w:val="22"/>
                  <w:szCs w:val="22"/>
                </w:rPr>
                <w:t>http://omia.org/OMIA001541/9913/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 ASSHOM</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Shariflou </w:t>
            </w:r>
            <w:r w:rsidRPr="00FA1021">
              <w:rPr>
                <w:rFonts w:ascii="Arial" w:hAnsi="Arial" w:cs="Arial"/>
                <w:i/>
                <w:color w:val="000000"/>
                <w:sz w:val="22"/>
                <w:szCs w:val="22"/>
              </w:rPr>
              <w:t>et al</w:t>
            </w:r>
            <w:r w:rsidRPr="00FA1021">
              <w:rPr>
                <w:rFonts w:ascii="Arial" w:hAnsi="Arial" w:cs="Arial"/>
                <w:color w:val="000000"/>
                <w:sz w:val="22"/>
                <w:szCs w:val="22"/>
              </w:rPr>
              <w:t>., 2012</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Sheep</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10/27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40 899</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4.5/1.1</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36" w:history="1">
              <w:r w:rsidR="00FE68B0" w:rsidRPr="00FA1021">
                <w:rPr>
                  <w:rStyle w:val="Lienhypertexte"/>
                  <w:rFonts w:ascii="Arial" w:hAnsi="Arial" w:cs="Arial"/>
                  <w:sz w:val="22"/>
                  <w:szCs w:val="22"/>
                </w:rPr>
                <w:t>http://omia.org/OMIA001595/9940/</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(Recessive), LD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 HAPLOVIEW</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Sironen </w:t>
            </w:r>
            <w:r w:rsidRPr="00FA1021">
              <w:rPr>
                <w:rFonts w:ascii="Arial" w:hAnsi="Arial" w:cs="Arial"/>
                <w:i/>
                <w:color w:val="000000"/>
                <w:sz w:val="22"/>
                <w:szCs w:val="22"/>
              </w:rPr>
              <w:t>et al</w:t>
            </w:r>
            <w:r w:rsidRPr="00FA1021">
              <w:rPr>
                <w:rFonts w:ascii="Arial" w:hAnsi="Arial" w:cs="Arial"/>
                <w:color w:val="000000"/>
                <w:sz w:val="22"/>
                <w:szCs w:val="22"/>
              </w:rPr>
              <w:t>., 2011</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Pigs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9/21</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27 510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10/2</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w:t>
            </w:r>
          </w:p>
          <w:p w:rsidR="00FE68B0" w:rsidRPr="00FA1021" w:rsidRDefault="00FC69A4" w:rsidP="00FE68B0">
            <w:pPr>
              <w:autoSpaceDE w:val="0"/>
              <w:autoSpaceDN w:val="0"/>
              <w:adjustRightInd w:val="0"/>
              <w:rPr>
                <w:rFonts w:ascii="Arial" w:hAnsi="Arial" w:cs="Arial"/>
                <w:color w:val="000000"/>
                <w:sz w:val="22"/>
                <w:szCs w:val="22"/>
              </w:rPr>
            </w:pPr>
            <w:hyperlink r:id="rId37" w:history="1">
              <w:r w:rsidR="00FE68B0" w:rsidRPr="00FA1021">
                <w:rPr>
                  <w:rStyle w:val="Lienhypertexte"/>
                  <w:rFonts w:ascii="Arial" w:hAnsi="Arial" w:cs="Arial"/>
                  <w:sz w:val="22"/>
                  <w:szCs w:val="22"/>
                </w:rPr>
                <w:t>http://omia.org/OMIA001673/9823/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Suarez-Vega </w:t>
            </w:r>
            <w:r w:rsidRPr="00FA1021">
              <w:rPr>
                <w:rFonts w:ascii="Arial" w:hAnsi="Arial" w:cs="Arial"/>
                <w:i/>
                <w:color w:val="000000"/>
                <w:sz w:val="22"/>
                <w:szCs w:val="22"/>
              </w:rPr>
              <w:t>et al</w:t>
            </w:r>
            <w:r w:rsidRPr="00FA1021">
              <w:rPr>
                <w:rFonts w:ascii="Arial" w:hAnsi="Arial" w:cs="Arial"/>
                <w:color w:val="000000"/>
                <w:sz w:val="22"/>
                <w:szCs w:val="22"/>
              </w:rPr>
              <w:t>., 2013</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Sheep</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7/33</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47 864</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4.8</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100 000 permutations</w:t>
            </w:r>
          </w:p>
          <w:p w:rsidR="00FE68B0" w:rsidRPr="00FA1021" w:rsidRDefault="00FC69A4" w:rsidP="00FE68B0">
            <w:pPr>
              <w:autoSpaceDE w:val="0"/>
              <w:autoSpaceDN w:val="0"/>
              <w:adjustRightInd w:val="0"/>
              <w:rPr>
                <w:rFonts w:ascii="Arial" w:hAnsi="Arial" w:cs="Arial"/>
                <w:color w:val="000000"/>
                <w:sz w:val="22"/>
                <w:szCs w:val="22"/>
              </w:rPr>
            </w:pPr>
            <w:hyperlink r:id="rId38" w:history="1">
              <w:r w:rsidR="00FE68B0" w:rsidRPr="00FA1021">
                <w:rPr>
                  <w:rStyle w:val="Lienhypertexte"/>
                  <w:rFonts w:ascii="Arial" w:hAnsi="Arial" w:cs="Arial"/>
                  <w:sz w:val="22"/>
                  <w:szCs w:val="22"/>
                </w:rPr>
                <w:t>http://omia.org/OMIA001867/9940/</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Suarez-Vega </w:t>
            </w:r>
            <w:r w:rsidRPr="00FA1021">
              <w:rPr>
                <w:rFonts w:ascii="Arial" w:hAnsi="Arial" w:cs="Arial"/>
                <w:i/>
                <w:color w:val="000000"/>
                <w:sz w:val="22"/>
                <w:szCs w:val="22"/>
              </w:rPr>
              <w:t>et al</w:t>
            </w:r>
            <w:r w:rsidRPr="00FA1021">
              <w:rPr>
                <w:rFonts w:ascii="Arial" w:hAnsi="Arial" w:cs="Arial"/>
                <w:color w:val="000000"/>
                <w:sz w:val="22"/>
                <w:szCs w:val="22"/>
              </w:rPr>
              <w:t>., 2015</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Sheep</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20/76</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44 785</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4/0.87</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 1 million permutations</w:t>
            </w:r>
          </w:p>
          <w:p w:rsidR="00FE68B0" w:rsidRPr="00FA1021" w:rsidRDefault="00FC69A4" w:rsidP="00FE68B0">
            <w:pPr>
              <w:autoSpaceDE w:val="0"/>
              <w:autoSpaceDN w:val="0"/>
              <w:adjustRightInd w:val="0"/>
              <w:rPr>
                <w:rFonts w:ascii="Arial" w:hAnsi="Arial" w:cs="Arial"/>
                <w:color w:val="000000"/>
                <w:sz w:val="22"/>
                <w:szCs w:val="22"/>
              </w:rPr>
            </w:pPr>
            <w:hyperlink r:id="rId39" w:history="1">
              <w:r w:rsidR="00FE68B0" w:rsidRPr="00FA1021">
                <w:rPr>
                  <w:rStyle w:val="Lienhypertexte"/>
                  <w:rFonts w:ascii="Arial" w:hAnsi="Arial" w:cs="Arial"/>
                  <w:sz w:val="22"/>
                  <w:szCs w:val="22"/>
                </w:rPr>
                <w:t>http://omia.org/OMIA001948/9940/</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Chi squared (Allelic), homozygosity mapping</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Testoni </w:t>
            </w:r>
            <w:r w:rsidRPr="00FA1021">
              <w:rPr>
                <w:rFonts w:ascii="Arial" w:hAnsi="Arial" w:cs="Arial"/>
                <w:i/>
                <w:color w:val="000000"/>
                <w:sz w:val="22"/>
                <w:szCs w:val="22"/>
              </w:rPr>
              <w:t>et al</w:t>
            </w:r>
            <w:r w:rsidRPr="00FA1021">
              <w:rPr>
                <w:rFonts w:ascii="Arial" w:hAnsi="Arial" w:cs="Arial"/>
                <w:color w:val="000000"/>
                <w:sz w:val="22"/>
                <w:szCs w:val="22"/>
              </w:rPr>
              <w:t>., 2012</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65/57</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536 171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?/1.23</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Two-stage approach, 0.5 million permutations</w:t>
            </w:r>
          </w:p>
          <w:p w:rsidR="00FE68B0" w:rsidRPr="00FA1021" w:rsidRDefault="00FC69A4" w:rsidP="00FE68B0">
            <w:pPr>
              <w:autoSpaceDE w:val="0"/>
              <w:autoSpaceDN w:val="0"/>
              <w:adjustRightInd w:val="0"/>
              <w:rPr>
                <w:rFonts w:ascii="Arial" w:hAnsi="Arial" w:cs="Arial"/>
                <w:color w:val="000000"/>
                <w:sz w:val="22"/>
                <w:szCs w:val="22"/>
              </w:rPr>
            </w:pPr>
            <w:hyperlink r:id="rId40" w:history="1">
              <w:r w:rsidR="00FE68B0" w:rsidRPr="00FA1021">
                <w:rPr>
                  <w:rStyle w:val="Lienhypertexte"/>
                  <w:rFonts w:ascii="Arial" w:hAnsi="Arial" w:cs="Arial"/>
                  <w:sz w:val="22"/>
                  <w:szCs w:val="22"/>
                </w:rPr>
                <w:t>http://omia.org/OMIA001722/9913/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Fishers exact test with sliding window</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Own method?</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Venhoranta </w:t>
            </w:r>
            <w:r w:rsidRPr="00FA1021">
              <w:rPr>
                <w:rFonts w:ascii="Arial" w:hAnsi="Arial" w:cs="Arial"/>
                <w:i/>
                <w:color w:val="000000"/>
                <w:sz w:val="22"/>
                <w:szCs w:val="22"/>
              </w:rPr>
              <w:t>et al</w:t>
            </w:r>
            <w:r w:rsidRPr="00FA1021">
              <w:rPr>
                <w:rFonts w:ascii="Arial" w:hAnsi="Arial" w:cs="Arial"/>
                <w:color w:val="000000"/>
                <w:sz w:val="22"/>
                <w:szCs w:val="22"/>
              </w:rPr>
              <w:t>., 2014</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Cattle</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9/38</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623 881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0.61</w:t>
            </w:r>
          </w:p>
        </w:tc>
        <w:tc>
          <w:tcPr>
            <w:tcW w:w="3838" w:type="dxa"/>
          </w:tcPr>
          <w:p w:rsidR="00FE68B0" w:rsidRPr="00FA1021" w:rsidRDefault="00FC69A4" w:rsidP="00FE68B0">
            <w:pPr>
              <w:autoSpaceDE w:val="0"/>
              <w:autoSpaceDN w:val="0"/>
              <w:adjustRightInd w:val="0"/>
              <w:rPr>
                <w:rFonts w:ascii="Arial" w:hAnsi="Arial" w:cs="Arial"/>
                <w:color w:val="000000"/>
                <w:sz w:val="22"/>
                <w:szCs w:val="22"/>
              </w:rPr>
            </w:pPr>
            <w:hyperlink r:id="rId41" w:history="1">
              <w:r w:rsidR="00FE68B0" w:rsidRPr="00FA1021">
                <w:rPr>
                  <w:rStyle w:val="Lienhypertexte"/>
                  <w:rFonts w:ascii="Arial" w:hAnsi="Arial" w:cs="Arial"/>
                  <w:sz w:val="22"/>
                  <w:szCs w:val="22"/>
                </w:rPr>
                <w:t>http://omia.org/OMIA001934/9913/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Dfam, haplotype analysis</w:t>
            </w:r>
          </w:p>
        </w:tc>
        <w:tc>
          <w:tcPr>
            <w:tcW w:w="1842"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PLINK, PHASE</w:t>
            </w: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Waide </w:t>
            </w:r>
            <w:r w:rsidRPr="00FA1021">
              <w:rPr>
                <w:rFonts w:ascii="Arial" w:hAnsi="Arial" w:cs="Arial"/>
                <w:i/>
                <w:color w:val="000000"/>
                <w:sz w:val="22"/>
                <w:szCs w:val="22"/>
              </w:rPr>
              <w:t>et al</w:t>
            </w:r>
            <w:r w:rsidRPr="00FA1021">
              <w:rPr>
                <w:rFonts w:ascii="Arial" w:hAnsi="Arial" w:cs="Arial"/>
                <w:color w:val="000000"/>
                <w:sz w:val="22"/>
                <w:szCs w:val="22"/>
              </w:rPr>
              <w:t xml:space="preserve">., </w:t>
            </w:r>
            <w:r w:rsidRPr="00FA1021">
              <w:rPr>
                <w:rFonts w:ascii="Arial" w:hAnsi="Arial" w:cs="Arial"/>
                <w:color w:val="000000"/>
                <w:sz w:val="22"/>
                <w:szCs w:val="22"/>
              </w:rPr>
              <w:lastRenderedPageBreak/>
              <w:t>2015</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lastRenderedPageBreak/>
              <w:t>Pigs</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20/152</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&gt;60 000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5.6/1</w:t>
            </w:r>
          </w:p>
        </w:tc>
        <w:tc>
          <w:tcPr>
            <w:tcW w:w="3838"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Two-stage approach after failing with </w:t>
            </w:r>
            <w:r w:rsidRPr="00FA1021">
              <w:rPr>
                <w:rFonts w:ascii="Arial" w:hAnsi="Arial" w:cs="Arial"/>
                <w:color w:val="000000"/>
                <w:sz w:val="22"/>
                <w:szCs w:val="22"/>
              </w:rPr>
              <w:lastRenderedPageBreak/>
              <w:t>homozygosity mapping (ASSHOM)</w:t>
            </w:r>
            <w:r w:rsidRPr="00FA1021">
              <w:t xml:space="preserve"> </w:t>
            </w:r>
            <w:hyperlink r:id="rId42" w:history="1">
              <w:r w:rsidRPr="00FA1021">
                <w:rPr>
                  <w:rStyle w:val="Lienhypertexte"/>
                  <w:rFonts w:ascii="Arial" w:hAnsi="Arial" w:cs="Arial"/>
                  <w:sz w:val="22"/>
                  <w:szCs w:val="22"/>
                </w:rPr>
                <w:t>http://omia.org/OMIA</w:t>
              </w:r>
              <w:r w:rsidRPr="00FA1021">
                <w:rPr>
                  <w:rStyle w:val="Lienhypertexte"/>
                </w:rPr>
                <w:t xml:space="preserve"> </w:t>
              </w:r>
              <w:r w:rsidRPr="00FA1021">
                <w:rPr>
                  <w:rStyle w:val="Lienhypertexte"/>
                  <w:rFonts w:ascii="Arial" w:hAnsi="Arial" w:cs="Arial"/>
                  <w:sz w:val="22"/>
                  <w:szCs w:val="22"/>
                </w:rPr>
                <w:t>001986/9823/</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lastRenderedPageBreak/>
              <w:t>Novel method</w:t>
            </w:r>
          </w:p>
        </w:tc>
        <w:tc>
          <w:tcPr>
            <w:tcW w:w="1842" w:type="dxa"/>
          </w:tcPr>
          <w:p w:rsidR="00FE68B0" w:rsidRPr="00FA1021" w:rsidRDefault="00FE68B0" w:rsidP="00FE68B0">
            <w:pPr>
              <w:autoSpaceDE w:val="0"/>
              <w:autoSpaceDN w:val="0"/>
              <w:adjustRightInd w:val="0"/>
              <w:jc w:val="right"/>
              <w:rPr>
                <w:rFonts w:ascii="Arial" w:hAnsi="Arial" w:cs="Arial"/>
                <w:color w:val="000000"/>
                <w:sz w:val="22"/>
                <w:szCs w:val="22"/>
              </w:rPr>
            </w:pP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Wells </w:t>
            </w:r>
            <w:r w:rsidRPr="00FA1021">
              <w:rPr>
                <w:rFonts w:ascii="Arial" w:hAnsi="Arial" w:cs="Arial"/>
                <w:i/>
                <w:color w:val="000000"/>
                <w:sz w:val="22"/>
                <w:szCs w:val="22"/>
              </w:rPr>
              <w:t>et al</w:t>
            </w:r>
            <w:r w:rsidRPr="00FA1021">
              <w:rPr>
                <w:rFonts w:ascii="Arial" w:hAnsi="Arial" w:cs="Arial"/>
                <w:color w:val="000000"/>
                <w:sz w:val="22"/>
                <w:szCs w:val="22"/>
              </w:rPr>
              <w:t>., 2012</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Chicken</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86/120</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60 000</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1.25</w:t>
            </w:r>
          </w:p>
        </w:tc>
        <w:tc>
          <w:tcPr>
            <w:tcW w:w="3838" w:type="dxa"/>
          </w:tcPr>
          <w:p w:rsidR="00FE68B0" w:rsidRPr="00FA1021" w:rsidRDefault="00FC69A4" w:rsidP="00FE68B0">
            <w:pPr>
              <w:autoSpaceDE w:val="0"/>
              <w:autoSpaceDN w:val="0"/>
              <w:adjustRightInd w:val="0"/>
              <w:rPr>
                <w:rFonts w:ascii="Arial" w:hAnsi="Arial" w:cs="Arial"/>
                <w:color w:val="000000"/>
                <w:sz w:val="22"/>
                <w:szCs w:val="22"/>
              </w:rPr>
            </w:pPr>
            <w:hyperlink r:id="rId43" w:history="1">
              <w:r w:rsidR="00FE68B0" w:rsidRPr="00FA1021">
                <w:rPr>
                  <w:rStyle w:val="Lienhypertexte"/>
                  <w:rFonts w:ascii="Arial" w:hAnsi="Arial" w:cs="Arial"/>
                  <w:sz w:val="22"/>
                  <w:szCs w:val="22"/>
                </w:rPr>
                <w:t>http://omia.org/OMIA000889/9031/</w:t>
              </w:r>
            </w:hyperlink>
          </w:p>
        </w:tc>
      </w:tr>
      <w:tr w:rsidR="00FE68B0" w:rsidRPr="00FA1021" w:rsidTr="00FE68B0">
        <w:trPr>
          <w:trHeight w:val="290"/>
        </w:trPr>
        <w:tc>
          <w:tcPr>
            <w:tcW w:w="336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Paper authors’ own routine</w:t>
            </w:r>
          </w:p>
        </w:tc>
        <w:tc>
          <w:tcPr>
            <w:tcW w:w="1842" w:type="dxa"/>
          </w:tcPr>
          <w:p w:rsidR="00FE68B0" w:rsidRPr="00FA1021" w:rsidRDefault="00FE68B0" w:rsidP="00FE68B0">
            <w:pPr>
              <w:autoSpaceDE w:val="0"/>
              <w:autoSpaceDN w:val="0"/>
              <w:adjustRightInd w:val="0"/>
              <w:jc w:val="right"/>
              <w:rPr>
                <w:rFonts w:ascii="Arial" w:hAnsi="Arial" w:cs="Arial"/>
                <w:color w:val="000000"/>
                <w:sz w:val="22"/>
                <w:szCs w:val="22"/>
              </w:rPr>
            </w:pPr>
          </w:p>
        </w:tc>
        <w:tc>
          <w:tcPr>
            <w:tcW w:w="1559" w:type="dxa"/>
          </w:tcPr>
          <w:p w:rsidR="00FE68B0" w:rsidRPr="00FA1021" w:rsidRDefault="00FE68B0" w:rsidP="00FE68B0">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Zhao </w:t>
            </w:r>
            <w:r w:rsidRPr="00FA1021">
              <w:rPr>
                <w:rFonts w:ascii="Arial" w:hAnsi="Arial" w:cs="Arial"/>
                <w:i/>
                <w:color w:val="000000"/>
                <w:sz w:val="22"/>
                <w:szCs w:val="22"/>
              </w:rPr>
              <w:t>et al</w:t>
            </w:r>
            <w:r w:rsidRPr="00FA1021">
              <w:rPr>
                <w:rFonts w:ascii="Arial" w:hAnsi="Arial" w:cs="Arial"/>
                <w:color w:val="000000"/>
                <w:sz w:val="22"/>
                <w:szCs w:val="22"/>
              </w:rPr>
              <w:t>., 2011</w:t>
            </w:r>
          </w:p>
        </w:tc>
        <w:tc>
          <w:tcPr>
            <w:tcW w:w="113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Sheep</w:t>
            </w:r>
          </w:p>
        </w:tc>
        <w:tc>
          <w:tcPr>
            <w:tcW w:w="100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17/73</w:t>
            </w:r>
          </w:p>
        </w:tc>
        <w:tc>
          <w:tcPr>
            <w:tcW w:w="1265"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54 241</w:t>
            </w:r>
          </w:p>
        </w:tc>
        <w:tc>
          <w:tcPr>
            <w:tcW w:w="1113" w:type="dxa"/>
          </w:tcPr>
          <w:p w:rsidR="00FE68B0" w:rsidRPr="00FA1021" w:rsidRDefault="00FE68B0" w:rsidP="00FE68B0">
            <w:pPr>
              <w:autoSpaceDE w:val="0"/>
              <w:autoSpaceDN w:val="0"/>
              <w:adjustRightInd w:val="0"/>
              <w:jc w:val="center"/>
              <w:rPr>
                <w:rFonts w:ascii="Arial" w:hAnsi="Arial" w:cs="Arial"/>
                <w:color w:val="000000"/>
                <w:sz w:val="22"/>
                <w:szCs w:val="22"/>
              </w:rPr>
            </w:pPr>
            <w:r w:rsidRPr="00FA1021">
              <w:rPr>
                <w:rFonts w:ascii="Arial" w:hAnsi="Arial" w:cs="Arial"/>
                <w:color w:val="000000"/>
                <w:sz w:val="22"/>
                <w:szCs w:val="22"/>
              </w:rPr>
              <w:t>5.95</w:t>
            </w:r>
          </w:p>
        </w:tc>
        <w:tc>
          <w:tcPr>
            <w:tcW w:w="3838" w:type="dxa"/>
          </w:tcPr>
          <w:p w:rsidR="00FE68B0" w:rsidRPr="00FA1021" w:rsidRDefault="00FC69A4" w:rsidP="00FE68B0">
            <w:pPr>
              <w:autoSpaceDE w:val="0"/>
              <w:autoSpaceDN w:val="0"/>
              <w:adjustRightInd w:val="0"/>
              <w:rPr>
                <w:rFonts w:ascii="Arial" w:hAnsi="Arial" w:cs="Arial"/>
                <w:color w:val="000000"/>
                <w:sz w:val="22"/>
                <w:szCs w:val="22"/>
              </w:rPr>
            </w:pPr>
            <w:hyperlink r:id="rId44" w:history="1">
              <w:r w:rsidR="00FE68B0" w:rsidRPr="00FA1021">
                <w:rPr>
                  <w:rStyle w:val="Lienhypertexte"/>
                  <w:rFonts w:ascii="Arial" w:hAnsi="Arial" w:cs="Arial"/>
                  <w:sz w:val="22"/>
                  <w:szCs w:val="22"/>
                </w:rPr>
                <w:t>http://omia.org/OMIA001542/9940/</w:t>
              </w:r>
            </w:hyperlink>
          </w:p>
        </w:tc>
      </w:tr>
    </w:tbl>
    <w:p w:rsidR="00FE68B0" w:rsidRPr="00FA1021" w:rsidRDefault="00FE68B0" w:rsidP="002B1F82">
      <w:pPr>
        <w:rPr>
          <w:rFonts w:ascii="Arial" w:hAnsi="Arial" w:cs="Arial"/>
          <w:sz w:val="22"/>
          <w:szCs w:val="22"/>
        </w:rPr>
      </w:pPr>
    </w:p>
    <w:p w:rsidR="00FE68B0" w:rsidRPr="00FA1021" w:rsidRDefault="00FE68B0" w:rsidP="002B1F82">
      <w:pPr>
        <w:rPr>
          <w:rFonts w:ascii="Arial" w:hAnsi="Arial" w:cs="Arial"/>
          <w:sz w:val="22"/>
          <w:szCs w:val="22"/>
        </w:rPr>
      </w:pPr>
      <w:r w:rsidRPr="00FA1021">
        <w:rPr>
          <w:rFonts w:ascii="Arial" w:hAnsi="Arial" w:cs="Arial"/>
          <w:sz w:val="22"/>
          <w:szCs w:val="22"/>
        </w:rPr>
        <w:t xml:space="preserve">SNP = Single-nucleotide polymorphism; Mb = megabase; GWAS = genome-wide association study; </w:t>
      </w:r>
      <w:r w:rsidR="00A532AA" w:rsidRPr="00FA1021">
        <w:rPr>
          <w:rFonts w:ascii="Arial" w:hAnsi="Arial" w:cs="Arial"/>
          <w:sz w:val="22"/>
          <w:szCs w:val="22"/>
        </w:rPr>
        <w:t>LD = linkage disequilibrium.</w:t>
      </w: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FE68B0" w:rsidRPr="00FA1021" w:rsidRDefault="00FE68B0" w:rsidP="002B1F82">
      <w:pPr>
        <w:rPr>
          <w:rFonts w:ascii="Arial" w:hAnsi="Arial" w:cs="Arial"/>
          <w:i/>
          <w:sz w:val="22"/>
          <w:szCs w:val="22"/>
        </w:rPr>
      </w:pPr>
    </w:p>
    <w:p w:rsidR="002B1F82" w:rsidRPr="00FA1021" w:rsidRDefault="002B1F82" w:rsidP="002B1F82">
      <w:pPr>
        <w:rPr>
          <w:rFonts w:ascii="Arial" w:hAnsi="Arial" w:cs="Arial"/>
          <w:sz w:val="22"/>
          <w:szCs w:val="22"/>
        </w:rPr>
        <w:sectPr w:rsidR="002B1F82" w:rsidRPr="00FA1021" w:rsidSect="00A926DA">
          <w:pgSz w:w="16838" w:h="11906" w:orient="landscape"/>
          <w:pgMar w:top="1440" w:right="1440" w:bottom="1440" w:left="1440" w:header="708" w:footer="708" w:gutter="0"/>
          <w:cols w:space="708"/>
          <w:docGrid w:linePitch="360"/>
        </w:sectPr>
      </w:pPr>
    </w:p>
    <w:p w:rsidR="002B1F82" w:rsidRPr="00FA1021" w:rsidRDefault="002B1F82" w:rsidP="002B1F82">
      <w:pPr>
        <w:rPr>
          <w:rFonts w:ascii="Arial" w:hAnsi="Arial" w:cs="Arial"/>
          <w:sz w:val="22"/>
          <w:szCs w:val="22"/>
        </w:rPr>
      </w:pPr>
      <w:r w:rsidRPr="00FA1021">
        <w:rPr>
          <w:rFonts w:ascii="Arial" w:hAnsi="Arial" w:cs="Arial"/>
          <w:b/>
          <w:sz w:val="22"/>
          <w:szCs w:val="22"/>
        </w:rPr>
        <w:lastRenderedPageBreak/>
        <w:t>Supplementary Table S2.</w:t>
      </w:r>
      <w:r w:rsidRPr="00FA1021">
        <w:rPr>
          <w:rFonts w:ascii="Arial" w:hAnsi="Arial" w:cs="Arial"/>
          <w:b/>
          <w:i/>
          <w:sz w:val="22"/>
          <w:szCs w:val="22"/>
        </w:rPr>
        <w:t xml:space="preserve"> </w:t>
      </w:r>
      <w:r w:rsidRPr="00FA1021">
        <w:rPr>
          <w:rFonts w:ascii="Arial" w:hAnsi="Arial" w:cs="Arial"/>
          <w:i/>
          <w:sz w:val="22"/>
          <w:szCs w:val="22"/>
        </w:rPr>
        <w:t xml:space="preserve">A summary of 34 papers which reported </w:t>
      </w:r>
      <w:r w:rsidR="00C71C48" w:rsidRPr="00FA1021">
        <w:rPr>
          <w:rFonts w:ascii="Arial" w:hAnsi="Arial" w:cs="Arial"/>
          <w:i/>
          <w:sz w:val="22"/>
          <w:szCs w:val="22"/>
        </w:rPr>
        <w:t>mapping</w:t>
      </w:r>
      <w:r w:rsidRPr="00FA1021">
        <w:rPr>
          <w:rFonts w:ascii="Arial" w:hAnsi="Arial" w:cs="Arial"/>
          <w:i/>
          <w:sz w:val="22"/>
          <w:szCs w:val="22"/>
        </w:rPr>
        <w:t xml:space="preserve"> the site of a new </w:t>
      </w:r>
      <w:r w:rsidR="00C71C48" w:rsidRPr="00FA1021">
        <w:rPr>
          <w:rFonts w:ascii="Arial" w:hAnsi="Arial" w:cs="Arial"/>
          <w:i/>
          <w:sz w:val="22"/>
          <w:szCs w:val="22"/>
        </w:rPr>
        <w:t>variant</w:t>
      </w:r>
      <w:r w:rsidRPr="00FA1021">
        <w:rPr>
          <w:rFonts w:ascii="Arial" w:hAnsi="Arial" w:cs="Arial"/>
          <w:i/>
          <w:sz w:val="22"/>
          <w:szCs w:val="22"/>
        </w:rPr>
        <w:t xml:space="preserve"> using SNP methods; follow-on methods summary</w:t>
      </w:r>
    </w:p>
    <w:tbl>
      <w:tblPr>
        <w:tblStyle w:val="Grilledutableau"/>
        <w:tblW w:w="9493" w:type="dxa"/>
        <w:tblLayout w:type="fixed"/>
        <w:tblLook w:val="0000" w:firstRow="0" w:lastRow="0" w:firstColumn="0" w:lastColumn="0" w:noHBand="0" w:noVBand="0"/>
      </w:tblPr>
      <w:tblGrid>
        <w:gridCol w:w="3936"/>
        <w:gridCol w:w="5557"/>
      </w:tblGrid>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Reference</w:t>
            </w:r>
            <w:r w:rsidR="00F24532" w:rsidRPr="00FA1021">
              <w:rPr>
                <w:rFonts w:ascii="Arial" w:hAnsi="Arial" w:cs="Arial"/>
                <w:color w:val="000000"/>
                <w:sz w:val="22"/>
                <w:szCs w:val="22"/>
              </w:rPr>
              <w:t xml:space="preserve"> and OMIA ID</w:t>
            </w:r>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Follow up analysis</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Agerholm </w:t>
            </w:r>
            <w:r w:rsidR="0024298C" w:rsidRPr="00FA1021">
              <w:rPr>
                <w:rFonts w:ascii="Arial" w:hAnsi="Arial" w:cs="Arial"/>
                <w:i/>
                <w:iCs/>
                <w:color w:val="000000"/>
                <w:sz w:val="22"/>
                <w:szCs w:val="22"/>
              </w:rPr>
              <w:t>et al</w:t>
            </w:r>
            <w:r w:rsidRPr="00FA1021">
              <w:rPr>
                <w:rFonts w:ascii="Arial" w:hAnsi="Arial" w:cs="Arial"/>
                <w:color w:val="000000"/>
                <w:sz w:val="22"/>
                <w:szCs w:val="22"/>
              </w:rPr>
              <w:t>., 2016</w:t>
            </w:r>
          </w:p>
          <w:p w:rsidR="00FC16EA" w:rsidRPr="00FA1021" w:rsidRDefault="00FC69A4" w:rsidP="00A926DA">
            <w:pPr>
              <w:autoSpaceDE w:val="0"/>
              <w:autoSpaceDN w:val="0"/>
              <w:adjustRightInd w:val="0"/>
              <w:rPr>
                <w:rFonts w:ascii="Arial" w:hAnsi="Arial" w:cs="Arial"/>
                <w:color w:val="000000"/>
                <w:sz w:val="22"/>
                <w:szCs w:val="22"/>
              </w:rPr>
            </w:pPr>
            <w:hyperlink r:id="rId45" w:history="1">
              <w:r w:rsidR="00FC16EA" w:rsidRPr="00FA1021">
                <w:rPr>
                  <w:rStyle w:val="Lienhypertexte"/>
                  <w:rFonts w:ascii="Arial" w:hAnsi="Arial" w:cs="Arial"/>
                  <w:sz w:val="22"/>
                  <w:szCs w:val="22"/>
                </w:rPr>
                <w:t>http://omia.org/OMIA002022/9913/</w:t>
              </w:r>
            </w:hyperlink>
          </w:p>
        </w:tc>
        <w:tc>
          <w:tcPr>
            <w:tcW w:w="5557" w:type="dxa"/>
          </w:tcPr>
          <w:p w:rsidR="00FC16EA"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of 3 affected calves, SnpEff, Resequencing of candidate genes</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Bauer </w:t>
            </w:r>
            <w:r w:rsidR="0024298C" w:rsidRPr="00FA1021">
              <w:rPr>
                <w:rFonts w:ascii="Arial" w:hAnsi="Arial" w:cs="Arial"/>
                <w:i/>
                <w:color w:val="000000"/>
                <w:sz w:val="22"/>
                <w:szCs w:val="22"/>
              </w:rPr>
              <w:t>et al</w:t>
            </w:r>
            <w:r w:rsidRPr="00FA1021">
              <w:rPr>
                <w:rFonts w:ascii="Arial" w:hAnsi="Arial" w:cs="Arial"/>
                <w:color w:val="000000"/>
                <w:sz w:val="22"/>
                <w:szCs w:val="22"/>
              </w:rPr>
              <w:t>., 2017</w:t>
            </w:r>
          </w:p>
          <w:p w:rsidR="00FC16EA" w:rsidRPr="00FA1021" w:rsidRDefault="00FC69A4" w:rsidP="00A926DA">
            <w:pPr>
              <w:autoSpaceDE w:val="0"/>
              <w:autoSpaceDN w:val="0"/>
              <w:adjustRightInd w:val="0"/>
              <w:rPr>
                <w:rFonts w:ascii="Arial" w:hAnsi="Arial" w:cs="Arial"/>
                <w:color w:val="000000"/>
                <w:sz w:val="22"/>
                <w:szCs w:val="22"/>
              </w:rPr>
            </w:pPr>
            <w:hyperlink r:id="rId46" w:history="1">
              <w:r w:rsidR="00FC16EA" w:rsidRPr="00FA1021">
                <w:rPr>
                  <w:rStyle w:val="Lienhypertexte"/>
                  <w:rFonts w:ascii="Arial" w:hAnsi="Arial" w:cs="Arial"/>
                  <w:sz w:val="22"/>
                  <w:szCs w:val="22"/>
                </w:rPr>
                <w:t>http://omia.org/OMIA002096/9796/</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2 cases and 2 controls; Sanger sequencing for specific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Becker </w:t>
            </w:r>
            <w:r w:rsidR="0024298C" w:rsidRPr="00FA1021">
              <w:rPr>
                <w:rFonts w:ascii="Arial" w:hAnsi="Arial" w:cs="Arial"/>
                <w:i/>
                <w:color w:val="000000"/>
                <w:sz w:val="22"/>
                <w:szCs w:val="22"/>
              </w:rPr>
              <w:t>et al</w:t>
            </w:r>
            <w:r w:rsidRPr="00FA1021">
              <w:rPr>
                <w:rFonts w:ascii="Arial" w:hAnsi="Arial" w:cs="Arial"/>
                <w:color w:val="000000"/>
                <w:sz w:val="22"/>
                <w:szCs w:val="22"/>
              </w:rPr>
              <w:t>., 2010</w:t>
            </w:r>
          </w:p>
          <w:p w:rsidR="00FC16EA" w:rsidRPr="00FA1021" w:rsidRDefault="00FC69A4" w:rsidP="00A926DA">
            <w:pPr>
              <w:autoSpaceDE w:val="0"/>
              <w:autoSpaceDN w:val="0"/>
              <w:adjustRightInd w:val="0"/>
              <w:rPr>
                <w:rFonts w:ascii="Arial" w:hAnsi="Arial" w:cs="Arial"/>
                <w:color w:val="000000"/>
                <w:sz w:val="22"/>
                <w:szCs w:val="22"/>
              </w:rPr>
            </w:pPr>
            <w:hyperlink r:id="rId47" w:history="1">
              <w:r w:rsidR="00FC16EA" w:rsidRPr="00FA1021">
                <w:rPr>
                  <w:rStyle w:val="Lienhypertexte"/>
                  <w:rFonts w:ascii="Arial" w:hAnsi="Arial" w:cs="Arial"/>
                  <w:sz w:val="22"/>
                  <w:szCs w:val="22"/>
                </w:rPr>
                <w:t>http://omia.org/OMIA000649/9940/</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Homology to humans suggested candidate genes; </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Brooks </w:t>
            </w:r>
            <w:r w:rsidR="0024298C" w:rsidRPr="00FA1021">
              <w:rPr>
                <w:rFonts w:ascii="Arial" w:hAnsi="Arial" w:cs="Arial"/>
                <w:i/>
                <w:color w:val="000000"/>
                <w:sz w:val="22"/>
                <w:szCs w:val="22"/>
              </w:rPr>
              <w:t>et al</w:t>
            </w:r>
            <w:r w:rsidRPr="00FA1021">
              <w:rPr>
                <w:rFonts w:ascii="Arial" w:hAnsi="Arial" w:cs="Arial"/>
                <w:color w:val="000000"/>
                <w:sz w:val="22"/>
                <w:szCs w:val="22"/>
              </w:rPr>
              <w:t>., 2010</w:t>
            </w:r>
          </w:p>
          <w:p w:rsidR="00FC16EA" w:rsidRPr="00FA1021" w:rsidRDefault="00FC69A4" w:rsidP="00A926DA">
            <w:pPr>
              <w:autoSpaceDE w:val="0"/>
              <w:autoSpaceDN w:val="0"/>
              <w:adjustRightInd w:val="0"/>
              <w:rPr>
                <w:rFonts w:ascii="Arial" w:hAnsi="Arial" w:cs="Arial"/>
                <w:color w:val="000000"/>
                <w:sz w:val="22"/>
                <w:szCs w:val="22"/>
              </w:rPr>
            </w:pPr>
            <w:hyperlink r:id="rId48" w:history="1">
              <w:r w:rsidR="00FC16EA" w:rsidRPr="00FA1021">
                <w:rPr>
                  <w:rStyle w:val="Lienhypertexte"/>
                  <w:rFonts w:ascii="Arial" w:hAnsi="Arial" w:cs="Arial"/>
                  <w:sz w:val="22"/>
                  <w:szCs w:val="22"/>
                </w:rPr>
                <w:t>http://omia.org/OMIA001501/9796/</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0024298C" w:rsidRPr="00FA1021">
              <w:rPr>
                <w:rFonts w:ascii="Arial" w:hAnsi="Arial" w:cs="Arial"/>
                <w:i/>
                <w:color w:val="000000"/>
                <w:sz w:val="22"/>
                <w:szCs w:val="22"/>
              </w:rPr>
              <w:t>et al</w:t>
            </w:r>
            <w:r w:rsidRPr="00FA1021">
              <w:rPr>
                <w:rFonts w:ascii="Arial" w:hAnsi="Arial" w:cs="Arial"/>
                <w:color w:val="000000"/>
                <w:sz w:val="22"/>
                <w:szCs w:val="22"/>
              </w:rPr>
              <w:t>., 2008</w:t>
            </w:r>
          </w:p>
          <w:p w:rsidR="009B4D8B" w:rsidRPr="00FA1021" w:rsidRDefault="00FC69A4" w:rsidP="00A926DA">
            <w:pPr>
              <w:autoSpaceDE w:val="0"/>
              <w:autoSpaceDN w:val="0"/>
              <w:adjustRightInd w:val="0"/>
              <w:rPr>
                <w:rFonts w:ascii="Arial" w:hAnsi="Arial" w:cs="Arial"/>
                <w:color w:val="000000"/>
                <w:sz w:val="22"/>
                <w:szCs w:val="22"/>
              </w:rPr>
            </w:pPr>
            <w:hyperlink r:id="rId49" w:history="1">
              <w:r w:rsidR="009B4D8B" w:rsidRPr="00FA1021">
                <w:rPr>
                  <w:rStyle w:val="Lienhypertexte"/>
                  <w:rFonts w:ascii="Arial" w:hAnsi="Arial" w:cs="Arial"/>
                  <w:sz w:val="22"/>
                  <w:szCs w:val="22"/>
                </w:rPr>
                <w:t>http://omia.org/OMIA001450/9913/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0024298C" w:rsidRPr="00FA1021">
              <w:rPr>
                <w:rFonts w:ascii="Arial" w:hAnsi="Arial" w:cs="Arial"/>
                <w:i/>
                <w:color w:val="000000"/>
                <w:sz w:val="22"/>
                <w:szCs w:val="22"/>
              </w:rPr>
              <w:t>et al</w:t>
            </w:r>
            <w:r w:rsidRPr="00FA1021">
              <w:rPr>
                <w:rFonts w:ascii="Arial" w:hAnsi="Arial" w:cs="Arial"/>
                <w:color w:val="000000"/>
                <w:sz w:val="22"/>
                <w:szCs w:val="22"/>
              </w:rPr>
              <w:t>., 2008</w:t>
            </w:r>
          </w:p>
          <w:p w:rsidR="009B4D8B" w:rsidRPr="00FA1021" w:rsidRDefault="00FC69A4" w:rsidP="00A926DA">
            <w:pPr>
              <w:autoSpaceDE w:val="0"/>
              <w:autoSpaceDN w:val="0"/>
              <w:adjustRightInd w:val="0"/>
              <w:rPr>
                <w:rFonts w:ascii="Arial" w:hAnsi="Arial" w:cs="Arial"/>
                <w:color w:val="000000"/>
                <w:sz w:val="22"/>
                <w:szCs w:val="22"/>
              </w:rPr>
            </w:pPr>
            <w:hyperlink r:id="rId50" w:history="1">
              <w:r w:rsidR="002803B8" w:rsidRPr="00FA1021">
                <w:rPr>
                  <w:rStyle w:val="Lienhypertexte"/>
                  <w:rFonts w:ascii="Arial" w:hAnsi="Arial" w:cs="Arial"/>
                  <w:sz w:val="22"/>
                  <w:szCs w:val="22"/>
                </w:rPr>
                <w:t>http://omia.org/OMIA001451/9913/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0024298C" w:rsidRPr="00FA1021">
              <w:rPr>
                <w:rFonts w:ascii="Arial" w:hAnsi="Arial" w:cs="Arial"/>
                <w:i/>
                <w:color w:val="000000"/>
                <w:sz w:val="22"/>
                <w:szCs w:val="22"/>
              </w:rPr>
              <w:t>et al</w:t>
            </w:r>
            <w:r w:rsidRPr="00FA1021">
              <w:rPr>
                <w:rFonts w:ascii="Arial" w:hAnsi="Arial" w:cs="Arial"/>
                <w:color w:val="000000"/>
                <w:sz w:val="22"/>
                <w:szCs w:val="22"/>
              </w:rPr>
              <w:t>., 2008</w:t>
            </w:r>
          </w:p>
          <w:p w:rsidR="002803B8" w:rsidRPr="00FA1021" w:rsidRDefault="00FC69A4" w:rsidP="00A926DA">
            <w:pPr>
              <w:autoSpaceDE w:val="0"/>
              <w:autoSpaceDN w:val="0"/>
              <w:adjustRightInd w:val="0"/>
              <w:rPr>
                <w:rFonts w:ascii="Arial" w:hAnsi="Arial" w:cs="Arial"/>
                <w:color w:val="000000"/>
                <w:sz w:val="22"/>
                <w:szCs w:val="22"/>
              </w:rPr>
            </w:pPr>
            <w:hyperlink r:id="rId51" w:history="1">
              <w:r w:rsidR="002803B8" w:rsidRPr="00FA1021">
                <w:rPr>
                  <w:rStyle w:val="Lienhypertexte"/>
                  <w:rFonts w:ascii="Arial" w:hAnsi="Arial" w:cs="Arial"/>
                  <w:sz w:val="22"/>
                  <w:szCs w:val="22"/>
                </w:rPr>
                <w:t>http://omia.org/OMIA001452/9913/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0024298C" w:rsidRPr="00FA1021">
              <w:rPr>
                <w:rFonts w:ascii="Arial" w:hAnsi="Arial" w:cs="Arial"/>
                <w:i/>
                <w:color w:val="000000"/>
                <w:sz w:val="22"/>
                <w:szCs w:val="22"/>
              </w:rPr>
              <w:t>et al</w:t>
            </w:r>
            <w:r w:rsidRPr="00FA1021">
              <w:rPr>
                <w:rFonts w:ascii="Arial" w:hAnsi="Arial" w:cs="Arial"/>
                <w:color w:val="000000"/>
                <w:sz w:val="22"/>
                <w:szCs w:val="22"/>
              </w:rPr>
              <w:t>., 2008</w:t>
            </w:r>
          </w:p>
          <w:p w:rsidR="002803B8" w:rsidRPr="00FA1021" w:rsidRDefault="00FC69A4" w:rsidP="00A926DA">
            <w:pPr>
              <w:autoSpaceDE w:val="0"/>
              <w:autoSpaceDN w:val="0"/>
              <w:adjustRightInd w:val="0"/>
              <w:rPr>
                <w:rFonts w:ascii="Arial" w:hAnsi="Arial" w:cs="Arial"/>
                <w:color w:val="000000"/>
                <w:sz w:val="22"/>
                <w:szCs w:val="22"/>
              </w:rPr>
            </w:pPr>
            <w:hyperlink r:id="rId52" w:history="1">
              <w:r w:rsidR="002803B8" w:rsidRPr="00FA1021">
                <w:rPr>
                  <w:rStyle w:val="Lienhypertexte"/>
                  <w:rFonts w:ascii="Arial" w:hAnsi="Arial" w:cs="Arial"/>
                  <w:sz w:val="22"/>
                  <w:szCs w:val="22"/>
                </w:rPr>
                <w:t>http://omia.org/OMIA000547/9913/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0024298C" w:rsidRPr="00FA1021">
              <w:rPr>
                <w:rFonts w:ascii="Arial" w:hAnsi="Arial" w:cs="Arial"/>
                <w:i/>
                <w:color w:val="000000"/>
                <w:sz w:val="22"/>
                <w:szCs w:val="22"/>
              </w:rPr>
              <w:t>et al</w:t>
            </w:r>
            <w:r w:rsidRPr="00FA1021">
              <w:rPr>
                <w:rFonts w:ascii="Arial" w:hAnsi="Arial" w:cs="Arial"/>
                <w:color w:val="000000"/>
                <w:sz w:val="22"/>
                <w:szCs w:val="22"/>
              </w:rPr>
              <w:t>., 2008</w:t>
            </w:r>
          </w:p>
          <w:p w:rsidR="002803B8" w:rsidRPr="00FA1021" w:rsidRDefault="00FC69A4" w:rsidP="00A926DA">
            <w:pPr>
              <w:autoSpaceDE w:val="0"/>
              <w:autoSpaceDN w:val="0"/>
              <w:adjustRightInd w:val="0"/>
              <w:rPr>
                <w:rFonts w:ascii="Arial" w:hAnsi="Arial" w:cs="Arial"/>
                <w:color w:val="000000"/>
                <w:sz w:val="22"/>
                <w:szCs w:val="22"/>
              </w:rPr>
            </w:pPr>
            <w:hyperlink r:id="rId53" w:history="1">
              <w:r w:rsidR="002803B8" w:rsidRPr="00FA1021">
                <w:rPr>
                  <w:rStyle w:val="Lienhypertexte"/>
                  <w:rFonts w:ascii="Arial" w:hAnsi="Arial" w:cs="Arial"/>
                  <w:sz w:val="22"/>
                  <w:szCs w:val="22"/>
                </w:rPr>
                <w:t>http://omia.org/OMIA001407/9913/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Charlier </w:t>
            </w:r>
            <w:r w:rsidR="0024298C" w:rsidRPr="00FA1021">
              <w:rPr>
                <w:rFonts w:ascii="Arial" w:hAnsi="Arial" w:cs="Arial"/>
                <w:i/>
                <w:color w:val="000000"/>
                <w:sz w:val="22"/>
                <w:szCs w:val="22"/>
              </w:rPr>
              <w:t>et al</w:t>
            </w:r>
            <w:r w:rsidRPr="00FA1021">
              <w:rPr>
                <w:rFonts w:ascii="Arial" w:hAnsi="Arial" w:cs="Arial"/>
                <w:color w:val="000000"/>
                <w:sz w:val="22"/>
                <w:szCs w:val="22"/>
              </w:rPr>
              <w:t>., 2012</w:t>
            </w:r>
          </w:p>
          <w:p w:rsidR="00677D94" w:rsidRPr="00FA1021" w:rsidRDefault="00FC69A4" w:rsidP="00A926DA">
            <w:pPr>
              <w:autoSpaceDE w:val="0"/>
              <w:autoSpaceDN w:val="0"/>
              <w:adjustRightInd w:val="0"/>
              <w:rPr>
                <w:rFonts w:ascii="Arial" w:hAnsi="Arial" w:cs="Arial"/>
                <w:color w:val="000000"/>
                <w:sz w:val="22"/>
                <w:szCs w:val="22"/>
              </w:rPr>
            </w:pPr>
            <w:hyperlink r:id="rId54" w:history="1">
              <w:r w:rsidR="00677D94" w:rsidRPr="00FA1021">
                <w:rPr>
                  <w:rStyle w:val="Lienhypertexte"/>
                  <w:rFonts w:ascii="Arial" w:hAnsi="Arial" w:cs="Arial"/>
                  <w:sz w:val="22"/>
                  <w:szCs w:val="22"/>
                </w:rPr>
                <w:t>http://omia.org/OMIA000151/9913/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Drogemuller </w:t>
            </w:r>
            <w:r w:rsidR="0024298C" w:rsidRPr="00FA1021">
              <w:rPr>
                <w:rFonts w:ascii="Arial" w:hAnsi="Arial" w:cs="Arial"/>
                <w:i/>
                <w:color w:val="000000"/>
                <w:sz w:val="22"/>
                <w:szCs w:val="22"/>
              </w:rPr>
              <w:t>et al</w:t>
            </w:r>
            <w:r w:rsidRPr="00FA1021">
              <w:rPr>
                <w:rFonts w:ascii="Arial" w:hAnsi="Arial" w:cs="Arial"/>
                <w:color w:val="000000"/>
                <w:sz w:val="22"/>
                <w:szCs w:val="22"/>
              </w:rPr>
              <w:t>., 2011</w:t>
            </w:r>
          </w:p>
          <w:p w:rsidR="003719F5" w:rsidRPr="00FA1021" w:rsidRDefault="00FC69A4" w:rsidP="00A926DA">
            <w:pPr>
              <w:autoSpaceDE w:val="0"/>
              <w:autoSpaceDN w:val="0"/>
              <w:adjustRightInd w:val="0"/>
              <w:rPr>
                <w:rFonts w:ascii="Arial" w:hAnsi="Arial" w:cs="Arial"/>
                <w:color w:val="000000"/>
                <w:sz w:val="22"/>
                <w:szCs w:val="22"/>
              </w:rPr>
            </w:pPr>
            <w:hyperlink r:id="rId55" w:history="1">
              <w:r w:rsidR="003719F5" w:rsidRPr="00FA1021">
                <w:rPr>
                  <w:rStyle w:val="Lienhypertexte"/>
                  <w:rFonts w:ascii="Arial" w:hAnsi="Arial" w:cs="Arial"/>
                  <w:sz w:val="22"/>
                  <w:szCs w:val="22"/>
                </w:rPr>
                <w:t>http://omia.org/OMIA001106/9913/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Finno </w:t>
            </w:r>
            <w:r w:rsidR="0024298C" w:rsidRPr="00FA1021">
              <w:rPr>
                <w:rFonts w:ascii="Arial" w:hAnsi="Arial" w:cs="Arial"/>
                <w:i/>
                <w:color w:val="000000"/>
                <w:sz w:val="22"/>
                <w:szCs w:val="22"/>
              </w:rPr>
              <w:t>et al</w:t>
            </w:r>
            <w:r w:rsidRPr="00FA1021">
              <w:rPr>
                <w:rFonts w:ascii="Arial" w:hAnsi="Arial" w:cs="Arial"/>
                <w:color w:val="000000"/>
                <w:sz w:val="22"/>
                <w:szCs w:val="22"/>
              </w:rPr>
              <w:t>., 2015</w:t>
            </w:r>
          </w:p>
          <w:p w:rsidR="003719F5" w:rsidRPr="00FA1021" w:rsidRDefault="00FC69A4" w:rsidP="00A926DA">
            <w:pPr>
              <w:autoSpaceDE w:val="0"/>
              <w:autoSpaceDN w:val="0"/>
              <w:adjustRightInd w:val="0"/>
              <w:rPr>
                <w:rFonts w:ascii="Arial" w:hAnsi="Arial" w:cs="Arial"/>
                <w:color w:val="000000"/>
                <w:sz w:val="22"/>
                <w:szCs w:val="22"/>
              </w:rPr>
            </w:pPr>
            <w:hyperlink r:id="rId56" w:history="1">
              <w:r w:rsidR="003719F5" w:rsidRPr="00FA1021">
                <w:rPr>
                  <w:rStyle w:val="Lienhypertexte"/>
                  <w:rFonts w:ascii="Arial" w:hAnsi="Arial" w:cs="Arial"/>
                  <w:sz w:val="22"/>
                  <w:szCs w:val="22"/>
                </w:rPr>
                <w:t>http://omia.org/OMIA001897/9796/</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2 cases and 2 controls; SnpEff</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Flisikowski </w:t>
            </w:r>
            <w:r w:rsidR="0024298C" w:rsidRPr="00FA1021">
              <w:rPr>
                <w:rFonts w:ascii="Arial" w:hAnsi="Arial" w:cs="Arial"/>
                <w:i/>
                <w:color w:val="000000"/>
                <w:sz w:val="22"/>
                <w:szCs w:val="22"/>
              </w:rPr>
              <w:t>et al</w:t>
            </w:r>
            <w:r w:rsidRPr="00FA1021">
              <w:rPr>
                <w:rFonts w:ascii="Arial" w:hAnsi="Arial" w:cs="Arial"/>
                <w:color w:val="000000"/>
                <w:sz w:val="22"/>
                <w:szCs w:val="22"/>
              </w:rPr>
              <w:t>., 2010</w:t>
            </w:r>
          </w:p>
          <w:p w:rsidR="003719F5" w:rsidRPr="00FA1021" w:rsidRDefault="00FC69A4" w:rsidP="00A926DA">
            <w:pPr>
              <w:autoSpaceDE w:val="0"/>
              <w:autoSpaceDN w:val="0"/>
              <w:adjustRightInd w:val="0"/>
              <w:rPr>
                <w:rFonts w:ascii="Arial" w:hAnsi="Arial" w:cs="Arial"/>
                <w:color w:val="000000"/>
                <w:sz w:val="22"/>
                <w:szCs w:val="22"/>
              </w:rPr>
            </w:pPr>
            <w:hyperlink r:id="rId57" w:history="1">
              <w:r w:rsidR="003719F5" w:rsidRPr="00FA1021">
                <w:rPr>
                  <w:rStyle w:val="Lienhypertexte"/>
                  <w:rFonts w:ascii="Arial" w:hAnsi="Arial" w:cs="Arial"/>
                  <w:sz w:val="22"/>
                  <w:szCs w:val="22"/>
                </w:rPr>
                <w:t>http://omia.org/OMIA001565/9913/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Floriot </w:t>
            </w:r>
            <w:r w:rsidR="0024298C" w:rsidRPr="00FA1021">
              <w:rPr>
                <w:rFonts w:ascii="Arial" w:hAnsi="Arial" w:cs="Arial"/>
                <w:i/>
                <w:color w:val="000000"/>
                <w:sz w:val="22"/>
                <w:szCs w:val="22"/>
              </w:rPr>
              <w:t>et al</w:t>
            </w:r>
            <w:r w:rsidRPr="00FA1021">
              <w:rPr>
                <w:rFonts w:ascii="Arial" w:hAnsi="Arial" w:cs="Arial"/>
                <w:color w:val="000000"/>
                <w:sz w:val="22"/>
                <w:szCs w:val="22"/>
              </w:rPr>
              <w:t>., 2015</w:t>
            </w:r>
          </w:p>
          <w:p w:rsidR="003719F5" w:rsidRPr="00FA1021" w:rsidRDefault="00FC69A4" w:rsidP="00A926DA">
            <w:pPr>
              <w:autoSpaceDE w:val="0"/>
              <w:autoSpaceDN w:val="0"/>
              <w:adjustRightInd w:val="0"/>
              <w:rPr>
                <w:rFonts w:ascii="Arial" w:hAnsi="Arial" w:cs="Arial"/>
                <w:color w:val="000000"/>
                <w:sz w:val="22"/>
                <w:szCs w:val="22"/>
              </w:rPr>
            </w:pPr>
            <w:hyperlink r:id="rId58" w:history="1">
              <w:r w:rsidR="003719F5" w:rsidRPr="00FA1021">
                <w:rPr>
                  <w:rStyle w:val="Lienhypertexte"/>
                  <w:rFonts w:ascii="Arial" w:hAnsi="Arial" w:cs="Arial"/>
                  <w:sz w:val="22"/>
                  <w:szCs w:val="22"/>
                </w:rPr>
                <w:t>http://omia.org/OMIA001502/9913/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Fox-Clipsham </w:t>
            </w:r>
            <w:r w:rsidR="0024298C" w:rsidRPr="00FA1021">
              <w:rPr>
                <w:rFonts w:ascii="Arial" w:hAnsi="Arial" w:cs="Arial"/>
                <w:i/>
                <w:color w:val="000000"/>
                <w:sz w:val="22"/>
                <w:szCs w:val="22"/>
              </w:rPr>
              <w:t>et al</w:t>
            </w:r>
            <w:r w:rsidRPr="00FA1021">
              <w:rPr>
                <w:rFonts w:ascii="Arial" w:hAnsi="Arial" w:cs="Arial"/>
                <w:color w:val="000000"/>
                <w:sz w:val="22"/>
                <w:szCs w:val="22"/>
              </w:rPr>
              <w:t>, 2011</w:t>
            </w:r>
          </w:p>
          <w:p w:rsidR="003719F5" w:rsidRPr="00FA1021" w:rsidRDefault="00FC69A4" w:rsidP="00A926DA">
            <w:pPr>
              <w:autoSpaceDE w:val="0"/>
              <w:autoSpaceDN w:val="0"/>
              <w:adjustRightInd w:val="0"/>
              <w:rPr>
                <w:rFonts w:ascii="Arial" w:hAnsi="Arial" w:cs="Arial"/>
                <w:color w:val="000000"/>
                <w:sz w:val="22"/>
                <w:szCs w:val="22"/>
              </w:rPr>
            </w:pPr>
            <w:hyperlink r:id="rId59" w:history="1">
              <w:r w:rsidR="003719F5" w:rsidRPr="00FA1021">
                <w:rPr>
                  <w:rStyle w:val="Lienhypertexte"/>
                  <w:rFonts w:ascii="Arial" w:hAnsi="Arial" w:cs="Arial"/>
                  <w:sz w:val="22"/>
                  <w:szCs w:val="22"/>
                </w:rPr>
                <w:t>http://omia.org/OMIA001578/9796/</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Resequencing of highlighted region</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Hirano </w:t>
            </w:r>
            <w:r w:rsidR="0024298C" w:rsidRPr="00FA1021">
              <w:rPr>
                <w:rFonts w:ascii="Arial" w:hAnsi="Arial" w:cs="Arial"/>
                <w:i/>
                <w:color w:val="000000"/>
                <w:sz w:val="22"/>
                <w:szCs w:val="22"/>
              </w:rPr>
              <w:t>et al</w:t>
            </w:r>
            <w:r w:rsidRPr="00FA1021">
              <w:rPr>
                <w:rFonts w:ascii="Arial" w:hAnsi="Arial" w:cs="Arial"/>
                <w:color w:val="000000"/>
                <w:sz w:val="22"/>
                <w:szCs w:val="22"/>
              </w:rPr>
              <w:t>., 2013</w:t>
            </w:r>
          </w:p>
          <w:p w:rsidR="002E1806" w:rsidRPr="00FA1021" w:rsidRDefault="00FC69A4" w:rsidP="00A926DA">
            <w:pPr>
              <w:autoSpaceDE w:val="0"/>
              <w:autoSpaceDN w:val="0"/>
              <w:adjustRightInd w:val="0"/>
              <w:rPr>
                <w:rFonts w:ascii="Arial" w:hAnsi="Arial" w:cs="Arial"/>
                <w:color w:val="000000"/>
                <w:sz w:val="22"/>
                <w:szCs w:val="22"/>
              </w:rPr>
            </w:pPr>
            <w:hyperlink r:id="rId60" w:history="1">
              <w:r w:rsidR="002E1806" w:rsidRPr="00FA1021">
                <w:rPr>
                  <w:rStyle w:val="Lienhypertexte"/>
                  <w:rFonts w:ascii="Arial" w:hAnsi="Arial" w:cs="Arial"/>
                  <w:sz w:val="22"/>
                  <w:szCs w:val="22"/>
                </w:rPr>
                <w:t>http://omia.org/OMIA001817/9913/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Exome sequencing in highlighted area</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Hollmann </w:t>
            </w:r>
            <w:r w:rsidR="0024298C" w:rsidRPr="00FA1021">
              <w:rPr>
                <w:rFonts w:ascii="Arial" w:hAnsi="Arial" w:cs="Arial"/>
                <w:i/>
                <w:color w:val="000000"/>
                <w:sz w:val="22"/>
                <w:szCs w:val="22"/>
              </w:rPr>
              <w:t>et al</w:t>
            </w:r>
            <w:r w:rsidRPr="00FA1021">
              <w:rPr>
                <w:rFonts w:ascii="Arial" w:hAnsi="Arial" w:cs="Arial"/>
                <w:color w:val="000000"/>
                <w:sz w:val="22"/>
                <w:szCs w:val="22"/>
              </w:rPr>
              <w:t>., 2017</w:t>
            </w:r>
          </w:p>
          <w:p w:rsidR="00F24532" w:rsidRPr="00FA1021" w:rsidRDefault="00FC69A4" w:rsidP="00A926DA">
            <w:pPr>
              <w:autoSpaceDE w:val="0"/>
              <w:autoSpaceDN w:val="0"/>
              <w:adjustRightInd w:val="0"/>
              <w:rPr>
                <w:rFonts w:ascii="Arial" w:hAnsi="Arial" w:cs="Arial"/>
                <w:color w:val="000000"/>
                <w:sz w:val="22"/>
                <w:szCs w:val="22"/>
              </w:rPr>
            </w:pPr>
            <w:hyperlink r:id="rId61" w:history="1">
              <w:r w:rsidR="00F24532" w:rsidRPr="00FA1021">
                <w:rPr>
                  <w:rStyle w:val="Lienhypertexte"/>
                  <w:rFonts w:ascii="Arial" w:hAnsi="Arial" w:cs="Arial"/>
                  <w:sz w:val="22"/>
                  <w:szCs w:val="22"/>
                </w:rPr>
                <w:t>http://omia.org/OMIA002111/9913/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on 2 cases and 4 controls (trios)</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Jung </w:t>
            </w:r>
            <w:r w:rsidR="0024298C" w:rsidRPr="00FA1021">
              <w:rPr>
                <w:rFonts w:ascii="Arial" w:hAnsi="Arial" w:cs="Arial"/>
                <w:i/>
                <w:color w:val="000000"/>
                <w:sz w:val="22"/>
                <w:szCs w:val="22"/>
              </w:rPr>
              <w:t>et al</w:t>
            </w:r>
            <w:r w:rsidRPr="00FA1021">
              <w:rPr>
                <w:rFonts w:ascii="Arial" w:hAnsi="Arial" w:cs="Arial"/>
                <w:color w:val="000000"/>
                <w:sz w:val="22"/>
                <w:szCs w:val="22"/>
              </w:rPr>
              <w:t>., 2014</w:t>
            </w:r>
          </w:p>
          <w:p w:rsidR="00D37A97" w:rsidRPr="00FA1021" w:rsidRDefault="00FC69A4" w:rsidP="00A926DA">
            <w:pPr>
              <w:autoSpaceDE w:val="0"/>
              <w:autoSpaceDN w:val="0"/>
              <w:adjustRightInd w:val="0"/>
              <w:rPr>
                <w:rFonts w:ascii="Arial" w:hAnsi="Arial" w:cs="Arial"/>
                <w:color w:val="000000"/>
                <w:sz w:val="22"/>
                <w:szCs w:val="22"/>
              </w:rPr>
            </w:pPr>
            <w:hyperlink r:id="rId62" w:history="1">
              <w:r w:rsidR="00D37A97" w:rsidRPr="00FA1021">
                <w:rPr>
                  <w:rStyle w:val="Lienhypertexte"/>
                  <w:rFonts w:ascii="Arial" w:hAnsi="Arial" w:cs="Arial"/>
                  <w:sz w:val="22"/>
                  <w:szCs w:val="22"/>
                </w:rPr>
                <w:t>http://omia.org/OMIA001935/9913/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on 43 animals</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Kipp </w:t>
            </w:r>
            <w:r w:rsidR="0024298C" w:rsidRPr="00FA1021">
              <w:rPr>
                <w:rFonts w:ascii="Arial" w:hAnsi="Arial" w:cs="Arial"/>
                <w:i/>
                <w:color w:val="000000"/>
                <w:sz w:val="22"/>
                <w:szCs w:val="22"/>
              </w:rPr>
              <w:t>et al</w:t>
            </w:r>
            <w:r w:rsidRPr="00FA1021">
              <w:rPr>
                <w:rFonts w:ascii="Arial" w:hAnsi="Arial" w:cs="Arial"/>
                <w:color w:val="000000"/>
                <w:sz w:val="22"/>
                <w:szCs w:val="22"/>
              </w:rPr>
              <w:t>., 2015</w:t>
            </w:r>
          </w:p>
          <w:p w:rsidR="00D37A97" w:rsidRPr="00FA1021" w:rsidRDefault="00FC69A4" w:rsidP="00A926DA">
            <w:pPr>
              <w:autoSpaceDE w:val="0"/>
              <w:autoSpaceDN w:val="0"/>
              <w:adjustRightInd w:val="0"/>
              <w:rPr>
                <w:rFonts w:ascii="Arial" w:hAnsi="Arial" w:cs="Arial"/>
                <w:color w:val="000000"/>
                <w:sz w:val="22"/>
                <w:szCs w:val="22"/>
              </w:rPr>
            </w:pPr>
            <w:hyperlink r:id="rId63" w:history="1">
              <w:r w:rsidR="006948DF" w:rsidRPr="00FA1021">
                <w:rPr>
                  <w:rStyle w:val="Lienhypertexte"/>
                  <w:rFonts w:ascii="Arial" w:hAnsi="Arial" w:cs="Arial"/>
                  <w:sz w:val="22"/>
                  <w:szCs w:val="22"/>
                </w:rPr>
                <w:t>http://omia.org/OMIA001965/9913/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but not yet conclusive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Kunz </w:t>
            </w:r>
            <w:r w:rsidR="0024298C" w:rsidRPr="00FA1021">
              <w:rPr>
                <w:rFonts w:ascii="Arial" w:hAnsi="Arial" w:cs="Arial"/>
                <w:i/>
                <w:color w:val="000000"/>
                <w:sz w:val="22"/>
                <w:szCs w:val="22"/>
              </w:rPr>
              <w:t>et al</w:t>
            </w:r>
            <w:r w:rsidRPr="00FA1021">
              <w:rPr>
                <w:rFonts w:ascii="Arial" w:hAnsi="Arial" w:cs="Arial"/>
                <w:color w:val="000000"/>
                <w:sz w:val="22"/>
                <w:szCs w:val="22"/>
              </w:rPr>
              <w:t>., 2016</w:t>
            </w:r>
          </w:p>
          <w:p w:rsidR="006948DF" w:rsidRPr="00FA1021" w:rsidRDefault="00FC69A4" w:rsidP="00A926DA">
            <w:pPr>
              <w:autoSpaceDE w:val="0"/>
              <w:autoSpaceDN w:val="0"/>
              <w:adjustRightInd w:val="0"/>
              <w:rPr>
                <w:rFonts w:ascii="Arial" w:hAnsi="Arial" w:cs="Arial"/>
                <w:color w:val="000000"/>
                <w:sz w:val="22"/>
                <w:szCs w:val="22"/>
              </w:rPr>
            </w:pPr>
            <w:hyperlink r:id="rId64" w:history="1">
              <w:r w:rsidR="006948DF" w:rsidRPr="00FA1021">
                <w:rPr>
                  <w:rStyle w:val="Lienhypertexte"/>
                  <w:rFonts w:ascii="Arial" w:hAnsi="Arial" w:cs="Arial"/>
                  <w:sz w:val="22"/>
                  <w:szCs w:val="22"/>
                </w:rPr>
                <w:t>http://omia.org/OMIA000827/9913/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from 1</w:t>
            </w:r>
            <w:r w:rsidR="00A532AA" w:rsidRPr="00FA1021">
              <w:rPr>
                <w:rFonts w:ascii="Arial" w:hAnsi="Arial" w:cs="Arial"/>
                <w:color w:val="000000"/>
                <w:sz w:val="22"/>
                <w:szCs w:val="22"/>
              </w:rPr>
              <w:t xml:space="preserve"> </w:t>
            </w:r>
            <w:r w:rsidRPr="00FA1021">
              <w:rPr>
                <w:rFonts w:ascii="Arial" w:hAnsi="Arial" w:cs="Arial"/>
                <w:color w:val="000000"/>
                <w:sz w:val="22"/>
                <w:szCs w:val="22"/>
              </w:rPr>
              <w:t>000 bulls project</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Mack </w:t>
            </w:r>
            <w:r w:rsidR="0024298C" w:rsidRPr="00FA1021">
              <w:rPr>
                <w:rFonts w:ascii="Arial" w:hAnsi="Arial" w:cs="Arial"/>
                <w:i/>
                <w:color w:val="000000"/>
                <w:sz w:val="22"/>
                <w:szCs w:val="22"/>
              </w:rPr>
              <w:t>et al</w:t>
            </w:r>
            <w:r w:rsidRPr="00FA1021">
              <w:rPr>
                <w:rFonts w:ascii="Arial" w:hAnsi="Arial" w:cs="Arial"/>
                <w:color w:val="000000"/>
                <w:sz w:val="22"/>
                <w:szCs w:val="22"/>
              </w:rPr>
              <w:t>., 2017</w:t>
            </w:r>
          </w:p>
          <w:p w:rsidR="006948DF" w:rsidRPr="00FA1021" w:rsidRDefault="00FC69A4" w:rsidP="00A926DA">
            <w:pPr>
              <w:autoSpaceDE w:val="0"/>
              <w:autoSpaceDN w:val="0"/>
              <w:adjustRightInd w:val="0"/>
              <w:rPr>
                <w:rFonts w:ascii="Arial" w:hAnsi="Arial" w:cs="Arial"/>
                <w:color w:val="000000"/>
                <w:sz w:val="22"/>
                <w:szCs w:val="22"/>
              </w:rPr>
            </w:pPr>
            <w:hyperlink r:id="rId65" w:history="1">
              <w:r w:rsidR="006948DF" w:rsidRPr="00FA1021">
                <w:rPr>
                  <w:rStyle w:val="Lienhypertexte"/>
                  <w:rFonts w:ascii="Arial" w:hAnsi="Arial" w:cs="Arial"/>
                  <w:sz w:val="22"/>
                  <w:szCs w:val="22"/>
                </w:rPr>
                <w:t>http://omia.org/OMIA001704/9796/</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Menoud </w:t>
            </w:r>
            <w:r w:rsidR="0024298C" w:rsidRPr="00FA1021">
              <w:rPr>
                <w:rFonts w:ascii="Arial" w:hAnsi="Arial" w:cs="Arial"/>
                <w:i/>
                <w:color w:val="000000"/>
                <w:sz w:val="22"/>
                <w:szCs w:val="22"/>
              </w:rPr>
              <w:t>et al</w:t>
            </w:r>
            <w:r w:rsidRPr="00FA1021">
              <w:rPr>
                <w:rFonts w:ascii="Arial" w:hAnsi="Arial" w:cs="Arial"/>
                <w:color w:val="000000"/>
                <w:sz w:val="22"/>
                <w:szCs w:val="22"/>
              </w:rPr>
              <w:t>., 2012</w:t>
            </w:r>
          </w:p>
          <w:p w:rsidR="006948DF" w:rsidRPr="00FA1021" w:rsidRDefault="00FC69A4" w:rsidP="00A926DA">
            <w:pPr>
              <w:autoSpaceDE w:val="0"/>
              <w:autoSpaceDN w:val="0"/>
              <w:adjustRightInd w:val="0"/>
              <w:rPr>
                <w:rFonts w:ascii="Arial" w:hAnsi="Arial" w:cs="Arial"/>
                <w:color w:val="000000"/>
                <w:sz w:val="22"/>
                <w:szCs w:val="22"/>
              </w:rPr>
            </w:pPr>
            <w:hyperlink r:id="rId66" w:history="1">
              <w:r w:rsidR="006948DF" w:rsidRPr="00FA1021">
                <w:rPr>
                  <w:rStyle w:val="Lienhypertexte"/>
                  <w:rFonts w:ascii="Arial" w:hAnsi="Arial" w:cs="Arial"/>
                  <w:sz w:val="22"/>
                  <w:szCs w:val="22"/>
                </w:rPr>
                <w:t>http://omia.org/OMIA000341/9913/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Murgiano </w:t>
            </w:r>
            <w:r w:rsidR="0024298C" w:rsidRPr="00FA1021">
              <w:rPr>
                <w:rFonts w:ascii="Arial" w:hAnsi="Arial" w:cs="Arial"/>
                <w:i/>
                <w:color w:val="000000"/>
                <w:sz w:val="22"/>
                <w:szCs w:val="22"/>
              </w:rPr>
              <w:t>et al</w:t>
            </w:r>
            <w:r w:rsidRPr="00FA1021">
              <w:rPr>
                <w:rFonts w:ascii="Arial" w:hAnsi="Arial" w:cs="Arial"/>
                <w:color w:val="000000"/>
                <w:sz w:val="22"/>
                <w:szCs w:val="22"/>
              </w:rPr>
              <w:t>., 2014</w:t>
            </w:r>
          </w:p>
          <w:p w:rsidR="006948DF" w:rsidRPr="00FA1021" w:rsidRDefault="00FC69A4" w:rsidP="00A926DA">
            <w:pPr>
              <w:autoSpaceDE w:val="0"/>
              <w:autoSpaceDN w:val="0"/>
              <w:adjustRightInd w:val="0"/>
              <w:rPr>
                <w:rFonts w:ascii="Arial" w:hAnsi="Arial" w:cs="Arial"/>
                <w:color w:val="000000"/>
                <w:sz w:val="22"/>
                <w:szCs w:val="22"/>
              </w:rPr>
            </w:pPr>
            <w:hyperlink r:id="rId67" w:history="1">
              <w:r w:rsidR="006948DF" w:rsidRPr="00FA1021">
                <w:rPr>
                  <w:rStyle w:val="Lienhypertexte"/>
                  <w:rFonts w:ascii="Arial" w:hAnsi="Arial" w:cs="Arial"/>
                  <w:sz w:val="22"/>
                  <w:szCs w:val="22"/>
                </w:rPr>
                <w:t>http://omia.org/OMIA001936/9913/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and resequencing</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Myers </w:t>
            </w:r>
            <w:r w:rsidR="0024298C" w:rsidRPr="00FA1021">
              <w:rPr>
                <w:rFonts w:ascii="Arial" w:hAnsi="Arial" w:cs="Arial"/>
                <w:i/>
                <w:color w:val="000000"/>
                <w:sz w:val="22"/>
                <w:szCs w:val="22"/>
              </w:rPr>
              <w:t>et al</w:t>
            </w:r>
            <w:r w:rsidRPr="00FA1021">
              <w:rPr>
                <w:rFonts w:ascii="Arial" w:hAnsi="Arial" w:cs="Arial"/>
                <w:color w:val="000000"/>
                <w:sz w:val="22"/>
                <w:szCs w:val="22"/>
              </w:rPr>
              <w:t>., 2010</w:t>
            </w:r>
          </w:p>
          <w:p w:rsidR="007F40AD" w:rsidRPr="00FA1021" w:rsidRDefault="00FC69A4" w:rsidP="00A926DA">
            <w:pPr>
              <w:autoSpaceDE w:val="0"/>
              <w:autoSpaceDN w:val="0"/>
              <w:adjustRightInd w:val="0"/>
              <w:rPr>
                <w:rFonts w:ascii="Arial" w:hAnsi="Arial" w:cs="Arial"/>
                <w:color w:val="000000"/>
                <w:sz w:val="22"/>
                <w:szCs w:val="22"/>
              </w:rPr>
            </w:pPr>
            <w:hyperlink r:id="rId68" w:history="1">
              <w:r w:rsidR="007F40AD" w:rsidRPr="00FA1021">
                <w:rPr>
                  <w:rStyle w:val="Lienhypertexte"/>
                  <w:rFonts w:ascii="Arial" w:hAnsi="Arial" w:cs="Arial"/>
                  <w:sz w:val="22"/>
                  <w:szCs w:val="22"/>
                </w:rPr>
                <w:t>http://omia.org/OMIA000755/9913/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Pausch </w:t>
            </w:r>
            <w:r w:rsidR="0024298C" w:rsidRPr="00FA1021">
              <w:rPr>
                <w:rFonts w:ascii="Arial" w:hAnsi="Arial" w:cs="Arial"/>
                <w:i/>
                <w:color w:val="000000"/>
                <w:sz w:val="22"/>
                <w:szCs w:val="22"/>
              </w:rPr>
              <w:t>et al</w:t>
            </w:r>
            <w:r w:rsidRPr="00FA1021">
              <w:rPr>
                <w:rFonts w:ascii="Arial" w:hAnsi="Arial" w:cs="Arial"/>
                <w:color w:val="000000"/>
                <w:sz w:val="22"/>
                <w:szCs w:val="22"/>
              </w:rPr>
              <w:t>., 2016</w:t>
            </w:r>
          </w:p>
          <w:p w:rsidR="00885771" w:rsidRPr="00FA1021" w:rsidRDefault="00FC69A4" w:rsidP="00A926DA">
            <w:pPr>
              <w:autoSpaceDE w:val="0"/>
              <w:autoSpaceDN w:val="0"/>
              <w:adjustRightInd w:val="0"/>
              <w:rPr>
                <w:rFonts w:ascii="Arial" w:hAnsi="Arial" w:cs="Arial"/>
                <w:color w:val="000000"/>
                <w:sz w:val="22"/>
                <w:szCs w:val="22"/>
              </w:rPr>
            </w:pPr>
            <w:hyperlink r:id="rId69" w:history="1">
              <w:r w:rsidR="00885771" w:rsidRPr="00FA1021">
                <w:rPr>
                  <w:rStyle w:val="Lienhypertexte"/>
                  <w:rFonts w:ascii="Arial" w:hAnsi="Arial" w:cs="Arial"/>
                  <w:sz w:val="22"/>
                  <w:szCs w:val="22"/>
                </w:rPr>
                <w:t>http://omia.org/OMIA001334/9913/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and resequencing</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lastRenderedPageBreak/>
              <w:t xml:space="preserve">Rafati </w:t>
            </w:r>
            <w:r w:rsidR="0024298C" w:rsidRPr="00FA1021">
              <w:rPr>
                <w:rFonts w:ascii="Arial" w:hAnsi="Arial" w:cs="Arial"/>
                <w:i/>
                <w:color w:val="000000"/>
                <w:sz w:val="22"/>
                <w:szCs w:val="22"/>
              </w:rPr>
              <w:t>et al</w:t>
            </w:r>
            <w:r w:rsidRPr="00FA1021">
              <w:rPr>
                <w:rFonts w:ascii="Arial" w:hAnsi="Arial" w:cs="Arial"/>
                <w:color w:val="000000"/>
                <w:sz w:val="22"/>
                <w:szCs w:val="22"/>
              </w:rPr>
              <w:t>., 2016</w:t>
            </w:r>
          </w:p>
          <w:p w:rsidR="00B96AA7" w:rsidRPr="00FA1021" w:rsidRDefault="00FC69A4" w:rsidP="00A926DA">
            <w:pPr>
              <w:autoSpaceDE w:val="0"/>
              <w:autoSpaceDN w:val="0"/>
              <w:adjustRightInd w:val="0"/>
              <w:rPr>
                <w:rFonts w:ascii="Arial" w:hAnsi="Arial" w:cs="Arial"/>
                <w:color w:val="000000"/>
                <w:sz w:val="22"/>
                <w:szCs w:val="22"/>
              </w:rPr>
            </w:pPr>
            <w:hyperlink r:id="rId70" w:history="1">
              <w:r w:rsidR="00B96AA7" w:rsidRPr="00FA1021">
                <w:rPr>
                  <w:rStyle w:val="Lienhypertexte"/>
                  <w:rFonts w:ascii="Arial" w:hAnsi="Arial" w:cs="Arial"/>
                  <w:sz w:val="22"/>
                  <w:szCs w:val="22"/>
                </w:rPr>
                <w:t>http://omia.org/OMIA002013/9796/</w:t>
              </w:r>
            </w:hyperlink>
          </w:p>
        </w:tc>
        <w:tc>
          <w:tcPr>
            <w:tcW w:w="5557" w:type="dxa"/>
          </w:tcPr>
          <w:p w:rsidR="002B1F82" w:rsidRPr="00FA1021" w:rsidRDefault="0024298C"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w:t>
            </w:r>
            <w:r w:rsidR="002B1F82" w:rsidRPr="00FA1021">
              <w:rPr>
                <w:rFonts w:ascii="Arial" w:hAnsi="Arial" w:cs="Arial"/>
                <w:color w:val="000000"/>
                <w:sz w:val="22"/>
                <w:szCs w:val="22"/>
              </w:rPr>
              <w:t>GS data</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Sartelet </w:t>
            </w:r>
            <w:r w:rsidR="0024298C" w:rsidRPr="00FA1021">
              <w:rPr>
                <w:rFonts w:ascii="Arial" w:hAnsi="Arial" w:cs="Arial"/>
                <w:i/>
                <w:color w:val="000000"/>
                <w:sz w:val="22"/>
                <w:szCs w:val="22"/>
              </w:rPr>
              <w:t>et al</w:t>
            </w:r>
            <w:r w:rsidRPr="00FA1021">
              <w:rPr>
                <w:rFonts w:ascii="Arial" w:hAnsi="Arial" w:cs="Arial"/>
                <w:color w:val="000000"/>
                <w:sz w:val="22"/>
                <w:szCs w:val="22"/>
              </w:rPr>
              <w:t>., 2015</w:t>
            </w:r>
          </w:p>
          <w:p w:rsidR="00B96AA7" w:rsidRPr="00FA1021" w:rsidRDefault="00FC69A4" w:rsidP="00A926DA">
            <w:pPr>
              <w:autoSpaceDE w:val="0"/>
              <w:autoSpaceDN w:val="0"/>
              <w:adjustRightInd w:val="0"/>
              <w:rPr>
                <w:rFonts w:ascii="Arial" w:hAnsi="Arial" w:cs="Arial"/>
                <w:color w:val="000000"/>
                <w:sz w:val="22"/>
                <w:szCs w:val="22"/>
              </w:rPr>
            </w:pPr>
            <w:hyperlink r:id="rId71" w:history="1">
              <w:r w:rsidR="00B96AA7" w:rsidRPr="00FA1021">
                <w:rPr>
                  <w:rStyle w:val="Lienhypertexte"/>
                  <w:rFonts w:ascii="Arial" w:hAnsi="Arial" w:cs="Arial"/>
                  <w:sz w:val="22"/>
                  <w:szCs w:val="22"/>
                </w:rPr>
                <w:t>http://omia.org/OMIA001953/9913/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Resequencing of highlighted region</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Sasaki </w:t>
            </w:r>
            <w:r w:rsidR="0024298C" w:rsidRPr="00FA1021">
              <w:rPr>
                <w:rFonts w:ascii="Arial" w:hAnsi="Arial" w:cs="Arial"/>
                <w:i/>
                <w:color w:val="000000"/>
                <w:sz w:val="22"/>
                <w:szCs w:val="22"/>
              </w:rPr>
              <w:t>et al</w:t>
            </w:r>
            <w:r w:rsidRPr="00FA1021">
              <w:rPr>
                <w:rFonts w:ascii="Arial" w:hAnsi="Arial" w:cs="Arial"/>
                <w:color w:val="000000"/>
                <w:sz w:val="22"/>
                <w:szCs w:val="22"/>
              </w:rPr>
              <w:t>., 2016</w:t>
            </w:r>
          </w:p>
          <w:p w:rsidR="00B96AA7" w:rsidRPr="00FA1021" w:rsidRDefault="00FC69A4" w:rsidP="00A926DA">
            <w:pPr>
              <w:autoSpaceDE w:val="0"/>
              <w:autoSpaceDN w:val="0"/>
              <w:adjustRightInd w:val="0"/>
              <w:rPr>
                <w:rFonts w:ascii="Arial" w:hAnsi="Arial" w:cs="Arial"/>
                <w:color w:val="000000"/>
                <w:sz w:val="22"/>
                <w:szCs w:val="22"/>
              </w:rPr>
            </w:pPr>
            <w:hyperlink r:id="rId72" w:history="1">
              <w:r w:rsidR="00B96AA7" w:rsidRPr="00FA1021">
                <w:rPr>
                  <w:rStyle w:val="Lienhypertexte"/>
                  <w:rFonts w:ascii="Arial" w:hAnsi="Arial" w:cs="Arial"/>
                  <w:sz w:val="22"/>
                  <w:szCs w:val="22"/>
                </w:rPr>
                <w:t>http://omia.org/OMIA002053/9913/</w:t>
              </w:r>
            </w:hyperlink>
          </w:p>
        </w:tc>
        <w:tc>
          <w:tcPr>
            <w:tcW w:w="5557" w:type="dxa"/>
          </w:tcPr>
          <w:p w:rsidR="002B1F82" w:rsidRPr="00FA1021" w:rsidRDefault="000917DC"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Exome sequencing in identified</w:t>
            </w:r>
            <w:r w:rsidR="002B1F82" w:rsidRPr="00FA1021">
              <w:rPr>
                <w:rFonts w:ascii="Arial" w:hAnsi="Arial" w:cs="Arial"/>
                <w:color w:val="000000"/>
                <w:sz w:val="22"/>
                <w:szCs w:val="22"/>
              </w:rPr>
              <w:t xml:space="preserve"> region</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Seichter </w:t>
            </w:r>
            <w:r w:rsidR="0024298C" w:rsidRPr="00FA1021">
              <w:rPr>
                <w:rFonts w:ascii="Arial" w:hAnsi="Arial" w:cs="Arial"/>
                <w:i/>
                <w:color w:val="000000"/>
                <w:sz w:val="22"/>
                <w:szCs w:val="22"/>
              </w:rPr>
              <w:t>et al</w:t>
            </w:r>
            <w:r w:rsidRPr="00FA1021">
              <w:rPr>
                <w:rFonts w:ascii="Arial" w:hAnsi="Arial" w:cs="Arial"/>
                <w:color w:val="000000"/>
                <w:sz w:val="22"/>
                <w:szCs w:val="22"/>
              </w:rPr>
              <w:t>., 2011</w:t>
            </w:r>
          </w:p>
          <w:p w:rsidR="00B96AA7" w:rsidRPr="00FA1021" w:rsidRDefault="00FC69A4" w:rsidP="00A926DA">
            <w:pPr>
              <w:autoSpaceDE w:val="0"/>
              <w:autoSpaceDN w:val="0"/>
              <w:adjustRightInd w:val="0"/>
              <w:rPr>
                <w:rFonts w:ascii="Arial" w:hAnsi="Arial" w:cs="Arial"/>
                <w:color w:val="000000"/>
                <w:sz w:val="22"/>
                <w:szCs w:val="22"/>
              </w:rPr>
            </w:pPr>
            <w:hyperlink r:id="rId73" w:history="1">
              <w:r w:rsidR="00B96AA7" w:rsidRPr="00FA1021">
                <w:rPr>
                  <w:rStyle w:val="Lienhypertexte"/>
                  <w:rFonts w:ascii="Arial" w:hAnsi="Arial" w:cs="Arial"/>
                  <w:sz w:val="22"/>
                  <w:szCs w:val="22"/>
                </w:rPr>
                <w:t>http://omia.org/OMIA001541/9913/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Looked for candidate genes in the identified region</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Shariflou </w:t>
            </w:r>
            <w:r w:rsidR="0024298C" w:rsidRPr="00FA1021">
              <w:rPr>
                <w:rFonts w:ascii="Arial" w:hAnsi="Arial" w:cs="Arial"/>
                <w:i/>
                <w:color w:val="000000"/>
                <w:sz w:val="22"/>
                <w:szCs w:val="22"/>
              </w:rPr>
              <w:t>et al</w:t>
            </w:r>
            <w:r w:rsidRPr="00FA1021">
              <w:rPr>
                <w:rFonts w:ascii="Arial" w:hAnsi="Arial" w:cs="Arial"/>
                <w:color w:val="000000"/>
                <w:sz w:val="22"/>
                <w:szCs w:val="22"/>
              </w:rPr>
              <w:t>., 2012</w:t>
            </w:r>
          </w:p>
          <w:p w:rsidR="00B96AA7" w:rsidRPr="00FA1021" w:rsidRDefault="00FC69A4" w:rsidP="00A926DA">
            <w:pPr>
              <w:autoSpaceDE w:val="0"/>
              <w:autoSpaceDN w:val="0"/>
              <w:adjustRightInd w:val="0"/>
              <w:rPr>
                <w:rFonts w:ascii="Arial" w:hAnsi="Arial" w:cs="Arial"/>
                <w:color w:val="000000"/>
                <w:sz w:val="22"/>
                <w:szCs w:val="22"/>
              </w:rPr>
            </w:pPr>
            <w:hyperlink r:id="rId74" w:history="1">
              <w:r w:rsidR="00B96AA7" w:rsidRPr="00FA1021">
                <w:rPr>
                  <w:rStyle w:val="Lienhypertexte"/>
                  <w:rFonts w:ascii="Arial" w:hAnsi="Arial" w:cs="Arial"/>
                  <w:sz w:val="22"/>
                  <w:szCs w:val="22"/>
                </w:rPr>
                <w:t>http://omia.org/OMIA001595/9940/</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Future work suggested</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Sironen </w:t>
            </w:r>
            <w:r w:rsidR="0024298C" w:rsidRPr="00FA1021">
              <w:rPr>
                <w:rFonts w:ascii="Arial" w:hAnsi="Arial" w:cs="Arial"/>
                <w:i/>
                <w:color w:val="000000"/>
                <w:sz w:val="22"/>
                <w:szCs w:val="22"/>
              </w:rPr>
              <w:t>et al</w:t>
            </w:r>
            <w:r w:rsidRPr="00FA1021">
              <w:rPr>
                <w:rFonts w:ascii="Arial" w:hAnsi="Arial" w:cs="Arial"/>
                <w:color w:val="000000"/>
                <w:sz w:val="22"/>
                <w:szCs w:val="22"/>
              </w:rPr>
              <w:t>., 2011</w:t>
            </w:r>
          </w:p>
          <w:p w:rsidR="00686F47" w:rsidRPr="00FA1021" w:rsidRDefault="00FC69A4" w:rsidP="00A926DA">
            <w:pPr>
              <w:autoSpaceDE w:val="0"/>
              <w:autoSpaceDN w:val="0"/>
              <w:adjustRightInd w:val="0"/>
              <w:rPr>
                <w:rFonts w:ascii="Arial" w:hAnsi="Arial" w:cs="Arial"/>
                <w:color w:val="000000"/>
                <w:sz w:val="22"/>
                <w:szCs w:val="22"/>
              </w:rPr>
            </w:pPr>
            <w:hyperlink r:id="rId75" w:history="1">
              <w:r w:rsidR="00686F47" w:rsidRPr="00FA1021">
                <w:rPr>
                  <w:rStyle w:val="Lienhypertexte"/>
                  <w:rFonts w:ascii="Arial" w:hAnsi="Arial" w:cs="Arial"/>
                  <w:sz w:val="22"/>
                  <w:szCs w:val="22"/>
                </w:rPr>
                <w:t>http://omia.org/OMIA001673/9823/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Suarez-Vega </w:t>
            </w:r>
            <w:r w:rsidR="0024298C" w:rsidRPr="00FA1021">
              <w:rPr>
                <w:rFonts w:ascii="Arial" w:hAnsi="Arial" w:cs="Arial"/>
                <w:i/>
                <w:color w:val="000000"/>
                <w:sz w:val="22"/>
                <w:szCs w:val="22"/>
              </w:rPr>
              <w:t>et al</w:t>
            </w:r>
            <w:r w:rsidRPr="00FA1021">
              <w:rPr>
                <w:rFonts w:ascii="Arial" w:hAnsi="Arial" w:cs="Arial"/>
                <w:color w:val="000000"/>
                <w:sz w:val="22"/>
                <w:szCs w:val="22"/>
              </w:rPr>
              <w:t>., 2013</w:t>
            </w:r>
          </w:p>
          <w:p w:rsidR="00686F47" w:rsidRPr="00FA1021" w:rsidRDefault="00FC69A4" w:rsidP="00A926DA">
            <w:pPr>
              <w:autoSpaceDE w:val="0"/>
              <w:autoSpaceDN w:val="0"/>
              <w:adjustRightInd w:val="0"/>
              <w:rPr>
                <w:rFonts w:ascii="Arial" w:hAnsi="Arial" w:cs="Arial"/>
                <w:color w:val="000000"/>
                <w:sz w:val="22"/>
                <w:szCs w:val="22"/>
              </w:rPr>
            </w:pPr>
            <w:hyperlink r:id="rId76" w:history="1">
              <w:r w:rsidR="00686F47" w:rsidRPr="00FA1021">
                <w:rPr>
                  <w:rStyle w:val="Lienhypertexte"/>
                  <w:rFonts w:ascii="Arial" w:hAnsi="Arial" w:cs="Arial"/>
                  <w:sz w:val="22"/>
                  <w:szCs w:val="22"/>
                </w:rPr>
                <w:t>http://omia.org/OMIA001867/9940/</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Suarez-Vega </w:t>
            </w:r>
            <w:r w:rsidR="0024298C" w:rsidRPr="00FA1021">
              <w:rPr>
                <w:rFonts w:ascii="Arial" w:hAnsi="Arial" w:cs="Arial"/>
                <w:i/>
                <w:color w:val="000000"/>
                <w:sz w:val="22"/>
                <w:szCs w:val="22"/>
              </w:rPr>
              <w:t>et al</w:t>
            </w:r>
            <w:r w:rsidRPr="00FA1021">
              <w:rPr>
                <w:rFonts w:ascii="Arial" w:hAnsi="Arial" w:cs="Arial"/>
                <w:color w:val="000000"/>
                <w:sz w:val="22"/>
                <w:szCs w:val="22"/>
              </w:rPr>
              <w:t>., 2015</w:t>
            </w:r>
          </w:p>
          <w:p w:rsidR="00686F47" w:rsidRPr="00FA1021" w:rsidRDefault="00FC69A4" w:rsidP="00A926DA">
            <w:pPr>
              <w:autoSpaceDE w:val="0"/>
              <w:autoSpaceDN w:val="0"/>
              <w:adjustRightInd w:val="0"/>
              <w:rPr>
                <w:rFonts w:ascii="Arial" w:hAnsi="Arial" w:cs="Arial"/>
                <w:color w:val="000000"/>
                <w:sz w:val="22"/>
                <w:szCs w:val="22"/>
              </w:rPr>
            </w:pPr>
            <w:hyperlink r:id="rId77" w:history="1">
              <w:r w:rsidR="00686F47" w:rsidRPr="00FA1021">
                <w:rPr>
                  <w:rStyle w:val="Lienhypertexte"/>
                  <w:rFonts w:ascii="Arial" w:hAnsi="Arial" w:cs="Arial"/>
                  <w:sz w:val="22"/>
                  <w:szCs w:val="22"/>
                </w:rPr>
                <w:t>http://omia.org/OMIA001948/9940/</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Testoni </w:t>
            </w:r>
            <w:r w:rsidR="0024298C" w:rsidRPr="00FA1021">
              <w:rPr>
                <w:rFonts w:ascii="Arial" w:hAnsi="Arial" w:cs="Arial"/>
                <w:i/>
                <w:color w:val="000000"/>
                <w:sz w:val="22"/>
                <w:szCs w:val="22"/>
              </w:rPr>
              <w:t>et al</w:t>
            </w:r>
            <w:r w:rsidRPr="00FA1021">
              <w:rPr>
                <w:rFonts w:ascii="Arial" w:hAnsi="Arial" w:cs="Arial"/>
                <w:color w:val="000000"/>
                <w:sz w:val="22"/>
                <w:szCs w:val="22"/>
              </w:rPr>
              <w:t>., 2012</w:t>
            </w:r>
          </w:p>
          <w:p w:rsidR="00686F47" w:rsidRPr="00FA1021" w:rsidRDefault="00FC69A4" w:rsidP="00A926DA">
            <w:pPr>
              <w:autoSpaceDE w:val="0"/>
              <w:autoSpaceDN w:val="0"/>
              <w:adjustRightInd w:val="0"/>
              <w:rPr>
                <w:rFonts w:ascii="Arial" w:hAnsi="Arial" w:cs="Arial"/>
                <w:color w:val="000000"/>
                <w:sz w:val="22"/>
                <w:szCs w:val="22"/>
              </w:rPr>
            </w:pPr>
            <w:hyperlink r:id="rId78" w:history="1">
              <w:r w:rsidR="00686F47" w:rsidRPr="00FA1021">
                <w:rPr>
                  <w:rStyle w:val="Lienhypertexte"/>
                  <w:rFonts w:ascii="Arial" w:hAnsi="Arial" w:cs="Arial"/>
                  <w:sz w:val="22"/>
                  <w:szCs w:val="22"/>
                </w:rPr>
                <w:t>http://omia.org/OMIA001722/9913/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Venhoranta </w:t>
            </w:r>
            <w:r w:rsidR="0024298C" w:rsidRPr="00FA1021">
              <w:rPr>
                <w:rFonts w:ascii="Arial" w:hAnsi="Arial" w:cs="Arial"/>
                <w:i/>
                <w:color w:val="000000"/>
                <w:sz w:val="22"/>
                <w:szCs w:val="22"/>
              </w:rPr>
              <w:t>et al</w:t>
            </w:r>
            <w:r w:rsidRPr="00FA1021">
              <w:rPr>
                <w:rFonts w:ascii="Arial" w:hAnsi="Arial" w:cs="Arial"/>
                <w:color w:val="000000"/>
                <w:sz w:val="22"/>
                <w:szCs w:val="22"/>
              </w:rPr>
              <w:t>., 2014</w:t>
            </w:r>
          </w:p>
          <w:p w:rsidR="00B12BA6" w:rsidRPr="00FA1021" w:rsidRDefault="00FC69A4" w:rsidP="00A926DA">
            <w:pPr>
              <w:autoSpaceDE w:val="0"/>
              <w:autoSpaceDN w:val="0"/>
              <w:adjustRightInd w:val="0"/>
              <w:rPr>
                <w:rFonts w:ascii="Arial" w:hAnsi="Arial" w:cs="Arial"/>
                <w:color w:val="000000"/>
                <w:sz w:val="22"/>
                <w:szCs w:val="22"/>
              </w:rPr>
            </w:pPr>
            <w:hyperlink r:id="rId79" w:history="1">
              <w:r w:rsidR="00B12BA6" w:rsidRPr="00FA1021">
                <w:rPr>
                  <w:rStyle w:val="Lienhypertexte"/>
                  <w:rFonts w:ascii="Arial" w:hAnsi="Arial" w:cs="Arial"/>
                  <w:sz w:val="22"/>
                  <w:szCs w:val="22"/>
                </w:rPr>
                <w:t>http://omia.org/OMIA001934/9913/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WGS and resequencing</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Waide </w:t>
            </w:r>
            <w:r w:rsidR="0024298C" w:rsidRPr="00FA1021">
              <w:rPr>
                <w:rFonts w:ascii="Arial" w:hAnsi="Arial" w:cs="Arial"/>
                <w:i/>
                <w:color w:val="000000"/>
                <w:sz w:val="22"/>
                <w:szCs w:val="22"/>
              </w:rPr>
              <w:t>et al</w:t>
            </w:r>
            <w:r w:rsidRPr="00FA1021">
              <w:rPr>
                <w:rFonts w:ascii="Arial" w:hAnsi="Arial" w:cs="Arial"/>
                <w:color w:val="000000"/>
                <w:sz w:val="22"/>
                <w:szCs w:val="22"/>
              </w:rPr>
              <w:t>., 2015</w:t>
            </w:r>
          </w:p>
          <w:p w:rsidR="002A7012" w:rsidRPr="00FA1021" w:rsidRDefault="00FC69A4" w:rsidP="00A926DA">
            <w:pPr>
              <w:autoSpaceDE w:val="0"/>
              <w:autoSpaceDN w:val="0"/>
              <w:adjustRightInd w:val="0"/>
              <w:rPr>
                <w:rFonts w:ascii="Arial" w:hAnsi="Arial" w:cs="Arial"/>
                <w:color w:val="000000"/>
                <w:sz w:val="22"/>
                <w:szCs w:val="22"/>
              </w:rPr>
            </w:pPr>
            <w:hyperlink r:id="rId80" w:history="1">
              <w:r w:rsidR="002A7012" w:rsidRPr="00FA1021">
                <w:rPr>
                  <w:rStyle w:val="Lienhypertexte"/>
                  <w:rFonts w:ascii="Arial" w:hAnsi="Arial" w:cs="Arial"/>
                  <w:sz w:val="22"/>
                  <w:szCs w:val="22"/>
                </w:rPr>
                <w:t>http://omia.org/OMIA 001986/9823/</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Reverse transcription in identified region</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Wells </w:t>
            </w:r>
            <w:r w:rsidR="0024298C" w:rsidRPr="00FA1021">
              <w:rPr>
                <w:rFonts w:ascii="Arial" w:hAnsi="Arial" w:cs="Arial"/>
                <w:i/>
                <w:color w:val="000000"/>
                <w:sz w:val="22"/>
                <w:szCs w:val="22"/>
              </w:rPr>
              <w:t>et al</w:t>
            </w:r>
            <w:r w:rsidRPr="00FA1021">
              <w:rPr>
                <w:rFonts w:ascii="Arial" w:hAnsi="Arial" w:cs="Arial"/>
                <w:color w:val="000000"/>
                <w:sz w:val="22"/>
                <w:szCs w:val="22"/>
              </w:rPr>
              <w:t>., 2012</w:t>
            </w:r>
          </w:p>
          <w:p w:rsidR="002A7012" w:rsidRPr="00FA1021" w:rsidRDefault="00FC69A4" w:rsidP="00A926DA">
            <w:pPr>
              <w:autoSpaceDE w:val="0"/>
              <w:autoSpaceDN w:val="0"/>
              <w:adjustRightInd w:val="0"/>
              <w:rPr>
                <w:rFonts w:ascii="Arial" w:hAnsi="Arial" w:cs="Arial"/>
                <w:color w:val="000000"/>
                <w:sz w:val="22"/>
                <w:szCs w:val="22"/>
              </w:rPr>
            </w:pPr>
            <w:hyperlink r:id="rId81" w:history="1">
              <w:r w:rsidR="002A7012" w:rsidRPr="00FA1021">
                <w:rPr>
                  <w:rStyle w:val="Lienhypertexte"/>
                  <w:rFonts w:ascii="Arial" w:hAnsi="Arial" w:cs="Arial"/>
                  <w:sz w:val="22"/>
                  <w:szCs w:val="22"/>
                </w:rPr>
                <w:t>http://omia.org/OMIA000889/9031/</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expression levels</w:t>
            </w:r>
          </w:p>
        </w:tc>
      </w:tr>
      <w:tr w:rsidR="002B1F82" w:rsidRPr="00FA1021" w:rsidTr="00FC16EA">
        <w:trPr>
          <w:trHeight w:val="290"/>
        </w:trPr>
        <w:tc>
          <w:tcPr>
            <w:tcW w:w="3936"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 xml:space="preserve">Zhao </w:t>
            </w:r>
            <w:r w:rsidR="0024298C" w:rsidRPr="00FA1021">
              <w:rPr>
                <w:rFonts w:ascii="Arial" w:hAnsi="Arial" w:cs="Arial"/>
                <w:i/>
                <w:color w:val="000000"/>
                <w:sz w:val="22"/>
                <w:szCs w:val="22"/>
              </w:rPr>
              <w:t>et al</w:t>
            </w:r>
            <w:r w:rsidRPr="00FA1021">
              <w:rPr>
                <w:rFonts w:ascii="Arial" w:hAnsi="Arial" w:cs="Arial"/>
                <w:color w:val="000000"/>
                <w:sz w:val="22"/>
                <w:szCs w:val="22"/>
              </w:rPr>
              <w:t>., 2011</w:t>
            </w:r>
          </w:p>
          <w:p w:rsidR="002A7012" w:rsidRPr="00FA1021" w:rsidRDefault="00FC69A4" w:rsidP="00A926DA">
            <w:pPr>
              <w:autoSpaceDE w:val="0"/>
              <w:autoSpaceDN w:val="0"/>
              <w:adjustRightInd w:val="0"/>
              <w:rPr>
                <w:rFonts w:ascii="Arial" w:hAnsi="Arial" w:cs="Arial"/>
                <w:color w:val="000000"/>
                <w:sz w:val="22"/>
                <w:szCs w:val="22"/>
              </w:rPr>
            </w:pPr>
            <w:hyperlink r:id="rId82" w:history="1">
              <w:r w:rsidR="002A7012" w:rsidRPr="00FA1021">
                <w:rPr>
                  <w:rStyle w:val="Lienhypertexte"/>
                  <w:rFonts w:ascii="Arial" w:hAnsi="Arial" w:cs="Arial"/>
                  <w:sz w:val="22"/>
                  <w:szCs w:val="22"/>
                </w:rPr>
                <w:t>http://omia.org/OMIA001542/9940/</w:t>
              </w:r>
            </w:hyperlink>
          </w:p>
        </w:tc>
        <w:tc>
          <w:tcPr>
            <w:tcW w:w="5557" w:type="dxa"/>
          </w:tcPr>
          <w:p w:rsidR="002B1F82" w:rsidRPr="00FA1021" w:rsidRDefault="002B1F82" w:rsidP="00A926DA">
            <w:pPr>
              <w:autoSpaceDE w:val="0"/>
              <w:autoSpaceDN w:val="0"/>
              <w:adjustRightInd w:val="0"/>
              <w:rPr>
                <w:rFonts w:ascii="Arial" w:hAnsi="Arial" w:cs="Arial"/>
                <w:color w:val="000000"/>
                <w:sz w:val="22"/>
                <w:szCs w:val="22"/>
              </w:rPr>
            </w:pPr>
            <w:r w:rsidRPr="00FA1021">
              <w:rPr>
                <w:rFonts w:ascii="Arial" w:hAnsi="Arial" w:cs="Arial"/>
                <w:color w:val="000000"/>
                <w:sz w:val="22"/>
                <w:szCs w:val="22"/>
              </w:rPr>
              <w:t>Candidate gene identified within region, resequenced this gene</w:t>
            </w:r>
          </w:p>
        </w:tc>
      </w:tr>
    </w:tbl>
    <w:p w:rsidR="00A532AA" w:rsidRPr="00FA1021" w:rsidRDefault="00A532AA" w:rsidP="00A532AA">
      <w:pPr>
        <w:rPr>
          <w:rFonts w:ascii="Arial" w:hAnsi="Arial" w:cs="Arial"/>
          <w:sz w:val="22"/>
          <w:szCs w:val="22"/>
        </w:rPr>
      </w:pPr>
      <w:r w:rsidRPr="00FA1021">
        <w:rPr>
          <w:rFonts w:ascii="Arial" w:hAnsi="Arial" w:cs="Arial"/>
          <w:sz w:val="22"/>
          <w:szCs w:val="22"/>
        </w:rPr>
        <w:t xml:space="preserve">SNP = Single-nucleotide polymorphism; WGS = whole </w:t>
      </w:r>
      <w:r w:rsidR="00C6294D" w:rsidRPr="00FA1021">
        <w:rPr>
          <w:rFonts w:ascii="Arial" w:hAnsi="Arial" w:cs="Arial"/>
          <w:sz w:val="22"/>
          <w:szCs w:val="22"/>
        </w:rPr>
        <w:t>genome sequencing.</w:t>
      </w:r>
    </w:p>
    <w:p w:rsidR="00763329" w:rsidRPr="00FA1021" w:rsidRDefault="00763329">
      <w:pPr>
        <w:rPr>
          <w:rFonts w:ascii="Arial" w:hAnsi="Arial" w:cs="Arial"/>
          <w:b/>
          <w:sz w:val="22"/>
          <w:szCs w:val="22"/>
        </w:rPr>
      </w:pPr>
    </w:p>
    <w:p w:rsidR="00763329" w:rsidRPr="00FA1021" w:rsidRDefault="00763329">
      <w:pPr>
        <w:rPr>
          <w:rFonts w:ascii="Arial" w:hAnsi="Arial" w:cs="Arial"/>
          <w:b/>
          <w:sz w:val="22"/>
          <w:szCs w:val="22"/>
        </w:rPr>
      </w:pPr>
      <w:r w:rsidRPr="00FA1021">
        <w:rPr>
          <w:rFonts w:ascii="Arial" w:hAnsi="Arial" w:cs="Arial"/>
          <w:b/>
          <w:sz w:val="22"/>
          <w:szCs w:val="22"/>
        </w:rPr>
        <w:br w:type="page"/>
      </w:r>
    </w:p>
    <w:p w:rsidR="00763329" w:rsidRPr="00FA1021" w:rsidRDefault="00763329">
      <w:pPr>
        <w:rPr>
          <w:rFonts w:ascii="Arial" w:hAnsi="Arial" w:cs="Arial"/>
          <w:b/>
        </w:rPr>
      </w:pPr>
      <w:r w:rsidRPr="00FA1021">
        <w:rPr>
          <w:rFonts w:ascii="Arial" w:hAnsi="Arial" w:cs="Arial"/>
          <w:b/>
        </w:rPr>
        <w:lastRenderedPageBreak/>
        <w:t>Supplementary Material S1</w:t>
      </w:r>
    </w:p>
    <w:p w:rsidR="00763329" w:rsidRPr="00FA1021" w:rsidRDefault="00763329">
      <w:pPr>
        <w:rPr>
          <w:rFonts w:ascii="Arial" w:hAnsi="Arial" w:cs="Arial"/>
          <w:b/>
        </w:rPr>
      </w:pPr>
    </w:p>
    <w:p w:rsidR="00763329" w:rsidRPr="00FA1021" w:rsidRDefault="00763329" w:rsidP="00763329">
      <w:pPr>
        <w:tabs>
          <w:tab w:val="left" w:pos="2410"/>
        </w:tabs>
        <w:rPr>
          <w:rFonts w:ascii="Arial" w:hAnsi="Arial" w:cs="Arial"/>
          <w:b/>
        </w:rPr>
      </w:pPr>
      <w:r w:rsidRPr="00FA1021">
        <w:rPr>
          <w:rFonts w:ascii="Arial" w:hAnsi="Arial" w:cs="Arial"/>
          <w:b/>
        </w:rPr>
        <w:t>References used in Supplementary Tables S1 and S2</w:t>
      </w:r>
    </w:p>
    <w:p w:rsidR="00763329" w:rsidRPr="00FA1021" w:rsidRDefault="00763329" w:rsidP="00763329">
      <w:pPr>
        <w:tabs>
          <w:tab w:val="left" w:pos="2410"/>
        </w:tabs>
        <w:rPr>
          <w:rFonts w:ascii="Arial" w:hAnsi="Arial" w:cs="Arial"/>
          <w:b/>
        </w:rPr>
      </w:pP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Agerholm JS, McEvoy FJ, Menzi F, Jagannathan V and Drögemüller C 2016. A </w:t>
      </w:r>
      <w:r w:rsidRPr="00FA1021">
        <w:rPr>
          <w:rFonts w:ascii="Arial" w:hAnsi="Arial" w:cs="Arial"/>
          <w:i/>
        </w:rPr>
        <w:t>CHRNB1</w:t>
      </w:r>
      <w:r w:rsidRPr="00FA1021">
        <w:rPr>
          <w:rFonts w:ascii="Arial" w:hAnsi="Arial" w:cs="Arial"/>
        </w:rPr>
        <w:t xml:space="preserve"> frameshift mutation is associated with familial arthrogryposis multiplex congenita in Red dairy cattle. BMC Genomics 17, 479.  doi: 10.1186/s12864-016-2832-x.</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Bauer A, Hiemesch T, Jagannathan V, NeuditschkoM, Bachmann I, Rieder S, Mikko S, Penedo MC, Tarasova N, Vitková M, Sirtori N, Roccabianca P, Leeb T and Welle MM 2017. A Nonsense Variant in the </w:t>
      </w:r>
      <w:r w:rsidRPr="00FA1021">
        <w:rPr>
          <w:rFonts w:ascii="Arial" w:hAnsi="Arial" w:cs="Arial"/>
          <w:i/>
        </w:rPr>
        <w:t>ST14</w:t>
      </w:r>
      <w:r w:rsidRPr="00FA1021">
        <w:rPr>
          <w:rFonts w:ascii="Arial" w:hAnsi="Arial" w:cs="Arial"/>
        </w:rPr>
        <w:t xml:space="preserve"> Gene in Akhal-Teke Horses with Naked Foal Syndrome. Genes, Genome, Genetics 7, 1315-1321. doi: </w:t>
      </w:r>
      <w:hyperlink r:id="rId83" w:history="1">
        <w:r w:rsidRPr="00FA1021">
          <w:rPr>
            <w:rStyle w:val="Lienhypertexte"/>
            <w:rFonts w:ascii="Arial" w:hAnsi="Arial" w:cs="Arial"/>
          </w:rPr>
          <w:t>https://doi.org/10.1534/g3.117.039511</w:t>
        </w:r>
      </w:hyperlink>
      <w:r w:rsidRPr="00FA1021">
        <w:rPr>
          <w:rFonts w:ascii="Arial" w:hAnsi="Arial" w:cs="Arial"/>
        </w:rPr>
        <w:t>.</w:t>
      </w:r>
    </w:p>
    <w:p w:rsidR="00763329" w:rsidRPr="00FA1021" w:rsidRDefault="00763329" w:rsidP="00763329">
      <w:pPr>
        <w:tabs>
          <w:tab w:val="left" w:pos="2410"/>
        </w:tabs>
        <w:ind w:left="426" w:hanging="426"/>
        <w:rPr>
          <w:rFonts w:ascii="Arial" w:hAnsi="Arial" w:cs="Arial"/>
        </w:rPr>
      </w:pPr>
      <w:r w:rsidRPr="00FA1021">
        <w:rPr>
          <w:rFonts w:ascii="Arial" w:hAnsi="Arial" w:cs="Arial"/>
        </w:rPr>
        <w:t>Becker D, Tetens J, Brunner A, Burstel D, Ganter M, Kijas J for the International Sheep Genomics Consortium and Drögemüller C 2010. Microphthalmia in Texel sheep is associated with a missense mutation in the paired-like Homeodomain 3 (</w:t>
      </w:r>
      <w:r w:rsidRPr="00FA1021">
        <w:rPr>
          <w:rFonts w:ascii="Arial" w:hAnsi="Arial" w:cs="Arial"/>
          <w:i/>
        </w:rPr>
        <w:t>PITX3</w:t>
      </w:r>
      <w:r w:rsidRPr="00FA1021">
        <w:rPr>
          <w:rFonts w:ascii="Arial" w:hAnsi="Arial" w:cs="Arial"/>
        </w:rPr>
        <w:t>) gene. PLoS ONE 5, e8689. doi:10.1371/journal.pone.0008689.</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Brooks SA, Gabreski N, Miller D, Brisbin A, Brown HE, Streeter C, Mezey J, Cook D and Antczak DF 2010. Whole-genome SNP association in the horse: identification of a deletion in </w:t>
      </w:r>
      <w:r w:rsidRPr="00FA1021">
        <w:rPr>
          <w:rFonts w:ascii="Arial" w:hAnsi="Arial" w:cs="Arial"/>
          <w:i/>
        </w:rPr>
        <w:t>Myosin Va</w:t>
      </w:r>
      <w:r w:rsidRPr="00FA1021">
        <w:rPr>
          <w:rFonts w:ascii="Arial" w:hAnsi="Arial" w:cs="Arial"/>
        </w:rPr>
        <w:t xml:space="preserve"> responsible for Lavender Foal Syndrome. PLoS Genet</w:t>
      </w:r>
      <w:r w:rsidR="00C6294D" w:rsidRPr="00FA1021">
        <w:rPr>
          <w:rFonts w:ascii="Arial" w:hAnsi="Arial" w:cs="Arial"/>
        </w:rPr>
        <w:t>ics</w:t>
      </w:r>
      <w:r w:rsidRPr="00FA1021">
        <w:rPr>
          <w:rFonts w:ascii="Arial" w:hAnsi="Arial" w:cs="Arial"/>
        </w:rPr>
        <w:t xml:space="preserve"> 6,  e1000909. doi:10.1371/journal.pgen.1000909.</w:t>
      </w:r>
    </w:p>
    <w:p w:rsidR="00763329" w:rsidRPr="00FA1021" w:rsidRDefault="00763329" w:rsidP="00763329">
      <w:pPr>
        <w:tabs>
          <w:tab w:val="left" w:pos="2410"/>
        </w:tabs>
        <w:ind w:left="426" w:hanging="426"/>
        <w:rPr>
          <w:rFonts w:ascii="Arial" w:hAnsi="Arial" w:cs="Arial"/>
        </w:rPr>
      </w:pPr>
      <w:r w:rsidRPr="00FA1021">
        <w:rPr>
          <w:rFonts w:ascii="Arial" w:hAnsi="Arial" w:cs="Arial"/>
        </w:rPr>
        <w:t>Charlier C, Coppieters W, Rollin F, Desmecht D, Agerholm JS, Cambisano N, Carta E, Dardano S, Dive M, Fasquelle C, Frennet J-C, Hanset R, Hubin X, Jorgensen C, Karim L, Kent M, Harvey K, Pearce BR, Simon P, Tama N, Nie1 H, Vandeputte S, Lien S, Longeri M, Fredholm M, Harvey RJ and Georges M 2008. Highly effective SNP-based association mapping and management of recessive defects in livestock. Nature Genetics 40, 449-454. doi:10.1038/ng.96.</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Charlier C, Agerholm JS, Coppieters W, Karlskov-Mortensen P, Li W, de Jong G, Fasquelle C, Karim L, Cirera S, Cambisano N, Ahariz N, Mullaart E, Georges M and Fredholm M 2012. A deletion in the bovine </w:t>
      </w:r>
      <w:r w:rsidRPr="00FA1021">
        <w:rPr>
          <w:rFonts w:ascii="Arial" w:hAnsi="Arial" w:cs="Arial"/>
          <w:i/>
        </w:rPr>
        <w:t>FANCI</w:t>
      </w:r>
      <w:r w:rsidRPr="00FA1021">
        <w:rPr>
          <w:rFonts w:ascii="Arial" w:hAnsi="Arial" w:cs="Arial"/>
        </w:rPr>
        <w:t xml:space="preserve"> Gene compromises fertility by causing fetal death and brachyspina. PLoS ONE 7, e43085. doi:10.1371/journal.pone.0043085.</w:t>
      </w:r>
    </w:p>
    <w:p w:rsidR="00763329" w:rsidRPr="00FA1021" w:rsidRDefault="00763329" w:rsidP="00763329">
      <w:pPr>
        <w:tabs>
          <w:tab w:val="left" w:pos="2410"/>
        </w:tabs>
        <w:ind w:left="426" w:hanging="426"/>
        <w:rPr>
          <w:rFonts w:ascii="Arial" w:hAnsi="Arial" w:cs="Arial"/>
        </w:rPr>
      </w:pPr>
      <w:r w:rsidRPr="00FA1021">
        <w:rPr>
          <w:rFonts w:ascii="Arial" w:hAnsi="Arial" w:cs="Arial"/>
        </w:rPr>
        <w:t>Drögemüller C, Reichart U, Seuberlich T, Oevermann A, Baumgartner M, Kuhni  Boghenbor K, Stoffel MH, Syring C, Meylan M, Muller S, Muller M, Gredler B, Solkner J and  Leeb T 2011. An unusual splice defect in the Mitofusin 2 Gene (</w:t>
      </w:r>
      <w:r w:rsidRPr="00FA1021">
        <w:rPr>
          <w:rFonts w:ascii="Arial" w:hAnsi="Arial" w:cs="Arial"/>
          <w:i/>
        </w:rPr>
        <w:t>MFN2</w:t>
      </w:r>
      <w:r w:rsidRPr="00FA1021">
        <w:rPr>
          <w:rFonts w:ascii="Arial" w:hAnsi="Arial" w:cs="Arial"/>
        </w:rPr>
        <w:t>) is associated with degenerative axonopathy in Tyrolean Grey Cattle. PLoS ONE 6, e18931. doi:10.1371/journal.pone.0018931.</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Finno CJ, Stevens C, Young A, Affolter V, Joshi NA, Ramsay S and Bannasch DL 2015. </w:t>
      </w:r>
      <w:r w:rsidRPr="00FA1021">
        <w:rPr>
          <w:rFonts w:ascii="Arial" w:hAnsi="Arial" w:cs="Arial"/>
          <w:i/>
        </w:rPr>
        <w:t>SERPINB11</w:t>
      </w:r>
      <w:r w:rsidRPr="00FA1021">
        <w:rPr>
          <w:rFonts w:ascii="Arial" w:hAnsi="Arial" w:cs="Arial"/>
        </w:rPr>
        <w:t xml:space="preserve"> frameshift variant associated with novel hoof specific phenotype in Connemara Ponies. PLoS Genetics 11, e1005122. doi:10.1371/journal.pgen.1005122.</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Flisikowski K, Venhoranta H, Nowacka-Woszuk J, McKay SD, Flyckt A, Taponen J, Schnabel R, Schwarzenbacher H, Szczerbal I, Lohi H, Fries R, Taylor JF, Switonski M and Andersson M 2010. A novel mutation in the maternally imprinted PEG3 domain results in a loss of </w:t>
      </w:r>
      <w:r w:rsidRPr="00FA1021">
        <w:rPr>
          <w:rFonts w:ascii="Arial" w:hAnsi="Arial" w:cs="Arial"/>
          <w:i/>
        </w:rPr>
        <w:t>MIMT1</w:t>
      </w:r>
      <w:r w:rsidRPr="00FA1021">
        <w:rPr>
          <w:rFonts w:ascii="Arial" w:hAnsi="Arial" w:cs="Arial"/>
        </w:rPr>
        <w:t xml:space="preserve"> expression </w:t>
      </w:r>
      <w:r w:rsidRPr="00FA1021">
        <w:rPr>
          <w:rFonts w:ascii="Arial" w:hAnsi="Arial" w:cs="Arial"/>
        </w:rPr>
        <w:lastRenderedPageBreak/>
        <w:t>and causes abortions and stillbirths in cattle (</w:t>
      </w:r>
      <w:r w:rsidRPr="00FA1021">
        <w:rPr>
          <w:rFonts w:ascii="Arial" w:hAnsi="Arial" w:cs="Arial"/>
          <w:i/>
        </w:rPr>
        <w:t>Bos taurus</w:t>
      </w:r>
      <w:r w:rsidRPr="00FA1021">
        <w:rPr>
          <w:rFonts w:ascii="Arial" w:hAnsi="Arial" w:cs="Arial"/>
        </w:rPr>
        <w:t>). PLoS ONE 5,  e15116. doi:10.1371/journal.pone.0015116.</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Floriot S,  Vesque C, Rodriguez S, Bourgain-Guglielmetti F, Karaiskou A, Gautier M, Duchesne A, Barbey S, Fritz S, Vasilescu A, Bertaud M, Moudjou M, Halliez S, Cormier-Daire V, Hokayem JEL, Nigg EA, Manciaux L, GuatteoR, Cesbron N, Toutirais G, Eggen A,  Schneider-Maunoury S, Boichard D, Sobczak-Thepot J and Schibler l 2015. </w:t>
      </w:r>
      <w:r w:rsidRPr="00FA1021">
        <w:rPr>
          <w:rFonts w:ascii="Arial" w:hAnsi="Arial" w:cs="Arial"/>
          <w:i/>
        </w:rPr>
        <w:t>C-Nap1</w:t>
      </w:r>
      <w:r w:rsidRPr="00FA1021">
        <w:rPr>
          <w:rFonts w:ascii="Arial" w:hAnsi="Arial" w:cs="Arial"/>
        </w:rPr>
        <w:t xml:space="preserve"> mutation affects centriole cohesion and is associated with a Seckel-like syndrome in cattle. Nature Communications 6, 6894.  doi: 10.1038/ncomms7894.</w:t>
      </w:r>
    </w:p>
    <w:p w:rsidR="00763329" w:rsidRPr="00FA1021" w:rsidRDefault="00763329" w:rsidP="00763329">
      <w:pPr>
        <w:tabs>
          <w:tab w:val="left" w:pos="2410"/>
        </w:tabs>
        <w:ind w:left="426" w:hanging="426"/>
        <w:rPr>
          <w:rFonts w:ascii="Arial" w:hAnsi="Arial" w:cs="Arial"/>
        </w:rPr>
      </w:pPr>
      <w:r w:rsidRPr="00FA1021">
        <w:rPr>
          <w:rFonts w:ascii="Arial" w:hAnsi="Arial" w:cs="Arial"/>
        </w:rPr>
        <w:t>Fox-Clipsham LY, Carter SD, Goodhead I, Hall N, Knottenbelt DC, May PDF, Ollier WE and Swinburne JE 2011. Identification of a mutation associated with fatal foal immunodeficiency syndrome in the Fell and Dales Pony. PLoS Genet</w:t>
      </w:r>
      <w:r w:rsidR="00C6294D" w:rsidRPr="00FA1021">
        <w:rPr>
          <w:rFonts w:ascii="Arial" w:hAnsi="Arial" w:cs="Arial"/>
        </w:rPr>
        <w:t>ics</w:t>
      </w:r>
      <w:r w:rsidRPr="00FA1021">
        <w:rPr>
          <w:rFonts w:ascii="Arial" w:hAnsi="Arial" w:cs="Arial"/>
        </w:rPr>
        <w:t xml:space="preserve"> 7, e1002133. doi:10.1371/journal.pgen.1002133.</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Hirano T, Kobayashi N, Matsuhashi T, Watanabe D, Watanabe T, Takasuga A, Sugimoto M and Sugimoto Y 2013. Mapping and exome sequencing identifies a mutation in the </w:t>
      </w:r>
      <w:r w:rsidRPr="00FA1021">
        <w:rPr>
          <w:rFonts w:ascii="Arial" w:hAnsi="Arial" w:cs="Arial"/>
          <w:i/>
        </w:rPr>
        <w:t>IARS</w:t>
      </w:r>
      <w:r w:rsidRPr="00FA1021">
        <w:rPr>
          <w:rFonts w:ascii="Arial" w:hAnsi="Arial" w:cs="Arial"/>
        </w:rPr>
        <w:t xml:space="preserve"> gene as the cause of hereditary perinatal weak calf syndrome. PLoS ONE 8, e64036. doi:10.1371/journal.pone.0064036.</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Hollmann AK, Dammann I, Wemheuer WM, Wemheuer WE, Chilla A, Tipold A, Schulz-Schaeffer WJ, Beck J, Schutz E and Brenig B 2017. Morgagnian cataract resulting from a naturally occurring nonsense mutation elucidates a role of </w:t>
      </w:r>
      <w:r w:rsidRPr="00FA1021">
        <w:rPr>
          <w:rFonts w:ascii="Arial" w:hAnsi="Arial" w:cs="Arial"/>
          <w:i/>
        </w:rPr>
        <w:t>CPAMD8</w:t>
      </w:r>
      <w:r w:rsidRPr="00FA1021">
        <w:rPr>
          <w:rFonts w:ascii="Arial" w:hAnsi="Arial" w:cs="Arial"/>
        </w:rPr>
        <w:t xml:space="preserve"> in mammalian lens development. PLoS ONE 12, e0180665. </w:t>
      </w:r>
      <w:hyperlink r:id="rId84" w:history="1">
        <w:r w:rsidRPr="00FA1021">
          <w:rPr>
            <w:rStyle w:val="Lienhypertexte"/>
            <w:rFonts w:ascii="Arial" w:hAnsi="Arial" w:cs="Arial"/>
          </w:rPr>
          <w:t>https://doi.org/10.1371/journal.pone.0180665</w:t>
        </w:r>
      </w:hyperlink>
      <w:r w:rsidRPr="00FA1021">
        <w:rPr>
          <w:rFonts w:ascii="Arial" w:hAnsi="Arial" w:cs="Arial"/>
        </w:rPr>
        <w:t>.</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Jung S, Pausch H, Langenmayer MC, Schwarzenbacher H, Majzoub-Altweck M, Gollnick NS and Fries R 2014. A nonsense mutation in </w:t>
      </w:r>
      <w:r w:rsidRPr="00FA1021">
        <w:rPr>
          <w:rFonts w:ascii="Arial" w:hAnsi="Arial" w:cs="Arial"/>
          <w:i/>
        </w:rPr>
        <w:t>PLD4</w:t>
      </w:r>
      <w:r w:rsidRPr="00FA1021">
        <w:rPr>
          <w:rFonts w:ascii="Arial" w:hAnsi="Arial" w:cs="Arial"/>
        </w:rPr>
        <w:t xml:space="preserve"> is associated with a zinc deficiency-like syndrome in Fleckvieh cattle. BMC Genomics 15, 623. </w:t>
      </w:r>
      <w:hyperlink r:id="rId85" w:history="1">
        <w:r w:rsidRPr="00FA1021">
          <w:rPr>
            <w:rStyle w:val="Lienhypertexte"/>
            <w:rFonts w:ascii="Arial" w:hAnsi="Arial" w:cs="Arial"/>
          </w:rPr>
          <w:t>http://www.biomedcentral.com/1471-2164/15/623</w:t>
        </w:r>
      </w:hyperlink>
      <w:r w:rsidRPr="00FA1021">
        <w:rPr>
          <w:rFonts w:ascii="Arial" w:hAnsi="Arial" w:cs="Arial"/>
        </w:rPr>
        <w:t>.</w:t>
      </w:r>
    </w:p>
    <w:p w:rsidR="00763329" w:rsidRPr="00FA1021" w:rsidRDefault="00763329" w:rsidP="00763329">
      <w:pPr>
        <w:tabs>
          <w:tab w:val="left" w:pos="2410"/>
        </w:tabs>
        <w:ind w:left="426" w:hanging="426"/>
        <w:rPr>
          <w:rFonts w:ascii="Arial" w:hAnsi="Arial" w:cs="Arial"/>
        </w:rPr>
      </w:pPr>
      <w:r w:rsidRPr="00FA1021">
        <w:rPr>
          <w:rFonts w:ascii="Arial" w:hAnsi="Arial" w:cs="Arial"/>
        </w:rPr>
        <w:t>Kipp S, Segelke D, Schierenbeck S, Reinhardt F, Reents R, Wurmser C, Pausch H, Fries R, Thaller G, Tetens J, Pott J, Piechotta M and Grünberg W 2015. A new Holstein haplotype affecting calf survival. Interbull annual meeting, Orlando, FL, July 11, 2015; Interb</w:t>
      </w:r>
      <w:r w:rsidR="00FA0026" w:rsidRPr="00FA1021">
        <w:rPr>
          <w:rFonts w:ascii="Arial" w:hAnsi="Arial" w:cs="Arial"/>
        </w:rPr>
        <w:t>ull Bulletin No. 49, 49-53</w:t>
      </w:r>
      <w:r w:rsidRPr="00FA1021">
        <w:rPr>
          <w:rFonts w:ascii="Arial" w:hAnsi="Arial" w:cs="Arial"/>
        </w:rPr>
        <w:t>.</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Kunz E, Rothammer S, Pausch H, Schwarzenbacher H, Seefried FR, Matiasek K, Seichter D, Russ I, Fries R, and Medugorac, I 2016. Confirmation of a non-synonymous SNP in </w:t>
      </w:r>
      <w:r w:rsidRPr="00FA1021">
        <w:rPr>
          <w:rFonts w:ascii="Arial" w:hAnsi="Arial" w:cs="Arial"/>
          <w:i/>
        </w:rPr>
        <w:t>PNPLA8</w:t>
      </w:r>
      <w:r w:rsidRPr="00FA1021">
        <w:rPr>
          <w:rFonts w:ascii="Arial" w:hAnsi="Arial" w:cs="Arial"/>
        </w:rPr>
        <w:t xml:space="preserve"> as a candidate causal mutation for Weaver syndrome in Brown Swiss cattle. Genetics Selection and Evolution 48, 21. doi: 10.1186/s12711-016-0201-5.</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Mack M, Kowalski E, Grahn R, Bras D, Penedo MCT and Bellone R 2017. Two variants in </w:t>
      </w:r>
      <w:r w:rsidRPr="00FA1021">
        <w:rPr>
          <w:rFonts w:ascii="Arial" w:hAnsi="Arial" w:cs="Arial"/>
          <w:i/>
        </w:rPr>
        <w:t>SLC24A5</w:t>
      </w:r>
      <w:r w:rsidRPr="00FA1021">
        <w:rPr>
          <w:rFonts w:ascii="Arial" w:hAnsi="Arial" w:cs="Arial"/>
        </w:rPr>
        <w:t xml:space="preserve"> are associated with "Tiger-Eye" iris pigmentation in Puerto Rican Paso Fino horses. Genes, Genomes Genetics 7, 2799-2806. doi: 10.1534/g3.117.043786.  </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Menoud A, Welle M, Tetens J, Lichtner P and Drögemüller C 2012. A </w:t>
      </w:r>
      <w:r w:rsidRPr="00FA1021">
        <w:rPr>
          <w:rFonts w:ascii="Arial" w:hAnsi="Arial" w:cs="Arial"/>
          <w:i/>
        </w:rPr>
        <w:t>COL7A1</w:t>
      </w:r>
      <w:r w:rsidRPr="00FA1021">
        <w:rPr>
          <w:rFonts w:ascii="Arial" w:hAnsi="Arial" w:cs="Arial"/>
        </w:rPr>
        <w:t xml:space="preserve"> mutation causes dystrophic epidermolysis bullosa in Rotes Hohenvieh cattle. PLoS ONE 7, e38823. doi:10.1371/journal.pone.0038823.</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Meyers SN, McDaneld TG, Swist SL, Marron BM, Steffen DJ, O'Toole D, O'Connell JR, Beever JE, Sonstegard TS and Smith TP 2010. A deletion mutation in bovine </w:t>
      </w:r>
      <w:r w:rsidRPr="00FA1021">
        <w:rPr>
          <w:rFonts w:ascii="Arial" w:hAnsi="Arial" w:cs="Arial"/>
          <w:i/>
        </w:rPr>
        <w:t>SLC4A2</w:t>
      </w:r>
      <w:r w:rsidRPr="00FA1021">
        <w:rPr>
          <w:rFonts w:ascii="Arial" w:hAnsi="Arial" w:cs="Arial"/>
        </w:rPr>
        <w:t xml:space="preserve"> is associated with osteopetrosis in Red Angus cattle. BMC Genomics 11, 337. doi: 10.1186/1471-2164-11-337.</w:t>
      </w:r>
    </w:p>
    <w:p w:rsidR="00763329" w:rsidRPr="00FA1021" w:rsidRDefault="00763329" w:rsidP="00763329">
      <w:pPr>
        <w:tabs>
          <w:tab w:val="left" w:pos="2410"/>
        </w:tabs>
        <w:ind w:left="426" w:hanging="426"/>
        <w:rPr>
          <w:rFonts w:ascii="Arial" w:hAnsi="Arial" w:cs="Arial"/>
        </w:rPr>
      </w:pPr>
      <w:r w:rsidRPr="00FA1021">
        <w:rPr>
          <w:rFonts w:ascii="Arial" w:hAnsi="Arial" w:cs="Arial"/>
        </w:rPr>
        <w:lastRenderedPageBreak/>
        <w:t>Murgiano L, Jagannathan V, Calderoni V, Joechler M, Gentile A and Drögemüller C 2014. Looking the cow in the eye: deletion in the</w:t>
      </w:r>
      <w:r w:rsidRPr="00FA1021">
        <w:rPr>
          <w:rFonts w:ascii="Arial" w:hAnsi="Arial" w:cs="Arial"/>
          <w:i/>
        </w:rPr>
        <w:t xml:space="preserve"> NID1</w:t>
      </w:r>
      <w:r w:rsidRPr="00FA1021">
        <w:rPr>
          <w:rFonts w:ascii="Arial" w:hAnsi="Arial" w:cs="Arial"/>
        </w:rPr>
        <w:t xml:space="preserve"> gene is associated with recessive inherited cataract in Romagnola cattle. PLoS ONE 9, e110628. doi:10.1371/journal.pone.0110628.</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Pausch H, Venhoranta H, Wurmser C, Hakala K, Iso-Touru T, Sironen A, Vingborg RK, Lohi H, Söderquist L, Fries R and Andersson M 2016. A frameshift mutation in </w:t>
      </w:r>
      <w:r w:rsidRPr="00FA1021">
        <w:rPr>
          <w:rFonts w:ascii="Arial" w:hAnsi="Arial" w:cs="Arial"/>
          <w:i/>
        </w:rPr>
        <w:t>ARMC3</w:t>
      </w:r>
      <w:r w:rsidRPr="00FA1021">
        <w:rPr>
          <w:rFonts w:ascii="Arial" w:hAnsi="Arial" w:cs="Arial"/>
        </w:rPr>
        <w:t xml:space="preserve"> is associated with a tail stump sperm defect in Swedish Red (</w:t>
      </w:r>
      <w:r w:rsidRPr="00FA1021">
        <w:rPr>
          <w:rFonts w:ascii="Arial" w:hAnsi="Arial" w:cs="Arial"/>
          <w:i/>
        </w:rPr>
        <w:t>Bos taurus</w:t>
      </w:r>
      <w:r w:rsidRPr="00FA1021">
        <w:rPr>
          <w:rFonts w:ascii="Arial" w:hAnsi="Arial" w:cs="Arial"/>
        </w:rPr>
        <w:t>) cattle. BMC Genetics 17, 49. doi: 10.1186/s12863-016-0356-7.</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Rafati N, Andersson LS, Mikko S, Feng C, Raudsepp T, Pettersson J, Janecka J, Wattle O, Ameur A, Thyreen G, Eberth J, Huddleston J, Malig M, Bailey E, Eichler EE, Dalin G, Chowdary B, Anderssson L, Lindgren G and Rubin CJ 2016. Large deletions at the </w:t>
      </w:r>
      <w:r w:rsidRPr="00FA1021">
        <w:rPr>
          <w:rFonts w:ascii="Arial" w:hAnsi="Arial" w:cs="Arial"/>
          <w:i/>
        </w:rPr>
        <w:t>SHOX</w:t>
      </w:r>
      <w:r w:rsidRPr="00FA1021">
        <w:rPr>
          <w:rFonts w:ascii="Arial" w:hAnsi="Arial" w:cs="Arial"/>
        </w:rPr>
        <w:t xml:space="preserve"> locus in the pseudoautosomal region are associated with skeletal atavism in Shetland Ponies. Genes, Genomes Genetics 6, 2213-2223. doi: 10.1534/g3.116.029645.</w:t>
      </w:r>
    </w:p>
    <w:p w:rsidR="00763329" w:rsidRPr="00FA1021" w:rsidRDefault="00763329" w:rsidP="00763329">
      <w:pPr>
        <w:tabs>
          <w:tab w:val="left" w:pos="2410"/>
        </w:tabs>
        <w:ind w:left="426" w:hanging="426"/>
        <w:rPr>
          <w:rFonts w:ascii="Arial" w:hAnsi="Arial" w:cs="Arial"/>
        </w:rPr>
      </w:pPr>
      <w:r w:rsidRPr="00FA1021">
        <w:rPr>
          <w:rFonts w:ascii="Arial" w:hAnsi="Arial" w:cs="Arial"/>
        </w:rPr>
        <w:t>Sartelet A, Li W, Pailhoux E, Richard C, Tamma N, Karim L, Fasquelle C, Druet T, Coppieters W, Georges M and Charlier C 2015. Genome-wide next-generation DNA and RNA sequencing reveals a mutation that perturbs splicing of the phosphatidylinositol glycan anchor biosynthesis class H gene (</w:t>
      </w:r>
      <w:r w:rsidRPr="00FA1021">
        <w:rPr>
          <w:rFonts w:ascii="Arial" w:hAnsi="Arial" w:cs="Arial"/>
          <w:i/>
        </w:rPr>
        <w:t>PIGH</w:t>
      </w:r>
      <w:r w:rsidRPr="00FA1021">
        <w:rPr>
          <w:rFonts w:ascii="Arial" w:hAnsi="Arial" w:cs="Arial"/>
        </w:rPr>
        <w:t>) and causes arthrogryposis in Belgian Blue cattle. BMC Genomics 16, 316. doi: 10.1186/s12864-015-1528-y.</w:t>
      </w:r>
    </w:p>
    <w:p w:rsidR="00763329" w:rsidRPr="00FA1021" w:rsidRDefault="00763329" w:rsidP="00763329">
      <w:pPr>
        <w:tabs>
          <w:tab w:val="left" w:pos="2410"/>
        </w:tabs>
        <w:ind w:left="426" w:hanging="426"/>
        <w:rPr>
          <w:rFonts w:ascii="Arial" w:hAnsi="Arial" w:cs="Arial"/>
        </w:rPr>
      </w:pPr>
      <w:r w:rsidRPr="00FA1021">
        <w:rPr>
          <w:rFonts w:ascii="Arial" w:hAnsi="Arial" w:cs="Arial"/>
        </w:rPr>
        <w:t>Sasaki S, Hasegawa K, Higashi T, Suzuki Y, Sugano S, Yasuda Y and Sugimoto Y 2016. A missense mutation in solute carrier family 12, member 1 (</w:t>
      </w:r>
      <w:r w:rsidRPr="00FA1021">
        <w:rPr>
          <w:rFonts w:ascii="Arial" w:hAnsi="Arial" w:cs="Arial"/>
          <w:i/>
        </w:rPr>
        <w:t>SLC12A1</w:t>
      </w:r>
      <w:r w:rsidRPr="00FA1021">
        <w:rPr>
          <w:rFonts w:ascii="Arial" w:hAnsi="Arial" w:cs="Arial"/>
        </w:rPr>
        <w:t>) causes hydrallantois in Japanese Black cattle. BMC Genomics 17, 724. doi: 10.1186/s12864-016-3035-1.</w:t>
      </w:r>
    </w:p>
    <w:p w:rsidR="00763329" w:rsidRPr="00FA1021" w:rsidRDefault="00763329" w:rsidP="00763329">
      <w:pPr>
        <w:tabs>
          <w:tab w:val="left" w:pos="2410"/>
        </w:tabs>
        <w:ind w:left="426" w:hanging="426"/>
        <w:rPr>
          <w:rFonts w:ascii="Arial" w:hAnsi="Arial" w:cs="Arial"/>
        </w:rPr>
      </w:pPr>
      <w:r w:rsidRPr="00FA1021">
        <w:rPr>
          <w:rFonts w:ascii="Arial" w:hAnsi="Arial" w:cs="Arial"/>
        </w:rPr>
        <w:t>Seichter D, Russ I, Förster M and Medugorac I 2011. SNP-based association mapping of Arachnomelia in Fleckvieh cattle. Animal Genetics 42, 544-</w:t>
      </w:r>
      <w:r w:rsidR="00FA0026" w:rsidRPr="00FA1021">
        <w:rPr>
          <w:rFonts w:ascii="Arial" w:hAnsi="Arial" w:cs="Arial"/>
        </w:rPr>
        <w:t>54</w:t>
      </w:r>
      <w:r w:rsidRPr="00FA1021">
        <w:rPr>
          <w:rFonts w:ascii="Arial" w:hAnsi="Arial" w:cs="Arial"/>
        </w:rPr>
        <w:t xml:space="preserve">7. doi: 10.1111/j.1365-2052.2010.02167.x.  </w:t>
      </w:r>
    </w:p>
    <w:p w:rsidR="00763329" w:rsidRPr="00FA1021" w:rsidRDefault="00763329" w:rsidP="00763329">
      <w:pPr>
        <w:tabs>
          <w:tab w:val="left" w:pos="2410"/>
        </w:tabs>
        <w:ind w:left="426" w:hanging="426"/>
        <w:rPr>
          <w:rFonts w:ascii="Arial" w:hAnsi="Arial" w:cs="Arial"/>
        </w:rPr>
      </w:pPr>
      <w:r w:rsidRPr="00FA1021">
        <w:rPr>
          <w:rFonts w:ascii="Arial" w:hAnsi="Arial" w:cs="Arial"/>
        </w:rPr>
        <w:t>Shariflou MR, Wade CM, Kijas J, McCulloch R, Windsor PA, Tammen I and Nicholas FW 2013. Brachygnathia, cardiomegaly and renal hypoplasia syndrome (BCRHS) in Merino sheep maps to a 1.1-megabase region on ovine chromosome OAR2. Animal Genetics 44, 231-</w:t>
      </w:r>
      <w:r w:rsidR="00FA0026" w:rsidRPr="00FA1021">
        <w:rPr>
          <w:rFonts w:ascii="Arial" w:hAnsi="Arial" w:cs="Arial"/>
        </w:rPr>
        <w:t>23</w:t>
      </w:r>
      <w:r w:rsidRPr="00FA1021">
        <w:rPr>
          <w:rFonts w:ascii="Arial" w:hAnsi="Arial" w:cs="Arial"/>
        </w:rPr>
        <w:t>3. doi: 10.1111/j.1365-2052.2012.02392.x.</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Sironen A, Uimari P, Venhoranta H, Andersson M and Vilkki J 2011. An exonic insertion within </w:t>
      </w:r>
      <w:r w:rsidRPr="00FA1021">
        <w:rPr>
          <w:rFonts w:ascii="Arial" w:hAnsi="Arial" w:cs="Arial"/>
          <w:i/>
        </w:rPr>
        <w:t>TEX14</w:t>
      </w:r>
      <w:r w:rsidRPr="00FA1021">
        <w:rPr>
          <w:rFonts w:ascii="Arial" w:hAnsi="Arial" w:cs="Arial"/>
        </w:rPr>
        <w:t xml:space="preserve"> gene causes spermatogenic arrest in pigs. BMC Genomics 12, 591. doi: 10.1186/1471-2164-12-591.  </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Suárez-Vega A, Gutiérrez-Gil B, Cuchillo-Ibáñez I, Sáez-Valero J, Pérez V, García-Gámez E, Benavides J and Arranz JJ 2013. Identification of a 31-bp deletion in the </w:t>
      </w:r>
      <w:r w:rsidRPr="00FA1021">
        <w:rPr>
          <w:rFonts w:ascii="Arial" w:hAnsi="Arial" w:cs="Arial"/>
          <w:i/>
        </w:rPr>
        <w:t>RELN</w:t>
      </w:r>
      <w:r w:rsidRPr="00FA1021">
        <w:rPr>
          <w:rFonts w:ascii="Arial" w:hAnsi="Arial" w:cs="Arial"/>
        </w:rPr>
        <w:t xml:space="preserve"> Gene causing lissencephaly with cerebellar hypoplasia in sheep. PLoS ONE 8, e81072. doi:10.1371/journal.pone.0081072.</w:t>
      </w:r>
    </w:p>
    <w:p w:rsidR="00763329" w:rsidRPr="00FA1021" w:rsidRDefault="00763329" w:rsidP="00763329">
      <w:pPr>
        <w:tabs>
          <w:tab w:val="left" w:pos="2410"/>
        </w:tabs>
        <w:ind w:left="426" w:hanging="426"/>
        <w:rPr>
          <w:rFonts w:ascii="Arial" w:hAnsi="Arial" w:cs="Arial"/>
        </w:rPr>
      </w:pPr>
      <w:r w:rsidRPr="00FA1021">
        <w:rPr>
          <w:rFonts w:ascii="Arial" w:hAnsi="Arial" w:cs="Arial"/>
        </w:rPr>
        <w:t>Suárez-Vega A, Gutiérrez-Gil B, Benavides J, Perez V, Tosser-Klopp G, Klopp C, Keennel SK and Arranz JJ 2015. Combining GWAS and RNA-Seq Approaches for detection of the causal mutation for hereditary junctional epidermolysis bullosa in sheep. PLoS ONE 10, e0126416. doi:10.1371/journal.pone.0126416.</w:t>
      </w:r>
    </w:p>
    <w:p w:rsidR="00763329" w:rsidRPr="00FA1021" w:rsidRDefault="00763329" w:rsidP="00763329">
      <w:pPr>
        <w:tabs>
          <w:tab w:val="left" w:pos="2410"/>
        </w:tabs>
        <w:ind w:left="426" w:hanging="426"/>
        <w:rPr>
          <w:rFonts w:ascii="Arial" w:hAnsi="Arial" w:cs="Arial"/>
        </w:rPr>
      </w:pPr>
      <w:r w:rsidRPr="00FA1021">
        <w:rPr>
          <w:rFonts w:ascii="Arial" w:hAnsi="Arial" w:cs="Arial"/>
        </w:rPr>
        <w:t xml:space="preserve">Testoni S, Bartolone E, Rossi M, Patrignani A, Bruggmann R, Lichtner P, Tetens J, Gentile A and Drögemüller C 2012. KDM2B is implicated in </w:t>
      </w:r>
      <w:r w:rsidRPr="00FA1021">
        <w:rPr>
          <w:rFonts w:ascii="Arial" w:hAnsi="Arial" w:cs="Arial"/>
        </w:rPr>
        <w:lastRenderedPageBreak/>
        <w:t>bovine lethal multi-organic developmental dysplasia. PLoS ONE 7, e45634. doi:10.1371/journal.pone.0045634.</w:t>
      </w:r>
    </w:p>
    <w:p w:rsidR="00196DB3" w:rsidRPr="00FA1021" w:rsidRDefault="00763329" w:rsidP="00196DB3">
      <w:pPr>
        <w:tabs>
          <w:tab w:val="left" w:pos="2410"/>
        </w:tabs>
        <w:ind w:left="426" w:hanging="426"/>
        <w:rPr>
          <w:rFonts w:ascii="Arial" w:hAnsi="Arial" w:cs="Arial"/>
        </w:rPr>
      </w:pPr>
      <w:r w:rsidRPr="00FA1021">
        <w:rPr>
          <w:rFonts w:ascii="Arial" w:hAnsi="Arial" w:cs="Arial"/>
        </w:rPr>
        <w:t xml:space="preserve">Venhoranta H, Pausch H, Flisikowski K, Wurmser C, Taponen J, Rautala H, Kind A, Schnieke A, Fries R, Lohi H and Andersson M 2014. In frame exon skipping in </w:t>
      </w:r>
      <w:r w:rsidRPr="00FA1021">
        <w:rPr>
          <w:rFonts w:ascii="Arial" w:hAnsi="Arial" w:cs="Arial"/>
          <w:i/>
        </w:rPr>
        <w:t>UBE3B</w:t>
      </w:r>
      <w:r w:rsidRPr="00FA1021">
        <w:rPr>
          <w:rFonts w:ascii="Arial" w:hAnsi="Arial" w:cs="Arial"/>
        </w:rPr>
        <w:t xml:space="preserve"> is associated with developmental disorders and increased mortality in cattle. BMC Genomics 15, 890. doi: 10.1186/1471-2164-15-890.</w:t>
      </w:r>
      <w:r w:rsidR="00196DB3" w:rsidRPr="00FA1021">
        <w:rPr>
          <w:rFonts w:ascii="Arial" w:hAnsi="Arial" w:cs="Arial"/>
        </w:rPr>
        <w:t xml:space="preserve"> </w:t>
      </w:r>
    </w:p>
    <w:p w:rsidR="00196DB3" w:rsidRPr="00FA1021" w:rsidRDefault="00196DB3" w:rsidP="00196DB3">
      <w:pPr>
        <w:tabs>
          <w:tab w:val="left" w:pos="2410"/>
        </w:tabs>
        <w:ind w:left="426" w:hanging="426"/>
        <w:rPr>
          <w:rFonts w:ascii="Arial" w:hAnsi="Arial" w:cs="Arial"/>
        </w:rPr>
      </w:pPr>
      <w:r w:rsidRPr="00FA1021">
        <w:rPr>
          <w:rFonts w:ascii="Arial" w:hAnsi="Arial" w:cs="Arial"/>
        </w:rPr>
        <w:t>Waide EH, Dekkers JC, Ross JW, Rowland RR, Wyatt CR, Ewen CL, Evans AB, Thekkoot DM, Boddicker NJ, Serão NV, Ellinwood NM and Tuggle CK 2015. Not all SCID pigs are created equally: two independent mutations in the Artemis gene cause SCID in pigs. Journal of Immunology 195, 3171-</w:t>
      </w:r>
      <w:r w:rsidR="00FA0026" w:rsidRPr="00FA1021">
        <w:rPr>
          <w:rFonts w:ascii="Arial" w:hAnsi="Arial" w:cs="Arial"/>
        </w:rPr>
        <w:t>317</w:t>
      </w:r>
      <w:r w:rsidRPr="00FA1021">
        <w:rPr>
          <w:rFonts w:ascii="Arial" w:hAnsi="Arial" w:cs="Arial"/>
        </w:rPr>
        <w:t>9. doi: 10.4049/jimmunol.1501132.</w:t>
      </w:r>
    </w:p>
    <w:p w:rsidR="00196DB3" w:rsidRPr="00FA1021" w:rsidRDefault="00196DB3" w:rsidP="00196DB3">
      <w:pPr>
        <w:tabs>
          <w:tab w:val="left" w:pos="2410"/>
        </w:tabs>
        <w:ind w:left="426" w:hanging="426"/>
        <w:rPr>
          <w:rFonts w:ascii="Arial" w:hAnsi="Arial" w:cs="Arial"/>
        </w:rPr>
      </w:pPr>
      <w:r w:rsidRPr="00FA1021">
        <w:rPr>
          <w:rFonts w:ascii="Arial" w:hAnsi="Arial" w:cs="Arial"/>
        </w:rPr>
        <w:t xml:space="preserve">Wells KL, Hadad Y, Ben-Avraham D, Hillel J, Cahaner A and Headon DJ 2012. Genome-wide SNP scan of pooled DNA reveals nonsense mutation in </w:t>
      </w:r>
      <w:r w:rsidRPr="00FA1021">
        <w:rPr>
          <w:rFonts w:ascii="Arial" w:hAnsi="Arial" w:cs="Arial"/>
          <w:i/>
        </w:rPr>
        <w:t>FGF20</w:t>
      </w:r>
      <w:r w:rsidRPr="00FA1021">
        <w:rPr>
          <w:rFonts w:ascii="Arial" w:hAnsi="Arial" w:cs="Arial"/>
        </w:rPr>
        <w:t xml:space="preserve"> in the Scaleless line of featherless chickens. BMC Genomics 13, 257. doi: 10.1186/1471-2164-13-257.  </w:t>
      </w:r>
    </w:p>
    <w:p w:rsidR="00196DB3" w:rsidRPr="00FA1021" w:rsidRDefault="00196DB3" w:rsidP="00196DB3">
      <w:pPr>
        <w:tabs>
          <w:tab w:val="left" w:pos="2410"/>
        </w:tabs>
        <w:ind w:left="426" w:hanging="426"/>
        <w:rPr>
          <w:rFonts w:ascii="Arial" w:hAnsi="Arial" w:cs="Arial"/>
        </w:rPr>
      </w:pPr>
      <w:r w:rsidRPr="00FA1021">
        <w:rPr>
          <w:rFonts w:ascii="Arial" w:hAnsi="Arial" w:cs="Arial"/>
        </w:rPr>
        <w:t xml:space="preserve">Zhao X, Dittmer KE, Blair HT, Thompson KG, Rothschild MF and Garrick DJ 2011. A novel nonsense mutation in the </w:t>
      </w:r>
      <w:r w:rsidRPr="00FA1021">
        <w:rPr>
          <w:rFonts w:ascii="Arial" w:hAnsi="Arial" w:cs="Arial"/>
          <w:i/>
        </w:rPr>
        <w:t>DMP1</w:t>
      </w:r>
      <w:r w:rsidRPr="00FA1021">
        <w:rPr>
          <w:rFonts w:ascii="Arial" w:hAnsi="Arial" w:cs="Arial"/>
        </w:rPr>
        <w:t xml:space="preserve"> gene identified by a genome-wide association study is responsible for inherited rickets in Corriedale sheep. PLoS ONE 6, e21739. doi:10.1371/journal.pone.0021739.</w:t>
      </w:r>
    </w:p>
    <w:p w:rsidR="00196DB3" w:rsidRPr="00FA1021" w:rsidRDefault="00196DB3">
      <w:pPr>
        <w:rPr>
          <w:rFonts w:ascii="Arial" w:hAnsi="Arial" w:cs="Arial"/>
        </w:rPr>
      </w:pPr>
      <w:r w:rsidRPr="00FA1021">
        <w:rPr>
          <w:rFonts w:ascii="Arial" w:hAnsi="Arial" w:cs="Arial"/>
        </w:rPr>
        <w:br w:type="page"/>
      </w:r>
    </w:p>
    <w:p w:rsidR="00196DB3" w:rsidRPr="00FA1021" w:rsidRDefault="00196DB3" w:rsidP="00196DB3">
      <w:pPr>
        <w:tabs>
          <w:tab w:val="left" w:pos="2410"/>
        </w:tabs>
        <w:ind w:left="426" w:hanging="426"/>
        <w:rPr>
          <w:rFonts w:ascii="Arial" w:hAnsi="Arial" w:cs="Arial"/>
        </w:rPr>
      </w:pPr>
    </w:p>
    <w:p w:rsidR="00E01C78" w:rsidRPr="00FA1021" w:rsidRDefault="006D596E" w:rsidP="00196DB3">
      <w:pPr>
        <w:tabs>
          <w:tab w:val="left" w:pos="2410"/>
        </w:tabs>
        <w:ind w:left="426" w:hanging="426"/>
        <w:rPr>
          <w:rFonts w:ascii="Arial" w:hAnsi="Arial" w:cs="Arial"/>
          <w:b/>
        </w:rPr>
      </w:pPr>
      <w:r w:rsidRPr="00FA1021">
        <w:rPr>
          <w:rFonts w:ascii="Arial" w:hAnsi="Arial" w:cs="Arial"/>
          <w:b/>
        </w:rPr>
        <w:t>Supplementary Table S3</w:t>
      </w:r>
    </w:p>
    <w:p w:rsidR="00E01C78" w:rsidRPr="00FA1021" w:rsidRDefault="006D596E" w:rsidP="00CD750B">
      <w:pPr>
        <w:jc w:val="both"/>
        <w:rPr>
          <w:rFonts w:ascii="Arial" w:hAnsi="Arial" w:cs="Arial"/>
          <w:b/>
        </w:rPr>
      </w:pPr>
      <w:r w:rsidRPr="00FA1021">
        <w:rPr>
          <w:rFonts w:ascii="Arial" w:hAnsi="Arial" w:cs="Arial"/>
          <w:b/>
        </w:rPr>
        <w:t>Methods and software r</w:t>
      </w:r>
      <w:r w:rsidR="00E01C78" w:rsidRPr="00FA1021">
        <w:rPr>
          <w:rFonts w:ascii="Arial" w:hAnsi="Arial" w:cs="Arial"/>
          <w:b/>
        </w:rPr>
        <w:t>eferences</w:t>
      </w:r>
      <w:r w:rsidR="00737A35" w:rsidRPr="00FA1021">
        <w:rPr>
          <w:rFonts w:ascii="Arial" w:hAnsi="Arial" w:cs="Arial"/>
          <w:b/>
        </w:rPr>
        <w:t xml:space="preserve"> plus websites accessed on 25/10/17</w:t>
      </w:r>
    </w:p>
    <w:tbl>
      <w:tblPr>
        <w:tblStyle w:val="Grilledutableau"/>
        <w:tblW w:w="9180" w:type="dxa"/>
        <w:tblLook w:val="04A0" w:firstRow="1" w:lastRow="0" w:firstColumn="1" w:lastColumn="0" w:noHBand="0" w:noVBand="1"/>
      </w:tblPr>
      <w:tblGrid>
        <w:gridCol w:w="1526"/>
        <w:gridCol w:w="7654"/>
      </w:tblGrid>
      <w:tr w:rsidR="006D596E" w:rsidRPr="00FA1021" w:rsidTr="006D596E">
        <w:tc>
          <w:tcPr>
            <w:tcW w:w="1526" w:type="dxa"/>
          </w:tcPr>
          <w:p w:rsidR="006D596E" w:rsidRPr="00FA1021" w:rsidRDefault="00302004" w:rsidP="00CD750B">
            <w:pPr>
              <w:jc w:val="both"/>
              <w:rPr>
                <w:rFonts w:ascii="Arial" w:hAnsi="Arial" w:cs="Arial"/>
                <w:sz w:val="22"/>
                <w:szCs w:val="22"/>
              </w:rPr>
            </w:pPr>
            <w:r w:rsidRPr="00FA1021">
              <w:rPr>
                <w:rFonts w:ascii="Arial" w:hAnsi="Arial" w:cs="Arial"/>
                <w:sz w:val="22"/>
                <w:szCs w:val="22"/>
              </w:rPr>
              <w:t>ASREML</w:t>
            </w:r>
          </w:p>
        </w:tc>
        <w:tc>
          <w:tcPr>
            <w:tcW w:w="7654" w:type="dxa"/>
          </w:tcPr>
          <w:p w:rsidR="006D596E" w:rsidRPr="00FA1021" w:rsidRDefault="00302004" w:rsidP="00302004">
            <w:pPr>
              <w:jc w:val="both"/>
              <w:rPr>
                <w:rFonts w:ascii="Arial" w:hAnsi="Arial" w:cs="Arial"/>
                <w:sz w:val="22"/>
                <w:szCs w:val="22"/>
              </w:rPr>
            </w:pPr>
            <w:r w:rsidRPr="00FA1021">
              <w:rPr>
                <w:rFonts w:ascii="Arial" w:hAnsi="Arial" w:cs="Arial"/>
                <w:sz w:val="22"/>
                <w:szCs w:val="22"/>
              </w:rPr>
              <w:t>Gilmour AR, Gogel BJ, Cullis BR, Welham SJ and Thompson R 2015. ASReml User Guide Release 4.1 Functional Speci</w:t>
            </w:r>
            <w:r w:rsidRPr="00FA1021">
              <w:rPr>
                <w:rFonts w:ascii="Arial" w:hAnsi="Arial" w:cs="Arial"/>
                <w:sz w:val="22"/>
                <w:szCs w:val="22"/>
              </w:rPr>
              <w:br w:type="page"/>
              <w:t xml:space="preserve">cation, VSN International Ltd, Hemel Hempstead, </w:t>
            </w:r>
            <w:r w:rsidR="00AC59FD" w:rsidRPr="00FA1021">
              <w:rPr>
                <w:rFonts w:ascii="Arial" w:hAnsi="Arial" w:cs="Arial"/>
                <w:sz w:val="22"/>
                <w:szCs w:val="22"/>
              </w:rPr>
              <w:t>HP1 1ES, UK</w:t>
            </w:r>
          </w:p>
          <w:p w:rsidR="00AC59FD" w:rsidRPr="00FA1021" w:rsidRDefault="00AC59FD" w:rsidP="00302004">
            <w:pPr>
              <w:jc w:val="both"/>
              <w:rPr>
                <w:rFonts w:ascii="Arial" w:hAnsi="Arial" w:cs="Arial"/>
                <w:sz w:val="22"/>
                <w:szCs w:val="22"/>
              </w:rPr>
            </w:pPr>
            <w:r w:rsidRPr="00FA1021">
              <w:rPr>
                <w:rFonts w:ascii="Arial" w:hAnsi="Arial" w:cs="Arial"/>
                <w:sz w:val="22"/>
                <w:szCs w:val="22"/>
              </w:rPr>
              <w:t>https://www.vsni.co.uk/software/asreml/</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ASSHOM and ASSIST</w:t>
            </w:r>
          </w:p>
        </w:tc>
        <w:tc>
          <w:tcPr>
            <w:tcW w:w="7654"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Charlier C, Coppieters W, Rollin F, Desmecht D, Agerholm JS, Cambisano N, Carta E, Dardano S, Dive M, Fasquelle C, Frennet J-C, Hanset R, Hubin X, Jorgensen C, Karim L, Kent M, Harvey K, Pearce BR, Simon P, Tama N, Nie1 H, Vandeputte S, Lien S, Longeri M, Fredholm M, Harvey RJ and Georges M 2008. Highly effective SNP-based association mapping and management of recessive defects in livestock. Nature Genetics 40, 449-454. doi:10.1038/ng.96.</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BEAGLE</w:t>
            </w:r>
          </w:p>
        </w:tc>
        <w:tc>
          <w:tcPr>
            <w:tcW w:w="7654" w:type="dxa"/>
          </w:tcPr>
          <w:p w:rsidR="006D596E" w:rsidRPr="00FA1021" w:rsidRDefault="00B2327E" w:rsidP="00B2327E">
            <w:pPr>
              <w:jc w:val="both"/>
              <w:rPr>
                <w:rFonts w:ascii="Arial" w:hAnsi="Arial" w:cs="Arial"/>
                <w:sz w:val="22"/>
                <w:szCs w:val="22"/>
              </w:rPr>
            </w:pPr>
            <w:r w:rsidRPr="00FA1021">
              <w:rPr>
                <w:rFonts w:ascii="Arial" w:hAnsi="Arial" w:cs="Arial"/>
                <w:sz w:val="22"/>
                <w:szCs w:val="22"/>
              </w:rPr>
              <w:t>Browning SR and Browning BL 2007. Rapid and accurate haplotype phasing and missing data inference for whole genome association studies by use of localized haplotype clustering. American Journal of  Human Genetics 81,1084-1097.  doi:10.1086/521987</w:t>
            </w:r>
          </w:p>
          <w:p w:rsidR="00AC59FD" w:rsidRPr="00FA1021" w:rsidRDefault="00AC59FD" w:rsidP="00B2327E">
            <w:pPr>
              <w:jc w:val="both"/>
              <w:rPr>
                <w:rFonts w:ascii="Arial" w:hAnsi="Arial" w:cs="Arial"/>
                <w:sz w:val="22"/>
                <w:szCs w:val="22"/>
              </w:rPr>
            </w:pPr>
            <w:r w:rsidRPr="00FA1021">
              <w:rPr>
                <w:rFonts w:ascii="Arial" w:hAnsi="Arial" w:cs="Arial"/>
                <w:sz w:val="22"/>
                <w:szCs w:val="22"/>
              </w:rPr>
              <w:t>https://faculty.washington.edu/browning/beagle/beagle.html</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GATK</w:t>
            </w:r>
          </w:p>
        </w:tc>
        <w:tc>
          <w:tcPr>
            <w:tcW w:w="7654" w:type="dxa"/>
          </w:tcPr>
          <w:p w:rsidR="006D596E" w:rsidRPr="00FA1021" w:rsidRDefault="00B2327E" w:rsidP="00CD750B">
            <w:pPr>
              <w:jc w:val="both"/>
              <w:rPr>
                <w:rFonts w:ascii="Arial" w:hAnsi="Arial" w:cs="Arial"/>
                <w:sz w:val="22"/>
                <w:szCs w:val="22"/>
              </w:rPr>
            </w:pPr>
            <w:r w:rsidRPr="00FA1021">
              <w:rPr>
                <w:rFonts w:ascii="Arial" w:hAnsi="Arial" w:cs="Arial"/>
                <w:sz w:val="22"/>
                <w:szCs w:val="22"/>
              </w:rPr>
              <w:t>https://software.broadinstitute.org/gatk/documentation/</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GCTA</w:t>
            </w:r>
          </w:p>
        </w:tc>
        <w:tc>
          <w:tcPr>
            <w:tcW w:w="7654" w:type="dxa"/>
          </w:tcPr>
          <w:p w:rsidR="006D596E" w:rsidRPr="00FA1021" w:rsidRDefault="00AC59FD" w:rsidP="00AC59FD">
            <w:pPr>
              <w:jc w:val="both"/>
              <w:rPr>
                <w:rFonts w:ascii="Arial" w:hAnsi="Arial" w:cs="Arial"/>
                <w:sz w:val="22"/>
                <w:szCs w:val="22"/>
              </w:rPr>
            </w:pPr>
            <w:r w:rsidRPr="00FA1021">
              <w:rPr>
                <w:rFonts w:ascii="Arial" w:hAnsi="Arial" w:cs="Arial"/>
                <w:sz w:val="22"/>
                <w:szCs w:val="22"/>
              </w:rPr>
              <w:t>Yang J, Lee SH, Goddard ME and Visscher PM. 2011. GCTA: a tool for Genome-wide Complex Trait Analysis. American Journal of Human Genetics 88, 76-82.</w:t>
            </w:r>
          </w:p>
          <w:p w:rsidR="00AC59FD" w:rsidRPr="00FA1021" w:rsidRDefault="00AC59FD" w:rsidP="00AC59FD">
            <w:pPr>
              <w:jc w:val="both"/>
              <w:rPr>
                <w:rFonts w:ascii="Arial" w:hAnsi="Arial" w:cs="Arial"/>
                <w:sz w:val="22"/>
                <w:szCs w:val="22"/>
              </w:rPr>
            </w:pPr>
            <w:r w:rsidRPr="00FA1021">
              <w:rPr>
                <w:rFonts w:ascii="Arial" w:hAnsi="Arial" w:cs="Arial"/>
                <w:sz w:val="22"/>
                <w:szCs w:val="22"/>
              </w:rPr>
              <w:t>http://</w:t>
            </w:r>
            <w:r w:rsidR="00737A35" w:rsidRPr="00FA1021">
              <w:rPr>
                <w:rFonts w:ascii="Arial" w:hAnsi="Arial" w:cs="Arial"/>
                <w:sz w:val="22"/>
                <w:szCs w:val="22"/>
              </w:rPr>
              <w:t>cnsgenomics.com/software/gcta</w:t>
            </w:r>
          </w:p>
        </w:tc>
      </w:tr>
      <w:tr w:rsidR="006D596E" w:rsidRPr="00FA1021" w:rsidTr="006D596E">
        <w:tc>
          <w:tcPr>
            <w:tcW w:w="1526" w:type="dxa"/>
          </w:tcPr>
          <w:p w:rsidR="006D596E" w:rsidRPr="00FA1021" w:rsidRDefault="00AC59FD" w:rsidP="00CD750B">
            <w:pPr>
              <w:jc w:val="both"/>
              <w:rPr>
                <w:rFonts w:ascii="Arial" w:hAnsi="Arial" w:cs="Arial"/>
                <w:sz w:val="22"/>
                <w:szCs w:val="22"/>
              </w:rPr>
            </w:pPr>
            <w:r w:rsidRPr="00FA1021">
              <w:rPr>
                <w:rFonts w:ascii="Arial" w:hAnsi="Arial" w:cs="Arial"/>
                <w:sz w:val="22"/>
                <w:szCs w:val="22"/>
              </w:rPr>
              <w:t>GEMMA</w:t>
            </w:r>
          </w:p>
        </w:tc>
        <w:tc>
          <w:tcPr>
            <w:tcW w:w="7654" w:type="dxa"/>
          </w:tcPr>
          <w:p w:rsidR="006D596E" w:rsidRPr="00FA1021" w:rsidRDefault="00AC59FD" w:rsidP="00AC59FD">
            <w:pPr>
              <w:jc w:val="both"/>
              <w:rPr>
                <w:rFonts w:ascii="Arial" w:hAnsi="Arial" w:cs="Arial"/>
                <w:sz w:val="22"/>
                <w:szCs w:val="22"/>
              </w:rPr>
            </w:pPr>
            <w:r w:rsidRPr="00FA1021">
              <w:rPr>
                <w:rFonts w:ascii="Arial" w:hAnsi="Arial" w:cs="Arial"/>
                <w:sz w:val="22"/>
                <w:szCs w:val="22"/>
              </w:rPr>
              <w:t>Zhou X and Stephens M 2012. Genome-wide efficient mixed-model analysis for association studies. Nature Genetics 44, 821-824.</w:t>
            </w:r>
          </w:p>
          <w:p w:rsidR="00737A35" w:rsidRPr="00FA1021" w:rsidRDefault="00737A35" w:rsidP="00AC59FD">
            <w:pPr>
              <w:jc w:val="both"/>
              <w:rPr>
                <w:rFonts w:ascii="Arial" w:hAnsi="Arial" w:cs="Arial"/>
                <w:sz w:val="22"/>
                <w:szCs w:val="22"/>
              </w:rPr>
            </w:pPr>
            <w:r w:rsidRPr="00FA1021">
              <w:rPr>
                <w:rFonts w:ascii="Arial" w:hAnsi="Arial" w:cs="Arial"/>
                <w:sz w:val="22"/>
                <w:szCs w:val="22"/>
              </w:rPr>
              <w:t>http://www.xzlab.org/software.html</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GenAbel</w:t>
            </w:r>
          </w:p>
        </w:tc>
        <w:tc>
          <w:tcPr>
            <w:tcW w:w="7654" w:type="dxa"/>
          </w:tcPr>
          <w:p w:rsidR="006D596E" w:rsidRPr="00FA1021" w:rsidRDefault="00AC59FD" w:rsidP="00AC59FD">
            <w:pPr>
              <w:jc w:val="both"/>
              <w:rPr>
                <w:rFonts w:ascii="Arial" w:hAnsi="Arial" w:cs="Arial"/>
                <w:sz w:val="22"/>
                <w:szCs w:val="22"/>
              </w:rPr>
            </w:pPr>
            <w:r w:rsidRPr="00FA1021">
              <w:rPr>
                <w:rFonts w:ascii="Arial" w:hAnsi="Arial" w:cs="Arial"/>
                <w:sz w:val="22"/>
                <w:szCs w:val="22"/>
              </w:rPr>
              <w:t>Aulchenko YS, de Koning D and Haley C 2007. Genomewide rapid association using mixed model and regression: a fast and simple method for genomewide pedigree-based quantitative trait loci association analysis. Genetics 177, 577–585.</w:t>
            </w:r>
          </w:p>
          <w:p w:rsidR="00AC59FD" w:rsidRPr="00FA1021" w:rsidRDefault="00AC59FD" w:rsidP="00AC59FD">
            <w:pPr>
              <w:jc w:val="both"/>
              <w:rPr>
                <w:rFonts w:ascii="Arial" w:hAnsi="Arial" w:cs="Arial"/>
                <w:sz w:val="22"/>
                <w:szCs w:val="22"/>
              </w:rPr>
            </w:pPr>
            <w:r w:rsidRPr="00FA1021">
              <w:rPr>
                <w:rFonts w:ascii="Arial" w:hAnsi="Arial" w:cs="Arial"/>
                <w:sz w:val="22"/>
                <w:szCs w:val="22"/>
              </w:rPr>
              <w:t>http://www.genabel.org/</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GERMLINE</w:t>
            </w:r>
          </w:p>
        </w:tc>
        <w:tc>
          <w:tcPr>
            <w:tcW w:w="7654" w:type="dxa"/>
          </w:tcPr>
          <w:p w:rsidR="006D596E" w:rsidRPr="00FA1021" w:rsidRDefault="00737A35" w:rsidP="00CD750B">
            <w:pPr>
              <w:jc w:val="both"/>
              <w:rPr>
                <w:rFonts w:ascii="Arial" w:hAnsi="Arial" w:cs="Arial"/>
                <w:sz w:val="22"/>
                <w:szCs w:val="22"/>
              </w:rPr>
            </w:pPr>
            <w:r w:rsidRPr="00FA1021">
              <w:rPr>
                <w:rFonts w:ascii="Arial" w:hAnsi="Arial" w:cs="Arial"/>
                <w:sz w:val="22"/>
                <w:szCs w:val="22"/>
              </w:rPr>
              <w:t xml:space="preserve">Gusev A, Lowe JK, Stoffel M, Daly MJ, Altshuler D, Breslow JL, Friedman JM and Pe’er I 2009. Whole population, genome-wide mapping of hidden relatedness. Genome Research 19, 318–326. </w:t>
            </w:r>
            <w:hyperlink r:id="rId86" w:history="1">
              <w:r w:rsidRPr="00FA1021">
                <w:rPr>
                  <w:rStyle w:val="Lienhypertexte"/>
                  <w:rFonts w:ascii="Arial" w:hAnsi="Arial" w:cs="Arial"/>
                  <w:sz w:val="22"/>
                  <w:szCs w:val="22"/>
                </w:rPr>
                <w:t>http://doi.org/10.1101/</w:t>
              </w:r>
            </w:hyperlink>
            <w:r w:rsidRPr="00FA1021">
              <w:rPr>
                <w:rFonts w:ascii="Arial" w:hAnsi="Arial" w:cs="Arial"/>
                <w:sz w:val="22"/>
                <w:szCs w:val="22"/>
              </w:rPr>
              <w:t xml:space="preserve"> gr.081398.108</w:t>
            </w:r>
          </w:p>
          <w:p w:rsidR="00737A35" w:rsidRPr="00FA1021" w:rsidRDefault="00737A35" w:rsidP="00CD750B">
            <w:pPr>
              <w:jc w:val="both"/>
              <w:rPr>
                <w:rFonts w:ascii="Arial" w:hAnsi="Arial" w:cs="Arial"/>
                <w:sz w:val="22"/>
                <w:szCs w:val="22"/>
              </w:rPr>
            </w:pPr>
            <w:r w:rsidRPr="00FA1021">
              <w:rPr>
                <w:rFonts w:ascii="Arial" w:hAnsi="Arial" w:cs="Arial"/>
                <w:sz w:val="22"/>
                <w:szCs w:val="22"/>
              </w:rPr>
              <w:t>http://www.cs.columbia.edu/~gusev/germline/</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Golden Helix</w:t>
            </w:r>
          </w:p>
        </w:tc>
        <w:tc>
          <w:tcPr>
            <w:tcW w:w="7654" w:type="dxa"/>
          </w:tcPr>
          <w:p w:rsidR="001337AE" w:rsidRPr="00FA1021" w:rsidRDefault="001337AE" w:rsidP="00CD750B">
            <w:pPr>
              <w:jc w:val="both"/>
              <w:rPr>
                <w:rFonts w:ascii="Arial" w:hAnsi="Arial" w:cs="Arial"/>
                <w:sz w:val="22"/>
                <w:szCs w:val="22"/>
              </w:rPr>
            </w:pPr>
            <w:r w:rsidRPr="00FA1021">
              <w:rPr>
                <w:rFonts w:ascii="Arial" w:hAnsi="Arial" w:cs="Arial"/>
                <w:sz w:val="22"/>
                <w:szCs w:val="22"/>
              </w:rPr>
              <w:t>http://goldenhelix.com/</w:t>
            </w:r>
          </w:p>
        </w:tc>
      </w:tr>
      <w:tr w:rsidR="006D596E" w:rsidRPr="00FA1021" w:rsidTr="006D596E">
        <w:tc>
          <w:tcPr>
            <w:tcW w:w="1526" w:type="dxa"/>
          </w:tcPr>
          <w:p w:rsidR="006D596E" w:rsidRPr="00FA1021" w:rsidRDefault="00BC0C8D" w:rsidP="00CD750B">
            <w:pPr>
              <w:jc w:val="both"/>
              <w:rPr>
                <w:rFonts w:ascii="Arial" w:hAnsi="Arial" w:cs="Arial"/>
                <w:sz w:val="22"/>
                <w:szCs w:val="22"/>
              </w:rPr>
            </w:pPr>
            <w:r w:rsidRPr="00FA1021">
              <w:rPr>
                <w:rFonts w:ascii="Arial" w:hAnsi="Arial" w:cs="Arial"/>
                <w:sz w:val="22"/>
                <w:szCs w:val="22"/>
              </w:rPr>
              <w:t>Grid</w:t>
            </w:r>
            <w:r w:rsidR="006D596E" w:rsidRPr="00FA1021">
              <w:rPr>
                <w:rFonts w:ascii="Arial" w:hAnsi="Arial" w:cs="Arial"/>
                <w:sz w:val="22"/>
                <w:szCs w:val="22"/>
              </w:rPr>
              <w:t>QTL</w:t>
            </w:r>
          </w:p>
        </w:tc>
        <w:tc>
          <w:tcPr>
            <w:tcW w:w="7654" w:type="dxa"/>
          </w:tcPr>
          <w:p w:rsidR="006D596E" w:rsidRPr="00FA1021" w:rsidRDefault="001337AE" w:rsidP="001337AE">
            <w:pPr>
              <w:jc w:val="both"/>
              <w:rPr>
                <w:rFonts w:ascii="Arial" w:hAnsi="Arial" w:cs="Arial"/>
                <w:sz w:val="22"/>
                <w:szCs w:val="22"/>
              </w:rPr>
            </w:pPr>
            <w:r w:rsidRPr="00FA1021">
              <w:rPr>
                <w:rFonts w:ascii="Arial" w:hAnsi="Arial" w:cs="Arial"/>
                <w:sz w:val="22"/>
                <w:szCs w:val="22"/>
              </w:rPr>
              <w:t xml:space="preserve">Seaton G, Hernandez J, Grunchec JA, White I, Allen J, De Koning DJ, Wei W, Berry D, Haley C and Knott S. 2006. GridQTL: A grid portal for </w:t>
            </w:r>
            <w:r w:rsidR="00BC0C8D" w:rsidRPr="00FA1021">
              <w:rPr>
                <w:rFonts w:ascii="Arial" w:hAnsi="Arial" w:cs="Arial"/>
                <w:sz w:val="22"/>
                <w:szCs w:val="22"/>
              </w:rPr>
              <w:t>QTL</w:t>
            </w:r>
            <w:r w:rsidRPr="00FA1021">
              <w:rPr>
                <w:rFonts w:ascii="Arial" w:hAnsi="Arial" w:cs="Arial"/>
                <w:sz w:val="22"/>
                <w:szCs w:val="22"/>
              </w:rPr>
              <w:t xml:space="preserve"> mapping of compute intensive datasets. Proceedings of the 8th World Congress on Genetics Applied to Livestock Production, August 13-18, 2006. Belo Horizonte, Brazil.</w:t>
            </w:r>
          </w:p>
          <w:p w:rsidR="001337AE" w:rsidRPr="00FA1021" w:rsidRDefault="00BC0C8D" w:rsidP="001337AE">
            <w:pPr>
              <w:jc w:val="both"/>
              <w:rPr>
                <w:rFonts w:ascii="Arial" w:hAnsi="Arial" w:cs="Arial"/>
                <w:sz w:val="22"/>
                <w:szCs w:val="22"/>
              </w:rPr>
            </w:pPr>
            <w:r w:rsidRPr="00FA1021">
              <w:rPr>
                <w:rFonts w:ascii="Arial" w:hAnsi="Arial" w:cs="Arial"/>
                <w:sz w:val="22"/>
                <w:szCs w:val="22"/>
              </w:rPr>
              <w:t>http://gridqt1.cap.ed.ac.uk/gridqtl_project.htm</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HAPLOVIEW</w:t>
            </w:r>
          </w:p>
        </w:tc>
        <w:tc>
          <w:tcPr>
            <w:tcW w:w="7654" w:type="dxa"/>
          </w:tcPr>
          <w:p w:rsidR="006D596E" w:rsidRPr="00FA1021" w:rsidRDefault="00BC0C8D" w:rsidP="00BC0C8D">
            <w:pPr>
              <w:jc w:val="both"/>
              <w:rPr>
                <w:rFonts w:ascii="Arial" w:hAnsi="Arial" w:cs="Arial"/>
                <w:sz w:val="22"/>
                <w:szCs w:val="22"/>
              </w:rPr>
            </w:pPr>
            <w:r w:rsidRPr="00FA1021">
              <w:rPr>
                <w:rFonts w:ascii="Arial" w:hAnsi="Arial" w:cs="Arial"/>
                <w:sz w:val="22"/>
                <w:szCs w:val="22"/>
              </w:rPr>
              <w:t>Barrett JC, Fry B, Maller B and Daly MJ 2005. Haploview: analysis and visualization of LD and haplotype maps. Bioinformatics, 263–265.  https://doi.org/10.1093/bioinformatics/bth457</w:t>
            </w:r>
          </w:p>
          <w:p w:rsidR="00BC0C8D" w:rsidRPr="00FA1021" w:rsidRDefault="00BC0C8D" w:rsidP="00CD750B">
            <w:pPr>
              <w:jc w:val="both"/>
              <w:rPr>
                <w:rFonts w:ascii="Arial" w:hAnsi="Arial" w:cs="Arial"/>
                <w:sz w:val="22"/>
                <w:szCs w:val="22"/>
              </w:rPr>
            </w:pPr>
            <w:r w:rsidRPr="00FA1021">
              <w:rPr>
                <w:rFonts w:ascii="Arial" w:hAnsi="Arial" w:cs="Arial"/>
                <w:sz w:val="22"/>
                <w:szCs w:val="22"/>
              </w:rPr>
              <w:t>https://www.broadinstitute.org/haploview/haploview</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MERLIN</w:t>
            </w:r>
          </w:p>
        </w:tc>
        <w:tc>
          <w:tcPr>
            <w:tcW w:w="7654" w:type="dxa"/>
          </w:tcPr>
          <w:p w:rsidR="006D596E" w:rsidRPr="00FA1021" w:rsidRDefault="000F1DB3" w:rsidP="00CD750B">
            <w:pPr>
              <w:jc w:val="both"/>
              <w:rPr>
                <w:rFonts w:ascii="Arial" w:hAnsi="Arial" w:cs="Arial"/>
                <w:sz w:val="22"/>
                <w:szCs w:val="22"/>
              </w:rPr>
            </w:pPr>
            <w:r w:rsidRPr="00FA1021">
              <w:rPr>
                <w:rFonts w:ascii="Arial" w:hAnsi="Arial" w:cs="Arial"/>
                <w:sz w:val="22"/>
                <w:szCs w:val="22"/>
              </w:rPr>
              <w:t>Abecasis GR, Cherny SS, Cookson WO and Cardon LR 2002. Merlin-rapid analysis of dense genetic maps using sparse gene flow trees. Nature Genetics 30, 97-101</w:t>
            </w:r>
          </w:p>
          <w:p w:rsidR="000F1DB3" w:rsidRPr="00FA1021" w:rsidRDefault="000F1DB3" w:rsidP="00CD750B">
            <w:pPr>
              <w:jc w:val="both"/>
              <w:rPr>
                <w:rFonts w:ascii="Arial" w:hAnsi="Arial" w:cs="Arial"/>
                <w:sz w:val="22"/>
                <w:szCs w:val="22"/>
              </w:rPr>
            </w:pPr>
            <w:r w:rsidRPr="00FA1021">
              <w:rPr>
                <w:rFonts w:ascii="Arial" w:hAnsi="Arial" w:cs="Arial"/>
                <w:sz w:val="22"/>
                <w:szCs w:val="22"/>
              </w:rPr>
              <w:t>http://csg.sph.umich.edu/abecasis/MERLIN/download/</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PHASE</w:t>
            </w:r>
          </w:p>
        </w:tc>
        <w:tc>
          <w:tcPr>
            <w:tcW w:w="7654" w:type="dxa"/>
          </w:tcPr>
          <w:p w:rsidR="006D596E" w:rsidRPr="00FA1021" w:rsidRDefault="00427F4A" w:rsidP="00CD750B">
            <w:pPr>
              <w:jc w:val="both"/>
              <w:rPr>
                <w:rFonts w:ascii="Arial" w:hAnsi="Arial" w:cs="Arial"/>
                <w:sz w:val="22"/>
                <w:szCs w:val="22"/>
              </w:rPr>
            </w:pPr>
            <w:r w:rsidRPr="00FA1021">
              <w:rPr>
                <w:rFonts w:ascii="Arial" w:hAnsi="Arial" w:cs="Arial"/>
                <w:sz w:val="22"/>
                <w:szCs w:val="22"/>
              </w:rPr>
              <w:t xml:space="preserve">Stephens M, Smith N and Donnelly P 2001.  A new statistical method for haplotype reconstruction from population data. American Journal of Human </w:t>
            </w:r>
            <w:r w:rsidRPr="00FA1021">
              <w:rPr>
                <w:rFonts w:ascii="Arial" w:hAnsi="Arial" w:cs="Arial"/>
                <w:sz w:val="22"/>
                <w:szCs w:val="22"/>
              </w:rPr>
              <w:lastRenderedPageBreak/>
              <w:t>Genetics, 68, 978--989.</w:t>
            </w:r>
          </w:p>
          <w:p w:rsidR="00427F4A" w:rsidRPr="00FA1021" w:rsidRDefault="00427F4A" w:rsidP="00CD750B">
            <w:pPr>
              <w:jc w:val="both"/>
              <w:rPr>
                <w:rFonts w:ascii="Arial" w:hAnsi="Arial" w:cs="Arial"/>
                <w:sz w:val="22"/>
                <w:szCs w:val="22"/>
              </w:rPr>
            </w:pPr>
            <w:r w:rsidRPr="00FA1021">
              <w:rPr>
                <w:rFonts w:ascii="Arial" w:hAnsi="Arial" w:cs="Arial"/>
                <w:sz w:val="22"/>
                <w:szCs w:val="22"/>
              </w:rPr>
              <w:t>http://stephenslab.uchicago.edu/software.html</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lastRenderedPageBreak/>
              <w:t>PLINK 1.7</w:t>
            </w:r>
          </w:p>
        </w:tc>
        <w:tc>
          <w:tcPr>
            <w:tcW w:w="7654"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Purcell S, Neale B, Todd-Brown K, Thomas L, Ferreira MAR, Bender D, Maller J, Sklar P, de Bakker PIW, Daly MJ and Sham PC 2007. PLINK: a toolset for whole-genome association and population-based linkage analysis. American Journal of Human Genetics, 81.</w:t>
            </w:r>
          </w:p>
          <w:p w:rsidR="00F701B5" w:rsidRPr="00FA1021" w:rsidRDefault="00F701B5" w:rsidP="00CD750B">
            <w:pPr>
              <w:jc w:val="both"/>
              <w:rPr>
                <w:rFonts w:ascii="Arial" w:hAnsi="Arial" w:cs="Arial"/>
                <w:sz w:val="22"/>
                <w:szCs w:val="22"/>
              </w:rPr>
            </w:pPr>
            <w:r w:rsidRPr="00FA1021">
              <w:rPr>
                <w:rFonts w:ascii="Arial" w:hAnsi="Arial" w:cs="Arial"/>
                <w:sz w:val="22"/>
                <w:szCs w:val="22"/>
              </w:rPr>
              <w:t>http://zzz.bwh.harvard.edu/plink/</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PLINK 1.9</w:t>
            </w:r>
          </w:p>
        </w:tc>
        <w:tc>
          <w:tcPr>
            <w:tcW w:w="7654" w:type="dxa"/>
          </w:tcPr>
          <w:p w:rsidR="006D596E" w:rsidRPr="00FA1021" w:rsidRDefault="006D596E" w:rsidP="006D596E">
            <w:pPr>
              <w:rPr>
                <w:rFonts w:ascii="Arial" w:hAnsi="Arial" w:cs="Arial"/>
              </w:rPr>
            </w:pPr>
            <w:r w:rsidRPr="00FA1021">
              <w:rPr>
                <w:rFonts w:ascii="Arial" w:hAnsi="Arial" w:cs="Arial"/>
              </w:rPr>
              <w:t>Chang CC, Chow CC, Tellier LCAM, Vattikuti S, Purcell SM and Lee JJ 2015. Second-generation PLINK: rising to the challenge of larger and richer datasets. GigaScience, 4.</w:t>
            </w:r>
          </w:p>
          <w:p w:rsidR="00F701B5" w:rsidRPr="00FA1021" w:rsidRDefault="00F701B5" w:rsidP="006D596E">
            <w:pPr>
              <w:rPr>
                <w:rFonts w:ascii="Arial" w:hAnsi="Arial" w:cs="Arial"/>
              </w:rPr>
            </w:pPr>
            <w:r w:rsidRPr="00FA1021">
              <w:rPr>
                <w:rFonts w:ascii="Arial" w:hAnsi="Arial" w:cs="Arial"/>
              </w:rPr>
              <w:t>https://www.cog-genomics.org/plink2</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R</w:t>
            </w:r>
          </w:p>
        </w:tc>
        <w:tc>
          <w:tcPr>
            <w:tcW w:w="7654" w:type="dxa"/>
          </w:tcPr>
          <w:p w:rsidR="006D596E" w:rsidRPr="00FA1021" w:rsidRDefault="00302004" w:rsidP="00302004">
            <w:pPr>
              <w:jc w:val="both"/>
              <w:rPr>
                <w:rFonts w:ascii="Arial" w:hAnsi="Arial" w:cs="Arial"/>
                <w:sz w:val="22"/>
                <w:szCs w:val="22"/>
              </w:rPr>
            </w:pPr>
            <w:r w:rsidRPr="00FA1021">
              <w:rPr>
                <w:rFonts w:ascii="Arial" w:hAnsi="Arial" w:cs="Arial"/>
                <w:sz w:val="22"/>
                <w:szCs w:val="22"/>
              </w:rPr>
              <w:t>R Core Team 2013) R: A language and environment for statistical computing. R Foundation for Statistical Computing, Vienna, Austria. URL http://www.R-project.org/.</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SAMTOOLS</w:t>
            </w:r>
          </w:p>
        </w:tc>
        <w:tc>
          <w:tcPr>
            <w:tcW w:w="7654" w:type="dxa"/>
          </w:tcPr>
          <w:p w:rsidR="006D596E" w:rsidRPr="00FA1021" w:rsidRDefault="00573222" w:rsidP="00CD750B">
            <w:pPr>
              <w:jc w:val="both"/>
              <w:rPr>
                <w:rFonts w:ascii="Arial" w:hAnsi="Arial" w:cs="Arial"/>
                <w:sz w:val="22"/>
                <w:szCs w:val="22"/>
              </w:rPr>
            </w:pPr>
            <w:r w:rsidRPr="00FA1021">
              <w:rPr>
                <w:rFonts w:ascii="Arial" w:hAnsi="Arial" w:cs="Arial"/>
                <w:sz w:val="22"/>
                <w:szCs w:val="22"/>
              </w:rPr>
              <w:t>Li H, Handsaker B, Wysoker A, Fennell T, Ruan J, Homer N, Marth G, Abecasis G, Durbin R and 1000 Genome Project Data Processing Subgroup 2009. The Sequence alignment/map (SAM) format and SAMtools. Bioinformatics 25, 2078-9</w:t>
            </w:r>
          </w:p>
          <w:p w:rsidR="00573222" w:rsidRPr="00FA1021" w:rsidRDefault="00573222" w:rsidP="00CD750B">
            <w:pPr>
              <w:jc w:val="both"/>
              <w:rPr>
                <w:rFonts w:ascii="Arial" w:hAnsi="Arial" w:cs="Arial"/>
                <w:sz w:val="22"/>
                <w:szCs w:val="22"/>
              </w:rPr>
            </w:pPr>
            <w:r w:rsidRPr="00FA1021">
              <w:rPr>
                <w:rFonts w:ascii="Arial" w:hAnsi="Arial" w:cs="Arial"/>
                <w:sz w:val="22"/>
                <w:szCs w:val="22"/>
              </w:rPr>
              <w:t>http://www.htslib.org/doc/samtools.html</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SnpEff</w:t>
            </w:r>
          </w:p>
        </w:tc>
        <w:tc>
          <w:tcPr>
            <w:tcW w:w="7654" w:type="dxa"/>
          </w:tcPr>
          <w:p w:rsidR="006D596E" w:rsidRPr="00FA1021" w:rsidRDefault="00340246" w:rsidP="00CD750B">
            <w:pPr>
              <w:jc w:val="both"/>
              <w:rPr>
                <w:rFonts w:ascii="Arial" w:hAnsi="Arial" w:cs="Arial"/>
                <w:sz w:val="22"/>
                <w:szCs w:val="22"/>
              </w:rPr>
            </w:pPr>
            <w:r w:rsidRPr="00FA1021">
              <w:rPr>
                <w:rFonts w:ascii="Arial" w:hAnsi="Arial" w:cs="Arial"/>
                <w:sz w:val="22"/>
                <w:szCs w:val="22"/>
              </w:rPr>
              <w:t>Cingolani P, Platts A, Wang le L, Coon M, Nguyen T, Wang L, Land SJ, Lu X and Ruden DM 2012. A program for annotating and predicting the effects of single nucleotide polymorphisms, SnpEff: SNPs in the genome of Drosophila melanogaster strain w1118; iso-2; iso-3.". Fly (Austin) 6, 80-92.</w:t>
            </w:r>
          </w:p>
          <w:p w:rsidR="00340246" w:rsidRPr="00FA1021" w:rsidRDefault="00340246" w:rsidP="00CD750B">
            <w:pPr>
              <w:jc w:val="both"/>
              <w:rPr>
                <w:rFonts w:ascii="Arial" w:hAnsi="Arial" w:cs="Arial"/>
                <w:sz w:val="22"/>
                <w:szCs w:val="22"/>
              </w:rPr>
            </w:pPr>
            <w:r w:rsidRPr="00FA1021">
              <w:rPr>
                <w:rFonts w:ascii="Arial" w:hAnsi="Arial" w:cs="Arial"/>
                <w:sz w:val="22"/>
                <w:szCs w:val="22"/>
              </w:rPr>
              <w:t>http://snpeff.sourceforge.net/</w:t>
            </w:r>
          </w:p>
        </w:tc>
      </w:tr>
      <w:tr w:rsidR="006D596E" w:rsidRPr="00FA1021" w:rsidTr="006D596E">
        <w:tc>
          <w:tcPr>
            <w:tcW w:w="1526" w:type="dxa"/>
          </w:tcPr>
          <w:p w:rsidR="006D596E" w:rsidRPr="00FA1021" w:rsidRDefault="006D596E" w:rsidP="00CD750B">
            <w:pPr>
              <w:jc w:val="both"/>
              <w:rPr>
                <w:rFonts w:ascii="Arial" w:hAnsi="Arial" w:cs="Arial"/>
                <w:sz w:val="22"/>
                <w:szCs w:val="22"/>
              </w:rPr>
            </w:pPr>
            <w:r w:rsidRPr="00FA1021">
              <w:rPr>
                <w:rFonts w:ascii="Arial" w:hAnsi="Arial" w:cs="Arial"/>
                <w:sz w:val="22"/>
                <w:szCs w:val="22"/>
              </w:rPr>
              <w:t>VCF</w:t>
            </w:r>
            <w:r w:rsidR="004C6F31" w:rsidRPr="00FA1021">
              <w:rPr>
                <w:rFonts w:ascii="Arial" w:hAnsi="Arial" w:cs="Arial"/>
                <w:sz w:val="22"/>
                <w:szCs w:val="22"/>
              </w:rPr>
              <w:t xml:space="preserve"> files</w:t>
            </w:r>
          </w:p>
        </w:tc>
        <w:tc>
          <w:tcPr>
            <w:tcW w:w="7654" w:type="dxa"/>
          </w:tcPr>
          <w:p w:rsidR="004C6F31" w:rsidRPr="00FA1021" w:rsidRDefault="004C6F31" w:rsidP="00CD750B">
            <w:pPr>
              <w:jc w:val="both"/>
              <w:rPr>
                <w:rFonts w:ascii="Arial" w:hAnsi="Arial" w:cs="Arial"/>
                <w:sz w:val="22"/>
                <w:szCs w:val="22"/>
              </w:rPr>
            </w:pPr>
            <w:r w:rsidRPr="00FA1021">
              <w:rPr>
                <w:rFonts w:ascii="Arial" w:hAnsi="Arial" w:cs="Arial"/>
                <w:sz w:val="22"/>
                <w:szCs w:val="22"/>
              </w:rPr>
              <w:t>http://www.internationalgenome.org/wiki/Analysis/vcf4.0/</w:t>
            </w:r>
          </w:p>
        </w:tc>
      </w:tr>
    </w:tbl>
    <w:p w:rsidR="00E01C78" w:rsidRPr="00FA1021" w:rsidRDefault="00E01C78" w:rsidP="00CD750B">
      <w:pPr>
        <w:jc w:val="both"/>
        <w:rPr>
          <w:rFonts w:ascii="Arial" w:hAnsi="Arial" w:cs="Arial"/>
          <w:b/>
        </w:rPr>
      </w:pPr>
    </w:p>
    <w:p w:rsidR="006D596E" w:rsidRPr="00FA1021" w:rsidRDefault="006D596E">
      <w:pPr>
        <w:rPr>
          <w:rFonts w:ascii="Arial" w:hAnsi="Arial" w:cs="Arial"/>
          <w:b/>
        </w:rPr>
      </w:pPr>
      <w:r w:rsidRPr="00FA1021">
        <w:rPr>
          <w:rFonts w:ascii="Arial" w:hAnsi="Arial" w:cs="Arial"/>
          <w:b/>
        </w:rPr>
        <w:br w:type="page"/>
      </w:r>
    </w:p>
    <w:p w:rsidR="004554F9" w:rsidRPr="00FA1021" w:rsidRDefault="00763329" w:rsidP="004554F9">
      <w:pPr>
        <w:jc w:val="both"/>
        <w:rPr>
          <w:rFonts w:ascii="Arial" w:hAnsi="Arial" w:cs="Arial"/>
          <w:b/>
        </w:rPr>
      </w:pPr>
      <w:r w:rsidRPr="00FA1021">
        <w:rPr>
          <w:rFonts w:ascii="Arial" w:hAnsi="Arial" w:cs="Arial"/>
          <w:b/>
        </w:rPr>
        <w:lastRenderedPageBreak/>
        <w:t>Supplementary Material S2</w:t>
      </w:r>
      <w:r w:rsidR="002B1F82" w:rsidRPr="00FA1021">
        <w:rPr>
          <w:rFonts w:ascii="Arial" w:hAnsi="Arial" w:cs="Arial"/>
          <w:b/>
        </w:rPr>
        <w:t xml:space="preserve"> </w:t>
      </w:r>
    </w:p>
    <w:p w:rsidR="004554F9" w:rsidRPr="00FA1021" w:rsidRDefault="004554F9" w:rsidP="004554F9">
      <w:pPr>
        <w:jc w:val="both"/>
        <w:rPr>
          <w:rFonts w:ascii="Arial" w:hAnsi="Arial" w:cs="Arial"/>
          <w:b/>
          <w:u w:val="single"/>
        </w:rPr>
      </w:pPr>
    </w:p>
    <w:p w:rsidR="004554F9" w:rsidRPr="00FA1021" w:rsidRDefault="004554F9" w:rsidP="004554F9">
      <w:pPr>
        <w:jc w:val="both"/>
        <w:rPr>
          <w:rFonts w:ascii="Arial" w:hAnsi="Arial" w:cs="Arial"/>
          <w:b/>
        </w:rPr>
      </w:pPr>
      <w:r w:rsidRPr="00FA1021">
        <w:rPr>
          <w:rFonts w:ascii="Arial" w:hAnsi="Arial" w:cs="Arial"/>
          <w:b/>
        </w:rPr>
        <w:t xml:space="preserve">Models of </w:t>
      </w:r>
      <w:r w:rsidR="00067F75" w:rsidRPr="00FA1021">
        <w:rPr>
          <w:rFonts w:ascii="Arial" w:hAnsi="Arial" w:cs="Arial"/>
          <w:b/>
        </w:rPr>
        <w:t>χ</w:t>
      </w:r>
      <w:r w:rsidRPr="00FA1021">
        <w:rPr>
          <w:rFonts w:ascii="Arial" w:hAnsi="Arial" w:cs="Arial"/>
          <w:b/>
          <w:vertAlign w:val="superscript"/>
        </w:rPr>
        <w:t>2</w:t>
      </w:r>
      <w:r w:rsidRPr="00FA1021">
        <w:rPr>
          <w:rFonts w:ascii="Arial" w:hAnsi="Arial" w:cs="Arial"/>
          <w:b/>
        </w:rPr>
        <w:t xml:space="preserve"> tests in PLINK</w:t>
      </w:r>
    </w:p>
    <w:p w:rsidR="004554F9" w:rsidRPr="00FA1021" w:rsidRDefault="004554F9" w:rsidP="004554F9">
      <w:pPr>
        <w:jc w:val="both"/>
        <w:rPr>
          <w:rFonts w:ascii="Arial" w:hAnsi="Arial" w:cs="Arial"/>
        </w:rPr>
      </w:pPr>
      <w:r w:rsidRPr="00FA1021">
        <w:rPr>
          <w:rFonts w:ascii="Arial" w:hAnsi="Arial" w:cs="Arial"/>
        </w:rPr>
        <w:t xml:space="preserve">Assuming the Lavender Foal Syndrome data used in the paper (Brooks </w:t>
      </w:r>
      <w:r w:rsidRPr="00FA1021">
        <w:rPr>
          <w:rFonts w:ascii="Arial" w:hAnsi="Arial" w:cs="Arial"/>
          <w:i/>
        </w:rPr>
        <w:t>et al</w:t>
      </w:r>
      <w:r w:rsidRPr="00FA1021">
        <w:rPr>
          <w:rFonts w:ascii="Arial" w:hAnsi="Arial" w:cs="Arial"/>
        </w:rPr>
        <w:t xml:space="preserve">., 2010) and an example that could be in the homozygous region on </w:t>
      </w:r>
      <w:r w:rsidR="001B1626" w:rsidRPr="00FA1021">
        <w:rPr>
          <w:rFonts w:ascii="Arial" w:hAnsi="Arial" w:cs="Arial"/>
        </w:rPr>
        <w:t>horse chromosome 1 (</w:t>
      </w:r>
      <w:r w:rsidRPr="00FA1021">
        <w:rPr>
          <w:rFonts w:ascii="Arial" w:hAnsi="Arial" w:cs="Arial"/>
        </w:rPr>
        <w:t>ECA1</w:t>
      </w:r>
      <w:r w:rsidR="001B1626" w:rsidRPr="00FA1021">
        <w:rPr>
          <w:rFonts w:ascii="Arial" w:hAnsi="Arial" w:cs="Arial"/>
        </w:rPr>
        <w:t>)</w:t>
      </w:r>
      <w:r w:rsidRPr="00FA1021">
        <w:rPr>
          <w:rFonts w:ascii="Arial" w:hAnsi="Arial" w:cs="Arial"/>
        </w:rPr>
        <w:t>, these are the four models available in PLINK. For the recessive and dominant models grouping is carried out by minor allele frequency</w:t>
      </w:r>
      <w:r w:rsidR="00664AC1" w:rsidRPr="00FA1021">
        <w:rPr>
          <w:rFonts w:ascii="Arial" w:hAnsi="Arial" w:cs="Arial"/>
        </w:rPr>
        <w:t xml:space="preserve"> (MAF)</w:t>
      </w:r>
      <w:r w:rsidRPr="00FA1021">
        <w:rPr>
          <w:rFonts w:ascii="Arial" w:hAnsi="Arial" w:cs="Arial"/>
        </w:rPr>
        <w:t>. In the example below, T is the minor allele (29/72 compared to 43/72 for A). Note that this may or may not be the target allele found as homozygous in all cases in the target area and so genotypic distributions may change from 0/0/6 to 6/0/0 in the same region o</w:t>
      </w:r>
      <w:r w:rsidR="00664AC1" w:rsidRPr="00FA1021">
        <w:rPr>
          <w:rFonts w:ascii="Arial" w:hAnsi="Arial" w:cs="Arial"/>
        </w:rPr>
        <w:t xml:space="preserve">f the genotype depending on the </w:t>
      </w:r>
      <w:r w:rsidRPr="00FA1021">
        <w:rPr>
          <w:rFonts w:ascii="Arial" w:hAnsi="Arial" w:cs="Arial"/>
          <w:b/>
        </w:rPr>
        <w:t>MAF</w:t>
      </w:r>
      <w:r w:rsidRPr="00FA1021">
        <w:rPr>
          <w:rFonts w:ascii="Arial" w:hAnsi="Arial" w:cs="Arial"/>
        </w:rPr>
        <w:t xml:space="preserve"> at the </w:t>
      </w:r>
      <w:r w:rsidR="001B1626" w:rsidRPr="00FA1021">
        <w:rPr>
          <w:rFonts w:ascii="Arial" w:hAnsi="Arial" w:cs="Arial"/>
        </w:rPr>
        <w:t>single-nucleotide polymorphism (</w:t>
      </w:r>
      <w:r w:rsidRPr="00FA1021">
        <w:rPr>
          <w:rFonts w:ascii="Arial" w:hAnsi="Arial" w:cs="Arial"/>
        </w:rPr>
        <w:t>SNP</w:t>
      </w:r>
      <w:r w:rsidR="001B1626" w:rsidRPr="00FA1021">
        <w:rPr>
          <w:rFonts w:ascii="Arial" w:hAnsi="Arial" w:cs="Arial"/>
        </w:rPr>
        <w:t>)</w:t>
      </w:r>
      <w:r w:rsidRPr="00FA1021">
        <w:rPr>
          <w:rFonts w:ascii="Arial" w:hAnsi="Arial" w:cs="Arial"/>
        </w:rPr>
        <w:t xml:space="preserve"> in question. This may be more noticeable in the allelic, dominance or recessive tests.</w:t>
      </w:r>
    </w:p>
    <w:p w:rsidR="004554F9" w:rsidRPr="00FA1021" w:rsidRDefault="004554F9" w:rsidP="004554F9">
      <w:pPr>
        <w:jc w:val="both"/>
        <w:rPr>
          <w:rFonts w:ascii="Arial" w:hAnsi="Arial" w:cs="Arial"/>
        </w:rPr>
      </w:pPr>
      <w:r w:rsidRPr="00FA1021">
        <w:rPr>
          <w:rFonts w:ascii="Arial" w:hAnsi="Arial" w:cs="Arial"/>
        </w:rPr>
        <w:t>--model gen (Genotypic model)</w:t>
      </w:r>
    </w:p>
    <w:tbl>
      <w:tblPr>
        <w:tblStyle w:val="Grilledutableau"/>
        <w:tblpPr w:leftFromText="180" w:rightFromText="180" w:vertAnchor="text" w:tblpY="1"/>
        <w:tblOverlap w:val="never"/>
        <w:tblW w:w="0" w:type="auto"/>
        <w:tblLook w:val="04A0" w:firstRow="1" w:lastRow="0" w:firstColumn="1" w:lastColumn="0" w:noHBand="0" w:noVBand="1"/>
      </w:tblPr>
      <w:tblGrid>
        <w:gridCol w:w="1110"/>
        <w:gridCol w:w="992"/>
        <w:gridCol w:w="992"/>
        <w:gridCol w:w="992"/>
        <w:gridCol w:w="993"/>
      </w:tblGrid>
      <w:tr w:rsidR="004554F9" w:rsidRPr="00FA1021" w:rsidTr="00EC4027">
        <w:tc>
          <w:tcPr>
            <w:tcW w:w="988" w:type="dxa"/>
          </w:tcPr>
          <w:p w:rsidR="004554F9" w:rsidRPr="00FA1021" w:rsidRDefault="004554F9" w:rsidP="00EC4027">
            <w:pPr>
              <w:jc w:val="both"/>
              <w:rPr>
                <w:rFonts w:ascii="Arial" w:hAnsi="Arial" w:cs="Arial"/>
                <w:b/>
                <w:i/>
              </w:rPr>
            </w:pPr>
          </w:p>
        </w:tc>
        <w:tc>
          <w:tcPr>
            <w:tcW w:w="992" w:type="dxa"/>
          </w:tcPr>
          <w:p w:rsidR="004554F9" w:rsidRPr="00FA1021" w:rsidRDefault="004554F9" w:rsidP="00EC4027">
            <w:pPr>
              <w:jc w:val="center"/>
              <w:rPr>
                <w:rFonts w:ascii="Arial" w:hAnsi="Arial" w:cs="Arial"/>
              </w:rPr>
            </w:pPr>
            <w:r w:rsidRPr="00FA1021">
              <w:rPr>
                <w:rFonts w:ascii="Arial" w:hAnsi="Arial" w:cs="Arial"/>
              </w:rPr>
              <w:t>AA</w:t>
            </w:r>
          </w:p>
        </w:tc>
        <w:tc>
          <w:tcPr>
            <w:tcW w:w="992" w:type="dxa"/>
          </w:tcPr>
          <w:p w:rsidR="004554F9" w:rsidRPr="00FA1021" w:rsidRDefault="004554F9" w:rsidP="00EC4027">
            <w:pPr>
              <w:jc w:val="center"/>
              <w:rPr>
                <w:rFonts w:ascii="Arial" w:hAnsi="Arial" w:cs="Arial"/>
              </w:rPr>
            </w:pPr>
            <w:r w:rsidRPr="00FA1021">
              <w:rPr>
                <w:rFonts w:ascii="Arial" w:hAnsi="Arial" w:cs="Arial"/>
              </w:rPr>
              <w:t>AT</w:t>
            </w:r>
          </w:p>
        </w:tc>
        <w:tc>
          <w:tcPr>
            <w:tcW w:w="992" w:type="dxa"/>
          </w:tcPr>
          <w:p w:rsidR="004554F9" w:rsidRPr="00FA1021" w:rsidRDefault="004554F9" w:rsidP="00EC4027">
            <w:pPr>
              <w:jc w:val="center"/>
              <w:rPr>
                <w:rFonts w:ascii="Arial" w:hAnsi="Arial" w:cs="Arial"/>
              </w:rPr>
            </w:pPr>
            <w:r w:rsidRPr="00FA1021">
              <w:rPr>
                <w:rFonts w:ascii="Arial" w:hAnsi="Arial" w:cs="Arial"/>
              </w:rPr>
              <w:t>TT</w:t>
            </w:r>
          </w:p>
        </w:tc>
        <w:tc>
          <w:tcPr>
            <w:tcW w:w="993" w:type="dxa"/>
          </w:tcPr>
          <w:p w:rsidR="004554F9" w:rsidRPr="00FA1021" w:rsidRDefault="004554F9" w:rsidP="00EC4027">
            <w:pPr>
              <w:jc w:val="center"/>
              <w:rPr>
                <w:rFonts w:ascii="Arial" w:hAnsi="Arial" w:cs="Arial"/>
              </w:rPr>
            </w:pPr>
            <w:r w:rsidRPr="00FA1021">
              <w:rPr>
                <w:rFonts w:ascii="Arial" w:hAnsi="Arial" w:cs="Arial"/>
              </w:rPr>
              <w:t>Total</w:t>
            </w:r>
          </w:p>
        </w:tc>
      </w:tr>
      <w:tr w:rsidR="004554F9" w:rsidRPr="00FA1021" w:rsidTr="00EC4027">
        <w:tc>
          <w:tcPr>
            <w:tcW w:w="988" w:type="dxa"/>
          </w:tcPr>
          <w:p w:rsidR="004554F9" w:rsidRPr="00FA1021" w:rsidRDefault="004554F9" w:rsidP="00EC4027">
            <w:pPr>
              <w:jc w:val="both"/>
              <w:rPr>
                <w:rFonts w:ascii="Arial" w:hAnsi="Arial" w:cs="Arial"/>
              </w:rPr>
            </w:pPr>
            <w:r w:rsidRPr="00FA1021">
              <w:rPr>
                <w:rFonts w:ascii="Arial" w:hAnsi="Arial" w:cs="Arial"/>
              </w:rPr>
              <w:t>Cases</w:t>
            </w:r>
          </w:p>
        </w:tc>
        <w:tc>
          <w:tcPr>
            <w:tcW w:w="992" w:type="dxa"/>
          </w:tcPr>
          <w:p w:rsidR="004554F9" w:rsidRPr="00FA1021" w:rsidRDefault="004554F9" w:rsidP="00EC4027">
            <w:pPr>
              <w:jc w:val="center"/>
              <w:rPr>
                <w:rFonts w:ascii="Arial" w:hAnsi="Arial" w:cs="Arial"/>
              </w:rPr>
            </w:pPr>
            <w:r w:rsidRPr="00FA1021">
              <w:rPr>
                <w:rFonts w:ascii="Arial" w:hAnsi="Arial" w:cs="Arial"/>
              </w:rPr>
              <w:t>6</w:t>
            </w:r>
          </w:p>
        </w:tc>
        <w:tc>
          <w:tcPr>
            <w:tcW w:w="992" w:type="dxa"/>
          </w:tcPr>
          <w:p w:rsidR="004554F9" w:rsidRPr="00FA1021" w:rsidRDefault="004554F9" w:rsidP="00EC4027">
            <w:pPr>
              <w:jc w:val="center"/>
              <w:rPr>
                <w:rFonts w:ascii="Arial" w:hAnsi="Arial" w:cs="Arial"/>
              </w:rPr>
            </w:pPr>
            <w:r w:rsidRPr="00FA1021">
              <w:rPr>
                <w:rFonts w:ascii="Arial" w:hAnsi="Arial" w:cs="Arial"/>
              </w:rPr>
              <w:t>0</w:t>
            </w:r>
          </w:p>
        </w:tc>
        <w:tc>
          <w:tcPr>
            <w:tcW w:w="992" w:type="dxa"/>
          </w:tcPr>
          <w:p w:rsidR="004554F9" w:rsidRPr="00FA1021" w:rsidRDefault="004554F9" w:rsidP="00EC4027">
            <w:pPr>
              <w:jc w:val="center"/>
              <w:rPr>
                <w:rFonts w:ascii="Arial" w:hAnsi="Arial" w:cs="Arial"/>
              </w:rPr>
            </w:pPr>
            <w:r w:rsidRPr="00FA1021">
              <w:rPr>
                <w:rFonts w:ascii="Arial" w:hAnsi="Arial" w:cs="Arial"/>
              </w:rPr>
              <w:t>0</w:t>
            </w:r>
          </w:p>
        </w:tc>
        <w:tc>
          <w:tcPr>
            <w:tcW w:w="993" w:type="dxa"/>
          </w:tcPr>
          <w:p w:rsidR="004554F9" w:rsidRPr="00FA1021" w:rsidRDefault="004554F9" w:rsidP="00EC4027">
            <w:pPr>
              <w:jc w:val="center"/>
              <w:rPr>
                <w:rFonts w:ascii="Arial" w:hAnsi="Arial" w:cs="Arial"/>
              </w:rPr>
            </w:pPr>
            <w:r w:rsidRPr="00FA1021">
              <w:rPr>
                <w:rFonts w:ascii="Arial" w:hAnsi="Arial" w:cs="Arial"/>
              </w:rPr>
              <w:t>6</w:t>
            </w:r>
          </w:p>
        </w:tc>
      </w:tr>
      <w:tr w:rsidR="004554F9" w:rsidRPr="00FA1021" w:rsidTr="00EC4027">
        <w:tc>
          <w:tcPr>
            <w:tcW w:w="988" w:type="dxa"/>
          </w:tcPr>
          <w:p w:rsidR="004554F9" w:rsidRPr="00FA1021" w:rsidRDefault="004554F9" w:rsidP="00EC4027">
            <w:pPr>
              <w:jc w:val="both"/>
              <w:rPr>
                <w:rFonts w:ascii="Arial" w:hAnsi="Arial" w:cs="Arial"/>
              </w:rPr>
            </w:pPr>
            <w:r w:rsidRPr="00FA1021">
              <w:rPr>
                <w:rFonts w:ascii="Arial" w:hAnsi="Arial" w:cs="Arial"/>
              </w:rPr>
              <w:t>Controls</w:t>
            </w:r>
          </w:p>
        </w:tc>
        <w:tc>
          <w:tcPr>
            <w:tcW w:w="992" w:type="dxa"/>
          </w:tcPr>
          <w:p w:rsidR="004554F9" w:rsidRPr="00FA1021" w:rsidRDefault="004554F9" w:rsidP="00EC4027">
            <w:pPr>
              <w:jc w:val="center"/>
              <w:rPr>
                <w:rFonts w:ascii="Arial" w:hAnsi="Arial" w:cs="Arial"/>
              </w:rPr>
            </w:pPr>
            <w:r w:rsidRPr="00FA1021">
              <w:rPr>
                <w:rFonts w:ascii="Arial" w:hAnsi="Arial" w:cs="Arial"/>
              </w:rPr>
              <w:t>8</w:t>
            </w:r>
          </w:p>
        </w:tc>
        <w:tc>
          <w:tcPr>
            <w:tcW w:w="992" w:type="dxa"/>
          </w:tcPr>
          <w:p w:rsidR="004554F9" w:rsidRPr="00FA1021" w:rsidRDefault="004554F9" w:rsidP="00EC4027">
            <w:pPr>
              <w:jc w:val="center"/>
              <w:rPr>
                <w:rFonts w:ascii="Arial" w:hAnsi="Arial" w:cs="Arial"/>
              </w:rPr>
            </w:pPr>
            <w:r w:rsidRPr="00FA1021">
              <w:rPr>
                <w:rFonts w:ascii="Arial" w:hAnsi="Arial" w:cs="Arial"/>
              </w:rPr>
              <w:t>15</w:t>
            </w:r>
          </w:p>
        </w:tc>
        <w:tc>
          <w:tcPr>
            <w:tcW w:w="992" w:type="dxa"/>
          </w:tcPr>
          <w:p w:rsidR="004554F9" w:rsidRPr="00FA1021" w:rsidRDefault="004554F9" w:rsidP="00EC4027">
            <w:pPr>
              <w:jc w:val="center"/>
              <w:rPr>
                <w:rFonts w:ascii="Arial" w:hAnsi="Arial" w:cs="Arial"/>
              </w:rPr>
            </w:pPr>
            <w:r w:rsidRPr="00FA1021">
              <w:rPr>
                <w:rFonts w:ascii="Arial" w:hAnsi="Arial" w:cs="Arial"/>
              </w:rPr>
              <w:t>7</w:t>
            </w:r>
          </w:p>
        </w:tc>
        <w:tc>
          <w:tcPr>
            <w:tcW w:w="993" w:type="dxa"/>
          </w:tcPr>
          <w:p w:rsidR="004554F9" w:rsidRPr="00FA1021" w:rsidRDefault="004554F9" w:rsidP="00EC4027">
            <w:pPr>
              <w:jc w:val="center"/>
              <w:rPr>
                <w:rFonts w:ascii="Arial" w:hAnsi="Arial" w:cs="Arial"/>
              </w:rPr>
            </w:pPr>
            <w:r w:rsidRPr="00FA1021">
              <w:rPr>
                <w:rFonts w:ascii="Arial" w:hAnsi="Arial" w:cs="Arial"/>
              </w:rPr>
              <w:t>30</w:t>
            </w:r>
          </w:p>
        </w:tc>
      </w:tr>
      <w:tr w:rsidR="004554F9" w:rsidRPr="00FA1021" w:rsidTr="00EC4027">
        <w:tc>
          <w:tcPr>
            <w:tcW w:w="988" w:type="dxa"/>
          </w:tcPr>
          <w:p w:rsidR="004554F9" w:rsidRPr="00FA1021" w:rsidRDefault="004554F9" w:rsidP="00EC4027">
            <w:pPr>
              <w:jc w:val="both"/>
              <w:rPr>
                <w:rFonts w:ascii="Arial" w:hAnsi="Arial" w:cs="Arial"/>
              </w:rPr>
            </w:pPr>
            <w:r w:rsidRPr="00FA1021">
              <w:rPr>
                <w:rFonts w:ascii="Arial" w:hAnsi="Arial" w:cs="Arial"/>
              </w:rPr>
              <w:t>Total</w:t>
            </w:r>
          </w:p>
        </w:tc>
        <w:tc>
          <w:tcPr>
            <w:tcW w:w="992" w:type="dxa"/>
          </w:tcPr>
          <w:p w:rsidR="004554F9" w:rsidRPr="00FA1021" w:rsidRDefault="004554F9" w:rsidP="00EC4027">
            <w:pPr>
              <w:jc w:val="center"/>
              <w:rPr>
                <w:rFonts w:ascii="Arial" w:hAnsi="Arial" w:cs="Arial"/>
              </w:rPr>
            </w:pPr>
            <w:r w:rsidRPr="00FA1021">
              <w:rPr>
                <w:rFonts w:ascii="Arial" w:hAnsi="Arial" w:cs="Arial"/>
              </w:rPr>
              <w:t>14</w:t>
            </w:r>
          </w:p>
        </w:tc>
        <w:tc>
          <w:tcPr>
            <w:tcW w:w="992" w:type="dxa"/>
          </w:tcPr>
          <w:p w:rsidR="004554F9" w:rsidRPr="00FA1021" w:rsidRDefault="004554F9" w:rsidP="00EC4027">
            <w:pPr>
              <w:jc w:val="center"/>
              <w:rPr>
                <w:rFonts w:ascii="Arial" w:hAnsi="Arial" w:cs="Arial"/>
              </w:rPr>
            </w:pPr>
            <w:r w:rsidRPr="00FA1021">
              <w:rPr>
                <w:rFonts w:ascii="Arial" w:hAnsi="Arial" w:cs="Arial"/>
              </w:rPr>
              <w:t>15</w:t>
            </w:r>
          </w:p>
        </w:tc>
        <w:tc>
          <w:tcPr>
            <w:tcW w:w="992" w:type="dxa"/>
          </w:tcPr>
          <w:p w:rsidR="004554F9" w:rsidRPr="00FA1021" w:rsidRDefault="004554F9" w:rsidP="00EC4027">
            <w:pPr>
              <w:jc w:val="center"/>
              <w:rPr>
                <w:rFonts w:ascii="Arial" w:hAnsi="Arial" w:cs="Arial"/>
              </w:rPr>
            </w:pPr>
            <w:r w:rsidRPr="00FA1021">
              <w:rPr>
                <w:rFonts w:ascii="Arial" w:hAnsi="Arial" w:cs="Arial"/>
              </w:rPr>
              <w:t>7</w:t>
            </w:r>
          </w:p>
        </w:tc>
        <w:tc>
          <w:tcPr>
            <w:tcW w:w="993" w:type="dxa"/>
          </w:tcPr>
          <w:p w:rsidR="004554F9" w:rsidRPr="00FA1021" w:rsidRDefault="004554F9" w:rsidP="00EC4027">
            <w:pPr>
              <w:jc w:val="center"/>
              <w:rPr>
                <w:rFonts w:ascii="Arial" w:hAnsi="Arial" w:cs="Arial"/>
              </w:rPr>
            </w:pPr>
            <w:r w:rsidRPr="00FA1021">
              <w:rPr>
                <w:rFonts w:ascii="Arial" w:hAnsi="Arial" w:cs="Arial"/>
              </w:rPr>
              <w:t>36</w:t>
            </w:r>
          </w:p>
        </w:tc>
      </w:tr>
    </w:tbl>
    <w:p w:rsidR="004554F9" w:rsidRPr="00FA1021" w:rsidRDefault="004554F9" w:rsidP="004554F9">
      <w:pPr>
        <w:jc w:val="both"/>
        <w:rPr>
          <w:rFonts w:ascii="Arial" w:hAnsi="Arial" w:cs="Arial"/>
        </w:rPr>
      </w:pPr>
    </w:p>
    <w:p w:rsidR="004554F9" w:rsidRPr="00FA1021" w:rsidRDefault="004554F9" w:rsidP="004554F9">
      <w:pPr>
        <w:tabs>
          <w:tab w:val="left" w:pos="2580"/>
        </w:tabs>
        <w:jc w:val="both"/>
        <w:rPr>
          <w:rFonts w:ascii="Arial" w:hAnsi="Arial" w:cs="Arial"/>
        </w:rPr>
      </w:pPr>
    </w:p>
    <w:p w:rsidR="004554F9" w:rsidRPr="00FA1021" w:rsidRDefault="004554F9" w:rsidP="004554F9">
      <w:pPr>
        <w:tabs>
          <w:tab w:val="left" w:pos="2580"/>
        </w:tabs>
        <w:jc w:val="both"/>
        <w:rPr>
          <w:rFonts w:ascii="Arial" w:hAnsi="Arial" w:cs="Arial"/>
        </w:rPr>
      </w:pP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r w:rsidRPr="00FA1021">
        <w:rPr>
          <w:rFonts w:ascii="Arial" w:hAnsi="Arial" w:cs="Arial"/>
        </w:rPr>
        <w:t>χ</w:t>
      </w:r>
      <w:r w:rsidRPr="00FA1021">
        <w:rPr>
          <w:rFonts w:ascii="Arial" w:hAnsi="Arial" w:cs="Arial"/>
          <w:vertAlign w:val="superscript"/>
        </w:rPr>
        <w:t>2</w:t>
      </w:r>
      <w:r w:rsidR="001B1626" w:rsidRPr="00FA1021">
        <w:rPr>
          <w:rFonts w:ascii="Arial" w:hAnsi="Arial" w:cs="Arial"/>
        </w:rPr>
        <w:t xml:space="preserve"> table in Hardy-Weinberg Equilibrium (HWE)</w:t>
      </w:r>
      <w:r w:rsidRPr="00FA1021">
        <w:rPr>
          <w:rFonts w:ascii="Arial" w:hAnsi="Arial" w:cs="Arial"/>
        </w:rPr>
        <w:t xml:space="preserve"> with an allele frequency of the target allele (A) = 0.5</w:t>
      </w:r>
    </w:p>
    <w:p w:rsidR="004554F9" w:rsidRPr="00FA1021" w:rsidRDefault="004554F9" w:rsidP="004554F9">
      <w:pPr>
        <w:jc w:val="both"/>
        <w:rPr>
          <w:rFonts w:ascii="Arial" w:hAnsi="Arial" w:cs="Arial"/>
          <w:i/>
        </w:rPr>
      </w:pPr>
    </w:p>
    <w:tbl>
      <w:tblPr>
        <w:tblStyle w:val="Grilledutableau"/>
        <w:tblW w:w="0" w:type="auto"/>
        <w:tblLook w:val="04A0" w:firstRow="1" w:lastRow="0" w:firstColumn="1" w:lastColumn="0" w:noHBand="0" w:noVBand="1"/>
      </w:tblPr>
      <w:tblGrid>
        <w:gridCol w:w="1832"/>
        <w:gridCol w:w="1701"/>
        <w:gridCol w:w="1694"/>
        <w:gridCol w:w="1687"/>
        <w:gridCol w:w="1608"/>
      </w:tblGrid>
      <w:tr w:rsidR="004554F9" w:rsidRPr="00FA1021" w:rsidTr="00EC4027">
        <w:tc>
          <w:tcPr>
            <w:tcW w:w="1832" w:type="dxa"/>
          </w:tcPr>
          <w:p w:rsidR="004554F9" w:rsidRPr="00FA1021" w:rsidRDefault="004554F9" w:rsidP="00EC4027">
            <w:pPr>
              <w:jc w:val="both"/>
              <w:rPr>
                <w:rFonts w:ascii="Arial" w:hAnsi="Arial" w:cs="Arial"/>
                <w:b/>
                <w:i/>
              </w:rPr>
            </w:pPr>
            <w:r w:rsidRPr="00FA1021">
              <w:rPr>
                <w:rFonts w:ascii="Arial" w:hAnsi="Arial" w:cs="Arial"/>
                <w:b/>
                <w:i/>
              </w:rPr>
              <w:t>Observed</w:t>
            </w:r>
          </w:p>
        </w:tc>
        <w:tc>
          <w:tcPr>
            <w:tcW w:w="1701" w:type="dxa"/>
          </w:tcPr>
          <w:p w:rsidR="004554F9" w:rsidRPr="00FA1021" w:rsidRDefault="004554F9" w:rsidP="00EC4027">
            <w:pPr>
              <w:jc w:val="center"/>
              <w:rPr>
                <w:rFonts w:ascii="Arial" w:hAnsi="Arial" w:cs="Arial"/>
              </w:rPr>
            </w:pPr>
            <w:r w:rsidRPr="00FA1021">
              <w:rPr>
                <w:rFonts w:ascii="Arial" w:hAnsi="Arial" w:cs="Arial"/>
              </w:rPr>
              <w:t>AA</w:t>
            </w:r>
          </w:p>
        </w:tc>
        <w:tc>
          <w:tcPr>
            <w:tcW w:w="1694" w:type="dxa"/>
          </w:tcPr>
          <w:p w:rsidR="004554F9" w:rsidRPr="00FA1021" w:rsidRDefault="004554F9" w:rsidP="00EC4027">
            <w:pPr>
              <w:jc w:val="center"/>
              <w:rPr>
                <w:rFonts w:ascii="Arial" w:hAnsi="Arial" w:cs="Arial"/>
              </w:rPr>
            </w:pPr>
            <w:r w:rsidRPr="00FA1021">
              <w:rPr>
                <w:rFonts w:ascii="Arial" w:hAnsi="Arial" w:cs="Arial"/>
              </w:rPr>
              <w:t>AT</w:t>
            </w:r>
          </w:p>
        </w:tc>
        <w:tc>
          <w:tcPr>
            <w:tcW w:w="1687" w:type="dxa"/>
          </w:tcPr>
          <w:p w:rsidR="004554F9" w:rsidRPr="00FA1021" w:rsidRDefault="004554F9" w:rsidP="00EC4027">
            <w:pPr>
              <w:jc w:val="center"/>
              <w:rPr>
                <w:rFonts w:ascii="Arial" w:hAnsi="Arial" w:cs="Arial"/>
              </w:rPr>
            </w:pPr>
            <w:r w:rsidRPr="00FA1021">
              <w:rPr>
                <w:rFonts w:ascii="Arial" w:hAnsi="Arial" w:cs="Arial"/>
              </w:rPr>
              <w:t>TT</w:t>
            </w:r>
          </w:p>
        </w:tc>
        <w:tc>
          <w:tcPr>
            <w:tcW w:w="1608" w:type="dxa"/>
          </w:tcPr>
          <w:p w:rsidR="004554F9" w:rsidRPr="00FA1021" w:rsidRDefault="004554F9" w:rsidP="00EC4027">
            <w:pPr>
              <w:jc w:val="center"/>
              <w:rPr>
                <w:rFonts w:ascii="Arial" w:hAnsi="Arial" w:cs="Arial"/>
              </w:rPr>
            </w:pPr>
            <w:r w:rsidRPr="00FA1021">
              <w:rPr>
                <w:rFonts w:ascii="Arial" w:hAnsi="Arial" w:cs="Arial"/>
              </w:rPr>
              <w:t>Total</w:t>
            </w:r>
          </w:p>
        </w:tc>
      </w:tr>
      <w:tr w:rsidR="004554F9" w:rsidRPr="00FA1021" w:rsidTr="00EC4027">
        <w:tc>
          <w:tcPr>
            <w:tcW w:w="1832" w:type="dxa"/>
          </w:tcPr>
          <w:p w:rsidR="004554F9" w:rsidRPr="00FA1021" w:rsidRDefault="004554F9" w:rsidP="00EC4027">
            <w:pPr>
              <w:jc w:val="both"/>
              <w:rPr>
                <w:rFonts w:ascii="Arial" w:hAnsi="Arial" w:cs="Arial"/>
              </w:rPr>
            </w:pPr>
            <w:r w:rsidRPr="00FA1021">
              <w:rPr>
                <w:rFonts w:ascii="Arial" w:hAnsi="Arial" w:cs="Arial"/>
              </w:rPr>
              <w:t>Cases</w:t>
            </w:r>
          </w:p>
        </w:tc>
        <w:tc>
          <w:tcPr>
            <w:tcW w:w="1701" w:type="dxa"/>
          </w:tcPr>
          <w:p w:rsidR="004554F9" w:rsidRPr="00FA1021" w:rsidRDefault="004554F9" w:rsidP="00EC4027">
            <w:pPr>
              <w:jc w:val="center"/>
              <w:rPr>
                <w:rFonts w:ascii="Arial" w:hAnsi="Arial" w:cs="Arial"/>
              </w:rPr>
            </w:pPr>
            <w:r w:rsidRPr="00FA1021">
              <w:rPr>
                <w:rFonts w:ascii="Arial" w:hAnsi="Arial" w:cs="Arial"/>
              </w:rPr>
              <w:t>6</w:t>
            </w:r>
          </w:p>
        </w:tc>
        <w:tc>
          <w:tcPr>
            <w:tcW w:w="1694" w:type="dxa"/>
          </w:tcPr>
          <w:p w:rsidR="004554F9" w:rsidRPr="00FA1021" w:rsidRDefault="004554F9" w:rsidP="00EC4027">
            <w:pPr>
              <w:jc w:val="center"/>
              <w:rPr>
                <w:rFonts w:ascii="Arial" w:hAnsi="Arial" w:cs="Arial"/>
              </w:rPr>
            </w:pPr>
            <w:r w:rsidRPr="00FA1021">
              <w:rPr>
                <w:rFonts w:ascii="Arial" w:hAnsi="Arial" w:cs="Arial"/>
              </w:rPr>
              <w:t>0</w:t>
            </w:r>
          </w:p>
        </w:tc>
        <w:tc>
          <w:tcPr>
            <w:tcW w:w="1687" w:type="dxa"/>
          </w:tcPr>
          <w:p w:rsidR="004554F9" w:rsidRPr="00FA1021" w:rsidRDefault="004554F9" w:rsidP="00EC4027">
            <w:pPr>
              <w:jc w:val="center"/>
              <w:rPr>
                <w:rFonts w:ascii="Arial" w:hAnsi="Arial" w:cs="Arial"/>
              </w:rPr>
            </w:pPr>
            <w:r w:rsidRPr="00FA1021">
              <w:rPr>
                <w:rFonts w:ascii="Arial" w:hAnsi="Arial" w:cs="Arial"/>
              </w:rPr>
              <w:t>0</w:t>
            </w:r>
          </w:p>
        </w:tc>
        <w:tc>
          <w:tcPr>
            <w:tcW w:w="1608" w:type="dxa"/>
          </w:tcPr>
          <w:p w:rsidR="004554F9" w:rsidRPr="00FA1021" w:rsidRDefault="004554F9" w:rsidP="00EC4027">
            <w:pPr>
              <w:jc w:val="center"/>
              <w:rPr>
                <w:rFonts w:ascii="Arial" w:hAnsi="Arial" w:cs="Arial"/>
              </w:rPr>
            </w:pPr>
            <w:r w:rsidRPr="00FA1021">
              <w:rPr>
                <w:rFonts w:ascii="Arial" w:hAnsi="Arial" w:cs="Arial"/>
              </w:rPr>
              <w:t>6</w:t>
            </w:r>
          </w:p>
        </w:tc>
      </w:tr>
      <w:tr w:rsidR="004554F9" w:rsidRPr="00FA1021" w:rsidTr="00EC4027">
        <w:tc>
          <w:tcPr>
            <w:tcW w:w="1832" w:type="dxa"/>
          </w:tcPr>
          <w:p w:rsidR="004554F9" w:rsidRPr="00FA1021" w:rsidRDefault="004554F9" w:rsidP="00EC4027">
            <w:pPr>
              <w:jc w:val="both"/>
              <w:rPr>
                <w:rFonts w:ascii="Arial" w:hAnsi="Arial" w:cs="Arial"/>
              </w:rPr>
            </w:pPr>
            <w:r w:rsidRPr="00FA1021">
              <w:rPr>
                <w:rFonts w:ascii="Arial" w:hAnsi="Arial" w:cs="Arial"/>
              </w:rPr>
              <w:t>Controls</w:t>
            </w:r>
          </w:p>
        </w:tc>
        <w:tc>
          <w:tcPr>
            <w:tcW w:w="1701" w:type="dxa"/>
          </w:tcPr>
          <w:p w:rsidR="004554F9" w:rsidRPr="00FA1021" w:rsidRDefault="004554F9" w:rsidP="00EC4027">
            <w:pPr>
              <w:jc w:val="center"/>
              <w:rPr>
                <w:rFonts w:ascii="Arial" w:hAnsi="Arial" w:cs="Arial"/>
              </w:rPr>
            </w:pPr>
            <w:r w:rsidRPr="00FA1021">
              <w:rPr>
                <w:rFonts w:ascii="Arial" w:hAnsi="Arial" w:cs="Arial"/>
              </w:rPr>
              <w:t>8</w:t>
            </w:r>
          </w:p>
        </w:tc>
        <w:tc>
          <w:tcPr>
            <w:tcW w:w="1694" w:type="dxa"/>
          </w:tcPr>
          <w:p w:rsidR="004554F9" w:rsidRPr="00FA1021" w:rsidRDefault="004554F9" w:rsidP="00EC4027">
            <w:pPr>
              <w:jc w:val="center"/>
              <w:rPr>
                <w:rFonts w:ascii="Arial" w:hAnsi="Arial" w:cs="Arial"/>
              </w:rPr>
            </w:pPr>
            <w:r w:rsidRPr="00FA1021">
              <w:rPr>
                <w:rFonts w:ascii="Arial" w:hAnsi="Arial" w:cs="Arial"/>
              </w:rPr>
              <w:t>15</w:t>
            </w:r>
          </w:p>
        </w:tc>
        <w:tc>
          <w:tcPr>
            <w:tcW w:w="1687" w:type="dxa"/>
          </w:tcPr>
          <w:p w:rsidR="004554F9" w:rsidRPr="00FA1021" w:rsidRDefault="004554F9" w:rsidP="00EC4027">
            <w:pPr>
              <w:jc w:val="center"/>
              <w:rPr>
                <w:rFonts w:ascii="Arial" w:hAnsi="Arial" w:cs="Arial"/>
              </w:rPr>
            </w:pPr>
            <w:r w:rsidRPr="00FA1021">
              <w:rPr>
                <w:rFonts w:ascii="Arial" w:hAnsi="Arial" w:cs="Arial"/>
              </w:rPr>
              <w:t>7</w:t>
            </w:r>
          </w:p>
        </w:tc>
        <w:tc>
          <w:tcPr>
            <w:tcW w:w="1608" w:type="dxa"/>
          </w:tcPr>
          <w:p w:rsidR="004554F9" w:rsidRPr="00FA1021" w:rsidRDefault="004554F9" w:rsidP="00EC4027">
            <w:pPr>
              <w:jc w:val="center"/>
              <w:rPr>
                <w:rFonts w:ascii="Arial" w:hAnsi="Arial" w:cs="Arial"/>
              </w:rPr>
            </w:pPr>
            <w:r w:rsidRPr="00FA1021">
              <w:rPr>
                <w:rFonts w:ascii="Arial" w:hAnsi="Arial" w:cs="Arial"/>
              </w:rPr>
              <w:t>30</w:t>
            </w:r>
          </w:p>
        </w:tc>
      </w:tr>
      <w:tr w:rsidR="004554F9" w:rsidRPr="00FA1021" w:rsidTr="00EC4027">
        <w:tc>
          <w:tcPr>
            <w:tcW w:w="1832" w:type="dxa"/>
          </w:tcPr>
          <w:p w:rsidR="004554F9" w:rsidRPr="00FA1021" w:rsidRDefault="004554F9" w:rsidP="00EC4027">
            <w:pPr>
              <w:jc w:val="both"/>
              <w:rPr>
                <w:rFonts w:ascii="Arial" w:hAnsi="Arial" w:cs="Arial"/>
              </w:rPr>
            </w:pPr>
            <w:r w:rsidRPr="00FA1021">
              <w:rPr>
                <w:rFonts w:ascii="Arial" w:hAnsi="Arial" w:cs="Arial"/>
              </w:rPr>
              <w:t>Total</w:t>
            </w:r>
          </w:p>
        </w:tc>
        <w:tc>
          <w:tcPr>
            <w:tcW w:w="1701" w:type="dxa"/>
          </w:tcPr>
          <w:p w:rsidR="004554F9" w:rsidRPr="00FA1021" w:rsidRDefault="004554F9" w:rsidP="00EC4027">
            <w:pPr>
              <w:jc w:val="center"/>
              <w:rPr>
                <w:rFonts w:ascii="Arial" w:hAnsi="Arial" w:cs="Arial"/>
              </w:rPr>
            </w:pPr>
            <w:r w:rsidRPr="00FA1021">
              <w:rPr>
                <w:rFonts w:ascii="Arial" w:hAnsi="Arial" w:cs="Arial"/>
              </w:rPr>
              <w:t>14</w:t>
            </w:r>
          </w:p>
        </w:tc>
        <w:tc>
          <w:tcPr>
            <w:tcW w:w="1694" w:type="dxa"/>
          </w:tcPr>
          <w:p w:rsidR="004554F9" w:rsidRPr="00FA1021" w:rsidRDefault="004554F9" w:rsidP="00EC4027">
            <w:pPr>
              <w:jc w:val="center"/>
              <w:rPr>
                <w:rFonts w:ascii="Arial" w:hAnsi="Arial" w:cs="Arial"/>
              </w:rPr>
            </w:pPr>
            <w:r w:rsidRPr="00FA1021">
              <w:rPr>
                <w:rFonts w:ascii="Arial" w:hAnsi="Arial" w:cs="Arial"/>
              </w:rPr>
              <w:t>15</w:t>
            </w:r>
          </w:p>
        </w:tc>
        <w:tc>
          <w:tcPr>
            <w:tcW w:w="1687" w:type="dxa"/>
          </w:tcPr>
          <w:p w:rsidR="004554F9" w:rsidRPr="00FA1021" w:rsidRDefault="004554F9" w:rsidP="00EC4027">
            <w:pPr>
              <w:jc w:val="center"/>
              <w:rPr>
                <w:rFonts w:ascii="Arial" w:hAnsi="Arial" w:cs="Arial"/>
              </w:rPr>
            </w:pPr>
            <w:r w:rsidRPr="00FA1021">
              <w:rPr>
                <w:rFonts w:ascii="Arial" w:hAnsi="Arial" w:cs="Arial"/>
              </w:rPr>
              <w:t>7</w:t>
            </w:r>
          </w:p>
        </w:tc>
        <w:tc>
          <w:tcPr>
            <w:tcW w:w="1608" w:type="dxa"/>
          </w:tcPr>
          <w:p w:rsidR="004554F9" w:rsidRPr="00FA1021" w:rsidRDefault="004554F9" w:rsidP="00EC4027">
            <w:pPr>
              <w:jc w:val="center"/>
              <w:rPr>
                <w:rFonts w:ascii="Arial" w:hAnsi="Arial" w:cs="Arial"/>
              </w:rPr>
            </w:pPr>
            <w:r w:rsidRPr="00FA1021">
              <w:rPr>
                <w:rFonts w:ascii="Arial" w:hAnsi="Arial" w:cs="Arial"/>
              </w:rPr>
              <w:t>36</w:t>
            </w:r>
          </w:p>
        </w:tc>
      </w:tr>
    </w:tbl>
    <w:p w:rsidR="004554F9" w:rsidRPr="00FA1021" w:rsidRDefault="004554F9" w:rsidP="004554F9">
      <w:pPr>
        <w:jc w:val="both"/>
        <w:rPr>
          <w:rFonts w:ascii="Arial" w:hAnsi="Arial" w:cs="Arial"/>
        </w:rPr>
      </w:pPr>
    </w:p>
    <w:tbl>
      <w:tblPr>
        <w:tblStyle w:val="Grilledutableau"/>
        <w:tblW w:w="0" w:type="auto"/>
        <w:tblLook w:val="04A0" w:firstRow="1" w:lastRow="0" w:firstColumn="1" w:lastColumn="0" w:noHBand="0" w:noVBand="1"/>
      </w:tblPr>
      <w:tblGrid>
        <w:gridCol w:w="1820"/>
        <w:gridCol w:w="1686"/>
        <w:gridCol w:w="1680"/>
        <w:gridCol w:w="1671"/>
        <w:gridCol w:w="1665"/>
      </w:tblGrid>
      <w:tr w:rsidR="004554F9" w:rsidRPr="00FA1021" w:rsidTr="00EC4027">
        <w:tc>
          <w:tcPr>
            <w:tcW w:w="1820" w:type="dxa"/>
          </w:tcPr>
          <w:p w:rsidR="004554F9" w:rsidRPr="00FA1021" w:rsidRDefault="004554F9" w:rsidP="00EC4027">
            <w:pPr>
              <w:jc w:val="both"/>
              <w:rPr>
                <w:rFonts w:ascii="Arial" w:hAnsi="Arial" w:cs="Arial"/>
                <w:b/>
                <w:i/>
              </w:rPr>
            </w:pPr>
            <w:r w:rsidRPr="00FA1021">
              <w:rPr>
                <w:rFonts w:ascii="Arial" w:hAnsi="Arial" w:cs="Arial"/>
                <w:b/>
                <w:i/>
              </w:rPr>
              <w:t>Expected</w:t>
            </w:r>
          </w:p>
        </w:tc>
        <w:tc>
          <w:tcPr>
            <w:tcW w:w="1686" w:type="dxa"/>
          </w:tcPr>
          <w:p w:rsidR="004554F9" w:rsidRPr="00FA1021" w:rsidRDefault="004554F9" w:rsidP="00EC4027">
            <w:pPr>
              <w:jc w:val="center"/>
              <w:rPr>
                <w:rFonts w:ascii="Arial" w:hAnsi="Arial" w:cs="Arial"/>
              </w:rPr>
            </w:pPr>
            <w:r w:rsidRPr="00FA1021">
              <w:rPr>
                <w:rFonts w:ascii="Arial" w:hAnsi="Arial" w:cs="Arial"/>
              </w:rPr>
              <w:t>AA</w:t>
            </w:r>
          </w:p>
        </w:tc>
        <w:tc>
          <w:tcPr>
            <w:tcW w:w="1680" w:type="dxa"/>
          </w:tcPr>
          <w:p w:rsidR="004554F9" w:rsidRPr="00FA1021" w:rsidRDefault="004554F9" w:rsidP="00EC4027">
            <w:pPr>
              <w:jc w:val="center"/>
              <w:rPr>
                <w:rFonts w:ascii="Arial" w:hAnsi="Arial" w:cs="Arial"/>
              </w:rPr>
            </w:pPr>
            <w:r w:rsidRPr="00FA1021">
              <w:rPr>
                <w:rFonts w:ascii="Arial" w:hAnsi="Arial" w:cs="Arial"/>
              </w:rPr>
              <w:t>AT</w:t>
            </w:r>
          </w:p>
        </w:tc>
        <w:tc>
          <w:tcPr>
            <w:tcW w:w="1671" w:type="dxa"/>
          </w:tcPr>
          <w:p w:rsidR="004554F9" w:rsidRPr="00FA1021" w:rsidRDefault="004554F9" w:rsidP="00EC4027">
            <w:pPr>
              <w:jc w:val="center"/>
              <w:rPr>
                <w:rFonts w:ascii="Arial" w:hAnsi="Arial" w:cs="Arial"/>
              </w:rPr>
            </w:pPr>
            <w:r w:rsidRPr="00FA1021">
              <w:rPr>
                <w:rFonts w:ascii="Arial" w:hAnsi="Arial" w:cs="Arial"/>
              </w:rPr>
              <w:t>TT</w:t>
            </w:r>
          </w:p>
        </w:tc>
        <w:tc>
          <w:tcPr>
            <w:tcW w:w="1665" w:type="dxa"/>
          </w:tcPr>
          <w:p w:rsidR="004554F9" w:rsidRPr="00FA1021" w:rsidRDefault="004554F9" w:rsidP="00EC4027">
            <w:pPr>
              <w:jc w:val="center"/>
              <w:rPr>
                <w:rFonts w:ascii="Arial" w:hAnsi="Arial" w:cs="Arial"/>
              </w:rPr>
            </w:pPr>
            <w:r w:rsidRPr="00FA1021">
              <w:rPr>
                <w:rFonts w:ascii="Arial" w:hAnsi="Arial" w:cs="Arial"/>
              </w:rPr>
              <w:t>Contribution to χ</w:t>
            </w:r>
            <w:r w:rsidRPr="00FA1021">
              <w:rPr>
                <w:rFonts w:ascii="Arial" w:hAnsi="Arial" w:cs="Arial"/>
                <w:vertAlign w:val="superscript"/>
              </w:rPr>
              <w:t>2</w:t>
            </w:r>
            <w:r w:rsidRPr="00FA1021">
              <w:rPr>
                <w:rFonts w:ascii="Arial" w:hAnsi="Arial" w:cs="Arial"/>
              </w:rPr>
              <w:t xml:space="preserve"> value</w:t>
            </w:r>
            <w:r w:rsidRPr="00FA1021">
              <w:rPr>
                <w:rFonts w:ascii="Arial" w:hAnsi="Arial" w:cs="Arial"/>
                <w:vertAlign w:val="superscript"/>
              </w:rPr>
              <w:t>1</w:t>
            </w:r>
          </w:p>
        </w:tc>
      </w:tr>
      <w:tr w:rsidR="004554F9" w:rsidRPr="00FA1021" w:rsidTr="00EC4027">
        <w:tc>
          <w:tcPr>
            <w:tcW w:w="1820" w:type="dxa"/>
          </w:tcPr>
          <w:p w:rsidR="004554F9" w:rsidRPr="00FA1021" w:rsidRDefault="004554F9" w:rsidP="00EC4027">
            <w:pPr>
              <w:jc w:val="both"/>
              <w:rPr>
                <w:rFonts w:ascii="Arial" w:hAnsi="Arial" w:cs="Arial"/>
              </w:rPr>
            </w:pPr>
            <w:r w:rsidRPr="00FA1021">
              <w:rPr>
                <w:rFonts w:ascii="Arial" w:hAnsi="Arial" w:cs="Arial"/>
              </w:rPr>
              <w:t>Cases</w:t>
            </w:r>
          </w:p>
        </w:tc>
        <w:tc>
          <w:tcPr>
            <w:tcW w:w="1686"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2.25</w:t>
            </w:r>
          </w:p>
        </w:tc>
        <w:tc>
          <w:tcPr>
            <w:tcW w:w="1680"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2.5</w:t>
            </w:r>
          </w:p>
        </w:tc>
        <w:tc>
          <w:tcPr>
            <w:tcW w:w="1671"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1.25</w:t>
            </w:r>
          </w:p>
        </w:tc>
        <w:tc>
          <w:tcPr>
            <w:tcW w:w="1665"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10 (0.83)</w:t>
            </w:r>
          </w:p>
        </w:tc>
      </w:tr>
      <w:tr w:rsidR="004554F9" w:rsidRPr="00FA1021" w:rsidTr="00EC4027">
        <w:trPr>
          <w:trHeight w:val="81"/>
        </w:trPr>
        <w:tc>
          <w:tcPr>
            <w:tcW w:w="1820" w:type="dxa"/>
          </w:tcPr>
          <w:p w:rsidR="004554F9" w:rsidRPr="00FA1021" w:rsidRDefault="004554F9" w:rsidP="00EC4027">
            <w:pPr>
              <w:jc w:val="both"/>
              <w:rPr>
                <w:rFonts w:ascii="Arial" w:hAnsi="Arial" w:cs="Arial"/>
              </w:rPr>
            </w:pPr>
            <w:r w:rsidRPr="00FA1021">
              <w:rPr>
                <w:rFonts w:ascii="Arial" w:hAnsi="Arial" w:cs="Arial"/>
              </w:rPr>
              <w:t>Controls</w:t>
            </w:r>
          </w:p>
        </w:tc>
        <w:tc>
          <w:tcPr>
            <w:tcW w:w="1686"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11.25</w:t>
            </w:r>
          </w:p>
        </w:tc>
        <w:tc>
          <w:tcPr>
            <w:tcW w:w="1680"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12.5</w:t>
            </w:r>
          </w:p>
        </w:tc>
        <w:tc>
          <w:tcPr>
            <w:tcW w:w="1671"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6.25</w:t>
            </w:r>
          </w:p>
        </w:tc>
        <w:tc>
          <w:tcPr>
            <w:tcW w:w="1665" w:type="dxa"/>
          </w:tcPr>
          <w:p w:rsidR="004554F9" w:rsidRPr="00FA1021" w:rsidRDefault="004554F9" w:rsidP="00EC4027">
            <w:pPr>
              <w:autoSpaceDE w:val="0"/>
              <w:autoSpaceDN w:val="0"/>
              <w:adjustRightInd w:val="0"/>
              <w:jc w:val="center"/>
              <w:rPr>
                <w:rFonts w:ascii="Arial" w:hAnsi="Arial" w:cs="Arial"/>
                <w:color w:val="000000"/>
              </w:rPr>
            </w:pPr>
            <w:r w:rsidRPr="00FA1021">
              <w:rPr>
                <w:rFonts w:ascii="Arial" w:hAnsi="Arial" w:cs="Arial"/>
                <w:color w:val="000000"/>
              </w:rPr>
              <w:t>2 (0.17)</w:t>
            </w:r>
          </w:p>
        </w:tc>
      </w:tr>
      <w:tr w:rsidR="004554F9" w:rsidRPr="00FA1021" w:rsidTr="00EC4027">
        <w:trPr>
          <w:trHeight w:val="81"/>
        </w:trPr>
        <w:tc>
          <w:tcPr>
            <w:tcW w:w="1820" w:type="dxa"/>
          </w:tcPr>
          <w:p w:rsidR="004554F9" w:rsidRPr="00FA1021" w:rsidRDefault="004554F9" w:rsidP="00EC4027">
            <w:pPr>
              <w:jc w:val="both"/>
              <w:rPr>
                <w:rFonts w:ascii="Arial" w:hAnsi="Arial" w:cs="Arial"/>
              </w:rPr>
            </w:pPr>
            <w:r w:rsidRPr="00FA1021">
              <w:rPr>
                <w:rFonts w:ascii="Arial" w:hAnsi="Arial" w:cs="Arial"/>
              </w:rPr>
              <w:t>χ</w:t>
            </w:r>
            <w:r w:rsidRPr="00FA1021">
              <w:rPr>
                <w:rFonts w:ascii="Arial" w:hAnsi="Arial" w:cs="Arial"/>
                <w:vertAlign w:val="superscript"/>
              </w:rPr>
              <w:t>2</w:t>
            </w:r>
            <w:r w:rsidRPr="00FA1021">
              <w:rPr>
                <w:rFonts w:ascii="Arial" w:hAnsi="Arial" w:cs="Arial"/>
              </w:rPr>
              <w:t xml:space="preserve"> value</w:t>
            </w:r>
          </w:p>
        </w:tc>
        <w:tc>
          <w:tcPr>
            <w:tcW w:w="1686" w:type="dxa"/>
          </w:tcPr>
          <w:p w:rsidR="004554F9" w:rsidRPr="00FA1021" w:rsidRDefault="004554F9" w:rsidP="00EC4027">
            <w:pPr>
              <w:jc w:val="center"/>
              <w:rPr>
                <w:rFonts w:ascii="Arial" w:hAnsi="Arial" w:cs="Arial"/>
              </w:rPr>
            </w:pPr>
            <w:r w:rsidRPr="00FA1021">
              <w:rPr>
                <w:rFonts w:ascii="Arial" w:hAnsi="Arial" w:cs="Arial"/>
              </w:rPr>
              <w:t>12</w:t>
            </w:r>
          </w:p>
        </w:tc>
        <w:tc>
          <w:tcPr>
            <w:tcW w:w="1680" w:type="dxa"/>
          </w:tcPr>
          <w:p w:rsidR="004554F9" w:rsidRPr="00FA1021" w:rsidRDefault="004554F9" w:rsidP="00EC4027">
            <w:pPr>
              <w:jc w:val="center"/>
              <w:rPr>
                <w:rFonts w:ascii="Arial" w:hAnsi="Arial" w:cs="Arial"/>
              </w:rPr>
            </w:pPr>
            <w:r w:rsidRPr="00FA1021">
              <w:rPr>
                <w:rFonts w:ascii="Arial" w:hAnsi="Arial" w:cs="Arial"/>
              </w:rPr>
              <w:t>P &lt; 0.01</w:t>
            </w:r>
          </w:p>
        </w:tc>
        <w:tc>
          <w:tcPr>
            <w:tcW w:w="1671" w:type="dxa"/>
          </w:tcPr>
          <w:p w:rsidR="004554F9" w:rsidRPr="00FA1021" w:rsidRDefault="004554F9" w:rsidP="00EC4027">
            <w:pPr>
              <w:jc w:val="center"/>
              <w:rPr>
                <w:rFonts w:ascii="Arial" w:hAnsi="Arial" w:cs="Arial"/>
              </w:rPr>
            </w:pPr>
          </w:p>
        </w:tc>
        <w:tc>
          <w:tcPr>
            <w:tcW w:w="1665" w:type="dxa"/>
          </w:tcPr>
          <w:p w:rsidR="004554F9" w:rsidRPr="00FA1021" w:rsidRDefault="004554F9" w:rsidP="00EC4027">
            <w:pPr>
              <w:jc w:val="center"/>
              <w:rPr>
                <w:rFonts w:ascii="Arial" w:hAnsi="Arial" w:cs="Arial"/>
              </w:rPr>
            </w:pPr>
          </w:p>
        </w:tc>
      </w:tr>
    </w:tbl>
    <w:p w:rsidR="004554F9" w:rsidRPr="00FA1021" w:rsidRDefault="004554F9" w:rsidP="004554F9">
      <w:pPr>
        <w:jc w:val="both"/>
        <w:rPr>
          <w:rFonts w:ascii="Arial" w:hAnsi="Arial" w:cs="Arial"/>
        </w:rPr>
      </w:pPr>
      <w:r w:rsidRPr="00FA1021">
        <w:rPr>
          <w:rFonts w:ascii="Arial" w:hAnsi="Arial" w:cs="Arial"/>
          <w:vertAlign w:val="superscript"/>
        </w:rPr>
        <w:t>1</w:t>
      </w:r>
      <w:r w:rsidRPr="00FA1021">
        <w:rPr>
          <w:rFonts w:ascii="Arial" w:hAnsi="Arial" w:cs="Arial"/>
        </w:rPr>
        <w:t xml:space="preserve"> Proportion shown in parentheses</w:t>
      </w: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r w:rsidRPr="00FA1021">
        <w:rPr>
          <w:rFonts w:ascii="Arial" w:hAnsi="Arial" w:cs="Arial"/>
        </w:rPr>
        <w:t>--assoc/--model (Allelic model)</w:t>
      </w:r>
    </w:p>
    <w:tbl>
      <w:tblPr>
        <w:tblStyle w:val="Grilledutableau"/>
        <w:tblW w:w="0" w:type="auto"/>
        <w:tblLook w:val="04A0" w:firstRow="1" w:lastRow="0" w:firstColumn="1" w:lastColumn="0" w:noHBand="0" w:noVBand="1"/>
      </w:tblPr>
      <w:tblGrid>
        <w:gridCol w:w="1129"/>
        <w:gridCol w:w="483"/>
        <w:gridCol w:w="483"/>
        <w:gridCol w:w="750"/>
      </w:tblGrid>
      <w:tr w:rsidR="004554F9" w:rsidRPr="00FA1021" w:rsidTr="00EC4027">
        <w:tc>
          <w:tcPr>
            <w:tcW w:w="1129" w:type="dxa"/>
          </w:tcPr>
          <w:p w:rsidR="004554F9" w:rsidRPr="00FA1021" w:rsidRDefault="004554F9" w:rsidP="00EC4027">
            <w:pPr>
              <w:jc w:val="both"/>
              <w:rPr>
                <w:rFonts w:ascii="Arial" w:hAnsi="Arial" w:cs="Arial"/>
              </w:rPr>
            </w:pPr>
          </w:p>
        </w:tc>
        <w:tc>
          <w:tcPr>
            <w:tcW w:w="483" w:type="dxa"/>
          </w:tcPr>
          <w:p w:rsidR="004554F9" w:rsidRPr="00FA1021" w:rsidRDefault="004554F9" w:rsidP="00EC4027">
            <w:pPr>
              <w:jc w:val="both"/>
              <w:rPr>
                <w:rFonts w:ascii="Arial" w:hAnsi="Arial" w:cs="Arial"/>
              </w:rPr>
            </w:pPr>
            <w:r w:rsidRPr="00FA1021">
              <w:rPr>
                <w:rFonts w:ascii="Arial" w:hAnsi="Arial" w:cs="Arial"/>
              </w:rPr>
              <w:t>A</w:t>
            </w:r>
          </w:p>
        </w:tc>
        <w:tc>
          <w:tcPr>
            <w:tcW w:w="483" w:type="dxa"/>
          </w:tcPr>
          <w:p w:rsidR="004554F9" w:rsidRPr="00FA1021" w:rsidRDefault="004554F9" w:rsidP="00EC4027">
            <w:pPr>
              <w:jc w:val="both"/>
              <w:rPr>
                <w:rFonts w:ascii="Arial" w:hAnsi="Arial" w:cs="Arial"/>
              </w:rPr>
            </w:pPr>
            <w:r w:rsidRPr="00FA1021">
              <w:rPr>
                <w:rFonts w:ascii="Arial" w:hAnsi="Arial" w:cs="Arial"/>
              </w:rPr>
              <w:t>T</w:t>
            </w:r>
          </w:p>
        </w:tc>
        <w:tc>
          <w:tcPr>
            <w:tcW w:w="750" w:type="dxa"/>
          </w:tcPr>
          <w:p w:rsidR="004554F9" w:rsidRPr="00FA1021" w:rsidRDefault="004554F9" w:rsidP="00EC4027">
            <w:pPr>
              <w:jc w:val="both"/>
              <w:rPr>
                <w:rFonts w:ascii="Arial" w:hAnsi="Arial" w:cs="Arial"/>
              </w:rPr>
            </w:pPr>
            <w:r w:rsidRPr="00FA1021">
              <w:rPr>
                <w:rFonts w:ascii="Arial" w:hAnsi="Arial" w:cs="Arial"/>
              </w:rPr>
              <w:t>Total</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Cases</w:t>
            </w:r>
          </w:p>
        </w:tc>
        <w:tc>
          <w:tcPr>
            <w:tcW w:w="483" w:type="dxa"/>
          </w:tcPr>
          <w:p w:rsidR="004554F9" w:rsidRPr="00FA1021" w:rsidRDefault="004554F9" w:rsidP="00EC4027">
            <w:pPr>
              <w:jc w:val="both"/>
              <w:rPr>
                <w:rFonts w:ascii="Arial" w:hAnsi="Arial" w:cs="Arial"/>
              </w:rPr>
            </w:pPr>
            <w:r w:rsidRPr="00FA1021">
              <w:rPr>
                <w:rFonts w:ascii="Arial" w:hAnsi="Arial" w:cs="Arial"/>
              </w:rPr>
              <w:t>12</w:t>
            </w:r>
          </w:p>
        </w:tc>
        <w:tc>
          <w:tcPr>
            <w:tcW w:w="483" w:type="dxa"/>
          </w:tcPr>
          <w:p w:rsidR="004554F9" w:rsidRPr="00FA1021" w:rsidRDefault="004554F9" w:rsidP="00EC4027">
            <w:pPr>
              <w:jc w:val="both"/>
              <w:rPr>
                <w:rFonts w:ascii="Arial" w:hAnsi="Arial" w:cs="Arial"/>
              </w:rPr>
            </w:pPr>
            <w:r w:rsidRPr="00FA1021">
              <w:rPr>
                <w:rFonts w:ascii="Arial" w:hAnsi="Arial" w:cs="Arial"/>
              </w:rPr>
              <w:t>0</w:t>
            </w:r>
          </w:p>
        </w:tc>
        <w:tc>
          <w:tcPr>
            <w:tcW w:w="750" w:type="dxa"/>
          </w:tcPr>
          <w:p w:rsidR="004554F9" w:rsidRPr="00FA1021" w:rsidRDefault="004554F9" w:rsidP="00EC4027">
            <w:pPr>
              <w:jc w:val="both"/>
              <w:rPr>
                <w:rFonts w:ascii="Arial" w:hAnsi="Arial" w:cs="Arial"/>
              </w:rPr>
            </w:pPr>
            <w:r w:rsidRPr="00FA1021">
              <w:rPr>
                <w:rFonts w:ascii="Arial" w:hAnsi="Arial" w:cs="Arial"/>
              </w:rPr>
              <w:t>12</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Controls</w:t>
            </w:r>
          </w:p>
        </w:tc>
        <w:tc>
          <w:tcPr>
            <w:tcW w:w="483" w:type="dxa"/>
          </w:tcPr>
          <w:p w:rsidR="004554F9" w:rsidRPr="00FA1021" w:rsidRDefault="004554F9" w:rsidP="00EC4027">
            <w:pPr>
              <w:jc w:val="both"/>
              <w:rPr>
                <w:rFonts w:ascii="Arial" w:hAnsi="Arial" w:cs="Arial"/>
              </w:rPr>
            </w:pPr>
            <w:r w:rsidRPr="00FA1021">
              <w:rPr>
                <w:rFonts w:ascii="Arial" w:hAnsi="Arial" w:cs="Arial"/>
              </w:rPr>
              <w:t>31</w:t>
            </w:r>
          </w:p>
        </w:tc>
        <w:tc>
          <w:tcPr>
            <w:tcW w:w="483" w:type="dxa"/>
          </w:tcPr>
          <w:p w:rsidR="004554F9" w:rsidRPr="00FA1021" w:rsidRDefault="004554F9" w:rsidP="00EC4027">
            <w:pPr>
              <w:jc w:val="both"/>
              <w:rPr>
                <w:rFonts w:ascii="Arial" w:hAnsi="Arial" w:cs="Arial"/>
              </w:rPr>
            </w:pPr>
            <w:r w:rsidRPr="00FA1021">
              <w:rPr>
                <w:rFonts w:ascii="Arial" w:hAnsi="Arial" w:cs="Arial"/>
              </w:rPr>
              <w:t>29</w:t>
            </w:r>
          </w:p>
        </w:tc>
        <w:tc>
          <w:tcPr>
            <w:tcW w:w="750" w:type="dxa"/>
          </w:tcPr>
          <w:p w:rsidR="004554F9" w:rsidRPr="00FA1021" w:rsidRDefault="004554F9" w:rsidP="00EC4027">
            <w:pPr>
              <w:jc w:val="both"/>
              <w:rPr>
                <w:rFonts w:ascii="Arial" w:hAnsi="Arial" w:cs="Arial"/>
              </w:rPr>
            </w:pPr>
            <w:r w:rsidRPr="00FA1021">
              <w:rPr>
                <w:rFonts w:ascii="Arial" w:hAnsi="Arial" w:cs="Arial"/>
              </w:rPr>
              <w:t>60</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Total</w:t>
            </w:r>
          </w:p>
        </w:tc>
        <w:tc>
          <w:tcPr>
            <w:tcW w:w="483" w:type="dxa"/>
          </w:tcPr>
          <w:p w:rsidR="004554F9" w:rsidRPr="00FA1021" w:rsidRDefault="004554F9" w:rsidP="00EC4027">
            <w:pPr>
              <w:jc w:val="both"/>
              <w:rPr>
                <w:rFonts w:ascii="Arial" w:hAnsi="Arial" w:cs="Arial"/>
              </w:rPr>
            </w:pPr>
            <w:r w:rsidRPr="00FA1021">
              <w:rPr>
                <w:rFonts w:ascii="Arial" w:hAnsi="Arial" w:cs="Arial"/>
              </w:rPr>
              <w:t>43</w:t>
            </w:r>
          </w:p>
        </w:tc>
        <w:tc>
          <w:tcPr>
            <w:tcW w:w="483" w:type="dxa"/>
          </w:tcPr>
          <w:p w:rsidR="004554F9" w:rsidRPr="00FA1021" w:rsidRDefault="004554F9" w:rsidP="00EC4027">
            <w:pPr>
              <w:jc w:val="both"/>
              <w:rPr>
                <w:rFonts w:ascii="Arial" w:hAnsi="Arial" w:cs="Arial"/>
              </w:rPr>
            </w:pPr>
            <w:r w:rsidRPr="00FA1021">
              <w:rPr>
                <w:rFonts w:ascii="Arial" w:hAnsi="Arial" w:cs="Arial"/>
              </w:rPr>
              <w:t>29</w:t>
            </w:r>
          </w:p>
        </w:tc>
        <w:tc>
          <w:tcPr>
            <w:tcW w:w="750" w:type="dxa"/>
          </w:tcPr>
          <w:p w:rsidR="004554F9" w:rsidRPr="00FA1021" w:rsidRDefault="004554F9" w:rsidP="00EC4027">
            <w:pPr>
              <w:jc w:val="both"/>
              <w:rPr>
                <w:rFonts w:ascii="Arial" w:hAnsi="Arial" w:cs="Arial"/>
              </w:rPr>
            </w:pPr>
            <w:r w:rsidRPr="00FA1021">
              <w:rPr>
                <w:rFonts w:ascii="Arial" w:hAnsi="Arial" w:cs="Arial"/>
              </w:rPr>
              <w:t>72</w:t>
            </w:r>
          </w:p>
        </w:tc>
      </w:tr>
    </w:tbl>
    <w:p w:rsidR="004554F9" w:rsidRPr="00FA1021" w:rsidRDefault="004554F9" w:rsidP="004554F9">
      <w:pPr>
        <w:jc w:val="both"/>
        <w:rPr>
          <w:rFonts w:ascii="Arial" w:hAnsi="Arial" w:cs="Arial"/>
        </w:rPr>
      </w:pPr>
      <w:r w:rsidRPr="00FA1021">
        <w:rPr>
          <w:rFonts w:ascii="Arial" w:hAnsi="Arial" w:cs="Arial"/>
        </w:rPr>
        <w:t>N.B. T is the minor allele in this example</w:t>
      </w: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r w:rsidRPr="00FA1021">
        <w:rPr>
          <w:rFonts w:ascii="Arial" w:hAnsi="Arial" w:cs="Arial"/>
        </w:rPr>
        <w:t>--model dom (Dominant model)</w:t>
      </w:r>
    </w:p>
    <w:tbl>
      <w:tblPr>
        <w:tblStyle w:val="Grilledutableau"/>
        <w:tblW w:w="0" w:type="auto"/>
        <w:tblLook w:val="04A0" w:firstRow="1" w:lastRow="0" w:firstColumn="1" w:lastColumn="0" w:noHBand="0" w:noVBand="1"/>
      </w:tblPr>
      <w:tblGrid>
        <w:gridCol w:w="1129"/>
        <w:gridCol w:w="537"/>
        <w:gridCol w:w="883"/>
        <w:gridCol w:w="750"/>
      </w:tblGrid>
      <w:tr w:rsidR="004554F9" w:rsidRPr="00FA1021" w:rsidTr="00EC4027">
        <w:tc>
          <w:tcPr>
            <w:tcW w:w="1129" w:type="dxa"/>
          </w:tcPr>
          <w:p w:rsidR="004554F9" w:rsidRPr="00FA1021" w:rsidRDefault="004554F9" w:rsidP="00EC4027">
            <w:pPr>
              <w:jc w:val="both"/>
              <w:rPr>
                <w:rFonts w:ascii="Arial" w:hAnsi="Arial" w:cs="Arial"/>
              </w:rPr>
            </w:pPr>
          </w:p>
        </w:tc>
        <w:tc>
          <w:tcPr>
            <w:tcW w:w="537" w:type="dxa"/>
          </w:tcPr>
          <w:p w:rsidR="004554F9" w:rsidRPr="00FA1021" w:rsidRDefault="004554F9" w:rsidP="00EC4027">
            <w:pPr>
              <w:jc w:val="both"/>
              <w:rPr>
                <w:rFonts w:ascii="Arial" w:hAnsi="Arial" w:cs="Arial"/>
              </w:rPr>
            </w:pPr>
            <w:r w:rsidRPr="00FA1021">
              <w:rPr>
                <w:rFonts w:ascii="Arial" w:hAnsi="Arial" w:cs="Arial"/>
              </w:rPr>
              <w:t>AA</w:t>
            </w:r>
          </w:p>
        </w:tc>
        <w:tc>
          <w:tcPr>
            <w:tcW w:w="883" w:type="dxa"/>
          </w:tcPr>
          <w:p w:rsidR="004554F9" w:rsidRPr="00FA1021" w:rsidRDefault="004554F9" w:rsidP="00EC4027">
            <w:pPr>
              <w:jc w:val="both"/>
              <w:rPr>
                <w:rFonts w:ascii="Arial" w:hAnsi="Arial" w:cs="Arial"/>
              </w:rPr>
            </w:pPr>
            <w:r w:rsidRPr="00FA1021">
              <w:rPr>
                <w:rFonts w:ascii="Arial" w:hAnsi="Arial" w:cs="Arial"/>
              </w:rPr>
              <w:t>TT/AT</w:t>
            </w:r>
          </w:p>
        </w:tc>
        <w:tc>
          <w:tcPr>
            <w:tcW w:w="750" w:type="dxa"/>
          </w:tcPr>
          <w:p w:rsidR="004554F9" w:rsidRPr="00FA1021" w:rsidRDefault="004554F9" w:rsidP="00EC4027">
            <w:pPr>
              <w:jc w:val="both"/>
              <w:rPr>
                <w:rFonts w:ascii="Arial" w:hAnsi="Arial" w:cs="Arial"/>
              </w:rPr>
            </w:pPr>
            <w:r w:rsidRPr="00FA1021">
              <w:rPr>
                <w:rFonts w:ascii="Arial" w:hAnsi="Arial" w:cs="Arial"/>
              </w:rPr>
              <w:t>Total</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Cases</w:t>
            </w:r>
          </w:p>
        </w:tc>
        <w:tc>
          <w:tcPr>
            <w:tcW w:w="537" w:type="dxa"/>
          </w:tcPr>
          <w:p w:rsidR="004554F9" w:rsidRPr="00FA1021" w:rsidRDefault="004554F9" w:rsidP="00EC4027">
            <w:pPr>
              <w:jc w:val="both"/>
              <w:rPr>
                <w:rFonts w:ascii="Arial" w:hAnsi="Arial" w:cs="Arial"/>
              </w:rPr>
            </w:pPr>
            <w:r w:rsidRPr="00FA1021">
              <w:rPr>
                <w:rFonts w:ascii="Arial" w:hAnsi="Arial" w:cs="Arial"/>
              </w:rPr>
              <w:t>6</w:t>
            </w:r>
          </w:p>
        </w:tc>
        <w:tc>
          <w:tcPr>
            <w:tcW w:w="883" w:type="dxa"/>
          </w:tcPr>
          <w:p w:rsidR="004554F9" w:rsidRPr="00FA1021" w:rsidRDefault="004554F9" w:rsidP="00EC4027">
            <w:pPr>
              <w:jc w:val="both"/>
              <w:rPr>
                <w:rFonts w:ascii="Arial" w:hAnsi="Arial" w:cs="Arial"/>
              </w:rPr>
            </w:pPr>
            <w:r w:rsidRPr="00FA1021">
              <w:rPr>
                <w:rFonts w:ascii="Arial" w:hAnsi="Arial" w:cs="Arial"/>
              </w:rPr>
              <w:t>0</w:t>
            </w:r>
          </w:p>
        </w:tc>
        <w:tc>
          <w:tcPr>
            <w:tcW w:w="750" w:type="dxa"/>
          </w:tcPr>
          <w:p w:rsidR="004554F9" w:rsidRPr="00FA1021" w:rsidRDefault="004554F9" w:rsidP="00EC4027">
            <w:pPr>
              <w:jc w:val="both"/>
              <w:rPr>
                <w:rFonts w:ascii="Arial" w:hAnsi="Arial" w:cs="Arial"/>
              </w:rPr>
            </w:pPr>
            <w:r w:rsidRPr="00FA1021">
              <w:rPr>
                <w:rFonts w:ascii="Arial" w:hAnsi="Arial" w:cs="Arial"/>
              </w:rPr>
              <w:t>6</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Controls</w:t>
            </w:r>
          </w:p>
        </w:tc>
        <w:tc>
          <w:tcPr>
            <w:tcW w:w="537" w:type="dxa"/>
          </w:tcPr>
          <w:p w:rsidR="004554F9" w:rsidRPr="00FA1021" w:rsidRDefault="004554F9" w:rsidP="00EC4027">
            <w:pPr>
              <w:jc w:val="both"/>
              <w:rPr>
                <w:rFonts w:ascii="Arial" w:hAnsi="Arial" w:cs="Arial"/>
              </w:rPr>
            </w:pPr>
            <w:r w:rsidRPr="00FA1021">
              <w:rPr>
                <w:rFonts w:ascii="Arial" w:hAnsi="Arial" w:cs="Arial"/>
              </w:rPr>
              <w:t>8</w:t>
            </w:r>
          </w:p>
        </w:tc>
        <w:tc>
          <w:tcPr>
            <w:tcW w:w="883" w:type="dxa"/>
          </w:tcPr>
          <w:p w:rsidR="004554F9" w:rsidRPr="00FA1021" w:rsidRDefault="004554F9" w:rsidP="00EC4027">
            <w:pPr>
              <w:jc w:val="both"/>
              <w:rPr>
                <w:rFonts w:ascii="Arial" w:hAnsi="Arial" w:cs="Arial"/>
              </w:rPr>
            </w:pPr>
            <w:r w:rsidRPr="00FA1021">
              <w:rPr>
                <w:rFonts w:ascii="Arial" w:hAnsi="Arial" w:cs="Arial"/>
              </w:rPr>
              <w:t>22</w:t>
            </w:r>
          </w:p>
        </w:tc>
        <w:tc>
          <w:tcPr>
            <w:tcW w:w="750" w:type="dxa"/>
          </w:tcPr>
          <w:p w:rsidR="004554F9" w:rsidRPr="00FA1021" w:rsidRDefault="004554F9" w:rsidP="00EC4027">
            <w:pPr>
              <w:jc w:val="both"/>
              <w:rPr>
                <w:rFonts w:ascii="Arial" w:hAnsi="Arial" w:cs="Arial"/>
              </w:rPr>
            </w:pPr>
            <w:r w:rsidRPr="00FA1021">
              <w:rPr>
                <w:rFonts w:ascii="Arial" w:hAnsi="Arial" w:cs="Arial"/>
              </w:rPr>
              <w:t>30</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Total</w:t>
            </w:r>
          </w:p>
        </w:tc>
        <w:tc>
          <w:tcPr>
            <w:tcW w:w="537" w:type="dxa"/>
          </w:tcPr>
          <w:p w:rsidR="004554F9" w:rsidRPr="00FA1021" w:rsidRDefault="004554F9" w:rsidP="00EC4027">
            <w:pPr>
              <w:jc w:val="both"/>
              <w:rPr>
                <w:rFonts w:ascii="Arial" w:hAnsi="Arial" w:cs="Arial"/>
              </w:rPr>
            </w:pPr>
            <w:r w:rsidRPr="00FA1021">
              <w:rPr>
                <w:rFonts w:ascii="Arial" w:hAnsi="Arial" w:cs="Arial"/>
              </w:rPr>
              <w:t>14</w:t>
            </w:r>
          </w:p>
        </w:tc>
        <w:tc>
          <w:tcPr>
            <w:tcW w:w="883" w:type="dxa"/>
          </w:tcPr>
          <w:p w:rsidR="004554F9" w:rsidRPr="00FA1021" w:rsidRDefault="004554F9" w:rsidP="00EC4027">
            <w:pPr>
              <w:jc w:val="both"/>
              <w:rPr>
                <w:rFonts w:ascii="Arial" w:hAnsi="Arial" w:cs="Arial"/>
              </w:rPr>
            </w:pPr>
            <w:r w:rsidRPr="00FA1021">
              <w:rPr>
                <w:rFonts w:ascii="Arial" w:hAnsi="Arial" w:cs="Arial"/>
              </w:rPr>
              <w:t>22</w:t>
            </w:r>
          </w:p>
        </w:tc>
        <w:tc>
          <w:tcPr>
            <w:tcW w:w="750" w:type="dxa"/>
          </w:tcPr>
          <w:p w:rsidR="004554F9" w:rsidRPr="00FA1021" w:rsidRDefault="004554F9" w:rsidP="00EC4027">
            <w:pPr>
              <w:jc w:val="both"/>
              <w:rPr>
                <w:rFonts w:ascii="Arial" w:hAnsi="Arial" w:cs="Arial"/>
              </w:rPr>
            </w:pPr>
            <w:r w:rsidRPr="00FA1021">
              <w:rPr>
                <w:rFonts w:ascii="Arial" w:hAnsi="Arial" w:cs="Arial"/>
              </w:rPr>
              <w:t>36</w:t>
            </w:r>
          </w:p>
        </w:tc>
      </w:tr>
    </w:tbl>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r w:rsidRPr="00FA1021">
        <w:rPr>
          <w:rFonts w:ascii="Arial" w:hAnsi="Arial" w:cs="Arial"/>
        </w:rPr>
        <w:t>--model rec (Recessive model)</w:t>
      </w:r>
    </w:p>
    <w:tbl>
      <w:tblPr>
        <w:tblStyle w:val="Grilledutableau"/>
        <w:tblW w:w="0" w:type="auto"/>
        <w:tblLook w:val="04A0" w:firstRow="1" w:lastRow="0" w:firstColumn="1" w:lastColumn="0" w:noHBand="0" w:noVBand="1"/>
      </w:tblPr>
      <w:tblGrid>
        <w:gridCol w:w="1129"/>
        <w:gridCol w:w="950"/>
        <w:gridCol w:w="510"/>
        <w:gridCol w:w="750"/>
      </w:tblGrid>
      <w:tr w:rsidR="004554F9" w:rsidRPr="00FA1021" w:rsidTr="00EC4027">
        <w:tc>
          <w:tcPr>
            <w:tcW w:w="1129" w:type="dxa"/>
          </w:tcPr>
          <w:p w:rsidR="004554F9" w:rsidRPr="00FA1021" w:rsidRDefault="004554F9" w:rsidP="00EC4027">
            <w:pPr>
              <w:jc w:val="both"/>
              <w:rPr>
                <w:rFonts w:ascii="Arial" w:hAnsi="Arial" w:cs="Arial"/>
              </w:rPr>
            </w:pPr>
          </w:p>
        </w:tc>
        <w:tc>
          <w:tcPr>
            <w:tcW w:w="950" w:type="dxa"/>
          </w:tcPr>
          <w:p w:rsidR="004554F9" w:rsidRPr="00FA1021" w:rsidRDefault="004554F9" w:rsidP="00EC4027">
            <w:pPr>
              <w:jc w:val="both"/>
              <w:rPr>
                <w:rFonts w:ascii="Arial" w:hAnsi="Arial" w:cs="Arial"/>
              </w:rPr>
            </w:pPr>
            <w:r w:rsidRPr="00FA1021">
              <w:rPr>
                <w:rFonts w:ascii="Arial" w:hAnsi="Arial" w:cs="Arial"/>
              </w:rPr>
              <w:t>AA/AT</w:t>
            </w:r>
          </w:p>
        </w:tc>
        <w:tc>
          <w:tcPr>
            <w:tcW w:w="510" w:type="dxa"/>
          </w:tcPr>
          <w:p w:rsidR="004554F9" w:rsidRPr="00FA1021" w:rsidRDefault="004554F9" w:rsidP="00EC4027">
            <w:pPr>
              <w:jc w:val="both"/>
              <w:rPr>
                <w:rFonts w:ascii="Arial" w:hAnsi="Arial" w:cs="Arial"/>
              </w:rPr>
            </w:pPr>
            <w:r w:rsidRPr="00FA1021">
              <w:rPr>
                <w:rFonts w:ascii="Arial" w:hAnsi="Arial" w:cs="Arial"/>
              </w:rPr>
              <w:t>TT</w:t>
            </w:r>
          </w:p>
        </w:tc>
        <w:tc>
          <w:tcPr>
            <w:tcW w:w="750" w:type="dxa"/>
          </w:tcPr>
          <w:p w:rsidR="004554F9" w:rsidRPr="00FA1021" w:rsidRDefault="004554F9" w:rsidP="00EC4027">
            <w:pPr>
              <w:jc w:val="both"/>
              <w:rPr>
                <w:rFonts w:ascii="Arial" w:hAnsi="Arial" w:cs="Arial"/>
              </w:rPr>
            </w:pPr>
            <w:r w:rsidRPr="00FA1021">
              <w:rPr>
                <w:rFonts w:ascii="Arial" w:hAnsi="Arial" w:cs="Arial"/>
              </w:rPr>
              <w:t>Total</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Cases</w:t>
            </w:r>
          </w:p>
        </w:tc>
        <w:tc>
          <w:tcPr>
            <w:tcW w:w="950" w:type="dxa"/>
          </w:tcPr>
          <w:p w:rsidR="004554F9" w:rsidRPr="00FA1021" w:rsidRDefault="004554F9" w:rsidP="00EC4027">
            <w:pPr>
              <w:jc w:val="both"/>
              <w:rPr>
                <w:rFonts w:ascii="Arial" w:hAnsi="Arial" w:cs="Arial"/>
              </w:rPr>
            </w:pPr>
            <w:r w:rsidRPr="00FA1021">
              <w:rPr>
                <w:rFonts w:ascii="Arial" w:hAnsi="Arial" w:cs="Arial"/>
              </w:rPr>
              <w:t>6</w:t>
            </w:r>
          </w:p>
        </w:tc>
        <w:tc>
          <w:tcPr>
            <w:tcW w:w="510" w:type="dxa"/>
          </w:tcPr>
          <w:p w:rsidR="004554F9" w:rsidRPr="00FA1021" w:rsidRDefault="004554F9" w:rsidP="00EC4027">
            <w:pPr>
              <w:jc w:val="both"/>
              <w:rPr>
                <w:rFonts w:ascii="Arial" w:hAnsi="Arial" w:cs="Arial"/>
              </w:rPr>
            </w:pPr>
            <w:r w:rsidRPr="00FA1021">
              <w:rPr>
                <w:rFonts w:ascii="Arial" w:hAnsi="Arial" w:cs="Arial"/>
              </w:rPr>
              <w:t>0</w:t>
            </w:r>
          </w:p>
        </w:tc>
        <w:tc>
          <w:tcPr>
            <w:tcW w:w="750" w:type="dxa"/>
          </w:tcPr>
          <w:p w:rsidR="004554F9" w:rsidRPr="00FA1021" w:rsidRDefault="004554F9" w:rsidP="00EC4027">
            <w:pPr>
              <w:jc w:val="both"/>
              <w:rPr>
                <w:rFonts w:ascii="Arial" w:hAnsi="Arial" w:cs="Arial"/>
              </w:rPr>
            </w:pPr>
            <w:r w:rsidRPr="00FA1021">
              <w:rPr>
                <w:rFonts w:ascii="Arial" w:hAnsi="Arial" w:cs="Arial"/>
              </w:rPr>
              <w:t>6</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Controls</w:t>
            </w:r>
          </w:p>
        </w:tc>
        <w:tc>
          <w:tcPr>
            <w:tcW w:w="950" w:type="dxa"/>
          </w:tcPr>
          <w:p w:rsidR="004554F9" w:rsidRPr="00FA1021" w:rsidRDefault="004554F9" w:rsidP="00EC4027">
            <w:pPr>
              <w:jc w:val="both"/>
              <w:rPr>
                <w:rFonts w:ascii="Arial" w:hAnsi="Arial" w:cs="Arial"/>
              </w:rPr>
            </w:pPr>
            <w:r w:rsidRPr="00FA1021">
              <w:rPr>
                <w:rFonts w:ascii="Arial" w:hAnsi="Arial" w:cs="Arial"/>
              </w:rPr>
              <w:t>23</w:t>
            </w:r>
          </w:p>
        </w:tc>
        <w:tc>
          <w:tcPr>
            <w:tcW w:w="510" w:type="dxa"/>
          </w:tcPr>
          <w:p w:rsidR="004554F9" w:rsidRPr="00FA1021" w:rsidRDefault="004554F9" w:rsidP="00EC4027">
            <w:pPr>
              <w:jc w:val="both"/>
              <w:rPr>
                <w:rFonts w:ascii="Arial" w:hAnsi="Arial" w:cs="Arial"/>
              </w:rPr>
            </w:pPr>
            <w:r w:rsidRPr="00FA1021">
              <w:rPr>
                <w:rFonts w:ascii="Arial" w:hAnsi="Arial" w:cs="Arial"/>
              </w:rPr>
              <w:t>7</w:t>
            </w:r>
          </w:p>
        </w:tc>
        <w:tc>
          <w:tcPr>
            <w:tcW w:w="750" w:type="dxa"/>
          </w:tcPr>
          <w:p w:rsidR="004554F9" w:rsidRPr="00FA1021" w:rsidRDefault="004554F9" w:rsidP="00EC4027">
            <w:pPr>
              <w:jc w:val="both"/>
              <w:rPr>
                <w:rFonts w:ascii="Arial" w:hAnsi="Arial" w:cs="Arial"/>
              </w:rPr>
            </w:pPr>
            <w:r w:rsidRPr="00FA1021">
              <w:rPr>
                <w:rFonts w:ascii="Arial" w:hAnsi="Arial" w:cs="Arial"/>
              </w:rPr>
              <w:t>30</w:t>
            </w:r>
          </w:p>
        </w:tc>
      </w:tr>
      <w:tr w:rsidR="004554F9" w:rsidRPr="00FA1021" w:rsidTr="00EC4027">
        <w:tc>
          <w:tcPr>
            <w:tcW w:w="1129" w:type="dxa"/>
          </w:tcPr>
          <w:p w:rsidR="004554F9" w:rsidRPr="00FA1021" w:rsidRDefault="004554F9" w:rsidP="00EC4027">
            <w:pPr>
              <w:jc w:val="both"/>
              <w:rPr>
                <w:rFonts w:ascii="Arial" w:hAnsi="Arial" w:cs="Arial"/>
              </w:rPr>
            </w:pPr>
            <w:r w:rsidRPr="00FA1021">
              <w:rPr>
                <w:rFonts w:ascii="Arial" w:hAnsi="Arial" w:cs="Arial"/>
              </w:rPr>
              <w:t>Total</w:t>
            </w:r>
          </w:p>
        </w:tc>
        <w:tc>
          <w:tcPr>
            <w:tcW w:w="950" w:type="dxa"/>
          </w:tcPr>
          <w:p w:rsidR="004554F9" w:rsidRPr="00FA1021" w:rsidRDefault="004554F9" w:rsidP="00EC4027">
            <w:pPr>
              <w:jc w:val="both"/>
              <w:rPr>
                <w:rFonts w:ascii="Arial" w:hAnsi="Arial" w:cs="Arial"/>
              </w:rPr>
            </w:pPr>
            <w:r w:rsidRPr="00FA1021">
              <w:rPr>
                <w:rFonts w:ascii="Arial" w:hAnsi="Arial" w:cs="Arial"/>
              </w:rPr>
              <w:t>29</w:t>
            </w:r>
          </w:p>
        </w:tc>
        <w:tc>
          <w:tcPr>
            <w:tcW w:w="510" w:type="dxa"/>
          </w:tcPr>
          <w:p w:rsidR="004554F9" w:rsidRPr="00FA1021" w:rsidRDefault="004554F9" w:rsidP="00EC4027">
            <w:pPr>
              <w:jc w:val="both"/>
              <w:rPr>
                <w:rFonts w:ascii="Arial" w:hAnsi="Arial" w:cs="Arial"/>
              </w:rPr>
            </w:pPr>
            <w:r w:rsidRPr="00FA1021">
              <w:rPr>
                <w:rFonts w:ascii="Arial" w:hAnsi="Arial" w:cs="Arial"/>
              </w:rPr>
              <w:t>7</w:t>
            </w:r>
          </w:p>
        </w:tc>
        <w:tc>
          <w:tcPr>
            <w:tcW w:w="750" w:type="dxa"/>
          </w:tcPr>
          <w:p w:rsidR="004554F9" w:rsidRPr="00FA1021" w:rsidRDefault="004554F9" w:rsidP="00EC4027">
            <w:pPr>
              <w:jc w:val="both"/>
              <w:rPr>
                <w:rFonts w:ascii="Arial" w:hAnsi="Arial" w:cs="Arial"/>
              </w:rPr>
            </w:pPr>
            <w:r w:rsidRPr="00FA1021">
              <w:rPr>
                <w:rFonts w:ascii="Arial" w:hAnsi="Arial" w:cs="Arial"/>
              </w:rPr>
              <w:t>72</w:t>
            </w:r>
          </w:p>
        </w:tc>
      </w:tr>
    </w:tbl>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r w:rsidRPr="00FA1021">
        <w:rPr>
          <w:rFonts w:ascii="Arial" w:hAnsi="Arial" w:cs="Arial"/>
        </w:rPr>
        <w:t xml:space="preserve">Results from running the tests shown using the </w:t>
      </w:r>
      <w:r w:rsidR="00664AC1" w:rsidRPr="00FA1021">
        <w:rPr>
          <w:rFonts w:ascii="Arial" w:hAnsi="Arial" w:cs="Arial"/>
        </w:rPr>
        <w:t>Lavender Foal Syndrome (</w:t>
      </w:r>
      <w:r w:rsidRPr="00FA1021">
        <w:rPr>
          <w:rFonts w:ascii="Arial" w:hAnsi="Arial" w:cs="Arial"/>
        </w:rPr>
        <w:t>LFS</w:t>
      </w:r>
      <w:r w:rsidR="00664AC1" w:rsidRPr="00FA1021">
        <w:rPr>
          <w:rFonts w:ascii="Arial" w:hAnsi="Arial" w:cs="Arial"/>
        </w:rPr>
        <w:t>)</w:t>
      </w:r>
      <w:r w:rsidRPr="00FA1021">
        <w:rPr>
          <w:rFonts w:ascii="Arial" w:hAnsi="Arial" w:cs="Arial"/>
        </w:rPr>
        <w:t xml:space="preserve"> dataset in PLINK</w:t>
      </w:r>
      <w:r w:rsidR="00B45D0A" w:rsidRPr="00FA1021">
        <w:rPr>
          <w:rFonts w:ascii="Arial" w:hAnsi="Arial" w:cs="Arial"/>
        </w:rPr>
        <w:t xml:space="preserve"> based on EquCab2.0</w:t>
      </w:r>
    </w:p>
    <w:tbl>
      <w:tblPr>
        <w:tblStyle w:val="Grilledutableau"/>
        <w:tblW w:w="9747" w:type="dxa"/>
        <w:tblLook w:val="04A0" w:firstRow="1" w:lastRow="0" w:firstColumn="1" w:lastColumn="0" w:noHBand="0" w:noVBand="1"/>
      </w:tblPr>
      <w:tblGrid>
        <w:gridCol w:w="1555"/>
        <w:gridCol w:w="2092"/>
        <w:gridCol w:w="1745"/>
        <w:gridCol w:w="2232"/>
        <w:gridCol w:w="2123"/>
      </w:tblGrid>
      <w:tr w:rsidR="004554F9" w:rsidRPr="00FA1021" w:rsidTr="00EC4027">
        <w:tc>
          <w:tcPr>
            <w:tcW w:w="1555" w:type="dxa"/>
          </w:tcPr>
          <w:p w:rsidR="004554F9" w:rsidRPr="00FA1021" w:rsidRDefault="004554F9" w:rsidP="00EC4027">
            <w:pPr>
              <w:rPr>
                <w:rFonts w:ascii="Arial" w:hAnsi="Arial" w:cs="Arial"/>
                <w:sz w:val="22"/>
                <w:szCs w:val="22"/>
              </w:rPr>
            </w:pPr>
            <w:r w:rsidRPr="00FA1021">
              <w:rPr>
                <w:rFonts w:ascii="Arial" w:hAnsi="Arial" w:cs="Arial"/>
                <w:sz w:val="22"/>
                <w:szCs w:val="22"/>
              </w:rPr>
              <w:t>Model</w:t>
            </w:r>
          </w:p>
        </w:tc>
        <w:tc>
          <w:tcPr>
            <w:tcW w:w="209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Top SNP position</w:t>
            </w:r>
          </w:p>
        </w:tc>
        <w:tc>
          <w:tcPr>
            <w:tcW w:w="173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Genotype/allele frequencies</w:t>
            </w:r>
          </w:p>
        </w:tc>
        <w:tc>
          <w:tcPr>
            <w:tcW w:w="223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Region start</w:t>
            </w:r>
          </w:p>
        </w:tc>
        <w:tc>
          <w:tcPr>
            <w:tcW w:w="212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Region end</w:t>
            </w:r>
          </w:p>
        </w:tc>
      </w:tr>
      <w:tr w:rsidR="004554F9" w:rsidRPr="00FA1021" w:rsidTr="00EC4027">
        <w:tc>
          <w:tcPr>
            <w:tcW w:w="1555" w:type="dxa"/>
          </w:tcPr>
          <w:p w:rsidR="004554F9" w:rsidRPr="00FA1021" w:rsidRDefault="004554F9" w:rsidP="00EC4027">
            <w:pPr>
              <w:rPr>
                <w:rFonts w:ascii="Arial" w:hAnsi="Arial" w:cs="Arial"/>
                <w:sz w:val="22"/>
                <w:szCs w:val="22"/>
              </w:rPr>
            </w:pPr>
            <w:r w:rsidRPr="00FA1021">
              <w:rPr>
                <w:rFonts w:ascii="Arial" w:hAnsi="Arial" w:cs="Arial"/>
                <w:sz w:val="22"/>
                <w:szCs w:val="22"/>
              </w:rPr>
              <w:t>χ</w:t>
            </w:r>
            <w:r w:rsidRPr="00FA1021">
              <w:rPr>
                <w:rFonts w:ascii="Arial" w:hAnsi="Arial" w:cs="Arial"/>
                <w:sz w:val="22"/>
                <w:szCs w:val="22"/>
                <w:vertAlign w:val="superscript"/>
              </w:rPr>
              <w:t xml:space="preserve">2 </w:t>
            </w:r>
            <w:r w:rsidRPr="00FA1021">
              <w:rPr>
                <w:rFonts w:ascii="Arial" w:hAnsi="Arial" w:cs="Arial"/>
                <w:sz w:val="22"/>
                <w:szCs w:val="22"/>
              </w:rPr>
              <w:t xml:space="preserve">Genotypic </w:t>
            </w:r>
          </w:p>
        </w:tc>
        <w:tc>
          <w:tcPr>
            <w:tcW w:w="209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ECA1:133 508 742</w:t>
            </w:r>
          </w:p>
        </w:tc>
        <w:tc>
          <w:tcPr>
            <w:tcW w:w="173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5/0/1  0/22/8</w:t>
            </w:r>
          </w:p>
        </w:tc>
        <w:tc>
          <w:tcPr>
            <w:tcW w:w="223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ECA1:129 228 091</w:t>
            </w:r>
          </w:p>
        </w:tc>
        <w:tc>
          <w:tcPr>
            <w:tcW w:w="212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ECA1:139 718 117</w:t>
            </w:r>
          </w:p>
        </w:tc>
      </w:tr>
      <w:tr w:rsidR="004554F9" w:rsidRPr="00FA1021" w:rsidTr="00EC4027">
        <w:tc>
          <w:tcPr>
            <w:tcW w:w="1555" w:type="dxa"/>
          </w:tcPr>
          <w:p w:rsidR="004554F9" w:rsidRPr="00FA1021" w:rsidRDefault="004554F9" w:rsidP="00EC4027">
            <w:pPr>
              <w:rPr>
                <w:rFonts w:ascii="Arial" w:hAnsi="Arial" w:cs="Arial"/>
                <w:sz w:val="22"/>
                <w:szCs w:val="22"/>
              </w:rPr>
            </w:pPr>
            <w:r w:rsidRPr="00FA1021">
              <w:rPr>
                <w:rFonts w:ascii="Arial" w:hAnsi="Arial" w:cs="Arial"/>
                <w:sz w:val="22"/>
                <w:szCs w:val="22"/>
              </w:rPr>
              <w:t>χ</w:t>
            </w:r>
            <w:r w:rsidRPr="00FA1021">
              <w:rPr>
                <w:rFonts w:ascii="Arial" w:hAnsi="Arial" w:cs="Arial"/>
                <w:sz w:val="22"/>
                <w:szCs w:val="22"/>
                <w:vertAlign w:val="superscript"/>
              </w:rPr>
              <w:t xml:space="preserve">2 </w:t>
            </w:r>
            <w:r w:rsidRPr="00FA1021">
              <w:rPr>
                <w:rFonts w:ascii="Arial" w:hAnsi="Arial" w:cs="Arial"/>
                <w:sz w:val="22"/>
                <w:szCs w:val="22"/>
              </w:rPr>
              <w:t xml:space="preserve">Allelic </w:t>
            </w:r>
          </w:p>
        </w:tc>
        <w:tc>
          <w:tcPr>
            <w:tcW w:w="209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ECA1:135 938 654</w:t>
            </w:r>
          </w:p>
        </w:tc>
        <w:tc>
          <w:tcPr>
            <w:tcW w:w="173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0/12  35/25</w:t>
            </w:r>
          </w:p>
        </w:tc>
        <w:tc>
          <w:tcPr>
            <w:tcW w:w="223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ECA1:129 228 091</w:t>
            </w:r>
          </w:p>
        </w:tc>
        <w:tc>
          <w:tcPr>
            <w:tcW w:w="212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ECA1:139 718 117</w:t>
            </w:r>
          </w:p>
        </w:tc>
      </w:tr>
      <w:tr w:rsidR="004554F9" w:rsidRPr="00FA1021" w:rsidTr="00EC4027">
        <w:tc>
          <w:tcPr>
            <w:tcW w:w="1555" w:type="dxa"/>
          </w:tcPr>
          <w:p w:rsidR="004554F9" w:rsidRPr="00FA1021" w:rsidRDefault="004554F9" w:rsidP="00EC4027">
            <w:pPr>
              <w:rPr>
                <w:rFonts w:ascii="Arial" w:hAnsi="Arial" w:cs="Arial"/>
                <w:sz w:val="22"/>
                <w:szCs w:val="22"/>
              </w:rPr>
            </w:pPr>
            <w:r w:rsidRPr="00FA1021">
              <w:rPr>
                <w:rFonts w:ascii="Arial" w:hAnsi="Arial" w:cs="Arial"/>
                <w:sz w:val="22"/>
                <w:szCs w:val="22"/>
              </w:rPr>
              <w:t>χ</w:t>
            </w:r>
            <w:r w:rsidRPr="00FA1021">
              <w:rPr>
                <w:rFonts w:ascii="Arial" w:hAnsi="Arial" w:cs="Arial"/>
                <w:sz w:val="22"/>
                <w:szCs w:val="22"/>
                <w:vertAlign w:val="superscript"/>
              </w:rPr>
              <w:t xml:space="preserve">2 </w:t>
            </w:r>
            <w:r w:rsidRPr="00FA1021">
              <w:rPr>
                <w:rFonts w:ascii="Arial" w:hAnsi="Arial" w:cs="Arial"/>
                <w:sz w:val="22"/>
                <w:szCs w:val="22"/>
              </w:rPr>
              <w:t xml:space="preserve">Recessive </w:t>
            </w:r>
          </w:p>
        </w:tc>
        <w:tc>
          <w:tcPr>
            <w:tcW w:w="209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ECA1:133 508 742</w:t>
            </w:r>
          </w:p>
        </w:tc>
        <w:tc>
          <w:tcPr>
            <w:tcW w:w="173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5/1  0/30</w:t>
            </w:r>
          </w:p>
        </w:tc>
        <w:tc>
          <w:tcPr>
            <w:tcW w:w="223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ECA1:130 449 869</w:t>
            </w:r>
          </w:p>
        </w:tc>
        <w:tc>
          <w:tcPr>
            <w:tcW w:w="212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ECA1:139 718 117</w:t>
            </w:r>
          </w:p>
        </w:tc>
      </w:tr>
      <w:tr w:rsidR="004554F9" w:rsidRPr="00FA1021" w:rsidTr="00EC4027">
        <w:tc>
          <w:tcPr>
            <w:tcW w:w="1555" w:type="dxa"/>
          </w:tcPr>
          <w:p w:rsidR="004554F9" w:rsidRPr="00FA1021" w:rsidRDefault="004554F9" w:rsidP="00EC4027">
            <w:pPr>
              <w:rPr>
                <w:rFonts w:ascii="Arial" w:hAnsi="Arial" w:cs="Arial"/>
                <w:sz w:val="22"/>
                <w:szCs w:val="22"/>
              </w:rPr>
            </w:pPr>
            <w:r w:rsidRPr="00FA1021">
              <w:rPr>
                <w:rFonts w:ascii="Arial" w:hAnsi="Arial" w:cs="Arial"/>
                <w:sz w:val="22"/>
                <w:szCs w:val="22"/>
              </w:rPr>
              <w:t>χ</w:t>
            </w:r>
            <w:r w:rsidRPr="00FA1021">
              <w:rPr>
                <w:rFonts w:ascii="Arial" w:hAnsi="Arial" w:cs="Arial"/>
                <w:sz w:val="22"/>
                <w:szCs w:val="22"/>
                <w:vertAlign w:val="superscript"/>
              </w:rPr>
              <w:t xml:space="preserve">2 </w:t>
            </w:r>
            <w:r w:rsidRPr="00FA1021">
              <w:rPr>
                <w:rFonts w:ascii="Arial" w:hAnsi="Arial" w:cs="Arial"/>
                <w:sz w:val="22"/>
                <w:szCs w:val="22"/>
              </w:rPr>
              <w:t xml:space="preserve">Dominance </w:t>
            </w:r>
          </w:p>
        </w:tc>
        <w:tc>
          <w:tcPr>
            <w:tcW w:w="209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ECA1:135 938 654</w:t>
            </w:r>
          </w:p>
        </w:tc>
        <w:tc>
          <w:tcPr>
            <w:tcW w:w="173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0/6  28/2</w:t>
            </w:r>
          </w:p>
        </w:tc>
        <w:tc>
          <w:tcPr>
            <w:tcW w:w="223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ECA1:126 619 234</w:t>
            </w:r>
          </w:p>
        </w:tc>
        <w:tc>
          <w:tcPr>
            <w:tcW w:w="212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ECA1:138 722 881</w:t>
            </w:r>
          </w:p>
        </w:tc>
      </w:tr>
      <w:tr w:rsidR="004554F9" w:rsidRPr="00FA1021" w:rsidTr="00EC4027">
        <w:tc>
          <w:tcPr>
            <w:tcW w:w="1555" w:type="dxa"/>
          </w:tcPr>
          <w:p w:rsidR="004554F9" w:rsidRPr="00FA1021" w:rsidRDefault="004554F9" w:rsidP="00EC4027">
            <w:pPr>
              <w:rPr>
                <w:rFonts w:ascii="Arial" w:hAnsi="Arial" w:cs="Arial"/>
                <w:sz w:val="22"/>
                <w:szCs w:val="22"/>
              </w:rPr>
            </w:pPr>
            <w:r w:rsidRPr="00FA1021">
              <w:rPr>
                <w:rFonts w:ascii="Arial" w:hAnsi="Arial" w:cs="Arial"/>
                <w:sz w:val="22"/>
                <w:szCs w:val="22"/>
              </w:rPr>
              <w:t>Final paper result</w:t>
            </w:r>
          </w:p>
        </w:tc>
        <w:tc>
          <w:tcPr>
            <w:tcW w:w="209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 xml:space="preserve">Mutation at </w:t>
            </w:r>
          </w:p>
          <w:p w:rsidR="004554F9" w:rsidRPr="00FA1021" w:rsidRDefault="004554F9" w:rsidP="00EC4027">
            <w:pPr>
              <w:jc w:val="both"/>
              <w:rPr>
                <w:rFonts w:ascii="Arial" w:hAnsi="Arial" w:cs="Arial"/>
                <w:sz w:val="22"/>
                <w:szCs w:val="22"/>
              </w:rPr>
            </w:pPr>
            <w:r w:rsidRPr="00FA1021">
              <w:rPr>
                <w:rFonts w:ascii="Arial" w:hAnsi="Arial" w:cs="Arial"/>
                <w:sz w:val="22"/>
                <w:szCs w:val="22"/>
              </w:rPr>
              <w:t>ECA1:138 235 715</w:t>
            </w:r>
          </w:p>
        </w:tc>
        <w:tc>
          <w:tcPr>
            <w:tcW w:w="1736" w:type="dxa"/>
          </w:tcPr>
          <w:p w:rsidR="004554F9" w:rsidRPr="00FA1021" w:rsidRDefault="004554F9" w:rsidP="00EC4027">
            <w:pPr>
              <w:jc w:val="both"/>
              <w:rPr>
                <w:rFonts w:ascii="Arial" w:hAnsi="Arial" w:cs="Arial"/>
                <w:sz w:val="22"/>
                <w:szCs w:val="22"/>
              </w:rPr>
            </w:pPr>
          </w:p>
        </w:tc>
        <w:tc>
          <w:tcPr>
            <w:tcW w:w="2235"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Haplotype analysis ECA1:136 812 666</w:t>
            </w:r>
          </w:p>
        </w:tc>
        <w:tc>
          <w:tcPr>
            <w:tcW w:w="2126" w:type="dxa"/>
          </w:tcPr>
          <w:p w:rsidR="004554F9" w:rsidRPr="00FA1021" w:rsidRDefault="004554F9" w:rsidP="00EC4027">
            <w:pPr>
              <w:jc w:val="both"/>
              <w:rPr>
                <w:rFonts w:ascii="Arial" w:hAnsi="Arial" w:cs="Arial"/>
                <w:sz w:val="22"/>
                <w:szCs w:val="22"/>
              </w:rPr>
            </w:pPr>
            <w:r w:rsidRPr="00FA1021">
              <w:rPr>
                <w:rFonts w:ascii="Arial" w:hAnsi="Arial" w:cs="Arial"/>
                <w:sz w:val="22"/>
                <w:szCs w:val="22"/>
              </w:rPr>
              <w:t>Haplotype analysis ECA1:138 375 254</w:t>
            </w:r>
          </w:p>
        </w:tc>
      </w:tr>
    </w:tbl>
    <w:p w:rsidR="004554F9" w:rsidRPr="00FA1021" w:rsidRDefault="004554F9" w:rsidP="004554F9">
      <w:pPr>
        <w:jc w:val="both"/>
        <w:rPr>
          <w:rFonts w:ascii="Arial" w:hAnsi="Arial" w:cs="Arial"/>
        </w:rPr>
      </w:pPr>
    </w:p>
    <w:p w:rsidR="004554F9" w:rsidRPr="00FA1021" w:rsidRDefault="004554F9" w:rsidP="004554F9">
      <w:pPr>
        <w:jc w:val="both"/>
        <w:rPr>
          <w:rFonts w:ascii="Arial" w:hAnsi="Arial" w:cs="Arial"/>
        </w:rPr>
      </w:pPr>
      <w:r w:rsidRPr="00FA1021">
        <w:rPr>
          <w:rFonts w:ascii="Arial" w:hAnsi="Arial" w:cs="Arial"/>
        </w:rPr>
        <w:t xml:space="preserve">The four different models all found the region containing the new autosomal recessive mutation in the </w:t>
      </w:r>
      <w:r w:rsidRPr="00FA1021">
        <w:rPr>
          <w:rFonts w:ascii="Arial" w:hAnsi="Arial" w:cs="Arial"/>
          <w:b/>
        </w:rPr>
        <w:t>LFS</w:t>
      </w:r>
      <w:r w:rsidRPr="00FA1021">
        <w:rPr>
          <w:rFonts w:ascii="Arial" w:hAnsi="Arial" w:cs="Arial"/>
        </w:rPr>
        <w:t xml:space="preserve"> dataset but th</w:t>
      </w:r>
      <w:r w:rsidR="00664AC1" w:rsidRPr="00FA1021">
        <w:rPr>
          <w:rFonts w:ascii="Arial" w:hAnsi="Arial" w:cs="Arial"/>
        </w:rPr>
        <w:t>is varied in length from 9.27 megabases (Mb)</w:t>
      </w:r>
      <w:r w:rsidRPr="00FA1021">
        <w:rPr>
          <w:rFonts w:ascii="Arial" w:hAnsi="Arial" w:cs="Arial"/>
        </w:rPr>
        <w:t xml:space="preserve"> (Recessive model) to 12.1 </w:t>
      </w:r>
      <w:r w:rsidRPr="00FA1021">
        <w:rPr>
          <w:rFonts w:ascii="Arial" w:hAnsi="Arial" w:cs="Arial"/>
          <w:b/>
        </w:rPr>
        <w:t>Mb</w:t>
      </w:r>
      <w:r w:rsidRPr="00FA1021">
        <w:rPr>
          <w:rFonts w:ascii="Arial" w:hAnsi="Arial" w:cs="Arial"/>
        </w:rPr>
        <w:t xml:space="preserve"> (Dominance model). Notice that the </w:t>
      </w:r>
      <w:r w:rsidRPr="00FA1021">
        <w:rPr>
          <w:rFonts w:ascii="Arial" w:hAnsi="Arial" w:cs="Arial"/>
          <w:b/>
        </w:rPr>
        <w:t>SNP</w:t>
      </w:r>
      <w:r w:rsidRPr="00FA1021">
        <w:rPr>
          <w:rFonts w:ascii="Arial" w:hAnsi="Arial" w:cs="Arial"/>
        </w:rPr>
        <w:t xml:space="preserve"> with the highest χ</w:t>
      </w:r>
      <w:r w:rsidRPr="00FA1021">
        <w:rPr>
          <w:rFonts w:ascii="Arial" w:hAnsi="Arial" w:cs="Arial"/>
          <w:vertAlign w:val="superscript"/>
        </w:rPr>
        <w:t>2</w:t>
      </w:r>
      <w:r w:rsidRPr="00FA1021">
        <w:rPr>
          <w:rFonts w:ascii="Arial" w:hAnsi="Arial" w:cs="Arial"/>
        </w:rPr>
        <w:t xml:space="preserve"> value for the genotypic and recessive models did not have completely homozygous cases and so the result was more dependent on the genotype (allele) frequencies in controls to achieve significance. None of the ‘top SNP’ were in the region found by haplotype analysis or the various </w:t>
      </w:r>
      <w:r w:rsidR="00664AC1" w:rsidRPr="00FA1021">
        <w:rPr>
          <w:rFonts w:ascii="Arial" w:hAnsi="Arial" w:cs="Arial"/>
        </w:rPr>
        <w:t>runs of homozygosity (</w:t>
      </w:r>
      <w:r w:rsidRPr="00FA1021">
        <w:rPr>
          <w:rFonts w:ascii="Arial" w:hAnsi="Arial" w:cs="Arial"/>
        </w:rPr>
        <w:t>ROH</w:t>
      </w:r>
      <w:r w:rsidR="00664AC1" w:rsidRPr="00FA1021">
        <w:rPr>
          <w:rFonts w:ascii="Arial" w:hAnsi="Arial" w:cs="Arial"/>
        </w:rPr>
        <w:t>)</w:t>
      </w:r>
      <w:r w:rsidRPr="00FA1021">
        <w:rPr>
          <w:rFonts w:ascii="Arial" w:hAnsi="Arial" w:cs="Arial"/>
        </w:rPr>
        <w:t xml:space="preserve"> methods reported in this paper.</w:t>
      </w:r>
    </w:p>
    <w:p w:rsidR="00BF4FB7" w:rsidRPr="00FA1021" w:rsidRDefault="00BF4FB7" w:rsidP="004554F9">
      <w:pPr>
        <w:jc w:val="both"/>
        <w:rPr>
          <w:rFonts w:ascii="Arial" w:hAnsi="Arial" w:cs="Arial"/>
        </w:rPr>
      </w:pPr>
    </w:p>
    <w:p w:rsidR="00BF4FB7" w:rsidRPr="00FA1021" w:rsidRDefault="00BF4FB7" w:rsidP="004554F9">
      <w:pPr>
        <w:jc w:val="both"/>
        <w:rPr>
          <w:rFonts w:ascii="Arial" w:hAnsi="Arial" w:cs="Arial"/>
        </w:rPr>
      </w:pPr>
      <w:r w:rsidRPr="00FA1021">
        <w:rPr>
          <w:noProof/>
        </w:rPr>
        <w:drawing>
          <wp:inline distT="0" distB="0" distL="0" distR="0">
            <wp:extent cx="2514600" cy="174357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47464" cy="1766361"/>
                    </a:xfrm>
                    <a:prstGeom prst="rect">
                      <a:avLst/>
                    </a:prstGeom>
                    <a:noFill/>
                    <a:ln>
                      <a:noFill/>
                    </a:ln>
                  </pic:spPr>
                </pic:pic>
              </a:graphicData>
            </a:graphic>
          </wp:inline>
        </w:drawing>
      </w:r>
      <w:r w:rsidRPr="00FA1021">
        <w:rPr>
          <w:rFonts w:ascii="Arial" w:hAnsi="Arial" w:cs="Arial"/>
        </w:rPr>
        <w:t xml:space="preserve"> </w:t>
      </w:r>
      <w:r w:rsidRPr="00FA1021">
        <w:rPr>
          <w:noProof/>
        </w:rPr>
        <w:drawing>
          <wp:inline distT="0" distB="0" distL="0" distR="0">
            <wp:extent cx="2524105" cy="17677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57549" cy="1791176"/>
                    </a:xfrm>
                    <a:prstGeom prst="rect">
                      <a:avLst/>
                    </a:prstGeom>
                    <a:noFill/>
                    <a:ln>
                      <a:noFill/>
                    </a:ln>
                  </pic:spPr>
                </pic:pic>
              </a:graphicData>
            </a:graphic>
          </wp:inline>
        </w:drawing>
      </w:r>
    </w:p>
    <w:p w:rsidR="00EC4027" w:rsidRPr="00FA1021" w:rsidRDefault="00BF4FB7">
      <w:pPr>
        <w:rPr>
          <w:rFonts w:ascii="Arial" w:hAnsi="Arial" w:cs="Arial"/>
          <w:sz w:val="22"/>
          <w:szCs w:val="22"/>
        </w:rPr>
      </w:pPr>
      <w:r w:rsidRPr="00FA1021">
        <w:rPr>
          <w:rFonts w:ascii="Arial" w:hAnsi="Arial" w:cs="Arial"/>
          <w:sz w:val="22"/>
          <w:szCs w:val="22"/>
        </w:rPr>
        <w:t>Figures A (Left-hand plot) and B (Right-hand plot) showing the chi-squared values and probabilities for allele frequencies from 0.1 to 0.9 for the LFS dataset in HWE</w:t>
      </w:r>
    </w:p>
    <w:p w:rsidR="00BF4FB7" w:rsidRPr="00FA1021" w:rsidRDefault="00BF4FB7">
      <w:pPr>
        <w:rPr>
          <w:rFonts w:ascii="Arial" w:hAnsi="Arial" w:cs="Arial"/>
          <w:sz w:val="22"/>
          <w:szCs w:val="22"/>
        </w:rPr>
      </w:pPr>
    </w:p>
    <w:p w:rsidR="00EA4276" w:rsidRPr="00FA1021" w:rsidRDefault="00EC4027" w:rsidP="00EC4027">
      <w:pPr>
        <w:jc w:val="both"/>
        <w:rPr>
          <w:rFonts w:ascii="Arial" w:hAnsi="Arial" w:cs="Arial"/>
        </w:rPr>
      </w:pPr>
      <w:r w:rsidRPr="00FA1021">
        <w:rPr>
          <w:rFonts w:ascii="Arial" w:hAnsi="Arial" w:cs="Arial"/>
        </w:rPr>
        <w:t xml:space="preserve">  Plotting the χ2 values for the LFS data for all frequencies of the target allele A in controls, assumed to be in HWE, from 0.1 to 0.9 produces Figure A, with the probabilities for a single χ2 and Fisher’s Exact Test plotted in Figure B. Using this simulation as a guide, then it will not be possible to pick up a significant χ2 value unless the target allele has a frequency of less than ~0.7 in the controls (Figure B). Thus any SNP which is monomorphic in controls for the target allele will not be found to have a significant χ2 test. In fact there will need to be at least half of the controls with the alternate allele (in heterozygotes or the other homozygote) in order to see a significant </w:t>
      </w:r>
      <w:r w:rsidRPr="00FA1021">
        <w:rPr>
          <w:rFonts w:ascii="Arial" w:hAnsi="Arial" w:cs="Arial"/>
        </w:rPr>
        <w:lastRenderedPageBreak/>
        <w:t xml:space="preserve">association of that SNP. Secondly, should the mutation occur in a monomorphic region of the chromosome, but nearby SNP have a target allele frequency &lt; 0.7 then these adjacent SNP will appear significant if they are in the same ROH containing the target SNP but not directly next to the mutation. Thus the widely used χ2 test will only be effective when one adjacent SNP allele segregates with the mutation and one does not, to a large degree. This was not the case in the LFS data and the region only appeared as significant because nearby SNP had more genotypes containing ‘the alternate allele’. In fact, the SNP with the lowest </w:t>
      </w:r>
      <w:r w:rsidRPr="00FA1021">
        <w:rPr>
          <w:rFonts w:ascii="Arial" w:hAnsi="Arial" w:cs="Arial"/>
          <w:i/>
        </w:rPr>
        <w:t>P</w:t>
      </w:r>
      <w:r w:rsidRPr="00FA1021">
        <w:rPr>
          <w:rFonts w:ascii="Arial" w:hAnsi="Arial" w:cs="Arial"/>
        </w:rPr>
        <w:t xml:space="preserve"> value was not in the region found to be homozygous in all cases but had a genotypic distribution (say TT/AT/AA) of 1/0/5 in cases and 8/22/0 in controls. It was not even homozygous for the ‘target’ SNP in all cases and had no homozygotes for the target SNP in controls; the allele frequency was 36/60 (0.6) for the ‘unaffected’ allele in controls; a highly significant result as shown in Figure 2B. If a correction for multiple testing were applied to these data then a region found significant would have to have an even higher χ2 value than discussed here and would require very low allele frequencies of the target allele in controls. Even the permutation methods reported in Table 4 failed to find the target SNP.</w:t>
      </w:r>
    </w:p>
    <w:p w:rsidR="00EA4276" w:rsidRPr="00FA1021" w:rsidRDefault="00EA4276">
      <w:pPr>
        <w:rPr>
          <w:rFonts w:ascii="Arial" w:hAnsi="Arial" w:cs="Arial"/>
        </w:rPr>
      </w:pPr>
      <w:r w:rsidRPr="00FA1021">
        <w:rPr>
          <w:rFonts w:ascii="Arial" w:hAnsi="Arial" w:cs="Arial"/>
        </w:rPr>
        <w:br w:type="page"/>
      </w:r>
    </w:p>
    <w:p w:rsidR="00EA4276" w:rsidRPr="00FA1021" w:rsidRDefault="00EA4276" w:rsidP="00EC4027">
      <w:pPr>
        <w:jc w:val="both"/>
        <w:rPr>
          <w:rFonts w:ascii="Arial" w:hAnsi="Arial" w:cs="Arial"/>
          <w:b/>
        </w:rPr>
      </w:pPr>
      <w:r w:rsidRPr="00FA1021">
        <w:rPr>
          <w:rFonts w:ascii="Arial" w:hAnsi="Arial" w:cs="Arial"/>
          <w:b/>
        </w:rPr>
        <w:lastRenderedPageBreak/>
        <w:t>Supplementary Material S3</w:t>
      </w:r>
    </w:p>
    <w:p w:rsidR="00EA4276" w:rsidRPr="00FA1021" w:rsidRDefault="00EA4276" w:rsidP="00EC4027">
      <w:pPr>
        <w:jc w:val="both"/>
        <w:rPr>
          <w:rFonts w:ascii="Arial" w:hAnsi="Arial" w:cs="Arial"/>
          <w:b/>
        </w:rPr>
      </w:pPr>
    </w:p>
    <w:p w:rsidR="00EA4276" w:rsidRPr="00FA1021" w:rsidRDefault="00EA4276" w:rsidP="00EC4027">
      <w:pPr>
        <w:jc w:val="both"/>
        <w:rPr>
          <w:rFonts w:ascii="Arial" w:hAnsi="Arial" w:cs="Arial"/>
          <w:b/>
        </w:rPr>
      </w:pPr>
      <w:r w:rsidRPr="00FA1021">
        <w:rPr>
          <w:rFonts w:ascii="Arial" w:hAnsi="Arial" w:cs="Arial"/>
          <w:b/>
        </w:rPr>
        <w:t>Details of the Autozygosity-By-Difference Method</w:t>
      </w:r>
    </w:p>
    <w:p w:rsidR="00EA4276" w:rsidRPr="00FA1021" w:rsidRDefault="00EA4276" w:rsidP="00EC4027">
      <w:pPr>
        <w:jc w:val="both"/>
        <w:rPr>
          <w:rFonts w:ascii="Arial" w:hAnsi="Arial" w:cs="Arial"/>
        </w:rPr>
      </w:pPr>
    </w:p>
    <w:p w:rsidR="00EA4276" w:rsidRPr="00FA1021" w:rsidRDefault="00EA4276" w:rsidP="00EA4276">
      <w:pPr>
        <w:pStyle w:val="Paragraphedeliste"/>
        <w:numPr>
          <w:ilvl w:val="0"/>
          <w:numId w:val="2"/>
        </w:numPr>
        <w:spacing w:after="0" w:line="240" w:lineRule="auto"/>
        <w:jc w:val="both"/>
        <w:rPr>
          <w:rFonts w:ascii="Arial" w:hAnsi="Arial" w:cs="Arial"/>
        </w:rPr>
      </w:pPr>
      <w:r w:rsidRPr="00FA1021">
        <w:rPr>
          <w:rFonts w:ascii="Arial" w:hAnsi="Arial" w:cs="Arial"/>
        </w:rPr>
        <w:t xml:space="preserve">Genotype and allele frequencies are calculated for each </w:t>
      </w:r>
      <w:r w:rsidR="007B7556" w:rsidRPr="00FA1021">
        <w:rPr>
          <w:rFonts w:ascii="Arial" w:hAnsi="Arial" w:cs="Arial"/>
        </w:rPr>
        <w:t>single-nucleotide polymorphism (</w:t>
      </w:r>
      <w:r w:rsidRPr="00FA1021">
        <w:rPr>
          <w:rFonts w:ascii="Arial" w:hAnsi="Arial" w:cs="Arial"/>
        </w:rPr>
        <w:t>SNP</w:t>
      </w:r>
      <w:r w:rsidR="007B7556" w:rsidRPr="00FA1021">
        <w:rPr>
          <w:rFonts w:ascii="Arial" w:hAnsi="Arial" w:cs="Arial"/>
        </w:rPr>
        <w:t>)</w:t>
      </w:r>
      <w:r w:rsidRPr="00FA1021">
        <w:rPr>
          <w:rFonts w:ascii="Arial" w:hAnsi="Arial" w:cs="Arial"/>
        </w:rPr>
        <w:t xml:space="preserve"> in cases and the commonest homozygous genotype in cases (CHG) identified at each </w:t>
      </w:r>
      <w:r w:rsidRPr="00FA1021">
        <w:rPr>
          <w:rFonts w:ascii="Arial" w:hAnsi="Arial" w:cs="Arial"/>
          <w:b/>
        </w:rPr>
        <w:t>SNP</w:t>
      </w:r>
      <w:r w:rsidRPr="00FA1021">
        <w:rPr>
          <w:rFonts w:ascii="Arial" w:hAnsi="Arial" w:cs="Arial"/>
        </w:rPr>
        <w:t>. This should facilitate identifying the homozygous candidate SNP genotype since all cases should be homozygous for the same alleles at the site of the new mutation.</w:t>
      </w:r>
    </w:p>
    <w:p w:rsidR="00EA4276" w:rsidRPr="00FA1021" w:rsidRDefault="00EA4276" w:rsidP="00EA4276">
      <w:pPr>
        <w:pStyle w:val="Paragraphedeliste"/>
        <w:numPr>
          <w:ilvl w:val="0"/>
          <w:numId w:val="2"/>
        </w:numPr>
        <w:spacing w:after="0" w:line="240" w:lineRule="auto"/>
        <w:jc w:val="both"/>
        <w:rPr>
          <w:rFonts w:ascii="Arial" w:hAnsi="Arial" w:cs="Arial"/>
        </w:rPr>
      </w:pPr>
      <w:r w:rsidRPr="00FA1021">
        <w:rPr>
          <w:rFonts w:ascii="Arial" w:hAnsi="Arial" w:cs="Arial"/>
        </w:rPr>
        <w:t xml:space="preserve">Each SNP is coded 1 or 0 in all cases and controls; 1 is allocated when the SNP genotype is that of the </w:t>
      </w:r>
      <w:r w:rsidRPr="00FA1021">
        <w:rPr>
          <w:rFonts w:ascii="Arial" w:hAnsi="Arial" w:cs="Arial"/>
          <w:b/>
        </w:rPr>
        <w:t>CHG</w:t>
      </w:r>
      <w:r w:rsidRPr="00FA1021">
        <w:rPr>
          <w:rFonts w:ascii="Arial" w:hAnsi="Arial" w:cs="Arial"/>
        </w:rPr>
        <w:t xml:space="preserve"> for a given SNP. The code 0 is allocated to SNP of the other homozygote and heterozygotes. Missing SNP genotypes are coded as 1, after deleting all monomorphic SNP from the dataset. This allows for the possibility that the mutation may result in an unrecognisable sequence at the candidate SNP.</w:t>
      </w:r>
    </w:p>
    <w:p w:rsidR="00EA4276" w:rsidRPr="00FA1021" w:rsidRDefault="00EA4276" w:rsidP="00EA4276">
      <w:pPr>
        <w:pStyle w:val="Paragraphedeliste"/>
        <w:numPr>
          <w:ilvl w:val="0"/>
          <w:numId w:val="2"/>
        </w:numPr>
        <w:spacing w:after="0" w:line="240" w:lineRule="auto"/>
        <w:jc w:val="both"/>
        <w:rPr>
          <w:rFonts w:ascii="Arial" w:hAnsi="Arial" w:cs="Arial"/>
        </w:rPr>
      </w:pPr>
      <w:r w:rsidRPr="00FA1021">
        <w:rPr>
          <w:rFonts w:ascii="Arial" w:hAnsi="Arial" w:cs="Arial"/>
        </w:rPr>
        <w:t xml:space="preserve">Each SNP in each animal (cases and controls) is scored if it is located in a run of homozygosity. A </w:t>
      </w:r>
      <w:r w:rsidR="007B7556" w:rsidRPr="00FA1021">
        <w:rPr>
          <w:rFonts w:ascii="Arial" w:hAnsi="Arial" w:cs="Arial"/>
        </w:rPr>
        <w:t>run of homozygosity (</w:t>
      </w:r>
      <w:r w:rsidRPr="00FA1021">
        <w:rPr>
          <w:rFonts w:ascii="Arial" w:hAnsi="Arial" w:cs="Arial"/>
        </w:rPr>
        <w:t>ROH</w:t>
      </w:r>
      <w:r w:rsidR="007B7556" w:rsidRPr="00FA1021">
        <w:rPr>
          <w:rFonts w:ascii="Arial" w:hAnsi="Arial" w:cs="Arial"/>
        </w:rPr>
        <w:t>)</w:t>
      </w:r>
      <w:r w:rsidRPr="00FA1021">
        <w:rPr>
          <w:rFonts w:ascii="Arial" w:hAnsi="Arial" w:cs="Arial"/>
        </w:rPr>
        <w:t xml:space="preserve"> is identified as being adjacent SNP of the same homozygous genotype as the CHG in cases (given a value of 1 in the previous step). All SNP in such runs are given the same score equal to its length in base pairs. This is calculated to include half the distance between the first (and last) SNP in a </w:t>
      </w:r>
      <w:r w:rsidRPr="00FA1021">
        <w:rPr>
          <w:rFonts w:ascii="Arial" w:hAnsi="Arial" w:cs="Arial"/>
          <w:b/>
        </w:rPr>
        <w:t>ROH</w:t>
      </w:r>
      <w:r w:rsidRPr="00FA1021">
        <w:rPr>
          <w:rFonts w:ascii="Arial" w:hAnsi="Arial" w:cs="Arial"/>
        </w:rPr>
        <w:t xml:space="preserve"> and the next SNP on the chromosome.</w:t>
      </w:r>
    </w:p>
    <w:p w:rsidR="00EA4276" w:rsidRPr="00FA1021" w:rsidRDefault="00EA4276" w:rsidP="00EA4276">
      <w:pPr>
        <w:pStyle w:val="Paragraphedeliste"/>
        <w:numPr>
          <w:ilvl w:val="0"/>
          <w:numId w:val="2"/>
        </w:numPr>
        <w:spacing w:after="0" w:line="240" w:lineRule="auto"/>
        <w:jc w:val="both"/>
        <w:rPr>
          <w:rFonts w:ascii="Arial" w:hAnsi="Arial" w:cs="Arial"/>
        </w:rPr>
      </w:pPr>
      <w:r w:rsidRPr="00FA1021">
        <w:rPr>
          <w:rFonts w:ascii="Arial" w:hAnsi="Arial" w:cs="Arial"/>
        </w:rPr>
        <w:t>At each SNP the mean score in both cases and controls, and also the difference between the means of cases and controls, are calculated. This ensures that the effect of any ROH that are breed or population specific is ‘removed’ from the calculation. It also allows for any effects of ‘incomplete penetrance’ or late-onset conditions to be accounted for and inspected.</w:t>
      </w:r>
    </w:p>
    <w:p w:rsidR="00EA4276" w:rsidRPr="00FA1021" w:rsidRDefault="00EA4276" w:rsidP="00EA4276">
      <w:pPr>
        <w:pStyle w:val="Paragraphedeliste"/>
        <w:numPr>
          <w:ilvl w:val="0"/>
          <w:numId w:val="2"/>
        </w:numPr>
        <w:spacing w:after="0" w:line="240" w:lineRule="auto"/>
        <w:jc w:val="both"/>
        <w:rPr>
          <w:rFonts w:ascii="Arial" w:hAnsi="Arial" w:cs="Arial"/>
        </w:rPr>
      </w:pPr>
      <w:r w:rsidRPr="00FA1021">
        <w:rPr>
          <w:rFonts w:ascii="Arial" w:hAnsi="Arial" w:cs="Arial"/>
        </w:rPr>
        <w:t xml:space="preserve">The location of the mutation is likely to be in the region with the highest </w:t>
      </w:r>
      <w:r w:rsidR="007B7556" w:rsidRPr="00FA1021">
        <w:rPr>
          <w:rFonts w:ascii="Arial" w:hAnsi="Arial" w:cs="Arial"/>
        </w:rPr>
        <w:t>autozygosity-by-difference (</w:t>
      </w:r>
      <w:r w:rsidRPr="00FA1021">
        <w:rPr>
          <w:rFonts w:ascii="Arial" w:hAnsi="Arial" w:cs="Arial"/>
        </w:rPr>
        <w:t>ABD</w:t>
      </w:r>
      <w:r w:rsidR="007B7556" w:rsidRPr="00FA1021">
        <w:rPr>
          <w:rFonts w:ascii="Arial" w:hAnsi="Arial" w:cs="Arial"/>
        </w:rPr>
        <w:t>)</w:t>
      </w:r>
      <w:r w:rsidRPr="00FA1021">
        <w:rPr>
          <w:rFonts w:ascii="Arial" w:hAnsi="Arial" w:cs="Arial"/>
        </w:rPr>
        <w:t xml:space="preserve"> scores but taking due account of the likely long ROH scores in cases. Care should be taken to inspect the scores, best done graphically using a Manhattan plot, to see if there is evidence of incomplete penetrance and interpret the cases’ and controls’ scores appropriately. The highest scores should be in a region of two or more monomorphic SNP, in cases, but this should be verified by inspection of the original genotypes. The new mutation should be situated between two SNP, monomorphic in cases. The method can also be used to store the ROH scores for each subject individually and the results inspected in an appropriate spreadsheet program.</w:t>
      </w:r>
    </w:p>
    <w:p w:rsidR="00EA4276" w:rsidRPr="00FA1021" w:rsidRDefault="00EA4276" w:rsidP="00EA4276">
      <w:pPr>
        <w:pStyle w:val="Paragraphedeliste"/>
        <w:numPr>
          <w:ilvl w:val="0"/>
          <w:numId w:val="2"/>
        </w:numPr>
        <w:spacing w:after="0" w:line="240" w:lineRule="auto"/>
        <w:jc w:val="both"/>
        <w:rPr>
          <w:rFonts w:ascii="Arial" w:hAnsi="Arial" w:cs="Arial"/>
        </w:rPr>
      </w:pPr>
      <w:r w:rsidRPr="00FA1021">
        <w:rPr>
          <w:rFonts w:ascii="Arial" w:hAnsi="Arial" w:cs="Arial"/>
        </w:rPr>
        <w:t xml:space="preserve">Significance of the identified scores, either case ROH or </w:t>
      </w:r>
      <w:r w:rsidRPr="00FA1021">
        <w:rPr>
          <w:rFonts w:ascii="Arial" w:hAnsi="Arial" w:cs="Arial"/>
          <w:b/>
        </w:rPr>
        <w:t>ABD</w:t>
      </w:r>
      <w:r w:rsidRPr="00FA1021">
        <w:rPr>
          <w:rFonts w:ascii="Arial" w:hAnsi="Arial" w:cs="Arial"/>
        </w:rPr>
        <w:t xml:space="preserve"> scores, is calculated by permutation. This is achieved by repeatedly rescoring the dataset with phenotypes randomly allocated to animals and including the original cases and controls in the permutations (after Charlier </w:t>
      </w:r>
      <w:r w:rsidRPr="00FA1021">
        <w:rPr>
          <w:rFonts w:ascii="Arial" w:hAnsi="Arial" w:cs="Arial"/>
          <w:i/>
        </w:rPr>
        <w:t>et al</w:t>
      </w:r>
      <w:r w:rsidRPr="00FA1021">
        <w:rPr>
          <w:rFonts w:ascii="Arial" w:hAnsi="Arial" w:cs="Arial"/>
        </w:rPr>
        <w:t>., 2008), say 1 000 times (N). The probability of each score is the proportion of occasions when that score, and all those greater than it, was achieved, out of N times the number of SNP tested.</w:t>
      </w:r>
    </w:p>
    <w:p w:rsidR="002075AB" w:rsidRPr="00FA1021" w:rsidRDefault="002075AB" w:rsidP="00EC4027">
      <w:pPr>
        <w:jc w:val="both"/>
        <w:rPr>
          <w:rFonts w:ascii="Arial" w:hAnsi="Arial" w:cs="Arial"/>
        </w:rPr>
      </w:pPr>
      <w:r w:rsidRPr="00FA1021">
        <w:rPr>
          <w:rFonts w:ascii="Arial" w:hAnsi="Arial" w:cs="Arial"/>
        </w:rPr>
        <w:br w:type="page"/>
      </w:r>
    </w:p>
    <w:p w:rsidR="00CD750B" w:rsidRPr="00FA1021" w:rsidRDefault="00CD750B" w:rsidP="00CD750B">
      <w:pPr>
        <w:jc w:val="both"/>
        <w:rPr>
          <w:rFonts w:ascii="Arial" w:hAnsi="Arial" w:cs="Arial"/>
          <w:sz w:val="22"/>
          <w:szCs w:val="22"/>
        </w:rPr>
      </w:pPr>
      <w:r w:rsidRPr="00FA1021">
        <w:rPr>
          <w:rFonts w:ascii="Arial" w:hAnsi="Arial" w:cs="Arial"/>
          <w:sz w:val="22"/>
          <w:szCs w:val="22"/>
        </w:rPr>
        <w:lastRenderedPageBreak/>
        <w:t xml:space="preserve">  </w:t>
      </w:r>
    </w:p>
    <w:p w:rsidR="00A24A42" w:rsidRPr="00FA1021" w:rsidRDefault="00A24A42" w:rsidP="00DA3871">
      <w:pPr>
        <w:jc w:val="both"/>
        <w:rPr>
          <w:rFonts w:ascii="Arial" w:hAnsi="Arial" w:cs="Arial"/>
          <w:sz w:val="22"/>
          <w:szCs w:val="22"/>
        </w:rPr>
      </w:pPr>
    </w:p>
    <w:p w:rsidR="00A86AF4" w:rsidRPr="00FA1021" w:rsidRDefault="00A86AF4" w:rsidP="00DA3871">
      <w:pPr>
        <w:jc w:val="both"/>
        <w:rPr>
          <w:rFonts w:ascii="Arial" w:hAnsi="Arial" w:cs="Arial"/>
          <w:sz w:val="22"/>
          <w:szCs w:val="22"/>
        </w:rPr>
      </w:pPr>
    </w:p>
    <w:p w:rsidR="00A86AF4" w:rsidRPr="00FA1021" w:rsidRDefault="00E247A1" w:rsidP="00DA3871">
      <w:pPr>
        <w:jc w:val="both"/>
        <w:rPr>
          <w:rFonts w:ascii="Arial" w:hAnsi="Arial" w:cs="Arial"/>
          <w:sz w:val="22"/>
          <w:szCs w:val="22"/>
        </w:rPr>
      </w:pPr>
      <w:r w:rsidRPr="00FA1021">
        <w:rPr>
          <w:rFonts w:ascii="Arial" w:hAnsi="Arial" w:cs="Arial"/>
          <w:noProof/>
          <w:sz w:val="22"/>
          <w:szCs w:val="22"/>
        </w:rPr>
        <w:drawing>
          <wp:inline distT="0" distB="0" distL="0" distR="0" wp14:anchorId="056B16F6" wp14:editId="64E73E42">
            <wp:extent cx="5274310" cy="2590165"/>
            <wp:effectExtent l="19050" t="19050" r="2159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5274310" cy="2590165"/>
                    </a:xfrm>
                    <a:prstGeom prst="rect">
                      <a:avLst/>
                    </a:prstGeom>
                    <a:ln>
                      <a:solidFill>
                        <a:schemeClr val="tx1"/>
                      </a:solidFill>
                    </a:ln>
                  </pic:spPr>
                </pic:pic>
              </a:graphicData>
            </a:graphic>
          </wp:inline>
        </w:drawing>
      </w:r>
    </w:p>
    <w:p w:rsidR="00C517CF" w:rsidRPr="00FA1021" w:rsidRDefault="007F5C2B" w:rsidP="00B366E6">
      <w:pPr>
        <w:jc w:val="both"/>
        <w:rPr>
          <w:rFonts w:ascii="Arial" w:hAnsi="Arial" w:cs="Arial"/>
          <w:sz w:val="22"/>
          <w:szCs w:val="22"/>
        </w:rPr>
      </w:pPr>
      <w:r w:rsidRPr="00FA1021">
        <w:rPr>
          <w:rFonts w:ascii="Arial" w:hAnsi="Arial" w:cs="Arial"/>
          <w:b/>
          <w:sz w:val="22"/>
          <w:szCs w:val="22"/>
        </w:rPr>
        <w:t xml:space="preserve">Supplementary </w:t>
      </w:r>
      <w:r w:rsidR="00BF12CC" w:rsidRPr="00FA1021">
        <w:rPr>
          <w:rFonts w:ascii="Arial" w:hAnsi="Arial" w:cs="Arial"/>
          <w:b/>
          <w:sz w:val="22"/>
          <w:szCs w:val="22"/>
        </w:rPr>
        <w:t xml:space="preserve">Figure </w:t>
      </w:r>
      <w:r w:rsidR="002B1F82" w:rsidRPr="00FA1021">
        <w:rPr>
          <w:rFonts w:ascii="Arial" w:hAnsi="Arial" w:cs="Arial"/>
          <w:b/>
          <w:sz w:val="22"/>
          <w:szCs w:val="22"/>
        </w:rPr>
        <w:t>S</w:t>
      </w:r>
      <w:r w:rsidR="00BF12CC" w:rsidRPr="00FA1021">
        <w:rPr>
          <w:rFonts w:ascii="Arial" w:hAnsi="Arial" w:cs="Arial"/>
          <w:b/>
          <w:sz w:val="22"/>
          <w:szCs w:val="22"/>
        </w:rPr>
        <w:t>1</w:t>
      </w:r>
      <w:r w:rsidR="00BF12CC" w:rsidRPr="00FA1021">
        <w:rPr>
          <w:rFonts w:ascii="Arial" w:hAnsi="Arial" w:cs="Arial"/>
          <w:sz w:val="22"/>
          <w:szCs w:val="22"/>
        </w:rPr>
        <w:t xml:space="preserve"> </w:t>
      </w:r>
      <w:r w:rsidR="00C517CF" w:rsidRPr="00FA1021">
        <w:rPr>
          <w:rFonts w:ascii="Arial" w:hAnsi="Arial" w:cs="Arial"/>
          <w:sz w:val="22"/>
          <w:szCs w:val="22"/>
        </w:rPr>
        <w:t xml:space="preserve">Results of analysing the Lavender Foal Syndrome dataset using a </w:t>
      </w:r>
      <w:r w:rsidRPr="00FA1021">
        <w:rPr>
          <w:rFonts w:ascii="Arial" w:hAnsi="Arial" w:cs="Arial"/>
          <w:sz w:val="22"/>
          <w:szCs w:val="22"/>
        </w:rPr>
        <w:t>genotypic model (</w:t>
      </w:r>
      <w:r w:rsidR="00C517CF" w:rsidRPr="00FA1021">
        <w:rPr>
          <w:rFonts w:ascii="Arial" w:hAnsi="Arial" w:cs="Arial"/>
          <w:sz w:val="22"/>
          <w:szCs w:val="22"/>
        </w:rPr>
        <w:t>3x2</w:t>
      </w:r>
      <w:r w:rsidRPr="00FA1021">
        <w:rPr>
          <w:rFonts w:ascii="Arial" w:hAnsi="Arial" w:cs="Arial"/>
          <w:sz w:val="22"/>
          <w:szCs w:val="22"/>
        </w:rPr>
        <w:t>) with</w:t>
      </w:r>
      <w:r w:rsidR="00C517CF" w:rsidRPr="00FA1021">
        <w:rPr>
          <w:rFonts w:ascii="Arial" w:hAnsi="Arial" w:cs="Arial"/>
          <w:sz w:val="22"/>
          <w:szCs w:val="22"/>
        </w:rPr>
        <w:t xml:space="preserve"> Fisher’s Exact Test. -Log</w:t>
      </w:r>
      <w:r w:rsidR="00C517CF" w:rsidRPr="00FA1021">
        <w:rPr>
          <w:rFonts w:ascii="Arial" w:hAnsi="Arial" w:cs="Arial"/>
          <w:sz w:val="22"/>
          <w:szCs w:val="22"/>
          <w:vertAlign w:val="subscript"/>
        </w:rPr>
        <w:t>10</w:t>
      </w:r>
      <w:r w:rsidR="00C517CF" w:rsidRPr="00FA1021">
        <w:rPr>
          <w:rFonts w:ascii="Arial" w:hAnsi="Arial" w:cs="Arial"/>
          <w:sz w:val="22"/>
          <w:szCs w:val="22"/>
        </w:rPr>
        <w:t xml:space="preserve"> probabilities shown for all </w:t>
      </w:r>
      <w:r w:rsidR="00C6294D" w:rsidRPr="00FA1021">
        <w:rPr>
          <w:rFonts w:ascii="Arial" w:hAnsi="Arial" w:cs="Arial"/>
          <w:sz w:val="22"/>
          <w:szCs w:val="22"/>
        </w:rPr>
        <w:t xml:space="preserve">36 </w:t>
      </w:r>
      <w:r w:rsidR="00E247A1" w:rsidRPr="00FA1021">
        <w:rPr>
          <w:rFonts w:ascii="Arial" w:hAnsi="Arial" w:cs="Arial"/>
          <w:sz w:val="22"/>
          <w:szCs w:val="22"/>
        </w:rPr>
        <w:t>651 autosomal</w:t>
      </w:r>
      <w:r w:rsidR="00A532AA" w:rsidRPr="00FA1021">
        <w:rPr>
          <w:rFonts w:ascii="Arial" w:hAnsi="Arial" w:cs="Arial"/>
          <w:sz w:val="22"/>
          <w:szCs w:val="22"/>
        </w:rPr>
        <w:t xml:space="preserve"> single-nucleotide polymorphism</w:t>
      </w:r>
      <w:r w:rsidR="00C517CF" w:rsidRPr="00FA1021">
        <w:rPr>
          <w:rFonts w:ascii="Arial" w:hAnsi="Arial" w:cs="Arial"/>
          <w:sz w:val="22"/>
          <w:szCs w:val="22"/>
        </w:rPr>
        <w:t xml:space="preserve"> with a minor allele frequency &gt; 0.05. Bonferroni correction value </w:t>
      </w:r>
      <w:r w:rsidR="00E247A1" w:rsidRPr="00FA1021">
        <w:rPr>
          <w:rFonts w:ascii="Arial" w:hAnsi="Arial" w:cs="Arial"/>
          <w:i/>
          <w:sz w:val="22"/>
          <w:szCs w:val="22"/>
        </w:rPr>
        <w:t>P</w:t>
      </w:r>
      <w:r w:rsidR="00E247A1" w:rsidRPr="00FA1021">
        <w:rPr>
          <w:rFonts w:ascii="Arial" w:hAnsi="Arial" w:cs="Arial"/>
          <w:sz w:val="22"/>
          <w:szCs w:val="22"/>
        </w:rPr>
        <w:t xml:space="preserve"> </w:t>
      </w:r>
      <w:r w:rsidR="00C517CF" w:rsidRPr="00FA1021">
        <w:rPr>
          <w:rFonts w:ascii="Arial" w:hAnsi="Arial" w:cs="Arial"/>
          <w:sz w:val="22"/>
          <w:szCs w:val="22"/>
        </w:rPr>
        <w:t xml:space="preserve">= 5.85. </w:t>
      </w:r>
      <w:r w:rsidR="00B45D0A" w:rsidRPr="00FA1021">
        <w:rPr>
          <w:rFonts w:ascii="Arial" w:hAnsi="Arial" w:cs="Arial"/>
          <w:sz w:val="22"/>
          <w:szCs w:val="22"/>
        </w:rPr>
        <w:t xml:space="preserve">(Based on the EquCab2.0 build of the </w:t>
      </w:r>
      <w:r w:rsidR="004208AD" w:rsidRPr="00FA1021">
        <w:rPr>
          <w:rFonts w:ascii="Arial" w:hAnsi="Arial" w:cs="Arial"/>
          <w:sz w:val="22"/>
          <w:szCs w:val="22"/>
        </w:rPr>
        <w:t xml:space="preserve">horse </w:t>
      </w:r>
      <w:r w:rsidR="00B45D0A" w:rsidRPr="00FA1021">
        <w:rPr>
          <w:rFonts w:ascii="Arial" w:hAnsi="Arial" w:cs="Arial"/>
          <w:sz w:val="22"/>
          <w:szCs w:val="22"/>
        </w:rPr>
        <w:t>genome).</w:t>
      </w:r>
    </w:p>
    <w:p w:rsidR="00B551BA" w:rsidRPr="00FA1021" w:rsidRDefault="00B551BA" w:rsidP="00B366E6">
      <w:pPr>
        <w:jc w:val="both"/>
        <w:rPr>
          <w:rFonts w:ascii="Arial" w:hAnsi="Arial" w:cs="Arial"/>
          <w:sz w:val="22"/>
          <w:szCs w:val="22"/>
        </w:rPr>
      </w:pPr>
    </w:p>
    <w:p w:rsidR="00B551BA" w:rsidRPr="00FA1021" w:rsidRDefault="00B551BA" w:rsidP="00B366E6">
      <w:pPr>
        <w:jc w:val="both"/>
        <w:rPr>
          <w:rFonts w:ascii="Arial" w:hAnsi="Arial" w:cs="Arial"/>
          <w:sz w:val="22"/>
          <w:szCs w:val="22"/>
        </w:rPr>
      </w:pPr>
    </w:p>
    <w:p w:rsidR="00B551BA" w:rsidRPr="00FA1021" w:rsidRDefault="00B551BA" w:rsidP="00B366E6">
      <w:pPr>
        <w:jc w:val="both"/>
        <w:rPr>
          <w:rFonts w:ascii="Arial" w:hAnsi="Arial" w:cs="Arial"/>
          <w:sz w:val="22"/>
          <w:szCs w:val="22"/>
        </w:rPr>
      </w:pPr>
    </w:p>
    <w:p w:rsidR="00B551BA" w:rsidRPr="00FA1021" w:rsidRDefault="00B551BA" w:rsidP="00B366E6">
      <w:pPr>
        <w:jc w:val="both"/>
        <w:rPr>
          <w:rFonts w:ascii="Arial" w:hAnsi="Arial" w:cs="Arial"/>
          <w:sz w:val="22"/>
          <w:szCs w:val="22"/>
        </w:rPr>
      </w:pPr>
    </w:p>
    <w:p w:rsidR="00B551BA" w:rsidRPr="00FA1021" w:rsidRDefault="00B551BA" w:rsidP="00B366E6">
      <w:pPr>
        <w:jc w:val="both"/>
        <w:rPr>
          <w:rFonts w:ascii="Arial" w:hAnsi="Arial" w:cs="Arial"/>
          <w:sz w:val="22"/>
          <w:szCs w:val="22"/>
        </w:rPr>
      </w:pPr>
    </w:p>
    <w:p w:rsidR="007F5C2B" w:rsidRPr="00FA1021" w:rsidRDefault="007F5C2B">
      <w:pPr>
        <w:rPr>
          <w:rFonts w:ascii="Arial" w:hAnsi="Arial" w:cs="Arial"/>
          <w:sz w:val="22"/>
          <w:szCs w:val="22"/>
        </w:rPr>
      </w:pPr>
    </w:p>
    <w:p w:rsidR="007F5C2B" w:rsidRPr="00FA1021" w:rsidRDefault="007F5C2B" w:rsidP="007F5C2B">
      <w:pPr>
        <w:jc w:val="both"/>
        <w:rPr>
          <w:rFonts w:ascii="Arial" w:hAnsi="Arial" w:cs="Arial"/>
          <w:sz w:val="22"/>
          <w:szCs w:val="22"/>
        </w:rPr>
      </w:pPr>
      <w:r w:rsidRPr="00FA1021">
        <w:rPr>
          <w:rFonts w:ascii="Arial" w:hAnsi="Arial" w:cs="Arial"/>
          <w:noProof/>
          <w:sz w:val="22"/>
          <w:szCs w:val="22"/>
        </w:rPr>
        <w:drawing>
          <wp:inline distT="0" distB="0" distL="0" distR="0" wp14:anchorId="64127AFD" wp14:editId="34052ABB">
            <wp:extent cx="5274310" cy="2590165"/>
            <wp:effectExtent l="19050" t="19050" r="2159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274310" cy="2590165"/>
                    </a:xfrm>
                    <a:prstGeom prst="rect">
                      <a:avLst/>
                    </a:prstGeom>
                    <a:ln>
                      <a:solidFill>
                        <a:schemeClr val="tx1"/>
                      </a:solidFill>
                    </a:ln>
                  </pic:spPr>
                </pic:pic>
              </a:graphicData>
            </a:graphic>
          </wp:inline>
        </w:drawing>
      </w:r>
      <w:r w:rsidRPr="00FA1021">
        <w:rPr>
          <w:rFonts w:ascii="Arial" w:hAnsi="Arial" w:cs="Arial"/>
          <w:b/>
          <w:sz w:val="22"/>
          <w:szCs w:val="22"/>
        </w:rPr>
        <w:t xml:space="preserve"> </w:t>
      </w:r>
      <w:r w:rsidR="00FB1091" w:rsidRPr="00FA1021">
        <w:rPr>
          <w:rFonts w:ascii="Arial" w:hAnsi="Arial" w:cs="Arial"/>
          <w:b/>
          <w:sz w:val="22"/>
          <w:szCs w:val="22"/>
        </w:rPr>
        <w:t xml:space="preserve">Supplementary </w:t>
      </w:r>
      <w:r w:rsidRPr="00FA1021">
        <w:rPr>
          <w:rFonts w:ascii="Arial" w:hAnsi="Arial" w:cs="Arial"/>
          <w:b/>
          <w:sz w:val="22"/>
          <w:szCs w:val="22"/>
        </w:rPr>
        <w:t xml:space="preserve">Figure </w:t>
      </w:r>
      <w:r w:rsidR="002B1F82" w:rsidRPr="00FA1021">
        <w:rPr>
          <w:rFonts w:ascii="Arial" w:hAnsi="Arial" w:cs="Arial"/>
          <w:b/>
          <w:sz w:val="22"/>
          <w:szCs w:val="22"/>
        </w:rPr>
        <w:t>S</w:t>
      </w:r>
      <w:r w:rsidR="00FB1091" w:rsidRPr="00FA1021">
        <w:rPr>
          <w:rFonts w:ascii="Arial" w:hAnsi="Arial" w:cs="Arial"/>
          <w:b/>
          <w:sz w:val="22"/>
          <w:szCs w:val="22"/>
        </w:rPr>
        <w:t>2</w:t>
      </w:r>
      <w:r w:rsidRPr="00FA1021">
        <w:rPr>
          <w:rFonts w:ascii="Arial" w:hAnsi="Arial" w:cs="Arial"/>
          <w:sz w:val="22"/>
          <w:szCs w:val="22"/>
        </w:rPr>
        <w:t xml:space="preserve"> Results of calculating ASSHOM scores (Charlier </w:t>
      </w:r>
      <w:r w:rsidR="0024298C" w:rsidRPr="00FA1021">
        <w:rPr>
          <w:rFonts w:ascii="Arial" w:hAnsi="Arial" w:cs="Arial"/>
          <w:sz w:val="22"/>
          <w:szCs w:val="22"/>
        </w:rPr>
        <w:t>et al</w:t>
      </w:r>
      <w:r w:rsidRPr="00FA1021">
        <w:rPr>
          <w:rFonts w:ascii="Arial" w:hAnsi="Arial" w:cs="Arial"/>
          <w:sz w:val="22"/>
          <w:szCs w:val="22"/>
        </w:rPr>
        <w:t>., 2008) for the Lavender Foal Syndrome dataset cases.</w:t>
      </w:r>
      <w:r w:rsidR="00B45D0A" w:rsidRPr="00FA1021">
        <w:rPr>
          <w:rFonts w:ascii="Arial" w:hAnsi="Arial" w:cs="Arial"/>
          <w:sz w:val="22"/>
          <w:szCs w:val="22"/>
        </w:rPr>
        <w:t xml:space="preserve"> (Based on the EquCab2.0 build of the</w:t>
      </w:r>
      <w:r w:rsidR="004208AD" w:rsidRPr="00FA1021">
        <w:rPr>
          <w:rFonts w:ascii="Arial" w:hAnsi="Arial" w:cs="Arial"/>
          <w:sz w:val="22"/>
          <w:szCs w:val="22"/>
        </w:rPr>
        <w:t xml:space="preserve"> horse</w:t>
      </w:r>
      <w:r w:rsidR="00B45D0A" w:rsidRPr="00FA1021">
        <w:rPr>
          <w:rFonts w:ascii="Arial" w:hAnsi="Arial" w:cs="Arial"/>
          <w:sz w:val="22"/>
          <w:szCs w:val="22"/>
        </w:rPr>
        <w:t xml:space="preserve"> genome).</w:t>
      </w:r>
    </w:p>
    <w:p w:rsidR="007F5C2B" w:rsidRPr="00FA1021" w:rsidRDefault="007F5C2B">
      <w:pPr>
        <w:rPr>
          <w:rFonts w:ascii="Arial" w:hAnsi="Arial" w:cs="Arial"/>
          <w:sz w:val="22"/>
          <w:szCs w:val="22"/>
        </w:rPr>
      </w:pPr>
    </w:p>
    <w:p w:rsidR="007F5C2B" w:rsidRPr="00FA1021" w:rsidRDefault="007F5C2B">
      <w:pPr>
        <w:rPr>
          <w:rFonts w:ascii="Arial" w:hAnsi="Arial" w:cs="Arial"/>
          <w:sz w:val="22"/>
          <w:szCs w:val="22"/>
        </w:rPr>
      </w:pPr>
      <w:r w:rsidRPr="00FA1021">
        <w:rPr>
          <w:rFonts w:ascii="Arial" w:hAnsi="Arial" w:cs="Arial"/>
          <w:sz w:val="22"/>
          <w:szCs w:val="22"/>
        </w:rPr>
        <w:br w:type="page"/>
      </w:r>
    </w:p>
    <w:p w:rsidR="007F5C2B" w:rsidRPr="00FA1021" w:rsidRDefault="007F5C2B" w:rsidP="007F5C2B">
      <w:pPr>
        <w:jc w:val="both"/>
        <w:rPr>
          <w:rFonts w:ascii="Arial" w:hAnsi="Arial" w:cs="Arial"/>
          <w:sz w:val="22"/>
          <w:szCs w:val="22"/>
        </w:rPr>
      </w:pPr>
      <w:r w:rsidRPr="00FA1021">
        <w:rPr>
          <w:rFonts w:ascii="Arial" w:hAnsi="Arial" w:cs="Arial"/>
          <w:noProof/>
          <w:sz w:val="22"/>
          <w:szCs w:val="22"/>
        </w:rPr>
        <w:lastRenderedPageBreak/>
        <w:drawing>
          <wp:inline distT="0" distB="0" distL="0" distR="0" wp14:anchorId="7C26DFC3" wp14:editId="7A63458E">
            <wp:extent cx="5274310" cy="2590165"/>
            <wp:effectExtent l="19050" t="19050" r="2159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5274310" cy="2590165"/>
                    </a:xfrm>
                    <a:prstGeom prst="rect">
                      <a:avLst/>
                    </a:prstGeom>
                    <a:ln>
                      <a:solidFill>
                        <a:sysClr val="windowText" lastClr="000000"/>
                      </a:solidFill>
                    </a:ln>
                  </pic:spPr>
                </pic:pic>
              </a:graphicData>
            </a:graphic>
          </wp:inline>
        </w:drawing>
      </w:r>
      <w:r w:rsidRPr="00FA1021">
        <w:rPr>
          <w:rFonts w:ascii="Arial" w:hAnsi="Arial" w:cs="Arial"/>
          <w:b/>
          <w:sz w:val="22"/>
          <w:szCs w:val="22"/>
        </w:rPr>
        <w:t xml:space="preserve"> </w:t>
      </w:r>
      <w:r w:rsidR="00FB1091" w:rsidRPr="00FA1021">
        <w:rPr>
          <w:rFonts w:ascii="Arial" w:hAnsi="Arial" w:cs="Arial"/>
          <w:b/>
          <w:sz w:val="22"/>
          <w:szCs w:val="22"/>
        </w:rPr>
        <w:t xml:space="preserve">Supplementary Figure </w:t>
      </w:r>
      <w:r w:rsidR="002B1F82" w:rsidRPr="00FA1021">
        <w:rPr>
          <w:rFonts w:ascii="Arial" w:hAnsi="Arial" w:cs="Arial"/>
          <w:b/>
          <w:sz w:val="22"/>
          <w:szCs w:val="22"/>
        </w:rPr>
        <w:t>S</w:t>
      </w:r>
      <w:r w:rsidR="00FB1091" w:rsidRPr="00FA1021">
        <w:rPr>
          <w:rFonts w:ascii="Arial" w:hAnsi="Arial" w:cs="Arial"/>
          <w:b/>
          <w:sz w:val="22"/>
          <w:szCs w:val="22"/>
        </w:rPr>
        <w:t>3</w:t>
      </w:r>
      <w:r w:rsidRPr="00FA1021">
        <w:rPr>
          <w:rFonts w:ascii="Arial" w:hAnsi="Arial" w:cs="Arial"/>
          <w:sz w:val="22"/>
          <w:szCs w:val="22"/>
        </w:rPr>
        <w:t xml:space="preserve"> Results of calculating ASSIST scores (Charlier </w:t>
      </w:r>
      <w:r w:rsidR="0024298C" w:rsidRPr="00FA1021">
        <w:rPr>
          <w:rFonts w:ascii="Arial" w:hAnsi="Arial" w:cs="Arial"/>
          <w:sz w:val="22"/>
          <w:szCs w:val="22"/>
        </w:rPr>
        <w:t>et al</w:t>
      </w:r>
      <w:r w:rsidRPr="00FA1021">
        <w:rPr>
          <w:rFonts w:ascii="Arial" w:hAnsi="Arial" w:cs="Arial"/>
          <w:sz w:val="22"/>
          <w:szCs w:val="22"/>
        </w:rPr>
        <w:t xml:space="preserve">., 2008) for the Lavender Foal Syndrome dataset cases. </w:t>
      </w:r>
      <w:r w:rsidR="00B45D0A" w:rsidRPr="00FA1021">
        <w:rPr>
          <w:rFonts w:ascii="Arial" w:hAnsi="Arial" w:cs="Arial"/>
          <w:sz w:val="22"/>
          <w:szCs w:val="22"/>
        </w:rPr>
        <w:t xml:space="preserve">(Based on the EquCab2.0 build of the </w:t>
      </w:r>
      <w:r w:rsidR="004208AD" w:rsidRPr="00FA1021">
        <w:rPr>
          <w:rFonts w:ascii="Arial" w:hAnsi="Arial" w:cs="Arial"/>
          <w:sz w:val="22"/>
          <w:szCs w:val="22"/>
        </w:rPr>
        <w:t xml:space="preserve">horse </w:t>
      </w:r>
      <w:r w:rsidR="00B45D0A" w:rsidRPr="00FA1021">
        <w:rPr>
          <w:rFonts w:ascii="Arial" w:hAnsi="Arial" w:cs="Arial"/>
          <w:sz w:val="22"/>
          <w:szCs w:val="22"/>
        </w:rPr>
        <w:t>genome).</w:t>
      </w:r>
    </w:p>
    <w:p w:rsidR="00B551BA" w:rsidRPr="00FA1021" w:rsidRDefault="00B551BA" w:rsidP="007F5C2B">
      <w:pPr>
        <w:jc w:val="both"/>
        <w:rPr>
          <w:rFonts w:ascii="Arial" w:hAnsi="Arial" w:cs="Arial"/>
          <w:sz w:val="22"/>
          <w:szCs w:val="22"/>
        </w:rPr>
      </w:pPr>
    </w:p>
    <w:p w:rsidR="00B551BA" w:rsidRPr="00FA1021" w:rsidRDefault="00B551BA" w:rsidP="007F5C2B">
      <w:pPr>
        <w:jc w:val="both"/>
        <w:rPr>
          <w:rFonts w:ascii="Arial" w:hAnsi="Arial" w:cs="Arial"/>
          <w:sz w:val="22"/>
          <w:szCs w:val="22"/>
        </w:rPr>
      </w:pPr>
    </w:p>
    <w:p w:rsidR="00B551BA" w:rsidRPr="00FA1021" w:rsidRDefault="00B551BA" w:rsidP="007F5C2B">
      <w:pPr>
        <w:jc w:val="both"/>
        <w:rPr>
          <w:rFonts w:ascii="Arial" w:hAnsi="Arial" w:cs="Arial"/>
          <w:sz w:val="22"/>
          <w:szCs w:val="22"/>
        </w:rPr>
      </w:pPr>
    </w:p>
    <w:p w:rsidR="00B551BA" w:rsidRPr="00FA1021" w:rsidRDefault="00B551BA" w:rsidP="007F5C2B">
      <w:pPr>
        <w:jc w:val="both"/>
        <w:rPr>
          <w:rFonts w:ascii="Arial" w:hAnsi="Arial" w:cs="Arial"/>
          <w:sz w:val="22"/>
          <w:szCs w:val="22"/>
        </w:rPr>
      </w:pPr>
    </w:p>
    <w:p w:rsidR="001D5A96" w:rsidRPr="00FA1021" w:rsidRDefault="001D5A96" w:rsidP="00DA3871">
      <w:pPr>
        <w:jc w:val="both"/>
        <w:rPr>
          <w:rFonts w:ascii="Arial" w:hAnsi="Arial" w:cs="Arial"/>
          <w:sz w:val="22"/>
          <w:szCs w:val="22"/>
        </w:rPr>
      </w:pPr>
    </w:p>
    <w:p w:rsidR="001D5A96" w:rsidRPr="00FA1021" w:rsidRDefault="001D5A96" w:rsidP="00DA3871">
      <w:pPr>
        <w:jc w:val="both"/>
        <w:rPr>
          <w:rFonts w:ascii="Arial" w:hAnsi="Arial" w:cs="Arial"/>
          <w:sz w:val="22"/>
          <w:szCs w:val="22"/>
        </w:rPr>
      </w:pPr>
    </w:p>
    <w:p w:rsidR="009053DB" w:rsidRPr="00FA1021" w:rsidRDefault="000756CC" w:rsidP="00DA3871">
      <w:pPr>
        <w:jc w:val="both"/>
        <w:rPr>
          <w:rFonts w:ascii="Arial" w:hAnsi="Arial" w:cs="Arial"/>
          <w:sz w:val="22"/>
          <w:szCs w:val="22"/>
        </w:rPr>
      </w:pPr>
      <w:r w:rsidRPr="00FA1021">
        <w:rPr>
          <w:rFonts w:ascii="Arial" w:hAnsi="Arial" w:cs="Arial"/>
          <w:noProof/>
          <w:sz w:val="22"/>
          <w:szCs w:val="22"/>
        </w:rPr>
        <w:drawing>
          <wp:inline distT="0" distB="0" distL="0" distR="0" wp14:anchorId="60788868" wp14:editId="2DAD47B3">
            <wp:extent cx="5274310" cy="2590165"/>
            <wp:effectExtent l="19050" t="19050" r="2159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274310" cy="2590165"/>
                    </a:xfrm>
                    <a:prstGeom prst="rect">
                      <a:avLst/>
                    </a:prstGeom>
                    <a:ln>
                      <a:solidFill>
                        <a:schemeClr val="tx1"/>
                      </a:solidFill>
                    </a:ln>
                  </pic:spPr>
                </pic:pic>
              </a:graphicData>
            </a:graphic>
          </wp:inline>
        </w:drawing>
      </w:r>
    </w:p>
    <w:p w:rsidR="009053DB" w:rsidRPr="00FA1021" w:rsidRDefault="009053DB" w:rsidP="00DA3871">
      <w:pPr>
        <w:jc w:val="both"/>
        <w:rPr>
          <w:rFonts w:ascii="Arial" w:hAnsi="Arial" w:cs="Arial"/>
          <w:sz w:val="22"/>
          <w:szCs w:val="22"/>
        </w:rPr>
      </w:pPr>
    </w:p>
    <w:p w:rsidR="00C517CF" w:rsidRPr="00020846" w:rsidRDefault="00FB1091" w:rsidP="00C517CF">
      <w:pPr>
        <w:jc w:val="both"/>
        <w:rPr>
          <w:rFonts w:ascii="Arial" w:hAnsi="Arial" w:cs="Arial"/>
          <w:sz w:val="22"/>
          <w:szCs w:val="22"/>
        </w:rPr>
      </w:pPr>
      <w:r w:rsidRPr="00FA1021">
        <w:rPr>
          <w:rFonts w:ascii="Arial" w:hAnsi="Arial" w:cs="Arial"/>
          <w:b/>
          <w:sz w:val="22"/>
          <w:szCs w:val="22"/>
        </w:rPr>
        <w:t xml:space="preserve">Supplementary </w:t>
      </w:r>
      <w:r w:rsidR="00C517CF" w:rsidRPr="00FA1021">
        <w:rPr>
          <w:rFonts w:ascii="Arial" w:hAnsi="Arial" w:cs="Arial"/>
          <w:b/>
          <w:sz w:val="22"/>
          <w:szCs w:val="22"/>
        </w:rPr>
        <w:t xml:space="preserve">Figure </w:t>
      </w:r>
      <w:r w:rsidR="002B1F82" w:rsidRPr="00FA1021">
        <w:rPr>
          <w:rFonts w:ascii="Arial" w:hAnsi="Arial" w:cs="Arial"/>
          <w:b/>
          <w:sz w:val="22"/>
          <w:szCs w:val="22"/>
        </w:rPr>
        <w:t>S</w:t>
      </w:r>
      <w:r w:rsidRPr="00FA1021">
        <w:rPr>
          <w:rFonts w:ascii="Arial" w:hAnsi="Arial" w:cs="Arial"/>
          <w:b/>
          <w:sz w:val="22"/>
          <w:szCs w:val="22"/>
        </w:rPr>
        <w:t>4</w:t>
      </w:r>
      <w:r w:rsidR="00C517CF" w:rsidRPr="00FA1021">
        <w:rPr>
          <w:rFonts w:ascii="Arial" w:hAnsi="Arial" w:cs="Arial"/>
          <w:sz w:val="22"/>
          <w:szCs w:val="22"/>
        </w:rPr>
        <w:t xml:space="preserve"> Results of calculating </w:t>
      </w:r>
      <w:r w:rsidR="000756CC" w:rsidRPr="00FA1021">
        <w:rPr>
          <w:rFonts w:ascii="Arial" w:hAnsi="Arial" w:cs="Arial"/>
          <w:sz w:val="22"/>
          <w:szCs w:val="22"/>
        </w:rPr>
        <w:t>me</w:t>
      </w:r>
      <w:r w:rsidR="00A532AA" w:rsidRPr="00FA1021">
        <w:rPr>
          <w:rFonts w:ascii="Arial" w:hAnsi="Arial" w:cs="Arial"/>
          <w:sz w:val="22"/>
          <w:szCs w:val="22"/>
        </w:rPr>
        <w:t>an run of homozygosity</w:t>
      </w:r>
      <w:r w:rsidR="000756CC" w:rsidRPr="00FA1021">
        <w:rPr>
          <w:rFonts w:ascii="Arial" w:hAnsi="Arial" w:cs="Arial"/>
          <w:sz w:val="22"/>
          <w:szCs w:val="22"/>
        </w:rPr>
        <w:t xml:space="preserve"> </w:t>
      </w:r>
      <w:r w:rsidR="00A532AA" w:rsidRPr="00FA1021">
        <w:rPr>
          <w:rFonts w:ascii="Arial" w:hAnsi="Arial" w:cs="Arial"/>
          <w:sz w:val="22"/>
          <w:szCs w:val="22"/>
        </w:rPr>
        <w:t xml:space="preserve">(ROH) </w:t>
      </w:r>
      <w:r w:rsidR="000756CC" w:rsidRPr="00FA1021">
        <w:rPr>
          <w:rFonts w:ascii="Arial" w:hAnsi="Arial" w:cs="Arial"/>
          <w:sz w:val="22"/>
          <w:szCs w:val="22"/>
        </w:rPr>
        <w:t>scores</w:t>
      </w:r>
      <w:r w:rsidR="00C517CF" w:rsidRPr="00FA1021">
        <w:rPr>
          <w:rFonts w:ascii="Arial" w:hAnsi="Arial" w:cs="Arial"/>
          <w:sz w:val="22"/>
          <w:szCs w:val="22"/>
        </w:rPr>
        <w:t xml:space="preserve"> for </w:t>
      </w:r>
      <w:r w:rsidR="00D05770" w:rsidRPr="00FA1021">
        <w:rPr>
          <w:rFonts w:ascii="Arial" w:hAnsi="Arial" w:cs="Arial"/>
          <w:sz w:val="22"/>
          <w:szCs w:val="22"/>
        </w:rPr>
        <w:t xml:space="preserve">controls in </w:t>
      </w:r>
      <w:r w:rsidR="00C517CF" w:rsidRPr="00FA1021">
        <w:rPr>
          <w:rFonts w:ascii="Arial" w:hAnsi="Arial" w:cs="Arial"/>
          <w:sz w:val="22"/>
          <w:szCs w:val="22"/>
        </w:rPr>
        <w:t>the Lave</w:t>
      </w:r>
      <w:r w:rsidR="00AB41AB" w:rsidRPr="00FA1021">
        <w:rPr>
          <w:rFonts w:ascii="Arial" w:hAnsi="Arial" w:cs="Arial"/>
          <w:sz w:val="22"/>
          <w:szCs w:val="22"/>
        </w:rPr>
        <w:t xml:space="preserve">nder Foal Syndrome dataset </w:t>
      </w:r>
      <w:r w:rsidRPr="00FA1021">
        <w:rPr>
          <w:rFonts w:ascii="Arial" w:hAnsi="Arial" w:cs="Arial"/>
          <w:sz w:val="22"/>
          <w:szCs w:val="22"/>
        </w:rPr>
        <w:t>using the Autozygosity-By-</w:t>
      </w:r>
      <w:r w:rsidR="000756CC" w:rsidRPr="00FA1021">
        <w:rPr>
          <w:rFonts w:ascii="Arial" w:hAnsi="Arial" w:cs="Arial"/>
          <w:sz w:val="22"/>
          <w:szCs w:val="22"/>
        </w:rPr>
        <w:t>Difference method.</w:t>
      </w:r>
      <w:r w:rsidR="00B45D0A" w:rsidRPr="00FA1021">
        <w:rPr>
          <w:rFonts w:ascii="Arial" w:hAnsi="Arial" w:cs="Arial"/>
          <w:sz w:val="22"/>
          <w:szCs w:val="22"/>
        </w:rPr>
        <w:t xml:space="preserve"> (Based on the EquCab2.0 build of the </w:t>
      </w:r>
      <w:r w:rsidR="004208AD" w:rsidRPr="00FA1021">
        <w:rPr>
          <w:rFonts w:ascii="Arial" w:hAnsi="Arial" w:cs="Arial"/>
          <w:sz w:val="22"/>
          <w:szCs w:val="22"/>
        </w:rPr>
        <w:t xml:space="preserve">horse </w:t>
      </w:r>
      <w:r w:rsidR="00B45D0A" w:rsidRPr="00FA1021">
        <w:rPr>
          <w:rFonts w:ascii="Arial" w:hAnsi="Arial" w:cs="Arial"/>
          <w:sz w:val="22"/>
          <w:szCs w:val="22"/>
        </w:rPr>
        <w:t>genome).</w:t>
      </w:r>
    </w:p>
    <w:p w:rsidR="009053DB" w:rsidRPr="00020846" w:rsidRDefault="009053DB" w:rsidP="00DA3871">
      <w:pPr>
        <w:jc w:val="both"/>
        <w:rPr>
          <w:rFonts w:ascii="Arial" w:hAnsi="Arial" w:cs="Arial"/>
          <w:sz w:val="22"/>
          <w:szCs w:val="22"/>
        </w:rPr>
      </w:pPr>
    </w:p>
    <w:p w:rsidR="00CC04D6" w:rsidRPr="00020846" w:rsidRDefault="00CC04D6" w:rsidP="00CC04D6">
      <w:pPr>
        <w:jc w:val="both"/>
        <w:rPr>
          <w:rFonts w:ascii="Arial" w:hAnsi="Arial" w:cs="Arial"/>
          <w:sz w:val="22"/>
          <w:szCs w:val="22"/>
        </w:rPr>
      </w:pPr>
    </w:p>
    <w:p w:rsidR="000F1E74" w:rsidRPr="00020846" w:rsidRDefault="000F1E74" w:rsidP="00DA3871">
      <w:pPr>
        <w:jc w:val="both"/>
        <w:rPr>
          <w:rFonts w:ascii="Arial" w:hAnsi="Arial" w:cs="Arial"/>
          <w:sz w:val="22"/>
          <w:szCs w:val="22"/>
        </w:rPr>
      </w:pPr>
    </w:p>
    <w:sectPr w:rsidR="000F1E74" w:rsidRPr="00020846" w:rsidSect="00A24A42">
      <w:headerReference w:type="default" r:id="rId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A4" w:rsidRDefault="00FC69A4" w:rsidP="00CA1B1E">
      <w:r>
        <w:separator/>
      </w:r>
    </w:p>
  </w:endnote>
  <w:endnote w:type="continuationSeparator" w:id="0">
    <w:p w:rsidR="00FC69A4" w:rsidRDefault="00FC69A4" w:rsidP="00CA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A4" w:rsidRDefault="00FC69A4" w:rsidP="00CA1B1E">
      <w:r>
        <w:separator/>
      </w:r>
    </w:p>
  </w:footnote>
  <w:footnote w:type="continuationSeparator" w:id="0">
    <w:p w:rsidR="00FC69A4" w:rsidRDefault="00FC69A4" w:rsidP="00CA1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8736"/>
      <w:docPartObj>
        <w:docPartGallery w:val="Page Numbers (Top of Page)"/>
        <w:docPartUnique/>
      </w:docPartObj>
    </w:sdtPr>
    <w:sdtEndPr>
      <w:rPr>
        <w:noProof/>
      </w:rPr>
    </w:sdtEndPr>
    <w:sdtContent>
      <w:p w:rsidR="00FE68B0" w:rsidRDefault="00FE68B0">
        <w:pPr>
          <w:pStyle w:val="En-tte"/>
          <w:jc w:val="right"/>
        </w:pPr>
        <w:r>
          <w:fldChar w:fldCharType="begin"/>
        </w:r>
        <w:r>
          <w:instrText xml:space="preserve"> PAGE   \* MERGEFORMAT </w:instrText>
        </w:r>
        <w:r>
          <w:fldChar w:fldCharType="separate"/>
        </w:r>
        <w:r w:rsidR="00FA1021">
          <w:rPr>
            <w:noProof/>
          </w:rPr>
          <w:t>18</w:t>
        </w:r>
        <w:r>
          <w:rPr>
            <w:noProof/>
          </w:rPr>
          <w:fldChar w:fldCharType="end"/>
        </w:r>
      </w:p>
    </w:sdtContent>
  </w:sdt>
  <w:p w:rsidR="00FE68B0" w:rsidRDefault="00FE68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D6A35"/>
    <w:multiLevelType w:val="hybridMultilevel"/>
    <w:tmpl w:val="4FA61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B7F66"/>
    <w:multiLevelType w:val="hybridMultilevel"/>
    <w:tmpl w:val="1F88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xMDU0NjM2MLIwMjRU0lEKTi0uzszPAykwrAUA3goT/ywAAAA="/>
  </w:docVars>
  <w:rsids>
    <w:rsidRoot w:val="00724559"/>
    <w:rsid w:val="000049CC"/>
    <w:rsid w:val="00020846"/>
    <w:rsid w:val="000529AA"/>
    <w:rsid w:val="000642ED"/>
    <w:rsid w:val="00067F75"/>
    <w:rsid w:val="000756CC"/>
    <w:rsid w:val="000917DC"/>
    <w:rsid w:val="000F1DB3"/>
    <w:rsid w:val="000F1E74"/>
    <w:rsid w:val="000F7A99"/>
    <w:rsid w:val="00126C09"/>
    <w:rsid w:val="001337AE"/>
    <w:rsid w:val="001504E8"/>
    <w:rsid w:val="00163CD6"/>
    <w:rsid w:val="0016757E"/>
    <w:rsid w:val="001948F2"/>
    <w:rsid w:val="00196DB3"/>
    <w:rsid w:val="001A6233"/>
    <w:rsid w:val="001B1626"/>
    <w:rsid w:val="001D5A96"/>
    <w:rsid w:val="002075AB"/>
    <w:rsid w:val="00235534"/>
    <w:rsid w:val="0024298C"/>
    <w:rsid w:val="002477F8"/>
    <w:rsid w:val="00256D60"/>
    <w:rsid w:val="002803B8"/>
    <w:rsid w:val="00283CA9"/>
    <w:rsid w:val="002A7012"/>
    <w:rsid w:val="002B1F82"/>
    <w:rsid w:val="002B7919"/>
    <w:rsid w:val="002E1806"/>
    <w:rsid w:val="002F61C4"/>
    <w:rsid w:val="00302004"/>
    <w:rsid w:val="00340246"/>
    <w:rsid w:val="003719F5"/>
    <w:rsid w:val="003B22A5"/>
    <w:rsid w:val="004208AD"/>
    <w:rsid w:val="00423CA7"/>
    <w:rsid w:val="00425E97"/>
    <w:rsid w:val="00427F4A"/>
    <w:rsid w:val="004554F9"/>
    <w:rsid w:val="00467818"/>
    <w:rsid w:val="004B6FA9"/>
    <w:rsid w:val="004C6F31"/>
    <w:rsid w:val="004E7B53"/>
    <w:rsid w:val="004F363C"/>
    <w:rsid w:val="005636DA"/>
    <w:rsid w:val="00573222"/>
    <w:rsid w:val="00625C99"/>
    <w:rsid w:val="00647339"/>
    <w:rsid w:val="00664AC1"/>
    <w:rsid w:val="00677D94"/>
    <w:rsid w:val="00686F47"/>
    <w:rsid w:val="006948DF"/>
    <w:rsid w:val="006B44DE"/>
    <w:rsid w:val="006B6496"/>
    <w:rsid w:val="006C0DB3"/>
    <w:rsid w:val="006D596E"/>
    <w:rsid w:val="00724452"/>
    <w:rsid w:val="00724559"/>
    <w:rsid w:val="00737A35"/>
    <w:rsid w:val="00754444"/>
    <w:rsid w:val="00763329"/>
    <w:rsid w:val="00766732"/>
    <w:rsid w:val="00796A41"/>
    <w:rsid w:val="007B1BC2"/>
    <w:rsid w:val="007B2E21"/>
    <w:rsid w:val="007B7556"/>
    <w:rsid w:val="007B7C4A"/>
    <w:rsid w:val="007C678B"/>
    <w:rsid w:val="007F40AD"/>
    <w:rsid w:val="007F5C2B"/>
    <w:rsid w:val="00820E2C"/>
    <w:rsid w:val="0084487D"/>
    <w:rsid w:val="0086577C"/>
    <w:rsid w:val="00885771"/>
    <w:rsid w:val="008C774D"/>
    <w:rsid w:val="009053DB"/>
    <w:rsid w:val="009223D3"/>
    <w:rsid w:val="00924008"/>
    <w:rsid w:val="0096086D"/>
    <w:rsid w:val="009B4D8B"/>
    <w:rsid w:val="009F3D63"/>
    <w:rsid w:val="009F3EC9"/>
    <w:rsid w:val="009F3F5B"/>
    <w:rsid w:val="00A24A42"/>
    <w:rsid w:val="00A4122E"/>
    <w:rsid w:val="00A532AA"/>
    <w:rsid w:val="00A64C35"/>
    <w:rsid w:val="00A7253D"/>
    <w:rsid w:val="00A86AF4"/>
    <w:rsid w:val="00A926DA"/>
    <w:rsid w:val="00AB41AB"/>
    <w:rsid w:val="00AC59FD"/>
    <w:rsid w:val="00AF57AA"/>
    <w:rsid w:val="00AF7656"/>
    <w:rsid w:val="00B059F8"/>
    <w:rsid w:val="00B12BA6"/>
    <w:rsid w:val="00B2327E"/>
    <w:rsid w:val="00B366E6"/>
    <w:rsid w:val="00B45D0A"/>
    <w:rsid w:val="00B551BA"/>
    <w:rsid w:val="00B77BE9"/>
    <w:rsid w:val="00B91D5E"/>
    <w:rsid w:val="00B96AA7"/>
    <w:rsid w:val="00BC0C8D"/>
    <w:rsid w:val="00BF12CC"/>
    <w:rsid w:val="00BF4FB7"/>
    <w:rsid w:val="00C2472E"/>
    <w:rsid w:val="00C27BAF"/>
    <w:rsid w:val="00C517CF"/>
    <w:rsid w:val="00C534A8"/>
    <w:rsid w:val="00C6294D"/>
    <w:rsid w:val="00C71C48"/>
    <w:rsid w:val="00CA1B1E"/>
    <w:rsid w:val="00CC04D6"/>
    <w:rsid w:val="00CD750B"/>
    <w:rsid w:val="00CF7836"/>
    <w:rsid w:val="00D05770"/>
    <w:rsid w:val="00D37A97"/>
    <w:rsid w:val="00D47801"/>
    <w:rsid w:val="00D6525C"/>
    <w:rsid w:val="00DA3871"/>
    <w:rsid w:val="00DC57BA"/>
    <w:rsid w:val="00DE0E19"/>
    <w:rsid w:val="00E01C78"/>
    <w:rsid w:val="00E01EA7"/>
    <w:rsid w:val="00E247A1"/>
    <w:rsid w:val="00E340A1"/>
    <w:rsid w:val="00E4656B"/>
    <w:rsid w:val="00E61DF5"/>
    <w:rsid w:val="00EA4276"/>
    <w:rsid w:val="00EA5793"/>
    <w:rsid w:val="00EB73BA"/>
    <w:rsid w:val="00EC4027"/>
    <w:rsid w:val="00F15F22"/>
    <w:rsid w:val="00F175F2"/>
    <w:rsid w:val="00F24532"/>
    <w:rsid w:val="00F30109"/>
    <w:rsid w:val="00F61CE9"/>
    <w:rsid w:val="00F701B5"/>
    <w:rsid w:val="00FA0026"/>
    <w:rsid w:val="00FA1021"/>
    <w:rsid w:val="00FB1091"/>
    <w:rsid w:val="00FC16EA"/>
    <w:rsid w:val="00FC69A4"/>
    <w:rsid w:val="00FD2004"/>
    <w:rsid w:val="00FE68B0"/>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2F12D"/>
  <w15:docId w15:val="{129B9362-719E-4073-95DC-070C7AF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4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24559"/>
    <w:rPr>
      <w:rFonts w:ascii="Tahoma" w:hAnsi="Tahoma" w:cs="Tahoma"/>
      <w:sz w:val="16"/>
      <w:szCs w:val="16"/>
    </w:rPr>
  </w:style>
  <w:style w:type="character" w:customStyle="1" w:styleId="TextedebullesCar">
    <w:name w:val="Texte de bulles Car"/>
    <w:basedOn w:val="Policepardfaut"/>
    <w:link w:val="Textedebulles"/>
    <w:rsid w:val="00724559"/>
    <w:rPr>
      <w:rFonts w:ascii="Tahoma" w:hAnsi="Tahoma" w:cs="Tahoma"/>
      <w:sz w:val="16"/>
      <w:szCs w:val="16"/>
    </w:rPr>
  </w:style>
  <w:style w:type="paragraph" w:styleId="En-tte">
    <w:name w:val="header"/>
    <w:basedOn w:val="Normal"/>
    <w:link w:val="En-tteCar"/>
    <w:uiPriority w:val="99"/>
    <w:rsid w:val="00CA1B1E"/>
    <w:pPr>
      <w:tabs>
        <w:tab w:val="center" w:pos="4513"/>
        <w:tab w:val="right" w:pos="9026"/>
      </w:tabs>
    </w:pPr>
  </w:style>
  <w:style w:type="character" w:customStyle="1" w:styleId="En-tteCar">
    <w:name w:val="En-tête Car"/>
    <w:basedOn w:val="Policepardfaut"/>
    <w:link w:val="En-tte"/>
    <w:uiPriority w:val="99"/>
    <w:rsid w:val="00CA1B1E"/>
    <w:rPr>
      <w:sz w:val="24"/>
      <w:szCs w:val="24"/>
    </w:rPr>
  </w:style>
  <w:style w:type="paragraph" w:styleId="Pieddepage">
    <w:name w:val="footer"/>
    <w:basedOn w:val="Normal"/>
    <w:link w:val="PieddepageCar"/>
    <w:rsid w:val="00CA1B1E"/>
    <w:pPr>
      <w:tabs>
        <w:tab w:val="center" w:pos="4513"/>
        <w:tab w:val="right" w:pos="9026"/>
      </w:tabs>
    </w:pPr>
  </w:style>
  <w:style w:type="character" w:customStyle="1" w:styleId="PieddepageCar">
    <w:name w:val="Pied de page Car"/>
    <w:basedOn w:val="Policepardfaut"/>
    <w:link w:val="Pieddepage"/>
    <w:rsid w:val="00CA1B1E"/>
    <w:rPr>
      <w:sz w:val="24"/>
      <w:szCs w:val="24"/>
    </w:rPr>
  </w:style>
  <w:style w:type="table" w:styleId="Grilledutableau">
    <w:name w:val="Table Grid"/>
    <w:basedOn w:val="TableauNormal"/>
    <w:rsid w:val="00CD7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596E"/>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AC59FD"/>
    <w:rPr>
      <w:color w:val="0000FF" w:themeColor="hyperlink"/>
      <w:u w:val="single"/>
    </w:rPr>
  </w:style>
  <w:style w:type="character" w:styleId="Lienhypertextesuivivisit">
    <w:name w:val="FollowedHyperlink"/>
    <w:basedOn w:val="Policepardfaut"/>
    <w:semiHidden/>
    <w:unhideWhenUsed/>
    <w:rsid w:val="00FC1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mia.org/OMIA000827/9913/" TargetMode="External"/><Relationship Id="rId21" Type="http://schemas.openxmlformats.org/officeDocument/2006/relationships/hyperlink" Target="http://omia.org/OMIA001578/9796/" TargetMode="External"/><Relationship Id="rId42" Type="http://schemas.openxmlformats.org/officeDocument/2006/relationships/hyperlink" Target="http://omia.org/OMIA%20001986/9823/" TargetMode="External"/><Relationship Id="rId47" Type="http://schemas.openxmlformats.org/officeDocument/2006/relationships/hyperlink" Target="http://omia.org/OMIA000649/9940/" TargetMode="External"/><Relationship Id="rId63" Type="http://schemas.openxmlformats.org/officeDocument/2006/relationships/hyperlink" Target="http://omia.org/OMIA001965/9913/" TargetMode="External"/><Relationship Id="rId68" Type="http://schemas.openxmlformats.org/officeDocument/2006/relationships/hyperlink" Target="http://omia.org/OMIA000755/9913/" TargetMode="External"/><Relationship Id="rId84" Type="http://schemas.openxmlformats.org/officeDocument/2006/relationships/hyperlink" Target="https://doi.org/10.1371/journal.pone.0180665" TargetMode="External"/><Relationship Id="rId89" Type="http://schemas.openxmlformats.org/officeDocument/2006/relationships/image" Target="media/image3.png"/><Relationship Id="rId16" Type="http://schemas.openxmlformats.org/officeDocument/2006/relationships/hyperlink" Target="http://omia.org/OMIA000151/9913/" TargetMode="External"/><Relationship Id="rId11" Type="http://schemas.openxmlformats.org/officeDocument/2006/relationships/hyperlink" Target="http://omia.org/OMIA001450/9913/" TargetMode="External"/><Relationship Id="rId32" Type="http://schemas.openxmlformats.org/officeDocument/2006/relationships/hyperlink" Target="http://omia.org/OMIA002013/9796/" TargetMode="External"/><Relationship Id="rId37" Type="http://schemas.openxmlformats.org/officeDocument/2006/relationships/hyperlink" Target="http://omia.org/OMIA001673/9823/" TargetMode="External"/><Relationship Id="rId53" Type="http://schemas.openxmlformats.org/officeDocument/2006/relationships/hyperlink" Target="http://omia.org/OMIA001407/9913/" TargetMode="External"/><Relationship Id="rId58" Type="http://schemas.openxmlformats.org/officeDocument/2006/relationships/hyperlink" Target="http://omia.org/OMIA001502/9913/" TargetMode="External"/><Relationship Id="rId74" Type="http://schemas.openxmlformats.org/officeDocument/2006/relationships/hyperlink" Target="http://omia.org/OMIA001595/9940/" TargetMode="External"/><Relationship Id="rId79" Type="http://schemas.openxmlformats.org/officeDocument/2006/relationships/hyperlink" Target="http://omia.org/OMIA001934/9913/" TargetMode="External"/><Relationship Id="rId5" Type="http://schemas.openxmlformats.org/officeDocument/2006/relationships/footnotes" Target="footnotes.xml"/><Relationship Id="rId90" Type="http://schemas.openxmlformats.org/officeDocument/2006/relationships/image" Target="media/image4.png"/><Relationship Id="rId95" Type="http://schemas.openxmlformats.org/officeDocument/2006/relationships/theme" Target="theme/theme1.xml"/><Relationship Id="rId22" Type="http://schemas.openxmlformats.org/officeDocument/2006/relationships/hyperlink" Target="http://omia.org/OMIA001817/9913/" TargetMode="External"/><Relationship Id="rId27" Type="http://schemas.openxmlformats.org/officeDocument/2006/relationships/hyperlink" Target="http://omia.org/OMIA001704/9796/" TargetMode="External"/><Relationship Id="rId43" Type="http://schemas.openxmlformats.org/officeDocument/2006/relationships/hyperlink" Target="http://omia.org/OMIA000889/9031/" TargetMode="External"/><Relationship Id="rId48" Type="http://schemas.openxmlformats.org/officeDocument/2006/relationships/hyperlink" Target="http://omia.org/OMIA001501/9796/" TargetMode="External"/><Relationship Id="rId64" Type="http://schemas.openxmlformats.org/officeDocument/2006/relationships/hyperlink" Target="http://omia.org/OMIA000827/9913/" TargetMode="External"/><Relationship Id="rId69" Type="http://schemas.openxmlformats.org/officeDocument/2006/relationships/hyperlink" Target="http://omia.org/OMIA001334/9913/" TargetMode="External"/><Relationship Id="rId8" Type="http://schemas.openxmlformats.org/officeDocument/2006/relationships/hyperlink" Target="http://omia.org/OMIA002096/9796/" TargetMode="External"/><Relationship Id="rId51" Type="http://schemas.openxmlformats.org/officeDocument/2006/relationships/hyperlink" Target="http://omia.org/OMIA001452/9913/" TargetMode="External"/><Relationship Id="rId72" Type="http://schemas.openxmlformats.org/officeDocument/2006/relationships/hyperlink" Target="http://omia.org/OMIA002053/9913/" TargetMode="External"/><Relationship Id="rId80" Type="http://schemas.openxmlformats.org/officeDocument/2006/relationships/hyperlink" Target="http://omia.org/OMIA%20001986/9823/" TargetMode="External"/><Relationship Id="rId85" Type="http://schemas.openxmlformats.org/officeDocument/2006/relationships/hyperlink" Target="http://www.biomedcentral.com/1471-2164/15/623"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omia.org/OMIA001451/9913/" TargetMode="External"/><Relationship Id="rId17" Type="http://schemas.openxmlformats.org/officeDocument/2006/relationships/hyperlink" Target="http://omia.org/OMIA001106/9913/" TargetMode="External"/><Relationship Id="rId25" Type="http://schemas.openxmlformats.org/officeDocument/2006/relationships/hyperlink" Target="http://omia.org/OMIA001965/9913/" TargetMode="External"/><Relationship Id="rId33" Type="http://schemas.openxmlformats.org/officeDocument/2006/relationships/hyperlink" Target="http://omia.org/OMIA001953/9913/" TargetMode="External"/><Relationship Id="rId38" Type="http://schemas.openxmlformats.org/officeDocument/2006/relationships/hyperlink" Target="http://omia.org/OMIA001867/9940/" TargetMode="External"/><Relationship Id="rId46" Type="http://schemas.openxmlformats.org/officeDocument/2006/relationships/hyperlink" Target="http://omia.org/OMIA002096/9796/" TargetMode="External"/><Relationship Id="rId59" Type="http://schemas.openxmlformats.org/officeDocument/2006/relationships/hyperlink" Target="http://omia.org/OMIA001578/9796/" TargetMode="External"/><Relationship Id="rId67" Type="http://schemas.openxmlformats.org/officeDocument/2006/relationships/hyperlink" Target="http://omia.org/OMIA001936/9913/" TargetMode="External"/><Relationship Id="rId20" Type="http://schemas.openxmlformats.org/officeDocument/2006/relationships/hyperlink" Target="http://omia.org/OMIA001502/9913/" TargetMode="External"/><Relationship Id="rId41" Type="http://schemas.openxmlformats.org/officeDocument/2006/relationships/hyperlink" Target="http://omia.org/OMIA001934/9913/" TargetMode="External"/><Relationship Id="rId54" Type="http://schemas.openxmlformats.org/officeDocument/2006/relationships/hyperlink" Target="http://omia.org/OMIA000151/9913/" TargetMode="External"/><Relationship Id="rId62" Type="http://schemas.openxmlformats.org/officeDocument/2006/relationships/hyperlink" Target="http://omia.org/OMIA001935/9913/" TargetMode="External"/><Relationship Id="rId70" Type="http://schemas.openxmlformats.org/officeDocument/2006/relationships/hyperlink" Target="http://omia.org/OMIA002013/9796/" TargetMode="External"/><Relationship Id="rId75" Type="http://schemas.openxmlformats.org/officeDocument/2006/relationships/hyperlink" Target="http://omia.org/OMIA001673/9823/" TargetMode="External"/><Relationship Id="rId83" Type="http://schemas.openxmlformats.org/officeDocument/2006/relationships/hyperlink" Target="https://doi.org/10.1534/g3.117.039511" TargetMode="External"/><Relationship Id="rId88" Type="http://schemas.openxmlformats.org/officeDocument/2006/relationships/image" Target="media/image2.emf"/><Relationship Id="rId9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mia.org/OMIA001407/9913/" TargetMode="External"/><Relationship Id="rId23" Type="http://schemas.openxmlformats.org/officeDocument/2006/relationships/hyperlink" Target="http://omia.org/OMIA002111/9913/" TargetMode="External"/><Relationship Id="rId28" Type="http://schemas.openxmlformats.org/officeDocument/2006/relationships/hyperlink" Target="http://omia.org/OMIA000341/9913/" TargetMode="External"/><Relationship Id="rId36" Type="http://schemas.openxmlformats.org/officeDocument/2006/relationships/hyperlink" Target="http://omia.org/OMIA001595/9940/" TargetMode="External"/><Relationship Id="rId49" Type="http://schemas.openxmlformats.org/officeDocument/2006/relationships/hyperlink" Target="http://omia.org/OMIA001450/9913/" TargetMode="External"/><Relationship Id="rId57" Type="http://schemas.openxmlformats.org/officeDocument/2006/relationships/hyperlink" Target="http://omia.org/OMIA001565/9913/" TargetMode="External"/><Relationship Id="rId10" Type="http://schemas.openxmlformats.org/officeDocument/2006/relationships/hyperlink" Target="http://omia.org/OMIA001501/9796/" TargetMode="External"/><Relationship Id="rId31" Type="http://schemas.openxmlformats.org/officeDocument/2006/relationships/hyperlink" Target="http://omia.org/OMIA001334/9913/" TargetMode="External"/><Relationship Id="rId44" Type="http://schemas.openxmlformats.org/officeDocument/2006/relationships/hyperlink" Target="http://omia.org/OMIA001542/9940/" TargetMode="External"/><Relationship Id="rId52" Type="http://schemas.openxmlformats.org/officeDocument/2006/relationships/hyperlink" Target="http://omia.org/OMIA000547/9913/" TargetMode="External"/><Relationship Id="rId60" Type="http://schemas.openxmlformats.org/officeDocument/2006/relationships/hyperlink" Target="http://omia.org/OMIA001817/9913/" TargetMode="External"/><Relationship Id="rId65" Type="http://schemas.openxmlformats.org/officeDocument/2006/relationships/hyperlink" Target="http://omia.org/OMIA001704/9796/" TargetMode="External"/><Relationship Id="rId73" Type="http://schemas.openxmlformats.org/officeDocument/2006/relationships/hyperlink" Target="http://omia.org/OMIA001541/9913/" TargetMode="External"/><Relationship Id="rId78" Type="http://schemas.openxmlformats.org/officeDocument/2006/relationships/hyperlink" Target="http://omia.org/OMIA001722/9913/" TargetMode="External"/><Relationship Id="rId81" Type="http://schemas.openxmlformats.org/officeDocument/2006/relationships/hyperlink" Target="http://omia.org/OMIA000889/9031/" TargetMode="External"/><Relationship Id="rId86" Type="http://schemas.openxmlformats.org/officeDocument/2006/relationships/hyperlink" Target="http://doi.org/10.1101/"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mia.org/OMIA000649/9940/" TargetMode="External"/><Relationship Id="rId13" Type="http://schemas.openxmlformats.org/officeDocument/2006/relationships/hyperlink" Target="http://omia.org/OMIA001452/9913/" TargetMode="External"/><Relationship Id="rId18" Type="http://schemas.openxmlformats.org/officeDocument/2006/relationships/hyperlink" Target="http://omia.org/OMIA001897/9796/" TargetMode="External"/><Relationship Id="rId39" Type="http://schemas.openxmlformats.org/officeDocument/2006/relationships/hyperlink" Target="http://omia.org/OMIA001948/9940/" TargetMode="External"/><Relationship Id="rId34" Type="http://schemas.openxmlformats.org/officeDocument/2006/relationships/hyperlink" Target="http://omia.org/OMIA002053/9913/" TargetMode="External"/><Relationship Id="rId50" Type="http://schemas.openxmlformats.org/officeDocument/2006/relationships/hyperlink" Target="http://omia.org/OMIA001451/9913/" TargetMode="External"/><Relationship Id="rId55" Type="http://schemas.openxmlformats.org/officeDocument/2006/relationships/hyperlink" Target="http://omia.org/OMIA001106/9913/" TargetMode="External"/><Relationship Id="rId76" Type="http://schemas.openxmlformats.org/officeDocument/2006/relationships/hyperlink" Target="http://omia.org/OMIA001867/9940/" TargetMode="External"/><Relationship Id="rId7" Type="http://schemas.openxmlformats.org/officeDocument/2006/relationships/hyperlink" Target="http://omia.org/OMIA002022/9913/" TargetMode="External"/><Relationship Id="rId71" Type="http://schemas.openxmlformats.org/officeDocument/2006/relationships/hyperlink" Target="http://omia.org/OMIA001953/9913/" TargetMode="External"/><Relationship Id="rId92"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http://omia.org/OMIA001936/9913/" TargetMode="External"/><Relationship Id="rId24" Type="http://schemas.openxmlformats.org/officeDocument/2006/relationships/hyperlink" Target="http://omia.org/OMIA001935/9913/" TargetMode="External"/><Relationship Id="rId40" Type="http://schemas.openxmlformats.org/officeDocument/2006/relationships/hyperlink" Target="http://omia.org/OMIA001722/9913/" TargetMode="External"/><Relationship Id="rId45" Type="http://schemas.openxmlformats.org/officeDocument/2006/relationships/hyperlink" Target="http://omia.org/OMIA002022/9913/" TargetMode="External"/><Relationship Id="rId66" Type="http://schemas.openxmlformats.org/officeDocument/2006/relationships/hyperlink" Target="http://omia.org/OMIA000341/9913/" TargetMode="External"/><Relationship Id="rId87" Type="http://schemas.openxmlformats.org/officeDocument/2006/relationships/image" Target="media/image1.emf"/><Relationship Id="rId61" Type="http://schemas.openxmlformats.org/officeDocument/2006/relationships/hyperlink" Target="http://omia.org/OMIA002111/9913/" TargetMode="External"/><Relationship Id="rId82" Type="http://schemas.openxmlformats.org/officeDocument/2006/relationships/hyperlink" Target="http://omia.org/OMIA001542/9940/" TargetMode="External"/><Relationship Id="rId19" Type="http://schemas.openxmlformats.org/officeDocument/2006/relationships/hyperlink" Target="http://omia.org/OMIA001565/9913/" TargetMode="External"/><Relationship Id="rId14" Type="http://schemas.openxmlformats.org/officeDocument/2006/relationships/hyperlink" Target="http://omia.org/OMIA000547/9913/" TargetMode="External"/><Relationship Id="rId30" Type="http://schemas.openxmlformats.org/officeDocument/2006/relationships/hyperlink" Target="http://omia.org/OMIA000755/9913/" TargetMode="External"/><Relationship Id="rId35" Type="http://schemas.openxmlformats.org/officeDocument/2006/relationships/hyperlink" Target="http://omia.org/OMIA001541/9913/" TargetMode="External"/><Relationship Id="rId56" Type="http://schemas.openxmlformats.org/officeDocument/2006/relationships/hyperlink" Target="http://omia.org/OMIA001897/9796/" TargetMode="External"/><Relationship Id="rId77" Type="http://schemas.openxmlformats.org/officeDocument/2006/relationships/hyperlink" Target="http://omia.org/OMIA001948/9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5732</Words>
  <Characters>32677</Characters>
  <Application>Microsoft Office Word</Application>
  <DocSecurity>0</DocSecurity>
  <Lines>272</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RVC</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gpollott</dc:creator>
  <cp:lastModifiedBy>ANM</cp:lastModifiedBy>
  <cp:revision>2</cp:revision>
  <cp:lastPrinted>2014-03-17T08:57:00Z</cp:lastPrinted>
  <dcterms:created xsi:type="dcterms:W3CDTF">2018-06-26T11:19:00Z</dcterms:created>
  <dcterms:modified xsi:type="dcterms:W3CDTF">2018-06-26T11:19:00Z</dcterms:modified>
</cp:coreProperties>
</file>