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361" w:rsidRDefault="00545361" w:rsidP="00C56848">
      <w:pPr>
        <w:pStyle w:val="ANMapapertitle"/>
        <w:spacing w:line="240" w:lineRule="auto"/>
      </w:pPr>
      <w:r>
        <w:t>Animal journal</w:t>
      </w:r>
    </w:p>
    <w:p w:rsidR="00D765D3" w:rsidRPr="00D86A42" w:rsidRDefault="00D765D3" w:rsidP="00C56848">
      <w:pPr>
        <w:pStyle w:val="ANMapapertitle"/>
        <w:spacing w:line="240" w:lineRule="auto"/>
      </w:pPr>
      <w:r w:rsidRPr="00D86A42">
        <w:t>Coupling a reproductive function model to a productive function model to simulate lifetime performance in dairy cows</w:t>
      </w:r>
    </w:p>
    <w:p w:rsidR="00D765D3" w:rsidRPr="00D86A42" w:rsidRDefault="00D765D3" w:rsidP="00C56848">
      <w:pPr>
        <w:pStyle w:val="ANMauthorname"/>
        <w:spacing w:line="240" w:lineRule="auto"/>
        <w:rPr>
          <w:lang w:val="fr-FR"/>
        </w:rPr>
      </w:pPr>
      <w:r w:rsidRPr="00D86A42">
        <w:rPr>
          <w:lang w:val="fr-FR"/>
        </w:rPr>
        <w:t>Olivier Martin</w:t>
      </w:r>
      <w:r w:rsidRPr="00B53DD6">
        <w:rPr>
          <w:rStyle w:val="ANMsuperscriptCar"/>
          <w:lang w:val="fr-FR"/>
        </w:rPr>
        <w:t>1</w:t>
      </w:r>
      <w:r w:rsidRPr="00D86A42">
        <w:rPr>
          <w:lang w:val="fr-FR"/>
        </w:rPr>
        <w:t>, Pierre Blavy</w:t>
      </w:r>
      <w:r w:rsidRPr="00B53DD6">
        <w:rPr>
          <w:rStyle w:val="ANMsuperscriptCar"/>
          <w:lang w:val="fr-FR"/>
        </w:rPr>
        <w:t>1</w:t>
      </w:r>
      <w:r w:rsidRPr="00D86A42">
        <w:rPr>
          <w:lang w:val="fr-FR"/>
        </w:rPr>
        <w:t>, Marjolein Derks</w:t>
      </w:r>
      <w:r w:rsidRPr="00B53DD6">
        <w:rPr>
          <w:rStyle w:val="ANMsuperscriptCar"/>
          <w:lang w:val="fr-FR"/>
        </w:rPr>
        <w:t>1,2,3</w:t>
      </w:r>
      <w:r>
        <w:rPr>
          <w:rStyle w:val="ANMsuperscriptCar"/>
          <w:lang w:val="fr-FR"/>
        </w:rPr>
        <w:t>,a</w:t>
      </w:r>
      <w:r w:rsidRPr="00D86A42">
        <w:rPr>
          <w:lang w:val="fr-FR"/>
        </w:rPr>
        <w:t>, Nicolas Friggens</w:t>
      </w:r>
      <w:r w:rsidRPr="00B53DD6">
        <w:rPr>
          <w:rStyle w:val="ANMsuperscriptCar"/>
          <w:lang w:val="fr-FR"/>
        </w:rPr>
        <w:t>1</w:t>
      </w:r>
      <w:r w:rsidRPr="00D86A42">
        <w:rPr>
          <w:lang w:val="fr-FR"/>
        </w:rPr>
        <w:t xml:space="preserve"> and Fabienne Blanc</w:t>
      </w:r>
      <w:r w:rsidRPr="00B53DD6">
        <w:rPr>
          <w:rStyle w:val="ANMsuperscriptCar"/>
          <w:lang w:val="fr-FR"/>
        </w:rPr>
        <w:t>2</w:t>
      </w:r>
    </w:p>
    <w:p w:rsidR="00D765D3" w:rsidRPr="00B53DD6" w:rsidRDefault="00D765D3" w:rsidP="00C56848">
      <w:pPr>
        <w:pStyle w:val="ANMmaintext"/>
        <w:spacing w:line="240" w:lineRule="auto"/>
        <w:jc w:val="both"/>
        <w:rPr>
          <w:rStyle w:val="sa8294f4d"/>
          <w:lang w:val="fr-FR"/>
        </w:rPr>
      </w:pPr>
    </w:p>
    <w:p w:rsidR="00D765D3" w:rsidRPr="00D765D3" w:rsidRDefault="00D765D3" w:rsidP="00C56848">
      <w:pPr>
        <w:pStyle w:val="ANMmaintext"/>
        <w:spacing w:line="240" w:lineRule="auto"/>
        <w:rPr>
          <w:rStyle w:val="ANMsuperscriptCar"/>
          <w:i/>
          <w:vertAlign w:val="baseline"/>
          <w:lang w:val="fr-FR"/>
        </w:rPr>
      </w:pPr>
      <w:r w:rsidRPr="00D765D3">
        <w:rPr>
          <w:rStyle w:val="ANMsuperscriptCar"/>
          <w:i/>
          <w:lang w:val="fr-FR"/>
        </w:rPr>
        <w:t>1</w:t>
      </w:r>
      <w:r w:rsidRPr="00D765D3">
        <w:rPr>
          <w:rStyle w:val="ANMsuperscriptCar"/>
          <w:i/>
          <w:vertAlign w:val="baseline"/>
          <w:lang w:val="fr-FR"/>
        </w:rPr>
        <w:t xml:space="preserve"> UMR 0791 Modélisation Systémique Appliquée aux Ruminants, INRA, </w:t>
      </w:r>
    </w:p>
    <w:p w:rsidR="00D765D3" w:rsidRPr="00D765D3" w:rsidRDefault="00D765D3" w:rsidP="00C56848">
      <w:pPr>
        <w:pStyle w:val="ANMmaintext"/>
        <w:spacing w:line="240" w:lineRule="auto"/>
        <w:rPr>
          <w:rStyle w:val="ANMsuperscriptCar"/>
          <w:i/>
          <w:vertAlign w:val="baseline"/>
          <w:lang w:val="fr-FR"/>
        </w:rPr>
      </w:pPr>
      <w:r w:rsidRPr="00D765D3">
        <w:rPr>
          <w:rStyle w:val="ANMsuperscriptCar"/>
          <w:i/>
          <w:vertAlign w:val="baseline"/>
          <w:lang w:val="fr-FR"/>
        </w:rPr>
        <w:t>AgroParisTech, Université Paris-Saclay, 75005 Paris, France</w:t>
      </w:r>
    </w:p>
    <w:p w:rsidR="00D765D3" w:rsidRPr="00D765D3" w:rsidRDefault="00D765D3" w:rsidP="00C56848">
      <w:pPr>
        <w:pStyle w:val="ANMmaintext"/>
        <w:spacing w:line="240" w:lineRule="auto"/>
        <w:rPr>
          <w:rStyle w:val="ANMsuperscriptCar"/>
          <w:i/>
          <w:vertAlign w:val="baseline"/>
          <w:lang w:val="fr-FR"/>
        </w:rPr>
      </w:pPr>
      <w:r w:rsidRPr="00D765D3">
        <w:rPr>
          <w:rStyle w:val="ANMsuperscriptCar"/>
          <w:i/>
          <w:lang w:val="fr-FR"/>
        </w:rPr>
        <w:t>2</w:t>
      </w:r>
      <w:r w:rsidRPr="00D765D3">
        <w:rPr>
          <w:rStyle w:val="ANMsuperscriptCar"/>
          <w:i/>
          <w:vertAlign w:val="baseline"/>
          <w:lang w:val="fr-FR"/>
        </w:rPr>
        <w:t xml:space="preserve"> Université Clermont Auvergne, UMR 1213 Herbivores, VetAgro Sup, INRA, 63122 Saint-Genès-Champanelle, France</w:t>
      </w:r>
    </w:p>
    <w:p w:rsidR="00D765D3" w:rsidRPr="00D765D3" w:rsidRDefault="00D765D3" w:rsidP="00C56848">
      <w:pPr>
        <w:pStyle w:val="ANMmaintext"/>
        <w:spacing w:line="240" w:lineRule="auto"/>
        <w:rPr>
          <w:rStyle w:val="ANMsuperscriptCar"/>
          <w:i/>
          <w:vertAlign w:val="baseline"/>
        </w:rPr>
      </w:pPr>
      <w:r w:rsidRPr="00D765D3">
        <w:rPr>
          <w:rStyle w:val="ANMsuperscriptCar"/>
          <w:i/>
        </w:rPr>
        <w:t>3</w:t>
      </w:r>
      <w:r w:rsidRPr="00D765D3">
        <w:rPr>
          <w:rStyle w:val="ANMsuperscriptCar"/>
          <w:i/>
          <w:vertAlign w:val="baseline"/>
        </w:rPr>
        <w:t xml:space="preserve"> Swedish University of Agricultural Science, SE-75007 Uppsala, Sweden</w:t>
      </w:r>
    </w:p>
    <w:p w:rsidR="00D765D3" w:rsidRPr="00D765D3" w:rsidRDefault="00D765D3" w:rsidP="00C56848">
      <w:pPr>
        <w:pStyle w:val="ANMmaintext"/>
        <w:spacing w:line="240" w:lineRule="auto"/>
        <w:jc w:val="both"/>
        <w:rPr>
          <w:rStyle w:val="sa8294f4d"/>
          <w:lang w:val="en-US"/>
        </w:rPr>
      </w:pPr>
    </w:p>
    <w:p w:rsidR="00D765D3" w:rsidRPr="00D765D3" w:rsidRDefault="00D765D3" w:rsidP="00C56848">
      <w:pPr>
        <w:pStyle w:val="ANMauthorsaddress"/>
        <w:spacing w:line="240" w:lineRule="auto"/>
        <w:rPr>
          <w:rStyle w:val="sa8294f4d"/>
        </w:rPr>
      </w:pPr>
      <w:r w:rsidRPr="00D765D3">
        <w:rPr>
          <w:rStyle w:val="ANMsuperscriptCar"/>
          <w:i w:val="0"/>
        </w:rPr>
        <w:t xml:space="preserve">a </w:t>
      </w:r>
      <w:r w:rsidRPr="00D765D3">
        <w:t>Present address: Farm Technology Group, Wageningen University, Droevendaalsesteeg 1, 6708 PB, Wageningen, The Netherlands</w:t>
      </w:r>
    </w:p>
    <w:p w:rsidR="00D765D3" w:rsidRPr="00D765D3" w:rsidRDefault="00D765D3" w:rsidP="00C56848">
      <w:pPr>
        <w:pStyle w:val="ANMmaintext"/>
        <w:spacing w:line="240" w:lineRule="auto"/>
      </w:pPr>
    </w:p>
    <w:p w:rsidR="00D765D3" w:rsidRPr="00CA7476" w:rsidRDefault="00D765D3" w:rsidP="00C56848">
      <w:pPr>
        <w:pStyle w:val="ANMauthorname"/>
        <w:spacing w:line="240" w:lineRule="auto"/>
      </w:pPr>
      <w:r w:rsidRPr="00CA7476">
        <w:t xml:space="preserve">Corresponding author: </w:t>
      </w:r>
      <w:r>
        <w:t>Olivier Martin</w:t>
      </w:r>
      <w:r w:rsidRPr="00CA7476">
        <w:t xml:space="preserve">. Email: </w:t>
      </w:r>
      <w:r>
        <w:t>olivier</w:t>
      </w:r>
      <w:r w:rsidRPr="00CA7476">
        <w:t>.</w:t>
      </w:r>
      <w:r>
        <w:t>martin</w:t>
      </w:r>
      <w:r w:rsidRPr="00CA7476">
        <w:t>@</w:t>
      </w:r>
      <w:r>
        <w:t>agroparistech.fr</w:t>
      </w:r>
    </w:p>
    <w:p w:rsidR="00D765D3" w:rsidRPr="00CA7476" w:rsidRDefault="00D765D3" w:rsidP="00C56848">
      <w:pPr>
        <w:pStyle w:val="ANMmaintext"/>
        <w:spacing w:line="240" w:lineRule="auto"/>
      </w:pPr>
    </w:p>
    <w:p w:rsidR="00D765D3" w:rsidRPr="0065314A" w:rsidRDefault="00D765D3" w:rsidP="0065314A">
      <w:pPr>
        <w:pStyle w:val="ANMmaintext"/>
        <w:spacing w:line="240" w:lineRule="auto"/>
        <w:rPr>
          <w:rFonts w:cs="Arial"/>
          <w:b/>
          <w:sz w:val="22"/>
          <w:szCs w:val="22"/>
        </w:rPr>
      </w:pPr>
      <w:r w:rsidRPr="0065314A">
        <w:rPr>
          <w:rFonts w:cs="Arial"/>
          <w:b/>
          <w:sz w:val="22"/>
          <w:szCs w:val="22"/>
        </w:rPr>
        <w:t>Supplementary material</w:t>
      </w:r>
    </w:p>
    <w:p w:rsidR="00731FBD" w:rsidRPr="0065314A" w:rsidRDefault="00731FBD" w:rsidP="0065314A">
      <w:pPr>
        <w:pStyle w:val="ANMheading2"/>
        <w:spacing w:line="240" w:lineRule="auto"/>
        <w:rPr>
          <w:rFonts w:cs="Arial"/>
          <w:sz w:val="22"/>
          <w:szCs w:val="22"/>
        </w:rPr>
      </w:pPr>
      <w:r w:rsidRPr="0065314A">
        <w:rPr>
          <w:rFonts w:cs="Arial"/>
          <w:sz w:val="22"/>
          <w:szCs w:val="22"/>
        </w:rPr>
        <w:t>Supplementary tables</w:t>
      </w:r>
    </w:p>
    <w:p w:rsidR="00E45CBC" w:rsidRPr="00545361" w:rsidRDefault="00F32310" w:rsidP="00D152E1">
      <w:pPr>
        <w:pStyle w:val="Tabledesillustrations"/>
        <w:tabs>
          <w:tab w:val="right" w:leader="dot" w:pos="9062"/>
        </w:tabs>
        <w:ind w:firstLine="0"/>
        <w:rPr>
          <w:rFonts w:ascii="Arial" w:eastAsiaTheme="minorEastAsia" w:hAnsi="Arial" w:cs="Arial"/>
          <w:noProof/>
          <w:lang w:eastAsia="fr-FR"/>
        </w:rPr>
      </w:pPr>
      <w:r w:rsidRPr="009C097C">
        <w:rPr>
          <w:rFonts w:ascii="Arial" w:eastAsia="Times New Roman" w:hAnsi="Arial" w:cs="Arial"/>
          <w:lang w:val="en-GB" w:eastAsia="fr-FR"/>
        </w:rPr>
        <w:fldChar w:fldCharType="begin"/>
      </w:r>
      <w:r w:rsidRPr="009C097C">
        <w:rPr>
          <w:rFonts w:ascii="Arial" w:eastAsia="Times New Roman" w:hAnsi="Arial" w:cs="Arial"/>
          <w:lang w:val="en-GB" w:eastAsia="fr-FR"/>
        </w:rPr>
        <w:instrText xml:space="preserve"> TOC \n \h \z \c "Table S" </w:instrText>
      </w:r>
      <w:r w:rsidRPr="009C097C">
        <w:rPr>
          <w:rFonts w:ascii="Arial" w:eastAsia="Times New Roman" w:hAnsi="Arial" w:cs="Arial"/>
          <w:lang w:val="en-GB" w:eastAsia="fr-FR"/>
        </w:rPr>
        <w:fldChar w:fldCharType="separate"/>
      </w:r>
      <w:hyperlink w:anchor="_Toc514744272" w:history="1">
        <w:r w:rsidR="00E45CBC" w:rsidRPr="00545361">
          <w:rPr>
            <w:rStyle w:val="Lienhypertexte"/>
            <w:rFonts w:ascii="Arial" w:hAnsi="Arial" w:cs="Arial"/>
            <w:b/>
            <w:noProof/>
          </w:rPr>
          <w:t>Table S1</w:t>
        </w:r>
        <w:r w:rsidR="00E45CBC" w:rsidRPr="00545361">
          <w:rPr>
            <w:rStyle w:val="Lienhypertexte"/>
            <w:rFonts w:ascii="Arial" w:hAnsi="Arial" w:cs="Arial"/>
            <w:noProof/>
          </w:rPr>
          <w:t xml:space="preserve"> Dairy cow Reproductive Function Model (RFM): differential system</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3" w:history="1">
        <w:r w:rsidR="00E45CBC" w:rsidRPr="00545361">
          <w:rPr>
            <w:rStyle w:val="Lienhypertexte"/>
            <w:rFonts w:ascii="Arial" w:hAnsi="Arial" w:cs="Arial"/>
            <w:b/>
            <w:noProof/>
          </w:rPr>
          <w:t>Table S2</w:t>
        </w:r>
        <w:r w:rsidR="00E45CBC" w:rsidRPr="00545361">
          <w:rPr>
            <w:rStyle w:val="Lienhypertexte"/>
            <w:rFonts w:ascii="Arial" w:hAnsi="Arial" w:cs="Arial"/>
            <w:noProof/>
          </w:rPr>
          <w:t xml:space="preserve"> Dairy cow</w:t>
        </w:r>
        <w:r w:rsidR="00E45CBC" w:rsidRPr="00545361">
          <w:rPr>
            <w:rStyle w:val="Lienhypertexte"/>
            <w:rFonts w:ascii="Arial" w:hAnsi="Arial" w:cs="Arial"/>
            <w:b/>
            <w:noProof/>
          </w:rPr>
          <w:t xml:space="preserve"> </w:t>
        </w:r>
        <w:r w:rsidR="00E45CBC" w:rsidRPr="00545361">
          <w:rPr>
            <w:rStyle w:val="Lienhypertexte"/>
            <w:rFonts w:ascii="Arial" w:hAnsi="Arial" w:cs="Arial"/>
            <w:noProof/>
          </w:rPr>
          <w:t>Reproductive Function Model (RFM): variables and flows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4" w:history="1">
        <w:r w:rsidR="00E45CBC" w:rsidRPr="00545361">
          <w:rPr>
            <w:rStyle w:val="Lienhypertexte"/>
            <w:rFonts w:ascii="Arial" w:hAnsi="Arial" w:cs="Arial"/>
            <w:b/>
            <w:noProof/>
          </w:rPr>
          <w:t>Table S3</w:t>
        </w:r>
        <w:r w:rsidR="00E45CBC" w:rsidRPr="00545361">
          <w:rPr>
            <w:rStyle w:val="Lienhypertexte"/>
            <w:rFonts w:ascii="Arial" w:hAnsi="Arial" w:cs="Arial"/>
            <w:noProof/>
          </w:rPr>
          <w:t xml:space="preserve"> Dairy cow Reproductive Function model (RFM): events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5" w:history="1">
        <w:r w:rsidR="00E45CBC" w:rsidRPr="00545361">
          <w:rPr>
            <w:rStyle w:val="Lienhypertexte"/>
            <w:rFonts w:ascii="Arial" w:hAnsi="Arial" w:cs="Arial"/>
            <w:b/>
            <w:noProof/>
          </w:rPr>
          <w:t>Table S4</w:t>
        </w:r>
        <w:r w:rsidR="00E45CBC" w:rsidRPr="00545361">
          <w:rPr>
            <w:rStyle w:val="Lienhypertexte"/>
            <w:rFonts w:ascii="Arial" w:hAnsi="Arial" w:cs="Arial"/>
            <w:noProof/>
          </w:rPr>
          <w:t xml:space="preserve"> Dairy cow Reproductive Function Model (RFM): parameters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6" w:history="1">
        <w:r w:rsidR="00E45CBC" w:rsidRPr="00545361">
          <w:rPr>
            <w:rStyle w:val="Lienhypertexte"/>
            <w:rFonts w:ascii="Arial" w:hAnsi="Arial" w:cs="Arial"/>
            <w:b/>
            <w:noProof/>
          </w:rPr>
          <w:t xml:space="preserve">Table S5 </w:t>
        </w:r>
        <w:r w:rsidR="00E45CBC" w:rsidRPr="00545361">
          <w:rPr>
            <w:rStyle w:val="Lienhypertexte"/>
            <w:rFonts w:ascii="Arial" w:hAnsi="Arial" w:cs="Arial"/>
            <w:noProof/>
          </w:rPr>
          <w:t>Random distributions of genetic-scaling parameters of the dairy cow productive function model (GARUNS) and reproductive function model (RFM)</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7" w:history="1">
        <w:r w:rsidR="00E45CBC" w:rsidRPr="00545361">
          <w:rPr>
            <w:rStyle w:val="Lienhypertexte"/>
            <w:rFonts w:ascii="Arial" w:hAnsi="Arial" w:cs="Arial"/>
            <w:b/>
            <w:noProof/>
            <w:lang w:val="en-US" w:eastAsia="fr-FR"/>
          </w:rPr>
          <w:t>Table S6</w:t>
        </w:r>
        <w:r w:rsidR="00E45CBC" w:rsidRPr="00545361">
          <w:rPr>
            <w:rStyle w:val="Lienhypertexte"/>
            <w:rFonts w:ascii="Arial" w:hAnsi="Arial" w:cs="Arial"/>
            <w:noProof/>
            <w:lang w:val="en-US" w:eastAsia="fr-FR"/>
          </w:rPr>
          <w:t xml:space="preserve">  </w:t>
        </w:r>
        <w:r w:rsidR="00E45CBC" w:rsidRPr="00545361">
          <w:rPr>
            <w:rStyle w:val="Lienhypertexte"/>
            <w:rFonts w:ascii="Arial" w:hAnsi="Arial" w:cs="Arial"/>
            <w:i/>
            <w:noProof/>
            <w:lang w:val="en-US" w:eastAsia="fr-FR"/>
          </w:rPr>
          <w:t xml:space="preserve">Farm System Model (FSM): </w:t>
        </w:r>
        <w:r w:rsidR="00E45CBC" w:rsidRPr="00545361">
          <w:rPr>
            <w:rStyle w:val="Lienhypertexte"/>
            <w:rFonts w:ascii="Arial" w:hAnsi="Arial" w:cs="Arial"/>
            <w:i/>
            <w:noProof/>
            <w:lang w:val="en-US"/>
          </w:rPr>
          <w:t>Predefined triggers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8" w:history="1">
        <w:r w:rsidR="00E45CBC" w:rsidRPr="00545361">
          <w:rPr>
            <w:rStyle w:val="Lienhypertexte"/>
            <w:rFonts w:ascii="Arial" w:hAnsi="Arial" w:cs="Arial"/>
            <w:b/>
            <w:noProof/>
            <w:lang w:val="en-US" w:eastAsia="fr-FR"/>
          </w:rPr>
          <w:t>Table S7</w:t>
        </w:r>
        <w:r w:rsidR="00E45CBC" w:rsidRPr="00545361">
          <w:rPr>
            <w:rStyle w:val="Lienhypertexte"/>
            <w:rFonts w:ascii="Arial" w:hAnsi="Arial" w:cs="Arial"/>
            <w:noProof/>
            <w:lang w:val="en-US" w:eastAsia="fr-FR"/>
          </w:rPr>
          <w:t xml:space="preserve"> </w:t>
        </w:r>
        <w:r w:rsidR="00E45CBC" w:rsidRPr="00545361">
          <w:rPr>
            <w:rStyle w:val="Lienhypertexte"/>
            <w:rFonts w:ascii="Arial" w:hAnsi="Arial" w:cs="Arial"/>
            <w:i/>
            <w:noProof/>
            <w:lang w:val="en-US" w:eastAsia="fr-FR"/>
          </w:rPr>
          <w:t xml:space="preserve">Farm System Model (FSM): </w:t>
        </w:r>
        <w:r w:rsidR="00E45CBC" w:rsidRPr="00545361">
          <w:rPr>
            <w:rStyle w:val="Lienhypertexte"/>
            <w:rFonts w:ascii="Arial" w:hAnsi="Arial" w:cs="Arial"/>
            <w:i/>
            <w:noProof/>
            <w:lang w:val="en-US"/>
          </w:rPr>
          <w:t>Predefined conditions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79" w:history="1">
        <w:r w:rsidR="00E45CBC" w:rsidRPr="00545361">
          <w:rPr>
            <w:rStyle w:val="Lienhypertexte"/>
            <w:rFonts w:ascii="Arial" w:hAnsi="Arial" w:cs="Arial"/>
            <w:b/>
            <w:noProof/>
            <w:lang w:val="en-US" w:eastAsia="fr-FR"/>
          </w:rPr>
          <w:t>Table S8</w:t>
        </w:r>
        <w:r w:rsidR="00E45CBC" w:rsidRPr="00545361">
          <w:rPr>
            <w:rStyle w:val="Lienhypertexte"/>
            <w:rFonts w:ascii="Arial" w:hAnsi="Arial" w:cs="Arial"/>
            <w:noProof/>
            <w:lang w:val="en-US" w:eastAsia="fr-FR"/>
          </w:rPr>
          <w:t xml:space="preserve"> </w:t>
        </w:r>
        <w:r w:rsidR="00E45CBC" w:rsidRPr="00545361">
          <w:rPr>
            <w:rStyle w:val="Lienhypertexte"/>
            <w:rFonts w:ascii="Arial" w:hAnsi="Arial" w:cs="Arial"/>
            <w:i/>
            <w:noProof/>
            <w:lang w:val="en-US" w:eastAsia="fr-FR"/>
          </w:rPr>
          <w:t xml:space="preserve">Farm System Model (FSM): </w:t>
        </w:r>
        <w:r w:rsidR="00E45CBC" w:rsidRPr="00545361">
          <w:rPr>
            <w:rStyle w:val="Lienhypertexte"/>
            <w:rFonts w:ascii="Arial" w:hAnsi="Arial" w:cs="Arial"/>
            <w:i/>
            <w:noProof/>
            <w:lang w:val="en-US"/>
          </w:rPr>
          <w:t>Variables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0" w:history="1">
        <w:r w:rsidR="00E45CBC" w:rsidRPr="00545361">
          <w:rPr>
            <w:rStyle w:val="Lienhypertexte"/>
            <w:rFonts w:ascii="Arial" w:hAnsi="Arial" w:cs="Arial"/>
            <w:b/>
            <w:noProof/>
            <w:lang w:val="en-US" w:eastAsia="fr-FR"/>
          </w:rPr>
          <w:t>Table S9</w:t>
        </w:r>
        <w:r w:rsidR="00E45CBC" w:rsidRPr="00545361">
          <w:rPr>
            <w:rStyle w:val="Lienhypertexte"/>
            <w:rFonts w:ascii="Arial" w:hAnsi="Arial" w:cs="Arial"/>
            <w:noProof/>
            <w:lang w:val="en-US" w:eastAsia="fr-FR"/>
          </w:rPr>
          <w:t xml:space="preserve">  </w:t>
        </w:r>
        <w:r w:rsidR="00E45CBC" w:rsidRPr="00545361">
          <w:rPr>
            <w:rStyle w:val="Lienhypertexte"/>
            <w:rFonts w:ascii="Arial" w:hAnsi="Arial" w:cs="Arial"/>
            <w:i/>
            <w:noProof/>
            <w:lang w:val="en-US" w:eastAsia="fr-FR"/>
          </w:rPr>
          <w:t>Farm System Model (FSM): Predefined a</w:t>
        </w:r>
        <w:r w:rsidR="00E45CBC" w:rsidRPr="00545361">
          <w:rPr>
            <w:rStyle w:val="Lienhypertexte"/>
            <w:rFonts w:ascii="Arial" w:hAnsi="Arial" w:cs="Arial"/>
            <w:i/>
            <w:noProof/>
            <w:lang w:val="en-US"/>
          </w:rPr>
          <w:t>ctions</w:t>
        </w:r>
      </w:hyperlink>
    </w:p>
    <w:p w:rsidR="00731FBD" w:rsidRPr="0065314A" w:rsidRDefault="00F32310" w:rsidP="009C097C">
      <w:pPr>
        <w:pStyle w:val="Tabledesillustrations"/>
        <w:tabs>
          <w:tab w:val="right" w:leader="dot" w:pos="9062"/>
        </w:tabs>
        <w:spacing w:before="0" w:after="0" w:line="240" w:lineRule="auto"/>
        <w:ind w:firstLine="0"/>
        <w:jc w:val="left"/>
        <w:rPr>
          <w:rFonts w:ascii="Arial" w:eastAsia="Times New Roman" w:hAnsi="Arial" w:cs="Arial"/>
          <w:lang w:val="en-GB" w:eastAsia="fr-FR"/>
        </w:rPr>
      </w:pPr>
      <w:r w:rsidRPr="009C097C">
        <w:rPr>
          <w:rFonts w:ascii="Arial" w:eastAsia="Times New Roman" w:hAnsi="Arial" w:cs="Arial"/>
          <w:lang w:val="en-GB" w:eastAsia="fr-FR"/>
        </w:rPr>
        <w:fldChar w:fldCharType="end"/>
      </w:r>
    </w:p>
    <w:p w:rsidR="001F1671" w:rsidRPr="00E17CD9" w:rsidRDefault="00731FBD" w:rsidP="00E17CD9">
      <w:pPr>
        <w:pStyle w:val="ANMheading2"/>
        <w:spacing w:line="240" w:lineRule="auto"/>
        <w:rPr>
          <w:rFonts w:cs="Arial"/>
          <w:sz w:val="22"/>
          <w:szCs w:val="22"/>
        </w:rPr>
      </w:pPr>
      <w:r w:rsidRPr="0065314A">
        <w:rPr>
          <w:rFonts w:cs="Arial"/>
          <w:sz w:val="22"/>
          <w:szCs w:val="22"/>
        </w:rPr>
        <w:t>Supplementary figures</w:t>
      </w:r>
    </w:p>
    <w:p w:rsidR="00E45CBC" w:rsidRPr="00545361" w:rsidRDefault="00F32310" w:rsidP="00D152E1">
      <w:pPr>
        <w:pStyle w:val="Tabledesillustrations"/>
        <w:tabs>
          <w:tab w:val="right" w:leader="dot" w:pos="9062"/>
        </w:tabs>
        <w:ind w:firstLine="0"/>
        <w:rPr>
          <w:rFonts w:ascii="Arial" w:eastAsiaTheme="minorEastAsia" w:hAnsi="Arial" w:cs="Arial"/>
          <w:noProof/>
          <w:lang w:eastAsia="fr-FR"/>
        </w:rPr>
      </w:pPr>
      <w:r w:rsidRPr="00B57DFA">
        <w:rPr>
          <w:rFonts w:ascii="Arial" w:hAnsi="Arial" w:cs="Arial"/>
          <w:i/>
        </w:rPr>
        <w:fldChar w:fldCharType="begin"/>
      </w:r>
      <w:r w:rsidRPr="00B57DFA">
        <w:rPr>
          <w:rFonts w:ascii="Arial" w:hAnsi="Arial" w:cs="Arial"/>
        </w:rPr>
        <w:instrText xml:space="preserve"> TOC \n \h \z \c "Figure S" </w:instrText>
      </w:r>
      <w:r w:rsidRPr="00B57DFA">
        <w:rPr>
          <w:rFonts w:ascii="Arial" w:hAnsi="Arial" w:cs="Arial"/>
          <w:i/>
        </w:rPr>
        <w:fldChar w:fldCharType="separate"/>
      </w:r>
      <w:hyperlink w:anchor="_Toc514744281" w:history="1">
        <w:r w:rsidR="00E45CBC" w:rsidRPr="00545361">
          <w:rPr>
            <w:rStyle w:val="Lienhypertexte"/>
            <w:rFonts w:ascii="Arial" w:hAnsi="Arial" w:cs="Arial"/>
            <w:b/>
            <w:noProof/>
          </w:rPr>
          <w:t xml:space="preserve">Figure S1 </w:t>
        </w:r>
        <w:r w:rsidR="00E45CBC" w:rsidRPr="00545361">
          <w:rPr>
            <w:rStyle w:val="Lienhypertexte"/>
            <w:rFonts w:ascii="Arial" w:hAnsi="Arial" w:cs="Arial"/>
            <w:noProof/>
          </w:rPr>
          <w:t>Model simulation: dynamics of progesterone (P4) and estradiol (E2) over 3000d lifetime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2" w:history="1">
        <w:r w:rsidR="00E45CBC" w:rsidRPr="00545361">
          <w:rPr>
            <w:rStyle w:val="Lienhypertexte"/>
            <w:rFonts w:ascii="Arial" w:hAnsi="Arial" w:cs="Arial"/>
            <w:b/>
            <w:noProof/>
            <w:lang w:val="en-GB" w:eastAsia="fr-FR"/>
          </w:rPr>
          <w:t>Figure S2</w:t>
        </w:r>
        <w:r w:rsidR="00E45CBC" w:rsidRPr="00545361">
          <w:rPr>
            <w:rStyle w:val="Lienhypertexte"/>
            <w:rFonts w:ascii="Arial" w:hAnsi="Arial" w:cs="Arial"/>
            <w:noProof/>
            <w:lang w:val="en-GB" w:eastAsia="fr-FR"/>
          </w:rPr>
          <w:t xml:space="preserve"> Model simulation: dynamics of progesterone (P4) and estradiol (E2) over 250d between the 2nd and 3rd gestations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3" w:history="1">
        <w:r w:rsidR="00E45CBC" w:rsidRPr="00545361">
          <w:rPr>
            <w:rStyle w:val="Lienhypertexte"/>
            <w:rFonts w:ascii="Arial" w:hAnsi="Arial" w:cs="Arial"/>
            <w:b/>
            <w:noProof/>
          </w:rPr>
          <w:t>Figure S3</w:t>
        </w:r>
        <w:r w:rsidR="00E45CBC" w:rsidRPr="00545361">
          <w:rPr>
            <w:rStyle w:val="Lienhypertexte"/>
            <w:rFonts w:ascii="Arial" w:hAnsi="Arial" w:cs="Arial"/>
            <w:noProof/>
          </w:rPr>
          <w:t xml:space="preserve"> Model simulation: dynamics of progesterone (P4) and estradiol (E2) over 40 days around one estrous cycle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4" w:history="1">
        <w:r w:rsidR="00E45CBC" w:rsidRPr="00545361">
          <w:rPr>
            <w:rStyle w:val="Lienhypertexte"/>
            <w:rFonts w:ascii="Arial" w:hAnsi="Arial" w:cs="Arial"/>
            <w:b/>
            <w:noProof/>
          </w:rPr>
          <w:t>Figure S4</w:t>
        </w:r>
        <w:r w:rsidR="00E45CBC" w:rsidRPr="00545361">
          <w:rPr>
            <w:rStyle w:val="Lienhypertexte"/>
            <w:rFonts w:ascii="Arial" w:hAnsi="Arial" w:cs="Arial"/>
            <w:noProof/>
          </w:rPr>
          <w:t xml:space="preserve"> Model simulation: dynamics of competence stages (PRPB: prepubertal, ANST: anestrous, PREO: pre-ovulating, OVUL: ovulating, PSTO: post-ovulating, LUTZ: luteinizing, LUTL: luteal, ANOV: anovulatory, GEST: gestant) over 3000d lifetime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5" w:history="1">
        <w:r w:rsidR="00E45CBC" w:rsidRPr="00545361">
          <w:rPr>
            <w:rStyle w:val="Lienhypertexte"/>
            <w:rFonts w:ascii="Arial" w:hAnsi="Arial" w:cs="Arial"/>
            <w:b/>
            <w:noProof/>
          </w:rPr>
          <w:t>Figure S5</w:t>
        </w:r>
        <w:r w:rsidR="00E45CBC" w:rsidRPr="00545361">
          <w:rPr>
            <w:rStyle w:val="Lienhypertexte"/>
            <w:rFonts w:ascii="Arial" w:hAnsi="Arial" w:cs="Arial"/>
            <w:noProof/>
          </w:rPr>
          <w:t xml:space="preserve"> Model simulation: dynamics of competence stages (PRPB: prepubertal, ANST: anestrous, PREO: pre-ovulating, OVUL: ovulating, PSTO: post-ovulating, LUTZ: luteinizing, </w:t>
        </w:r>
        <w:r w:rsidR="00E45CBC" w:rsidRPr="00545361">
          <w:rPr>
            <w:rStyle w:val="Lienhypertexte"/>
            <w:rFonts w:ascii="Arial" w:hAnsi="Arial" w:cs="Arial"/>
            <w:noProof/>
          </w:rPr>
          <w:lastRenderedPageBreak/>
          <w:t>LUTL: luteal, ANOV: anovulatory, GEST: gestant) over 250d between the 2nd and 3rd gestations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6" w:history="1">
        <w:r w:rsidR="00E45CBC" w:rsidRPr="00545361">
          <w:rPr>
            <w:rStyle w:val="Lienhypertexte"/>
            <w:rFonts w:ascii="Arial" w:hAnsi="Arial" w:cs="Arial"/>
            <w:b/>
            <w:noProof/>
          </w:rPr>
          <w:t>Figure S6.</w:t>
        </w:r>
        <w:r w:rsidR="00E45CBC" w:rsidRPr="00545361">
          <w:rPr>
            <w:rStyle w:val="Lienhypertexte"/>
            <w:rFonts w:ascii="Arial" w:hAnsi="Arial" w:cs="Arial"/>
            <w:noProof/>
          </w:rPr>
          <w:t xml:space="preserve"> Model simulation: dynamics of competence stages (PRPB: prepubertal, ANST: anestrous, PREO: pre-ovulating, OVUL: ovulating, PSTO: post-ovulating, LUTZ: luteinizing, LUTL: luteal, ANOV: anovulatory, GEST: gestant) over 40 days around one estrous cycle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7" w:history="1">
        <w:r w:rsidR="00E45CBC" w:rsidRPr="00545361">
          <w:rPr>
            <w:rStyle w:val="Lienhypertexte"/>
            <w:rFonts w:ascii="Arial" w:hAnsi="Arial" w:cs="Arial"/>
            <w:b/>
            <w:noProof/>
          </w:rPr>
          <w:t>Figure S7</w:t>
        </w:r>
        <w:r w:rsidR="00E45CBC" w:rsidRPr="00545361">
          <w:rPr>
            <w:rStyle w:val="Lienhypertexte"/>
            <w:rFonts w:ascii="Arial" w:hAnsi="Arial" w:cs="Arial"/>
            <w:noProof/>
          </w:rPr>
          <w:t xml:space="preserve"> Model simulation: dynamics of the regulation variable fertilization (defined as a linear combination of competence stages PREO: pre-ovulating, OVUL: ovulating, and PSTO: post-ovulating) and of the random variable fertility (corresponding to the probability of conception and drawn in an uniform law with minimum zero and maximum fertilization) around ovulation (P4: progesterone and E2: estradiol shown for physiological time reference of an individual dairy cow).</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8" w:history="1">
        <w:r w:rsidR="00E45CBC" w:rsidRPr="00545361">
          <w:rPr>
            <w:rStyle w:val="Lienhypertexte"/>
            <w:rFonts w:ascii="Arial" w:hAnsi="Arial" w:cs="Arial"/>
            <w:b/>
            <w:noProof/>
          </w:rPr>
          <w:t>Figure S8</w:t>
        </w:r>
        <w:r w:rsidR="00E45CBC" w:rsidRPr="00545361">
          <w:rPr>
            <w:rStyle w:val="Lienhypertexte"/>
            <w:rFonts w:ascii="Arial" w:hAnsi="Arial" w:cs="Arial"/>
            <w:noProof/>
          </w:rPr>
          <w:t xml:space="preserve"> Growth in Body Weight (kg) with age (days). A: literature data in dairy cattle (60 references). B: Model simulation over 5000d lifetime for 30 random individual cows.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89" w:history="1">
        <w:r w:rsidR="00E45CBC" w:rsidRPr="00545361">
          <w:rPr>
            <w:rStyle w:val="Lienhypertexte"/>
            <w:rFonts w:ascii="Arial" w:hAnsi="Arial" w:cs="Arial"/>
            <w:b/>
            <w:noProof/>
          </w:rPr>
          <w:t>Figure S9</w:t>
        </w:r>
        <w:r w:rsidR="00E45CBC" w:rsidRPr="00545361">
          <w:rPr>
            <w:rStyle w:val="Lienhypertexte"/>
            <w:rFonts w:ascii="Arial" w:hAnsi="Arial" w:cs="Arial"/>
            <w:noProof/>
          </w:rPr>
          <w:t xml:space="preserve"> Changes in Body Condition Score (BCS, [0-5]) with age (days). A: literature data in dairy cattle (10 references). B: Model simulation over 5000d lifetime for 30 random individual cows.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0" w:history="1">
        <w:r w:rsidR="00E45CBC" w:rsidRPr="00545361">
          <w:rPr>
            <w:rStyle w:val="Lienhypertexte"/>
            <w:rFonts w:ascii="Arial" w:hAnsi="Arial" w:cs="Arial"/>
            <w:b/>
            <w:noProof/>
          </w:rPr>
          <w:t>Figure S10</w:t>
        </w:r>
        <w:r w:rsidR="00E45CBC" w:rsidRPr="00545361">
          <w:rPr>
            <w:rStyle w:val="Lienhypertexte"/>
            <w:rFonts w:ascii="Arial" w:hAnsi="Arial" w:cs="Arial"/>
            <w:noProof/>
          </w:rPr>
          <w:t xml:space="preserve"> Body Weight (kg) dynamics over lactation according to parity. A: literature data in dairy cattle (37 references). B:</w:t>
        </w:r>
        <w:r w:rsidR="00E45CBC" w:rsidRPr="00545361">
          <w:rPr>
            <w:rStyle w:val="Lienhypertexte"/>
            <w:rFonts w:ascii="Arial" w:hAnsi="Arial" w:cs="Arial"/>
            <w:b/>
            <w:noProof/>
          </w:rPr>
          <w:t xml:space="preserve"> </w:t>
        </w:r>
        <w:r w:rsidR="00E45CBC" w:rsidRPr="00545361">
          <w:rPr>
            <w:rStyle w:val="Lienhypertexte"/>
            <w:rFonts w:ascii="Arial" w:hAnsi="Arial" w:cs="Arial"/>
            <w:noProof/>
          </w:rPr>
          <w:t>Model simulation over 320 days in milk for 30 random individual cows from parity 1 to 5 (130 lactations).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1" w:history="1">
        <w:r w:rsidR="00E45CBC" w:rsidRPr="00545361">
          <w:rPr>
            <w:rStyle w:val="Lienhypertexte"/>
            <w:rFonts w:ascii="Arial" w:hAnsi="Arial" w:cs="Arial"/>
            <w:b/>
            <w:noProof/>
          </w:rPr>
          <w:t>Figure S11</w:t>
        </w:r>
        <w:r w:rsidR="00E45CBC" w:rsidRPr="00545361">
          <w:rPr>
            <w:rStyle w:val="Lienhypertexte"/>
            <w:rFonts w:ascii="Arial" w:hAnsi="Arial" w:cs="Arial"/>
            <w:noProof/>
          </w:rPr>
          <w:t xml:space="preserve"> Milk Yield (MY, kg/d) dynamics over lactation according to parity. A: literature data in dairy cattle (37 references). B: Model simulation over 320 days in milk for 30 random individual cows from parity 1 to 5 (130 lactations).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2" w:history="1">
        <w:r w:rsidR="00E45CBC" w:rsidRPr="00545361">
          <w:rPr>
            <w:rStyle w:val="Lienhypertexte"/>
            <w:rFonts w:ascii="Arial" w:hAnsi="Arial" w:cs="Arial"/>
            <w:b/>
            <w:noProof/>
          </w:rPr>
          <w:t>Figure S12</w:t>
        </w:r>
        <w:r w:rsidR="00E45CBC" w:rsidRPr="00545361">
          <w:rPr>
            <w:rStyle w:val="Lienhypertexte"/>
            <w:rFonts w:ascii="Arial" w:hAnsi="Arial" w:cs="Arial"/>
            <w:noProof/>
          </w:rPr>
          <w:t xml:space="preserve"> Dry Matter Intake (DMI, kg/d) dynamics over lactation according to parity. A: literature data in dairy cattle (37 references). B: Model simulation over 320 days in milk for 30 random individual cows from parity 1 to 5 (130 lactations).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3" w:history="1">
        <w:r w:rsidR="00E45CBC" w:rsidRPr="00545361">
          <w:rPr>
            <w:rStyle w:val="Lienhypertexte"/>
            <w:rFonts w:ascii="Arial" w:hAnsi="Arial" w:cs="Arial"/>
            <w:b/>
            <w:noProof/>
          </w:rPr>
          <w:t>Figure S13</w:t>
        </w:r>
        <w:r w:rsidR="00E45CBC" w:rsidRPr="00545361">
          <w:rPr>
            <w:rStyle w:val="Lienhypertexte"/>
            <w:rFonts w:ascii="Arial" w:hAnsi="Arial" w:cs="Arial"/>
            <w:noProof/>
          </w:rPr>
          <w:t xml:space="preserve"> Fetal growth during gestation. A: literature data in dairy cattle (27 references). B: Model simulation for 30 random individual cows performing 296 gestations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4" w:history="1">
        <w:r w:rsidR="00E45CBC" w:rsidRPr="00545361">
          <w:rPr>
            <w:rStyle w:val="Lienhypertexte"/>
            <w:rFonts w:ascii="Arial" w:hAnsi="Arial" w:cs="Arial"/>
            <w:b/>
            <w:noProof/>
          </w:rPr>
          <w:t>Figure S14</w:t>
        </w:r>
        <w:r w:rsidR="00E45CBC" w:rsidRPr="00545361">
          <w:rPr>
            <w:rStyle w:val="Lienhypertexte"/>
            <w:rFonts w:ascii="Arial" w:hAnsi="Arial" w:cs="Arial"/>
            <w:noProof/>
          </w:rPr>
          <w:t xml:space="preserve"> Relationship between Calf Birth Weight (kg) and Post-Partum BW (kg). A: literature data in dairy cattle (32 references). B: Model simulation for 30 random individual cows performing 296 calvings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5" w:history="1">
        <w:r w:rsidR="00E45CBC" w:rsidRPr="00545361">
          <w:rPr>
            <w:rStyle w:val="Lienhypertexte"/>
            <w:rFonts w:ascii="Arial" w:hAnsi="Arial" w:cs="Arial"/>
            <w:b/>
            <w:noProof/>
          </w:rPr>
          <w:t>Figure S15</w:t>
        </w:r>
        <w:r w:rsidR="00E45CBC" w:rsidRPr="00545361">
          <w:rPr>
            <w:rStyle w:val="Lienhypertexte"/>
            <w:rFonts w:ascii="Arial" w:hAnsi="Arial" w:cs="Arial"/>
            <w:noProof/>
          </w:rPr>
          <w:t xml:space="preserve"> Relationship between Gestation Length (d) and Calf Birth Weight (kg). A: literature data in dairy cattle (74 references). B: Model simulation for 30 random individual cows performing 296 calvings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6" w:history="1">
        <w:r w:rsidR="00E45CBC" w:rsidRPr="00545361">
          <w:rPr>
            <w:rStyle w:val="Lienhypertexte"/>
            <w:rFonts w:ascii="Arial" w:hAnsi="Arial" w:cs="Arial"/>
            <w:b/>
            <w:noProof/>
          </w:rPr>
          <w:t>Figure S16</w:t>
        </w:r>
        <w:r w:rsidR="00E45CBC" w:rsidRPr="00545361">
          <w:rPr>
            <w:rStyle w:val="Lienhypertexte"/>
            <w:rFonts w:ascii="Arial" w:hAnsi="Arial" w:cs="Arial"/>
            <w:noProof/>
          </w:rPr>
          <w:t xml:space="preserve"> Gestation Length (d) according to parity. A: literature data in dairy cattle (15 references). B: Distribution of model simulation for 30 random individual cows performing 296 calvings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7" w:history="1">
        <w:r w:rsidR="00E45CBC" w:rsidRPr="00545361">
          <w:rPr>
            <w:rStyle w:val="Lienhypertexte"/>
            <w:rFonts w:ascii="Arial" w:hAnsi="Arial" w:cs="Arial"/>
            <w:b/>
            <w:noProof/>
          </w:rPr>
          <w:t>Figure S17</w:t>
        </w:r>
        <w:r w:rsidR="00E45CBC" w:rsidRPr="00545361">
          <w:rPr>
            <w:rStyle w:val="Lienhypertexte"/>
            <w:rFonts w:ascii="Arial" w:hAnsi="Arial" w:cs="Arial"/>
            <w:noProof/>
          </w:rPr>
          <w:t xml:space="preserve"> Calving interval (d) according to parity. A: literature data in dairy cattle (8 references). B: Distribution of model simulation for 30 random individual cows performing 296 calvings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8" w:history="1">
        <w:r w:rsidR="00E45CBC" w:rsidRPr="00545361">
          <w:rPr>
            <w:rStyle w:val="Lienhypertexte"/>
            <w:rFonts w:ascii="Arial" w:hAnsi="Arial" w:cs="Arial"/>
            <w:b/>
            <w:noProof/>
          </w:rPr>
          <w:t>Figure S18</w:t>
        </w:r>
        <w:r w:rsidR="00E45CBC" w:rsidRPr="00545361">
          <w:rPr>
            <w:rStyle w:val="Lienhypertexte"/>
            <w:rFonts w:ascii="Arial" w:hAnsi="Arial" w:cs="Arial"/>
            <w:noProof/>
          </w:rPr>
          <w:t xml:space="preserve"> Distribution of calving interval (d). A: data in Pryce et al., 2000 (N = 19042 calvings). B: Distribution of model simulation for 1000 random individual cows performing 9761 calvings over 5000d-lifetime.</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299" w:history="1">
        <w:r w:rsidR="00E45CBC" w:rsidRPr="00545361">
          <w:rPr>
            <w:rStyle w:val="Lienhypertexte"/>
            <w:rFonts w:ascii="Arial" w:hAnsi="Arial" w:cs="Arial"/>
            <w:b/>
            <w:noProof/>
          </w:rPr>
          <w:t>Figure S19</w:t>
        </w:r>
        <w:r w:rsidR="00E45CBC" w:rsidRPr="00545361">
          <w:rPr>
            <w:rStyle w:val="Lienhypertexte"/>
            <w:rFonts w:ascii="Arial" w:hAnsi="Arial" w:cs="Arial"/>
            <w:noProof/>
          </w:rPr>
          <w:t xml:space="preserve"> Model simulation over 3000d lifetime for the individual cow with highest calving interval (mean calving interval of 795±199 days; 3 calvings).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300" w:history="1">
        <w:r w:rsidR="00E45CBC" w:rsidRPr="00545361">
          <w:rPr>
            <w:rStyle w:val="Lienhypertexte"/>
            <w:rFonts w:ascii="Arial" w:hAnsi="Arial" w:cs="Arial"/>
            <w:b/>
            <w:noProof/>
          </w:rPr>
          <w:t>Figure S20</w:t>
        </w:r>
        <w:r w:rsidR="00E45CBC" w:rsidRPr="00545361">
          <w:rPr>
            <w:rStyle w:val="Lienhypertexte"/>
            <w:rFonts w:ascii="Arial" w:hAnsi="Arial" w:cs="Arial"/>
            <w:noProof/>
          </w:rPr>
          <w:t xml:space="preserve"> Model simulation over 3000d lifetime for the individual cow with lowest calving interval (mean calving interval of 318±14 days ; 8 calvings).</w:t>
        </w:r>
      </w:hyperlink>
    </w:p>
    <w:p w:rsidR="00E45CBC" w:rsidRPr="00545361" w:rsidRDefault="00700A60" w:rsidP="00D152E1">
      <w:pPr>
        <w:pStyle w:val="Tabledesillustrations"/>
        <w:tabs>
          <w:tab w:val="right" w:leader="dot" w:pos="9062"/>
        </w:tabs>
        <w:ind w:firstLine="0"/>
        <w:rPr>
          <w:rFonts w:ascii="Arial" w:eastAsiaTheme="minorEastAsia" w:hAnsi="Arial" w:cs="Arial"/>
          <w:noProof/>
          <w:lang w:eastAsia="fr-FR"/>
        </w:rPr>
      </w:pPr>
      <w:hyperlink w:anchor="_Toc514744301" w:history="1">
        <w:r w:rsidR="00E45CBC" w:rsidRPr="00545361">
          <w:rPr>
            <w:rStyle w:val="Lienhypertexte"/>
            <w:rFonts w:ascii="Arial" w:hAnsi="Arial" w:cs="Arial"/>
            <w:b/>
            <w:noProof/>
            <w:lang w:val="en-US" w:eastAsia="fr-FR"/>
          </w:rPr>
          <w:t>Figure S21</w:t>
        </w:r>
        <w:r w:rsidR="00E45CBC" w:rsidRPr="00545361">
          <w:rPr>
            <w:rStyle w:val="Lienhypertexte"/>
            <w:rFonts w:ascii="Arial" w:hAnsi="Arial" w:cs="Arial"/>
            <w:noProof/>
            <w:lang w:val="en-US" w:eastAsia="fr-FR"/>
          </w:rPr>
          <w:t xml:space="preserve"> Dairy cow Estrous Behavior Model (EBM): </w:t>
        </w:r>
        <w:r w:rsidR="00E45CBC" w:rsidRPr="00545361">
          <w:rPr>
            <w:rStyle w:val="Lienhypertexte"/>
            <w:rFonts w:ascii="Arial" w:hAnsi="Arial" w:cs="Arial"/>
            <w:noProof/>
            <w:lang w:val="en-US"/>
          </w:rPr>
          <w:t>estrous expression function.</w:t>
        </w:r>
      </w:hyperlink>
    </w:p>
    <w:p w:rsidR="00E45CBC" w:rsidRDefault="00700A60" w:rsidP="00D152E1">
      <w:pPr>
        <w:pStyle w:val="Tabledesillustrations"/>
        <w:tabs>
          <w:tab w:val="right" w:leader="dot" w:pos="9062"/>
        </w:tabs>
        <w:ind w:firstLine="0"/>
        <w:rPr>
          <w:rFonts w:asciiTheme="minorHAnsi" w:eastAsiaTheme="minorEastAsia" w:hAnsiTheme="minorHAnsi" w:cstheme="minorBidi"/>
          <w:noProof/>
          <w:lang w:eastAsia="fr-FR"/>
        </w:rPr>
      </w:pPr>
      <w:hyperlink w:anchor="_Toc514744302" w:history="1">
        <w:r w:rsidR="00E45CBC" w:rsidRPr="00545361">
          <w:rPr>
            <w:rStyle w:val="Lienhypertexte"/>
            <w:rFonts w:ascii="Arial" w:hAnsi="Arial" w:cs="Arial"/>
            <w:b/>
            <w:noProof/>
            <w:lang w:val="en-US" w:eastAsia="fr-FR" w:bidi="hi-IN"/>
          </w:rPr>
          <w:t xml:space="preserve">Figure S22 </w:t>
        </w:r>
        <w:r w:rsidR="00E45CBC" w:rsidRPr="00545361">
          <w:rPr>
            <w:rStyle w:val="Lienhypertexte"/>
            <w:rFonts w:ascii="Arial" w:hAnsi="Arial" w:cs="Arial"/>
            <w:noProof/>
            <w:lang w:val="en-US" w:eastAsia="fr-FR" w:bidi="hi-IN"/>
          </w:rPr>
          <w:t>Dairy cow Estrous Behavior Model (EBM</w:t>
        </w:r>
        <w:r w:rsidR="00E45CBC" w:rsidRPr="00545361">
          <w:rPr>
            <w:rStyle w:val="Lienhypertexte"/>
            <w:rFonts w:ascii="Arial" w:hAnsi="Arial" w:cs="Arial"/>
            <w:b/>
            <w:noProof/>
            <w:lang w:val="en-US" w:eastAsia="fr-FR" w:bidi="hi-IN"/>
          </w:rPr>
          <w:t xml:space="preserve">): </w:t>
        </w:r>
        <w:r w:rsidR="00E45CBC" w:rsidRPr="00545361">
          <w:rPr>
            <w:rStyle w:val="Lienhypertexte"/>
            <w:rFonts w:ascii="Arial" w:hAnsi="Arial" w:cs="Arial"/>
            <w:noProof/>
            <w:lang w:bidi="hi-IN"/>
          </w:rPr>
          <w:t>memory function.</w:t>
        </w:r>
      </w:hyperlink>
    </w:p>
    <w:p w:rsidR="004F0FAC" w:rsidRPr="004F0FAC" w:rsidRDefault="00F32310" w:rsidP="00864DA8">
      <w:pPr>
        <w:pStyle w:val="Tabledesillustrations"/>
        <w:tabs>
          <w:tab w:val="right" w:leader="dot" w:pos="9062"/>
        </w:tabs>
        <w:spacing w:before="0" w:after="0" w:line="240" w:lineRule="auto"/>
        <w:ind w:firstLine="0"/>
        <w:jc w:val="left"/>
        <w:rPr>
          <w:lang w:val="en-GB" w:eastAsia="fr-FR"/>
        </w:rPr>
      </w:pPr>
      <w:r w:rsidRPr="00B57DFA">
        <w:rPr>
          <w:rFonts w:ascii="Arial" w:eastAsia="Times New Roman" w:hAnsi="Arial" w:cs="Arial"/>
          <w:lang w:val="en-GB" w:eastAsia="fr-FR"/>
        </w:rPr>
        <w:fldChar w:fldCharType="end"/>
      </w:r>
    </w:p>
    <w:p w:rsidR="000F7F7C" w:rsidRPr="007B3C9F" w:rsidRDefault="004976B4" w:rsidP="007B3C9F">
      <w:pPr>
        <w:pStyle w:val="ANMheading2"/>
        <w:spacing w:line="240" w:lineRule="auto"/>
        <w:rPr>
          <w:rFonts w:cs="Arial"/>
          <w:sz w:val="22"/>
          <w:szCs w:val="22"/>
        </w:rPr>
      </w:pPr>
      <w:r w:rsidRPr="007B3C9F">
        <w:rPr>
          <w:rFonts w:cs="Arial"/>
          <w:sz w:val="22"/>
          <w:szCs w:val="22"/>
        </w:rPr>
        <w:t xml:space="preserve">Supplementary </w:t>
      </w:r>
      <w:r w:rsidR="00D014B7" w:rsidRPr="007B3C9F">
        <w:rPr>
          <w:rFonts w:cs="Arial"/>
          <w:sz w:val="22"/>
          <w:szCs w:val="22"/>
        </w:rPr>
        <w:t>materials</w:t>
      </w:r>
      <w:r w:rsidRPr="007B3C9F">
        <w:rPr>
          <w:rFonts w:cs="Arial"/>
          <w:sz w:val="22"/>
          <w:szCs w:val="22"/>
        </w:rPr>
        <w:t xml:space="preserve"> </w:t>
      </w:r>
    </w:p>
    <w:p w:rsidR="009C097C" w:rsidRPr="00446001" w:rsidRDefault="00F93051" w:rsidP="00446001">
      <w:pPr>
        <w:pStyle w:val="Tabledesillustrations"/>
        <w:tabs>
          <w:tab w:val="right" w:leader="dot" w:pos="9062"/>
        </w:tabs>
        <w:ind w:firstLine="0"/>
        <w:rPr>
          <w:rFonts w:ascii="Arial" w:eastAsiaTheme="minorEastAsia" w:hAnsi="Arial" w:cs="Arial"/>
          <w:noProof/>
          <w:lang w:eastAsia="fr-FR"/>
        </w:rPr>
      </w:pPr>
      <w:r w:rsidRPr="00446001">
        <w:rPr>
          <w:rStyle w:val="ANMheading1Car"/>
          <w:rFonts w:eastAsia="Calibri" w:cs="Arial"/>
          <w:i/>
          <w:sz w:val="22"/>
          <w:szCs w:val="22"/>
        </w:rPr>
        <w:fldChar w:fldCharType="begin"/>
      </w:r>
      <w:r w:rsidRPr="00446001">
        <w:rPr>
          <w:rStyle w:val="ANMheading1Car"/>
          <w:rFonts w:eastAsia="Calibri" w:cs="Arial"/>
          <w:i/>
          <w:sz w:val="22"/>
          <w:szCs w:val="22"/>
          <w:lang w:val="en-US"/>
        </w:rPr>
        <w:instrText xml:space="preserve"> TOC \n \h \z \c "Material S" </w:instrText>
      </w:r>
      <w:r w:rsidRPr="00446001">
        <w:rPr>
          <w:rStyle w:val="ANMheading1Car"/>
          <w:rFonts w:eastAsia="Calibri" w:cs="Arial"/>
          <w:i/>
          <w:sz w:val="22"/>
          <w:szCs w:val="22"/>
        </w:rPr>
        <w:fldChar w:fldCharType="separate"/>
      </w:r>
      <w:hyperlink w:anchor="_Toc509414113" w:history="1">
        <w:r w:rsidR="009C097C" w:rsidRPr="00446001">
          <w:rPr>
            <w:rStyle w:val="Lienhypertexte"/>
            <w:rFonts w:ascii="Arial" w:hAnsi="Arial" w:cs="Arial"/>
            <w:b/>
            <w:noProof/>
          </w:rPr>
          <w:t>Material S1</w:t>
        </w:r>
        <w:r w:rsidR="009C097C" w:rsidRPr="00446001">
          <w:rPr>
            <w:rStyle w:val="Lienhypertexte"/>
            <w:rFonts w:ascii="Arial" w:hAnsi="Arial" w:cs="Arial"/>
            <w:noProof/>
          </w:rPr>
          <w:t xml:space="preserve"> Farm management</w:t>
        </w:r>
      </w:hyperlink>
    </w:p>
    <w:p w:rsidR="0065314A" w:rsidRDefault="00F93051" w:rsidP="00446001">
      <w:pPr>
        <w:pStyle w:val="ANMTabtitle"/>
        <w:spacing w:line="240" w:lineRule="auto"/>
        <w:rPr>
          <w:rStyle w:val="ANMheading1Car"/>
          <w:rFonts w:cs="Arial"/>
          <w:i w:val="0"/>
          <w:sz w:val="22"/>
          <w:szCs w:val="22"/>
        </w:rPr>
      </w:pPr>
      <w:r w:rsidRPr="00446001">
        <w:rPr>
          <w:rStyle w:val="ANMheading1Car"/>
          <w:rFonts w:cs="Arial"/>
          <w:i w:val="0"/>
          <w:sz w:val="22"/>
          <w:szCs w:val="22"/>
        </w:rPr>
        <w:fldChar w:fldCharType="end"/>
      </w:r>
    </w:p>
    <w:p w:rsidR="0065314A" w:rsidRDefault="0065314A" w:rsidP="0065314A">
      <w:pPr>
        <w:rPr>
          <w:rStyle w:val="ANMheading1Car"/>
          <w:rFonts w:eastAsia="Calibri" w:cs="Arial"/>
          <w:sz w:val="22"/>
          <w:szCs w:val="22"/>
          <w:lang w:val="en-GB"/>
        </w:rPr>
      </w:pPr>
      <w:r w:rsidRPr="000F7F7C">
        <w:rPr>
          <w:rStyle w:val="ANMheading1Car"/>
          <w:rFonts w:eastAsia="Calibri" w:cs="Arial"/>
          <w:i/>
          <w:sz w:val="22"/>
          <w:szCs w:val="22"/>
          <w:lang w:val="en-US"/>
        </w:rPr>
        <w:br w:type="page"/>
      </w:r>
    </w:p>
    <w:p w:rsidR="004976B4" w:rsidRPr="0065314A" w:rsidRDefault="004976B4" w:rsidP="0065314A">
      <w:pPr>
        <w:pStyle w:val="ANMTabtitle"/>
        <w:spacing w:line="240" w:lineRule="auto"/>
        <w:rPr>
          <w:rStyle w:val="ANMheading1Car"/>
          <w:rFonts w:cs="Arial"/>
          <w:i w:val="0"/>
          <w:sz w:val="22"/>
          <w:szCs w:val="22"/>
        </w:rPr>
        <w:sectPr w:rsidR="004976B4" w:rsidRPr="0065314A" w:rsidSect="00540296">
          <w:footerReference w:type="default" r:id="rId8"/>
          <w:type w:val="continuous"/>
          <w:pgSz w:w="11906" w:h="16838"/>
          <w:pgMar w:top="1417" w:right="1417" w:bottom="1417" w:left="1417" w:header="708" w:footer="708" w:gutter="0"/>
          <w:cols w:space="708"/>
          <w:docGrid w:linePitch="360"/>
        </w:sectPr>
      </w:pPr>
    </w:p>
    <w:p w:rsidR="003F1682" w:rsidRPr="004976B4" w:rsidRDefault="009C14F6" w:rsidP="00C56848">
      <w:pPr>
        <w:pStyle w:val="ANMTabtitle"/>
        <w:spacing w:line="240" w:lineRule="auto"/>
        <w:rPr>
          <w:rStyle w:val="ANMheading1Car"/>
          <w:i w:val="0"/>
        </w:rPr>
      </w:pPr>
      <w:bookmarkStart w:id="0" w:name="_Toc514744272"/>
      <w:r w:rsidRPr="004976B4">
        <w:rPr>
          <w:rStyle w:val="ANMheading1Car"/>
          <w:i w:val="0"/>
        </w:rPr>
        <w:lastRenderedPageBreak/>
        <w:t>Table S</w:t>
      </w:r>
      <w:r w:rsidRPr="004976B4">
        <w:rPr>
          <w:rStyle w:val="ANMheading1Car"/>
          <w:i w:val="0"/>
        </w:rPr>
        <w:fldChar w:fldCharType="begin"/>
      </w:r>
      <w:r w:rsidRPr="004976B4">
        <w:rPr>
          <w:rStyle w:val="ANMheading1Car"/>
          <w:i w:val="0"/>
        </w:rPr>
        <w:instrText xml:space="preserve"> SEQ Table_S \* ARABIC </w:instrText>
      </w:r>
      <w:r w:rsidRPr="004976B4">
        <w:rPr>
          <w:rStyle w:val="ANMheading1Car"/>
          <w:i w:val="0"/>
        </w:rPr>
        <w:fldChar w:fldCharType="separate"/>
      </w:r>
      <w:r w:rsidR="009C097C">
        <w:rPr>
          <w:rStyle w:val="ANMheading1Car"/>
          <w:i w:val="0"/>
          <w:noProof/>
        </w:rPr>
        <w:t>1</w:t>
      </w:r>
      <w:r w:rsidRPr="004976B4">
        <w:rPr>
          <w:rStyle w:val="ANMheading1Car"/>
          <w:i w:val="0"/>
        </w:rPr>
        <w:fldChar w:fldCharType="end"/>
      </w:r>
      <w:r w:rsidRPr="004976B4">
        <w:rPr>
          <w:rStyle w:val="ANMheading1Car"/>
          <w:i w:val="0"/>
        </w:rPr>
        <w:t xml:space="preserve"> </w:t>
      </w:r>
      <w:r w:rsidR="00E45CBC" w:rsidRPr="00545361">
        <w:rPr>
          <w:rStyle w:val="ANMheading1Car"/>
          <w:b w:val="0"/>
        </w:rPr>
        <w:t>Dairy cow</w:t>
      </w:r>
      <w:r w:rsidR="00E45CBC" w:rsidRPr="00545361">
        <w:rPr>
          <w:rStyle w:val="ANMheading1Car"/>
          <w:b w:val="0"/>
          <w:i w:val="0"/>
        </w:rPr>
        <w:t xml:space="preserve"> </w:t>
      </w:r>
      <w:r w:rsidRPr="001C71A1">
        <w:rPr>
          <w:rStyle w:val="ANMheading1Car"/>
          <w:b w:val="0"/>
        </w:rPr>
        <w:t>Reproductive Function Model</w:t>
      </w:r>
      <w:r w:rsidR="003F1682" w:rsidRPr="001C71A1">
        <w:rPr>
          <w:rStyle w:val="ANMheading1Car"/>
          <w:b w:val="0"/>
        </w:rPr>
        <w:t xml:space="preserve"> (R</w:t>
      </w:r>
      <w:r w:rsidRPr="001C71A1">
        <w:rPr>
          <w:rStyle w:val="ANMheading1Car"/>
          <w:b w:val="0"/>
        </w:rPr>
        <w:t>F</w:t>
      </w:r>
      <w:r w:rsidR="003F1682" w:rsidRPr="001C71A1">
        <w:rPr>
          <w:rStyle w:val="ANMheading1Car"/>
          <w:b w:val="0"/>
        </w:rPr>
        <w:t>M)</w:t>
      </w:r>
      <w:r w:rsidR="00D9454C" w:rsidRPr="001C71A1">
        <w:rPr>
          <w:rStyle w:val="ANMheading1Car"/>
          <w:b w:val="0"/>
        </w:rPr>
        <w:t>:</w:t>
      </w:r>
      <w:r w:rsidR="003F1682" w:rsidRPr="001C71A1">
        <w:rPr>
          <w:rStyle w:val="ANMheading1Car"/>
          <w:b w:val="0"/>
        </w:rPr>
        <w:t xml:space="preserve"> differential system</w:t>
      </w:r>
      <w:bookmarkEnd w:id="0"/>
      <w:r w:rsidR="00EA60B7">
        <w:rPr>
          <w:rStyle w:val="ANMheading1Car"/>
          <w:b w:val="0"/>
        </w:rPr>
        <w:t xml:space="preserve"> (see Table S2 for variables and flows definitions)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060"/>
        <w:gridCol w:w="744"/>
        <w:gridCol w:w="750"/>
        <w:gridCol w:w="751"/>
        <w:gridCol w:w="751"/>
        <w:gridCol w:w="751"/>
        <w:gridCol w:w="751"/>
        <w:gridCol w:w="751"/>
        <w:gridCol w:w="751"/>
        <w:gridCol w:w="751"/>
        <w:gridCol w:w="753"/>
        <w:gridCol w:w="753"/>
        <w:gridCol w:w="975"/>
        <w:gridCol w:w="1000"/>
      </w:tblGrid>
      <w:tr w:rsidR="001C53A8" w:rsidRPr="003B773A" w:rsidTr="003B773A">
        <w:trPr>
          <w:trHeight w:val="340"/>
        </w:trPr>
        <w:tc>
          <w:tcPr>
            <w:tcW w:w="611" w:type="pct"/>
            <w:tcBorders>
              <w:top w:val="single" w:sz="4" w:space="0" w:color="auto"/>
              <w:bottom w:val="single" w:sz="4" w:space="0" w:color="auto"/>
            </w:tcBorders>
            <w:tcMar>
              <w:left w:w="28" w:type="dxa"/>
              <w:right w:w="28" w:type="dxa"/>
            </w:tcMar>
            <w:vAlign w:val="center"/>
          </w:tcPr>
          <w:p w:rsidR="001C53A8" w:rsidRPr="003B773A" w:rsidRDefault="003B773A" w:rsidP="00C56848">
            <w:pPr>
              <w:pStyle w:val="ANMTabstubheading"/>
              <w:spacing w:line="240" w:lineRule="auto"/>
            </w:pPr>
            <w:r w:rsidRPr="003B773A">
              <w:t>Abbreviation</w:t>
            </w:r>
          </w:p>
        </w:tc>
        <w:tc>
          <w:tcPr>
            <w:tcW w:w="736" w:type="pct"/>
            <w:tcBorders>
              <w:top w:val="single" w:sz="4" w:space="0" w:color="auto"/>
              <w:bottom w:val="single" w:sz="4" w:space="0" w:color="auto"/>
            </w:tcBorders>
            <w:vAlign w:val="center"/>
          </w:tcPr>
          <w:p w:rsidR="001C53A8" w:rsidRPr="003B773A" w:rsidRDefault="001C53A8" w:rsidP="00C56848">
            <w:pPr>
              <w:pStyle w:val="ANMTabstubheading"/>
              <w:spacing w:line="240" w:lineRule="auto"/>
            </w:pPr>
            <w:r w:rsidRPr="003B773A">
              <w:t>Variable</w:t>
            </w:r>
          </w:p>
        </w:tc>
        <w:tc>
          <w:tcPr>
            <w:tcW w:w="3296" w:type="pct"/>
            <w:gridSpan w:val="12"/>
            <w:tcBorders>
              <w:top w:val="single" w:sz="4" w:space="0" w:color="auto"/>
              <w:bottom w:val="single" w:sz="4" w:space="0" w:color="auto"/>
            </w:tcBorders>
            <w:vAlign w:val="center"/>
          </w:tcPr>
          <w:p w:rsidR="001C53A8" w:rsidRPr="003B773A" w:rsidRDefault="001C53A8" w:rsidP="00C56848">
            <w:pPr>
              <w:pStyle w:val="ANMTabstubheading"/>
              <w:spacing w:line="240" w:lineRule="auto"/>
            </w:pPr>
            <w:r w:rsidRPr="003B773A">
              <w:t>Differential equation</w:t>
            </w:r>
          </w:p>
        </w:tc>
        <w:tc>
          <w:tcPr>
            <w:tcW w:w="357" w:type="pct"/>
            <w:tcBorders>
              <w:top w:val="single" w:sz="4" w:space="0" w:color="auto"/>
              <w:bottom w:val="single" w:sz="4" w:space="0" w:color="auto"/>
            </w:tcBorders>
            <w:vAlign w:val="center"/>
          </w:tcPr>
          <w:p w:rsidR="001C53A8" w:rsidRPr="003B773A" w:rsidRDefault="001C53A8" w:rsidP="00C56848">
            <w:pPr>
              <w:pStyle w:val="ANMTabstubheading"/>
              <w:spacing w:line="240" w:lineRule="auto"/>
            </w:pPr>
            <w:r w:rsidRPr="003B773A">
              <w:t>Init</w:t>
            </w:r>
            <w:r w:rsidR="002B2E4F" w:rsidRPr="003B773A">
              <w:t>ial</w:t>
            </w:r>
          </w:p>
        </w:tc>
      </w:tr>
      <w:tr w:rsidR="006D5D12" w:rsidRPr="00D9454C" w:rsidTr="003B773A">
        <w:trPr>
          <w:trHeight w:hRule="exact" w:val="113"/>
        </w:trPr>
        <w:tc>
          <w:tcPr>
            <w:tcW w:w="611" w:type="pct"/>
            <w:tcBorders>
              <w:top w:val="single" w:sz="4" w:space="0" w:color="auto"/>
            </w:tcBorders>
            <w:tcMar>
              <w:left w:w="28" w:type="dxa"/>
              <w:right w:w="28" w:type="dxa"/>
            </w:tcMar>
            <w:vAlign w:val="center"/>
          </w:tcPr>
          <w:p w:rsidR="006D5D12" w:rsidRPr="00D9454C" w:rsidRDefault="006D5D12" w:rsidP="00C56848">
            <w:pPr>
              <w:spacing w:before="0" w:after="0" w:line="240" w:lineRule="auto"/>
              <w:ind w:firstLine="0"/>
              <w:rPr>
                <w:i/>
                <w:sz w:val="18"/>
                <w:szCs w:val="18"/>
                <w:lang w:val="en-US"/>
              </w:rPr>
            </w:pPr>
          </w:p>
        </w:tc>
        <w:tc>
          <w:tcPr>
            <w:tcW w:w="4032" w:type="pct"/>
            <w:gridSpan w:val="13"/>
            <w:tcBorders>
              <w:top w:val="single" w:sz="4" w:space="0" w:color="auto"/>
            </w:tcBorders>
            <w:vAlign w:val="center"/>
          </w:tcPr>
          <w:p w:rsidR="006D5D12" w:rsidRPr="00D9454C" w:rsidRDefault="006D5D12" w:rsidP="00C56848">
            <w:pPr>
              <w:spacing w:before="0" w:after="0" w:line="240" w:lineRule="auto"/>
              <w:ind w:firstLine="0"/>
              <w:rPr>
                <w:i/>
                <w:sz w:val="18"/>
                <w:szCs w:val="18"/>
                <w:lang w:val="en-US"/>
              </w:rPr>
            </w:pPr>
          </w:p>
        </w:tc>
        <w:tc>
          <w:tcPr>
            <w:tcW w:w="357" w:type="pct"/>
            <w:tcBorders>
              <w:top w:val="single" w:sz="4" w:space="0" w:color="auto"/>
            </w:tcBorders>
            <w:vAlign w:val="center"/>
          </w:tcPr>
          <w:p w:rsidR="006D5D12" w:rsidRPr="00D9454C" w:rsidRDefault="006D5D12" w:rsidP="00C56848">
            <w:pPr>
              <w:spacing w:before="0" w:after="0" w:line="240" w:lineRule="auto"/>
              <w:ind w:firstLine="0"/>
              <w:rPr>
                <w:i/>
                <w:sz w:val="18"/>
                <w:szCs w:val="18"/>
                <w:lang w:val="en-US"/>
              </w:rPr>
            </w:pPr>
          </w:p>
        </w:tc>
      </w:tr>
      <w:tr w:rsidR="003B773A" w:rsidRPr="004976B4" w:rsidTr="003B773A">
        <w:tc>
          <w:tcPr>
            <w:tcW w:w="5000" w:type="pct"/>
            <w:gridSpan w:val="15"/>
            <w:tcMar>
              <w:left w:w="28" w:type="dxa"/>
              <w:right w:w="28" w:type="dxa"/>
            </w:tcMar>
            <w:vAlign w:val="center"/>
          </w:tcPr>
          <w:p w:rsidR="003B773A" w:rsidRPr="004976B4" w:rsidRDefault="003B773A" w:rsidP="00C56848">
            <w:pPr>
              <w:spacing w:before="0" w:after="0" w:line="240" w:lineRule="auto"/>
              <w:ind w:firstLine="0"/>
              <w:rPr>
                <w:rFonts w:ascii="Arial" w:hAnsi="Arial" w:cs="Arial"/>
                <w:i/>
                <w:lang w:val="en-US"/>
              </w:rPr>
            </w:pPr>
            <w:r w:rsidRPr="004976B4">
              <w:rPr>
                <w:rFonts w:ascii="Arial" w:hAnsi="Arial" w:cs="Arial"/>
                <w:lang w:val="en-US"/>
              </w:rPr>
              <w:t>Competence</w:t>
            </w:r>
            <w:r w:rsidRPr="004976B4">
              <w:rPr>
                <w:rFonts w:ascii="Arial" w:hAnsi="Arial" w:cs="Arial"/>
                <w:i/>
                <w:lang w:val="en-US"/>
              </w:rPr>
              <w:t xml:space="preserve"> stage</w:t>
            </w:r>
          </w:p>
        </w:tc>
      </w:tr>
      <w:tr w:rsidR="0009051A" w:rsidRPr="003B773A" w:rsidTr="003B773A">
        <w:trPr>
          <w:trHeight w:val="284"/>
        </w:trPr>
        <w:tc>
          <w:tcPr>
            <w:tcW w:w="611" w:type="pct"/>
            <w:tcMar>
              <w:left w:w="28" w:type="dxa"/>
              <w:right w:w="28" w:type="dxa"/>
            </w:tcMar>
            <w:vAlign w:val="center"/>
          </w:tcPr>
          <w:p w:rsidR="0009051A" w:rsidRPr="003B773A" w:rsidRDefault="0009051A" w:rsidP="00C56848">
            <w:pPr>
              <w:pStyle w:val="ANMTabrowsubheading"/>
              <w:spacing w:line="240" w:lineRule="auto"/>
            </w:pPr>
            <w:r w:rsidRPr="003B773A">
              <w:t>PRPB</w:t>
            </w:r>
          </w:p>
        </w:tc>
        <w:tc>
          <w:tcPr>
            <w:tcW w:w="736" w:type="pct"/>
            <w:vAlign w:val="center"/>
          </w:tcPr>
          <w:p w:rsidR="0009051A" w:rsidRPr="003B773A" w:rsidRDefault="0009051A" w:rsidP="00C56848">
            <w:pPr>
              <w:spacing w:before="0" w:after="0" w:line="240" w:lineRule="auto"/>
              <w:ind w:firstLine="0"/>
              <w:rPr>
                <w:rFonts w:ascii="Arial" w:hAnsi="Arial" w:cs="Arial"/>
                <w:lang w:val="en-US"/>
              </w:rPr>
            </w:pPr>
            <w:r w:rsidRPr="003B773A">
              <w:rPr>
                <w:rFonts w:ascii="Arial" w:hAnsi="Arial" w:cs="Arial"/>
                <w:lang w:val="en-US"/>
              </w:rPr>
              <w:t>Prepubertal</w:t>
            </w:r>
          </w:p>
        </w:tc>
        <w:tc>
          <w:tcPr>
            <w:tcW w:w="266"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0</w:t>
            </w: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9"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9"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347"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357" w:type="pct"/>
            <w:vAlign w:val="center"/>
          </w:tcPr>
          <w:p w:rsidR="0009051A" w:rsidRPr="003B773A" w:rsidRDefault="0009051A" w:rsidP="00C56848">
            <w:pPr>
              <w:spacing w:before="0" w:after="0" w:line="240" w:lineRule="auto"/>
              <w:ind w:firstLine="0"/>
              <w:rPr>
                <w:rFonts w:ascii="Arial" w:hAnsi="Arial" w:cs="Arial"/>
                <w:lang w:val="en-US"/>
              </w:rPr>
            </w:pPr>
            <w:r w:rsidRPr="003B773A">
              <w:rPr>
                <w:rFonts w:ascii="Arial" w:hAnsi="Arial" w:cs="Arial"/>
                <w:lang w:val="en-US"/>
              </w:rPr>
              <w:t>0.999</w:t>
            </w:r>
          </w:p>
        </w:tc>
      </w:tr>
      <w:tr w:rsidR="0009051A" w:rsidRPr="003B773A" w:rsidTr="003B773A">
        <w:trPr>
          <w:trHeight w:val="284"/>
        </w:trPr>
        <w:tc>
          <w:tcPr>
            <w:tcW w:w="611" w:type="pct"/>
            <w:tcMar>
              <w:left w:w="28" w:type="dxa"/>
              <w:right w:w="28" w:type="dxa"/>
            </w:tcMar>
            <w:vAlign w:val="center"/>
          </w:tcPr>
          <w:p w:rsidR="0009051A" w:rsidRPr="003B773A" w:rsidRDefault="0009051A" w:rsidP="00C56848">
            <w:pPr>
              <w:pStyle w:val="ANMTabrowsubheading"/>
              <w:spacing w:line="240" w:lineRule="auto"/>
            </w:pPr>
            <w:r w:rsidRPr="003B773A">
              <w:t>ANST</w:t>
            </w:r>
          </w:p>
        </w:tc>
        <w:tc>
          <w:tcPr>
            <w:tcW w:w="736" w:type="pct"/>
            <w:vAlign w:val="center"/>
          </w:tcPr>
          <w:p w:rsidR="0009051A" w:rsidRPr="003B773A" w:rsidRDefault="0009051A" w:rsidP="00C56848">
            <w:pPr>
              <w:spacing w:before="0" w:after="0" w:line="240" w:lineRule="auto"/>
              <w:ind w:firstLine="0"/>
              <w:rPr>
                <w:rFonts w:ascii="Arial" w:hAnsi="Arial" w:cs="Arial"/>
                <w:lang w:val="en-US"/>
              </w:rPr>
            </w:pPr>
            <w:r w:rsidRPr="003B773A">
              <w:rPr>
                <w:rFonts w:ascii="Arial" w:hAnsi="Arial" w:cs="Arial"/>
                <w:lang w:val="en-US"/>
              </w:rPr>
              <w:t>Anestrous</w:t>
            </w:r>
          </w:p>
        </w:tc>
        <w:tc>
          <w:tcPr>
            <w:tcW w:w="266"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0</w:t>
            </w:r>
          </w:p>
        </w:tc>
        <w:tc>
          <w:tcPr>
            <w:tcW w:w="268"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1</w:t>
            </w: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8"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6a</w:t>
            </w:r>
          </w:p>
        </w:tc>
        <w:tc>
          <w:tcPr>
            <w:tcW w:w="268"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6b</w:t>
            </w:r>
          </w:p>
        </w:tc>
        <w:tc>
          <w:tcPr>
            <w:tcW w:w="268"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6c</w:t>
            </w:r>
          </w:p>
        </w:tc>
        <w:tc>
          <w:tcPr>
            <w:tcW w:w="269"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269" w:type="pct"/>
            <w:vAlign w:val="center"/>
          </w:tcPr>
          <w:p w:rsidR="0009051A" w:rsidRPr="003B773A" w:rsidRDefault="003D1ED2"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8</w:t>
            </w:r>
          </w:p>
        </w:tc>
        <w:tc>
          <w:tcPr>
            <w:tcW w:w="347" w:type="pct"/>
            <w:vAlign w:val="center"/>
          </w:tcPr>
          <w:p w:rsidR="0009051A" w:rsidRPr="003B773A" w:rsidRDefault="0009051A" w:rsidP="00C56848">
            <w:pPr>
              <w:spacing w:before="0" w:after="0" w:line="240" w:lineRule="auto"/>
              <w:ind w:firstLine="0"/>
              <w:jc w:val="center"/>
              <w:rPr>
                <w:rFonts w:ascii="Arial" w:hAnsi="Arial" w:cs="Arial"/>
                <w:lang w:val="en-US"/>
              </w:rPr>
            </w:pPr>
          </w:p>
        </w:tc>
        <w:tc>
          <w:tcPr>
            <w:tcW w:w="357" w:type="pct"/>
            <w:vAlign w:val="center"/>
          </w:tcPr>
          <w:p w:rsidR="0009051A" w:rsidRPr="003B773A" w:rsidRDefault="0009051A" w:rsidP="00C56848">
            <w:pPr>
              <w:spacing w:before="0" w:after="0" w:line="240" w:lineRule="auto"/>
              <w:ind w:firstLine="0"/>
              <w:rPr>
                <w:rFonts w:ascii="Arial" w:hAnsi="Arial" w:cs="Arial"/>
                <w:lang w:val="en-US"/>
              </w:rPr>
            </w:pPr>
            <w:r w:rsidRPr="003B773A">
              <w:rPr>
                <w:rFonts w:ascii="Arial" w:hAnsi="Arial" w:cs="Arial"/>
                <w:lang w:val="en-US"/>
              </w:rPr>
              <w:t>0.001</w:t>
            </w:r>
          </w:p>
        </w:tc>
      </w:tr>
      <w:tr w:rsidR="00EE36CC" w:rsidRPr="003B773A" w:rsidTr="003B773A">
        <w:trPr>
          <w:trHeight w:val="284"/>
        </w:trPr>
        <w:tc>
          <w:tcPr>
            <w:tcW w:w="611" w:type="pct"/>
            <w:tcMar>
              <w:left w:w="28" w:type="dxa"/>
              <w:right w:w="28" w:type="dxa"/>
            </w:tcMar>
            <w:vAlign w:val="center"/>
          </w:tcPr>
          <w:p w:rsidR="00EE36CC" w:rsidRPr="003B773A" w:rsidRDefault="00EE36CC" w:rsidP="00C56848">
            <w:pPr>
              <w:pStyle w:val="ANMTabrowsubheading"/>
              <w:spacing w:line="240" w:lineRule="auto"/>
            </w:pPr>
            <w:r w:rsidRPr="003B773A">
              <w:t>PREO</w:t>
            </w:r>
          </w:p>
        </w:tc>
        <w:tc>
          <w:tcPr>
            <w:tcW w:w="736" w:type="pct"/>
            <w:vAlign w:val="center"/>
          </w:tcPr>
          <w:p w:rsidR="00EE36CC" w:rsidRPr="003B773A" w:rsidRDefault="00EE36CC" w:rsidP="00C56848">
            <w:pPr>
              <w:spacing w:before="0" w:after="0" w:line="240" w:lineRule="auto"/>
              <w:ind w:firstLine="0"/>
              <w:rPr>
                <w:rFonts w:ascii="Arial" w:hAnsi="Arial" w:cs="Arial"/>
                <w:lang w:val="en-US"/>
              </w:rPr>
            </w:pPr>
            <w:r w:rsidRPr="003B773A">
              <w:rPr>
                <w:rFonts w:ascii="Arial" w:hAnsi="Arial" w:cs="Arial"/>
                <w:lang w:val="en-US"/>
              </w:rPr>
              <w:t>Pre</w:t>
            </w:r>
            <w:r w:rsidR="00687D18" w:rsidRPr="003B773A">
              <w:rPr>
                <w:rFonts w:ascii="Arial" w:hAnsi="Arial" w:cs="Arial"/>
                <w:lang w:val="en-US"/>
              </w:rPr>
              <w:t>-</w:t>
            </w:r>
            <w:r w:rsidRPr="003B773A">
              <w:rPr>
                <w:rFonts w:ascii="Arial" w:hAnsi="Arial" w:cs="Arial"/>
                <w:lang w:val="en-US"/>
              </w:rPr>
              <w:t>ovulat</w:t>
            </w:r>
            <w:r w:rsidR="00687D18" w:rsidRPr="003B773A">
              <w:rPr>
                <w:rFonts w:ascii="Arial" w:hAnsi="Arial" w:cs="Arial"/>
                <w:lang w:val="en-US"/>
              </w:rPr>
              <w:t>ing</w:t>
            </w:r>
          </w:p>
        </w:tc>
        <w:tc>
          <w:tcPr>
            <w:tcW w:w="266"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1</w:t>
            </w:r>
          </w:p>
        </w:tc>
        <w:tc>
          <w:tcPr>
            <w:tcW w:w="268" w:type="pct"/>
            <w:vAlign w:val="center"/>
          </w:tcPr>
          <w:p w:rsidR="00EE36CC"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2</w:t>
            </w: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8"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9"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269"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347" w:type="pct"/>
            <w:vAlign w:val="center"/>
          </w:tcPr>
          <w:p w:rsidR="00EE36CC" w:rsidRPr="003B773A" w:rsidRDefault="00EE36CC" w:rsidP="00C56848">
            <w:pPr>
              <w:spacing w:before="0" w:after="0" w:line="240" w:lineRule="auto"/>
              <w:ind w:firstLine="0"/>
              <w:jc w:val="center"/>
              <w:rPr>
                <w:rFonts w:ascii="Arial" w:hAnsi="Arial" w:cs="Arial"/>
                <w:lang w:val="en-US"/>
              </w:rPr>
            </w:pPr>
          </w:p>
        </w:tc>
        <w:tc>
          <w:tcPr>
            <w:tcW w:w="357" w:type="pct"/>
            <w:vAlign w:val="center"/>
          </w:tcPr>
          <w:p w:rsidR="00EE36CC" w:rsidRPr="003B773A" w:rsidRDefault="00EE36CC" w:rsidP="00C56848">
            <w:pPr>
              <w:spacing w:before="0" w:after="0" w:line="240" w:lineRule="auto"/>
              <w:ind w:firstLine="0"/>
              <w:rPr>
                <w:rFonts w:ascii="Arial" w:hAnsi="Arial" w:cs="Arial"/>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OVUL</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Ovulat</w:t>
            </w:r>
            <w:r w:rsidR="00687D18" w:rsidRPr="003B773A">
              <w:rPr>
                <w:rFonts w:ascii="Arial" w:hAnsi="Arial" w:cs="Arial"/>
                <w:lang w:val="en-US"/>
              </w:rPr>
              <w:t>ing</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2</w:t>
            </w: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3</w:t>
            </w: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47"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57" w:type="pct"/>
            <w:vAlign w:val="center"/>
          </w:tcPr>
          <w:p w:rsidR="00B93B06" w:rsidRPr="003B773A" w:rsidRDefault="00B93B06" w:rsidP="00C56848">
            <w:pPr>
              <w:spacing w:before="0" w:after="0" w:line="240" w:lineRule="auto"/>
              <w:ind w:firstLine="0"/>
              <w:rPr>
                <w:rFonts w:ascii="Arial" w:hAnsi="Arial" w:cs="Arial"/>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PSTO</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Post</w:t>
            </w:r>
            <w:r w:rsidR="00687D18" w:rsidRPr="003B773A">
              <w:rPr>
                <w:rFonts w:ascii="Arial" w:hAnsi="Arial" w:cs="Arial"/>
                <w:lang w:val="en-US"/>
              </w:rPr>
              <w:t>-</w:t>
            </w:r>
            <w:r w:rsidRPr="003B773A">
              <w:rPr>
                <w:rFonts w:ascii="Arial" w:hAnsi="Arial" w:cs="Arial"/>
                <w:lang w:val="en-US"/>
              </w:rPr>
              <w:t>ovulat</w:t>
            </w:r>
            <w:r w:rsidR="00687D18" w:rsidRPr="003B773A">
              <w:rPr>
                <w:rFonts w:ascii="Arial" w:hAnsi="Arial" w:cs="Arial"/>
                <w:lang w:val="en-US"/>
              </w:rPr>
              <w:t>ing</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3</w:t>
            </w: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4</w:t>
            </w: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6c</w:t>
            </w: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47"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57" w:type="pct"/>
            <w:vAlign w:val="center"/>
          </w:tcPr>
          <w:p w:rsidR="00B93B06" w:rsidRPr="003B773A" w:rsidRDefault="00B93B06" w:rsidP="00C56848">
            <w:pPr>
              <w:spacing w:before="0" w:after="0" w:line="240" w:lineRule="auto"/>
              <w:ind w:firstLine="0"/>
              <w:rPr>
                <w:rFonts w:ascii="Arial" w:hAnsi="Arial" w:cs="Arial"/>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LUTZ</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Luteinizing</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4</w:t>
            </w: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5</w:t>
            </w: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6b</w:t>
            </w: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47"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57" w:type="pct"/>
            <w:vAlign w:val="center"/>
          </w:tcPr>
          <w:p w:rsidR="00B93B06" w:rsidRPr="003B773A" w:rsidRDefault="00B93B06" w:rsidP="00C56848">
            <w:pPr>
              <w:spacing w:before="0" w:after="0" w:line="240" w:lineRule="auto"/>
              <w:ind w:firstLine="0"/>
              <w:rPr>
                <w:rFonts w:ascii="Arial" w:hAnsi="Arial" w:cs="Arial"/>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LUTL</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Luteal</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5</w:t>
            </w:r>
          </w:p>
        </w:tc>
        <w:tc>
          <w:tcPr>
            <w:tcW w:w="268"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6a</w:t>
            </w: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7</w:t>
            </w: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47"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9</w:t>
            </w:r>
          </w:p>
        </w:tc>
        <w:tc>
          <w:tcPr>
            <w:tcW w:w="357"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GEST</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Gestating</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7</w:t>
            </w: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47"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357"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0.000</w:t>
            </w:r>
          </w:p>
        </w:tc>
      </w:tr>
      <w:tr w:rsidR="00B93B06" w:rsidRPr="003B773A" w:rsidTr="003B773A">
        <w:trPr>
          <w:trHeight w:val="284"/>
        </w:trPr>
        <w:tc>
          <w:tcPr>
            <w:tcW w:w="611" w:type="pct"/>
            <w:tcMar>
              <w:left w:w="28" w:type="dxa"/>
              <w:right w:w="28" w:type="dxa"/>
            </w:tcMar>
            <w:vAlign w:val="center"/>
          </w:tcPr>
          <w:p w:rsidR="00B93B06" w:rsidRPr="003B773A" w:rsidRDefault="00B93B06" w:rsidP="00C56848">
            <w:pPr>
              <w:pStyle w:val="ANMTabrowsubheading"/>
              <w:spacing w:line="240" w:lineRule="auto"/>
            </w:pPr>
            <w:r w:rsidRPr="003B773A">
              <w:t>ANOV</w:t>
            </w:r>
          </w:p>
        </w:tc>
        <w:tc>
          <w:tcPr>
            <w:tcW w:w="736"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Anovulatory</w:t>
            </w:r>
          </w:p>
        </w:tc>
        <w:tc>
          <w:tcPr>
            <w:tcW w:w="266"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8"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B93B06" w:rsidP="00C56848">
            <w:pPr>
              <w:spacing w:before="0" w:after="0" w:line="240" w:lineRule="auto"/>
              <w:ind w:firstLine="0"/>
              <w:jc w:val="center"/>
              <w:rPr>
                <w:rFonts w:ascii="Arial" w:hAnsi="Arial" w:cs="Arial"/>
                <w:lang w:val="en-US"/>
              </w:rPr>
            </w:pPr>
          </w:p>
        </w:tc>
        <w:tc>
          <w:tcPr>
            <w:tcW w:w="269"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B"/>
            </w:r>
            <w:r w:rsidRPr="003B773A">
              <w:rPr>
                <w:rFonts w:ascii="Arial" w:hAnsi="Arial" w:cs="Arial"/>
                <w:lang w:val="en-US"/>
              </w:rPr>
              <w:t>r</w:t>
            </w:r>
            <w:r w:rsidRPr="003B773A">
              <w:rPr>
                <w:rFonts w:ascii="Arial" w:hAnsi="Arial" w:cs="Arial"/>
                <w:vertAlign w:val="subscript"/>
                <w:lang w:val="en-US"/>
              </w:rPr>
              <w:t>8</w:t>
            </w:r>
          </w:p>
        </w:tc>
        <w:tc>
          <w:tcPr>
            <w:tcW w:w="347" w:type="pct"/>
            <w:vAlign w:val="center"/>
          </w:tcPr>
          <w:p w:rsidR="00B93B06" w:rsidRPr="003B773A" w:rsidRDefault="008D5420" w:rsidP="00C56848">
            <w:pPr>
              <w:spacing w:before="0" w:after="0" w:line="240" w:lineRule="auto"/>
              <w:ind w:firstLine="0"/>
              <w:jc w:val="center"/>
              <w:rPr>
                <w:rFonts w:ascii="Arial" w:hAnsi="Arial" w:cs="Arial"/>
                <w:lang w:val="en-US"/>
              </w:rPr>
            </w:pPr>
            <w:r w:rsidRPr="003B773A">
              <w:rPr>
                <w:rFonts w:ascii="Arial" w:hAnsi="Arial" w:cs="Arial"/>
                <w:lang w:val="en-US"/>
              </w:rPr>
              <w:sym w:font="Symbol" w:char="F02D"/>
            </w:r>
            <w:r w:rsidRPr="003B773A">
              <w:rPr>
                <w:rFonts w:ascii="Arial" w:hAnsi="Arial" w:cs="Arial"/>
                <w:lang w:val="en-US"/>
              </w:rPr>
              <w:t>r</w:t>
            </w:r>
            <w:r w:rsidRPr="003B773A">
              <w:rPr>
                <w:rFonts w:ascii="Arial" w:hAnsi="Arial" w:cs="Arial"/>
                <w:vertAlign w:val="subscript"/>
                <w:lang w:val="en-US"/>
              </w:rPr>
              <w:t>9</w:t>
            </w:r>
          </w:p>
        </w:tc>
        <w:tc>
          <w:tcPr>
            <w:tcW w:w="357" w:type="pct"/>
            <w:vAlign w:val="center"/>
          </w:tcPr>
          <w:p w:rsidR="00B93B06" w:rsidRPr="003B773A" w:rsidRDefault="00B93B06" w:rsidP="00C56848">
            <w:pPr>
              <w:spacing w:before="0" w:after="0" w:line="240" w:lineRule="auto"/>
              <w:ind w:firstLine="0"/>
              <w:rPr>
                <w:rFonts w:ascii="Arial" w:hAnsi="Arial" w:cs="Arial"/>
                <w:lang w:val="en-US"/>
              </w:rPr>
            </w:pPr>
            <w:r w:rsidRPr="003B773A">
              <w:rPr>
                <w:rFonts w:ascii="Arial" w:hAnsi="Arial" w:cs="Arial"/>
                <w:lang w:val="en-US"/>
              </w:rPr>
              <w:t>0.000</w:t>
            </w:r>
          </w:p>
        </w:tc>
      </w:tr>
      <w:tr w:rsidR="00D9454C" w:rsidRPr="003B773A" w:rsidTr="003B773A">
        <w:trPr>
          <w:trHeight w:hRule="exact" w:val="113"/>
        </w:trPr>
        <w:tc>
          <w:tcPr>
            <w:tcW w:w="611" w:type="pct"/>
            <w:tcMar>
              <w:left w:w="28" w:type="dxa"/>
              <w:right w:w="28" w:type="dxa"/>
            </w:tcMar>
            <w:vAlign w:val="center"/>
          </w:tcPr>
          <w:p w:rsidR="00D9454C" w:rsidRPr="003B773A" w:rsidRDefault="00D9454C" w:rsidP="00C56848">
            <w:pPr>
              <w:pStyle w:val="ANMTabrowsubheading"/>
              <w:spacing w:line="240" w:lineRule="auto"/>
            </w:pPr>
          </w:p>
        </w:tc>
        <w:tc>
          <w:tcPr>
            <w:tcW w:w="736" w:type="pct"/>
            <w:vAlign w:val="center"/>
          </w:tcPr>
          <w:p w:rsidR="00D9454C" w:rsidRPr="003B773A" w:rsidRDefault="00D9454C" w:rsidP="00C56848">
            <w:pPr>
              <w:spacing w:before="0" w:after="0" w:line="240" w:lineRule="auto"/>
              <w:ind w:firstLine="0"/>
              <w:rPr>
                <w:rFonts w:ascii="Arial" w:hAnsi="Arial" w:cs="Arial"/>
                <w:i/>
                <w:lang w:val="en-US"/>
              </w:rPr>
            </w:pPr>
          </w:p>
        </w:tc>
        <w:tc>
          <w:tcPr>
            <w:tcW w:w="3296" w:type="pct"/>
            <w:gridSpan w:val="12"/>
            <w:vAlign w:val="center"/>
          </w:tcPr>
          <w:p w:rsidR="00D9454C" w:rsidRPr="003B773A" w:rsidRDefault="00D9454C" w:rsidP="00C56848">
            <w:pPr>
              <w:spacing w:before="0" w:after="0" w:line="240" w:lineRule="auto"/>
              <w:ind w:firstLine="0"/>
              <w:jc w:val="center"/>
              <w:rPr>
                <w:rFonts w:ascii="Arial" w:hAnsi="Arial" w:cs="Arial"/>
                <w:i/>
                <w:color w:val="A6A6A6" w:themeColor="background1" w:themeShade="A6"/>
                <w:lang w:val="en-US"/>
              </w:rPr>
            </w:pPr>
          </w:p>
        </w:tc>
        <w:tc>
          <w:tcPr>
            <w:tcW w:w="357" w:type="pct"/>
            <w:vAlign w:val="center"/>
          </w:tcPr>
          <w:p w:rsidR="00D9454C" w:rsidRPr="003B773A" w:rsidRDefault="00D9454C" w:rsidP="00C56848">
            <w:pPr>
              <w:spacing w:before="0" w:after="0" w:line="240" w:lineRule="auto"/>
              <w:ind w:firstLine="0"/>
              <w:rPr>
                <w:rFonts w:ascii="Arial" w:hAnsi="Arial" w:cs="Arial"/>
                <w:i/>
                <w:lang w:val="en-US"/>
              </w:rPr>
            </w:pPr>
          </w:p>
        </w:tc>
      </w:tr>
      <w:tr w:rsidR="003B773A" w:rsidRPr="004976B4" w:rsidTr="003B773A">
        <w:trPr>
          <w:trHeight w:val="284"/>
        </w:trPr>
        <w:tc>
          <w:tcPr>
            <w:tcW w:w="5000" w:type="pct"/>
            <w:gridSpan w:val="15"/>
            <w:tcMar>
              <w:left w:w="28" w:type="dxa"/>
              <w:right w:w="28" w:type="dxa"/>
            </w:tcMar>
            <w:vAlign w:val="center"/>
          </w:tcPr>
          <w:p w:rsidR="003B773A" w:rsidRPr="004976B4" w:rsidRDefault="003B773A" w:rsidP="00C56848">
            <w:pPr>
              <w:spacing w:before="0" w:after="0" w:line="240" w:lineRule="auto"/>
              <w:ind w:firstLine="0"/>
              <w:rPr>
                <w:rFonts w:ascii="Arial" w:hAnsi="Arial" w:cs="Arial"/>
                <w:i/>
                <w:lang w:val="en-US"/>
              </w:rPr>
            </w:pPr>
            <w:r>
              <w:rPr>
                <w:rFonts w:ascii="Arial" w:hAnsi="Arial" w:cs="Arial"/>
                <w:lang w:val="en-US"/>
              </w:rPr>
              <w:t>Hormonal s</w:t>
            </w:r>
            <w:r w:rsidRPr="004976B4">
              <w:rPr>
                <w:rFonts w:ascii="Arial" w:hAnsi="Arial" w:cs="Arial"/>
                <w:lang w:val="en-US"/>
              </w:rPr>
              <w:t>ignal</w:t>
            </w:r>
          </w:p>
        </w:tc>
      </w:tr>
      <w:tr w:rsidR="001C53A8" w:rsidRPr="004976B4" w:rsidTr="003B773A">
        <w:trPr>
          <w:trHeight w:val="284"/>
        </w:trPr>
        <w:tc>
          <w:tcPr>
            <w:tcW w:w="611" w:type="pct"/>
            <w:tcMar>
              <w:left w:w="28" w:type="dxa"/>
              <w:right w:w="28" w:type="dxa"/>
            </w:tcMar>
            <w:vAlign w:val="center"/>
          </w:tcPr>
          <w:p w:rsidR="001C53A8" w:rsidRPr="003B773A" w:rsidRDefault="001C53A8" w:rsidP="00C56848">
            <w:pPr>
              <w:pStyle w:val="ANMTabrowsubheading"/>
              <w:spacing w:line="240" w:lineRule="auto"/>
            </w:pPr>
            <w:r w:rsidRPr="003B773A">
              <w:t>E2</w:t>
            </w:r>
          </w:p>
        </w:tc>
        <w:tc>
          <w:tcPr>
            <w:tcW w:w="736" w:type="pct"/>
            <w:vAlign w:val="center"/>
          </w:tcPr>
          <w:p w:rsidR="001C53A8" w:rsidRPr="004976B4" w:rsidRDefault="001C53A8" w:rsidP="00C56848">
            <w:pPr>
              <w:spacing w:before="0" w:after="0" w:line="240" w:lineRule="auto"/>
              <w:ind w:firstLine="0"/>
              <w:rPr>
                <w:rFonts w:ascii="Arial" w:hAnsi="Arial" w:cs="Arial"/>
                <w:lang w:val="en-US"/>
              </w:rPr>
            </w:pPr>
            <w:r w:rsidRPr="004976B4">
              <w:rPr>
                <w:rFonts w:ascii="Arial" w:hAnsi="Arial" w:cs="Arial"/>
                <w:lang w:val="en-US"/>
              </w:rPr>
              <w:t>Estradiol</w:t>
            </w:r>
          </w:p>
        </w:tc>
        <w:tc>
          <w:tcPr>
            <w:tcW w:w="3296" w:type="pct"/>
            <w:gridSpan w:val="12"/>
            <w:vAlign w:val="center"/>
          </w:tcPr>
          <w:p w:rsidR="001C53A8" w:rsidRPr="004976B4" w:rsidRDefault="001C53A8" w:rsidP="00C56848">
            <w:pPr>
              <w:spacing w:before="0" w:after="0" w:line="240" w:lineRule="auto"/>
              <w:ind w:firstLine="0"/>
              <w:rPr>
                <w:rFonts w:ascii="Arial" w:hAnsi="Arial" w:cs="Arial"/>
                <w:lang w:val="en-US"/>
              </w:rPr>
            </w:pPr>
            <w:r w:rsidRPr="004976B4">
              <w:rPr>
                <w:rFonts w:ascii="Arial" w:hAnsi="Arial" w:cs="Arial"/>
                <w:lang w:val="en-US"/>
              </w:rPr>
              <w:t>ω</w:t>
            </w:r>
            <w:r w:rsidRPr="004976B4">
              <w:rPr>
                <w:rFonts w:ascii="Arial" w:hAnsi="Arial" w:cs="Arial"/>
                <w:vertAlign w:val="subscript"/>
                <w:lang w:val="en-US"/>
              </w:rPr>
              <w:t>E2[1]</w:t>
            </w:r>
            <w:r w:rsidRPr="004976B4">
              <w:rPr>
                <w:rFonts w:ascii="Arial" w:hAnsi="Arial" w:cs="Arial"/>
                <w:lang w:val="en-US"/>
              </w:rPr>
              <w:t>·[OVU+0.3∙PREO+0.1∙(ANST+PSTO+LUTZ+LUTL+GEST) - Clearance·ω</w:t>
            </w:r>
            <w:r w:rsidRPr="004976B4">
              <w:rPr>
                <w:rFonts w:ascii="Arial" w:hAnsi="Arial" w:cs="Arial"/>
                <w:vertAlign w:val="subscript"/>
                <w:lang w:val="en-US"/>
              </w:rPr>
              <w:t>E2[</w:t>
            </w:r>
            <w:r w:rsidR="0009051A" w:rsidRPr="004976B4">
              <w:rPr>
                <w:rFonts w:ascii="Arial" w:hAnsi="Arial" w:cs="Arial"/>
                <w:vertAlign w:val="subscript"/>
                <w:lang w:val="en-US"/>
              </w:rPr>
              <w:t>2</w:t>
            </w:r>
            <w:r w:rsidRPr="004976B4">
              <w:rPr>
                <w:rFonts w:ascii="Arial" w:hAnsi="Arial" w:cs="Arial"/>
                <w:vertAlign w:val="subscript"/>
                <w:lang w:val="en-US"/>
              </w:rPr>
              <w:t>]</w:t>
            </w:r>
            <w:r w:rsidRPr="004976B4">
              <w:rPr>
                <w:rFonts w:ascii="Arial" w:hAnsi="Arial" w:cs="Arial"/>
                <w:lang w:val="en-US"/>
              </w:rPr>
              <w:t>·E2]</w:t>
            </w:r>
          </w:p>
        </w:tc>
        <w:tc>
          <w:tcPr>
            <w:tcW w:w="357" w:type="pct"/>
            <w:vAlign w:val="center"/>
          </w:tcPr>
          <w:p w:rsidR="001C53A8" w:rsidRPr="004976B4" w:rsidRDefault="001C53A8" w:rsidP="00C56848">
            <w:pPr>
              <w:spacing w:before="0" w:after="0" w:line="240" w:lineRule="auto"/>
              <w:ind w:firstLine="0"/>
              <w:rPr>
                <w:rFonts w:ascii="Arial" w:hAnsi="Arial" w:cs="Arial"/>
                <w:lang w:val="en-US"/>
              </w:rPr>
            </w:pPr>
            <w:r w:rsidRPr="004976B4">
              <w:rPr>
                <w:rFonts w:ascii="Arial" w:hAnsi="Arial" w:cs="Arial"/>
                <w:lang w:val="en-US"/>
              </w:rPr>
              <w:t>0.</w:t>
            </w:r>
            <w:r w:rsidR="00DF5A72" w:rsidRPr="004976B4">
              <w:rPr>
                <w:rFonts w:ascii="Arial" w:hAnsi="Arial" w:cs="Arial"/>
                <w:lang w:val="en-US"/>
              </w:rPr>
              <w:t>200</w:t>
            </w:r>
          </w:p>
        </w:tc>
      </w:tr>
      <w:tr w:rsidR="005003B5" w:rsidRPr="004976B4" w:rsidTr="003B773A">
        <w:trPr>
          <w:trHeight w:val="284"/>
        </w:trPr>
        <w:tc>
          <w:tcPr>
            <w:tcW w:w="611" w:type="pct"/>
            <w:tcMar>
              <w:left w:w="28" w:type="dxa"/>
              <w:right w:w="28" w:type="dxa"/>
            </w:tcMar>
            <w:vAlign w:val="center"/>
          </w:tcPr>
          <w:p w:rsidR="005003B5" w:rsidRPr="003B773A" w:rsidRDefault="005003B5" w:rsidP="00C56848">
            <w:pPr>
              <w:pStyle w:val="ANMTabrowsubheading"/>
              <w:spacing w:line="240" w:lineRule="auto"/>
            </w:pPr>
            <w:r w:rsidRPr="003B773A">
              <w:t>P4</w:t>
            </w:r>
          </w:p>
        </w:tc>
        <w:tc>
          <w:tcPr>
            <w:tcW w:w="736" w:type="pct"/>
            <w:vAlign w:val="center"/>
          </w:tcPr>
          <w:p w:rsidR="005003B5" w:rsidRPr="004976B4" w:rsidRDefault="005003B5" w:rsidP="00C56848">
            <w:pPr>
              <w:spacing w:before="0" w:after="0" w:line="240" w:lineRule="auto"/>
              <w:ind w:firstLine="0"/>
              <w:rPr>
                <w:rFonts w:ascii="Arial" w:hAnsi="Arial" w:cs="Arial"/>
                <w:lang w:val="en-US"/>
              </w:rPr>
            </w:pPr>
            <w:r w:rsidRPr="004976B4">
              <w:rPr>
                <w:rFonts w:ascii="Arial" w:hAnsi="Arial" w:cs="Arial"/>
                <w:lang w:val="en-US"/>
              </w:rPr>
              <w:t>Progesterone</w:t>
            </w:r>
          </w:p>
        </w:tc>
        <w:tc>
          <w:tcPr>
            <w:tcW w:w="3296" w:type="pct"/>
            <w:gridSpan w:val="12"/>
            <w:vAlign w:val="center"/>
          </w:tcPr>
          <w:p w:rsidR="005003B5" w:rsidRPr="004976B4" w:rsidRDefault="005003B5" w:rsidP="00C56848">
            <w:pPr>
              <w:spacing w:before="0" w:after="0" w:line="240" w:lineRule="auto"/>
              <w:ind w:firstLine="0"/>
              <w:rPr>
                <w:rFonts w:ascii="Arial" w:hAnsi="Arial" w:cs="Arial"/>
                <w:lang w:val="en-US"/>
              </w:rPr>
            </w:pPr>
            <w:r w:rsidRPr="004976B4">
              <w:rPr>
                <w:rFonts w:ascii="Arial" w:hAnsi="Arial" w:cs="Arial"/>
                <w:lang w:val="en-US"/>
              </w:rPr>
              <w:t>ω</w:t>
            </w:r>
            <w:r w:rsidRPr="004976B4">
              <w:rPr>
                <w:rFonts w:ascii="Arial" w:hAnsi="Arial" w:cs="Arial"/>
                <w:vertAlign w:val="subscript"/>
                <w:lang w:val="en-US"/>
              </w:rPr>
              <w:t>P4[1]</w:t>
            </w:r>
            <w:r w:rsidR="0009051A" w:rsidRPr="004976B4">
              <w:rPr>
                <w:rFonts w:ascii="Arial" w:hAnsi="Arial" w:cs="Arial"/>
                <w:lang w:val="en-US"/>
              </w:rPr>
              <w:t>·[LUTL</w:t>
            </w:r>
            <w:r w:rsidRPr="004976B4">
              <w:rPr>
                <w:rFonts w:ascii="Arial" w:hAnsi="Arial" w:cs="Arial"/>
                <w:lang w:val="en-US"/>
              </w:rPr>
              <w:t>+GEST - ω</w:t>
            </w:r>
            <w:r w:rsidRPr="004976B4">
              <w:rPr>
                <w:rFonts w:ascii="Arial" w:hAnsi="Arial" w:cs="Arial"/>
                <w:vertAlign w:val="subscript"/>
                <w:lang w:val="en-US"/>
              </w:rPr>
              <w:t>P4[</w:t>
            </w:r>
            <w:r w:rsidR="0009051A" w:rsidRPr="004976B4">
              <w:rPr>
                <w:rFonts w:ascii="Arial" w:hAnsi="Arial" w:cs="Arial"/>
                <w:vertAlign w:val="subscript"/>
                <w:lang w:val="en-US"/>
              </w:rPr>
              <w:t>2</w:t>
            </w:r>
            <w:r w:rsidRPr="004976B4">
              <w:rPr>
                <w:rFonts w:ascii="Arial" w:hAnsi="Arial" w:cs="Arial"/>
                <w:vertAlign w:val="subscript"/>
                <w:lang w:val="en-US"/>
              </w:rPr>
              <w:t>]</w:t>
            </w:r>
            <w:r w:rsidRPr="004976B4">
              <w:rPr>
                <w:rFonts w:ascii="Arial" w:hAnsi="Arial" w:cs="Arial"/>
                <w:lang w:val="en-US"/>
              </w:rPr>
              <w:t>·P4 ]</w:t>
            </w:r>
          </w:p>
        </w:tc>
        <w:tc>
          <w:tcPr>
            <w:tcW w:w="357" w:type="pct"/>
            <w:vAlign w:val="center"/>
          </w:tcPr>
          <w:p w:rsidR="005003B5" w:rsidRPr="004976B4" w:rsidRDefault="00DF5A72" w:rsidP="00C56848">
            <w:pPr>
              <w:spacing w:before="0" w:after="0" w:line="240" w:lineRule="auto"/>
              <w:ind w:firstLine="0"/>
              <w:rPr>
                <w:rFonts w:ascii="Arial" w:hAnsi="Arial" w:cs="Arial"/>
                <w:lang w:val="en-US"/>
              </w:rPr>
            </w:pPr>
            <w:r w:rsidRPr="004976B4">
              <w:rPr>
                <w:rFonts w:ascii="Arial" w:hAnsi="Arial" w:cs="Arial"/>
                <w:lang w:val="en-US"/>
              </w:rPr>
              <w:t>0.</w:t>
            </w:r>
            <w:r w:rsidR="005003B5" w:rsidRPr="004976B4">
              <w:rPr>
                <w:rFonts w:ascii="Arial" w:hAnsi="Arial" w:cs="Arial"/>
                <w:lang w:val="en-US"/>
              </w:rPr>
              <w:t>1</w:t>
            </w:r>
            <w:r w:rsidRPr="004976B4">
              <w:rPr>
                <w:rFonts w:ascii="Arial" w:hAnsi="Arial" w:cs="Arial"/>
                <w:lang w:val="en-US"/>
              </w:rPr>
              <w:t>00</w:t>
            </w:r>
          </w:p>
        </w:tc>
      </w:tr>
      <w:tr w:rsidR="00D9454C" w:rsidRPr="004976B4" w:rsidTr="003B773A">
        <w:trPr>
          <w:trHeight w:hRule="exact" w:val="113"/>
        </w:trPr>
        <w:tc>
          <w:tcPr>
            <w:tcW w:w="611" w:type="pct"/>
            <w:tcMar>
              <w:left w:w="28" w:type="dxa"/>
              <w:right w:w="28" w:type="dxa"/>
            </w:tcMar>
            <w:vAlign w:val="center"/>
          </w:tcPr>
          <w:p w:rsidR="00D9454C" w:rsidRPr="004976B4" w:rsidRDefault="00D9454C" w:rsidP="00C56848">
            <w:pPr>
              <w:spacing w:before="0" w:after="0" w:line="240" w:lineRule="auto"/>
              <w:ind w:firstLine="0"/>
              <w:rPr>
                <w:rFonts w:ascii="Arial" w:hAnsi="Arial" w:cs="Arial"/>
                <w:i/>
                <w:lang w:val="en-US"/>
              </w:rPr>
            </w:pPr>
          </w:p>
        </w:tc>
        <w:tc>
          <w:tcPr>
            <w:tcW w:w="4032" w:type="pct"/>
            <w:gridSpan w:val="13"/>
            <w:vAlign w:val="center"/>
          </w:tcPr>
          <w:p w:rsidR="00D9454C" w:rsidRPr="004976B4" w:rsidRDefault="00D9454C" w:rsidP="00C56848">
            <w:pPr>
              <w:spacing w:before="0" w:after="0" w:line="240" w:lineRule="auto"/>
              <w:ind w:firstLine="0"/>
              <w:rPr>
                <w:rFonts w:ascii="Arial" w:hAnsi="Arial" w:cs="Arial"/>
                <w:i/>
                <w:lang w:val="en-US"/>
              </w:rPr>
            </w:pPr>
          </w:p>
        </w:tc>
        <w:tc>
          <w:tcPr>
            <w:tcW w:w="357" w:type="pct"/>
            <w:vAlign w:val="center"/>
          </w:tcPr>
          <w:p w:rsidR="00D9454C" w:rsidRPr="004976B4" w:rsidRDefault="00D9454C" w:rsidP="00C56848">
            <w:pPr>
              <w:spacing w:before="0" w:after="0" w:line="240" w:lineRule="auto"/>
              <w:ind w:firstLine="0"/>
              <w:rPr>
                <w:rFonts w:ascii="Arial" w:hAnsi="Arial" w:cs="Arial"/>
                <w:i/>
                <w:lang w:val="en-US"/>
              </w:rPr>
            </w:pPr>
          </w:p>
        </w:tc>
      </w:tr>
      <w:tr w:rsidR="003B773A" w:rsidRPr="004976B4" w:rsidTr="003B773A">
        <w:trPr>
          <w:trHeight w:val="284"/>
        </w:trPr>
        <w:tc>
          <w:tcPr>
            <w:tcW w:w="5000" w:type="pct"/>
            <w:gridSpan w:val="15"/>
            <w:tcMar>
              <w:left w:w="28" w:type="dxa"/>
              <w:right w:w="28" w:type="dxa"/>
            </w:tcMar>
            <w:vAlign w:val="center"/>
          </w:tcPr>
          <w:p w:rsidR="003B773A" w:rsidRPr="004976B4" w:rsidRDefault="003B773A" w:rsidP="00C56848">
            <w:pPr>
              <w:spacing w:before="0" w:after="0" w:line="240" w:lineRule="auto"/>
              <w:ind w:firstLine="0"/>
              <w:rPr>
                <w:rFonts w:ascii="Arial" w:hAnsi="Arial" w:cs="Arial"/>
                <w:i/>
                <w:lang w:val="en-US"/>
              </w:rPr>
            </w:pPr>
            <w:r w:rsidRPr="004976B4">
              <w:rPr>
                <w:rFonts w:ascii="Arial" w:hAnsi="Arial" w:cs="Arial"/>
                <w:lang w:val="en-US"/>
              </w:rPr>
              <w:t>Physiological</w:t>
            </w:r>
            <w:r w:rsidRPr="004976B4">
              <w:rPr>
                <w:rFonts w:ascii="Arial" w:hAnsi="Arial" w:cs="Arial"/>
                <w:i/>
                <w:lang w:val="en-US"/>
              </w:rPr>
              <w:t xml:space="preserve"> time</w:t>
            </w:r>
          </w:p>
        </w:tc>
      </w:tr>
      <w:tr w:rsidR="0047384C" w:rsidRPr="004976B4" w:rsidTr="003B773A">
        <w:trPr>
          <w:trHeight w:val="284"/>
        </w:trPr>
        <w:tc>
          <w:tcPr>
            <w:tcW w:w="611" w:type="pct"/>
            <w:tcBorders>
              <w:bottom w:val="single" w:sz="4" w:space="0" w:color="auto"/>
            </w:tcBorders>
            <w:tcMar>
              <w:left w:w="28" w:type="dxa"/>
              <w:right w:w="28" w:type="dxa"/>
            </w:tcMar>
            <w:vAlign w:val="center"/>
          </w:tcPr>
          <w:p w:rsidR="0047384C" w:rsidRPr="004976B4" w:rsidRDefault="003F1682" w:rsidP="00C56848">
            <w:pPr>
              <w:pStyle w:val="ANMTabrowsubheading"/>
              <w:spacing w:line="240" w:lineRule="auto"/>
              <w:rPr>
                <w:rFonts w:cs="Arial"/>
                <w:lang w:val="en-US"/>
              </w:rPr>
            </w:pPr>
            <w:r w:rsidRPr="003B773A">
              <w:t>d</w:t>
            </w:r>
            <w:r w:rsidR="0047384C" w:rsidRPr="003B773A">
              <w:t>ip</w:t>
            </w:r>
            <w:r w:rsidRPr="003B773A">
              <w:rPr>
                <w:vertAlign w:val="superscript"/>
              </w:rPr>
              <w:t>1</w:t>
            </w:r>
          </w:p>
        </w:tc>
        <w:tc>
          <w:tcPr>
            <w:tcW w:w="736" w:type="pct"/>
            <w:tcBorders>
              <w:bottom w:val="single" w:sz="4" w:space="0" w:color="auto"/>
            </w:tcBorders>
            <w:vAlign w:val="center"/>
          </w:tcPr>
          <w:p w:rsidR="0047384C" w:rsidRPr="004976B4" w:rsidRDefault="0047384C" w:rsidP="00C56848">
            <w:pPr>
              <w:spacing w:before="0" w:after="0" w:line="240" w:lineRule="auto"/>
              <w:ind w:firstLine="0"/>
              <w:jc w:val="left"/>
              <w:rPr>
                <w:rFonts w:ascii="Arial" w:hAnsi="Arial" w:cs="Arial"/>
                <w:lang w:val="en-US"/>
              </w:rPr>
            </w:pPr>
            <w:r w:rsidRPr="004976B4">
              <w:rPr>
                <w:rFonts w:ascii="Arial" w:hAnsi="Arial" w:cs="Arial"/>
                <w:lang w:val="en-US"/>
              </w:rPr>
              <w:t>Days in pregnancy</w:t>
            </w:r>
          </w:p>
        </w:tc>
        <w:tc>
          <w:tcPr>
            <w:tcW w:w="3296" w:type="pct"/>
            <w:gridSpan w:val="12"/>
            <w:tcBorders>
              <w:bottom w:val="single" w:sz="4" w:space="0" w:color="auto"/>
            </w:tcBorders>
            <w:vAlign w:val="center"/>
          </w:tcPr>
          <w:p w:rsidR="0047384C" w:rsidRPr="004976B4" w:rsidRDefault="00793DB4" w:rsidP="00C56848">
            <w:pPr>
              <w:spacing w:before="0" w:after="0" w:line="240" w:lineRule="auto"/>
              <w:ind w:firstLine="0"/>
              <w:rPr>
                <w:rFonts w:ascii="Arial" w:hAnsi="Arial" w:cs="Arial"/>
                <w:lang w:val="en-US"/>
              </w:rPr>
            </w:pPr>
            <w:r w:rsidRPr="004976B4">
              <w:rPr>
                <w:rFonts w:ascii="Arial" w:hAnsi="Arial" w:cs="Arial"/>
                <w:lang w:val="en-US"/>
              </w:rPr>
              <w:t>1·</w:t>
            </w:r>
            <w:r w:rsidR="0047384C" w:rsidRPr="004976B4">
              <w:rPr>
                <w:rFonts w:ascii="Arial" w:hAnsi="Arial" w:cs="Arial"/>
                <w:lang w:val="en-US"/>
              </w:rPr>
              <w:t>pregnan</w:t>
            </w:r>
            <w:r w:rsidR="00E53EAD" w:rsidRPr="004976B4">
              <w:rPr>
                <w:rFonts w:ascii="Arial" w:hAnsi="Arial" w:cs="Arial"/>
                <w:lang w:val="en-US"/>
              </w:rPr>
              <w:t>cy</w:t>
            </w:r>
          </w:p>
        </w:tc>
        <w:tc>
          <w:tcPr>
            <w:tcW w:w="357" w:type="pct"/>
            <w:tcBorders>
              <w:bottom w:val="single" w:sz="4" w:space="0" w:color="auto"/>
            </w:tcBorders>
            <w:vAlign w:val="center"/>
          </w:tcPr>
          <w:p w:rsidR="0047384C" w:rsidRPr="004976B4" w:rsidRDefault="00DF5A72" w:rsidP="00C56848">
            <w:pPr>
              <w:spacing w:before="0" w:after="0" w:line="240" w:lineRule="auto"/>
              <w:ind w:firstLine="0"/>
              <w:rPr>
                <w:rFonts w:ascii="Arial" w:hAnsi="Arial" w:cs="Arial"/>
                <w:lang w:val="en-US"/>
              </w:rPr>
            </w:pPr>
            <w:r w:rsidRPr="004976B4">
              <w:rPr>
                <w:rFonts w:ascii="Arial" w:hAnsi="Arial" w:cs="Arial"/>
                <w:lang w:val="en-US"/>
              </w:rPr>
              <w:t>0.000</w:t>
            </w:r>
          </w:p>
        </w:tc>
      </w:tr>
    </w:tbl>
    <w:p w:rsidR="00793DB4" w:rsidRDefault="003F1682" w:rsidP="00C56848">
      <w:pPr>
        <w:pStyle w:val="ANMTabFootnote"/>
        <w:spacing w:line="240" w:lineRule="auto"/>
      </w:pPr>
      <w:r w:rsidRPr="003B773A">
        <w:rPr>
          <w:vertAlign w:val="superscript"/>
        </w:rPr>
        <w:t>1</w:t>
      </w:r>
      <w:r w:rsidR="00793DB4" w:rsidRPr="003B773A">
        <w:t xml:space="preserve"> dip is reset to zero by events parturition and </w:t>
      </w:r>
      <w:r w:rsidR="00836B98" w:rsidRPr="003B773A">
        <w:t>death</w:t>
      </w:r>
      <w:r w:rsidR="003B773A">
        <w:t xml:space="preserve"> (of embryo or fetus)</w:t>
      </w:r>
    </w:p>
    <w:p w:rsidR="00675865" w:rsidRDefault="00675865" w:rsidP="00C56848">
      <w:pPr>
        <w:pStyle w:val="ANMTabFootnote"/>
        <w:spacing w:line="240" w:lineRule="auto"/>
      </w:pPr>
    </w:p>
    <w:p w:rsidR="003B773A" w:rsidRPr="003B773A" w:rsidRDefault="003B773A" w:rsidP="00C56848">
      <w:pPr>
        <w:pStyle w:val="ANMTabFootnote"/>
        <w:spacing w:line="240" w:lineRule="auto"/>
      </w:pPr>
    </w:p>
    <w:p w:rsidR="004976B4" w:rsidRPr="003B773A" w:rsidRDefault="004976B4" w:rsidP="00C56848">
      <w:pPr>
        <w:pStyle w:val="ANMTabFootnote"/>
        <w:spacing w:line="240" w:lineRule="auto"/>
        <w:sectPr w:rsidR="004976B4" w:rsidRPr="003B773A" w:rsidSect="00540296">
          <w:type w:val="continuous"/>
          <w:pgSz w:w="16838" w:h="11906" w:orient="landscape"/>
          <w:pgMar w:top="1418" w:right="1418" w:bottom="1418" w:left="1418" w:header="709" w:footer="709" w:gutter="0"/>
          <w:cols w:space="708"/>
          <w:docGrid w:linePitch="360"/>
        </w:sectPr>
      </w:pPr>
    </w:p>
    <w:p w:rsidR="00D014B7" w:rsidRPr="004976B4" w:rsidRDefault="00D014B7" w:rsidP="00C56848">
      <w:pPr>
        <w:pStyle w:val="ANMTabtitle"/>
        <w:spacing w:line="240" w:lineRule="auto"/>
        <w:rPr>
          <w:rStyle w:val="ANMheading1Car"/>
          <w:i w:val="0"/>
        </w:rPr>
      </w:pPr>
      <w:bookmarkStart w:id="1" w:name="_Toc514744273"/>
      <w:r w:rsidRPr="004976B4">
        <w:rPr>
          <w:rStyle w:val="ANMheading1Car"/>
          <w:i w:val="0"/>
        </w:rPr>
        <w:lastRenderedPageBreak/>
        <w:t>Table S</w:t>
      </w:r>
      <w:r w:rsidRPr="004976B4">
        <w:rPr>
          <w:rStyle w:val="ANMheading1Car"/>
          <w:i w:val="0"/>
        </w:rPr>
        <w:fldChar w:fldCharType="begin"/>
      </w:r>
      <w:r w:rsidRPr="004976B4">
        <w:rPr>
          <w:rStyle w:val="ANMheading1Car"/>
          <w:i w:val="0"/>
        </w:rPr>
        <w:instrText xml:space="preserve"> SEQ Table_S \* ARABIC </w:instrText>
      </w:r>
      <w:r w:rsidRPr="004976B4">
        <w:rPr>
          <w:rStyle w:val="ANMheading1Car"/>
          <w:i w:val="0"/>
        </w:rPr>
        <w:fldChar w:fldCharType="separate"/>
      </w:r>
      <w:r w:rsidR="009C097C">
        <w:rPr>
          <w:rStyle w:val="ANMheading1Car"/>
          <w:i w:val="0"/>
          <w:noProof/>
        </w:rPr>
        <w:t>2</w:t>
      </w:r>
      <w:r w:rsidRPr="004976B4">
        <w:rPr>
          <w:rStyle w:val="ANMheading1Car"/>
          <w:i w:val="0"/>
        </w:rPr>
        <w:fldChar w:fldCharType="end"/>
      </w:r>
      <w:r w:rsidRPr="00545361">
        <w:rPr>
          <w:rStyle w:val="ANMheading1Car"/>
          <w:b w:val="0"/>
          <w:i w:val="0"/>
        </w:rPr>
        <w:t xml:space="preserve"> </w:t>
      </w:r>
      <w:r w:rsidR="00E45CBC" w:rsidRPr="00545361">
        <w:rPr>
          <w:rStyle w:val="ANMheading1Car"/>
          <w:b w:val="0"/>
        </w:rPr>
        <w:t xml:space="preserve">Dairy cow </w:t>
      </w:r>
      <w:r w:rsidRPr="001C71A1">
        <w:rPr>
          <w:rStyle w:val="ANMheading1Car"/>
          <w:b w:val="0"/>
        </w:rPr>
        <w:t>Reproductive Function Model (RFM): variables and flows</w:t>
      </w:r>
      <w:bookmarkEnd w:id="1"/>
      <w:r w:rsidR="00EA60B7">
        <w:rPr>
          <w:rStyle w:val="ANMheading1Car"/>
          <w:b w:val="0"/>
        </w:rPr>
        <w:t xml:space="preserve"> (see Table S1 for differential system definition)</w:t>
      </w:r>
    </w:p>
    <w:tbl>
      <w:tblPr>
        <w:tblStyle w:val="Grilledutableau"/>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423"/>
        <w:gridCol w:w="3543"/>
        <w:gridCol w:w="1220"/>
      </w:tblGrid>
      <w:tr w:rsidR="00E63034" w:rsidRPr="006D5D12" w:rsidTr="00EA7BA9">
        <w:trPr>
          <w:trHeight w:hRule="exact" w:val="284"/>
        </w:trPr>
        <w:tc>
          <w:tcPr>
            <w:tcW w:w="4423" w:type="dxa"/>
            <w:tcBorders>
              <w:top w:val="single" w:sz="4" w:space="0" w:color="auto"/>
              <w:bottom w:val="single" w:sz="4" w:space="0" w:color="auto"/>
            </w:tcBorders>
            <w:shd w:val="clear" w:color="auto" w:fill="auto"/>
            <w:tcMar>
              <w:bottom w:w="0" w:type="dxa"/>
            </w:tcMar>
            <w:vAlign w:val="center"/>
          </w:tcPr>
          <w:p w:rsidR="00E63034" w:rsidRPr="00D014B7" w:rsidRDefault="00E63034" w:rsidP="00C56848">
            <w:pPr>
              <w:spacing w:before="0" w:after="0" w:line="240" w:lineRule="auto"/>
              <w:ind w:firstLine="0"/>
              <w:jc w:val="left"/>
              <w:rPr>
                <w:rFonts w:ascii="Arial" w:hAnsi="Arial" w:cs="Arial"/>
              </w:rPr>
            </w:pPr>
            <w:r w:rsidRPr="00D014B7">
              <w:rPr>
                <w:rFonts w:ascii="Arial" w:hAnsi="Arial" w:cs="Arial"/>
              </w:rPr>
              <w:t>Equation</w:t>
            </w:r>
          </w:p>
        </w:tc>
        <w:tc>
          <w:tcPr>
            <w:tcW w:w="3543" w:type="dxa"/>
            <w:tcBorders>
              <w:top w:val="single" w:sz="4" w:space="0" w:color="auto"/>
              <w:bottom w:val="single" w:sz="4" w:space="0" w:color="auto"/>
            </w:tcBorders>
            <w:shd w:val="clear" w:color="auto" w:fill="auto"/>
            <w:tcMar>
              <w:bottom w:w="0" w:type="dxa"/>
            </w:tcMar>
            <w:vAlign w:val="center"/>
          </w:tcPr>
          <w:p w:rsidR="00E63034" w:rsidRPr="00D014B7" w:rsidRDefault="00E63034" w:rsidP="00C56848">
            <w:pPr>
              <w:spacing w:before="0" w:after="0" w:line="240" w:lineRule="auto"/>
              <w:ind w:firstLine="0"/>
              <w:jc w:val="left"/>
              <w:rPr>
                <w:rFonts w:ascii="Arial" w:hAnsi="Arial" w:cs="Arial"/>
              </w:rPr>
            </w:pPr>
            <w:r w:rsidRPr="00D014B7">
              <w:rPr>
                <w:rFonts w:ascii="Arial" w:hAnsi="Arial" w:cs="Arial"/>
              </w:rPr>
              <w:t>Definition</w:t>
            </w:r>
          </w:p>
        </w:tc>
        <w:tc>
          <w:tcPr>
            <w:tcW w:w="1220" w:type="dxa"/>
            <w:tcBorders>
              <w:top w:val="single" w:sz="4" w:space="0" w:color="auto"/>
              <w:bottom w:val="single" w:sz="4" w:space="0" w:color="auto"/>
            </w:tcBorders>
            <w:shd w:val="clear" w:color="auto" w:fill="auto"/>
            <w:tcMar>
              <w:bottom w:w="0" w:type="dxa"/>
            </w:tcMar>
            <w:vAlign w:val="center"/>
          </w:tcPr>
          <w:p w:rsidR="00E63034" w:rsidRPr="00D014B7" w:rsidRDefault="00E63034" w:rsidP="00C56848">
            <w:pPr>
              <w:spacing w:before="0" w:after="0" w:line="240" w:lineRule="auto"/>
              <w:ind w:firstLine="0"/>
              <w:jc w:val="center"/>
              <w:rPr>
                <w:rFonts w:ascii="Arial" w:hAnsi="Arial" w:cs="Arial"/>
              </w:rPr>
            </w:pPr>
            <w:r w:rsidRPr="00D014B7">
              <w:rPr>
                <w:rFonts w:ascii="Arial" w:hAnsi="Arial" w:cs="Arial"/>
              </w:rPr>
              <w:t>Unit</w:t>
            </w:r>
            <w:r w:rsidR="005A56E1" w:rsidRPr="00DB0613">
              <w:rPr>
                <w:rFonts w:ascii="Arial" w:hAnsi="Arial" w:cs="Arial"/>
                <w:vertAlign w:val="superscript"/>
                <w:lang w:val="en-US"/>
              </w:rPr>
              <w:t>1</w:t>
            </w:r>
          </w:p>
        </w:tc>
      </w:tr>
      <w:tr w:rsidR="00E63034" w:rsidRPr="00DB0613" w:rsidTr="00EA7BA9">
        <w:trPr>
          <w:trHeight w:hRule="exact" w:val="284"/>
        </w:trPr>
        <w:tc>
          <w:tcPr>
            <w:tcW w:w="4423" w:type="dxa"/>
            <w:tcBorders>
              <w:top w:val="single" w:sz="4" w:space="0" w:color="auto"/>
            </w:tcBorders>
            <w:shd w:val="clear" w:color="auto" w:fill="auto"/>
            <w:tcMar>
              <w:bottom w:w="0" w:type="dxa"/>
            </w:tcMar>
            <w:vAlign w:val="center"/>
          </w:tcPr>
          <w:p w:rsidR="00E63034" w:rsidRPr="00DB0613" w:rsidRDefault="00E63034" w:rsidP="00C56848">
            <w:pPr>
              <w:spacing w:before="0" w:after="0" w:line="240" w:lineRule="auto"/>
              <w:ind w:firstLine="0"/>
              <w:jc w:val="left"/>
              <w:rPr>
                <w:rFonts w:ascii="Arial" w:hAnsi="Arial" w:cs="Arial"/>
                <w:lang w:val="en-US"/>
              </w:rPr>
            </w:pPr>
            <w:r w:rsidRPr="00DB0613">
              <w:rPr>
                <w:rFonts w:ascii="Arial" w:hAnsi="Arial" w:cs="Arial"/>
                <w:lang w:val="en-US"/>
              </w:rPr>
              <w:t>Variable derived from GARUNS</w:t>
            </w:r>
            <w:r w:rsidR="00EA7BA9">
              <w:rPr>
                <w:rFonts w:ascii="Arial" w:hAnsi="Arial" w:cs="Arial"/>
                <w:vertAlign w:val="superscript"/>
                <w:lang w:val="en-US"/>
              </w:rPr>
              <w:t>2</w:t>
            </w:r>
          </w:p>
        </w:tc>
        <w:tc>
          <w:tcPr>
            <w:tcW w:w="3543" w:type="dxa"/>
            <w:tcBorders>
              <w:top w:val="single" w:sz="4" w:space="0" w:color="auto"/>
            </w:tcBorders>
            <w:shd w:val="clear" w:color="auto" w:fill="auto"/>
            <w:tcMar>
              <w:bottom w:w="0" w:type="dxa"/>
            </w:tcMar>
            <w:vAlign w:val="center"/>
          </w:tcPr>
          <w:p w:rsidR="00E63034" w:rsidRPr="00DB0613" w:rsidRDefault="00E63034" w:rsidP="00C56848">
            <w:pPr>
              <w:spacing w:before="0" w:after="0" w:line="240" w:lineRule="auto"/>
              <w:ind w:firstLine="0"/>
              <w:jc w:val="left"/>
              <w:rPr>
                <w:rFonts w:ascii="Arial" w:hAnsi="Arial" w:cs="Arial"/>
                <w:lang w:val="en-US"/>
              </w:rPr>
            </w:pPr>
          </w:p>
        </w:tc>
        <w:tc>
          <w:tcPr>
            <w:tcW w:w="1220" w:type="dxa"/>
            <w:tcBorders>
              <w:top w:val="single" w:sz="4" w:space="0" w:color="auto"/>
            </w:tcBorders>
            <w:shd w:val="clear" w:color="auto" w:fill="auto"/>
            <w:tcMar>
              <w:bottom w:w="0" w:type="dxa"/>
            </w:tcMar>
            <w:vAlign w:val="center"/>
          </w:tcPr>
          <w:p w:rsidR="00E63034" w:rsidRPr="00DB0613" w:rsidRDefault="00E63034" w:rsidP="00C56848">
            <w:pPr>
              <w:spacing w:before="0" w:after="0" w:line="240" w:lineRule="auto"/>
              <w:ind w:firstLine="0"/>
              <w:jc w:val="center"/>
              <w:rPr>
                <w:rFonts w:ascii="Arial" w:hAnsi="Arial" w:cs="Arial"/>
                <w:lang w:val="en-US"/>
              </w:rPr>
            </w:pPr>
          </w:p>
        </w:tc>
      </w:tr>
      <w:tr w:rsidR="00E63034" w:rsidRPr="006D5D12" w:rsidTr="00EA7BA9">
        <w:trPr>
          <w:trHeight w:hRule="exact" w:val="284"/>
        </w:trPr>
        <w:tc>
          <w:tcPr>
            <w:tcW w:w="4423" w:type="dxa"/>
            <w:shd w:val="clear" w:color="auto" w:fill="auto"/>
            <w:tcMar>
              <w:bottom w:w="0" w:type="dxa"/>
            </w:tcMar>
            <w:vAlign w:val="center"/>
          </w:tcPr>
          <w:p w:rsidR="00E63034" w:rsidRPr="00D014B7" w:rsidRDefault="00DB0613" w:rsidP="00C56848">
            <w:pPr>
              <w:pStyle w:val="ANMTabrowsubheading"/>
              <w:spacing w:line="240" w:lineRule="auto"/>
            </w:pPr>
            <w:r>
              <w:t>EB</w:t>
            </w:r>
            <w:r w:rsidR="008C671B" w:rsidRPr="00D014B7">
              <w:t>= I</w:t>
            </w:r>
            <w:r w:rsidR="008C671B" w:rsidRPr="00D014B7">
              <w:sym w:font="Symbol" w:char="F02D"/>
            </w:r>
            <w:r w:rsidR="008C671B" w:rsidRPr="00D014B7">
              <w:t>(M</w:t>
            </w:r>
            <w:r w:rsidR="008C671B" w:rsidRPr="00D014B7">
              <w:sym w:font="Symbol" w:char="F02B"/>
            </w:r>
            <w:r w:rsidR="008C671B" w:rsidRPr="00D014B7">
              <w:t>Y</w:t>
            </w:r>
            <w:r w:rsidR="008C671B" w:rsidRPr="00D014B7">
              <w:sym w:font="Symbol" w:char="F02B"/>
            </w:r>
            <w:r w:rsidR="008C671B" w:rsidRPr="00D014B7">
              <w:t>P</w:t>
            </w:r>
            <w:r w:rsidR="008C671B" w:rsidRPr="00D014B7">
              <w:sym w:font="Symbol" w:char="F02B"/>
            </w:r>
            <w:r w:rsidR="008C671B" w:rsidRPr="00D014B7">
              <w:t>A</w:t>
            </w:r>
            <w:r w:rsidR="008C671B" w:rsidRPr="00D36D4E">
              <w:rPr>
                <w:vertAlign w:val="subscript"/>
              </w:rPr>
              <w:t>W</w:t>
            </w:r>
            <w:r w:rsidR="008C671B" w:rsidRPr="00D014B7">
              <w:t>)</w:t>
            </w:r>
            <w:r w:rsidR="00D36D4E">
              <w:t>+150</w:t>
            </w:r>
          </w:p>
        </w:tc>
        <w:tc>
          <w:tcPr>
            <w:tcW w:w="3543" w:type="dxa"/>
            <w:shd w:val="clear" w:color="auto" w:fill="auto"/>
            <w:tcMar>
              <w:bottom w:w="0" w:type="dxa"/>
            </w:tcMar>
            <w:vAlign w:val="center"/>
          </w:tcPr>
          <w:p w:rsidR="00E63034" w:rsidRPr="00D014B7" w:rsidRDefault="00E63034" w:rsidP="00C56848">
            <w:pPr>
              <w:spacing w:before="0" w:after="0" w:line="240" w:lineRule="auto"/>
              <w:ind w:firstLine="0"/>
              <w:jc w:val="left"/>
              <w:rPr>
                <w:rFonts w:ascii="Arial" w:hAnsi="Arial" w:cs="Arial"/>
              </w:rPr>
            </w:pPr>
            <w:r w:rsidRPr="00D014B7">
              <w:rPr>
                <w:rFonts w:ascii="Arial" w:hAnsi="Arial" w:cs="Arial"/>
              </w:rPr>
              <w:t xml:space="preserve">Net </w:t>
            </w:r>
            <w:r w:rsidR="005A56E1">
              <w:rPr>
                <w:rFonts w:ascii="Arial" w:hAnsi="Arial" w:cs="Arial"/>
              </w:rPr>
              <w:t>E</w:t>
            </w:r>
            <w:r w:rsidRPr="00D014B7">
              <w:rPr>
                <w:rFonts w:ascii="Arial" w:hAnsi="Arial" w:cs="Arial"/>
              </w:rPr>
              <w:t>nergy Balance</w:t>
            </w:r>
          </w:p>
        </w:tc>
        <w:tc>
          <w:tcPr>
            <w:tcW w:w="1220" w:type="dxa"/>
            <w:shd w:val="clear" w:color="auto" w:fill="auto"/>
            <w:tcMar>
              <w:bottom w:w="0" w:type="dxa"/>
            </w:tcMar>
            <w:vAlign w:val="center"/>
          </w:tcPr>
          <w:p w:rsidR="00E63034" w:rsidRPr="00D014B7" w:rsidRDefault="00E63034" w:rsidP="00C56848">
            <w:pPr>
              <w:spacing w:before="0" w:after="0" w:line="240" w:lineRule="auto"/>
              <w:ind w:firstLine="0"/>
              <w:jc w:val="center"/>
              <w:rPr>
                <w:rFonts w:ascii="Arial" w:hAnsi="Arial" w:cs="Arial"/>
              </w:rPr>
            </w:pPr>
            <w:r w:rsidRPr="00D014B7">
              <w:rPr>
                <w:rFonts w:ascii="Arial" w:hAnsi="Arial" w:cs="Arial"/>
              </w:rPr>
              <w:t>MJ</w:t>
            </w:r>
            <w:r w:rsidR="009470C5">
              <w:rPr>
                <w:rFonts w:ascii="Arial" w:hAnsi="Arial" w:cs="Arial"/>
              </w:rPr>
              <w:t xml:space="preserve"> </w:t>
            </w:r>
            <w:r w:rsidRPr="00D014B7">
              <w:rPr>
                <w:rFonts w:ascii="Arial" w:hAnsi="Arial" w:cs="Arial"/>
              </w:rPr>
              <w:t>M</w:t>
            </w:r>
            <w:r w:rsidR="00224BFB" w:rsidRPr="00D014B7">
              <w:rPr>
                <w:rFonts w:ascii="Arial" w:hAnsi="Arial" w:cs="Arial"/>
              </w:rPr>
              <w:t>E</w:t>
            </w:r>
            <w:r w:rsidRPr="00D014B7">
              <w:rPr>
                <w:rFonts w:ascii="Arial" w:hAnsi="Arial" w:cs="Arial"/>
              </w:rPr>
              <w:t>/d</w:t>
            </w:r>
          </w:p>
        </w:tc>
      </w:tr>
      <w:tr w:rsidR="005A56E1" w:rsidRPr="006D5D12" w:rsidTr="00EA7BA9">
        <w:trPr>
          <w:trHeight w:hRule="exact" w:val="284"/>
        </w:trPr>
        <w:tc>
          <w:tcPr>
            <w:tcW w:w="4423" w:type="dxa"/>
            <w:shd w:val="clear" w:color="auto" w:fill="auto"/>
            <w:tcMar>
              <w:bottom w:w="0" w:type="dxa"/>
            </w:tcMar>
            <w:vAlign w:val="center"/>
          </w:tcPr>
          <w:p w:rsidR="005A56E1" w:rsidRDefault="005A56E1" w:rsidP="00C56848">
            <w:pPr>
              <w:pStyle w:val="ANMTabrowsubheading"/>
              <w:spacing w:line="240" w:lineRule="auto"/>
            </w:pPr>
            <w:r>
              <w:t>EB*=EB+150</w:t>
            </w:r>
          </w:p>
        </w:tc>
        <w:tc>
          <w:tcPr>
            <w:tcW w:w="3543" w:type="dxa"/>
            <w:shd w:val="clear" w:color="auto" w:fill="auto"/>
            <w:tcMar>
              <w:bottom w:w="0" w:type="dxa"/>
            </w:tcMar>
            <w:vAlign w:val="center"/>
          </w:tcPr>
          <w:p w:rsidR="005A56E1" w:rsidRPr="00D014B7" w:rsidRDefault="005A56E1" w:rsidP="00C56848">
            <w:pPr>
              <w:spacing w:before="0" w:after="0" w:line="240" w:lineRule="auto"/>
              <w:ind w:firstLine="0"/>
              <w:jc w:val="left"/>
              <w:rPr>
                <w:rFonts w:ascii="Arial" w:hAnsi="Arial" w:cs="Arial"/>
              </w:rPr>
            </w:pPr>
            <w:r>
              <w:rPr>
                <w:rFonts w:ascii="Arial" w:hAnsi="Arial" w:cs="Arial"/>
              </w:rPr>
              <w:t>transformed net Energy Balance</w:t>
            </w:r>
          </w:p>
        </w:tc>
        <w:tc>
          <w:tcPr>
            <w:tcW w:w="1220" w:type="dxa"/>
            <w:shd w:val="clear" w:color="auto" w:fill="auto"/>
            <w:tcMar>
              <w:bottom w:w="0" w:type="dxa"/>
            </w:tcMar>
            <w:vAlign w:val="center"/>
          </w:tcPr>
          <w:p w:rsidR="005A56E1" w:rsidRPr="00D014B7" w:rsidRDefault="005A56E1" w:rsidP="00C56848">
            <w:pPr>
              <w:spacing w:before="0" w:after="0" w:line="240" w:lineRule="auto"/>
              <w:ind w:firstLine="0"/>
              <w:jc w:val="center"/>
              <w:rPr>
                <w:rFonts w:ascii="Arial" w:hAnsi="Arial" w:cs="Arial"/>
              </w:rPr>
            </w:pPr>
            <w:r w:rsidRPr="00D014B7">
              <w:rPr>
                <w:rFonts w:ascii="Arial" w:hAnsi="Arial" w:cs="Arial"/>
              </w:rPr>
              <w:t>MJ</w:t>
            </w:r>
            <w:r>
              <w:rPr>
                <w:rFonts w:ascii="Arial" w:hAnsi="Arial" w:cs="Arial"/>
              </w:rPr>
              <w:t xml:space="preserve"> </w:t>
            </w:r>
            <w:r w:rsidRPr="00D014B7">
              <w:rPr>
                <w:rFonts w:ascii="Arial" w:hAnsi="Arial" w:cs="Arial"/>
              </w:rPr>
              <w:t>ME/d</w:t>
            </w:r>
          </w:p>
        </w:tc>
      </w:tr>
      <w:tr w:rsidR="00E63034" w:rsidRPr="006D5D12" w:rsidTr="00EA7BA9">
        <w:trPr>
          <w:trHeight w:hRule="exact" w:val="284"/>
        </w:trPr>
        <w:tc>
          <w:tcPr>
            <w:tcW w:w="4423" w:type="dxa"/>
            <w:shd w:val="clear" w:color="auto" w:fill="auto"/>
            <w:tcMar>
              <w:bottom w:w="0" w:type="dxa"/>
            </w:tcMar>
            <w:vAlign w:val="center"/>
          </w:tcPr>
          <w:p w:rsidR="00E63034" w:rsidRPr="00D014B7" w:rsidRDefault="00DB0613" w:rsidP="00C56848">
            <w:pPr>
              <w:pStyle w:val="ANMTabrowsubheading"/>
              <w:spacing w:line="240" w:lineRule="auto"/>
            </w:pPr>
            <w:r>
              <w:t>TPEW</w:t>
            </w:r>
            <w:r w:rsidR="008C671B" w:rsidRPr="00D014B7">
              <w:t>=(I</w:t>
            </w:r>
            <w:r w:rsidR="008C671B" w:rsidRPr="00D014B7">
              <w:sym w:font="Symbol" w:char="F02B"/>
            </w:r>
            <w:r w:rsidR="008C671B" w:rsidRPr="00D014B7">
              <w:t>C</w:t>
            </w:r>
            <w:r w:rsidR="008C671B" w:rsidRPr="00DB0613">
              <w:rPr>
                <w:vertAlign w:val="subscript"/>
              </w:rPr>
              <w:t>X</w:t>
            </w:r>
            <w:r w:rsidR="008C671B" w:rsidRPr="00D014B7">
              <w:t>)/W</w:t>
            </w:r>
          </w:p>
        </w:tc>
        <w:tc>
          <w:tcPr>
            <w:tcW w:w="3543" w:type="dxa"/>
            <w:shd w:val="clear" w:color="auto" w:fill="auto"/>
            <w:tcMar>
              <w:bottom w:w="0" w:type="dxa"/>
            </w:tcMar>
            <w:vAlign w:val="center"/>
          </w:tcPr>
          <w:p w:rsidR="00E63034" w:rsidRPr="00D014B7" w:rsidRDefault="00E63034" w:rsidP="00C56848">
            <w:pPr>
              <w:spacing w:before="0" w:after="0" w:line="240" w:lineRule="auto"/>
              <w:ind w:firstLine="0"/>
              <w:jc w:val="left"/>
              <w:rPr>
                <w:rFonts w:ascii="Arial" w:hAnsi="Arial" w:cs="Arial"/>
                <w:lang w:val="en-US"/>
              </w:rPr>
            </w:pPr>
            <w:r w:rsidRPr="00D014B7">
              <w:rPr>
                <w:rFonts w:ascii="Arial" w:hAnsi="Arial" w:cs="Arial"/>
                <w:lang w:val="en-US"/>
              </w:rPr>
              <w:t>Total Processed Energy per Weight</w:t>
            </w:r>
          </w:p>
        </w:tc>
        <w:tc>
          <w:tcPr>
            <w:tcW w:w="1220" w:type="dxa"/>
            <w:shd w:val="clear" w:color="auto" w:fill="auto"/>
            <w:tcMar>
              <w:bottom w:w="0" w:type="dxa"/>
            </w:tcMar>
            <w:vAlign w:val="center"/>
          </w:tcPr>
          <w:p w:rsidR="00E63034" w:rsidRPr="00D014B7" w:rsidRDefault="00E63034" w:rsidP="00C56848">
            <w:pPr>
              <w:spacing w:before="0" w:after="0" w:line="240" w:lineRule="auto"/>
              <w:ind w:firstLine="0"/>
              <w:jc w:val="center"/>
              <w:rPr>
                <w:rFonts w:ascii="Arial" w:hAnsi="Arial" w:cs="Arial"/>
              </w:rPr>
            </w:pPr>
            <w:r w:rsidRPr="00D014B7">
              <w:rPr>
                <w:rFonts w:ascii="Arial" w:hAnsi="Arial" w:cs="Arial"/>
              </w:rPr>
              <w:t>MJ M</w:t>
            </w:r>
            <w:r w:rsidR="00224BFB" w:rsidRPr="00D014B7">
              <w:rPr>
                <w:rFonts w:ascii="Arial" w:hAnsi="Arial" w:cs="Arial"/>
              </w:rPr>
              <w:t>E</w:t>
            </w:r>
            <w:r w:rsidRPr="00D014B7">
              <w:rPr>
                <w:rFonts w:ascii="Arial" w:hAnsi="Arial" w:cs="Arial"/>
              </w:rPr>
              <w:t>/d</w:t>
            </w:r>
            <w:r w:rsidR="00FD1346" w:rsidRPr="00D014B7">
              <w:rPr>
                <w:rFonts w:ascii="Arial" w:hAnsi="Arial" w:cs="Arial"/>
              </w:rPr>
              <w:t>/kg</w:t>
            </w:r>
          </w:p>
        </w:tc>
      </w:tr>
      <w:tr w:rsidR="00E63034" w:rsidRPr="003830C0" w:rsidTr="00EA7BA9">
        <w:trPr>
          <w:trHeight w:hRule="exact" w:val="284"/>
        </w:trPr>
        <w:tc>
          <w:tcPr>
            <w:tcW w:w="4423" w:type="dxa"/>
            <w:shd w:val="clear" w:color="auto" w:fill="auto"/>
            <w:tcMar>
              <w:bottom w:w="0" w:type="dxa"/>
            </w:tcMar>
            <w:vAlign w:val="center"/>
          </w:tcPr>
          <w:p w:rsidR="00E63034" w:rsidRPr="00DB0613" w:rsidRDefault="00DF5A72" w:rsidP="00C56848">
            <w:pPr>
              <w:spacing w:before="0" w:after="0" w:line="240" w:lineRule="auto"/>
              <w:ind w:firstLine="0"/>
              <w:jc w:val="left"/>
              <w:rPr>
                <w:rFonts w:ascii="Arial" w:hAnsi="Arial" w:cs="Arial"/>
                <w:lang w:val="en-US"/>
              </w:rPr>
            </w:pPr>
            <w:r w:rsidRPr="00DB0613">
              <w:rPr>
                <w:rFonts w:ascii="Arial" w:hAnsi="Arial" w:cs="Arial"/>
                <w:lang w:val="en-US"/>
              </w:rPr>
              <w:t>Boolean variable of physiological status</w:t>
            </w:r>
          </w:p>
        </w:tc>
        <w:tc>
          <w:tcPr>
            <w:tcW w:w="3543" w:type="dxa"/>
            <w:shd w:val="clear" w:color="auto" w:fill="auto"/>
            <w:tcMar>
              <w:bottom w:w="0" w:type="dxa"/>
            </w:tcMar>
            <w:vAlign w:val="center"/>
          </w:tcPr>
          <w:p w:rsidR="00E63034" w:rsidRPr="00DB0613" w:rsidRDefault="00E63034" w:rsidP="00C56848">
            <w:pPr>
              <w:spacing w:before="0" w:after="0" w:line="240" w:lineRule="auto"/>
              <w:ind w:firstLine="0"/>
              <w:jc w:val="left"/>
              <w:rPr>
                <w:rFonts w:ascii="Arial" w:hAnsi="Arial" w:cs="Arial"/>
                <w:lang w:val="en-US"/>
              </w:rPr>
            </w:pPr>
          </w:p>
        </w:tc>
        <w:tc>
          <w:tcPr>
            <w:tcW w:w="1220" w:type="dxa"/>
            <w:shd w:val="clear" w:color="auto" w:fill="auto"/>
            <w:tcMar>
              <w:bottom w:w="0" w:type="dxa"/>
            </w:tcMar>
            <w:vAlign w:val="center"/>
          </w:tcPr>
          <w:p w:rsidR="00E63034" w:rsidRPr="00DB0613" w:rsidRDefault="00E63034" w:rsidP="00C56848">
            <w:pPr>
              <w:spacing w:before="0" w:after="0" w:line="240" w:lineRule="auto"/>
              <w:ind w:firstLine="0"/>
              <w:jc w:val="center"/>
              <w:rPr>
                <w:rFonts w:ascii="Arial" w:hAnsi="Arial" w:cs="Arial"/>
                <w:lang w:val="en-US"/>
              </w:rPr>
            </w:pPr>
          </w:p>
        </w:tc>
      </w:tr>
      <w:tr w:rsidR="00E63034" w:rsidRPr="006D5D12" w:rsidTr="00EA7BA9">
        <w:trPr>
          <w:trHeight w:hRule="exact" w:val="284"/>
        </w:trPr>
        <w:tc>
          <w:tcPr>
            <w:tcW w:w="4423" w:type="dxa"/>
            <w:shd w:val="clear" w:color="auto" w:fill="auto"/>
            <w:tcMar>
              <w:bottom w:w="0" w:type="dxa"/>
            </w:tcMar>
            <w:vAlign w:val="center"/>
          </w:tcPr>
          <w:p w:rsidR="00E63034" w:rsidRPr="00D014B7" w:rsidRDefault="00EA7BA9" w:rsidP="00C56848">
            <w:pPr>
              <w:pStyle w:val="ANMTabrowsubheading"/>
              <w:spacing w:line="240" w:lineRule="auto"/>
            </w:pPr>
            <w:r>
              <w:t>p</w:t>
            </w:r>
            <w:r w:rsidR="00D36D4E">
              <w:t>regnancy</w:t>
            </w:r>
            <w:r>
              <w:t>=1 if pregnant; 0 if not</w:t>
            </w:r>
          </w:p>
        </w:tc>
        <w:tc>
          <w:tcPr>
            <w:tcW w:w="3543" w:type="dxa"/>
            <w:shd w:val="clear" w:color="auto" w:fill="auto"/>
            <w:tcMar>
              <w:bottom w:w="0" w:type="dxa"/>
            </w:tcMar>
            <w:vAlign w:val="center"/>
          </w:tcPr>
          <w:p w:rsidR="00E63034" w:rsidRPr="00D014B7" w:rsidRDefault="00224BFB" w:rsidP="00C56848">
            <w:pPr>
              <w:spacing w:before="0" w:after="0" w:line="240" w:lineRule="auto"/>
              <w:ind w:firstLine="0"/>
              <w:jc w:val="left"/>
              <w:rPr>
                <w:rFonts w:ascii="Arial" w:hAnsi="Arial" w:cs="Arial"/>
              </w:rPr>
            </w:pPr>
            <w:r w:rsidRPr="00D014B7">
              <w:rPr>
                <w:rFonts w:ascii="Arial" w:hAnsi="Arial" w:cs="Arial"/>
              </w:rPr>
              <w:t xml:space="preserve">Pregnancy </w:t>
            </w:r>
            <w:r w:rsidR="00630320" w:rsidRPr="00D014B7">
              <w:rPr>
                <w:rFonts w:ascii="Arial" w:hAnsi="Arial" w:cs="Arial"/>
              </w:rPr>
              <w:t>status indicator</w:t>
            </w:r>
          </w:p>
        </w:tc>
        <w:tc>
          <w:tcPr>
            <w:tcW w:w="1220" w:type="dxa"/>
            <w:shd w:val="clear" w:color="auto" w:fill="auto"/>
            <w:tcMar>
              <w:bottom w:w="0" w:type="dxa"/>
            </w:tcMar>
            <w:vAlign w:val="center"/>
          </w:tcPr>
          <w:p w:rsidR="00E63034"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630320" w:rsidRPr="006D5D12" w:rsidTr="00EA7BA9">
        <w:trPr>
          <w:trHeight w:hRule="exact" w:val="284"/>
        </w:trPr>
        <w:tc>
          <w:tcPr>
            <w:tcW w:w="4423" w:type="dxa"/>
            <w:shd w:val="clear" w:color="auto" w:fill="auto"/>
            <w:tcMar>
              <w:bottom w:w="0" w:type="dxa"/>
            </w:tcMar>
            <w:vAlign w:val="center"/>
          </w:tcPr>
          <w:p w:rsidR="00630320" w:rsidRPr="00DB0613" w:rsidRDefault="00B330C7" w:rsidP="00C56848">
            <w:pPr>
              <w:spacing w:before="0" w:after="0" w:line="240" w:lineRule="auto"/>
              <w:ind w:firstLine="0"/>
              <w:jc w:val="left"/>
              <w:rPr>
                <w:rFonts w:ascii="Arial" w:hAnsi="Arial" w:cs="Arial"/>
                <w:lang w:val="en-US"/>
              </w:rPr>
            </w:pPr>
            <w:r w:rsidRPr="00DB0613">
              <w:rPr>
                <w:rFonts w:ascii="Arial" w:hAnsi="Arial" w:cs="Arial"/>
                <w:lang w:val="en-US"/>
              </w:rPr>
              <w:t>Regulation variable</w:t>
            </w:r>
          </w:p>
        </w:tc>
        <w:tc>
          <w:tcPr>
            <w:tcW w:w="3543" w:type="dxa"/>
            <w:shd w:val="clear" w:color="auto" w:fill="auto"/>
            <w:tcMar>
              <w:bottom w:w="0" w:type="dxa"/>
            </w:tcMar>
            <w:vAlign w:val="center"/>
          </w:tcPr>
          <w:p w:rsidR="00630320" w:rsidRPr="00D014B7" w:rsidRDefault="00630320" w:rsidP="00C56848">
            <w:pPr>
              <w:spacing w:before="0" w:after="0" w:line="240" w:lineRule="auto"/>
              <w:ind w:firstLine="0"/>
              <w:jc w:val="left"/>
              <w:rPr>
                <w:rFonts w:ascii="Arial" w:hAnsi="Arial" w:cs="Arial"/>
              </w:rPr>
            </w:pPr>
          </w:p>
        </w:tc>
        <w:tc>
          <w:tcPr>
            <w:tcW w:w="1220" w:type="dxa"/>
            <w:shd w:val="clear" w:color="auto" w:fill="auto"/>
            <w:tcMar>
              <w:bottom w:w="0" w:type="dxa"/>
            </w:tcMar>
            <w:vAlign w:val="center"/>
          </w:tcPr>
          <w:p w:rsidR="00630320" w:rsidRPr="00D014B7" w:rsidRDefault="00630320" w:rsidP="00C56848">
            <w:pPr>
              <w:spacing w:before="0" w:after="0" w:line="240" w:lineRule="auto"/>
              <w:ind w:firstLine="0"/>
              <w:jc w:val="center"/>
              <w:rPr>
                <w:rFonts w:ascii="Arial" w:hAnsi="Arial" w:cs="Arial"/>
              </w:rPr>
            </w:pPr>
          </w:p>
        </w:tc>
      </w:tr>
      <w:tr w:rsidR="00630320" w:rsidRPr="006D5D12" w:rsidTr="00EA7BA9">
        <w:trPr>
          <w:trHeight w:hRule="exact" w:val="284"/>
        </w:trPr>
        <w:tc>
          <w:tcPr>
            <w:tcW w:w="4423" w:type="dxa"/>
            <w:shd w:val="clear" w:color="auto" w:fill="auto"/>
            <w:tcMar>
              <w:bottom w:w="0" w:type="dxa"/>
            </w:tcMar>
            <w:vAlign w:val="center"/>
          </w:tcPr>
          <w:p w:rsidR="00630320" w:rsidRPr="00D014B7" w:rsidRDefault="00DB0613" w:rsidP="00C56848">
            <w:pPr>
              <w:pStyle w:val="ANMTabrowsubheading"/>
              <w:spacing w:line="240" w:lineRule="auto"/>
            </w:pPr>
            <w:r>
              <w:t>c</w:t>
            </w:r>
            <w:r w:rsidR="00B943B3" w:rsidRPr="00D014B7">
              <w:t>yclicity=(EB</w:t>
            </w:r>
            <w:r w:rsidR="00EA7BA9">
              <w:t>*</w:t>
            </w:r>
            <w:r w:rsidR="00B943B3" w:rsidRPr="00D014B7">
              <w:t>)</w:t>
            </w:r>
            <w:r w:rsidR="00B943B3" w:rsidRPr="00DB0613">
              <w:rPr>
                <w:vertAlign w:val="superscript"/>
              </w:rPr>
              <w:t>50</w:t>
            </w:r>
            <w:r w:rsidR="00B943B3" w:rsidRPr="00D014B7">
              <w:t>/[(EB</w:t>
            </w:r>
            <w:r w:rsidR="00EA7BA9">
              <w:t>*</w:t>
            </w:r>
            <w:r w:rsidR="00B943B3" w:rsidRPr="00D014B7">
              <w:t>)</w:t>
            </w:r>
            <w:r w:rsidR="00B943B3" w:rsidRPr="00DB0613">
              <w:rPr>
                <w:vertAlign w:val="superscript"/>
              </w:rPr>
              <w:t>50</w:t>
            </w:r>
            <w:r w:rsidR="00B943B3" w:rsidRPr="00D014B7">
              <w:sym w:font="Symbol" w:char="F02B"/>
            </w:r>
            <w:r w:rsidR="00B943B3" w:rsidRPr="00D014B7">
              <w:t>(B</w:t>
            </w:r>
            <w:r w:rsidR="00B943B3" w:rsidRPr="00D014B7">
              <w:sym w:font="Symbol" w:char="F02B"/>
            </w:r>
            <w:r w:rsidR="00B943B3" w:rsidRPr="00D014B7">
              <w:t>150)</w:t>
            </w:r>
            <w:r w:rsidR="00B943B3" w:rsidRPr="00DB0613">
              <w:rPr>
                <w:vertAlign w:val="superscript"/>
              </w:rPr>
              <w:t>50</w:t>
            </w:r>
            <w:r w:rsidR="00B943B3" w:rsidRPr="00D014B7">
              <w:t>]</w:t>
            </w:r>
          </w:p>
        </w:tc>
        <w:tc>
          <w:tcPr>
            <w:tcW w:w="3543" w:type="dxa"/>
            <w:shd w:val="clear" w:color="auto" w:fill="auto"/>
            <w:tcMar>
              <w:bottom w:w="0" w:type="dxa"/>
            </w:tcMar>
            <w:vAlign w:val="center"/>
          </w:tcPr>
          <w:p w:rsidR="00630320" w:rsidRPr="00D014B7" w:rsidRDefault="00630320" w:rsidP="00C56848">
            <w:pPr>
              <w:spacing w:before="0" w:after="0" w:line="240" w:lineRule="auto"/>
              <w:ind w:firstLine="0"/>
              <w:jc w:val="left"/>
              <w:rPr>
                <w:rFonts w:ascii="Arial" w:hAnsi="Arial" w:cs="Arial"/>
              </w:rPr>
            </w:pPr>
            <w:r w:rsidRPr="00D014B7">
              <w:rPr>
                <w:rFonts w:ascii="Arial" w:hAnsi="Arial" w:cs="Arial"/>
              </w:rPr>
              <w:t>Control of cyclicity resumption</w:t>
            </w:r>
          </w:p>
        </w:tc>
        <w:tc>
          <w:tcPr>
            <w:tcW w:w="1220" w:type="dxa"/>
            <w:shd w:val="clear" w:color="auto" w:fill="auto"/>
            <w:tcMar>
              <w:bottom w:w="0" w:type="dxa"/>
            </w:tcMar>
            <w:vAlign w:val="center"/>
          </w:tcPr>
          <w:p w:rsidR="00630320"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630320" w:rsidRPr="006D5D12" w:rsidTr="00EA7BA9">
        <w:trPr>
          <w:trHeight w:hRule="exact" w:val="284"/>
        </w:trPr>
        <w:tc>
          <w:tcPr>
            <w:tcW w:w="4423" w:type="dxa"/>
            <w:shd w:val="clear" w:color="auto" w:fill="auto"/>
            <w:tcMar>
              <w:bottom w:w="0" w:type="dxa"/>
            </w:tcMar>
            <w:vAlign w:val="center"/>
          </w:tcPr>
          <w:p w:rsidR="00630320" w:rsidRPr="00D014B7" w:rsidRDefault="00DB0613" w:rsidP="00C56848">
            <w:pPr>
              <w:pStyle w:val="ANMTabrowsubheading"/>
              <w:spacing w:line="240" w:lineRule="auto"/>
            </w:pPr>
            <w:r>
              <w:t>ovulation</w:t>
            </w:r>
            <w:r w:rsidR="00B943B3" w:rsidRPr="00D014B7">
              <w:t>=1</w:t>
            </w:r>
            <w:r w:rsidR="00B943B3" w:rsidRPr="00D014B7">
              <w:sym w:font="Symbol" w:char="F02D"/>
            </w:r>
            <w:r w:rsidR="00B943B3" w:rsidRPr="00D014B7">
              <w:t>ANST</w:t>
            </w:r>
            <w:r w:rsidR="00B943B3" w:rsidRPr="00DB0613">
              <w:rPr>
                <w:vertAlign w:val="superscript"/>
              </w:rPr>
              <w:t>50</w:t>
            </w:r>
            <w:r w:rsidR="00B943B3" w:rsidRPr="00D014B7">
              <w:t>/(ANST</w:t>
            </w:r>
            <w:r w:rsidR="00B943B3" w:rsidRPr="00DB0613">
              <w:rPr>
                <w:vertAlign w:val="superscript"/>
              </w:rPr>
              <w:t>50</w:t>
            </w:r>
            <w:r w:rsidR="00B943B3" w:rsidRPr="00D014B7">
              <w:sym w:font="Symbol" w:char="F02B"/>
            </w:r>
            <w:r w:rsidR="00B943B3" w:rsidRPr="00D014B7">
              <w:t>0.01</w:t>
            </w:r>
            <w:r w:rsidR="00B943B3" w:rsidRPr="00DB0613">
              <w:rPr>
                <w:vertAlign w:val="superscript"/>
              </w:rPr>
              <w:t>50</w:t>
            </w:r>
            <w:r w:rsidR="00B943B3" w:rsidRPr="00D014B7">
              <w:t>)</w:t>
            </w:r>
          </w:p>
        </w:tc>
        <w:tc>
          <w:tcPr>
            <w:tcW w:w="3543" w:type="dxa"/>
            <w:shd w:val="clear" w:color="auto" w:fill="auto"/>
            <w:tcMar>
              <w:bottom w:w="0" w:type="dxa"/>
            </w:tcMar>
            <w:vAlign w:val="center"/>
          </w:tcPr>
          <w:p w:rsidR="00630320" w:rsidRPr="00D014B7" w:rsidRDefault="003C44C4" w:rsidP="00C56848">
            <w:pPr>
              <w:spacing w:before="0" w:after="0" w:line="240" w:lineRule="auto"/>
              <w:ind w:firstLine="0"/>
              <w:jc w:val="left"/>
              <w:rPr>
                <w:rFonts w:ascii="Arial" w:hAnsi="Arial" w:cs="Arial"/>
              </w:rPr>
            </w:pPr>
            <w:r w:rsidRPr="00D014B7">
              <w:rPr>
                <w:rFonts w:ascii="Arial" w:hAnsi="Arial" w:cs="Arial"/>
              </w:rPr>
              <w:t>Control of ovulation induction</w:t>
            </w:r>
          </w:p>
        </w:tc>
        <w:tc>
          <w:tcPr>
            <w:tcW w:w="1220" w:type="dxa"/>
            <w:shd w:val="clear" w:color="auto" w:fill="auto"/>
            <w:tcMar>
              <w:bottom w:w="0" w:type="dxa"/>
            </w:tcMar>
            <w:vAlign w:val="center"/>
          </w:tcPr>
          <w:p w:rsidR="00630320"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630320" w:rsidRPr="006D5D12" w:rsidTr="00EA7BA9">
        <w:trPr>
          <w:trHeight w:hRule="exact" w:val="284"/>
        </w:trPr>
        <w:tc>
          <w:tcPr>
            <w:tcW w:w="4423" w:type="dxa"/>
            <w:shd w:val="clear" w:color="auto" w:fill="auto"/>
            <w:tcMar>
              <w:bottom w:w="0" w:type="dxa"/>
            </w:tcMar>
            <w:vAlign w:val="center"/>
          </w:tcPr>
          <w:p w:rsidR="00630320" w:rsidRPr="00D014B7" w:rsidRDefault="00DB0613" w:rsidP="00C56848">
            <w:pPr>
              <w:pStyle w:val="ANMTabrowsubheading"/>
              <w:spacing w:line="240" w:lineRule="auto"/>
            </w:pPr>
            <w:r>
              <w:t>luteolysis</w:t>
            </w:r>
            <w:r w:rsidR="00B943B3" w:rsidRPr="00D014B7">
              <w:t>=1</w:t>
            </w:r>
            <w:r w:rsidR="00B943B3" w:rsidRPr="00D014B7">
              <w:sym w:font="Symbol" w:char="F02D"/>
            </w:r>
            <w:r w:rsidR="00B943B3" w:rsidRPr="00D014B7">
              <w:t>PSTO</w:t>
            </w:r>
            <w:r w:rsidR="00B943B3" w:rsidRPr="00DB0613">
              <w:rPr>
                <w:vertAlign w:val="superscript"/>
              </w:rPr>
              <w:t>50</w:t>
            </w:r>
            <w:r w:rsidR="00B943B3" w:rsidRPr="00D014B7">
              <w:t>/(PSTO</w:t>
            </w:r>
            <w:r w:rsidR="00B943B3" w:rsidRPr="00DB0613">
              <w:rPr>
                <w:vertAlign w:val="superscript"/>
              </w:rPr>
              <w:t>50</w:t>
            </w:r>
            <w:r w:rsidR="00B943B3" w:rsidRPr="00D014B7">
              <w:sym w:font="Symbol" w:char="F02B"/>
            </w:r>
            <w:r w:rsidR="00B943B3" w:rsidRPr="00D014B7">
              <w:t>0.001</w:t>
            </w:r>
            <w:r w:rsidR="00B943B3" w:rsidRPr="00DB0613">
              <w:rPr>
                <w:vertAlign w:val="superscript"/>
              </w:rPr>
              <w:t>50</w:t>
            </w:r>
            <w:r w:rsidR="00B943B3" w:rsidRPr="00D014B7">
              <w:t>)</w:t>
            </w:r>
          </w:p>
        </w:tc>
        <w:tc>
          <w:tcPr>
            <w:tcW w:w="3543" w:type="dxa"/>
            <w:shd w:val="clear" w:color="auto" w:fill="auto"/>
            <w:tcMar>
              <w:bottom w:w="0" w:type="dxa"/>
            </w:tcMar>
            <w:vAlign w:val="center"/>
          </w:tcPr>
          <w:p w:rsidR="00630320" w:rsidRPr="00D014B7" w:rsidRDefault="003C44C4" w:rsidP="00C56848">
            <w:pPr>
              <w:spacing w:before="0" w:after="0" w:line="240" w:lineRule="auto"/>
              <w:ind w:firstLine="0"/>
              <w:jc w:val="left"/>
              <w:rPr>
                <w:rFonts w:ascii="Arial" w:hAnsi="Arial" w:cs="Arial"/>
              </w:rPr>
            </w:pPr>
            <w:r w:rsidRPr="00D014B7">
              <w:rPr>
                <w:rFonts w:ascii="Arial" w:hAnsi="Arial" w:cs="Arial"/>
              </w:rPr>
              <w:t>Control of luteolysis induction</w:t>
            </w:r>
          </w:p>
        </w:tc>
        <w:tc>
          <w:tcPr>
            <w:tcW w:w="1220" w:type="dxa"/>
            <w:shd w:val="clear" w:color="auto" w:fill="auto"/>
            <w:tcMar>
              <w:bottom w:w="0" w:type="dxa"/>
            </w:tcMar>
            <w:vAlign w:val="center"/>
          </w:tcPr>
          <w:p w:rsidR="00630320"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B943B3" w:rsidRPr="006D5D12" w:rsidTr="00EA7BA9">
        <w:trPr>
          <w:trHeight w:hRule="exact" w:val="284"/>
        </w:trPr>
        <w:tc>
          <w:tcPr>
            <w:tcW w:w="4423" w:type="dxa"/>
            <w:shd w:val="clear" w:color="auto" w:fill="auto"/>
            <w:tcMar>
              <w:bottom w:w="0" w:type="dxa"/>
            </w:tcMar>
            <w:vAlign w:val="center"/>
          </w:tcPr>
          <w:p w:rsidR="00B943B3" w:rsidRPr="00D014B7" w:rsidRDefault="00DB0613" w:rsidP="00C56848">
            <w:pPr>
              <w:pStyle w:val="ANMTabrowsubheading"/>
              <w:spacing w:line="240" w:lineRule="auto"/>
            </w:pPr>
            <w:r>
              <w:t>impregnation</w:t>
            </w:r>
            <w:r w:rsidR="00B943B3" w:rsidRPr="00D014B7">
              <w:t>=P4</w:t>
            </w:r>
            <w:r w:rsidR="00B943B3" w:rsidRPr="00DB0613">
              <w:rPr>
                <w:vertAlign w:val="superscript"/>
              </w:rPr>
              <w:t>10</w:t>
            </w:r>
            <w:r w:rsidR="00B943B3" w:rsidRPr="00D014B7">
              <w:t>/(P4</w:t>
            </w:r>
            <w:r w:rsidR="00B943B3" w:rsidRPr="00DB0613">
              <w:rPr>
                <w:vertAlign w:val="superscript"/>
              </w:rPr>
              <w:t>10</w:t>
            </w:r>
            <w:r w:rsidR="00B943B3" w:rsidRPr="00D014B7">
              <w:sym w:font="Symbol" w:char="F02B"/>
            </w:r>
            <w:r w:rsidR="00B943B3" w:rsidRPr="00D014B7">
              <w:t>0.4</w:t>
            </w:r>
            <w:r w:rsidR="00B943B3" w:rsidRPr="00DB0613">
              <w:rPr>
                <w:vertAlign w:val="superscript"/>
              </w:rPr>
              <w:t>10</w:t>
            </w:r>
            <w:r w:rsidR="00B943B3" w:rsidRPr="00D014B7">
              <w:t>)</w:t>
            </w:r>
          </w:p>
        </w:tc>
        <w:tc>
          <w:tcPr>
            <w:tcW w:w="3543" w:type="dxa"/>
            <w:shd w:val="clear" w:color="auto" w:fill="auto"/>
            <w:tcMar>
              <w:bottom w:w="0" w:type="dxa"/>
            </w:tcMar>
            <w:vAlign w:val="center"/>
          </w:tcPr>
          <w:p w:rsidR="00B943B3" w:rsidRPr="00D014B7" w:rsidRDefault="00B943B3" w:rsidP="00C56848">
            <w:pPr>
              <w:spacing w:before="0" w:after="0" w:line="240" w:lineRule="auto"/>
              <w:ind w:firstLine="0"/>
              <w:jc w:val="left"/>
              <w:rPr>
                <w:rFonts w:ascii="Arial" w:hAnsi="Arial" w:cs="Arial"/>
              </w:rPr>
            </w:pPr>
            <w:r w:rsidRPr="00D014B7">
              <w:rPr>
                <w:rFonts w:ascii="Arial" w:hAnsi="Arial" w:cs="Arial"/>
              </w:rPr>
              <w:t>Control of estrous intensity</w:t>
            </w:r>
          </w:p>
        </w:tc>
        <w:tc>
          <w:tcPr>
            <w:tcW w:w="1220" w:type="dxa"/>
            <w:shd w:val="clear" w:color="auto" w:fill="auto"/>
            <w:tcMar>
              <w:bottom w:w="0" w:type="dxa"/>
            </w:tcMar>
            <w:vAlign w:val="center"/>
          </w:tcPr>
          <w:p w:rsidR="00B943B3"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B943B3" w:rsidRPr="006D5D12" w:rsidTr="00EA7BA9">
        <w:trPr>
          <w:trHeight w:hRule="exact" w:val="284"/>
        </w:trPr>
        <w:tc>
          <w:tcPr>
            <w:tcW w:w="4423" w:type="dxa"/>
            <w:shd w:val="clear" w:color="auto" w:fill="auto"/>
            <w:tcMar>
              <w:bottom w:w="0" w:type="dxa"/>
            </w:tcMar>
            <w:vAlign w:val="center"/>
          </w:tcPr>
          <w:p w:rsidR="00B943B3" w:rsidRPr="00D014B7" w:rsidRDefault="00DB0613" w:rsidP="00C56848">
            <w:pPr>
              <w:pStyle w:val="ANMTabrowsubheading"/>
              <w:spacing w:line="240" w:lineRule="auto"/>
            </w:pPr>
            <w:r>
              <w:t>clearance</w:t>
            </w:r>
            <w:r w:rsidR="00B943B3" w:rsidRPr="00D014B7">
              <w:t>=1</w:t>
            </w:r>
            <w:r w:rsidR="00B943B3" w:rsidRPr="00D014B7">
              <w:sym w:font="Symbol" w:char="F02B"/>
            </w:r>
            <w:r w:rsidR="00B943B3" w:rsidRPr="00D014B7">
              <w:t>0.4·TPEW</w:t>
            </w:r>
            <w:r w:rsidR="00B943B3" w:rsidRPr="00DB0613">
              <w:rPr>
                <w:vertAlign w:val="superscript"/>
              </w:rPr>
              <w:t>50</w:t>
            </w:r>
            <w:r w:rsidR="00B943B3" w:rsidRPr="00D014B7">
              <w:t>/(TPEW</w:t>
            </w:r>
            <w:r w:rsidR="00B943B3" w:rsidRPr="00DB0613">
              <w:rPr>
                <w:vertAlign w:val="superscript"/>
              </w:rPr>
              <w:t>50</w:t>
            </w:r>
            <w:r w:rsidR="00B943B3" w:rsidRPr="00D014B7">
              <w:sym w:font="Symbol" w:char="F02B"/>
            </w:r>
            <w:r w:rsidR="00B943B3" w:rsidRPr="00D014B7">
              <w:t>0.5</w:t>
            </w:r>
            <w:r w:rsidR="00B943B3" w:rsidRPr="00DB0613">
              <w:rPr>
                <w:vertAlign w:val="superscript"/>
              </w:rPr>
              <w:t>50</w:t>
            </w:r>
            <w:r w:rsidR="00B943B3" w:rsidRPr="00D014B7">
              <w:t>)</w:t>
            </w:r>
          </w:p>
        </w:tc>
        <w:tc>
          <w:tcPr>
            <w:tcW w:w="3543" w:type="dxa"/>
            <w:shd w:val="clear" w:color="auto" w:fill="auto"/>
            <w:tcMar>
              <w:bottom w:w="0" w:type="dxa"/>
            </w:tcMar>
            <w:vAlign w:val="center"/>
          </w:tcPr>
          <w:p w:rsidR="00B943B3" w:rsidRPr="00D014B7" w:rsidRDefault="00B943B3" w:rsidP="00C56848">
            <w:pPr>
              <w:spacing w:before="0" w:after="0" w:line="240" w:lineRule="auto"/>
              <w:ind w:firstLine="0"/>
              <w:jc w:val="left"/>
              <w:rPr>
                <w:rFonts w:ascii="Arial" w:hAnsi="Arial" w:cs="Arial"/>
              </w:rPr>
            </w:pPr>
            <w:r w:rsidRPr="00D014B7">
              <w:rPr>
                <w:rFonts w:ascii="Arial" w:hAnsi="Arial" w:cs="Arial"/>
              </w:rPr>
              <w:t>Control of estradiol clearance</w:t>
            </w:r>
          </w:p>
        </w:tc>
        <w:tc>
          <w:tcPr>
            <w:tcW w:w="1220" w:type="dxa"/>
            <w:shd w:val="clear" w:color="auto" w:fill="auto"/>
            <w:tcMar>
              <w:bottom w:w="0" w:type="dxa"/>
            </w:tcMar>
            <w:vAlign w:val="center"/>
          </w:tcPr>
          <w:p w:rsidR="00B943B3"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B943B3" w:rsidRPr="006D5D12" w:rsidTr="00EA7BA9">
        <w:trPr>
          <w:trHeight w:hRule="exact" w:val="284"/>
        </w:trPr>
        <w:tc>
          <w:tcPr>
            <w:tcW w:w="4423" w:type="dxa"/>
            <w:shd w:val="clear" w:color="auto" w:fill="auto"/>
            <w:tcMar>
              <w:bottom w:w="0" w:type="dxa"/>
            </w:tcMar>
            <w:vAlign w:val="center"/>
          </w:tcPr>
          <w:p w:rsidR="00B943B3" w:rsidRPr="00D014B7" w:rsidRDefault="00DB0613" w:rsidP="00C56848">
            <w:pPr>
              <w:pStyle w:val="ANMTabrowsubheading"/>
              <w:spacing w:line="240" w:lineRule="auto"/>
            </w:pPr>
            <w:r>
              <w:t>fertilization</w:t>
            </w:r>
            <w:r w:rsidR="00B943B3" w:rsidRPr="00D014B7">
              <w:t>=0.3·PREO</w:t>
            </w:r>
            <w:r w:rsidR="00B943B3" w:rsidRPr="00D014B7">
              <w:sym w:font="Symbol" w:char="F02B"/>
            </w:r>
            <w:r w:rsidR="00B943B3" w:rsidRPr="00D014B7">
              <w:t>OVUL</w:t>
            </w:r>
            <w:r w:rsidR="00B943B3" w:rsidRPr="00D014B7">
              <w:sym w:font="Symbol" w:char="F02B"/>
            </w:r>
            <w:r w:rsidR="00B943B3" w:rsidRPr="00D014B7">
              <w:t xml:space="preserve">0.1·PSTO   </w:t>
            </w:r>
          </w:p>
        </w:tc>
        <w:tc>
          <w:tcPr>
            <w:tcW w:w="3543" w:type="dxa"/>
            <w:shd w:val="clear" w:color="auto" w:fill="auto"/>
            <w:tcMar>
              <w:bottom w:w="0" w:type="dxa"/>
            </w:tcMar>
            <w:vAlign w:val="center"/>
          </w:tcPr>
          <w:p w:rsidR="00B943B3" w:rsidRPr="00D014B7" w:rsidRDefault="00B943B3" w:rsidP="00C56848">
            <w:pPr>
              <w:spacing w:before="0" w:after="0" w:line="240" w:lineRule="auto"/>
              <w:ind w:firstLine="0"/>
              <w:jc w:val="left"/>
              <w:rPr>
                <w:rFonts w:ascii="Arial" w:hAnsi="Arial" w:cs="Arial"/>
                <w:lang w:val="en-US"/>
              </w:rPr>
            </w:pPr>
            <w:r w:rsidRPr="00D014B7">
              <w:rPr>
                <w:rFonts w:ascii="Arial" w:hAnsi="Arial" w:cs="Arial"/>
                <w:lang w:val="en-US"/>
              </w:rPr>
              <w:t>Control of fertilization potential</w:t>
            </w:r>
          </w:p>
        </w:tc>
        <w:tc>
          <w:tcPr>
            <w:tcW w:w="1220" w:type="dxa"/>
            <w:shd w:val="clear" w:color="auto" w:fill="auto"/>
            <w:tcMar>
              <w:bottom w:w="0" w:type="dxa"/>
            </w:tcMar>
            <w:vAlign w:val="center"/>
          </w:tcPr>
          <w:p w:rsidR="00B943B3" w:rsidRPr="00D014B7" w:rsidRDefault="005A56E1" w:rsidP="00C56848">
            <w:pPr>
              <w:spacing w:before="0" w:after="0" w:line="240" w:lineRule="auto"/>
              <w:ind w:firstLine="0"/>
              <w:jc w:val="center"/>
              <w:rPr>
                <w:rFonts w:ascii="Arial" w:hAnsi="Arial" w:cs="Arial"/>
                <w:lang w:val="en-US"/>
              </w:rPr>
            </w:pPr>
            <w:r>
              <w:rPr>
                <w:rFonts w:ascii="Arial" w:hAnsi="Arial" w:cs="Arial"/>
                <w:lang w:val="en-US"/>
              </w:rPr>
              <w:t>du</w:t>
            </w:r>
          </w:p>
        </w:tc>
      </w:tr>
      <w:tr w:rsidR="00D36D4E" w:rsidRPr="00DB0613" w:rsidTr="00EA7BA9">
        <w:trPr>
          <w:trHeight w:hRule="exact" w:val="284"/>
        </w:trPr>
        <w:tc>
          <w:tcPr>
            <w:tcW w:w="4423" w:type="dxa"/>
            <w:shd w:val="clear" w:color="auto" w:fill="auto"/>
            <w:tcMar>
              <w:bottom w:w="0" w:type="dxa"/>
            </w:tcMar>
            <w:vAlign w:val="center"/>
          </w:tcPr>
          <w:p w:rsidR="00D36D4E" w:rsidRDefault="00D36D4E" w:rsidP="00C56848">
            <w:pPr>
              <w:pStyle w:val="ANMTabrowsubheading"/>
              <w:spacing w:line="240" w:lineRule="auto"/>
            </w:pPr>
            <w:r>
              <w:t>survival</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r>
              <w:rPr>
                <w:rFonts w:ascii="Arial" w:hAnsi="Arial" w:cs="Arial"/>
                <w:lang w:val="en-US"/>
              </w:rPr>
              <w:t>Control of embryonic/fetal death</w:t>
            </w:r>
          </w:p>
        </w:tc>
        <w:tc>
          <w:tcPr>
            <w:tcW w:w="1220" w:type="dxa"/>
            <w:shd w:val="clear" w:color="auto" w:fill="auto"/>
            <w:tcMar>
              <w:bottom w:w="0" w:type="dxa"/>
            </w:tcMar>
            <w:vAlign w:val="center"/>
          </w:tcPr>
          <w:p w:rsidR="00D36D4E" w:rsidRPr="00D014B7" w:rsidRDefault="005A56E1" w:rsidP="00C56848">
            <w:pPr>
              <w:spacing w:before="0" w:after="0" w:line="240" w:lineRule="auto"/>
              <w:ind w:firstLine="0"/>
              <w:jc w:val="center"/>
              <w:rPr>
                <w:rFonts w:ascii="Arial" w:hAnsi="Arial" w:cs="Arial"/>
                <w:lang w:val="en-US"/>
              </w:rPr>
            </w:pPr>
            <w:r>
              <w:rPr>
                <w:rFonts w:ascii="Arial" w:hAnsi="Arial" w:cs="Arial"/>
                <w:lang w:val="en-US"/>
              </w:rPr>
              <w:t>du</w:t>
            </w:r>
          </w:p>
        </w:tc>
      </w:tr>
      <w:tr w:rsidR="00D36D4E" w:rsidRPr="00DB0613"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subheading"/>
              <w:spacing w:line="240" w:lineRule="auto"/>
            </w:pPr>
            <w:r>
              <w:t>= M</w:t>
            </w:r>
            <w:r w:rsidRPr="00D36D4E">
              <w:t>1</w:t>
            </w:r>
            <w:r>
              <w:t xml:space="preserve"> if </w:t>
            </w:r>
            <w:r w:rsidRPr="00D014B7">
              <w:t>dip&lt;16</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lang w:val="en-US"/>
              </w:rPr>
            </w:pPr>
          </w:p>
        </w:tc>
      </w:tr>
      <w:tr w:rsidR="00D36D4E" w:rsidRPr="00DB0613"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subheading"/>
              <w:spacing w:line="240" w:lineRule="auto"/>
            </w:pPr>
            <w:r>
              <w:t>= M</w:t>
            </w:r>
            <w:r w:rsidRPr="00D36D4E">
              <w:t>2</w:t>
            </w:r>
            <w:r>
              <w:t xml:space="preserve"> if dip</w:t>
            </w:r>
            <w:r>
              <w:sym w:font="Symbol" w:char="F0CE"/>
            </w:r>
            <w:r>
              <w:t xml:space="preserve"> [16; 45]</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lang w:val="en-US"/>
              </w:rPr>
            </w:pPr>
          </w:p>
        </w:tc>
      </w:tr>
      <w:tr w:rsidR="00D36D4E" w:rsidRPr="00DB0613"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subheading"/>
              <w:spacing w:line="240" w:lineRule="auto"/>
            </w:pPr>
            <w:r>
              <w:t>= M</w:t>
            </w:r>
            <w:r w:rsidRPr="00D36D4E">
              <w:t>3</w:t>
            </w:r>
            <w:r>
              <w:t xml:space="preserve"> if dip&gt;45</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lang w:val="en-US"/>
              </w:rPr>
            </w:pPr>
          </w:p>
        </w:tc>
      </w:tr>
      <w:tr w:rsidR="00D36D4E" w:rsidRPr="00DB0613" w:rsidTr="00EA7BA9">
        <w:trPr>
          <w:trHeight w:hRule="exact" w:val="284"/>
        </w:trPr>
        <w:tc>
          <w:tcPr>
            <w:tcW w:w="4423" w:type="dxa"/>
            <w:shd w:val="clear" w:color="auto" w:fill="auto"/>
            <w:tcMar>
              <w:bottom w:w="0" w:type="dxa"/>
            </w:tcMar>
            <w:vAlign w:val="center"/>
          </w:tcPr>
          <w:p w:rsidR="00D36D4E" w:rsidRPr="00DB0613" w:rsidRDefault="00D36D4E" w:rsidP="00C56848">
            <w:pPr>
              <w:spacing w:before="0" w:after="0" w:line="240" w:lineRule="auto"/>
              <w:ind w:firstLine="0"/>
              <w:jc w:val="left"/>
              <w:rPr>
                <w:rFonts w:ascii="Arial" w:hAnsi="Arial" w:cs="Arial"/>
              </w:rPr>
            </w:pPr>
            <w:r w:rsidRPr="00DB0613">
              <w:rPr>
                <w:rFonts w:ascii="Arial" w:hAnsi="Arial" w:cs="Arial"/>
                <w:lang w:val="en-US"/>
              </w:rPr>
              <w:t>Random variable</w:t>
            </w:r>
            <w:r w:rsidR="00EA7BA9">
              <w:rPr>
                <w:rFonts w:ascii="Arial" w:hAnsi="Arial" w:cs="Arial"/>
                <w:vertAlign w:val="superscript"/>
                <w:lang w:val="en-US"/>
              </w:rPr>
              <w:t>3</w:t>
            </w:r>
          </w:p>
        </w:tc>
        <w:tc>
          <w:tcPr>
            <w:tcW w:w="3543" w:type="dxa"/>
            <w:shd w:val="clear" w:color="auto" w:fill="auto"/>
            <w:tcMar>
              <w:bottom w:w="0" w:type="dxa"/>
            </w:tcMar>
            <w:vAlign w:val="center"/>
          </w:tcPr>
          <w:p w:rsidR="00D36D4E" w:rsidRPr="00DB0613" w:rsidRDefault="00D36D4E" w:rsidP="00C56848">
            <w:pPr>
              <w:spacing w:before="0" w:after="0" w:line="240" w:lineRule="auto"/>
              <w:ind w:firstLine="0"/>
              <w:jc w:val="left"/>
              <w:rPr>
                <w:rFonts w:ascii="Arial" w:hAnsi="Arial" w:cs="Arial"/>
              </w:rPr>
            </w:pPr>
          </w:p>
        </w:tc>
        <w:tc>
          <w:tcPr>
            <w:tcW w:w="1220" w:type="dxa"/>
            <w:shd w:val="clear" w:color="auto" w:fill="auto"/>
            <w:tcMar>
              <w:bottom w:w="0" w:type="dxa"/>
            </w:tcMar>
            <w:vAlign w:val="center"/>
          </w:tcPr>
          <w:p w:rsidR="00D36D4E" w:rsidRPr="00DB0613" w:rsidRDefault="00D36D4E" w:rsidP="00C56848">
            <w:pPr>
              <w:spacing w:before="0" w:after="0" w:line="240" w:lineRule="auto"/>
              <w:ind w:firstLine="0"/>
              <w:jc w:val="center"/>
              <w:rPr>
                <w:rFonts w:ascii="Arial" w:hAnsi="Arial" w:cs="Arial"/>
              </w:rPr>
            </w:pP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 xml:space="preserve">fertility </w:t>
            </w:r>
            <w:r w:rsidRPr="00D014B7">
              <w:sym w:font="Symbol" w:char="F07E"/>
            </w:r>
            <w:r w:rsidRPr="00D014B7">
              <w:t xml:space="preserve"> U[0 ; fertilization]</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lang w:val="en-US"/>
              </w:rPr>
              <w:t>Probability</w:t>
            </w:r>
            <w:r w:rsidRPr="00D014B7">
              <w:rPr>
                <w:rFonts w:ascii="Arial" w:hAnsi="Arial" w:cs="Arial"/>
              </w:rPr>
              <w:t xml:space="preserve"> of conception</w:t>
            </w:r>
          </w:p>
        </w:tc>
        <w:tc>
          <w:tcPr>
            <w:tcW w:w="1220" w:type="dxa"/>
            <w:shd w:val="clear" w:color="auto" w:fill="auto"/>
            <w:tcMar>
              <w:bottom w:w="0" w:type="dxa"/>
            </w:tcMar>
            <w:vAlign w:val="center"/>
          </w:tcPr>
          <w:p w:rsidR="00D36D4E"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 xml:space="preserve">mortality </w:t>
            </w:r>
            <w:r w:rsidRPr="00D014B7">
              <w:sym w:font="Symbol" w:char="F07E"/>
            </w:r>
            <w:r w:rsidRPr="00D014B7">
              <w:t xml:space="preserve"> U[0 ; 1]</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r w:rsidRPr="00D014B7">
              <w:rPr>
                <w:rFonts w:ascii="Arial" w:hAnsi="Arial" w:cs="Arial"/>
                <w:lang w:val="en-US"/>
              </w:rPr>
              <w:t>Probability of embryonic/fetal death</w:t>
            </w:r>
          </w:p>
        </w:tc>
        <w:tc>
          <w:tcPr>
            <w:tcW w:w="1220" w:type="dxa"/>
            <w:shd w:val="clear" w:color="auto" w:fill="auto"/>
            <w:tcMar>
              <w:bottom w:w="0" w:type="dxa"/>
            </w:tcMar>
            <w:vAlign w:val="center"/>
          </w:tcPr>
          <w:p w:rsidR="00D36D4E" w:rsidRPr="00D014B7" w:rsidRDefault="005A56E1" w:rsidP="00C56848">
            <w:pPr>
              <w:spacing w:before="0" w:after="0" w:line="240" w:lineRule="auto"/>
              <w:ind w:firstLine="0"/>
              <w:jc w:val="center"/>
              <w:rPr>
                <w:rFonts w:ascii="Arial" w:hAnsi="Arial" w:cs="Arial"/>
              </w:rPr>
            </w:pPr>
            <w:r>
              <w:rPr>
                <w:rFonts w:ascii="Arial" w:hAnsi="Arial" w:cs="Arial"/>
              </w:rPr>
              <w:t>du</w:t>
            </w:r>
          </w:p>
        </w:tc>
      </w:tr>
      <w:tr w:rsidR="00D36D4E" w:rsidRPr="003830C0" w:rsidTr="00EA7BA9">
        <w:trPr>
          <w:trHeight w:hRule="exact" w:val="284"/>
        </w:trPr>
        <w:tc>
          <w:tcPr>
            <w:tcW w:w="4423" w:type="dxa"/>
            <w:shd w:val="clear" w:color="auto" w:fill="auto"/>
            <w:tcMar>
              <w:bottom w:w="0" w:type="dxa"/>
            </w:tcMar>
            <w:vAlign w:val="center"/>
          </w:tcPr>
          <w:p w:rsidR="00D36D4E" w:rsidRPr="009470C5" w:rsidRDefault="00D36D4E" w:rsidP="00C56848">
            <w:pPr>
              <w:spacing w:before="0" w:after="0" w:line="240" w:lineRule="auto"/>
              <w:ind w:firstLine="0"/>
              <w:jc w:val="left"/>
              <w:rPr>
                <w:rFonts w:ascii="Arial" w:hAnsi="Arial" w:cs="Arial"/>
                <w:lang w:val="en-US"/>
              </w:rPr>
            </w:pPr>
            <w:r w:rsidRPr="009470C5">
              <w:rPr>
                <w:rFonts w:ascii="Arial" w:hAnsi="Arial" w:cs="Arial"/>
                <w:lang w:val="en-US"/>
              </w:rPr>
              <w:t>Transition flows between competence stages</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lang w:val="en-US"/>
              </w:rPr>
            </w:pP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t>r</w:t>
            </w:r>
            <w:r w:rsidRPr="009470C5">
              <w:rPr>
                <w:vertAlign w:val="subscript"/>
              </w:rPr>
              <w:t>0</w:t>
            </w:r>
            <w:r>
              <w:t xml:space="preserve"> =</w:t>
            </w:r>
            <w:r w:rsidRPr="00D014B7">
              <w:t xml:space="preserve"> </w:t>
            </w:r>
            <w:r>
              <w:sym w:font="Symbol" w:char="F06E"/>
            </w:r>
            <w:r w:rsidRPr="009470C5">
              <w:rPr>
                <w:vertAlign w:val="subscript"/>
              </w:rPr>
              <w:t>B</w:t>
            </w:r>
            <w:r w:rsidRPr="00D014B7">
              <w:t>∙k</w:t>
            </w:r>
            <w:r w:rsidRPr="009470C5">
              <w:rPr>
                <w:vertAlign w:val="subscript"/>
              </w:rPr>
              <w:t>0</w:t>
            </w:r>
            <w:r w:rsidRPr="00D014B7">
              <w:t>∙PRPB∙ANST</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Prepubertal to Anestrous</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1</w:t>
            </w:r>
            <w:r>
              <w:t xml:space="preserve"> =</w:t>
            </w:r>
            <w:r w:rsidRPr="00D014B7">
              <w:t xml:space="preserve"> </w:t>
            </w:r>
            <w:r>
              <w:sym w:font="Symbol" w:char="F06E"/>
            </w:r>
            <w:r w:rsidRPr="009470C5">
              <w:rPr>
                <w:vertAlign w:val="subscript"/>
              </w:rPr>
              <w:t>Z</w:t>
            </w:r>
            <w:r w:rsidRPr="00D014B7">
              <w:t>∙k</w:t>
            </w:r>
            <w:r w:rsidRPr="009470C5">
              <w:rPr>
                <w:vertAlign w:val="subscript"/>
              </w:rPr>
              <w:t>1</w:t>
            </w:r>
            <w:r w:rsidRPr="00D014B7">
              <w:t>∙cyclicity∙ANST</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Anestrous to Pre-ovulating</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2</w:t>
            </w:r>
            <w:r>
              <w:t xml:space="preserve"> =</w:t>
            </w:r>
            <w:r w:rsidRPr="00D014B7">
              <w:t xml:space="preserve"> </w:t>
            </w:r>
            <w:r>
              <w:sym w:font="Symbol" w:char="F06E"/>
            </w:r>
            <w:r w:rsidRPr="009470C5">
              <w:rPr>
                <w:vertAlign w:val="subscript"/>
              </w:rPr>
              <w:t>Z</w:t>
            </w:r>
            <w:r w:rsidRPr="00D014B7">
              <w:t>∙k</w:t>
            </w:r>
            <w:r w:rsidRPr="009470C5">
              <w:rPr>
                <w:vertAlign w:val="subscript"/>
              </w:rPr>
              <w:t>2</w:t>
            </w:r>
            <w:r w:rsidRPr="00D014B7">
              <w:t>∙ovulation∙PREO</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Pre-ovulating to Ovulating</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3</w:t>
            </w:r>
            <w:r>
              <w:t xml:space="preserve"> =</w:t>
            </w:r>
            <w:r w:rsidRPr="00D014B7">
              <w:t xml:space="preserve"> </w:t>
            </w:r>
            <w:r>
              <w:sym w:font="Symbol" w:char="F06E"/>
            </w:r>
            <w:r w:rsidRPr="009470C5">
              <w:rPr>
                <w:vertAlign w:val="subscript"/>
              </w:rPr>
              <w:t>Z</w:t>
            </w:r>
            <w:r w:rsidRPr="00D014B7">
              <w:t>∙k</w:t>
            </w:r>
            <w:r w:rsidRPr="009470C5">
              <w:rPr>
                <w:vertAlign w:val="subscript"/>
              </w:rPr>
              <w:t>3</w:t>
            </w:r>
            <w:r w:rsidRPr="00D014B7">
              <w:t>∙OVUL</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Ovulating to Post-ovulating</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4</w:t>
            </w:r>
            <w:r>
              <w:t xml:space="preserve"> =</w:t>
            </w:r>
            <w:r w:rsidRPr="00D014B7">
              <w:t xml:space="preserve"> </w:t>
            </w:r>
            <w:r>
              <w:sym w:font="Symbol" w:char="F06E"/>
            </w:r>
            <w:r w:rsidRPr="009470C5">
              <w:rPr>
                <w:vertAlign w:val="subscript"/>
              </w:rPr>
              <w:t>Z</w:t>
            </w:r>
            <w:r w:rsidRPr="00D014B7">
              <w:t>∙k</w:t>
            </w:r>
            <w:r w:rsidRPr="009470C5">
              <w:rPr>
                <w:vertAlign w:val="subscript"/>
              </w:rPr>
              <w:t>4</w:t>
            </w:r>
            <w:r w:rsidRPr="00D014B7">
              <w:t>∙PSTO</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Post-ovulating to Luteinizing</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5</w:t>
            </w:r>
            <w:r>
              <w:t xml:space="preserve"> =</w:t>
            </w:r>
            <w:r w:rsidRPr="00D014B7">
              <w:t xml:space="preserve"> </w:t>
            </w:r>
            <w:r>
              <w:sym w:font="Symbol" w:char="F06E"/>
            </w:r>
            <w:r w:rsidRPr="009470C5">
              <w:rPr>
                <w:vertAlign w:val="subscript"/>
              </w:rPr>
              <w:t>Z</w:t>
            </w:r>
            <w:r w:rsidRPr="00D014B7">
              <w:t>∙k</w:t>
            </w:r>
            <w:r w:rsidRPr="009470C5">
              <w:rPr>
                <w:vertAlign w:val="subscript"/>
              </w:rPr>
              <w:t>5</w:t>
            </w:r>
            <w:r w:rsidRPr="00D014B7">
              <w:t>∙LUTZ</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Luteinizing to Luteal</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6a</w:t>
            </w:r>
            <w:r w:rsidRPr="00D014B7">
              <w:t xml:space="preserve">= </w:t>
            </w:r>
            <w:r>
              <w:sym w:font="Symbol" w:char="F06E"/>
            </w:r>
            <w:r w:rsidRPr="009470C5">
              <w:rPr>
                <w:vertAlign w:val="subscript"/>
              </w:rPr>
              <w:t>Z</w:t>
            </w:r>
            <w:r w:rsidRPr="00D014B7">
              <w:t>∙k</w:t>
            </w:r>
            <w:r w:rsidRPr="009470C5">
              <w:rPr>
                <w:vertAlign w:val="subscript"/>
              </w:rPr>
              <w:t>6</w:t>
            </w:r>
            <w:r w:rsidRPr="00D014B7">
              <w:t>∙luteolysis∙LUTL</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Luteal to Anestrous</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B0613" w:rsidRDefault="00D36D4E" w:rsidP="00C56848">
            <w:pPr>
              <w:pStyle w:val="ANMTabrowsubheading"/>
              <w:spacing w:line="240" w:lineRule="auto"/>
              <w:rPr>
                <w:lang w:val="fr-FR"/>
              </w:rPr>
            </w:pPr>
            <w:r w:rsidRPr="00DB0613">
              <w:rPr>
                <w:lang w:val="fr-FR"/>
              </w:rPr>
              <w:t>r</w:t>
            </w:r>
            <w:r w:rsidRPr="009470C5">
              <w:rPr>
                <w:vertAlign w:val="subscript"/>
                <w:lang w:val="fr-FR"/>
              </w:rPr>
              <w:t>6b</w:t>
            </w:r>
            <w:r w:rsidRPr="00DB0613">
              <w:rPr>
                <w:lang w:val="fr-FR"/>
              </w:rPr>
              <w:t xml:space="preserve">= </w:t>
            </w:r>
            <w:r>
              <w:sym w:font="Symbol" w:char="F06E"/>
            </w:r>
            <w:r w:rsidRPr="009470C5">
              <w:rPr>
                <w:vertAlign w:val="subscript"/>
                <w:lang w:val="fr-FR"/>
              </w:rPr>
              <w:t>Z</w:t>
            </w:r>
            <w:r w:rsidRPr="00DB0613">
              <w:rPr>
                <w:lang w:val="fr-FR"/>
              </w:rPr>
              <w:t>∙k</w:t>
            </w:r>
            <w:r w:rsidRPr="009470C5">
              <w:rPr>
                <w:vertAlign w:val="subscript"/>
                <w:lang w:val="fr-FR"/>
              </w:rPr>
              <w:t>6</w:t>
            </w:r>
            <w:r w:rsidRPr="00DB0613">
              <w:rPr>
                <w:lang w:val="fr-FR"/>
              </w:rPr>
              <w:t>∙luteolysis∙LUTZ</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Luteinizing to Anestrous</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9470C5" w:rsidRDefault="00D36D4E" w:rsidP="00C56848">
            <w:pPr>
              <w:pStyle w:val="ANMTabrowsubheading"/>
              <w:spacing w:line="240" w:lineRule="auto"/>
              <w:rPr>
                <w:lang w:val="en-US"/>
              </w:rPr>
            </w:pPr>
            <w:r w:rsidRPr="009470C5">
              <w:rPr>
                <w:lang w:val="en-US"/>
              </w:rPr>
              <w:t>r</w:t>
            </w:r>
            <w:r w:rsidRPr="009470C5">
              <w:rPr>
                <w:vertAlign w:val="subscript"/>
                <w:lang w:val="en-US"/>
              </w:rPr>
              <w:t>6c</w:t>
            </w:r>
            <w:r w:rsidRPr="009470C5">
              <w:rPr>
                <w:lang w:val="en-US"/>
              </w:rPr>
              <w:t xml:space="preserve">= </w:t>
            </w:r>
            <w:r>
              <w:sym w:font="Symbol" w:char="F06E"/>
            </w:r>
            <w:r w:rsidRPr="009470C5">
              <w:rPr>
                <w:vertAlign w:val="subscript"/>
                <w:lang w:val="en-US"/>
              </w:rPr>
              <w:t>Z</w:t>
            </w:r>
            <w:r w:rsidRPr="009470C5">
              <w:rPr>
                <w:lang w:val="en-US"/>
              </w:rPr>
              <w:t>∙k</w:t>
            </w:r>
            <w:r w:rsidRPr="009470C5">
              <w:rPr>
                <w:vertAlign w:val="subscript"/>
                <w:lang w:val="en-US"/>
              </w:rPr>
              <w:t>6</w:t>
            </w:r>
            <w:r w:rsidRPr="009470C5">
              <w:rPr>
                <w:lang w:val="en-US"/>
              </w:rPr>
              <w:t>∙luteolysis∙PSTO</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Post-ovulating to Anestrous</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B0613" w:rsidRDefault="00D36D4E" w:rsidP="00C56848">
            <w:pPr>
              <w:pStyle w:val="ANMTabrowsubheading"/>
              <w:spacing w:line="240" w:lineRule="auto"/>
              <w:rPr>
                <w:lang w:val="fr-FR"/>
              </w:rPr>
            </w:pPr>
            <w:r w:rsidRPr="00DB0613">
              <w:rPr>
                <w:lang w:val="fr-FR"/>
              </w:rPr>
              <w:t>r</w:t>
            </w:r>
            <w:r w:rsidRPr="009470C5">
              <w:rPr>
                <w:vertAlign w:val="subscript"/>
                <w:lang w:val="fr-FR"/>
              </w:rPr>
              <w:t>7</w:t>
            </w:r>
            <w:r w:rsidRPr="009470C5">
              <w:rPr>
                <w:lang w:val="fr-FR"/>
              </w:rPr>
              <w:t xml:space="preserve"> =</w:t>
            </w:r>
            <w:r w:rsidRPr="00DB0613">
              <w:rPr>
                <w:lang w:val="fr-FR"/>
              </w:rPr>
              <w:t xml:space="preserve"> </w:t>
            </w:r>
            <w:r>
              <w:sym w:font="Symbol" w:char="F06E"/>
            </w:r>
            <w:r w:rsidRPr="009470C5">
              <w:rPr>
                <w:vertAlign w:val="subscript"/>
                <w:lang w:val="fr-FR"/>
              </w:rPr>
              <w:t>Z</w:t>
            </w:r>
            <w:r w:rsidRPr="00DB0613">
              <w:rPr>
                <w:lang w:val="fr-FR"/>
              </w:rPr>
              <w:t>∙k</w:t>
            </w:r>
            <w:r w:rsidRPr="009470C5">
              <w:rPr>
                <w:vertAlign w:val="subscript"/>
                <w:lang w:val="fr-FR"/>
              </w:rPr>
              <w:t>7</w:t>
            </w:r>
            <w:r w:rsidRPr="00DB0613">
              <w:rPr>
                <w:lang w:val="fr-FR"/>
              </w:rPr>
              <w:t>∙pregnancy∙LUTL∙GEST</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Luteal to Gestating</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8</w:t>
            </w:r>
            <w:r>
              <w:t xml:space="preserve"> =</w:t>
            </w:r>
            <w:r w:rsidRPr="00D014B7">
              <w:t xml:space="preserve"> </w:t>
            </w:r>
            <w:r>
              <w:sym w:font="Symbol" w:char="F06E"/>
            </w:r>
            <w:r w:rsidRPr="009470C5">
              <w:rPr>
                <w:vertAlign w:val="subscript"/>
              </w:rPr>
              <w:t>Z</w:t>
            </w:r>
            <w:r w:rsidRPr="00D014B7">
              <w:t>∙k</w:t>
            </w:r>
            <w:r w:rsidRPr="009470C5">
              <w:rPr>
                <w:vertAlign w:val="subscript"/>
              </w:rPr>
              <w:t>8</w:t>
            </w:r>
            <w:r w:rsidRPr="00D014B7">
              <w:t>∙ANST</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Anestrous to Anovulatory</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r</w:t>
            </w:r>
            <w:r w:rsidRPr="009470C5">
              <w:rPr>
                <w:vertAlign w:val="subscript"/>
              </w:rPr>
              <w:t>9</w:t>
            </w:r>
            <w:r>
              <w:t xml:space="preserve"> =</w:t>
            </w:r>
            <w:r w:rsidRPr="00D014B7">
              <w:t xml:space="preserve"> </w:t>
            </w:r>
            <w:r>
              <w:sym w:font="Symbol" w:char="F06E"/>
            </w:r>
            <w:r w:rsidRPr="009470C5">
              <w:rPr>
                <w:vertAlign w:val="subscript"/>
              </w:rPr>
              <w:t>Z</w:t>
            </w:r>
            <w:r w:rsidRPr="00D014B7">
              <w:t>∙k</w:t>
            </w:r>
            <w:r w:rsidRPr="009470C5">
              <w:rPr>
                <w:vertAlign w:val="subscript"/>
              </w:rPr>
              <w:t>9</w:t>
            </w:r>
            <w:r w:rsidRPr="00D014B7">
              <w:t>∙impregnation∙ANOV</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Anovulatory to Luteal</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r w:rsidRPr="00D014B7">
              <w:rPr>
                <w:rFonts w:ascii="Arial" w:hAnsi="Arial" w:cs="Arial"/>
                <w:vertAlign w:val="superscript"/>
              </w:rPr>
              <w:t>-1</w:t>
            </w:r>
          </w:p>
        </w:tc>
      </w:tr>
      <w:tr w:rsidR="00D36D4E" w:rsidRPr="00DB0613" w:rsidTr="00EA7BA9">
        <w:trPr>
          <w:trHeight w:hRule="exact" w:val="284"/>
        </w:trPr>
        <w:tc>
          <w:tcPr>
            <w:tcW w:w="4423" w:type="dxa"/>
            <w:shd w:val="clear" w:color="auto" w:fill="auto"/>
            <w:tcMar>
              <w:bottom w:w="0" w:type="dxa"/>
            </w:tcMar>
            <w:vAlign w:val="center"/>
          </w:tcPr>
          <w:p w:rsidR="00D36D4E" w:rsidRPr="00DB0613" w:rsidRDefault="00D36D4E" w:rsidP="00C56848">
            <w:pPr>
              <w:spacing w:before="0" w:after="0" w:line="240" w:lineRule="auto"/>
              <w:ind w:firstLine="0"/>
              <w:jc w:val="left"/>
              <w:rPr>
                <w:rFonts w:ascii="Arial" w:hAnsi="Arial" w:cs="Arial"/>
              </w:rPr>
            </w:pPr>
            <w:r w:rsidRPr="00DB0613">
              <w:rPr>
                <w:rFonts w:ascii="Arial" w:hAnsi="Arial" w:cs="Arial"/>
                <w:lang w:val="en-US"/>
              </w:rPr>
              <w:t>Event time</w:t>
            </w:r>
            <w:r w:rsidR="00EA7BA9">
              <w:rPr>
                <w:rFonts w:ascii="Arial" w:hAnsi="Arial" w:cs="Arial"/>
                <w:vertAlign w:val="superscript"/>
                <w:lang w:val="en-US"/>
              </w:rPr>
              <w:t>4</w:t>
            </w:r>
          </w:p>
        </w:tc>
        <w:tc>
          <w:tcPr>
            <w:tcW w:w="3543" w:type="dxa"/>
            <w:shd w:val="clear" w:color="auto" w:fill="auto"/>
            <w:tcMar>
              <w:bottom w:w="0" w:type="dxa"/>
            </w:tcMar>
            <w:vAlign w:val="center"/>
          </w:tcPr>
          <w:p w:rsidR="00D36D4E" w:rsidRPr="00DB0613" w:rsidRDefault="00D36D4E" w:rsidP="00C56848">
            <w:pPr>
              <w:spacing w:before="0" w:after="0" w:line="240" w:lineRule="auto"/>
              <w:ind w:firstLine="0"/>
              <w:jc w:val="left"/>
              <w:rPr>
                <w:rFonts w:ascii="Arial" w:hAnsi="Arial" w:cs="Arial"/>
              </w:rPr>
            </w:pPr>
          </w:p>
        </w:tc>
        <w:tc>
          <w:tcPr>
            <w:tcW w:w="1220" w:type="dxa"/>
            <w:shd w:val="clear" w:color="auto" w:fill="auto"/>
            <w:tcMar>
              <w:bottom w:w="0" w:type="dxa"/>
            </w:tcMar>
            <w:vAlign w:val="center"/>
          </w:tcPr>
          <w:p w:rsidR="00D36D4E" w:rsidRPr="00DB0613" w:rsidRDefault="00D36D4E" w:rsidP="00C56848">
            <w:pPr>
              <w:spacing w:before="0" w:after="0" w:line="240" w:lineRule="auto"/>
              <w:ind w:firstLine="0"/>
              <w:jc w:val="center"/>
              <w:rPr>
                <w:rFonts w:ascii="Arial" w:hAnsi="Arial" w:cs="Arial"/>
              </w:rPr>
            </w:pP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t</w:t>
            </w:r>
            <w:r w:rsidRPr="009470C5">
              <w:rPr>
                <w:vertAlign w:val="subscript"/>
              </w:rPr>
              <w:t>ovulation</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Time of ovulation</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p>
        </w:tc>
      </w:tr>
      <w:tr w:rsidR="00D36D4E" w:rsidRPr="006D5D12"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t</w:t>
            </w:r>
            <w:r w:rsidRPr="009470C5">
              <w:rPr>
                <w:vertAlign w:val="subscript"/>
              </w:rPr>
              <w:t>insemination</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Time of insemination</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p>
        </w:tc>
      </w:tr>
      <w:tr w:rsidR="00D36D4E"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t</w:t>
            </w:r>
            <w:r w:rsidRPr="009470C5">
              <w:rPr>
                <w:vertAlign w:val="subscript"/>
              </w:rPr>
              <w:t>conception</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Time of conception</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p>
        </w:tc>
      </w:tr>
      <w:tr w:rsidR="00D36D4E" w:rsidRPr="00D21D9C" w:rsidTr="00EA7BA9">
        <w:trPr>
          <w:trHeight w:hRule="exact" w:val="284"/>
        </w:trPr>
        <w:tc>
          <w:tcPr>
            <w:tcW w:w="4423" w:type="dxa"/>
            <w:shd w:val="clear" w:color="auto" w:fill="auto"/>
            <w:tcMar>
              <w:bottom w:w="0" w:type="dxa"/>
            </w:tcMar>
            <w:vAlign w:val="center"/>
          </w:tcPr>
          <w:p w:rsidR="00D36D4E" w:rsidRPr="00D014B7" w:rsidRDefault="00D36D4E" w:rsidP="00C56848">
            <w:pPr>
              <w:pStyle w:val="ANMTabrowsubheading"/>
              <w:spacing w:line="240" w:lineRule="auto"/>
            </w:pPr>
            <w:r w:rsidRPr="00D014B7">
              <w:t>t</w:t>
            </w:r>
            <w:r w:rsidRPr="009470C5">
              <w:rPr>
                <w:vertAlign w:val="subscript"/>
              </w:rPr>
              <w:t>death</w:t>
            </w:r>
          </w:p>
        </w:tc>
        <w:tc>
          <w:tcPr>
            <w:tcW w:w="3543" w:type="dxa"/>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lang w:val="en-US"/>
              </w:rPr>
            </w:pPr>
            <w:r w:rsidRPr="00D014B7">
              <w:rPr>
                <w:rFonts w:ascii="Arial" w:hAnsi="Arial" w:cs="Arial"/>
                <w:lang w:val="en-US"/>
              </w:rPr>
              <w:t>Time of embryo/fetus death</w:t>
            </w:r>
          </w:p>
        </w:tc>
        <w:tc>
          <w:tcPr>
            <w:tcW w:w="1220" w:type="dxa"/>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lang w:val="en-US"/>
              </w:rPr>
            </w:pPr>
            <w:r w:rsidRPr="00D014B7">
              <w:rPr>
                <w:rFonts w:ascii="Arial" w:hAnsi="Arial" w:cs="Arial"/>
                <w:lang w:val="en-US"/>
              </w:rPr>
              <w:t>d</w:t>
            </w:r>
          </w:p>
        </w:tc>
      </w:tr>
      <w:tr w:rsidR="00D36D4E" w:rsidTr="00EA7BA9">
        <w:trPr>
          <w:trHeight w:hRule="exact" w:val="284"/>
        </w:trPr>
        <w:tc>
          <w:tcPr>
            <w:tcW w:w="4423" w:type="dxa"/>
            <w:tcBorders>
              <w:bottom w:val="single" w:sz="4" w:space="0" w:color="auto"/>
            </w:tcBorders>
            <w:shd w:val="clear" w:color="auto" w:fill="auto"/>
            <w:tcMar>
              <w:bottom w:w="0" w:type="dxa"/>
            </w:tcMar>
            <w:vAlign w:val="center"/>
          </w:tcPr>
          <w:p w:rsidR="00D36D4E" w:rsidRPr="00D014B7" w:rsidRDefault="00D36D4E" w:rsidP="00C56848">
            <w:pPr>
              <w:pStyle w:val="ANMTabrowsubheading"/>
              <w:spacing w:line="240" w:lineRule="auto"/>
            </w:pPr>
            <w:r w:rsidRPr="00D014B7">
              <w:t>t</w:t>
            </w:r>
            <w:r w:rsidRPr="009470C5">
              <w:rPr>
                <w:vertAlign w:val="subscript"/>
              </w:rPr>
              <w:t>parturition</w:t>
            </w:r>
          </w:p>
        </w:tc>
        <w:tc>
          <w:tcPr>
            <w:tcW w:w="3543" w:type="dxa"/>
            <w:tcBorders>
              <w:bottom w:val="single" w:sz="4" w:space="0" w:color="auto"/>
            </w:tcBorders>
            <w:shd w:val="clear" w:color="auto" w:fill="auto"/>
            <w:tcMar>
              <w:bottom w:w="0" w:type="dxa"/>
            </w:tcMar>
            <w:vAlign w:val="center"/>
          </w:tcPr>
          <w:p w:rsidR="00D36D4E" w:rsidRPr="00D014B7" w:rsidRDefault="00D36D4E" w:rsidP="00C56848">
            <w:pPr>
              <w:spacing w:before="0" w:after="0" w:line="240" w:lineRule="auto"/>
              <w:ind w:firstLine="0"/>
              <w:jc w:val="left"/>
              <w:rPr>
                <w:rFonts w:ascii="Arial" w:hAnsi="Arial" w:cs="Arial"/>
              </w:rPr>
            </w:pPr>
            <w:r w:rsidRPr="00D014B7">
              <w:rPr>
                <w:rFonts w:ascii="Arial" w:hAnsi="Arial" w:cs="Arial"/>
              </w:rPr>
              <w:t>Time of parturition</w:t>
            </w:r>
          </w:p>
        </w:tc>
        <w:tc>
          <w:tcPr>
            <w:tcW w:w="1220" w:type="dxa"/>
            <w:tcBorders>
              <w:bottom w:val="single" w:sz="4" w:space="0" w:color="auto"/>
            </w:tcBorders>
            <w:shd w:val="clear" w:color="auto" w:fill="auto"/>
            <w:tcMar>
              <w:bottom w:w="0" w:type="dxa"/>
            </w:tcMar>
            <w:vAlign w:val="center"/>
          </w:tcPr>
          <w:p w:rsidR="00D36D4E" w:rsidRPr="00D014B7" w:rsidRDefault="00D36D4E" w:rsidP="00C56848">
            <w:pPr>
              <w:spacing w:before="0" w:after="0" w:line="240" w:lineRule="auto"/>
              <w:ind w:firstLine="0"/>
              <w:jc w:val="center"/>
              <w:rPr>
                <w:rFonts w:ascii="Arial" w:hAnsi="Arial" w:cs="Arial"/>
              </w:rPr>
            </w:pPr>
            <w:r w:rsidRPr="00D014B7">
              <w:rPr>
                <w:rFonts w:ascii="Arial" w:hAnsi="Arial" w:cs="Arial"/>
              </w:rPr>
              <w:t>d</w:t>
            </w:r>
          </w:p>
        </w:tc>
      </w:tr>
    </w:tbl>
    <w:p w:rsidR="005A56E1" w:rsidRPr="005A56E1" w:rsidRDefault="005A56E1" w:rsidP="00C56848">
      <w:pPr>
        <w:spacing w:before="0" w:after="0" w:line="240" w:lineRule="auto"/>
        <w:ind w:left="142" w:hanging="142"/>
        <w:jc w:val="left"/>
        <w:rPr>
          <w:rFonts w:ascii="Arial" w:eastAsia="Times New Roman" w:hAnsi="Arial"/>
          <w:sz w:val="20"/>
          <w:szCs w:val="24"/>
          <w:lang w:eastAsia="fr-FR"/>
        </w:rPr>
      </w:pPr>
      <w:r w:rsidRPr="00EA7BA9">
        <w:rPr>
          <w:rFonts w:ascii="Arial" w:eastAsia="Times New Roman" w:hAnsi="Arial"/>
          <w:sz w:val="20"/>
          <w:szCs w:val="24"/>
          <w:vertAlign w:val="superscript"/>
          <w:lang w:eastAsia="fr-FR"/>
        </w:rPr>
        <w:t>1</w:t>
      </w:r>
      <w:r w:rsidRPr="005A56E1">
        <w:rPr>
          <w:rFonts w:ascii="Arial" w:eastAsia="Times New Roman" w:hAnsi="Arial"/>
          <w:sz w:val="20"/>
          <w:szCs w:val="24"/>
          <w:lang w:eastAsia="fr-FR"/>
        </w:rPr>
        <w:t xml:space="preserve"> ME: metabolizable energy; du: dimensionless unit</w:t>
      </w:r>
    </w:p>
    <w:p w:rsidR="00FD1346" w:rsidRPr="009470C5" w:rsidRDefault="00EA7BA9" w:rsidP="00C56848">
      <w:pPr>
        <w:spacing w:before="0" w:after="0" w:line="240" w:lineRule="auto"/>
        <w:ind w:left="142" w:hanging="142"/>
        <w:jc w:val="left"/>
        <w:rPr>
          <w:rFonts w:ascii="Arial" w:eastAsia="Times New Roman" w:hAnsi="Arial"/>
          <w:sz w:val="20"/>
          <w:szCs w:val="24"/>
          <w:lang w:val="en-GB" w:eastAsia="fr-FR"/>
        </w:rPr>
      </w:pPr>
      <w:r w:rsidRPr="00EA7BA9">
        <w:rPr>
          <w:rFonts w:ascii="Arial" w:eastAsia="Times New Roman" w:hAnsi="Arial"/>
          <w:sz w:val="20"/>
          <w:szCs w:val="24"/>
          <w:vertAlign w:val="superscript"/>
          <w:lang w:val="en-GB" w:eastAsia="fr-FR"/>
        </w:rPr>
        <w:t>2</w:t>
      </w:r>
      <w:r w:rsidR="00FD1346" w:rsidRPr="009470C5">
        <w:rPr>
          <w:rFonts w:ascii="Arial" w:eastAsia="Times New Roman" w:hAnsi="Arial"/>
          <w:sz w:val="20"/>
          <w:szCs w:val="24"/>
          <w:lang w:val="en-GB" w:eastAsia="fr-FR"/>
        </w:rPr>
        <w:t xml:space="preserve"> Use of metabolizable energy flows from GARUNS model: I: intake, M: maintenance, Y: milk yield, P: pregnancy, AW: anabolism of non-labile body mass W, CX: catabolism of labile body mas</w:t>
      </w:r>
      <w:r>
        <w:rPr>
          <w:rFonts w:ascii="Arial" w:eastAsia="Times New Roman" w:hAnsi="Arial"/>
          <w:sz w:val="20"/>
          <w:szCs w:val="24"/>
          <w:lang w:val="en-GB" w:eastAsia="fr-FR"/>
        </w:rPr>
        <w:t>s X</w:t>
      </w:r>
      <w:r w:rsidR="00FD1346" w:rsidRPr="009470C5">
        <w:rPr>
          <w:rFonts w:ascii="Arial" w:eastAsia="Times New Roman" w:hAnsi="Arial"/>
          <w:sz w:val="20"/>
          <w:szCs w:val="24"/>
          <w:lang w:val="en-GB" w:eastAsia="fr-FR"/>
        </w:rPr>
        <w:t xml:space="preserve"> </w:t>
      </w:r>
    </w:p>
    <w:p w:rsidR="00FE6FA8" w:rsidRPr="009470C5" w:rsidRDefault="00EA7BA9" w:rsidP="00C56848">
      <w:pPr>
        <w:spacing w:before="0" w:after="0" w:line="240" w:lineRule="auto"/>
        <w:ind w:firstLine="0"/>
        <w:rPr>
          <w:rFonts w:ascii="Arial" w:eastAsia="Times New Roman" w:hAnsi="Arial"/>
          <w:sz w:val="20"/>
          <w:szCs w:val="24"/>
          <w:lang w:val="en-GB" w:eastAsia="fr-FR"/>
        </w:rPr>
      </w:pPr>
      <w:r>
        <w:rPr>
          <w:rFonts w:ascii="Arial" w:eastAsia="Times New Roman" w:hAnsi="Arial"/>
          <w:sz w:val="20"/>
          <w:szCs w:val="24"/>
          <w:vertAlign w:val="superscript"/>
          <w:lang w:val="en-GB" w:eastAsia="fr-FR"/>
        </w:rPr>
        <w:t>3</w:t>
      </w:r>
      <w:r w:rsidR="006438F9" w:rsidRPr="009470C5">
        <w:rPr>
          <w:rFonts w:ascii="Arial" w:eastAsia="Times New Roman" w:hAnsi="Arial"/>
          <w:sz w:val="20"/>
          <w:szCs w:val="24"/>
          <w:lang w:val="en-GB" w:eastAsia="fr-FR"/>
        </w:rPr>
        <w:t xml:space="preserve"> Random numbers are drawn in U[m ;M]: Unifo</w:t>
      </w:r>
      <w:r w:rsidR="00FE6FA8" w:rsidRPr="009470C5">
        <w:rPr>
          <w:rFonts w:ascii="Arial" w:eastAsia="Times New Roman" w:hAnsi="Arial"/>
          <w:sz w:val="20"/>
          <w:szCs w:val="24"/>
          <w:lang w:val="en-GB" w:eastAsia="fr-FR"/>
        </w:rPr>
        <w:t>rm distribution between m and M</w:t>
      </w:r>
    </w:p>
    <w:p w:rsidR="00675865" w:rsidRDefault="00EA7BA9" w:rsidP="00C56848">
      <w:pPr>
        <w:spacing w:before="0" w:after="0" w:line="240" w:lineRule="auto"/>
        <w:ind w:firstLine="0"/>
        <w:rPr>
          <w:lang w:val="en-GB" w:eastAsia="fr-FR"/>
        </w:rPr>
      </w:pPr>
      <w:r>
        <w:rPr>
          <w:rFonts w:ascii="Arial" w:eastAsia="Times New Roman" w:hAnsi="Arial"/>
          <w:sz w:val="20"/>
          <w:szCs w:val="24"/>
          <w:vertAlign w:val="superscript"/>
          <w:lang w:val="en-GB" w:eastAsia="fr-FR"/>
        </w:rPr>
        <w:t>4</w:t>
      </w:r>
      <w:r w:rsidR="00FE6FA8" w:rsidRPr="009470C5">
        <w:rPr>
          <w:rFonts w:ascii="Arial" w:eastAsia="Times New Roman" w:hAnsi="Arial"/>
          <w:sz w:val="20"/>
          <w:szCs w:val="24"/>
          <w:lang w:val="en-GB" w:eastAsia="fr-FR"/>
        </w:rPr>
        <w:t xml:space="preserve"> Times are recorded for each successive events</w:t>
      </w:r>
      <w:r w:rsidR="00675865">
        <w:rPr>
          <w:lang w:val="en-GB" w:eastAsia="fr-FR"/>
        </w:rPr>
        <w:br w:type="page"/>
      </w:r>
    </w:p>
    <w:p w:rsidR="00220B37" w:rsidRPr="004976B4" w:rsidRDefault="00220B37" w:rsidP="00C56848">
      <w:pPr>
        <w:pStyle w:val="ANMTabtitle"/>
        <w:spacing w:line="240" w:lineRule="auto"/>
        <w:rPr>
          <w:rStyle w:val="ANMheading1Car"/>
          <w:i w:val="0"/>
        </w:rPr>
      </w:pPr>
      <w:bookmarkStart w:id="2" w:name="_Toc514744274"/>
      <w:r w:rsidRPr="004976B4">
        <w:rPr>
          <w:rStyle w:val="ANMheading1Car"/>
          <w:i w:val="0"/>
        </w:rPr>
        <w:lastRenderedPageBreak/>
        <w:t>Table S</w:t>
      </w:r>
      <w:r w:rsidRPr="004976B4">
        <w:rPr>
          <w:rStyle w:val="ANMheading1Car"/>
          <w:i w:val="0"/>
        </w:rPr>
        <w:fldChar w:fldCharType="begin"/>
      </w:r>
      <w:r w:rsidRPr="004976B4">
        <w:rPr>
          <w:rStyle w:val="ANMheading1Car"/>
          <w:i w:val="0"/>
        </w:rPr>
        <w:instrText xml:space="preserve"> SEQ Table_S \* ARABIC </w:instrText>
      </w:r>
      <w:r w:rsidRPr="004976B4">
        <w:rPr>
          <w:rStyle w:val="ANMheading1Car"/>
          <w:i w:val="0"/>
        </w:rPr>
        <w:fldChar w:fldCharType="separate"/>
      </w:r>
      <w:r w:rsidR="009C097C">
        <w:rPr>
          <w:rStyle w:val="ANMheading1Car"/>
          <w:i w:val="0"/>
          <w:noProof/>
        </w:rPr>
        <w:t>3</w:t>
      </w:r>
      <w:r w:rsidRPr="004976B4">
        <w:rPr>
          <w:rStyle w:val="ANMheading1Car"/>
          <w:i w:val="0"/>
        </w:rPr>
        <w:fldChar w:fldCharType="end"/>
      </w:r>
      <w:r w:rsidRPr="00545361">
        <w:rPr>
          <w:rStyle w:val="ANMheading1Car"/>
          <w:b w:val="0"/>
          <w:i w:val="0"/>
        </w:rPr>
        <w:t xml:space="preserve"> </w:t>
      </w:r>
      <w:r w:rsidR="00E45CBC" w:rsidRPr="00545361">
        <w:rPr>
          <w:rStyle w:val="ANMheading1Car"/>
          <w:b w:val="0"/>
        </w:rPr>
        <w:t>Dairy cow</w:t>
      </w:r>
      <w:r w:rsidR="00E45CBC" w:rsidRPr="00545361">
        <w:rPr>
          <w:rStyle w:val="ANMheading1Car"/>
          <w:b w:val="0"/>
          <w:i w:val="0"/>
        </w:rPr>
        <w:t xml:space="preserve"> </w:t>
      </w:r>
      <w:r w:rsidRPr="001C71A1">
        <w:rPr>
          <w:rStyle w:val="ANMheading1Car"/>
          <w:b w:val="0"/>
        </w:rPr>
        <w:t>Reproductive Function model (RFM): events</w:t>
      </w:r>
      <w:bookmarkEnd w:id="2"/>
      <w:r w:rsidR="00EA60B7">
        <w:rPr>
          <w:rStyle w:val="ANMheading1Car"/>
          <w:b w:val="0"/>
        </w:rPr>
        <w:t xml:space="preserve"> (see Table S1 for differential system definition)</w:t>
      </w:r>
    </w:p>
    <w:tbl>
      <w:tblPr>
        <w:tblStyle w:val="Grilledutableau"/>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3782"/>
        <w:gridCol w:w="3826"/>
      </w:tblGrid>
      <w:tr w:rsidR="004C0237" w:rsidRPr="00220B37" w:rsidTr="00B131E4">
        <w:tc>
          <w:tcPr>
            <w:tcW w:w="788" w:type="pct"/>
            <w:tcBorders>
              <w:top w:val="single" w:sz="4" w:space="0" w:color="auto"/>
              <w:bottom w:val="single" w:sz="4" w:space="0" w:color="auto"/>
            </w:tcBorders>
          </w:tcPr>
          <w:p w:rsidR="004C0237" w:rsidRPr="00220B37" w:rsidRDefault="004C0237" w:rsidP="00C56848">
            <w:pPr>
              <w:spacing w:before="0" w:after="0" w:line="240" w:lineRule="auto"/>
              <w:ind w:firstLine="0"/>
              <w:jc w:val="left"/>
              <w:rPr>
                <w:rFonts w:ascii="Arial" w:hAnsi="Arial" w:cs="Arial"/>
                <w:lang w:val="en-US"/>
              </w:rPr>
            </w:pPr>
            <w:r w:rsidRPr="00220B37">
              <w:rPr>
                <w:rFonts w:ascii="Arial" w:hAnsi="Arial" w:cs="Arial"/>
                <w:lang w:val="en-US"/>
              </w:rPr>
              <w:t>Event</w:t>
            </w:r>
          </w:p>
        </w:tc>
        <w:tc>
          <w:tcPr>
            <w:tcW w:w="2094" w:type="pct"/>
            <w:tcBorders>
              <w:top w:val="single" w:sz="4" w:space="0" w:color="auto"/>
              <w:bottom w:val="single" w:sz="4" w:space="0" w:color="auto"/>
            </w:tcBorders>
          </w:tcPr>
          <w:p w:rsidR="004C0237" w:rsidRPr="00220B37" w:rsidRDefault="004C0237" w:rsidP="00C56848">
            <w:pPr>
              <w:spacing w:before="0" w:after="0" w:line="240" w:lineRule="auto"/>
              <w:ind w:firstLine="0"/>
              <w:jc w:val="left"/>
              <w:rPr>
                <w:rFonts w:ascii="Arial" w:hAnsi="Arial" w:cs="Arial"/>
                <w:lang w:val="en-US"/>
              </w:rPr>
            </w:pPr>
            <w:r w:rsidRPr="00220B37">
              <w:rPr>
                <w:rFonts w:ascii="Arial" w:hAnsi="Arial" w:cs="Arial"/>
                <w:lang w:val="en-US"/>
              </w:rPr>
              <w:t>Trigger</w:t>
            </w:r>
            <w:r w:rsidR="000938ED" w:rsidRPr="00220B37">
              <w:rPr>
                <w:rFonts w:ascii="Arial" w:hAnsi="Arial" w:cs="Arial"/>
                <w:lang w:val="en-US"/>
              </w:rPr>
              <w:t xml:space="preserve"> condition</w:t>
            </w:r>
          </w:p>
        </w:tc>
        <w:tc>
          <w:tcPr>
            <w:tcW w:w="2118" w:type="pct"/>
            <w:tcBorders>
              <w:top w:val="single" w:sz="4" w:space="0" w:color="auto"/>
              <w:bottom w:val="single" w:sz="4" w:space="0" w:color="auto"/>
            </w:tcBorders>
          </w:tcPr>
          <w:p w:rsidR="004C0237" w:rsidRPr="00220B37" w:rsidRDefault="004C0237" w:rsidP="00C56848">
            <w:pPr>
              <w:spacing w:before="0" w:after="0" w:line="240" w:lineRule="auto"/>
              <w:ind w:firstLine="0"/>
              <w:jc w:val="left"/>
              <w:rPr>
                <w:rFonts w:ascii="Arial" w:hAnsi="Arial" w:cs="Arial"/>
                <w:lang w:val="en-US"/>
              </w:rPr>
            </w:pPr>
            <w:r w:rsidRPr="00220B37">
              <w:rPr>
                <w:rFonts w:ascii="Arial" w:hAnsi="Arial" w:cs="Arial"/>
                <w:lang w:val="en-US"/>
              </w:rPr>
              <w:t>Action</w:t>
            </w:r>
            <w:r w:rsidR="0021250E" w:rsidRPr="0021250E">
              <w:rPr>
                <w:rFonts w:ascii="Arial" w:hAnsi="Arial" w:cs="Arial"/>
                <w:vertAlign w:val="superscript"/>
                <w:lang w:val="en-US"/>
              </w:rPr>
              <w:t>1</w:t>
            </w:r>
          </w:p>
        </w:tc>
      </w:tr>
      <w:tr w:rsidR="009F0F76" w:rsidRPr="00220B37" w:rsidTr="00B131E4">
        <w:tc>
          <w:tcPr>
            <w:tcW w:w="788" w:type="pct"/>
            <w:tcBorders>
              <w:top w:val="single" w:sz="4" w:space="0" w:color="auto"/>
              <w:bottom w:val="nil"/>
            </w:tcBorders>
          </w:tcPr>
          <w:p w:rsidR="009F0F76" w:rsidRPr="00220B37" w:rsidRDefault="009F0F76" w:rsidP="00C56848">
            <w:pPr>
              <w:spacing w:before="0" w:after="0" w:line="240" w:lineRule="auto"/>
              <w:ind w:firstLine="0"/>
              <w:jc w:val="left"/>
              <w:rPr>
                <w:rFonts w:ascii="Arial" w:hAnsi="Arial" w:cs="Arial"/>
                <w:lang w:val="en-US"/>
              </w:rPr>
            </w:pPr>
            <w:r w:rsidRPr="00220B37">
              <w:rPr>
                <w:rFonts w:ascii="Arial" w:hAnsi="Arial" w:cs="Arial"/>
                <w:lang w:val="en-US"/>
              </w:rPr>
              <w:t>Ovulation</w:t>
            </w:r>
          </w:p>
        </w:tc>
        <w:tc>
          <w:tcPr>
            <w:tcW w:w="2094" w:type="pct"/>
            <w:tcBorders>
              <w:top w:val="single" w:sz="4" w:space="0" w:color="auto"/>
              <w:bottom w:val="nil"/>
            </w:tcBorders>
            <w:shd w:val="clear" w:color="auto" w:fill="auto"/>
          </w:tcPr>
          <w:p w:rsidR="009F0F76" w:rsidRPr="00220B37" w:rsidRDefault="00503AA3" w:rsidP="00C56848">
            <w:pPr>
              <w:spacing w:before="0" w:after="0" w:line="240" w:lineRule="auto"/>
              <w:ind w:firstLine="0"/>
              <w:jc w:val="left"/>
              <w:rPr>
                <w:rFonts w:ascii="Arial" w:hAnsi="Arial" w:cs="Arial"/>
                <w:lang w:val="en-US"/>
              </w:rPr>
            </w:pPr>
            <w:r>
              <w:rPr>
                <w:rFonts w:ascii="Arial" w:hAnsi="Arial" w:cs="Arial"/>
                <w:lang w:val="en-US"/>
              </w:rPr>
              <w:t>OVUL</w:t>
            </w:r>
            <w:r w:rsidR="009F0F76" w:rsidRPr="00220B37">
              <w:rPr>
                <w:rFonts w:ascii="Arial" w:hAnsi="Arial" w:cs="Arial"/>
                <w:lang w:val="en-US"/>
              </w:rPr>
              <w:t>=max(PRPB;ANST;PREO;</w:t>
            </w:r>
          </w:p>
          <w:p w:rsidR="009F0F76" w:rsidRPr="00220B37" w:rsidRDefault="009F0F76" w:rsidP="00C56848">
            <w:pPr>
              <w:spacing w:before="0" w:after="0" w:line="240" w:lineRule="auto"/>
              <w:ind w:firstLine="1230"/>
              <w:jc w:val="left"/>
              <w:rPr>
                <w:rFonts w:ascii="Arial" w:hAnsi="Arial" w:cs="Arial"/>
                <w:lang w:val="en-US"/>
              </w:rPr>
            </w:pPr>
            <w:r w:rsidRPr="00220B37">
              <w:rPr>
                <w:rFonts w:ascii="Arial" w:hAnsi="Arial" w:cs="Arial"/>
                <w:lang w:val="en-US"/>
              </w:rPr>
              <w:t>OVUL;PSTO;LUTZ;</w:t>
            </w:r>
          </w:p>
          <w:p w:rsidR="009F0F76" w:rsidRPr="00220B37" w:rsidRDefault="009F0F76" w:rsidP="00C56848">
            <w:pPr>
              <w:spacing w:before="0" w:after="0" w:line="240" w:lineRule="auto"/>
              <w:ind w:firstLine="1230"/>
              <w:jc w:val="left"/>
              <w:rPr>
                <w:rFonts w:ascii="Arial" w:hAnsi="Arial" w:cs="Arial"/>
                <w:lang w:val="en-US"/>
              </w:rPr>
            </w:pPr>
            <w:r w:rsidRPr="00220B37">
              <w:rPr>
                <w:rFonts w:ascii="Arial" w:hAnsi="Arial" w:cs="Arial"/>
                <w:lang w:val="en-US"/>
              </w:rPr>
              <w:t>LUTL;GEST;ANOV)</w:t>
            </w:r>
          </w:p>
        </w:tc>
        <w:tc>
          <w:tcPr>
            <w:tcW w:w="2118" w:type="pct"/>
            <w:tcBorders>
              <w:top w:val="single" w:sz="4" w:space="0" w:color="auto"/>
              <w:bottom w:val="nil"/>
            </w:tcBorders>
          </w:tcPr>
          <w:p w:rsidR="009F0F76" w:rsidRPr="00220B37" w:rsidRDefault="009F0F76" w:rsidP="00C56848">
            <w:pPr>
              <w:spacing w:before="0" w:after="0" w:line="240" w:lineRule="auto"/>
              <w:ind w:firstLine="0"/>
              <w:jc w:val="left"/>
              <w:rPr>
                <w:rFonts w:ascii="Arial" w:hAnsi="Arial" w:cs="Arial"/>
                <w:lang w:val="en-US"/>
              </w:rPr>
            </w:pPr>
            <w:r w:rsidRPr="00220B37">
              <w:rPr>
                <w:rFonts w:ascii="Arial" w:hAnsi="Arial" w:cs="Arial"/>
                <w:lang w:val="en-US"/>
              </w:rPr>
              <w:t>t</w:t>
            </w:r>
            <w:r w:rsidRPr="00220B37">
              <w:rPr>
                <w:rFonts w:ascii="Arial" w:hAnsi="Arial" w:cs="Arial"/>
                <w:vertAlign w:val="subscript"/>
                <w:lang w:val="en-US"/>
              </w:rPr>
              <w:t>ovulation</w:t>
            </w:r>
            <w:r w:rsidRPr="00220B37">
              <w:rPr>
                <w:rFonts w:ascii="Arial" w:hAnsi="Arial" w:cs="Arial"/>
                <w:lang w:val="en-US"/>
              </w:rPr>
              <w:t xml:space="preserve"> = t</w:t>
            </w:r>
          </w:p>
        </w:tc>
      </w:tr>
      <w:tr w:rsidR="00223DFA" w:rsidRPr="00220B37" w:rsidTr="00B131E4">
        <w:tc>
          <w:tcPr>
            <w:tcW w:w="788" w:type="pct"/>
            <w:tcBorders>
              <w:top w:val="nil"/>
              <w:bottom w:val="nil"/>
            </w:tcBorders>
          </w:tcPr>
          <w:p w:rsidR="00223DFA" w:rsidRPr="00220B37" w:rsidRDefault="00223DFA" w:rsidP="00C56848">
            <w:pPr>
              <w:spacing w:before="0" w:after="0" w:line="240" w:lineRule="auto"/>
              <w:ind w:firstLine="0"/>
              <w:jc w:val="left"/>
              <w:rPr>
                <w:rFonts w:ascii="Arial" w:hAnsi="Arial" w:cs="Arial"/>
                <w:lang w:val="en-US"/>
              </w:rPr>
            </w:pPr>
            <w:r w:rsidRPr="00220B37">
              <w:rPr>
                <w:rFonts w:ascii="Arial" w:hAnsi="Arial" w:cs="Arial"/>
                <w:lang w:val="en-US"/>
              </w:rPr>
              <w:t>Insemination</w:t>
            </w:r>
          </w:p>
        </w:tc>
        <w:tc>
          <w:tcPr>
            <w:tcW w:w="2094" w:type="pct"/>
            <w:tcBorders>
              <w:top w:val="nil"/>
              <w:bottom w:val="nil"/>
            </w:tcBorders>
          </w:tcPr>
          <w:p w:rsidR="005B1026" w:rsidRPr="00220B37" w:rsidRDefault="00DF1DCD" w:rsidP="00C56848">
            <w:pPr>
              <w:spacing w:before="0" w:after="0" w:line="240" w:lineRule="auto"/>
              <w:ind w:firstLine="0"/>
              <w:jc w:val="left"/>
              <w:rPr>
                <w:rFonts w:ascii="Arial" w:hAnsi="Arial" w:cs="Arial"/>
                <w:lang w:val="en-US"/>
              </w:rPr>
            </w:pPr>
            <w:r w:rsidRPr="00220B37">
              <w:rPr>
                <w:rFonts w:ascii="Arial" w:hAnsi="Arial" w:cs="Arial"/>
                <w:lang w:val="en-US"/>
              </w:rPr>
              <w:t>Estrous detected</w:t>
            </w:r>
          </w:p>
          <w:p w:rsidR="005B1026" w:rsidRPr="00220B37" w:rsidRDefault="0021250E" w:rsidP="00C56848">
            <w:pPr>
              <w:spacing w:before="0" w:after="0" w:line="240" w:lineRule="auto"/>
              <w:ind w:firstLine="0"/>
              <w:jc w:val="left"/>
              <w:rPr>
                <w:rFonts w:ascii="Arial" w:hAnsi="Arial" w:cs="Arial"/>
                <w:b/>
                <w:lang w:val="en-US"/>
              </w:rPr>
            </w:pPr>
            <w:r>
              <w:rPr>
                <w:rFonts w:ascii="Arial" w:hAnsi="Arial" w:cs="Arial"/>
                <w:lang w:val="en-US"/>
              </w:rPr>
              <w:t>t &gt; 450</w:t>
            </w:r>
          </w:p>
          <w:p w:rsidR="00223DFA" w:rsidRPr="00220B37" w:rsidRDefault="005B1026" w:rsidP="00C56848">
            <w:pPr>
              <w:spacing w:before="0" w:after="0" w:line="240" w:lineRule="auto"/>
              <w:ind w:firstLine="0"/>
              <w:jc w:val="left"/>
              <w:rPr>
                <w:rFonts w:ascii="Arial" w:hAnsi="Arial" w:cs="Arial"/>
                <w:lang w:val="en-US"/>
              </w:rPr>
            </w:pPr>
            <w:r w:rsidRPr="00220B37">
              <w:rPr>
                <w:rFonts w:ascii="Arial" w:hAnsi="Arial" w:cs="Arial"/>
              </w:rPr>
              <w:t>pregnancy = 0</w:t>
            </w:r>
            <w:r w:rsidR="00FC2498" w:rsidRPr="00220B37">
              <w:rPr>
                <w:rFonts w:ascii="Arial" w:hAnsi="Arial" w:cs="Arial"/>
                <w:lang w:val="en-US"/>
              </w:rPr>
              <w:t xml:space="preserve"> </w:t>
            </w:r>
          </w:p>
        </w:tc>
        <w:tc>
          <w:tcPr>
            <w:tcW w:w="2118" w:type="pct"/>
            <w:tcBorders>
              <w:top w:val="nil"/>
              <w:bottom w:val="nil"/>
            </w:tcBorders>
          </w:tcPr>
          <w:p w:rsidR="00223DFA" w:rsidRPr="00220B37" w:rsidRDefault="005B1026" w:rsidP="00C56848">
            <w:pPr>
              <w:spacing w:before="0" w:after="0" w:line="240" w:lineRule="auto"/>
              <w:ind w:firstLine="0"/>
              <w:jc w:val="left"/>
              <w:rPr>
                <w:rFonts w:ascii="Arial" w:hAnsi="Arial" w:cs="Arial"/>
              </w:rPr>
            </w:pPr>
            <w:r w:rsidRPr="00220B37">
              <w:rPr>
                <w:rFonts w:ascii="Arial" w:hAnsi="Arial" w:cs="Arial"/>
              </w:rPr>
              <w:t>t</w:t>
            </w:r>
            <w:r w:rsidRPr="00220B37">
              <w:rPr>
                <w:rFonts w:ascii="Arial" w:hAnsi="Arial" w:cs="Arial"/>
                <w:vertAlign w:val="subscript"/>
              </w:rPr>
              <w:t>insemination</w:t>
            </w:r>
            <w:r w:rsidRPr="00220B37">
              <w:rPr>
                <w:rFonts w:ascii="Arial" w:hAnsi="Arial" w:cs="Arial"/>
              </w:rPr>
              <w:t xml:space="preserve"> = t</w:t>
            </w:r>
          </w:p>
          <w:p w:rsidR="00223DFA" w:rsidRPr="00220B37" w:rsidRDefault="005B1026" w:rsidP="00C56848">
            <w:pPr>
              <w:spacing w:before="0" w:after="0" w:line="240" w:lineRule="auto"/>
              <w:ind w:firstLine="0"/>
              <w:jc w:val="left"/>
              <w:rPr>
                <w:rFonts w:ascii="Cambria Math" w:hAnsi="Cambria Math" w:cs="Arial"/>
                <w:oMath/>
              </w:rPr>
            </w:pPr>
            <w:r w:rsidRPr="00220B37">
              <w:rPr>
                <w:rFonts w:ascii="Arial" w:hAnsi="Arial" w:cs="Arial"/>
              </w:rPr>
              <w:t>t</w:t>
            </w:r>
            <w:r w:rsidRPr="00220B37">
              <w:rPr>
                <w:rFonts w:ascii="Arial" w:hAnsi="Arial" w:cs="Arial"/>
                <w:vertAlign w:val="subscript"/>
              </w:rPr>
              <w:t>conception</w:t>
            </w:r>
            <w:r w:rsidRPr="00220B37">
              <w:rPr>
                <w:rFonts w:ascii="Arial" w:hAnsi="Arial" w:cs="Arial"/>
              </w:rPr>
              <w:t xml:space="preserve"> = t </w:t>
            </w:r>
            <w:r w:rsidRPr="00220B37">
              <w:rPr>
                <w:rFonts w:ascii="Arial" w:hAnsi="Arial" w:cs="Arial"/>
                <w:lang w:val="en-US"/>
              </w:rPr>
              <w:sym w:font="Symbol" w:char="F02B"/>
            </w:r>
            <w:r w:rsidRPr="00220B37">
              <w:rPr>
                <w:rFonts w:ascii="Arial" w:hAnsi="Arial" w:cs="Arial"/>
              </w:rPr>
              <w:t xml:space="preserve"> 1</w:t>
            </w:r>
          </w:p>
        </w:tc>
      </w:tr>
      <w:tr w:rsidR="00223DFA" w:rsidRPr="00220B37" w:rsidTr="00B131E4">
        <w:tc>
          <w:tcPr>
            <w:tcW w:w="788" w:type="pct"/>
            <w:tcBorders>
              <w:top w:val="nil"/>
              <w:bottom w:val="nil"/>
            </w:tcBorders>
          </w:tcPr>
          <w:p w:rsidR="00223DFA" w:rsidRPr="00220B37" w:rsidRDefault="00223DFA" w:rsidP="00C56848">
            <w:pPr>
              <w:spacing w:before="0" w:after="0" w:line="240" w:lineRule="auto"/>
              <w:ind w:firstLine="0"/>
              <w:jc w:val="left"/>
              <w:rPr>
                <w:rFonts w:ascii="Arial" w:hAnsi="Arial" w:cs="Arial"/>
              </w:rPr>
            </w:pPr>
            <w:r w:rsidRPr="00220B37">
              <w:rPr>
                <w:rFonts w:ascii="Arial" w:hAnsi="Arial" w:cs="Arial"/>
              </w:rPr>
              <w:t>Conception</w:t>
            </w:r>
          </w:p>
        </w:tc>
        <w:tc>
          <w:tcPr>
            <w:tcW w:w="2094" w:type="pct"/>
            <w:tcBorders>
              <w:top w:val="nil"/>
              <w:bottom w:val="nil"/>
            </w:tcBorders>
          </w:tcPr>
          <w:p w:rsidR="00223DFA" w:rsidRPr="00220B37" w:rsidRDefault="005B1026" w:rsidP="00C56848">
            <w:pPr>
              <w:spacing w:before="0" w:after="0" w:line="240" w:lineRule="auto"/>
              <w:ind w:firstLine="0"/>
              <w:jc w:val="left"/>
              <w:rPr>
                <w:rFonts w:ascii="Arial" w:hAnsi="Arial" w:cs="Arial"/>
              </w:rPr>
            </w:pPr>
            <w:r w:rsidRPr="00220B37">
              <w:rPr>
                <w:rFonts w:ascii="Arial" w:hAnsi="Arial" w:cs="Arial"/>
              </w:rPr>
              <w:t>t = t</w:t>
            </w:r>
            <w:r w:rsidRPr="00220B37">
              <w:rPr>
                <w:rFonts w:ascii="Arial" w:hAnsi="Arial" w:cs="Arial"/>
                <w:vertAlign w:val="subscript"/>
              </w:rPr>
              <w:t>conception</w:t>
            </w:r>
            <m:oMath>
              <m:r>
                <w:rPr>
                  <w:rFonts w:ascii="Cambria Math" w:hAnsi="Cambria Math" w:cs="Arial"/>
                </w:rPr>
                <m:t xml:space="preserve"> </m:t>
              </m:r>
            </m:oMath>
          </w:p>
          <w:p w:rsidR="00D0498A" w:rsidRPr="00220B37" w:rsidRDefault="00DB22E4" w:rsidP="00C56848">
            <w:pPr>
              <w:spacing w:before="0" w:after="0" w:line="240" w:lineRule="auto"/>
              <w:ind w:firstLine="0"/>
              <w:jc w:val="left"/>
              <w:rPr>
                <w:rFonts w:ascii="Arial" w:hAnsi="Arial" w:cs="Arial"/>
                <w:lang w:val="en-US"/>
              </w:rPr>
            </w:pPr>
            <w:r w:rsidRPr="00220B37">
              <w:rPr>
                <w:rFonts w:ascii="Arial" w:hAnsi="Arial" w:cs="Arial"/>
                <w:lang w:val="en-US"/>
              </w:rPr>
              <w:t>pregnancy = 0</w:t>
            </w:r>
          </w:p>
          <w:p w:rsidR="00223DFA" w:rsidRPr="00220B37" w:rsidRDefault="00DB22E4" w:rsidP="00C56848">
            <w:pPr>
              <w:spacing w:before="0" w:after="0" w:line="240" w:lineRule="auto"/>
              <w:ind w:firstLine="0"/>
              <w:jc w:val="left"/>
              <w:rPr>
                <w:rFonts w:ascii="Arial" w:hAnsi="Arial" w:cs="Arial"/>
              </w:rPr>
            </w:pPr>
            <w:r w:rsidRPr="00220B37">
              <w:rPr>
                <w:rFonts w:ascii="Arial" w:hAnsi="Arial" w:cs="Arial"/>
                <w:lang w:val="en-US"/>
              </w:rPr>
              <w:t xml:space="preserve">fertility &gt; </w:t>
            </w:r>
            <w:r w:rsidRPr="00220B37">
              <w:rPr>
                <w:rFonts w:ascii="Arial" w:hAnsi="Arial" w:cs="Arial"/>
                <w:lang w:val="en-US"/>
              </w:rPr>
              <w:sym w:font="Symbol" w:char="F06E"/>
            </w:r>
            <w:r w:rsidRPr="00220B37">
              <w:rPr>
                <w:rFonts w:ascii="Arial" w:hAnsi="Arial" w:cs="Arial"/>
                <w:vertAlign w:val="subscript"/>
                <w:lang w:val="en-US"/>
              </w:rPr>
              <w:t>I</w:t>
            </w:r>
          </w:p>
        </w:tc>
        <w:tc>
          <w:tcPr>
            <w:tcW w:w="2118" w:type="pct"/>
            <w:tcBorders>
              <w:top w:val="nil"/>
              <w:bottom w:val="nil"/>
            </w:tcBorders>
          </w:tcPr>
          <w:p w:rsidR="00FC2498" w:rsidRPr="00220B37" w:rsidRDefault="008C671B" w:rsidP="00C56848">
            <w:pPr>
              <w:spacing w:before="0" w:after="0" w:line="240" w:lineRule="auto"/>
              <w:ind w:firstLine="0"/>
              <w:jc w:val="left"/>
              <w:rPr>
                <w:rFonts w:ascii="Arial" w:hAnsi="Arial" w:cs="Arial"/>
              </w:rPr>
            </w:pPr>
            <w:r w:rsidRPr="00220B37">
              <w:rPr>
                <w:rFonts w:ascii="Arial" w:hAnsi="Arial" w:cs="Arial"/>
              </w:rPr>
              <w:t xml:space="preserve">OVUL = OVUL </w:t>
            </w:r>
            <w:r w:rsidRPr="00220B37">
              <w:rPr>
                <w:rFonts w:ascii="Arial" w:hAnsi="Arial" w:cs="Arial"/>
                <w:lang w:val="en-US"/>
              </w:rPr>
              <w:sym w:font="Symbol" w:char="F02D"/>
            </w:r>
            <w:r w:rsidRPr="00220B37">
              <w:rPr>
                <w:rFonts w:ascii="Arial" w:hAnsi="Arial" w:cs="Arial"/>
              </w:rPr>
              <w:t xml:space="preserve"> 0.001</w:t>
            </w:r>
          </w:p>
          <w:p w:rsidR="00FC2498" w:rsidRPr="00220B37" w:rsidRDefault="008C671B" w:rsidP="00C56848">
            <w:pPr>
              <w:spacing w:before="0" w:after="0" w:line="240" w:lineRule="auto"/>
              <w:ind w:firstLine="0"/>
              <w:jc w:val="left"/>
              <w:rPr>
                <w:rFonts w:ascii="Arial" w:hAnsi="Arial" w:cs="Arial"/>
              </w:rPr>
            </w:pPr>
            <w:r w:rsidRPr="00220B37">
              <w:rPr>
                <w:rFonts w:ascii="Arial" w:hAnsi="Arial" w:cs="Arial"/>
              </w:rPr>
              <w:t xml:space="preserve">GEST  = GEST  </w:t>
            </w:r>
            <w:r w:rsidRPr="00220B37">
              <w:rPr>
                <w:rFonts w:ascii="Arial" w:hAnsi="Arial" w:cs="Arial"/>
                <w:lang w:val="en-US"/>
              </w:rPr>
              <w:sym w:font="Symbol" w:char="F02B"/>
            </w:r>
            <w:r w:rsidRPr="00220B37">
              <w:rPr>
                <w:rFonts w:ascii="Arial" w:hAnsi="Arial" w:cs="Arial"/>
              </w:rPr>
              <w:t xml:space="preserve"> 0.001</w:t>
            </w:r>
          </w:p>
          <w:p w:rsidR="00D21D9C" w:rsidRPr="00220B37" w:rsidRDefault="00D21D9C" w:rsidP="00C56848">
            <w:pPr>
              <w:spacing w:before="0" w:after="0" w:line="240" w:lineRule="auto"/>
              <w:ind w:firstLine="0"/>
              <w:jc w:val="left"/>
              <w:rPr>
                <w:rFonts w:ascii="Arial" w:hAnsi="Arial" w:cs="Arial"/>
              </w:rPr>
            </w:pPr>
            <w:r w:rsidRPr="00220B37">
              <w:rPr>
                <w:rFonts w:ascii="Arial" w:hAnsi="Arial" w:cs="Arial"/>
              </w:rPr>
              <w:t>t</w:t>
            </w:r>
            <w:r w:rsidRPr="00220B37">
              <w:rPr>
                <w:rFonts w:ascii="Arial" w:hAnsi="Arial" w:cs="Arial"/>
                <w:vertAlign w:val="subscript"/>
              </w:rPr>
              <w:t>conception</w:t>
            </w:r>
            <w:r w:rsidRPr="00220B37">
              <w:rPr>
                <w:rFonts w:ascii="Arial" w:hAnsi="Arial" w:cs="Arial"/>
              </w:rPr>
              <w:t xml:space="preserve"> = t</w:t>
            </w:r>
          </w:p>
          <w:p w:rsidR="00223DFA" w:rsidRPr="0021250E" w:rsidRDefault="008C671B" w:rsidP="00C56848">
            <w:pPr>
              <w:spacing w:before="0" w:after="0" w:line="240" w:lineRule="auto"/>
              <w:ind w:firstLine="0"/>
              <w:jc w:val="left"/>
              <w:rPr>
                <w:rFonts w:ascii="Cambria Math" w:hAnsi="Cambria Math" w:cs="Arial"/>
                <w:color w:val="000000" w:themeColor="text1"/>
                <w:oMath/>
              </w:rPr>
            </w:pPr>
            <w:r w:rsidRPr="00220B37">
              <w:rPr>
                <w:rFonts w:ascii="Arial" w:hAnsi="Arial" w:cs="Arial"/>
                <w:color w:val="000000" w:themeColor="text1"/>
              </w:rPr>
              <w:t>pregnancy = 1</w:t>
            </w:r>
          </w:p>
        </w:tc>
      </w:tr>
      <w:tr w:rsidR="00223DFA" w:rsidRPr="00220B37" w:rsidTr="00B131E4">
        <w:tc>
          <w:tcPr>
            <w:tcW w:w="788" w:type="pct"/>
            <w:tcBorders>
              <w:top w:val="nil"/>
              <w:bottom w:val="nil"/>
            </w:tcBorders>
          </w:tcPr>
          <w:p w:rsidR="00223DFA" w:rsidRPr="00220B37" w:rsidRDefault="00223DFA" w:rsidP="00C56848">
            <w:pPr>
              <w:spacing w:before="0" w:after="0" w:line="240" w:lineRule="auto"/>
              <w:ind w:firstLine="0"/>
              <w:jc w:val="left"/>
              <w:rPr>
                <w:rFonts w:ascii="Arial" w:hAnsi="Arial" w:cs="Arial"/>
              </w:rPr>
            </w:pPr>
            <w:r w:rsidRPr="00220B37">
              <w:rPr>
                <w:rFonts w:ascii="Arial" w:hAnsi="Arial" w:cs="Arial"/>
              </w:rPr>
              <w:t>Parturition</w:t>
            </w:r>
          </w:p>
        </w:tc>
        <w:tc>
          <w:tcPr>
            <w:tcW w:w="2094" w:type="pct"/>
            <w:tcBorders>
              <w:top w:val="nil"/>
              <w:bottom w:val="nil"/>
            </w:tcBorders>
          </w:tcPr>
          <w:p w:rsidR="00223DFA" w:rsidRPr="00220B37" w:rsidRDefault="0021250E" w:rsidP="00C56848">
            <w:pPr>
              <w:spacing w:before="0" w:after="0" w:line="240" w:lineRule="auto"/>
              <w:ind w:firstLine="0"/>
              <w:jc w:val="left"/>
              <w:rPr>
                <w:rFonts w:ascii="Arial" w:hAnsi="Arial" w:cs="Arial"/>
              </w:rPr>
            </w:pPr>
            <w:r w:rsidRPr="00220B37">
              <w:rPr>
                <w:rFonts w:ascii="Arial" w:hAnsi="Arial" w:cs="Arial"/>
              </w:rPr>
              <w:t>t = t</w:t>
            </w:r>
            <w:r>
              <w:rPr>
                <w:rFonts w:ascii="Arial" w:hAnsi="Arial" w:cs="Arial"/>
                <w:vertAlign w:val="subscript"/>
              </w:rPr>
              <w:t>parturition</w:t>
            </w:r>
          </w:p>
        </w:tc>
        <w:tc>
          <w:tcPr>
            <w:tcW w:w="2118" w:type="pct"/>
            <w:tcBorders>
              <w:top w:val="nil"/>
              <w:bottom w:val="nil"/>
            </w:tcBorders>
          </w:tcPr>
          <w:p w:rsidR="008C671B" w:rsidRPr="00220B37" w:rsidRDefault="008C671B" w:rsidP="00C56848">
            <w:pPr>
              <w:spacing w:before="0" w:after="0" w:line="240" w:lineRule="auto"/>
              <w:ind w:firstLine="0"/>
              <w:jc w:val="left"/>
              <w:rPr>
                <w:rFonts w:ascii="Arial" w:hAnsi="Arial" w:cs="Arial"/>
              </w:rPr>
            </w:pPr>
            <w:r w:rsidRPr="00220B37">
              <w:rPr>
                <w:rFonts w:ascii="Arial" w:hAnsi="Arial" w:cs="Arial"/>
              </w:rPr>
              <w:t xml:space="preserve">LUTL = LUTL </w:t>
            </w:r>
            <w:r w:rsidRPr="00220B37">
              <w:rPr>
                <w:rFonts w:ascii="Arial" w:hAnsi="Arial" w:cs="Arial"/>
                <w:lang w:val="en-US"/>
              </w:rPr>
              <w:sym w:font="Symbol" w:char="F02B"/>
            </w:r>
            <w:r w:rsidRPr="00220B37">
              <w:rPr>
                <w:rFonts w:ascii="Arial" w:hAnsi="Arial" w:cs="Arial"/>
              </w:rPr>
              <w:t xml:space="preserve"> GEST</w:t>
            </w:r>
          </w:p>
          <w:p w:rsidR="00223DFA" w:rsidRPr="00220B37" w:rsidRDefault="008C671B" w:rsidP="00C56848">
            <w:pPr>
              <w:spacing w:before="0" w:after="0" w:line="240" w:lineRule="auto"/>
              <w:ind w:firstLine="0"/>
              <w:jc w:val="left"/>
              <w:rPr>
                <w:rFonts w:ascii="Arial" w:hAnsi="Arial" w:cs="Arial"/>
              </w:rPr>
            </w:pPr>
            <w:r w:rsidRPr="00220B37">
              <w:rPr>
                <w:rFonts w:ascii="Arial" w:hAnsi="Arial" w:cs="Arial"/>
              </w:rPr>
              <w:t>GEST = 0</w:t>
            </w:r>
          </w:p>
          <w:p w:rsidR="00D21D9C" w:rsidRPr="00220B37" w:rsidRDefault="00D21D9C" w:rsidP="00C56848">
            <w:pPr>
              <w:spacing w:before="0" w:after="0" w:line="240" w:lineRule="auto"/>
              <w:ind w:firstLine="0"/>
              <w:jc w:val="left"/>
              <w:rPr>
                <w:rFonts w:ascii="Cambria Math" w:hAnsi="Cambria Math" w:cs="Arial"/>
                <w:oMath/>
              </w:rPr>
            </w:pPr>
            <w:r w:rsidRPr="00220B37">
              <w:rPr>
                <w:rFonts w:ascii="Arial" w:hAnsi="Arial" w:cs="Arial"/>
              </w:rPr>
              <w:t>t</w:t>
            </w:r>
            <w:r w:rsidRPr="00220B37">
              <w:rPr>
                <w:rFonts w:ascii="Arial" w:hAnsi="Arial" w:cs="Arial"/>
                <w:vertAlign w:val="subscript"/>
              </w:rPr>
              <w:t>parturition</w:t>
            </w:r>
            <w:r w:rsidRPr="00220B37">
              <w:rPr>
                <w:rFonts w:ascii="Arial" w:hAnsi="Arial" w:cs="Arial"/>
              </w:rPr>
              <w:t xml:space="preserve"> = t</w:t>
            </w:r>
          </w:p>
          <w:p w:rsidR="00223DFA"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pregnancy = 0</w:t>
            </w:r>
          </w:p>
          <w:p w:rsidR="00223DFA" w:rsidRPr="0021250E" w:rsidRDefault="008C671B" w:rsidP="00C56848">
            <w:pPr>
              <w:spacing w:before="0" w:after="0" w:line="240" w:lineRule="auto"/>
              <w:ind w:firstLine="0"/>
              <w:jc w:val="left"/>
              <w:rPr>
                <w:rFonts w:ascii="Cambria Math" w:hAnsi="Cambria Math" w:cs="Arial"/>
                <w:lang w:val="en-US"/>
                <w:oMath/>
              </w:rPr>
            </w:pPr>
            <w:r w:rsidRPr="00220B37">
              <w:rPr>
                <w:rFonts w:ascii="Arial" w:hAnsi="Arial" w:cs="Arial"/>
                <w:lang w:val="en-US"/>
              </w:rPr>
              <w:t>dip = 0</w:t>
            </w:r>
          </w:p>
        </w:tc>
      </w:tr>
      <w:tr w:rsidR="00223DFA" w:rsidRPr="00220B37" w:rsidTr="00B131E4">
        <w:tc>
          <w:tcPr>
            <w:tcW w:w="788" w:type="pct"/>
            <w:tcBorders>
              <w:top w:val="nil"/>
              <w:bottom w:val="single" w:sz="4" w:space="0" w:color="auto"/>
            </w:tcBorders>
            <w:shd w:val="clear" w:color="auto" w:fill="auto"/>
          </w:tcPr>
          <w:p w:rsidR="00223DFA" w:rsidRPr="00220B37" w:rsidRDefault="00223DFA" w:rsidP="00C56848">
            <w:pPr>
              <w:spacing w:before="0" w:after="0" w:line="240" w:lineRule="auto"/>
              <w:ind w:firstLine="0"/>
              <w:jc w:val="left"/>
              <w:rPr>
                <w:rFonts w:ascii="Arial" w:hAnsi="Arial" w:cs="Arial"/>
                <w:lang w:val="en-US"/>
              </w:rPr>
            </w:pPr>
            <w:r w:rsidRPr="00220B37">
              <w:rPr>
                <w:rFonts w:ascii="Arial" w:hAnsi="Arial" w:cs="Arial"/>
                <w:lang w:val="en-US"/>
              </w:rPr>
              <w:t>Abortion</w:t>
            </w:r>
          </w:p>
        </w:tc>
        <w:tc>
          <w:tcPr>
            <w:tcW w:w="2094" w:type="pct"/>
            <w:tcBorders>
              <w:top w:val="nil"/>
              <w:bottom w:val="single" w:sz="4" w:space="0" w:color="auto"/>
            </w:tcBorders>
            <w:shd w:val="clear" w:color="auto" w:fill="auto"/>
          </w:tcPr>
          <w:p w:rsidR="00223DFA"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m</w:t>
            </w:r>
            <w:r w:rsidR="00223DFA" w:rsidRPr="00220B37">
              <w:rPr>
                <w:rFonts w:ascii="Arial" w:hAnsi="Arial" w:cs="Arial"/>
                <w:lang w:val="en-US"/>
              </w:rPr>
              <w:t xml:space="preserve">ortality </w:t>
            </w:r>
            <w:r w:rsidR="00FE6FA8" w:rsidRPr="00220B37">
              <w:rPr>
                <w:rFonts w:ascii="Arial" w:hAnsi="Arial" w:cs="Arial"/>
                <w:lang w:val="en-US"/>
              </w:rPr>
              <w:t>&gt;</w:t>
            </w:r>
            <w:r w:rsidR="00223DFA" w:rsidRPr="00220B37">
              <w:rPr>
                <w:rFonts w:ascii="Arial" w:hAnsi="Arial" w:cs="Arial"/>
                <w:lang w:val="en-US"/>
              </w:rPr>
              <w:t xml:space="preserve"> </w:t>
            </w:r>
            <w:r w:rsidR="006438F9" w:rsidRPr="00220B37">
              <w:rPr>
                <w:rFonts w:ascii="Arial" w:hAnsi="Arial" w:cs="Arial"/>
                <w:lang w:val="en-US"/>
              </w:rPr>
              <w:t xml:space="preserve">1 </w:t>
            </w:r>
            <w:r w:rsidR="006438F9" w:rsidRPr="00220B37">
              <w:rPr>
                <w:rFonts w:ascii="Arial" w:hAnsi="Arial" w:cs="Arial"/>
                <w:lang w:val="en-US"/>
              </w:rPr>
              <w:sym w:font="Symbol" w:char="F02D"/>
            </w:r>
            <w:r w:rsidR="006438F9" w:rsidRPr="00220B37">
              <w:rPr>
                <w:rFonts w:ascii="Arial" w:hAnsi="Arial" w:cs="Arial"/>
                <w:lang w:val="en-US"/>
              </w:rPr>
              <w:t xml:space="preserve"> e</w:t>
            </w:r>
            <w:r w:rsidR="00D21D9C" w:rsidRPr="00220B37">
              <w:rPr>
                <w:rFonts w:ascii="Arial" w:hAnsi="Arial" w:cs="Arial"/>
                <w:lang w:val="en-US"/>
              </w:rPr>
              <w:t xml:space="preserve"> </w:t>
            </w:r>
            <w:r w:rsidR="00D21D9C" w:rsidRPr="00220B37">
              <w:rPr>
                <w:rFonts w:ascii="Arial" w:hAnsi="Arial" w:cs="Arial"/>
                <w:vertAlign w:val="superscript"/>
                <w:lang w:val="en-US"/>
              </w:rPr>
              <w:t xml:space="preserve">- </w:t>
            </w:r>
            <w:r w:rsidR="006438F9" w:rsidRPr="00220B37">
              <w:rPr>
                <w:rFonts w:ascii="Arial" w:hAnsi="Arial" w:cs="Arial"/>
                <w:vertAlign w:val="superscript"/>
                <w:lang w:val="en-US"/>
              </w:rPr>
              <w:t>survival</w:t>
            </w:r>
            <w:r w:rsidR="006438F9" w:rsidRPr="00220B37">
              <w:rPr>
                <w:rFonts w:ascii="Arial" w:hAnsi="Arial" w:cs="Arial"/>
                <w:vertAlign w:val="superscript"/>
                <w:lang w:val="en-US"/>
              </w:rPr>
              <w:sym w:font="Symbol" w:char="F0D7"/>
            </w:r>
            <w:r w:rsidR="006438F9" w:rsidRPr="00220B37">
              <w:rPr>
                <w:rFonts w:ascii="Arial" w:hAnsi="Arial" w:cs="Arial"/>
                <w:vertAlign w:val="superscript"/>
                <w:lang w:val="en-US"/>
              </w:rPr>
              <w:t>dt</w:t>
            </w:r>
          </w:p>
        </w:tc>
        <w:tc>
          <w:tcPr>
            <w:tcW w:w="2118" w:type="pct"/>
            <w:tcBorders>
              <w:top w:val="nil"/>
              <w:bottom w:val="single" w:sz="4" w:space="0" w:color="auto"/>
            </w:tcBorders>
            <w:shd w:val="clear" w:color="auto" w:fill="auto"/>
          </w:tcPr>
          <w:p w:rsidR="008C671B"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 xml:space="preserve">LUTL = LUTL </w:t>
            </w:r>
            <w:r w:rsidRPr="00220B37">
              <w:rPr>
                <w:rFonts w:ascii="Arial" w:hAnsi="Arial" w:cs="Arial"/>
                <w:lang w:val="en-US"/>
              </w:rPr>
              <w:sym w:font="Symbol" w:char="F02B"/>
            </w:r>
            <w:r w:rsidRPr="00220B37">
              <w:rPr>
                <w:rFonts w:ascii="Arial" w:hAnsi="Arial" w:cs="Arial"/>
                <w:lang w:val="en-US"/>
              </w:rPr>
              <w:t xml:space="preserve"> GEST</w:t>
            </w:r>
          </w:p>
          <w:p w:rsidR="00D21D9C"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GEST = 0</w:t>
            </w:r>
          </w:p>
          <w:p w:rsidR="00D21D9C" w:rsidRPr="00220B37" w:rsidRDefault="00D21D9C" w:rsidP="00C56848">
            <w:pPr>
              <w:spacing w:before="0" w:after="0" w:line="240" w:lineRule="auto"/>
              <w:ind w:firstLine="0"/>
              <w:jc w:val="left"/>
              <w:rPr>
                <w:rFonts w:ascii="Arial" w:hAnsi="Arial" w:cs="Arial"/>
                <w:lang w:val="en-US"/>
              </w:rPr>
            </w:pPr>
            <w:r w:rsidRPr="00220B37">
              <w:rPr>
                <w:rFonts w:ascii="Arial" w:hAnsi="Arial" w:cs="Arial"/>
                <w:lang w:val="en-US"/>
              </w:rPr>
              <w:t>t</w:t>
            </w:r>
            <w:r w:rsidRPr="00220B37">
              <w:rPr>
                <w:rFonts w:ascii="Arial" w:hAnsi="Arial" w:cs="Arial"/>
                <w:vertAlign w:val="subscript"/>
                <w:lang w:val="en-US"/>
              </w:rPr>
              <w:t>death</w:t>
            </w:r>
            <w:r w:rsidRPr="00220B37">
              <w:rPr>
                <w:rFonts w:ascii="Arial" w:hAnsi="Arial" w:cs="Arial"/>
                <w:lang w:val="en-US"/>
              </w:rPr>
              <w:t xml:space="preserve"> = t</w:t>
            </w:r>
          </w:p>
          <w:p w:rsidR="00DD13D9"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pregnancy = 0</w:t>
            </w:r>
          </w:p>
          <w:p w:rsidR="00223DFA" w:rsidRPr="00220B37" w:rsidRDefault="008C671B" w:rsidP="00C56848">
            <w:pPr>
              <w:spacing w:before="0" w:after="0" w:line="240" w:lineRule="auto"/>
              <w:ind w:firstLine="0"/>
              <w:jc w:val="left"/>
              <w:rPr>
                <w:rFonts w:ascii="Arial" w:hAnsi="Arial" w:cs="Arial"/>
                <w:lang w:val="en-US"/>
              </w:rPr>
            </w:pPr>
            <w:r w:rsidRPr="00220B37">
              <w:rPr>
                <w:rFonts w:ascii="Arial" w:hAnsi="Arial" w:cs="Arial"/>
                <w:lang w:val="en-US"/>
              </w:rPr>
              <w:t>d</w:t>
            </w:r>
            <w:r w:rsidR="0021250E">
              <w:rPr>
                <w:rFonts w:ascii="Arial" w:hAnsi="Arial" w:cs="Arial"/>
                <w:lang w:val="en-US"/>
              </w:rPr>
              <w:t>ip = 0</w:t>
            </w:r>
          </w:p>
        </w:tc>
      </w:tr>
    </w:tbl>
    <w:p w:rsidR="0021250E" w:rsidRDefault="0021250E" w:rsidP="00C56848">
      <w:pPr>
        <w:spacing w:before="0" w:after="0" w:line="240" w:lineRule="auto"/>
        <w:ind w:left="142" w:hanging="142"/>
        <w:jc w:val="left"/>
        <w:rPr>
          <w:rFonts w:ascii="Arial" w:eastAsia="Times New Roman" w:hAnsi="Arial"/>
          <w:sz w:val="20"/>
          <w:szCs w:val="24"/>
          <w:lang w:val="en-US" w:eastAsia="fr-FR"/>
        </w:rPr>
      </w:pPr>
      <w:r w:rsidRPr="0021250E">
        <w:rPr>
          <w:rFonts w:ascii="Arial" w:eastAsia="Times New Roman" w:hAnsi="Arial"/>
          <w:sz w:val="20"/>
          <w:szCs w:val="24"/>
          <w:vertAlign w:val="superscript"/>
          <w:lang w:val="en-US" w:eastAsia="fr-FR"/>
        </w:rPr>
        <w:t>1</w:t>
      </w:r>
      <w:r w:rsidRPr="0021250E">
        <w:rPr>
          <w:rFonts w:ascii="Arial" w:eastAsia="Times New Roman" w:hAnsi="Arial"/>
          <w:sz w:val="20"/>
          <w:szCs w:val="24"/>
          <w:lang w:val="en-US" w:eastAsia="fr-FR"/>
        </w:rPr>
        <w:t xml:space="preserve"> t: simulation time = age of the individual cow</w:t>
      </w:r>
    </w:p>
    <w:p w:rsidR="00675865" w:rsidRPr="0021250E" w:rsidRDefault="00675865" w:rsidP="00C56848">
      <w:pPr>
        <w:spacing w:before="0" w:after="0" w:line="240" w:lineRule="auto"/>
        <w:ind w:left="142" w:hanging="142"/>
        <w:jc w:val="left"/>
        <w:rPr>
          <w:rFonts w:ascii="Arial" w:eastAsia="Times New Roman" w:hAnsi="Arial"/>
          <w:sz w:val="20"/>
          <w:szCs w:val="24"/>
          <w:lang w:val="en-US" w:eastAsia="fr-FR"/>
        </w:rPr>
      </w:pPr>
    </w:p>
    <w:p w:rsidR="00622ABD" w:rsidRPr="0021250E" w:rsidRDefault="00622ABD" w:rsidP="00C56848">
      <w:pPr>
        <w:spacing w:before="0" w:after="0" w:line="240" w:lineRule="auto"/>
        <w:ind w:firstLine="0"/>
        <w:rPr>
          <w:b/>
          <w:bCs/>
          <w:sz w:val="18"/>
          <w:szCs w:val="18"/>
          <w:lang w:val="en-US"/>
        </w:rPr>
      </w:pPr>
      <w:r w:rsidRPr="0021250E">
        <w:rPr>
          <w:lang w:val="en-US"/>
        </w:rPr>
        <w:br w:type="page"/>
      </w:r>
    </w:p>
    <w:p w:rsidR="0021250E" w:rsidRPr="004976B4" w:rsidRDefault="0021250E" w:rsidP="00C56848">
      <w:pPr>
        <w:pStyle w:val="ANMTabtitle"/>
        <w:spacing w:line="240" w:lineRule="auto"/>
        <w:rPr>
          <w:rStyle w:val="ANMheading1Car"/>
          <w:i w:val="0"/>
        </w:rPr>
      </w:pPr>
      <w:bookmarkStart w:id="3" w:name="_Toc514744275"/>
      <w:r w:rsidRPr="004976B4">
        <w:rPr>
          <w:rStyle w:val="ANMheading1Car"/>
          <w:i w:val="0"/>
        </w:rPr>
        <w:lastRenderedPageBreak/>
        <w:t>Table S</w:t>
      </w:r>
      <w:r w:rsidRPr="004976B4">
        <w:rPr>
          <w:rStyle w:val="ANMheading1Car"/>
          <w:i w:val="0"/>
        </w:rPr>
        <w:fldChar w:fldCharType="begin"/>
      </w:r>
      <w:r w:rsidRPr="004976B4">
        <w:rPr>
          <w:rStyle w:val="ANMheading1Car"/>
          <w:i w:val="0"/>
        </w:rPr>
        <w:instrText xml:space="preserve"> SEQ Table_S \* ARABIC </w:instrText>
      </w:r>
      <w:r w:rsidRPr="004976B4">
        <w:rPr>
          <w:rStyle w:val="ANMheading1Car"/>
          <w:i w:val="0"/>
        </w:rPr>
        <w:fldChar w:fldCharType="separate"/>
      </w:r>
      <w:r w:rsidR="009C097C">
        <w:rPr>
          <w:rStyle w:val="ANMheading1Car"/>
          <w:i w:val="0"/>
          <w:noProof/>
        </w:rPr>
        <w:t>4</w:t>
      </w:r>
      <w:r w:rsidRPr="004976B4">
        <w:rPr>
          <w:rStyle w:val="ANMheading1Car"/>
          <w:i w:val="0"/>
        </w:rPr>
        <w:fldChar w:fldCharType="end"/>
      </w:r>
      <w:r w:rsidRPr="004976B4">
        <w:rPr>
          <w:rStyle w:val="ANMheading1Car"/>
          <w:i w:val="0"/>
        </w:rPr>
        <w:t xml:space="preserve"> </w:t>
      </w:r>
      <w:r w:rsidR="00E45CBC" w:rsidRPr="00545361">
        <w:rPr>
          <w:rStyle w:val="ANMheading1Car"/>
          <w:b w:val="0"/>
        </w:rPr>
        <w:t>Dairy cow</w:t>
      </w:r>
      <w:r w:rsidR="00E45CBC" w:rsidRPr="00545361">
        <w:rPr>
          <w:rStyle w:val="ANMheading1Car"/>
          <w:b w:val="0"/>
          <w:i w:val="0"/>
        </w:rPr>
        <w:t xml:space="preserve"> </w:t>
      </w:r>
      <w:r w:rsidRPr="001C71A1">
        <w:rPr>
          <w:rStyle w:val="ANMheading1Car"/>
          <w:b w:val="0"/>
        </w:rPr>
        <w:t>Reproductive Function Model (RFM): parameters</w:t>
      </w:r>
      <w:bookmarkEnd w:id="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134"/>
        <w:gridCol w:w="1134"/>
      </w:tblGrid>
      <w:tr w:rsidR="0007226B" w:rsidRPr="0021250E" w:rsidTr="00067826">
        <w:trPr>
          <w:trHeight w:hRule="exact" w:val="284"/>
        </w:trPr>
        <w:tc>
          <w:tcPr>
            <w:tcW w:w="3969" w:type="dxa"/>
            <w:tcBorders>
              <w:top w:val="single" w:sz="4" w:space="0" w:color="auto"/>
              <w:bottom w:val="single" w:sz="4" w:space="0" w:color="auto"/>
            </w:tcBorders>
            <w:tcMar>
              <w:left w:w="0" w:type="dxa"/>
              <w:right w:w="0" w:type="dxa"/>
            </w:tcMar>
            <w:vAlign w:val="center"/>
          </w:tcPr>
          <w:p w:rsidR="0007226B" w:rsidRPr="0021250E" w:rsidRDefault="0007226B" w:rsidP="00C56848">
            <w:pPr>
              <w:spacing w:before="0" w:after="0" w:line="240" w:lineRule="auto"/>
              <w:ind w:firstLine="0"/>
              <w:jc w:val="left"/>
              <w:rPr>
                <w:rFonts w:ascii="Arial" w:hAnsi="Arial" w:cs="Arial"/>
                <w:lang w:val="en-US"/>
              </w:rPr>
            </w:pPr>
            <w:r w:rsidRPr="0021250E">
              <w:rPr>
                <w:rFonts w:ascii="Arial" w:hAnsi="Arial" w:cs="Arial"/>
                <w:lang w:val="en-US"/>
              </w:rPr>
              <w:t>Symbol</w:t>
            </w:r>
          </w:p>
        </w:tc>
        <w:tc>
          <w:tcPr>
            <w:tcW w:w="1134" w:type="dxa"/>
            <w:tcBorders>
              <w:top w:val="single" w:sz="4" w:space="0" w:color="auto"/>
              <w:bottom w:val="single" w:sz="4" w:space="0" w:color="auto"/>
            </w:tcBorders>
            <w:tcMar>
              <w:left w:w="0" w:type="dxa"/>
              <w:right w:w="0" w:type="dxa"/>
            </w:tcMar>
            <w:vAlign w:val="center"/>
          </w:tcPr>
          <w:p w:rsidR="0007226B" w:rsidRPr="0021250E" w:rsidRDefault="0007226B" w:rsidP="00C56848">
            <w:pPr>
              <w:spacing w:before="0" w:after="0" w:line="240" w:lineRule="auto"/>
              <w:ind w:firstLine="0"/>
              <w:jc w:val="center"/>
              <w:rPr>
                <w:rFonts w:ascii="Arial" w:hAnsi="Arial" w:cs="Arial"/>
                <w:lang w:val="en-US"/>
              </w:rPr>
            </w:pPr>
            <w:r w:rsidRPr="0021250E">
              <w:rPr>
                <w:rFonts w:ascii="Arial" w:hAnsi="Arial" w:cs="Arial"/>
                <w:lang w:val="en-US"/>
              </w:rPr>
              <w:t>Unit</w:t>
            </w:r>
          </w:p>
        </w:tc>
        <w:tc>
          <w:tcPr>
            <w:tcW w:w="1134" w:type="dxa"/>
            <w:tcBorders>
              <w:top w:val="single" w:sz="4" w:space="0" w:color="auto"/>
              <w:bottom w:val="single" w:sz="4" w:space="0" w:color="auto"/>
            </w:tcBorders>
            <w:tcMar>
              <w:left w:w="0" w:type="dxa"/>
              <w:right w:w="0" w:type="dxa"/>
            </w:tcMar>
            <w:vAlign w:val="center"/>
          </w:tcPr>
          <w:p w:rsidR="0007226B" w:rsidRPr="0021250E" w:rsidRDefault="0007226B"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Value</w:t>
            </w:r>
          </w:p>
        </w:tc>
      </w:tr>
      <w:tr w:rsidR="00F35C2A" w:rsidRPr="00067826" w:rsidTr="00067826">
        <w:trPr>
          <w:trHeight w:hRule="exact" w:val="284"/>
        </w:trPr>
        <w:tc>
          <w:tcPr>
            <w:tcW w:w="3969" w:type="dxa"/>
            <w:tcBorders>
              <w:top w:val="single" w:sz="4" w:space="0" w:color="auto"/>
            </w:tcBorders>
            <w:tcMar>
              <w:left w:w="0" w:type="dxa"/>
              <w:right w:w="0" w:type="dxa"/>
            </w:tcMar>
            <w:vAlign w:val="center"/>
          </w:tcPr>
          <w:p w:rsidR="00F35C2A" w:rsidRPr="00067826" w:rsidRDefault="00F35C2A" w:rsidP="00C56848">
            <w:pPr>
              <w:spacing w:before="0" w:after="0" w:line="240" w:lineRule="auto"/>
              <w:ind w:firstLine="0"/>
              <w:jc w:val="left"/>
              <w:rPr>
                <w:rFonts w:ascii="Arial" w:hAnsi="Arial" w:cs="Arial"/>
                <w:lang w:val="en-US"/>
              </w:rPr>
            </w:pPr>
            <w:r w:rsidRPr="00067826">
              <w:rPr>
                <w:rFonts w:ascii="Arial" w:hAnsi="Arial" w:cs="Arial"/>
                <w:lang w:val="en-US"/>
              </w:rPr>
              <w:t>Genetic</w:t>
            </w:r>
            <w:r w:rsidR="00817161" w:rsidRPr="00067826">
              <w:rPr>
                <w:rFonts w:ascii="Arial" w:hAnsi="Arial" w:cs="Arial"/>
                <w:lang w:val="en-US"/>
              </w:rPr>
              <w:t>-scaling</w:t>
            </w:r>
            <w:r w:rsidRPr="00067826">
              <w:rPr>
                <w:rFonts w:ascii="Arial" w:hAnsi="Arial" w:cs="Arial"/>
                <w:lang w:val="en-US"/>
              </w:rPr>
              <w:t xml:space="preserve"> par</w:t>
            </w:r>
            <w:r w:rsidR="002A0554" w:rsidRPr="00067826">
              <w:rPr>
                <w:rFonts w:ascii="Arial" w:hAnsi="Arial" w:cs="Arial"/>
                <w:lang w:val="en-US"/>
              </w:rPr>
              <w:t>ameter</w:t>
            </w:r>
            <w:r w:rsidRPr="00067826">
              <w:rPr>
                <w:rFonts w:ascii="Arial" w:hAnsi="Arial" w:cs="Arial"/>
                <w:vertAlign w:val="superscript"/>
                <w:lang w:val="en-US"/>
              </w:rPr>
              <w:t>1</w:t>
            </w:r>
          </w:p>
        </w:tc>
        <w:tc>
          <w:tcPr>
            <w:tcW w:w="1134" w:type="dxa"/>
            <w:tcBorders>
              <w:top w:val="single" w:sz="4" w:space="0" w:color="auto"/>
            </w:tcBorders>
            <w:tcMar>
              <w:left w:w="0" w:type="dxa"/>
              <w:right w:w="0" w:type="dxa"/>
            </w:tcMar>
            <w:vAlign w:val="center"/>
          </w:tcPr>
          <w:p w:rsidR="00F35C2A" w:rsidRPr="00067826" w:rsidRDefault="00F35C2A" w:rsidP="00C56848">
            <w:pPr>
              <w:spacing w:before="0" w:after="0" w:line="240" w:lineRule="auto"/>
              <w:ind w:firstLine="0"/>
              <w:jc w:val="center"/>
              <w:rPr>
                <w:rFonts w:ascii="Arial" w:hAnsi="Arial" w:cs="Arial"/>
                <w:lang w:val="en-US"/>
              </w:rPr>
            </w:pPr>
          </w:p>
        </w:tc>
        <w:tc>
          <w:tcPr>
            <w:tcW w:w="1134" w:type="dxa"/>
            <w:tcBorders>
              <w:top w:val="single" w:sz="4" w:space="0" w:color="auto"/>
            </w:tcBorders>
            <w:tcMar>
              <w:left w:w="0" w:type="dxa"/>
              <w:right w:w="0" w:type="dxa"/>
            </w:tcMar>
            <w:vAlign w:val="center"/>
          </w:tcPr>
          <w:p w:rsidR="00F35C2A" w:rsidRPr="00067826" w:rsidRDefault="00F35C2A" w:rsidP="00C56848">
            <w:pPr>
              <w:tabs>
                <w:tab w:val="decimal" w:pos="680"/>
              </w:tabs>
              <w:spacing w:before="0" w:after="0" w:line="240" w:lineRule="auto"/>
              <w:ind w:firstLine="0"/>
              <w:jc w:val="center"/>
              <w:rPr>
                <w:rFonts w:ascii="Arial" w:hAnsi="Arial" w:cs="Arial"/>
                <w:color w:val="A6A6A6" w:themeColor="background1" w:themeShade="A6"/>
                <w:lang w:val="en-US"/>
              </w:rPr>
            </w:pPr>
          </w:p>
        </w:tc>
      </w:tr>
      <w:tr w:rsidR="00F35C2A" w:rsidRPr="0021250E" w:rsidTr="00067826">
        <w:trPr>
          <w:trHeight w:hRule="exact" w:val="284"/>
        </w:trPr>
        <w:tc>
          <w:tcPr>
            <w:tcW w:w="3969" w:type="dxa"/>
            <w:tcMar>
              <w:left w:w="0" w:type="dxa"/>
              <w:right w:w="0" w:type="dxa"/>
            </w:tcMar>
            <w:vAlign w:val="center"/>
          </w:tcPr>
          <w:p w:rsidR="00F35C2A" w:rsidRPr="00067826" w:rsidRDefault="006D5D12" w:rsidP="00C56848">
            <w:pPr>
              <w:pStyle w:val="ANMTabrowsubheading"/>
              <w:spacing w:line="240" w:lineRule="auto"/>
            </w:pPr>
            <w:r w:rsidRPr="00067826">
              <w:sym w:font="Symbol" w:char="F06E"/>
            </w:r>
            <w:r w:rsidRPr="00067826">
              <w:rPr>
                <w:vertAlign w:val="subscript"/>
              </w:rPr>
              <w:t>B</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w:t>
            </w:r>
            <w:r w:rsidR="00872F4C" w:rsidRPr="0021250E">
              <w:rPr>
                <w:rFonts w:ascii="Arial" w:hAnsi="Arial" w:cs="Arial"/>
                <w:lang w:val="en-US"/>
              </w:rPr>
              <w:t>7</w:t>
            </w:r>
            <w:r w:rsidRPr="0021250E">
              <w:rPr>
                <w:rFonts w:ascii="Arial" w:hAnsi="Arial" w:cs="Arial"/>
                <w:lang w:val="en-US"/>
              </w:rPr>
              <w:t>00</w:t>
            </w:r>
          </w:p>
        </w:tc>
      </w:tr>
      <w:tr w:rsidR="00F35C2A" w:rsidRPr="0021250E" w:rsidTr="00067826">
        <w:trPr>
          <w:trHeight w:hRule="exact" w:val="284"/>
        </w:trPr>
        <w:tc>
          <w:tcPr>
            <w:tcW w:w="3969" w:type="dxa"/>
            <w:tcMar>
              <w:left w:w="0" w:type="dxa"/>
              <w:right w:w="0" w:type="dxa"/>
            </w:tcMar>
            <w:vAlign w:val="center"/>
          </w:tcPr>
          <w:p w:rsidR="00F35C2A" w:rsidRPr="00067826" w:rsidRDefault="006D5D12" w:rsidP="00C56848">
            <w:pPr>
              <w:pStyle w:val="ANMTabrowsubheading"/>
              <w:spacing w:line="240" w:lineRule="auto"/>
            </w:pPr>
            <w:r w:rsidRPr="00067826">
              <w:sym w:font="Symbol" w:char="F06E"/>
            </w:r>
            <w:r w:rsidRPr="00067826">
              <w:rPr>
                <w:vertAlign w:val="subscript"/>
              </w:rPr>
              <w:t>Z</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1.000</w:t>
            </w:r>
          </w:p>
        </w:tc>
      </w:tr>
      <w:tr w:rsidR="00F35C2A" w:rsidRPr="0021250E" w:rsidTr="00067826">
        <w:trPr>
          <w:trHeight w:hRule="exact" w:val="284"/>
        </w:trPr>
        <w:tc>
          <w:tcPr>
            <w:tcW w:w="3969" w:type="dxa"/>
            <w:tcMar>
              <w:left w:w="0" w:type="dxa"/>
              <w:right w:w="0" w:type="dxa"/>
            </w:tcMar>
            <w:vAlign w:val="center"/>
          </w:tcPr>
          <w:p w:rsidR="00F35C2A" w:rsidRPr="00067826" w:rsidRDefault="006D5D12" w:rsidP="00C56848">
            <w:pPr>
              <w:pStyle w:val="ANMTabrowsubheading"/>
              <w:spacing w:line="240" w:lineRule="auto"/>
            </w:pPr>
            <w:r w:rsidRPr="00067826">
              <w:sym w:font="Symbol" w:char="F06E"/>
            </w:r>
            <w:r w:rsidRPr="00067826">
              <w:rPr>
                <w:vertAlign w:val="subscript"/>
              </w:rPr>
              <w:t>I</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0.02</w:t>
            </w:r>
            <w:r w:rsidR="0092032C" w:rsidRPr="0021250E">
              <w:rPr>
                <w:rFonts w:ascii="Arial" w:hAnsi="Arial" w:cs="Arial"/>
                <w:lang w:val="en-US"/>
              </w:rPr>
              <w:t>0</w:t>
            </w:r>
          </w:p>
        </w:tc>
      </w:tr>
      <w:tr w:rsidR="00F35C2A" w:rsidRPr="00067826" w:rsidTr="00067826">
        <w:trPr>
          <w:trHeight w:hRule="exact" w:val="284"/>
        </w:trPr>
        <w:tc>
          <w:tcPr>
            <w:tcW w:w="3969" w:type="dxa"/>
            <w:tcMar>
              <w:left w:w="0" w:type="dxa"/>
              <w:right w:w="0" w:type="dxa"/>
            </w:tcMar>
            <w:vAlign w:val="center"/>
          </w:tcPr>
          <w:p w:rsidR="00F35C2A" w:rsidRPr="00067826" w:rsidRDefault="00817161" w:rsidP="00C56848">
            <w:pPr>
              <w:spacing w:before="0" w:after="0" w:line="240" w:lineRule="auto"/>
              <w:ind w:firstLine="0"/>
              <w:jc w:val="left"/>
              <w:rPr>
                <w:rFonts w:ascii="Arial" w:hAnsi="Arial" w:cs="Arial"/>
                <w:lang w:val="en-US"/>
              </w:rPr>
            </w:pPr>
            <w:r w:rsidRPr="00067826">
              <w:rPr>
                <w:rFonts w:ascii="Arial" w:hAnsi="Arial" w:cs="Arial"/>
                <w:lang w:val="en-US"/>
              </w:rPr>
              <w:t>Fractional rate</w:t>
            </w:r>
          </w:p>
        </w:tc>
        <w:tc>
          <w:tcPr>
            <w:tcW w:w="1134" w:type="dxa"/>
            <w:tcMar>
              <w:left w:w="0" w:type="dxa"/>
              <w:right w:w="0" w:type="dxa"/>
            </w:tcMar>
            <w:vAlign w:val="center"/>
          </w:tcPr>
          <w:p w:rsidR="00F35C2A" w:rsidRPr="00067826" w:rsidRDefault="00F35C2A" w:rsidP="00C56848">
            <w:pPr>
              <w:spacing w:before="0" w:after="0" w:line="240" w:lineRule="auto"/>
              <w:ind w:firstLine="0"/>
              <w:jc w:val="center"/>
              <w:rPr>
                <w:rFonts w:ascii="Arial" w:hAnsi="Arial" w:cs="Arial"/>
                <w:lang w:val="en-US"/>
              </w:rPr>
            </w:pPr>
          </w:p>
        </w:tc>
        <w:tc>
          <w:tcPr>
            <w:tcW w:w="1134" w:type="dxa"/>
            <w:tcMar>
              <w:left w:w="0" w:type="dxa"/>
              <w:right w:w="0" w:type="dxa"/>
            </w:tcMar>
            <w:vAlign w:val="center"/>
          </w:tcPr>
          <w:p w:rsidR="00F35C2A" w:rsidRPr="00067826" w:rsidRDefault="00F35C2A" w:rsidP="00C56848">
            <w:pPr>
              <w:tabs>
                <w:tab w:val="decimal" w:pos="680"/>
              </w:tabs>
              <w:spacing w:before="0" w:after="0" w:line="240" w:lineRule="auto"/>
              <w:ind w:firstLine="0"/>
              <w:jc w:val="center"/>
              <w:rPr>
                <w:rFonts w:ascii="Arial" w:hAnsi="Arial" w:cs="Arial"/>
                <w:lang w:val="en-US"/>
              </w:rPr>
            </w:pP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0</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1.000</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1</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4.555</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2</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4.513</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3</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1.0</w:t>
            </w:r>
            <w:r w:rsidR="00872F4C" w:rsidRPr="0021250E">
              <w:rPr>
                <w:rFonts w:ascii="Arial" w:hAnsi="Arial" w:cs="Arial"/>
                <w:lang w:val="en-US"/>
              </w:rPr>
              <w:t>93</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4</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0.417</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5</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w:t>
            </w:r>
            <w:r w:rsidR="00F35C2A" w:rsidRPr="0021250E">
              <w:rPr>
                <w:rFonts w:ascii="Arial" w:hAnsi="Arial" w:cs="Arial"/>
                <w:lang w:val="en-US"/>
              </w:rPr>
              <w:t>.</w:t>
            </w:r>
            <w:r w:rsidRPr="0021250E">
              <w:rPr>
                <w:rFonts w:ascii="Arial" w:hAnsi="Arial" w:cs="Arial"/>
                <w:lang w:val="en-US"/>
              </w:rPr>
              <w:t>21</w:t>
            </w:r>
            <w:r w:rsidR="00F35C2A" w:rsidRPr="0021250E">
              <w:rPr>
                <w:rFonts w:ascii="Arial" w:hAnsi="Arial" w:cs="Arial"/>
                <w:lang w:val="en-US"/>
              </w:rPr>
              <w:t>0</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6</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w:t>
            </w:r>
            <w:r w:rsidR="00872F4C" w:rsidRPr="0021250E">
              <w:rPr>
                <w:rFonts w:ascii="Arial" w:hAnsi="Arial" w:cs="Arial"/>
                <w:lang w:val="en-US"/>
              </w:rPr>
              <w:t>233</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7</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4</w:t>
            </w:r>
            <w:r w:rsidR="00F35C2A" w:rsidRPr="0021250E">
              <w:rPr>
                <w:rFonts w:ascii="Arial" w:hAnsi="Arial" w:cs="Arial"/>
                <w:lang w:val="en-US"/>
              </w:rPr>
              <w:t>.</w:t>
            </w:r>
            <w:r w:rsidRPr="0021250E">
              <w:rPr>
                <w:rFonts w:ascii="Arial" w:hAnsi="Arial" w:cs="Arial"/>
                <w:lang w:val="en-US"/>
              </w:rPr>
              <w:t>5</w:t>
            </w:r>
            <w:r w:rsidR="00F35C2A" w:rsidRPr="0021250E">
              <w:rPr>
                <w:rFonts w:ascii="Arial" w:hAnsi="Arial" w:cs="Arial"/>
                <w:lang w:val="en-US"/>
              </w:rPr>
              <w:t>00</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8</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w:t>
            </w:r>
            <w:r w:rsidR="00F35C2A" w:rsidRPr="0021250E">
              <w:rPr>
                <w:rFonts w:ascii="Arial" w:hAnsi="Arial" w:cs="Arial"/>
                <w:lang w:val="en-US"/>
              </w:rPr>
              <w:t>.</w:t>
            </w:r>
            <w:r w:rsidRPr="0021250E">
              <w:rPr>
                <w:rFonts w:ascii="Arial" w:hAnsi="Arial" w:cs="Arial"/>
                <w:lang w:val="en-US"/>
              </w:rPr>
              <w:t>05</w:t>
            </w:r>
            <w:r w:rsidR="00F35C2A" w:rsidRPr="0021250E">
              <w:rPr>
                <w:rFonts w:ascii="Arial" w:hAnsi="Arial" w:cs="Arial"/>
                <w:lang w:val="en-US"/>
              </w:rPr>
              <w:t>0</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k</w:t>
            </w:r>
            <w:r w:rsidRPr="0021250E">
              <w:rPr>
                <w:rFonts w:ascii="Arial" w:hAnsi="Arial" w:cs="Arial"/>
                <w:vertAlign w:val="subscript"/>
                <w:lang w:val="en-US"/>
              </w:rPr>
              <w:t>9</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d</w:t>
            </w:r>
            <w:r w:rsidRPr="0021250E">
              <w:rPr>
                <w:rFonts w:ascii="Arial" w:hAnsi="Arial" w:cs="Arial"/>
                <w:vertAlign w:val="superscript"/>
                <w:lang w:val="en-US"/>
              </w:rPr>
              <w:t>-1</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0.2</w:t>
            </w:r>
            <w:r w:rsidR="0092032C" w:rsidRPr="0021250E">
              <w:rPr>
                <w:rFonts w:ascii="Arial" w:hAnsi="Arial" w:cs="Arial"/>
                <w:lang w:val="en-US"/>
              </w:rPr>
              <w:t>40</w:t>
            </w:r>
          </w:p>
        </w:tc>
      </w:tr>
      <w:tr w:rsidR="00F35C2A" w:rsidRPr="00067826" w:rsidTr="00067826">
        <w:trPr>
          <w:trHeight w:hRule="exact" w:val="284"/>
        </w:trPr>
        <w:tc>
          <w:tcPr>
            <w:tcW w:w="3969" w:type="dxa"/>
            <w:tcMar>
              <w:left w:w="0" w:type="dxa"/>
              <w:right w:w="0" w:type="dxa"/>
            </w:tcMar>
            <w:vAlign w:val="center"/>
          </w:tcPr>
          <w:p w:rsidR="00F35C2A" w:rsidRPr="00067826" w:rsidRDefault="00F35C2A" w:rsidP="00C56848">
            <w:pPr>
              <w:spacing w:before="0" w:after="0" w:line="240" w:lineRule="auto"/>
              <w:ind w:firstLine="0"/>
              <w:jc w:val="left"/>
              <w:rPr>
                <w:rFonts w:ascii="Arial" w:hAnsi="Arial" w:cs="Arial"/>
                <w:lang w:val="en-US"/>
              </w:rPr>
            </w:pPr>
            <w:r w:rsidRPr="00067826">
              <w:rPr>
                <w:rFonts w:ascii="Arial" w:hAnsi="Arial" w:cs="Arial"/>
                <w:lang w:val="en-US"/>
              </w:rPr>
              <w:t>Signal release and clearance</w:t>
            </w:r>
          </w:p>
        </w:tc>
        <w:tc>
          <w:tcPr>
            <w:tcW w:w="1134" w:type="dxa"/>
            <w:tcMar>
              <w:left w:w="0" w:type="dxa"/>
              <w:right w:w="0" w:type="dxa"/>
            </w:tcMar>
            <w:vAlign w:val="center"/>
          </w:tcPr>
          <w:p w:rsidR="00F35C2A" w:rsidRPr="00067826" w:rsidRDefault="00F35C2A" w:rsidP="00C56848">
            <w:pPr>
              <w:spacing w:before="0" w:after="0" w:line="240" w:lineRule="auto"/>
              <w:ind w:firstLine="0"/>
              <w:jc w:val="center"/>
              <w:rPr>
                <w:rFonts w:ascii="Arial" w:hAnsi="Arial" w:cs="Arial"/>
                <w:lang w:val="en-US"/>
              </w:rPr>
            </w:pPr>
          </w:p>
        </w:tc>
        <w:tc>
          <w:tcPr>
            <w:tcW w:w="1134" w:type="dxa"/>
            <w:tcMar>
              <w:left w:w="0" w:type="dxa"/>
              <w:right w:w="0" w:type="dxa"/>
            </w:tcMar>
            <w:vAlign w:val="center"/>
          </w:tcPr>
          <w:p w:rsidR="00F35C2A" w:rsidRPr="00067826" w:rsidRDefault="00F35C2A" w:rsidP="00C56848">
            <w:pPr>
              <w:tabs>
                <w:tab w:val="decimal" w:pos="680"/>
              </w:tabs>
              <w:spacing w:before="0" w:after="0" w:line="240" w:lineRule="auto"/>
              <w:ind w:firstLine="0"/>
              <w:jc w:val="center"/>
              <w:rPr>
                <w:rFonts w:ascii="Arial" w:hAnsi="Arial" w:cs="Arial"/>
                <w:lang w:val="en-US"/>
              </w:rPr>
            </w:pPr>
          </w:p>
        </w:tc>
      </w:tr>
      <w:tr w:rsidR="00F35C2A" w:rsidRPr="0021250E" w:rsidTr="00067826">
        <w:trPr>
          <w:trHeight w:hRule="exact" w:val="284"/>
        </w:trPr>
        <w:tc>
          <w:tcPr>
            <w:tcW w:w="3969" w:type="dxa"/>
            <w:tcMar>
              <w:left w:w="0" w:type="dxa"/>
              <w:right w:w="0" w:type="dxa"/>
            </w:tcMar>
            <w:vAlign w:val="center"/>
          </w:tcPr>
          <w:p w:rsidR="00F35C2A" w:rsidRPr="0021250E" w:rsidRDefault="00F35C2A" w:rsidP="00C56848">
            <w:pPr>
              <w:spacing w:before="0" w:after="0" w:line="240" w:lineRule="auto"/>
              <w:ind w:firstLine="142"/>
              <w:jc w:val="left"/>
              <w:rPr>
                <w:rFonts w:ascii="Arial" w:hAnsi="Arial" w:cs="Arial"/>
                <w:lang w:val="en-US"/>
              </w:rPr>
            </w:pPr>
            <w:r w:rsidRPr="0021250E">
              <w:rPr>
                <w:rFonts w:ascii="Arial" w:hAnsi="Arial" w:cs="Arial"/>
                <w:lang w:val="en-US"/>
              </w:rPr>
              <w:t>ω</w:t>
            </w:r>
            <w:r w:rsidRPr="0021250E">
              <w:rPr>
                <w:rFonts w:ascii="Arial" w:hAnsi="Arial" w:cs="Arial"/>
                <w:vertAlign w:val="subscript"/>
                <w:lang w:val="en-US"/>
              </w:rPr>
              <w:t>E2[1]</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3.573</w:t>
            </w:r>
          </w:p>
        </w:tc>
      </w:tr>
      <w:tr w:rsidR="00F35C2A" w:rsidRPr="0021250E" w:rsidTr="00067826">
        <w:trPr>
          <w:trHeight w:hRule="exact" w:val="284"/>
        </w:trPr>
        <w:tc>
          <w:tcPr>
            <w:tcW w:w="3969" w:type="dxa"/>
            <w:tcMar>
              <w:left w:w="0" w:type="dxa"/>
              <w:right w:w="0" w:type="dxa"/>
            </w:tcMar>
            <w:vAlign w:val="center"/>
          </w:tcPr>
          <w:p w:rsidR="00F35C2A" w:rsidRPr="0021250E" w:rsidRDefault="00F35C2A" w:rsidP="00C56848">
            <w:pPr>
              <w:spacing w:before="0" w:after="0" w:line="240" w:lineRule="auto"/>
              <w:ind w:firstLine="142"/>
              <w:jc w:val="left"/>
              <w:rPr>
                <w:rFonts w:ascii="Arial" w:hAnsi="Arial" w:cs="Arial"/>
                <w:lang w:val="en-US"/>
              </w:rPr>
            </w:pPr>
            <w:r w:rsidRPr="0021250E">
              <w:rPr>
                <w:rFonts w:ascii="Arial" w:hAnsi="Arial" w:cs="Arial"/>
                <w:lang w:val="en-US"/>
              </w:rPr>
              <w:t>ω</w:t>
            </w:r>
            <w:r w:rsidRPr="0021250E">
              <w:rPr>
                <w:rFonts w:ascii="Arial" w:hAnsi="Arial" w:cs="Arial"/>
                <w:vertAlign w:val="subscript"/>
                <w:lang w:val="en-US"/>
              </w:rPr>
              <w:t>E2[2]</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0.588</w:t>
            </w:r>
          </w:p>
        </w:tc>
      </w:tr>
      <w:tr w:rsidR="00F35C2A" w:rsidRPr="0021250E" w:rsidTr="00067826">
        <w:trPr>
          <w:trHeight w:hRule="exact" w:val="284"/>
        </w:trPr>
        <w:tc>
          <w:tcPr>
            <w:tcW w:w="3969" w:type="dxa"/>
            <w:tcMar>
              <w:left w:w="0" w:type="dxa"/>
              <w:right w:w="0" w:type="dxa"/>
            </w:tcMar>
            <w:vAlign w:val="center"/>
          </w:tcPr>
          <w:p w:rsidR="00F35C2A" w:rsidRPr="0021250E" w:rsidRDefault="00F35C2A" w:rsidP="00C56848">
            <w:pPr>
              <w:spacing w:before="0" w:after="0" w:line="240" w:lineRule="auto"/>
              <w:ind w:firstLine="142"/>
              <w:jc w:val="left"/>
              <w:rPr>
                <w:rFonts w:ascii="Arial" w:hAnsi="Arial" w:cs="Arial"/>
                <w:lang w:val="en-US"/>
              </w:rPr>
            </w:pPr>
            <w:r w:rsidRPr="0021250E">
              <w:rPr>
                <w:rFonts w:ascii="Arial" w:hAnsi="Arial" w:cs="Arial"/>
                <w:lang w:val="en-US"/>
              </w:rPr>
              <w:t>ω</w:t>
            </w:r>
            <w:r w:rsidRPr="0021250E">
              <w:rPr>
                <w:rFonts w:ascii="Arial" w:hAnsi="Arial" w:cs="Arial"/>
                <w:vertAlign w:val="subscript"/>
                <w:lang w:val="en-US"/>
              </w:rPr>
              <w:t>P4[1]</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0.714</w:t>
            </w:r>
          </w:p>
        </w:tc>
      </w:tr>
      <w:tr w:rsidR="00F35C2A" w:rsidRPr="0021250E" w:rsidTr="00067826">
        <w:trPr>
          <w:trHeight w:hRule="exact" w:val="284"/>
        </w:trPr>
        <w:tc>
          <w:tcPr>
            <w:tcW w:w="3969" w:type="dxa"/>
            <w:tcMar>
              <w:left w:w="0" w:type="dxa"/>
              <w:right w:w="0" w:type="dxa"/>
            </w:tcMar>
            <w:vAlign w:val="center"/>
          </w:tcPr>
          <w:p w:rsidR="00F35C2A" w:rsidRPr="0021250E" w:rsidRDefault="00F35C2A" w:rsidP="00C56848">
            <w:pPr>
              <w:spacing w:before="0" w:after="0" w:line="240" w:lineRule="auto"/>
              <w:ind w:firstLine="142"/>
              <w:jc w:val="left"/>
              <w:rPr>
                <w:rFonts w:ascii="Arial" w:hAnsi="Arial" w:cs="Arial"/>
                <w:lang w:val="en-US"/>
              </w:rPr>
            </w:pPr>
            <w:r w:rsidRPr="0021250E">
              <w:rPr>
                <w:rFonts w:ascii="Arial" w:hAnsi="Arial" w:cs="Arial"/>
                <w:lang w:val="en-US"/>
              </w:rPr>
              <w:t>ω</w:t>
            </w:r>
            <w:r w:rsidRPr="0021250E">
              <w:rPr>
                <w:rFonts w:ascii="Arial" w:hAnsi="Arial" w:cs="Arial"/>
                <w:vertAlign w:val="subscript"/>
                <w:lang w:val="en-US"/>
              </w:rPr>
              <w:t>P4[2]</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w:t>
            </w:r>
          </w:p>
        </w:tc>
        <w:tc>
          <w:tcPr>
            <w:tcW w:w="1134" w:type="dxa"/>
            <w:tcMar>
              <w:left w:w="0" w:type="dxa"/>
              <w:right w:w="0" w:type="dxa"/>
            </w:tcMar>
            <w:vAlign w:val="center"/>
          </w:tcPr>
          <w:p w:rsidR="00F35C2A" w:rsidRPr="0021250E" w:rsidRDefault="00872F4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0.923</w:t>
            </w:r>
          </w:p>
        </w:tc>
      </w:tr>
      <w:tr w:rsidR="00F35C2A" w:rsidRPr="003830C0" w:rsidTr="00067826">
        <w:trPr>
          <w:trHeight w:hRule="exact" w:val="284"/>
        </w:trPr>
        <w:tc>
          <w:tcPr>
            <w:tcW w:w="3969" w:type="dxa"/>
            <w:tcMar>
              <w:left w:w="0" w:type="dxa"/>
              <w:right w:w="0" w:type="dxa"/>
            </w:tcMar>
            <w:vAlign w:val="center"/>
          </w:tcPr>
          <w:p w:rsidR="00F35C2A" w:rsidRPr="00067826" w:rsidRDefault="00F35C2A" w:rsidP="00C56848">
            <w:pPr>
              <w:spacing w:before="0" w:after="0" w:line="240" w:lineRule="auto"/>
              <w:ind w:firstLine="0"/>
              <w:jc w:val="left"/>
              <w:rPr>
                <w:rFonts w:ascii="Arial" w:hAnsi="Arial" w:cs="Arial"/>
                <w:lang w:val="en-US"/>
              </w:rPr>
            </w:pPr>
            <w:r w:rsidRPr="00067826">
              <w:rPr>
                <w:rFonts w:ascii="Arial" w:hAnsi="Arial" w:cs="Arial"/>
                <w:lang w:val="en-US"/>
              </w:rPr>
              <w:t xml:space="preserve">Embryo and fetus mortality </w:t>
            </w:r>
            <w:r w:rsidR="002A0554" w:rsidRPr="00067826">
              <w:rPr>
                <w:rFonts w:ascii="Arial" w:hAnsi="Arial" w:cs="Arial"/>
                <w:lang w:val="en-US"/>
              </w:rPr>
              <w:t>thresholds</w:t>
            </w:r>
          </w:p>
        </w:tc>
        <w:tc>
          <w:tcPr>
            <w:tcW w:w="1134" w:type="dxa"/>
            <w:tcMar>
              <w:left w:w="0" w:type="dxa"/>
              <w:right w:w="0" w:type="dxa"/>
            </w:tcMar>
            <w:vAlign w:val="center"/>
          </w:tcPr>
          <w:p w:rsidR="00F35C2A" w:rsidRPr="00067826" w:rsidRDefault="00F35C2A" w:rsidP="00C56848">
            <w:pPr>
              <w:spacing w:before="0" w:after="0" w:line="240" w:lineRule="auto"/>
              <w:ind w:firstLine="0"/>
              <w:jc w:val="center"/>
              <w:rPr>
                <w:rFonts w:ascii="Arial" w:hAnsi="Arial" w:cs="Arial"/>
                <w:lang w:val="en-US"/>
              </w:rPr>
            </w:pPr>
          </w:p>
        </w:tc>
        <w:tc>
          <w:tcPr>
            <w:tcW w:w="1134" w:type="dxa"/>
            <w:tcMar>
              <w:left w:w="0" w:type="dxa"/>
              <w:right w:w="0" w:type="dxa"/>
            </w:tcMar>
            <w:vAlign w:val="center"/>
          </w:tcPr>
          <w:p w:rsidR="00F35C2A" w:rsidRPr="00067826" w:rsidRDefault="00F35C2A" w:rsidP="00C56848">
            <w:pPr>
              <w:tabs>
                <w:tab w:val="decimal" w:pos="680"/>
              </w:tabs>
              <w:spacing w:before="0" w:after="0" w:line="240" w:lineRule="auto"/>
              <w:ind w:firstLine="0"/>
              <w:jc w:val="center"/>
              <w:rPr>
                <w:rFonts w:ascii="Arial" w:hAnsi="Arial" w:cs="Arial"/>
                <w:lang w:val="en-US"/>
              </w:rPr>
            </w:pP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M</w:t>
            </w:r>
            <w:r w:rsidRPr="0021250E">
              <w:rPr>
                <w:rFonts w:ascii="Arial" w:hAnsi="Arial" w:cs="Arial"/>
                <w:vertAlign w:val="subscript"/>
                <w:lang w:val="en-US"/>
              </w:rPr>
              <w:t>1</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probability</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0.0230</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M</w:t>
            </w:r>
            <w:r w:rsidRPr="0021250E">
              <w:rPr>
                <w:rFonts w:ascii="Arial" w:hAnsi="Arial" w:cs="Arial"/>
                <w:vertAlign w:val="subscript"/>
                <w:lang w:val="en-US"/>
              </w:rPr>
              <w:t>2</w:t>
            </w:r>
          </w:p>
        </w:tc>
        <w:tc>
          <w:tcPr>
            <w:tcW w:w="1134" w:type="dxa"/>
            <w:tcMar>
              <w:left w:w="0" w:type="dxa"/>
              <w:right w:w="0" w:type="dxa"/>
            </w:tcMar>
            <w:vAlign w:val="center"/>
          </w:tcPr>
          <w:p w:rsidR="00F35C2A" w:rsidRPr="0021250E" w:rsidRDefault="002A0554" w:rsidP="00C56848">
            <w:pPr>
              <w:spacing w:before="0" w:after="0" w:line="240" w:lineRule="auto"/>
              <w:ind w:firstLine="0"/>
              <w:jc w:val="center"/>
              <w:rPr>
                <w:rFonts w:ascii="Arial" w:hAnsi="Arial" w:cs="Arial"/>
                <w:lang w:val="en-US"/>
              </w:rPr>
            </w:pPr>
            <w:r w:rsidRPr="0021250E">
              <w:rPr>
                <w:rFonts w:ascii="Arial" w:hAnsi="Arial" w:cs="Arial"/>
                <w:lang w:val="en-US"/>
              </w:rPr>
              <w:t>p</w:t>
            </w:r>
            <w:r w:rsidR="00F35C2A" w:rsidRPr="0021250E">
              <w:rPr>
                <w:rFonts w:ascii="Arial" w:hAnsi="Arial" w:cs="Arial"/>
                <w:lang w:val="en-US"/>
              </w:rPr>
              <w:t>robability</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0.0096</w:t>
            </w:r>
          </w:p>
        </w:tc>
      </w:tr>
      <w:tr w:rsidR="00F35C2A" w:rsidRPr="0021250E" w:rsidTr="00067826">
        <w:trPr>
          <w:trHeight w:hRule="exact" w:val="284"/>
        </w:trPr>
        <w:tc>
          <w:tcPr>
            <w:tcW w:w="3969" w:type="dxa"/>
            <w:tcMar>
              <w:left w:w="0" w:type="dxa"/>
              <w:right w:w="0" w:type="dxa"/>
            </w:tcMar>
            <w:vAlign w:val="center"/>
          </w:tcPr>
          <w:p w:rsidR="00F35C2A" w:rsidRPr="0021250E" w:rsidRDefault="006D5D12" w:rsidP="00C56848">
            <w:pPr>
              <w:spacing w:before="0" w:after="0" w:line="240" w:lineRule="auto"/>
              <w:ind w:firstLine="142"/>
              <w:jc w:val="left"/>
              <w:rPr>
                <w:rFonts w:ascii="Arial" w:hAnsi="Arial" w:cs="Arial"/>
                <w:lang w:val="en-US"/>
              </w:rPr>
            </w:pPr>
            <w:r w:rsidRPr="0021250E">
              <w:rPr>
                <w:rFonts w:ascii="Arial" w:hAnsi="Arial" w:cs="Arial"/>
                <w:lang w:val="en-US"/>
              </w:rPr>
              <w:t>M</w:t>
            </w:r>
            <w:r w:rsidRPr="0021250E">
              <w:rPr>
                <w:rFonts w:ascii="Arial" w:hAnsi="Arial" w:cs="Arial"/>
                <w:vertAlign w:val="subscript"/>
                <w:lang w:val="en-US"/>
              </w:rPr>
              <w:t>3</w:t>
            </w:r>
          </w:p>
        </w:tc>
        <w:tc>
          <w:tcPr>
            <w:tcW w:w="1134" w:type="dxa"/>
            <w:tcMar>
              <w:left w:w="0" w:type="dxa"/>
              <w:right w:w="0" w:type="dxa"/>
            </w:tcMar>
            <w:vAlign w:val="center"/>
          </w:tcPr>
          <w:p w:rsidR="00F35C2A" w:rsidRPr="0021250E" w:rsidRDefault="00F35C2A" w:rsidP="00C56848">
            <w:pPr>
              <w:spacing w:before="0" w:after="0" w:line="240" w:lineRule="auto"/>
              <w:ind w:firstLine="0"/>
              <w:jc w:val="center"/>
              <w:rPr>
                <w:rFonts w:ascii="Arial" w:hAnsi="Arial" w:cs="Arial"/>
                <w:lang w:val="en-US"/>
              </w:rPr>
            </w:pPr>
            <w:r w:rsidRPr="0021250E">
              <w:rPr>
                <w:rFonts w:ascii="Arial" w:hAnsi="Arial" w:cs="Arial"/>
                <w:lang w:val="en-US"/>
              </w:rPr>
              <w:t>probability</w:t>
            </w:r>
          </w:p>
        </w:tc>
        <w:tc>
          <w:tcPr>
            <w:tcW w:w="1134" w:type="dxa"/>
            <w:tcMar>
              <w:left w:w="0" w:type="dxa"/>
              <w:right w:w="0" w:type="dxa"/>
            </w:tcMar>
            <w:vAlign w:val="center"/>
          </w:tcPr>
          <w:p w:rsidR="00F35C2A" w:rsidRPr="0021250E" w:rsidRDefault="00F35C2A"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0.0004</w:t>
            </w:r>
          </w:p>
        </w:tc>
      </w:tr>
      <w:tr w:rsidR="000F2E8C" w:rsidRPr="00067826" w:rsidTr="00067826">
        <w:trPr>
          <w:trHeight w:hRule="exact" w:val="284"/>
        </w:trPr>
        <w:tc>
          <w:tcPr>
            <w:tcW w:w="3969" w:type="dxa"/>
            <w:tcMar>
              <w:left w:w="0" w:type="dxa"/>
              <w:right w:w="0" w:type="dxa"/>
            </w:tcMar>
            <w:vAlign w:val="center"/>
          </w:tcPr>
          <w:p w:rsidR="000F2E8C" w:rsidRPr="00067826" w:rsidRDefault="000F2E8C" w:rsidP="00C56848">
            <w:pPr>
              <w:spacing w:before="0" w:after="0" w:line="240" w:lineRule="auto"/>
              <w:ind w:firstLine="0"/>
              <w:jc w:val="left"/>
              <w:rPr>
                <w:rFonts w:ascii="Arial" w:hAnsi="Arial" w:cs="Arial"/>
                <w:lang w:val="en-US"/>
              </w:rPr>
            </w:pPr>
            <w:r w:rsidRPr="00067826">
              <w:rPr>
                <w:rFonts w:ascii="Arial" w:hAnsi="Arial" w:cs="Arial"/>
                <w:lang w:val="en-US"/>
              </w:rPr>
              <w:t>Energy balance threshold</w:t>
            </w:r>
          </w:p>
        </w:tc>
        <w:tc>
          <w:tcPr>
            <w:tcW w:w="1134" w:type="dxa"/>
            <w:tcMar>
              <w:left w:w="0" w:type="dxa"/>
              <w:right w:w="0" w:type="dxa"/>
            </w:tcMar>
            <w:vAlign w:val="center"/>
          </w:tcPr>
          <w:p w:rsidR="000F2E8C" w:rsidRPr="00067826" w:rsidRDefault="000F2E8C" w:rsidP="00C56848">
            <w:pPr>
              <w:spacing w:before="0" w:after="0" w:line="240" w:lineRule="auto"/>
              <w:ind w:firstLine="0"/>
              <w:jc w:val="center"/>
              <w:rPr>
                <w:rFonts w:ascii="Arial" w:hAnsi="Arial" w:cs="Arial"/>
                <w:lang w:val="en-US"/>
              </w:rPr>
            </w:pPr>
          </w:p>
        </w:tc>
        <w:tc>
          <w:tcPr>
            <w:tcW w:w="1134" w:type="dxa"/>
            <w:tcMar>
              <w:left w:w="0" w:type="dxa"/>
              <w:right w:w="0" w:type="dxa"/>
            </w:tcMar>
            <w:vAlign w:val="center"/>
          </w:tcPr>
          <w:p w:rsidR="000F2E8C" w:rsidRPr="00067826" w:rsidRDefault="000F2E8C" w:rsidP="00C56848">
            <w:pPr>
              <w:tabs>
                <w:tab w:val="decimal" w:pos="680"/>
              </w:tabs>
              <w:spacing w:before="0" w:after="0" w:line="240" w:lineRule="auto"/>
              <w:ind w:firstLine="0"/>
              <w:jc w:val="center"/>
              <w:rPr>
                <w:rFonts w:ascii="Arial" w:hAnsi="Arial" w:cs="Arial"/>
                <w:lang w:val="en-US"/>
              </w:rPr>
            </w:pPr>
          </w:p>
        </w:tc>
      </w:tr>
      <w:tr w:rsidR="000F2E8C" w:rsidRPr="0021250E" w:rsidTr="00067826">
        <w:trPr>
          <w:trHeight w:hRule="exact" w:val="284"/>
        </w:trPr>
        <w:tc>
          <w:tcPr>
            <w:tcW w:w="3969" w:type="dxa"/>
            <w:tcBorders>
              <w:bottom w:val="single" w:sz="4" w:space="0" w:color="auto"/>
            </w:tcBorders>
            <w:tcMar>
              <w:left w:w="0" w:type="dxa"/>
              <w:right w:w="0" w:type="dxa"/>
            </w:tcMar>
            <w:vAlign w:val="center"/>
          </w:tcPr>
          <w:p w:rsidR="000F2E8C" w:rsidRPr="0021250E" w:rsidRDefault="00067826" w:rsidP="00C56848">
            <w:pPr>
              <w:spacing w:before="0" w:after="0" w:line="240" w:lineRule="auto"/>
              <w:ind w:firstLine="142"/>
              <w:jc w:val="left"/>
              <w:rPr>
                <w:rFonts w:ascii="Arial" w:hAnsi="Arial" w:cs="Arial"/>
                <w:lang w:val="en-US"/>
              </w:rPr>
            </w:pPr>
            <w:r>
              <w:rPr>
                <w:rFonts w:ascii="Arial" w:hAnsi="Arial" w:cs="Arial"/>
                <w:lang w:val="en-US"/>
              </w:rPr>
              <w:t>B</w:t>
            </w:r>
          </w:p>
        </w:tc>
        <w:tc>
          <w:tcPr>
            <w:tcW w:w="1134" w:type="dxa"/>
            <w:tcBorders>
              <w:bottom w:val="single" w:sz="4" w:space="0" w:color="auto"/>
            </w:tcBorders>
            <w:tcMar>
              <w:left w:w="0" w:type="dxa"/>
              <w:right w:w="0" w:type="dxa"/>
            </w:tcMar>
            <w:vAlign w:val="center"/>
          </w:tcPr>
          <w:p w:rsidR="000F2E8C" w:rsidRPr="0021250E" w:rsidRDefault="000F2E8C" w:rsidP="00C56848">
            <w:pPr>
              <w:spacing w:before="0" w:after="0" w:line="240" w:lineRule="auto"/>
              <w:ind w:firstLine="0"/>
              <w:jc w:val="center"/>
              <w:rPr>
                <w:rFonts w:ascii="Arial" w:hAnsi="Arial" w:cs="Arial"/>
                <w:lang w:val="en-US"/>
              </w:rPr>
            </w:pPr>
            <w:r w:rsidRPr="0021250E">
              <w:rPr>
                <w:rFonts w:ascii="Arial" w:hAnsi="Arial" w:cs="Arial"/>
              </w:rPr>
              <w:t>MJ ME</w:t>
            </w:r>
            <w:r w:rsidR="00067826">
              <w:rPr>
                <w:rFonts w:ascii="Arial" w:eastAsia="Times New Roman" w:hAnsi="Arial"/>
                <w:sz w:val="20"/>
                <w:szCs w:val="24"/>
                <w:vertAlign w:val="superscript"/>
                <w:lang w:eastAsia="fr-FR"/>
              </w:rPr>
              <w:t>2</w:t>
            </w:r>
            <w:r w:rsidRPr="0021250E">
              <w:rPr>
                <w:rFonts w:ascii="Arial" w:hAnsi="Arial" w:cs="Arial"/>
              </w:rPr>
              <w:t>/d</w:t>
            </w:r>
          </w:p>
        </w:tc>
        <w:tc>
          <w:tcPr>
            <w:tcW w:w="1134" w:type="dxa"/>
            <w:tcBorders>
              <w:bottom w:val="single" w:sz="4" w:space="0" w:color="auto"/>
            </w:tcBorders>
            <w:tcMar>
              <w:left w:w="0" w:type="dxa"/>
              <w:right w:w="0" w:type="dxa"/>
            </w:tcMar>
            <w:vAlign w:val="center"/>
          </w:tcPr>
          <w:p w:rsidR="000F2E8C" w:rsidRPr="0021250E" w:rsidRDefault="000F2E8C" w:rsidP="00C56848">
            <w:pPr>
              <w:tabs>
                <w:tab w:val="decimal" w:pos="680"/>
              </w:tabs>
              <w:spacing w:before="0" w:after="0" w:line="240" w:lineRule="auto"/>
              <w:ind w:firstLine="0"/>
              <w:jc w:val="center"/>
              <w:rPr>
                <w:rFonts w:ascii="Arial" w:hAnsi="Arial" w:cs="Arial"/>
                <w:lang w:val="en-US"/>
              </w:rPr>
            </w:pPr>
            <w:r w:rsidRPr="0021250E">
              <w:rPr>
                <w:rFonts w:ascii="Arial" w:hAnsi="Arial" w:cs="Arial"/>
                <w:lang w:val="en-US"/>
              </w:rPr>
              <w:t>-10</w:t>
            </w:r>
          </w:p>
        </w:tc>
      </w:tr>
    </w:tbl>
    <w:p w:rsidR="00BC3850" w:rsidRPr="00067826" w:rsidRDefault="0007226B" w:rsidP="00C56848">
      <w:pPr>
        <w:spacing w:before="0" w:after="0" w:line="240" w:lineRule="auto"/>
        <w:ind w:left="142" w:hanging="142"/>
        <w:jc w:val="left"/>
        <w:rPr>
          <w:rFonts w:ascii="Arial" w:eastAsia="Times New Roman" w:hAnsi="Arial"/>
          <w:sz w:val="20"/>
          <w:szCs w:val="24"/>
          <w:lang w:val="en-US" w:eastAsia="fr-FR"/>
        </w:rPr>
      </w:pPr>
      <w:r w:rsidRPr="00067826">
        <w:rPr>
          <w:rFonts w:ascii="Arial" w:eastAsia="Times New Roman" w:hAnsi="Arial"/>
          <w:sz w:val="20"/>
          <w:szCs w:val="24"/>
          <w:vertAlign w:val="superscript"/>
          <w:lang w:val="en-US" w:eastAsia="fr-FR"/>
        </w:rPr>
        <w:t>1</w:t>
      </w:r>
      <w:r w:rsidRPr="00067826">
        <w:rPr>
          <w:rFonts w:ascii="Arial" w:eastAsia="Times New Roman" w:hAnsi="Arial"/>
          <w:sz w:val="20"/>
          <w:szCs w:val="24"/>
          <w:lang w:val="en-US" w:eastAsia="fr-FR"/>
        </w:rPr>
        <w:t xml:space="preserve"> Standard values (mean of random distributions; see Table S</w:t>
      </w:r>
      <w:r w:rsidR="00BB7937" w:rsidRPr="00067826">
        <w:rPr>
          <w:rFonts w:ascii="Arial" w:eastAsia="Times New Roman" w:hAnsi="Arial"/>
          <w:sz w:val="20"/>
          <w:szCs w:val="24"/>
          <w:lang w:val="en-US" w:eastAsia="fr-FR"/>
        </w:rPr>
        <w:t>5</w:t>
      </w:r>
      <w:r w:rsidRPr="00067826">
        <w:rPr>
          <w:rFonts w:ascii="Arial" w:eastAsia="Times New Roman" w:hAnsi="Arial"/>
          <w:sz w:val="20"/>
          <w:szCs w:val="24"/>
          <w:lang w:val="en-US" w:eastAsia="fr-FR"/>
        </w:rPr>
        <w:t>)</w:t>
      </w:r>
    </w:p>
    <w:p w:rsidR="002E6ED8" w:rsidRDefault="00067826" w:rsidP="00C56848">
      <w:pPr>
        <w:spacing w:before="0" w:after="0" w:line="240" w:lineRule="auto"/>
        <w:ind w:left="142" w:hanging="142"/>
        <w:jc w:val="left"/>
        <w:rPr>
          <w:rFonts w:ascii="Arial" w:eastAsia="Times New Roman" w:hAnsi="Arial"/>
          <w:sz w:val="20"/>
          <w:szCs w:val="24"/>
          <w:lang w:val="en-US" w:eastAsia="fr-FR"/>
        </w:rPr>
      </w:pPr>
      <w:r>
        <w:rPr>
          <w:rFonts w:ascii="Arial" w:eastAsia="Times New Roman" w:hAnsi="Arial"/>
          <w:sz w:val="20"/>
          <w:szCs w:val="24"/>
          <w:vertAlign w:val="superscript"/>
          <w:lang w:val="en-US" w:eastAsia="fr-FR"/>
        </w:rPr>
        <w:t>2</w:t>
      </w:r>
      <w:r w:rsidRPr="00067826">
        <w:rPr>
          <w:rFonts w:ascii="Arial" w:eastAsia="Times New Roman" w:hAnsi="Arial"/>
          <w:sz w:val="20"/>
          <w:szCs w:val="24"/>
          <w:lang w:val="en-US" w:eastAsia="fr-FR"/>
        </w:rPr>
        <w:t xml:space="preserve"> </w:t>
      </w:r>
      <w:r>
        <w:rPr>
          <w:rFonts w:ascii="Arial" w:eastAsia="Times New Roman" w:hAnsi="Arial"/>
          <w:sz w:val="20"/>
          <w:szCs w:val="24"/>
          <w:lang w:val="en-US" w:eastAsia="fr-FR"/>
        </w:rPr>
        <w:t>ME: metabolizable energy</w:t>
      </w:r>
    </w:p>
    <w:p w:rsidR="00A731DE" w:rsidRPr="0049109F" w:rsidRDefault="00A731DE" w:rsidP="00C56848">
      <w:pPr>
        <w:spacing w:before="0" w:after="0" w:line="240" w:lineRule="auto"/>
        <w:ind w:left="142" w:hanging="142"/>
        <w:jc w:val="left"/>
        <w:rPr>
          <w:lang w:val="en-US"/>
        </w:rPr>
      </w:pPr>
    </w:p>
    <w:p w:rsidR="002E6ED8" w:rsidRPr="0049109F" w:rsidRDefault="002E6ED8" w:rsidP="00C56848">
      <w:pPr>
        <w:spacing w:before="0" w:after="0" w:line="240" w:lineRule="auto"/>
        <w:ind w:firstLine="0"/>
        <w:jc w:val="left"/>
        <w:rPr>
          <w:b/>
          <w:bCs/>
          <w:sz w:val="18"/>
          <w:szCs w:val="18"/>
          <w:lang w:val="en-US"/>
        </w:rPr>
      </w:pPr>
      <w:r w:rsidRPr="0049109F">
        <w:rPr>
          <w:lang w:val="en-US"/>
        </w:rPr>
        <w:br w:type="page"/>
      </w:r>
    </w:p>
    <w:p w:rsidR="002E6ED8" w:rsidRPr="0049109F" w:rsidRDefault="002E6ED8" w:rsidP="00C56848">
      <w:pPr>
        <w:pStyle w:val="Lgende"/>
        <w:spacing w:after="0"/>
        <w:ind w:firstLine="0"/>
        <w:jc w:val="left"/>
        <w:rPr>
          <w:lang w:val="en-US"/>
        </w:rPr>
        <w:sectPr w:rsidR="002E6ED8" w:rsidRPr="0049109F" w:rsidSect="00540296">
          <w:type w:val="continuous"/>
          <w:pgSz w:w="11906" w:h="16838"/>
          <w:pgMar w:top="1417" w:right="1417" w:bottom="1417" w:left="1417" w:header="708" w:footer="708" w:gutter="0"/>
          <w:cols w:space="708"/>
          <w:docGrid w:linePitch="360"/>
        </w:sectPr>
      </w:pPr>
    </w:p>
    <w:p w:rsidR="00813C4F" w:rsidRPr="00115C1A" w:rsidRDefault="004A07DF" w:rsidP="00C56848">
      <w:pPr>
        <w:pStyle w:val="ANMTabtitle"/>
        <w:spacing w:line="240" w:lineRule="auto"/>
        <w:rPr>
          <w:rFonts w:cs="Arial"/>
          <w:sz w:val="20"/>
          <w:szCs w:val="20"/>
          <w:lang w:val="en-US"/>
        </w:rPr>
      </w:pPr>
      <w:bookmarkStart w:id="4" w:name="_Toc514744276"/>
      <w:r w:rsidRPr="004976B4">
        <w:rPr>
          <w:rStyle w:val="ANMheading1Car"/>
          <w:i w:val="0"/>
        </w:rPr>
        <w:lastRenderedPageBreak/>
        <w:t>Table S</w:t>
      </w:r>
      <w:r w:rsidRPr="004976B4">
        <w:rPr>
          <w:rStyle w:val="ANMheading1Car"/>
          <w:i w:val="0"/>
        </w:rPr>
        <w:fldChar w:fldCharType="begin"/>
      </w:r>
      <w:r w:rsidRPr="004976B4">
        <w:rPr>
          <w:rStyle w:val="ANMheading1Car"/>
          <w:i w:val="0"/>
        </w:rPr>
        <w:instrText xml:space="preserve"> SEQ Table_S \* ARABIC </w:instrText>
      </w:r>
      <w:r w:rsidRPr="004976B4">
        <w:rPr>
          <w:rStyle w:val="ANMheading1Car"/>
          <w:i w:val="0"/>
        </w:rPr>
        <w:fldChar w:fldCharType="separate"/>
      </w:r>
      <w:r w:rsidR="009C097C">
        <w:rPr>
          <w:rStyle w:val="ANMheading1Car"/>
          <w:i w:val="0"/>
          <w:noProof/>
        </w:rPr>
        <w:t>5</w:t>
      </w:r>
      <w:r w:rsidRPr="004976B4">
        <w:rPr>
          <w:rStyle w:val="ANMheading1Car"/>
          <w:i w:val="0"/>
        </w:rPr>
        <w:fldChar w:fldCharType="end"/>
      </w:r>
      <w:r w:rsidRPr="004976B4">
        <w:rPr>
          <w:rStyle w:val="ANMheading1Car"/>
          <w:i w:val="0"/>
        </w:rPr>
        <w:t xml:space="preserve"> </w:t>
      </w:r>
      <w:r w:rsidRPr="001C71A1">
        <w:rPr>
          <w:rStyle w:val="ANMheading1Car"/>
          <w:b w:val="0"/>
        </w:rPr>
        <w:t xml:space="preserve">Random distributions of genetic-scaling parameters of the </w:t>
      </w:r>
      <w:r w:rsidR="00E45CBC">
        <w:rPr>
          <w:rStyle w:val="ANMheading1Car"/>
          <w:b w:val="0"/>
        </w:rPr>
        <w:t xml:space="preserve">dairy cow </w:t>
      </w:r>
      <w:r w:rsidRPr="001C71A1">
        <w:rPr>
          <w:rStyle w:val="ANMheading1Car"/>
          <w:b w:val="0"/>
        </w:rPr>
        <w:t>productive function model (GARUNS) and reproductive function model (RFM)</w:t>
      </w:r>
      <w:bookmarkEnd w:id="4"/>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4"/>
        <w:gridCol w:w="3414"/>
        <w:gridCol w:w="1537"/>
        <w:gridCol w:w="1025"/>
        <w:gridCol w:w="1260"/>
        <w:gridCol w:w="1473"/>
        <w:gridCol w:w="4439"/>
      </w:tblGrid>
      <w:tr w:rsidR="00F32310" w:rsidRPr="004A07DF" w:rsidTr="00B131E4">
        <w:trPr>
          <w:trHeight w:hRule="exact" w:val="284"/>
        </w:trPr>
        <w:tc>
          <w:tcPr>
            <w:tcW w:w="305" w:type="pct"/>
            <w:tcBorders>
              <w:top w:val="single" w:sz="4" w:space="0" w:color="auto"/>
            </w:tcBorders>
            <w:vAlign w:val="center"/>
          </w:tcPr>
          <w:p w:rsidR="00F32310" w:rsidRPr="004A07DF" w:rsidRDefault="00F32310" w:rsidP="00C56848">
            <w:pPr>
              <w:spacing w:before="0" w:after="0" w:line="240" w:lineRule="auto"/>
              <w:ind w:firstLine="0"/>
              <w:jc w:val="left"/>
              <w:rPr>
                <w:rFonts w:ascii="Arial" w:hAnsi="Arial" w:cs="Arial"/>
                <w:lang w:val="en-US"/>
              </w:rPr>
            </w:pPr>
          </w:p>
        </w:tc>
        <w:tc>
          <w:tcPr>
            <w:tcW w:w="1219" w:type="pct"/>
            <w:tcBorders>
              <w:top w:val="single" w:sz="4" w:space="0" w:color="auto"/>
            </w:tcBorders>
            <w:vAlign w:val="center"/>
          </w:tcPr>
          <w:p w:rsidR="00F32310" w:rsidRPr="004A07DF" w:rsidRDefault="00F32310" w:rsidP="00C56848">
            <w:pPr>
              <w:spacing w:before="0" w:after="0" w:line="240" w:lineRule="auto"/>
              <w:ind w:firstLine="0"/>
              <w:jc w:val="left"/>
              <w:rPr>
                <w:rFonts w:ascii="Arial" w:hAnsi="Arial" w:cs="Arial"/>
                <w:lang w:val="en-US"/>
              </w:rPr>
            </w:pPr>
          </w:p>
        </w:tc>
        <w:tc>
          <w:tcPr>
            <w:tcW w:w="549" w:type="pct"/>
            <w:tcBorders>
              <w:top w:val="single" w:sz="4" w:space="0" w:color="auto"/>
            </w:tcBorders>
            <w:vAlign w:val="center"/>
          </w:tcPr>
          <w:p w:rsidR="00F32310" w:rsidRPr="004A07DF" w:rsidRDefault="00F32310" w:rsidP="00C56848">
            <w:pPr>
              <w:spacing w:before="0" w:after="0" w:line="240" w:lineRule="auto"/>
              <w:ind w:firstLine="0"/>
              <w:jc w:val="left"/>
              <w:rPr>
                <w:rFonts w:ascii="Arial" w:hAnsi="Arial" w:cs="Arial"/>
                <w:lang w:val="en-US"/>
              </w:rPr>
            </w:pPr>
          </w:p>
        </w:tc>
        <w:tc>
          <w:tcPr>
            <w:tcW w:w="366" w:type="pct"/>
            <w:tcBorders>
              <w:top w:val="single" w:sz="4" w:space="0" w:color="auto"/>
            </w:tcBorders>
            <w:vAlign w:val="center"/>
          </w:tcPr>
          <w:p w:rsidR="00F32310" w:rsidRPr="004A07DF" w:rsidRDefault="00F32310" w:rsidP="00C56848">
            <w:pPr>
              <w:spacing w:before="0" w:after="0" w:line="240" w:lineRule="auto"/>
              <w:ind w:firstLine="0"/>
              <w:jc w:val="left"/>
              <w:rPr>
                <w:rFonts w:ascii="Arial" w:hAnsi="Arial" w:cs="Arial"/>
                <w:lang w:val="en-US"/>
              </w:rPr>
            </w:pPr>
          </w:p>
        </w:tc>
        <w:tc>
          <w:tcPr>
            <w:tcW w:w="976" w:type="pct"/>
            <w:gridSpan w:val="2"/>
            <w:tcBorders>
              <w:top w:val="single" w:sz="4" w:space="0" w:color="auto"/>
              <w:bottom w:val="single" w:sz="4" w:space="0" w:color="auto"/>
            </w:tcBorders>
            <w:vAlign w:val="center"/>
          </w:tcPr>
          <w:p w:rsidR="00F32310" w:rsidRPr="004A07DF" w:rsidRDefault="00F32310" w:rsidP="00C56848">
            <w:pPr>
              <w:tabs>
                <w:tab w:val="decimal" w:pos="694"/>
              </w:tabs>
              <w:spacing w:before="0" w:after="0" w:line="240" w:lineRule="auto"/>
              <w:ind w:firstLine="0"/>
              <w:jc w:val="center"/>
              <w:rPr>
                <w:rFonts w:ascii="Arial" w:hAnsi="Arial" w:cs="Arial"/>
              </w:rPr>
            </w:pPr>
            <w:r w:rsidRPr="004A07DF">
              <w:rPr>
                <w:rFonts w:ascii="Arial" w:hAnsi="Arial" w:cs="Arial"/>
              </w:rPr>
              <w:t>Random</w:t>
            </w:r>
            <w:r w:rsidR="004A07DF">
              <w:rPr>
                <w:rFonts w:ascii="Arial" w:eastAsiaTheme="minorEastAsia" w:hAnsi="Arial" w:cs="Arial"/>
                <w:vertAlign w:val="superscript"/>
                <w:lang w:val="en-US"/>
              </w:rPr>
              <w:t>1</w:t>
            </w:r>
            <w:r w:rsidRPr="004A07DF">
              <w:rPr>
                <w:rFonts w:ascii="Arial" w:eastAsiaTheme="minorEastAsia" w:hAnsi="Arial" w:cs="Arial"/>
                <w:vertAlign w:val="superscript"/>
                <w:lang w:val="en-US"/>
              </w:rPr>
              <w:t xml:space="preserve"> </w:t>
            </w:r>
            <w:r w:rsidRPr="004A07DF">
              <w:rPr>
                <w:rFonts w:ascii="Arial" w:hAnsi="Arial" w:cs="Arial"/>
              </w:rPr>
              <w:t xml:space="preserve"> N (μ, σ)</w:t>
            </w:r>
          </w:p>
        </w:tc>
        <w:tc>
          <w:tcPr>
            <w:tcW w:w="1585" w:type="pct"/>
            <w:tcBorders>
              <w:top w:val="single" w:sz="4" w:space="0" w:color="auto"/>
            </w:tcBorders>
            <w:vAlign w:val="center"/>
          </w:tcPr>
          <w:p w:rsidR="00F32310" w:rsidRPr="004A07DF" w:rsidRDefault="00F32310" w:rsidP="00C56848">
            <w:pPr>
              <w:spacing w:before="0" w:after="0" w:line="240" w:lineRule="auto"/>
              <w:ind w:firstLine="0"/>
              <w:jc w:val="left"/>
              <w:rPr>
                <w:rFonts w:ascii="Arial" w:hAnsi="Arial" w:cs="Arial"/>
              </w:rPr>
            </w:pPr>
          </w:p>
        </w:tc>
      </w:tr>
      <w:tr w:rsidR="00F32310" w:rsidRPr="004A07DF" w:rsidTr="00B131E4">
        <w:trPr>
          <w:trHeight w:hRule="exact" w:val="284"/>
        </w:trPr>
        <w:tc>
          <w:tcPr>
            <w:tcW w:w="305" w:type="pct"/>
            <w:tcBorders>
              <w:bottom w:val="single" w:sz="4" w:space="0" w:color="auto"/>
            </w:tcBorders>
            <w:vAlign w:val="center"/>
          </w:tcPr>
          <w:p w:rsidR="00F32310" w:rsidRPr="004A07DF" w:rsidRDefault="00F32310" w:rsidP="00C56848">
            <w:pPr>
              <w:spacing w:before="0" w:after="0" w:line="240" w:lineRule="auto"/>
              <w:ind w:firstLine="0"/>
              <w:jc w:val="left"/>
              <w:rPr>
                <w:rFonts w:ascii="Arial" w:hAnsi="Arial" w:cs="Arial"/>
                <w:i/>
              </w:rPr>
            </w:pPr>
            <w:r w:rsidRPr="004A07DF">
              <w:rPr>
                <w:rFonts w:ascii="Arial" w:hAnsi="Arial" w:cs="Arial"/>
              </w:rPr>
              <w:t>Symbol</w:t>
            </w:r>
          </w:p>
        </w:tc>
        <w:tc>
          <w:tcPr>
            <w:tcW w:w="1219" w:type="pct"/>
            <w:tcBorders>
              <w:bottom w:val="single" w:sz="4" w:space="0" w:color="auto"/>
            </w:tcBorders>
            <w:vAlign w:val="center"/>
          </w:tcPr>
          <w:p w:rsidR="00F32310" w:rsidRPr="004A07DF" w:rsidRDefault="00F32310" w:rsidP="00C56848">
            <w:pPr>
              <w:spacing w:before="0" w:after="0" w:line="240" w:lineRule="auto"/>
              <w:ind w:firstLine="0"/>
              <w:jc w:val="left"/>
              <w:rPr>
                <w:rFonts w:ascii="Arial" w:hAnsi="Arial" w:cs="Arial"/>
                <w:i/>
                <w:lang w:val="en-US"/>
              </w:rPr>
            </w:pPr>
            <w:r w:rsidRPr="004A07DF">
              <w:rPr>
                <w:rFonts w:ascii="Arial" w:hAnsi="Arial" w:cs="Arial"/>
              </w:rPr>
              <w:t>Definition</w:t>
            </w:r>
          </w:p>
        </w:tc>
        <w:tc>
          <w:tcPr>
            <w:tcW w:w="549" w:type="pct"/>
            <w:tcBorders>
              <w:bottom w:val="single" w:sz="4" w:space="0" w:color="auto"/>
            </w:tcBorders>
            <w:vAlign w:val="center"/>
          </w:tcPr>
          <w:p w:rsidR="00F32310" w:rsidRPr="004A07DF" w:rsidRDefault="00F32310" w:rsidP="00C56848">
            <w:pPr>
              <w:spacing w:before="0" w:after="0" w:line="240" w:lineRule="auto"/>
              <w:ind w:firstLine="0"/>
              <w:jc w:val="center"/>
              <w:rPr>
                <w:rFonts w:ascii="Arial" w:hAnsi="Arial" w:cs="Arial"/>
                <w:i/>
              </w:rPr>
            </w:pPr>
            <w:r w:rsidRPr="004A07DF">
              <w:rPr>
                <w:rFonts w:ascii="Arial" w:hAnsi="Arial" w:cs="Arial"/>
              </w:rPr>
              <w:t>Unit</w:t>
            </w:r>
          </w:p>
        </w:tc>
        <w:tc>
          <w:tcPr>
            <w:tcW w:w="366" w:type="pct"/>
            <w:tcBorders>
              <w:bottom w:val="single" w:sz="4" w:space="0" w:color="auto"/>
            </w:tcBorders>
            <w:vAlign w:val="center"/>
          </w:tcPr>
          <w:p w:rsidR="00F32310" w:rsidRPr="004A07DF" w:rsidRDefault="00F32310" w:rsidP="00C56848">
            <w:pPr>
              <w:spacing w:before="0" w:after="0" w:line="240" w:lineRule="auto"/>
              <w:ind w:firstLine="0"/>
              <w:jc w:val="center"/>
              <w:rPr>
                <w:rFonts w:ascii="Arial" w:hAnsi="Arial" w:cs="Arial"/>
                <w:i/>
              </w:rPr>
            </w:pPr>
            <w:r w:rsidRPr="004A07DF">
              <w:rPr>
                <w:rFonts w:ascii="Arial" w:hAnsi="Arial" w:cs="Arial"/>
              </w:rPr>
              <w:t>Range</w:t>
            </w:r>
            <w:r w:rsidR="004A07DF">
              <w:rPr>
                <w:rFonts w:ascii="Arial" w:eastAsiaTheme="minorEastAsia" w:hAnsi="Arial" w:cs="Arial"/>
                <w:vertAlign w:val="superscript"/>
                <w:lang w:val="en-US"/>
              </w:rPr>
              <w:t>2</w:t>
            </w:r>
          </w:p>
        </w:tc>
        <w:tc>
          <w:tcPr>
            <w:tcW w:w="450" w:type="pct"/>
            <w:tcBorders>
              <w:top w:val="single" w:sz="4" w:space="0" w:color="auto"/>
              <w:bottom w:val="single" w:sz="4" w:space="0" w:color="auto"/>
            </w:tcBorders>
            <w:vAlign w:val="center"/>
          </w:tcPr>
          <w:p w:rsidR="00F32310" w:rsidRPr="004A07DF" w:rsidRDefault="00967C6F" w:rsidP="00C56848">
            <w:pPr>
              <w:tabs>
                <w:tab w:val="decimal" w:pos="694"/>
              </w:tabs>
              <w:spacing w:before="0" w:after="0" w:line="240" w:lineRule="auto"/>
              <w:ind w:firstLine="0"/>
              <w:rPr>
                <w:rFonts w:ascii="Arial" w:hAnsi="Arial" w:cs="Arial"/>
                <w:i/>
              </w:rPr>
            </w:pPr>
            <w:r w:rsidRPr="004A07DF">
              <w:rPr>
                <w:rFonts w:ascii="Arial" w:hAnsi="Arial" w:cs="Arial"/>
              </w:rPr>
              <w:t>μ</w:t>
            </w:r>
          </w:p>
        </w:tc>
        <w:tc>
          <w:tcPr>
            <w:tcW w:w="526" w:type="pct"/>
            <w:tcBorders>
              <w:top w:val="single" w:sz="4" w:space="0" w:color="auto"/>
              <w:bottom w:val="single" w:sz="4" w:space="0" w:color="auto"/>
            </w:tcBorders>
            <w:vAlign w:val="center"/>
          </w:tcPr>
          <w:p w:rsidR="00F32310" w:rsidRPr="004A07DF" w:rsidRDefault="00F32310" w:rsidP="00C56848">
            <w:pPr>
              <w:tabs>
                <w:tab w:val="decimal" w:pos="694"/>
              </w:tabs>
              <w:spacing w:before="0" w:after="0" w:line="240" w:lineRule="auto"/>
              <w:ind w:firstLine="0"/>
              <w:rPr>
                <w:rFonts w:ascii="Arial" w:hAnsi="Arial" w:cs="Arial"/>
                <w:i/>
              </w:rPr>
            </w:pPr>
            <w:r w:rsidRPr="004A07DF">
              <w:rPr>
                <w:rFonts w:ascii="Arial" w:hAnsi="Arial" w:cs="Arial"/>
              </w:rPr>
              <w:t>σ</w:t>
            </w:r>
          </w:p>
        </w:tc>
        <w:tc>
          <w:tcPr>
            <w:tcW w:w="1585" w:type="pct"/>
            <w:tcBorders>
              <w:bottom w:val="single" w:sz="4" w:space="0" w:color="auto"/>
            </w:tcBorders>
            <w:vAlign w:val="center"/>
          </w:tcPr>
          <w:p w:rsidR="00F32310" w:rsidRPr="004A07DF" w:rsidRDefault="00F32310" w:rsidP="00C56848">
            <w:pPr>
              <w:spacing w:before="0" w:after="0" w:line="240" w:lineRule="auto"/>
              <w:ind w:firstLine="0"/>
              <w:jc w:val="left"/>
              <w:rPr>
                <w:rFonts w:ascii="Arial" w:hAnsi="Arial" w:cs="Arial"/>
                <w:i/>
              </w:rPr>
            </w:pPr>
            <w:r w:rsidRPr="004A07DF">
              <w:rPr>
                <w:rFonts w:ascii="Arial" w:hAnsi="Arial" w:cs="Arial"/>
              </w:rPr>
              <w:t>Proxy for</w:t>
            </w:r>
          </w:p>
        </w:tc>
      </w:tr>
      <w:tr w:rsidR="00F32310" w:rsidRPr="004A07DF" w:rsidTr="00B131E4">
        <w:trPr>
          <w:trHeight w:hRule="exact" w:val="284"/>
        </w:trPr>
        <w:tc>
          <w:tcPr>
            <w:tcW w:w="1524" w:type="pct"/>
            <w:gridSpan w:val="2"/>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rPr>
              <w:t>GARUNS</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p>
        </w:tc>
        <w:tc>
          <w:tcPr>
            <w:tcW w:w="366" w:type="pct"/>
            <w:vAlign w:val="center"/>
          </w:tcPr>
          <w:p w:rsidR="00F32310" w:rsidRPr="004A07DF" w:rsidRDefault="00F32310" w:rsidP="00C56848">
            <w:pPr>
              <w:spacing w:before="0" w:after="0" w:line="240" w:lineRule="auto"/>
              <w:ind w:firstLine="0"/>
              <w:jc w:val="center"/>
              <w:rPr>
                <w:rFonts w:ascii="Arial" w:hAnsi="Arial" w:cs="Arial"/>
              </w:rPr>
            </w:pP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p>
        </w:tc>
        <w:tc>
          <w:tcPr>
            <w:tcW w:w="1585" w:type="pct"/>
            <w:vAlign w:val="center"/>
          </w:tcPr>
          <w:p w:rsidR="00F32310" w:rsidRPr="004A07DF" w:rsidRDefault="00F32310" w:rsidP="00C56848">
            <w:pPr>
              <w:spacing w:before="0" w:after="0" w:line="240" w:lineRule="auto"/>
              <w:ind w:firstLine="0"/>
              <w:jc w:val="left"/>
              <w:rPr>
                <w:rFonts w:ascii="Arial" w:hAnsi="Arial" w:cs="Arial"/>
              </w:rPr>
            </w:pP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t>W</w:t>
            </w:r>
            <w:r w:rsidRPr="004A07DF">
              <w:rPr>
                <w:rFonts w:ascii="Arial" w:hAnsi="Arial" w:cs="Arial"/>
                <w:vertAlign w:val="subscript"/>
                <w:lang w:val="en-US"/>
              </w:rPr>
              <w:t>M</w:t>
            </w:r>
          </w:p>
        </w:tc>
        <w:tc>
          <w:tcPr>
            <w:tcW w:w="1219"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lang w:val="en-US"/>
              </w:rPr>
              <w:t>mature non labile body mass</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kg</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[200-800]</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450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25</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Format </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M</w:t>
            </w:r>
          </w:p>
        </w:tc>
        <w:tc>
          <w:tcPr>
            <w:tcW w:w="1219"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 xml:space="preserve">target labile:non-labile mass ratio </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[0-1]</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[0.1-0.6]</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0.33</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0.03</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Body fatness</w:t>
            </w:r>
          </w:p>
        </w:tc>
      </w:tr>
      <w:tr w:rsidR="00F32310" w:rsidRPr="004A07DF" w:rsidTr="00B131E4">
        <w:trPr>
          <w:trHeight w:hRule="exact" w:val="284"/>
        </w:trPr>
        <w:tc>
          <w:tcPr>
            <w:tcW w:w="305" w:type="pct"/>
            <w:vAlign w:val="center"/>
          </w:tcPr>
          <w:p w:rsidR="00F32310" w:rsidRPr="004A07DF" w:rsidRDefault="00D21D9C" w:rsidP="00C56848">
            <w:pPr>
              <w:spacing w:before="0" w:after="0" w:line="240" w:lineRule="auto"/>
              <w:ind w:firstLine="142"/>
              <w:jc w:val="left"/>
              <w:rPr>
                <w:rFonts w:ascii="Arial" w:hAnsi="Arial" w:cs="Arial"/>
                <w:lang w:val="en-US"/>
              </w:rPr>
            </w:pPr>
            <w:r w:rsidRPr="004A07DF">
              <w:rPr>
                <w:rFonts w:ascii="Arial" w:hAnsi="Arial" w:cs="Arial"/>
                <w:lang w:val="en-US"/>
              </w:rPr>
              <w:t>b</w:t>
            </w:r>
            <w:r w:rsidR="00F32310" w:rsidRPr="004A07DF">
              <w:rPr>
                <w:rFonts w:ascii="Arial" w:hAnsi="Arial" w:cs="Arial"/>
                <w:vertAlign w:val="subscript"/>
                <w:lang w:val="en-US"/>
              </w:rPr>
              <w:t>0</w:t>
            </w:r>
          </w:p>
        </w:tc>
        <w:tc>
          <w:tcPr>
            <w:tcW w:w="1219"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 xml:space="preserve">reserves storage rate </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d</w:t>
            </w:r>
            <w:r w:rsidRPr="004A07DF">
              <w:rPr>
                <w:rFonts w:ascii="Arial" w:hAnsi="Arial" w:cs="Arial"/>
                <w:vertAlign w:val="superscript"/>
              </w:rPr>
              <w:t>-1</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[0.8-2.4]</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1.6</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0.2</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Reserve lability</w:t>
            </w:r>
          </w:p>
        </w:tc>
      </w:tr>
      <w:tr w:rsidR="00F32310" w:rsidRPr="003830C0"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X</w:t>
            </w:r>
          </w:p>
        </w:tc>
        <w:tc>
          <w:tcPr>
            <w:tcW w:w="1219"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labile body mass mobilization index</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[0.2-1.8]</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0.1</w:t>
            </w:r>
          </w:p>
        </w:tc>
        <w:tc>
          <w:tcPr>
            <w:tcW w:w="1585"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Maternal reserve investment in repro</w:t>
            </w:r>
            <w:r w:rsidR="00A51828">
              <w:rPr>
                <w:rFonts w:ascii="Arial" w:hAnsi="Arial" w:cs="Arial"/>
                <w:lang w:val="en-US"/>
              </w:rPr>
              <w:t>duction</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Y</w:t>
            </w:r>
          </w:p>
        </w:tc>
        <w:tc>
          <w:tcPr>
            <w:tcW w:w="1219"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lang w:val="en-US"/>
              </w:rPr>
              <w:t>milk yield index</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[0.2-1.8]</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0.1</w:t>
            </w:r>
          </w:p>
        </w:tc>
        <w:tc>
          <w:tcPr>
            <w:tcW w:w="1585"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Milk potential</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F</w:t>
            </w:r>
          </w:p>
        </w:tc>
        <w:tc>
          <w:tcPr>
            <w:tcW w:w="1219" w:type="pct"/>
            <w:vAlign w:val="center"/>
          </w:tcPr>
          <w:p w:rsidR="00F32310" w:rsidRPr="004A07DF" w:rsidRDefault="00F32310" w:rsidP="00C56848">
            <w:pPr>
              <w:spacing w:before="0" w:after="0" w:line="240" w:lineRule="auto"/>
              <w:ind w:firstLine="0"/>
              <w:jc w:val="left"/>
              <w:rPr>
                <w:rFonts w:ascii="Arial" w:eastAsiaTheme="minorEastAsia" w:hAnsi="Arial" w:cs="Arial"/>
                <w:lang w:val="en-US"/>
              </w:rPr>
            </w:pPr>
            <w:r w:rsidRPr="004A07DF">
              <w:rPr>
                <w:rFonts w:ascii="Arial" w:eastAsiaTheme="minorEastAsia" w:hAnsi="Arial" w:cs="Arial"/>
                <w:lang w:val="en-US"/>
              </w:rPr>
              <w:t>milk fat secretion index</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[0.5-1.5]</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1.00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0.02</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Milk fat content </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P</w:t>
            </w:r>
          </w:p>
        </w:tc>
        <w:tc>
          <w:tcPr>
            <w:tcW w:w="1219" w:type="pct"/>
            <w:vAlign w:val="center"/>
          </w:tcPr>
          <w:p w:rsidR="00F32310" w:rsidRPr="004A07DF" w:rsidRDefault="00F32310" w:rsidP="00C56848">
            <w:pPr>
              <w:spacing w:before="0" w:after="0" w:line="240" w:lineRule="auto"/>
              <w:ind w:firstLine="0"/>
              <w:jc w:val="left"/>
              <w:rPr>
                <w:rFonts w:ascii="Arial" w:eastAsiaTheme="minorEastAsia" w:hAnsi="Arial" w:cs="Arial"/>
                <w:lang w:val="en-US"/>
              </w:rPr>
            </w:pPr>
            <w:r w:rsidRPr="004A07DF">
              <w:rPr>
                <w:rFonts w:ascii="Arial" w:eastAsiaTheme="minorEastAsia" w:hAnsi="Arial" w:cs="Arial"/>
                <w:lang w:val="en-US"/>
              </w:rPr>
              <w:t>milk protein secretion index</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[0.5-1.5]</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1.00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0.02</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Milk protein content</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t>e</w:t>
            </w:r>
            <w:r w:rsidRPr="004A07DF">
              <w:rPr>
                <w:rFonts w:ascii="Arial" w:hAnsi="Arial" w:cs="Arial"/>
                <w:vertAlign w:val="subscript"/>
                <w:lang w:val="en-US"/>
              </w:rPr>
              <w:t>D</w:t>
            </w:r>
            <w:r w:rsidRPr="004A07DF">
              <w:rPr>
                <w:rFonts w:ascii="Arial" w:hAnsi="Arial" w:cs="Arial"/>
                <w:lang w:val="en-US"/>
              </w:rPr>
              <w:t>*</w:t>
            </w:r>
          </w:p>
        </w:tc>
        <w:tc>
          <w:tcPr>
            <w:tcW w:w="1219"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eastAsiaTheme="minorEastAsia" w:hAnsi="Arial" w:cs="Arial"/>
                <w:lang w:val="en-US"/>
              </w:rPr>
              <w:t>optimal</w:t>
            </w:r>
            <w:r w:rsidRPr="004A07DF">
              <w:rPr>
                <w:rFonts w:ascii="Arial" w:eastAsiaTheme="minorEastAsia" w:hAnsi="Arial" w:cs="Arial"/>
                <w:vertAlign w:val="superscript"/>
                <w:lang w:val="en-US"/>
              </w:rPr>
              <w:t>3</w:t>
            </w:r>
            <w:r w:rsidRPr="004A07DF">
              <w:rPr>
                <w:rFonts w:ascii="Arial" w:eastAsiaTheme="minorEastAsia" w:hAnsi="Arial" w:cs="Arial"/>
                <w:lang w:val="en-US"/>
              </w:rPr>
              <w:t xml:space="preserve"> diet energy content</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MJ.kg DM</w:t>
            </w:r>
            <w:r w:rsidRPr="004A07DF">
              <w:rPr>
                <w:rFonts w:ascii="Arial" w:hAnsi="Arial" w:cs="Arial"/>
                <w:vertAlign w:val="superscript"/>
              </w:rPr>
              <w:t>-1</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[9.0-15.0]</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12.3</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0.5</w:t>
            </w:r>
          </w:p>
        </w:tc>
        <w:tc>
          <w:tcPr>
            <w:tcW w:w="1585"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Intake capacity</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RFM</w:t>
            </w:r>
          </w:p>
        </w:tc>
        <w:tc>
          <w:tcPr>
            <w:tcW w:w="1219" w:type="pct"/>
            <w:vAlign w:val="center"/>
          </w:tcPr>
          <w:p w:rsidR="00F32310" w:rsidRPr="004A07DF" w:rsidRDefault="00F32310" w:rsidP="00C56848">
            <w:pPr>
              <w:spacing w:before="0" w:after="0" w:line="240" w:lineRule="auto"/>
              <w:ind w:firstLine="0"/>
              <w:jc w:val="left"/>
              <w:rPr>
                <w:rFonts w:ascii="Arial" w:eastAsiaTheme="minorEastAsia" w:hAnsi="Arial" w:cs="Arial"/>
                <w:lang w:val="en-US"/>
              </w:rPr>
            </w:pPr>
          </w:p>
        </w:tc>
        <w:tc>
          <w:tcPr>
            <w:tcW w:w="549" w:type="pct"/>
            <w:vAlign w:val="center"/>
          </w:tcPr>
          <w:p w:rsidR="00F32310" w:rsidRPr="004A07DF" w:rsidRDefault="00F32310" w:rsidP="00C56848">
            <w:pPr>
              <w:spacing w:before="0" w:after="0" w:line="240" w:lineRule="auto"/>
              <w:ind w:firstLine="0"/>
              <w:jc w:val="center"/>
              <w:rPr>
                <w:rFonts w:ascii="Arial" w:hAnsi="Arial" w:cs="Arial"/>
              </w:rPr>
            </w:pPr>
          </w:p>
        </w:tc>
        <w:tc>
          <w:tcPr>
            <w:tcW w:w="366" w:type="pct"/>
            <w:vAlign w:val="center"/>
          </w:tcPr>
          <w:p w:rsidR="00F32310" w:rsidRPr="004A07DF" w:rsidRDefault="00F32310" w:rsidP="00C56848">
            <w:pPr>
              <w:spacing w:before="0" w:after="0" w:line="240" w:lineRule="auto"/>
              <w:ind w:firstLine="0"/>
              <w:jc w:val="center"/>
              <w:rPr>
                <w:rFonts w:ascii="Arial" w:hAnsi="Arial" w:cs="Arial"/>
              </w:rPr>
            </w:pP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p>
        </w:tc>
        <w:tc>
          <w:tcPr>
            <w:tcW w:w="1585" w:type="pct"/>
            <w:vAlign w:val="center"/>
          </w:tcPr>
          <w:p w:rsidR="00F32310" w:rsidRPr="004A07DF" w:rsidRDefault="00F32310" w:rsidP="00C56848">
            <w:pPr>
              <w:spacing w:before="0" w:after="0" w:line="240" w:lineRule="auto"/>
              <w:ind w:firstLine="0"/>
              <w:jc w:val="left"/>
              <w:rPr>
                <w:rFonts w:ascii="Arial" w:hAnsi="Arial" w:cs="Arial"/>
              </w:rPr>
            </w:pP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I</w:t>
            </w:r>
          </w:p>
        </w:tc>
        <w:tc>
          <w:tcPr>
            <w:tcW w:w="1219" w:type="pct"/>
            <w:vAlign w:val="center"/>
          </w:tcPr>
          <w:p w:rsidR="00F32310" w:rsidRPr="004A07DF" w:rsidRDefault="00D21D9C" w:rsidP="00C56848">
            <w:pPr>
              <w:spacing w:before="0" w:after="0" w:line="240" w:lineRule="auto"/>
              <w:ind w:firstLine="0"/>
              <w:jc w:val="left"/>
              <w:rPr>
                <w:rFonts w:ascii="Arial" w:eastAsiaTheme="minorEastAsia" w:hAnsi="Arial" w:cs="Arial"/>
                <w:lang w:val="en-US"/>
              </w:rPr>
            </w:pPr>
            <w:r w:rsidRPr="004A07DF">
              <w:rPr>
                <w:rFonts w:ascii="Arial" w:eastAsiaTheme="minorEastAsia" w:hAnsi="Arial" w:cs="Arial"/>
                <w:lang w:val="en-US"/>
              </w:rPr>
              <w:t>fertilization</w:t>
            </w:r>
            <w:r w:rsidR="00F32310" w:rsidRPr="004A07DF">
              <w:rPr>
                <w:rFonts w:ascii="Arial" w:eastAsiaTheme="minorEastAsia" w:hAnsi="Arial" w:cs="Arial"/>
                <w:lang w:val="en-US"/>
              </w:rPr>
              <w:t xml:space="preserve"> probability threshold</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[0.0-0.2]</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0.026</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0.007</w:t>
            </w:r>
          </w:p>
        </w:tc>
        <w:tc>
          <w:tcPr>
            <w:tcW w:w="1585" w:type="pct"/>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Fertility</w:t>
            </w:r>
          </w:p>
        </w:tc>
      </w:tr>
      <w:tr w:rsidR="00F32310" w:rsidRPr="004A07DF" w:rsidTr="00B131E4">
        <w:trPr>
          <w:trHeight w:hRule="exact" w:val="284"/>
        </w:trPr>
        <w:tc>
          <w:tcPr>
            <w:tcW w:w="305" w:type="pct"/>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B</w:t>
            </w:r>
          </w:p>
        </w:tc>
        <w:tc>
          <w:tcPr>
            <w:tcW w:w="1219" w:type="pct"/>
            <w:vAlign w:val="center"/>
          </w:tcPr>
          <w:p w:rsidR="00F32310" w:rsidRPr="004A07DF" w:rsidRDefault="00F32310" w:rsidP="00C56848">
            <w:pPr>
              <w:spacing w:before="0" w:after="0" w:line="240" w:lineRule="auto"/>
              <w:ind w:firstLine="0"/>
              <w:jc w:val="left"/>
              <w:rPr>
                <w:rFonts w:ascii="Arial" w:eastAsiaTheme="minorEastAsia" w:hAnsi="Arial" w:cs="Arial"/>
                <w:lang w:val="en-US"/>
              </w:rPr>
            </w:pPr>
            <w:r w:rsidRPr="004A07DF">
              <w:rPr>
                <w:rFonts w:ascii="Arial" w:eastAsiaTheme="minorEastAsia" w:hAnsi="Arial" w:cs="Arial"/>
                <w:lang w:val="en-US"/>
              </w:rPr>
              <w:t>puberty index</w:t>
            </w:r>
          </w:p>
        </w:tc>
        <w:tc>
          <w:tcPr>
            <w:tcW w:w="549"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[1.2-2.2]</w:t>
            </w:r>
          </w:p>
        </w:tc>
        <w:tc>
          <w:tcPr>
            <w:tcW w:w="450"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1.70</w:t>
            </w:r>
          </w:p>
        </w:tc>
        <w:tc>
          <w:tcPr>
            <w:tcW w:w="526" w:type="pct"/>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0.25</w:t>
            </w:r>
          </w:p>
        </w:tc>
        <w:tc>
          <w:tcPr>
            <w:tcW w:w="1585" w:type="pct"/>
            <w:vAlign w:val="center"/>
          </w:tcPr>
          <w:p w:rsidR="00F32310" w:rsidRPr="004A07DF" w:rsidRDefault="00F32310" w:rsidP="00C56848">
            <w:pPr>
              <w:spacing w:before="0" w:after="0" w:line="240" w:lineRule="auto"/>
              <w:ind w:firstLine="0"/>
              <w:jc w:val="left"/>
              <w:rPr>
                <w:rFonts w:ascii="Arial" w:hAnsi="Arial" w:cs="Arial"/>
                <w:lang w:val="en-US"/>
              </w:rPr>
            </w:pPr>
            <w:r w:rsidRPr="004A07DF">
              <w:rPr>
                <w:rFonts w:ascii="Arial" w:hAnsi="Arial" w:cs="Arial"/>
                <w:lang w:val="en-US"/>
              </w:rPr>
              <w:t>Age at 1</w:t>
            </w:r>
            <w:r w:rsidRPr="004A07DF">
              <w:rPr>
                <w:rFonts w:ascii="Arial" w:hAnsi="Arial" w:cs="Arial"/>
                <w:vertAlign w:val="superscript"/>
                <w:lang w:val="en-US"/>
              </w:rPr>
              <w:t>st</w:t>
            </w:r>
            <w:r w:rsidRPr="004A07DF">
              <w:rPr>
                <w:rFonts w:ascii="Arial" w:hAnsi="Arial" w:cs="Arial"/>
                <w:lang w:val="en-US"/>
              </w:rPr>
              <w:t xml:space="preserve"> ovulation</w:t>
            </w:r>
          </w:p>
        </w:tc>
      </w:tr>
      <w:tr w:rsidR="00F32310" w:rsidRPr="004A07DF" w:rsidTr="00B131E4">
        <w:trPr>
          <w:trHeight w:hRule="exact" w:val="284"/>
        </w:trPr>
        <w:tc>
          <w:tcPr>
            <w:tcW w:w="305" w:type="pct"/>
            <w:tcBorders>
              <w:bottom w:val="single" w:sz="4" w:space="0" w:color="auto"/>
            </w:tcBorders>
            <w:vAlign w:val="center"/>
          </w:tcPr>
          <w:p w:rsidR="00F32310" w:rsidRPr="004A07DF" w:rsidRDefault="00F32310" w:rsidP="00C56848">
            <w:pPr>
              <w:spacing w:before="0" w:after="0" w:line="240" w:lineRule="auto"/>
              <w:ind w:firstLine="142"/>
              <w:jc w:val="left"/>
              <w:rPr>
                <w:rFonts w:ascii="Arial" w:hAnsi="Arial" w:cs="Arial"/>
                <w:lang w:val="en-US"/>
              </w:rPr>
            </w:pPr>
            <w:r w:rsidRPr="004A07DF">
              <w:rPr>
                <w:rFonts w:ascii="Arial" w:hAnsi="Arial" w:cs="Arial"/>
                <w:lang w:val="en-US"/>
              </w:rPr>
              <w:sym w:font="Symbol" w:char="F06E"/>
            </w:r>
            <w:r w:rsidRPr="004A07DF">
              <w:rPr>
                <w:rFonts w:ascii="Arial" w:hAnsi="Arial" w:cs="Arial"/>
                <w:vertAlign w:val="subscript"/>
                <w:lang w:val="en-US"/>
              </w:rPr>
              <w:t>Z</w:t>
            </w:r>
          </w:p>
        </w:tc>
        <w:tc>
          <w:tcPr>
            <w:tcW w:w="1219" w:type="pct"/>
            <w:tcBorders>
              <w:bottom w:val="single" w:sz="4" w:space="0" w:color="auto"/>
            </w:tcBorders>
            <w:vAlign w:val="center"/>
          </w:tcPr>
          <w:p w:rsidR="00F32310" w:rsidRPr="004A07DF" w:rsidRDefault="00F32310" w:rsidP="00C56848">
            <w:pPr>
              <w:spacing w:before="0" w:after="0" w:line="240" w:lineRule="auto"/>
              <w:ind w:firstLine="0"/>
              <w:jc w:val="left"/>
              <w:rPr>
                <w:rFonts w:ascii="Arial" w:eastAsiaTheme="minorEastAsia" w:hAnsi="Arial" w:cs="Arial"/>
                <w:lang w:val="en-US"/>
              </w:rPr>
            </w:pPr>
            <w:r w:rsidRPr="004A07DF">
              <w:rPr>
                <w:rFonts w:ascii="Arial" w:eastAsiaTheme="minorEastAsia" w:hAnsi="Arial" w:cs="Arial"/>
                <w:lang w:val="en-US"/>
              </w:rPr>
              <w:t>follicular dynamics rate</w:t>
            </w:r>
          </w:p>
        </w:tc>
        <w:tc>
          <w:tcPr>
            <w:tcW w:w="549" w:type="pct"/>
            <w:tcBorders>
              <w:bottom w:val="single" w:sz="4" w:space="0" w:color="auto"/>
            </w:tcBorders>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w:t>
            </w:r>
          </w:p>
        </w:tc>
        <w:tc>
          <w:tcPr>
            <w:tcW w:w="366" w:type="pct"/>
            <w:tcBorders>
              <w:bottom w:val="single" w:sz="4" w:space="0" w:color="auto"/>
            </w:tcBorders>
            <w:vAlign w:val="center"/>
          </w:tcPr>
          <w:p w:rsidR="00F32310" w:rsidRPr="004A07DF" w:rsidRDefault="00F32310" w:rsidP="00C56848">
            <w:pPr>
              <w:spacing w:before="0" w:after="0" w:line="240" w:lineRule="auto"/>
              <w:ind w:firstLine="0"/>
              <w:jc w:val="center"/>
              <w:rPr>
                <w:rFonts w:ascii="Arial" w:hAnsi="Arial" w:cs="Arial"/>
              </w:rPr>
            </w:pPr>
            <w:r w:rsidRPr="004A07DF">
              <w:rPr>
                <w:rFonts w:ascii="Arial" w:hAnsi="Arial" w:cs="Arial"/>
              </w:rPr>
              <w:t>[0.9-1.1]</w:t>
            </w:r>
          </w:p>
        </w:tc>
        <w:tc>
          <w:tcPr>
            <w:tcW w:w="450" w:type="pct"/>
            <w:tcBorders>
              <w:bottom w:val="single" w:sz="4" w:space="0" w:color="auto"/>
            </w:tcBorders>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1.00</w:t>
            </w:r>
          </w:p>
        </w:tc>
        <w:tc>
          <w:tcPr>
            <w:tcW w:w="526" w:type="pct"/>
            <w:tcBorders>
              <w:bottom w:val="single" w:sz="4" w:space="0" w:color="auto"/>
            </w:tcBorders>
            <w:vAlign w:val="center"/>
          </w:tcPr>
          <w:p w:rsidR="00F32310" w:rsidRPr="004A07DF" w:rsidRDefault="00F32310" w:rsidP="00C56848">
            <w:pPr>
              <w:tabs>
                <w:tab w:val="decimal" w:pos="694"/>
              </w:tabs>
              <w:spacing w:before="0" w:after="0" w:line="240" w:lineRule="auto"/>
              <w:ind w:firstLine="0"/>
              <w:rPr>
                <w:rFonts w:ascii="Arial" w:hAnsi="Arial" w:cs="Arial"/>
              </w:rPr>
            </w:pPr>
            <w:r w:rsidRPr="004A07DF">
              <w:rPr>
                <w:rFonts w:ascii="Arial" w:hAnsi="Arial" w:cs="Arial"/>
              </w:rPr>
              <w:t>0.05</w:t>
            </w:r>
          </w:p>
        </w:tc>
        <w:tc>
          <w:tcPr>
            <w:tcW w:w="1585" w:type="pct"/>
            <w:tcBorders>
              <w:bottom w:val="single" w:sz="4" w:space="0" w:color="auto"/>
            </w:tcBorders>
            <w:vAlign w:val="center"/>
          </w:tcPr>
          <w:p w:rsidR="00F32310" w:rsidRPr="004A07DF" w:rsidRDefault="00F32310" w:rsidP="00C56848">
            <w:pPr>
              <w:spacing w:before="0" w:after="0" w:line="240" w:lineRule="auto"/>
              <w:ind w:firstLine="0"/>
              <w:jc w:val="left"/>
              <w:rPr>
                <w:rFonts w:ascii="Arial" w:hAnsi="Arial" w:cs="Arial"/>
              </w:rPr>
            </w:pPr>
            <w:r w:rsidRPr="004A07DF">
              <w:rPr>
                <w:rFonts w:ascii="Arial" w:hAnsi="Arial" w:cs="Arial"/>
              </w:rPr>
              <w:t>Estrous duration</w:t>
            </w:r>
          </w:p>
        </w:tc>
      </w:tr>
    </w:tbl>
    <w:p w:rsidR="00A0431F" w:rsidRPr="004A07DF" w:rsidRDefault="00A0431F" w:rsidP="00C56848">
      <w:pPr>
        <w:spacing w:before="0" w:after="0" w:line="240" w:lineRule="auto"/>
        <w:ind w:left="142" w:hanging="142"/>
        <w:jc w:val="left"/>
        <w:rPr>
          <w:rFonts w:ascii="Arial" w:eastAsia="Times New Roman" w:hAnsi="Arial"/>
          <w:sz w:val="20"/>
          <w:szCs w:val="24"/>
          <w:lang w:val="en-US" w:eastAsia="fr-FR"/>
        </w:rPr>
      </w:pPr>
      <w:r w:rsidRPr="004A07DF">
        <w:rPr>
          <w:rFonts w:ascii="Arial" w:eastAsia="Times New Roman" w:hAnsi="Arial"/>
          <w:sz w:val="20"/>
          <w:szCs w:val="24"/>
          <w:vertAlign w:val="superscript"/>
          <w:lang w:val="en-US" w:eastAsia="fr-FR"/>
        </w:rPr>
        <w:t>1</w:t>
      </w:r>
      <w:r w:rsidR="004A07DF" w:rsidRPr="004A07DF">
        <w:rPr>
          <w:rFonts w:ascii="Arial" w:eastAsia="Times New Roman" w:hAnsi="Arial"/>
          <w:sz w:val="20"/>
          <w:szCs w:val="24"/>
          <w:lang w:val="en-US" w:eastAsia="fr-FR"/>
        </w:rPr>
        <w:t xml:space="preserve"> Variability for a Holstein cow</w:t>
      </w:r>
      <w:r w:rsidRPr="004A07DF">
        <w:rPr>
          <w:rFonts w:ascii="Arial" w:eastAsia="Times New Roman" w:hAnsi="Arial"/>
          <w:sz w:val="20"/>
          <w:szCs w:val="24"/>
          <w:lang w:val="en-US" w:eastAsia="fr-FR"/>
        </w:rPr>
        <w:t xml:space="preserve"> </w:t>
      </w:r>
    </w:p>
    <w:p w:rsidR="00246DB2" w:rsidRPr="004A07DF" w:rsidRDefault="00115C1A" w:rsidP="00C56848">
      <w:pPr>
        <w:spacing w:before="0" w:after="0" w:line="240" w:lineRule="auto"/>
        <w:ind w:left="142" w:hanging="142"/>
        <w:jc w:val="left"/>
        <w:rPr>
          <w:rFonts w:ascii="Arial" w:eastAsia="Times New Roman" w:hAnsi="Arial"/>
          <w:sz w:val="20"/>
          <w:szCs w:val="24"/>
          <w:lang w:val="en-US" w:eastAsia="fr-FR"/>
        </w:rPr>
      </w:pPr>
      <w:r w:rsidRPr="004A07DF">
        <w:rPr>
          <w:rFonts w:ascii="Arial" w:eastAsia="Times New Roman" w:hAnsi="Arial"/>
          <w:sz w:val="20"/>
          <w:szCs w:val="24"/>
          <w:vertAlign w:val="superscript"/>
          <w:lang w:val="en-US" w:eastAsia="fr-FR"/>
        </w:rPr>
        <w:t>2</w:t>
      </w:r>
      <w:r w:rsidR="00246DB2" w:rsidRPr="004A07DF">
        <w:rPr>
          <w:rFonts w:ascii="Arial" w:eastAsia="Times New Roman" w:hAnsi="Arial"/>
          <w:sz w:val="20"/>
          <w:szCs w:val="24"/>
          <w:lang w:val="en-US" w:eastAsia="fr-FR"/>
        </w:rPr>
        <w:t xml:space="preserve"> </w:t>
      </w:r>
      <w:r w:rsidR="004A07DF" w:rsidRPr="004A07DF">
        <w:rPr>
          <w:rFonts w:ascii="Arial" w:eastAsia="Times New Roman" w:hAnsi="Arial"/>
          <w:sz w:val="20"/>
          <w:szCs w:val="24"/>
          <w:lang w:val="en-US" w:eastAsia="fr-FR"/>
        </w:rPr>
        <w:t>Cattle theoretical calculable range</w:t>
      </w:r>
    </w:p>
    <w:p w:rsidR="002E6ED8" w:rsidRDefault="00115C1A" w:rsidP="00C56848">
      <w:pPr>
        <w:spacing w:before="0" w:after="0" w:line="240" w:lineRule="auto"/>
        <w:ind w:left="142" w:hanging="142"/>
        <w:jc w:val="left"/>
        <w:rPr>
          <w:rFonts w:ascii="Arial" w:eastAsia="Times New Roman" w:hAnsi="Arial"/>
          <w:sz w:val="20"/>
          <w:szCs w:val="24"/>
          <w:lang w:val="en-US" w:eastAsia="fr-FR"/>
        </w:rPr>
      </w:pPr>
      <w:r w:rsidRPr="004A07DF">
        <w:rPr>
          <w:rFonts w:ascii="Arial" w:eastAsia="Times New Roman" w:hAnsi="Arial"/>
          <w:sz w:val="20"/>
          <w:szCs w:val="24"/>
          <w:vertAlign w:val="superscript"/>
          <w:lang w:val="en-US" w:eastAsia="fr-FR"/>
        </w:rPr>
        <w:t>3</w:t>
      </w:r>
      <w:r w:rsidR="00A0431F" w:rsidRPr="004A07DF">
        <w:rPr>
          <w:rFonts w:ascii="Arial" w:eastAsia="Times New Roman" w:hAnsi="Arial"/>
          <w:sz w:val="20"/>
          <w:szCs w:val="24"/>
          <w:lang w:val="en-US" w:eastAsia="fr-FR"/>
        </w:rPr>
        <w:t xml:space="preserve"> Diet energy content maximizing intake and covering energy requirement</w:t>
      </w:r>
    </w:p>
    <w:p w:rsidR="00A731DE" w:rsidRPr="004A07DF" w:rsidRDefault="00A731DE" w:rsidP="00C56848">
      <w:pPr>
        <w:spacing w:before="0" w:after="0" w:line="240" w:lineRule="auto"/>
        <w:ind w:left="142" w:hanging="142"/>
        <w:jc w:val="left"/>
        <w:rPr>
          <w:rFonts w:ascii="Arial" w:eastAsia="Times New Roman" w:hAnsi="Arial"/>
          <w:sz w:val="20"/>
          <w:szCs w:val="24"/>
          <w:lang w:val="en-US" w:eastAsia="fr-FR"/>
        </w:rPr>
      </w:pPr>
    </w:p>
    <w:p w:rsidR="002E6ED8" w:rsidRDefault="002E6ED8" w:rsidP="00C56848">
      <w:pPr>
        <w:spacing w:before="0" w:after="0" w:line="240" w:lineRule="auto"/>
        <w:ind w:left="142" w:hanging="142"/>
        <w:jc w:val="left"/>
        <w:rPr>
          <w:rFonts w:ascii="Arial" w:eastAsia="Times New Roman" w:hAnsi="Arial"/>
          <w:sz w:val="20"/>
          <w:szCs w:val="24"/>
          <w:lang w:val="en-US" w:eastAsia="fr-FR"/>
        </w:rPr>
      </w:pPr>
    </w:p>
    <w:p w:rsidR="00A51828" w:rsidRPr="004A07DF" w:rsidRDefault="00A51828" w:rsidP="00C56848">
      <w:pPr>
        <w:spacing w:before="0" w:after="0" w:line="240" w:lineRule="auto"/>
        <w:ind w:left="142" w:hanging="142"/>
        <w:jc w:val="left"/>
        <w:rPr>
          <w:rFonts w:ascii="Arial" w:eastAsia="Times New Roman" w:hAnsi="Arial"/>
          <w:sz w:val="20"/>
          <w:szCs w:val="24"/>
          <w:lang w:val="en-US" w:eastAsia="fr-FR"/>
        </w:rPr>
        <w:sectPr w:rsidR="00A51828" w:rsidRPr="004A07DF" w:rsidSect="00540296">
          <w:type w:val="continuous"/>
          <w:pgSz w:w="16838" w:h="11906" w:orient="landscape"/>
          <w:pgMar w:top="1418" w:right="1418" w:bottom="1418" w:left="1418" w:header="709" w:footer="709" w:gutter="0"/>
          <w:cols w:space="708"/>
          <w:docGrid w:linePitch="360"/>
        </w:sectPr>
      </w:pPr>
    </w:p>
    <w:p w:rsidR="00A51828" w:rsidRDefault="00D146D5" w:rsidP="00C56848">
      <w:pPr>
        <w:spacing w:before="0" w:after="0" w:line="240" w:lineRule="auto"/>
        <w:ind w:firstLine="0"/>
        <w:jc w:val="left"/>
        <w:rPr>
          <w:b/>
          <w:lang w:val="en-US"/>
        </w:rPr>
      </w:pPr>
      <w:r>
        <w:rPr>
          <w:b/>
          <w:noProof/>
          <w:lang w:val="en-GB" w:eastAsia="en-GB"/>
        </w:rPr>
        <w:lastRenderedPageBreak/>
        <w:drawing>
          <wp:inline distT="0" distB="0" distL="0" distR="0" wp14:anchorId="27D4AE21" wp14:editId="34129D82">
            <wp:extent cx="8640000" cy="404640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LT_HS.png"/>
                    <pic:cNvPicPr/>
                  </pic:nvPicPr>
                  <pic:blipFill rotWithShape="1">
                    <a:blip r:embed="rId9" cstate="print">
                      <a:extLst>
                        <a:ext uri="{28A0092B-C50C-407E-A947-70E740481C1C}">
                          <a14:useLocalDpi xmlns:a14="http://schemas.microsoft.com/office/drawing/2010/main" val="0"/>
                        </a:ext>
                      </a:extLst>
                    </a:blip>
                    <a:srcRect t="8656"/>
                    <a:stretch/>
                  </pic:blipFill>
                  <pic:spPr bwMode="auto">
                    <a:xfrm>
                      <a:off x="0" y="0"/>
                      <a:ext cx="8640000" cy="40464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A51828" w:rsidP="00C56848">
      <w:pPr>
        <w:pStyle w:val="ANMmaintext"/>
        <w:spacing w:line="240" w:lineRule="auto"/>
        <w:rPr>
          <w:rStyle w:val="ANMheading1Car"/>
          <w:b w:val="0"/>
        </w:rPr>
      </w:pPr>
      <w:bookmarkStart w:id="5" w:name="_Toc514744281"/>
      <w:r w:rsidRPr="00A51828">
        <w:rPr>
          <w:rStyle w:val="ANMheading1Car"/>
        </w:rPr>
        <w:t>Figure S</w:t>
      </w:r>
      <w:r w:rsidRPr="00A51828">
        <w:rPr>
          <w:rStyle w:val="ANMheading1Car"/>
        </w:rPr>
        <w:fldChar w:fldCharType="begin"/>
      </w:r>
      <w:r w:rsidRPr="00A51828">
        <w:rPr>
          <w:rStyle w:val="ANMheading1Car"/>
        </w:rPr>
        <w:instrText xml:space="preserve"> SEQ Figure_S \* ARABIC </w:instrText>
      </w:r>
      <w:r w:rsidRPr="00A51828">
        <w:rPr>
          <w:rStyle w:val="ANMheading1Car"/>
        </w:rPr>
        <w:fldChar w:fldCharType="separate"/>
      </w:r>
      <w:r w:rsidR="009C097C">
        <w:rPr>
          <w:rStyle w:val="ANMheading1Car"/>
          <w:noProof/>
        </w:rPr>
        <w:t>1</w:t>
      </w:r>
      <w:r w:rsidRPr="00A51828">
        <w:rPr>
          <w:rStyle w:val="ANMheading1Car"/>
        </w:rPr>
        <w:fldChar w:fldCharType="end"/>
      </w:r>
      <w:r w:rsidRPr="00A51828">
        <w:rPr>
          <w:rStyle w:val="ANMheading1Car"/>
        </w:rPr>
        <w:t xml:space="preserve"> </w:t>
      </w:r>
      <w:r w:rsidRPr="00A51828">
        <w:rPr>
          <w:rStyle w:val="ANMheading1Car"/>
          <w:b w:val="0"/>
        </w:rPr>
        <w:t>Model simulation: dynamics of progesterone (P4) and estradiol (E2) over 3000d lifetime</w:t>
      </w:r>
      <w:r w:rsidR="00E45CBC">
        <w:rPr>
          <w:rStyle w:val="ANMheading1Car"/>
          <w:b w:val="0"/>
        </w:rPr>
        <w:t xml:space="preserve"> </w:t>
      </w:r>
      <w:r w:rsidR="00E45CBC" w:rsidRPr="00E45CBC">
        <w:rPr>
          <w:rStyle w:val="ANMheading1Car"/>
          <w:b w:val="0"/>
        </w:rPr>
        <w:t>of an individual dairy cow</w:t>
      </w:r>
      <w:r w:rsidRPr="00A51828">
        <w:rPr>
          <w:rStyle w:val="ANMheading1Car"/>
          <w:b w:val="0"/>
        </w:rPr>
        <w:t>.</w:t>
      </w:r>
      <w:bookmarkEnd w:id="5"/>
    </w:p>
    <w:p w:rsidR="00A731DE" w:rsidRPr="00BA5013" w:rsidRDefault="00A731DE" w:rsidP="00C56848">
      <w:pPr>
        <w:spacing w:before="0" w:after="0" w:line="240" w:lineRule="auto"/>
        <w:ind w:firstLine="0"/>
        <w:jc w:val="left"/>
        <w:rPr>
          <w:rStyle w:val="ANMheading1Car"/>
          <w:rFonts w:eastAsia="Calibri"/>
          <w:b w:val="0"/>
          <w:lang w:val="en-US"/>
        </w:rPr>
      </w:pPr>
    </w:p>
    <w:p w:rsidR="00A731DE" w:rsidRDefault="00A731DE" w:rsidP="00C56848">
      <w:pPr>
        <w:spacing w:before="0" w:after="0" w:line="240" w:lineRule="auto"/>
        <w:ind w:firstLine="0"/>
        <w:jc w:val="left"/>
        <w:rPr>
          <w:rStyle w:val="ANMheading1Car"/>
          <w:rFonts w:eastAsia="Calibri"/>
          <w:b w:val="0"/>
          <w:lang w:val="en-GB"/>
        </w:rPr>
      </w:pPr>
      <w:r w:rsidRPr="00BA5013">
        <w:rPr>
          <w:rStyle w:val="ANMheading1Car"/>
          <w:rFonts w:eastAsia="Calibri"/>
          <w:b w:val="0"/>
          <w:lang w:val="en-US"/>
        </w:rPr>
        <w:br w:type="page"/>
      </w:r>
    </w:p>
    <w:p w:rsidR="00A51828" w:rsidRDefault="00D146D5" w:rsidP="00C56848">
      <w:pPr>
        <w:spacing w:before="0" w:after="0" w:line="240" w:lineRule="auto"/>
        <w:ind w:firstLine="0"/>
        <w:jc w:val="left"/>
        <w:rPr>
          <w:b/>
          <w:lang w:val="en-US"/>
        </w:rPr>
      </w:pPr>
      <w:r>
        <w:rPr>
          <w:b/>
          <w:noProof/>
          <w:lang w:val="en-GB" w:eastAsia="en-GB"/>
        </w:rPr>
        <w:lastRenderedPageBreak/>
        <w:drawing>
          <wp:inline distT="0" distB="0" distL="0" distR="0" wp14:anchorId="1BEE35F1" wp14:editId="164D41D0">
            <wp:extent cx="8640000" cy="41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T_HS.png"/>
                    <pic:cNvPicPr/>
                  </pic:nvPicPr>
                  <pic:blipFill rotWithShape="1">
                    <a:blip r:embed="rId10" cstate="print">
                      <a:extLst>
                        <a:ext uri="{28A0092B-C50C-407E-A947-70E740481C1C}">
                          <a14:useLocalDpi xmlns:a14="http://schemas.microsoft.com/office/drawing/2010/main" val="0"/>
                        </a:ext>
                      </a:extLst>
                    </a:blip>
                    <a:srcRect t="6492"/>
                    <a:stretch/>
                  </pic:blipFill>
                  <pic:spPr bwMode="auto">
                    <a:xfrm>
                      <a:off x="0" y="0"/>
                      <a:ext cx="8640000" cy="41400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A51828" w:rsidP="00C56848">
      <w:pPr>
        <w:spacing w:before="0" w:after="0" w:line="240" w:lineRule="auto"/>
        <w:ind w:firstLine="0"/>
        <w:jc w:val="left"/>
        <w:rPr>
          <w:rStyle w:val="ANMheading1Car"/>
          <w:rFonts w:eastAsia="Calibri"/>
          <w:b w:val="0"/>
          <w:lang w:val="en-GB"/>
        </w:rPr>
      </w:pPr>
      <w:bookmarkStart w:id="6" w:name="_Toc514744282"/>
      <w:r w:rsidRPr="00A51828">
        <w:rPr>
          <w:rStyle w:val="ANMheading1Car"/>
          <w:rFonts w:eastAsia="Calibri"/>
          <w:lang w:val="en-GB"/>
        </w:rPr>
        <w:t>Figure S</w:t>
      </w:r>
      <w:r w:rsidRPr="00A51828">
        <w:rPr>
          <w:rStyle w:val="ANMheading1Car"/>
          <w:rFonts w:eastAsia="Calibri"/>
          <w:lang w:val="en-GB"/>
        </w:rPr>
        <w:fldChar w:fldCharType="begin"/>
      </w:r>
      <w:r w:rsidRPr="00A51828">
        <w:rPr>
          <w:rStyle w:val="ANMheading1Car"/>
          <w:rFonts w:eastAsia="Calibri"/>
          <w:lang w:val="en-GB"/>
        </w:rPr>
        <w:instrText xml:space="preserve"> SEQ Figure_S \* ARABIC </w:instrText>
      </w:r>
      <w:r w:rsidRPr="00A51828">
        <w:rPr>
          <w:rStyle w:val="ANMheading1Car"/>
          <w:rFonts w:eastAsia="Calibri"/>
          <w:lang w:val="en-GB"/>
        </w:rPr>
        <w:fldChar w:fldCharType="separate"/>
      </w:r>
      <w:r w:rsidR="009C097C">
        <w:rPr>
          <w:rStyle w:val="ANMheading1Car"/>
          <w:rFonts w:eastAsia="Calibri"/>
          <w:noProof/>
          <w:lang w:val="en-GB"/>
        </w:rPr>
        <w:t>2</w:t>
      </w:r>
      <w:r w:rsidRPr="00A51828">
        <w:rPr>
          <w:rStyle w:val="ANMheading1Car"/>
          <w:rFonts w:eastAsia="Calibri"/>
          <w:lang w:val="en-GB"/>
        </w:rPr>
        <w:fldChar w:fldCharType="end"/>
      </w:r>
      <w:r w:rsidRPr="00A51828">
        <w:rPr>
          <w:rStyle w:val="ANMheading1Car"/>
          <w:rFonts w:eastAsia="Calibri"/>
          <w:b w:val="0"/>
          <w:lang w:val="en-GB"/>
        </w:rPr>
        <w:t xml:space="preserve"> Model simulation: dynamics of progesterone (P4) and estradiol (E2) over 250d between the 2nd and 3rd gestations</w:t>
      </w:r>
      <w:r w:rsidR="00E45CBC">
        <w:rPr>
          <w:rStyle w:val="ANMheading1Car"/>
          <w:rFonts w:eastAsia="Calibri"/>
          <w:b w:val="0"/>
          <w:lang w:val="en-GB"/>
        </w:rPr>
        <w:t xml:space="preserve"> </w:t>
      </w:r>
      <w:r w:rsidR="00E45CBC" w:rsidRPr="00E45CBC">
        <w:rPr>
          <w:rStyle w:val="ANMheading1Car"/>
          <w:rFonts w:eastAsia="Calibri"/>
          <w:b w:val="0"/>
          <w:lang w:val="en-GB"/>
        </w:rPr>
        <w:t>of an individual dairy cow</w:t>
      </w:r>
      <w:r w:rsidRPr="00A51828">
        <w:rPr>
          <w:rStyle w:val="ANMheading1Car"/>
          <w:rFonts w:eastAsia="Calibri"/>
          <w:b w:val="0"/>
          <w:lang w:val="en-GB"/>
        </w:rPr>
        <w:t>.</w:t>
      </w:r>
      <w:bookmarkEnd w:id="6"/>
    </w:p>
    <w:p w:rsidR="00A731DE" w:rsidRDefault="00A731DE" w:rsidP="00C56848">
      <w:pPr>
        <w:spacing w:before="0" w:after="0" w:line="240" w:lineRule="auto"/>
        <w:ind w:firstLine="0"/>
        <w:jc w:val="left"/>
        <w:rPr>
          <w:rStyle w:val="ANMheading1Car"/>
          <w:rFonts w:eastAsia="Calibri"/>
          <w:b w:val="0"/>
          <w:lang w:val="en-GB"/>
        </w:rPr>
      </w:pPr>
    </w:p>
    <w:p w:rsidR="00A731DE" w:rsidRDefault="00A731DE" w:rsidP="00C56848">
      <w:pPr>
        <w:spacing w:before="0" w:after="0" w:line="240" w:lineRule="auto"/>
        <w:ind w:firstLine="0"/>
        <w:jc w:val="left"/>
        <w:rPr>
          <w:rStyle w:val="ANMheading1Car"/>
          <w:rFonts w:eastAsia="Calibri"/>
          <w:b w:val="0"/>
          <w:lang w:val="en-GB"/>
        </w:rPr>
      </w:pPr>
      <w:r>
        <w:rPr>
          <w:rStyle w:val="ANMheading1Car"/>
          <w:rFonts w:eastAsia="Calibri"/>
          <w:b w:val="0"/>
          <w:lang w:val="en-GB"/>
        </w:rPr>
        <w:br w:type="page"/>
      </w:r>
    </w:p>
    <w:p w:rsidR="00547E6B" w:rsidRPr="006438F9" w:rsidRDefault="00D146D5" w:rsidP="00C56848">
      <w:pPr>
        <w:spacing w:before="0" w:after="0" w:line="240" w:lineRule="auto"/>
        <w:ind w:firstLine="0"/>
        <w:jc w:val="left"/>
        <w:rPr>
          <w:b/>
          <w:lang w:val="en-US"/>
        </w:rPr>
      </w:pPr>
      <w:r>
        <w:rPr>
          <w:b/>
          <w:noProof/>
          <w:lang w:val="en-GB" w:eastAsia="en-GB"/>
        </w:rPr>
        <w:lastRenderedPageBreak/>
        <w:drawing>
          <wp:inline distT="0" distB="0" distL="0" distR="0" wp14:anchorId="1D9240D1" wp14:editId="278D3970">
            <wp:extent cx="8640000" cy="391320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T_HS.png"/>
                    <pic:cNvPicPr/>
                  </pic:nvPicPr>
                  <pic:blipFill rotWithShape="1">
                    <a:blip r:embed="rId11" cstate="print">
                      <a:extLst>
                        <a:ext uri="{28A0092B-C50C-407E-A947-70E740481C1C}">
                          <a14:useLocalDpi xmlns:a14="http://schemas.microsoft.com/office/drawing/2010/main" val="0"/>
                        </a:ext>
                      </a:extLst>
                    </a:blip>
                    <a:srcRect t="11653"/>
                    <a:stretch/>
                  </pic:blipFill>
                  <pic:spPr bwMode="auto">
                    <a:xfrm>
                      <a:off x="0" y="0"/>
                      <a:ext cx="8640000" cy="39132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D146D5" w:rsidP="00C56848">
      <w:pPr>
        <w:pStyle w:val="ANMmaintext"/>
        <w:spacing w:line="240" w:lineRule="auto"/>
        <w:rPr>
          <w:rStyle w:val="ANMheading1Car"/>
          <w:b w:val="0"/>
        </w:rPr>
      </w:pPr>
      <w:bookmarkStart w:id="7" w:name="_Toc514744283"/>
      <w:r w:rsidRPr="00A51828">
        <w:rPr>
          <w:rStyle w:val="ANMheading1Car"/>
        </w:rPr>
        <w:t>Figure S</w:t>
      </w:r>
      <w:r w:rsidRPr="00A51828">
        <w:rPr>
          <w:rStyle w:val="ANMheading1Car"/>
        </w:rPr>
        <w:fldChar w:fldCharType="begin"/>
      </w:r>
      <w:r w:rsidRPr="00A51828">
        <w:rPr>
          <w:rStyle w:val="ANMheading1Car"/>
        </w:rPr>
        <w:instrText xml:space="preserve"> SEQ Figure_S \* ARABIC </w:instrText>
      </w:r>
      <w:r w:rsidRPr="00A51828">
        <w:rPr>
          <w:rStyle w:val="ANMheading1Car"/>
        </w:rPr>
        <w:fldChar w:fldCharType="separate"/>
      </w:r>
      <w:r w:rsidR="009C097C">
        <w:rPr>
          <w:rStyle w:val="ANMheading1Car"/>
          <w:noProof/>
        </w:rPr>
        <w:t>3</w:t>
      </w:r>
      <w:r w:rsidRPr="00A51828">
        <w:rPr>
          <w:rStyle w:val="ANMheading1Car"/>
        </w:rPr>
        <w:fldChar w:fldCharType="end"/>
      </w:r>
      <w:r w:rsidRPr="00A51828">
        <w:rPr>
          <w:rStyle w:val="ANMheading1Car"/>
          <w:b w:val="0"/>
        </w:rPr>
        <w:t xml:space="preserve"> Model simulation: dynamics of progesterone (P4) and estradiol (E2) </w:t>
      </w:r>
      <w:r w:rsidR="007A744E" w:rsidRPr="00A51828">
        <w:rPr>
          <w:rStyle w:val="ANMheading1Car"/>
          <w:b w:val="0"/>
        </w:rPr>
        <w:t>over 40 days around one estrous cycle</w:t>
      </w:r>
      <w:r w:rsidR="00E45CBC">
        <w:rPr>
          <w:rStyle w:val="ANMheading1Car"/>
          <w:b w:val="0"/>
        </w:rPr>
        <w:t xml:space="preserve"> </w:t>
      </w:r>
      <w:r w:rsidR="00E45CBC" w:rsidRPr="00E45CBC">
        <w:rPr>
          <w:rStyle w:val="ANMheading1Car"/>
          <w:b w:val="0"/>
        </w:rPr>
        <w:t>of an individual dairy cow</w:t>
      </w:r>
      <w:r w:rsidR="007A744E" w:rsidRPr="00A51828">
        <w:rPr>
          <w:rStyle w:val="ANMheading1Car"/>
          <w:b w:val="0"/>
        </w:rPr>
        <w:t>.</w:t>
      </w:r>
      <w:bookmarkEnd w:id="7"/>
    </w:p>
    <w:p w:rsidR="00A731DE" w:rsidRDefault="00A731DE" w:rsidP="00C56848">
      <w:pPr>
        <w:pStyle w:val="ANMmaintext"/>
        <w:spacing w:line="240" w:lineRule="auto"/>
        <w:rPr>
          <w:rStyle w:val="ANMheading1Car"/>
          <w:b w:val="0"/>
        </w:rPr>
      </w:pPr>
    </w:p>
    <w:p w:rsidR="00A731DE" w:rsidRDefault="00A731DE" w:rsidP="00C56848">
      <w:pPr>
        <w:spacing w:before="0" w:after="0" w:line="240" w:lineRule="auto"/>
        <w:ind w:firstLine="0"/>
        <w:jc w:val="left"/>
        <w:rPr>
          <w:rStyle w:val="ANMheading1Car"/>
          <w:rFonts w:eastAsia="Calibri"/>
          <w:b w:val="0"/>
          <w:lang w:val="en-GB"/>
        </w:rPr>
      </w:pPr>
      <w:r w:rsidRPr="00BA5013">
        <w:rPr>
          <w:rStyle w:val="ANMheading1Car"/>
          <w:rFonts w:eastAsia="Calibri"/>
          <w:b w:val="0"/>
          <w:lang w:val="en-US"/>
        </w:rPr>
        <w:br w:type="page"/>
      </w:r>
    </w:p>
    <w:p w:rsidR="00A51828" w:rsidRPr="00A51828" w:rsidRDefault="007A744E" w:rsidP="00C56848">
      <w:pPr>
        <w:pStyle w:val="ANMmaintext"/>
        <w:spacing w:line="240" w:lineRule="auto"/>
        <w:rPr>
          <w:rStyle w:val="ANMheading1Car"/>
        </w:rPr>
      </w:pPr>
      <w:r w:rsidRPr="00A51828">
        <w:rPr>
          <w:rStyle w:val="ANMheading1Car"/>
          <w:noProof/>
          <w:lang w:eastAsia="en-GB"/>
        </w:rPr>
        <w:lastRenderedPageBreak/>
        <w:drawing>
          <wp:inline distT="0" distB="0" distL="0" distR="0" wp14:anchorId="6E9BA68D" wp14:editId="1E2AA906">
            <wp:extent cx="8640000" cy="365040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LT_CS.png"/>
                    <pic:cNvPicPr/>
                  </pic:nvPicPr>
                  <pic:blipFill rotWithShape="1">
                    <a:blip r:embed="rId12" cstate="print">
                      <a:extLst>
                        <a:ext uri="{28A0092B-C50C-407E-A947-70E740481C1C}">
                          <a14:useLocalDpi xmlns:a14="http://schemas.microsoft.com/office/drawing/2010/main" val="0"/>
                        </a:ext>
                      </a:extLst>
                    </a:blip>
                    <a:srcRect t="15481" b="2119"/>
                    <a:stretch/>
                  </pic:blipFill>
                  <pic:spPr bwMode="auto">
                    <a:xfrm>
                      <a:off x="0" y="0"/>
                      <a:ext cx="8640000" cy="36504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A51828" w:rsidP="00C56848">
      <w:pPr>
        <w:pStyle w:val="ANMmaintext"/>
        <w:spacing w:line="240" w:lineRule="auto"/>
        <w:rPr>
          <w:rStyle w:val="ANMheading1Car"/>
          <w:b w:val="0"/>
        </w:rPr>
      </w:pPr>
      <w:bookmarkStart w:id="8" w:name="_Toc514744284"/>
      <w:r w:rsidRPr="00A51828">
        <w:rPr>
          <w:rStyle w:val="ANMheading1Car"/>
        </w:rPr>
        <w:t>Figure S</w:t>
      </w:r>
      <w:r w:rsidRPr="00A51828">
        <w:rPr>
          <w:rStyle w:val="ANMheading1Car"/>
        </w:rPr>
        <w:fldChar w:fldCharType="begin"/>
      </w:r>
      <w:r w:rsidRPr="00A51828">
        <w:rPr>
          <w:rStyle w:val="ANMheading1Car"/>
        </w:rPr>
        <w:instrText xml:space="preserve"> SEQ Figure_S \* ARABIC </w:instrText>
      </w:r>
      <w:r w:rsidRPr="00A51828">
        <w:rPr>
          <w:rStyle w:val="ANMheading1Car"/>
        </w:rPr>
        <w:fldChar w:fldCharType="separate"/>
      </w:r>
      <w:r w:rsidR="009C097C">
        <w:rPr>
          <w:rStyle w:val="ANMheading1Car"/>
          <w:noProof/>
        </w:rPr>
        <w:t>4</w:t>
      </w:r>
      <w:r w:rsidRPr="00A51828">
        <w:rPr>
          <w:rStyle w:val="ANMheading1Car"/>
        </w:rPr>
        <w:fldChar w:fldCharType="end"/>
      </w:r>
      <w:r w:rsidRPr="00A51828">
        <w:rPr>
          <w:rStyle w:val="ANMheading1Car"/>
          <w:b w:val="0"/>
        </w:rPr>
        <w:t xml:space="preserve"> Model simulation: dynamics of competence stages (PRPB: prepubertal, ANST: anestrous, PREO: pre-ovulating, OVUL: ovulating, PSTO: post-ovulating, LUTZ: luteinizing, LUTL: luteal, ANOV: anovulatory, GEST: gestant) over 3000d lifetime</w:t>
      </w:r>
      <w:r w:rsidR="00E45CBC">
        <w:rPr>
          <w:rStyle w:val="ANMheading1Car"/>
          <w:b w:val="0"/>
        </w:rPr>
        <w:t xml:space="preserve"> </w:t>
      </w:r>
      <w:r w:rsidR="00E45CBC" w:rsidRPr="00E45CBC">
        <w:rPr>
          <w:rStyle w:val="ANMheading1Car"/>
          <w:b w:val="0"/>
        </w:rPr>
        <w:t>of an individual dairy cow</w:t>
      </w:r>
      <w:r w:rsidRPr="00A51828">
        <w:rPr>
          <w:rStyle w:val="ANMheading1Car"/>
          <w:b w:val="0"/>
        </w:rPr>
        <w:t>.</w:t>
      </w:r>
      <w:bookmarkEnd w:id="8"/>
    </w:p>
    <w:p w:rsidR="00A731DE" w:rsidRDefault="00A731DE" w:rsidP="00C56848">
      <w:pPr>
        <w:pStyle w:val="ANMmaintext"/>
        <w:spacing w:line="240" w:lineRule="auto"/>
        <w:rPr>
          <w:rStyle w:val="ANMheading1Car"/>
          <w:b w:val="0"/>
        </w:rPr>
      </w:pPr>
    </w:p>
    <w:p w:rsidR="00A731DE" w:rsidRDefault="00A731DE" w:rsidP="00C56848">
      <w:pPr>
        <w:spacing w:before="0" w:after="0" w:line="240" w:lineRule="auto"/>
        <w:ind w:firstLine="0"/>
        <w:jc w:val="left"/>
        <w:rPr>
          <w:rStyle w:val="ANMheading1Car"/>
          <w:rFonts w:eastAsia="Calibri"/>
          <w:b w:val="0"/>
          <w:lang w:val="en-GB"/>
        </w:rPr>
      </w:pPr>
      <w:r w:rsidRPr="00BA5013">
        <w:rPr>
          <w:rStyle w:val="ANMheading1Car"/>
          <w:rFonts w:eastAsia="Calibri"/>
          <w:b w:val="0"/>
          <w:lang w:val="en-US"/>
        </w:rPr>
        <w:br w:type="page"/>
      </w:r>
    </w:p>
    <w:p w:rsidR="00A51828" w:rsidRDefault="007A744E" w:rsidP="00C56848">
      <w:pPr>
        <w:spacing w:before="0" w:after="0" w:line="240" w:lineRule="auto"/>
        <w:ind w:firstLine="0"/>
        <w:jc w:val="left"/>
        <w:rPr>
          <w:lang w:val="en-US"/>
        </w:rPr>
      </w:pPr>
      <w:r>
        <w:rPr>
          <w:noProof/>
          <w:lang w:val="en-GB" w:eastAsia="en-GB"/>
        </w:rPr>
        <w:lastRenderedPageBreak/>
        <w:drawing>
          <wp:inline distT="0" distB="0" distL="0" distR="0" wp14:anchorId="5EDE1C83" wp14:editId="2DC5339A">
            <wp:extent cx="8640000" cy="365040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T_CS.png"/>
                    <pic:cNvPicPr/>
                  </pic:nvPicPr>
                  <pic:blipFill rotWithShape="1">
                    <a:blip r:embed="rId13" cstate="print">
                      <a:extLst>
                        <a:ext uri="{28A0092B-C50C-407E-A947-70E740481C1C}">
                          <a14:useLocalDpi xmlns:a14="http://schemas.microsoft.com/office/drawing/2010/main" val="0"/>
                        </a:ext>
                      </a:extLst>
                    </a:blip>
                    <a:srcRect t="15481" b="2119"/>
                    <a:stretch/>
                  </pic:blipFill>
                  <pic:spPr bwMode="auto">
                    <a:xfrm>
                      <a:off x="0" y="0"/>
                      <a:ext cx="8640000" cy="36504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A51828" w:rsidP="00C56848">
      <w:pPr>
        <w:pStyle w:val="ANMmaintext"/>
        <w:spacing w:line="240" w:lineRule="auto"/>
        <w:rPr>
          <w:rStyle w:val="ANMheading1Car"/>
          <w:b w:val="0"/>
        </w:rPr>
      </w:pPr>
      <w:bookmarkStart w:id="9" w:name="_Toc514744285"/>
      <w:r w:rsidRPr="00A51828">
        <w:rPr>
          <w:rStyle w:val="ANMheading1Car"/>
        </w:rPr>
        <w:t>Figure S</w:t>
      </w:r>
      <w:r w:rsidRPr="00A51828">
        <w:rPr>
          <w:rStyle w:val="ANMheading1Car"/>
        </w:rPr>
        <w:fldChar w:fldCharType="begin"/>
      </w:r>
      <w:r w:rsidRPr="00A51828">
        <w:rPr>
          <w:rStyle w:val="ANMheading1Car"/>
        </w:rPr>
        <w:instrText xml:space="preserve"> SEQ Figure_S \* ARABIC </w:instrText>
      </w:r>
      <w:r w:rsidRPr="00A51828">
        <w:rPr>
          <w:rStyle w:val="ANMheading1Car"/>
        </w:rPr>
        <w:fldChar w:fldCharType="separate"/>
      </w:r>
      <w:r w:rsidR="009C097C">
        <w:rPr>
          <w:rStyle w:val="ANMheading1Car"/>
          <w:noProof/>
        </w:rPr>
        <w:t>5</w:t>
      </w:r>
      <w:r w:rsidRPr="00A51828">
        <w:rPr>
          <w:rStyle w:val="ANMheading1Car"/>
        </w:rPr>
        <w:fldChar w:fldCharType="end"/>
      </w:r>
      <w:r w:rsidRPr="00A51828">
        <w:rPr>
          <w:rStyle w:val="ANMheading1Car"/>
          <w:b w:val="0"/>
        </w:rPr>
        <w:t xml:space="preserve"> Model simulation: dynamics of competence stages (PRPB: prepubertal, ANST: anestrous, PREO: pre-ovulating, OVUL: ovulating, PSTO: post-ovulating, LUTZ: luteinizing, LUTL: luteal, ANOV: anovulatory, GEST: gestant) over 250d between the 2nd and 3rd gestations</w:t>
      </w:r>
      <w:r w:rsidR="00E45CBC">
        <w:rPr>
          <w:rStyle w:val="ANMheading1Car"/>
          <w:b w:val="0"/>
        </w:rPr>
        <w:t xml:space="preserve"> </w:t>
      </w:r>
      <w:r w:rsidR="00E45CBC" w:rsidRPr="00E45CBC">
        <w:rPr>
          <w:rStyle w:val="ANMheading1Car"/>
          <w:b w:val="0"/>
        </w:rPr>
        <w:t>of an individual dairy cow</w:t>
      </w:r>
      <w:r>
        <w:rPr>
          <w:rStyle w:val="ANMheading1Car"/>
          <w:b w:val="0"/>
        </w:rPr>
        <w:t>.</w:t>
      </w:r>
      <w:bookmarkEnd w:id="9"/>
    </w:p>
    <w:p w:rsidR="00A731DE" w:rsidRDefault="00A731DE" w:rsidP="00C56848">
      <w:pPr>
        <w:pStyle w:val="ANMmaintext"/>
        <w:spacing w:line="240" w:lineRule="auto"/>
        <w:rPr>
          <w:rStyle w:val="ANMheading1Car"/>
          <w:b w:val="0"/>
        </w:rPr>
      </w:pPr>
    </w:p>
    <w:p w:rsidR="00A731DE" w:rsidRDefault="00A731DE" w:rsidP="00C56848">
      <w:pPr>
        <w:spacing w:before="0" w:after="0" w:line="240" w:lineRule="auto"/>
        <w:ind w:firstLine="0"/>
        <w:jc w:val="left"/>
        <w:rPr>
          <w:rStyle w:val="ANMheading1Car"/>
          <w:rFonts w:eastAsia="Calibri"/>
          <w:b w:val="0"/>
          <w:lang w:val="en-GB"/>
        </w:rPr>
      </w:pPr>
      <w:r w:rsidRPr="00BA5013">
        <w:rPr>
          <w:rStyle w:val="ANMheading1Car"/>
          <w:rFonts w:eastAsia="Calibri"/>
          <w:b w:val="0"/>
          <w:lang w:val="en-US"/>
        </w:rPr>
        <w:br w:type="page"/>
      </w:r>
    </w:p>
    <w:p w:rsidR="007A744E" w:rsidRDefault="007A744E" w:rsidP="00C56848">
      <w:pPr>
        <w:spacing w:before="0" w:after="0" w:line="240" w:lineRule="auto"/>
        <w:ind w:firstLine="0"/>
        <w:jc w:val="left"/>
        <w:rPr>
          <w:lang w:val="en-US"/>
        </w:rPr>
      </w:pPr>
      <w:r>
        <w:rPr>
          <w:noProof/>
          <w:lang w:val="en-GB" w:eastAsia="en-GB"/>
        </w:rPr>
        <w:lastRenderedPageBreak/>
        <w:drawing>
          <wp:inline distT="0" distB="0" distL="0" distR="0" wp14:anchorId="74647C10" wp14:editId="28942DB7">
            <wp:extent cx="8640000" cy="365040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T_CS.png"/>
                    <pic:cNvPicPr/>
                  </pic:nvPicPr>
                  <pic:blipFill rotWithShape="1">
                    <a:blip r:embed="rId14" cstate="print">
                      <a:extLst>
                        <a:ext uri="{28A0092B-C50C-407E-A947-70E740481C1C}">
                          <a14:useLocalDpi xmlns:a14="http://schemas.microsoft.com/office/drawing/2010/main" val="0"/>
                        </a:ext>
                      </a:extLst>
                    </a:blip>
                    <a:srcRect t="15149" b="2451"/>
                    <a:stretch/>
                  </pic:blipFill>
                  <pic:spPr bwMode="auto">
                    <a:xfrm>
                      <a:off x="0" y="0"/>
                      <a:ext cx="8640000" cy="3650400"/>
                    </a:xfrm>
                    <a:prstGeom prst="rect">
                      <a:avLst/>
                    </a:prstGeom>
                    <a:ln>
                      <a:noFill/>
                    </a:ln>
                    <a:extLst>
                      <a:ext uri="{53640926-AAD7-44D8-BBD7-CCE9431645EC}">
                        <a14:shadowObscured xmlns:a14="http://schemas.microsoft.com/office/drawing/2010/main"/>
                      </a:ext>
                    </a:extLst>
                  </pic:spPr>
                </pic:pic>
              </a:graphicData>
            </a:graphic>
          </wp:inline>
        </w:drawing>
      </w:r>
    </w:p>
    <w:p w:rsidR="00A51828" w:rsidRDefault="007A744E" w:rsidP="00C56848">
      <w:pPr>
        <w:pStyle w:val="ANMmaintext"/>
        <w:spacing w:line="240" w:lineRule="auto"/>
        <w:rPr>
          <w:rStyle w:val="ANMheading1Car"/>
          <w:b w:val="0"/>
        </w:rPr>
      </w:pPr>
      <w:bookmarkStart w:id="10" w:name="_Toc514744286"/>
      <w:r w:rsidRPr="00A51828">
        <w:rPr>
          <w:rStyle w:val="ANMheading1Car"/>
        </w:rPr>
        <w:t>Figure S</w:t>
      </w:r>
      <w:r w:rsidRPr="00A51828">
        <w:rPr>
          <w:rStyle w:val="ANMheading1Car"/>
        </w:rPr>
        <w:fldChar w:fldCharType="begin"/>
      </w:r>
      <w:r w:rsidRPr="00A51828">
        <w:rPr>
          <w:rStyle w:val="ANMheading1Car"/>
        </w:rPr>
        <w:instrText xml:space="preserve"> SEQ Figure_S \* ARABIC </w:instrText>
      </w:r>
      <w:r w:rsidRPr="00A51828">
        <w:rPr>
          <w:rStyle w:val="ANMheading1Car"/>
        </w:rPr>
        <w:fldChar w:fldCharType="separate"/>
      </w:r>
      <w:r w:rsidR="009C097C">
        <w:rPr>
          <w:rStyle w:val="ANMheading1Car"/>
          <w:noProof/>
        </w:rPr>
        <w:t>6</w:t>
      </w:r>
      <w:r w:rsidRPr="00A51828">
        <w:rPr>
          <w:rStyle w:val="ANMheading1Car"/>
        </w:rPr>
        <w:fldChar w:fldCharType="end"/>
      </w:r>
      <w:r w:rsidRPr="00A51828">
        <w:rPr>
          <w:rStyle w:val="ANMheading1Car"/>
        </w:rPr>
        <w:t>.</w:t>
      </w:r>
      <w:r w:rsidRPr="00A51828">
        <w:rPr>
          <w:rStyle w:val="ANMheading1Car"/>
          <w:b w:val="0"/>
        </w:rPr>
        <w:t xml:space="preserve"> Model simulation: dynamics of competence stages (PRPB: prepubertal, ANST: anestrous, PREO: pre</w:t>
      </w:r>
      <w:r w:rsidR="00687D18" w:rsidRPr="00A51828">
        <w:rPr>
          <w:rStyle w:val="ANMheading1Car"/>
          <w:b w:val="0"/>
        </w:rPr>
        <w:t>-</w:t>
      </w:r>
      <w:r w:rsidRPr="00A51828">
        <w:rPr>
          <w:rStyle w:val="ANMheading1Car"/>
          <w:b w:val="0"/>
        </w:rPr>
        <w:t>ovulat</w:t>
      </w:r>
      <w:r w:rsidR="00687D18" w:rsidRPr="00A51828">
        <w:rPr>
          <w:rStyle w:val="ANMheading1Car"/>
          <w:b w:val="0"/>
        </w:rPr>
        <w:t>ing</w:t>
      </w:r>
      <w:r w:rsidRPr="00A51828">
        <w:rPr>
          <w:rStyle w:val="ANMheading1Car"/>
          <w:b w:val="0"/>
        </w:rPr>
        <w:t>, OVUL: ovulat</w:t>
      </w:r>
      <w:r w:rsidR="00687D18" w:rsidRPr="00A51828">
        <w:rPr>
          <w:rStyle w:val="ANMheading1Car"/>
          <w:b w:val="0"/>
        </w:rPr>
        <w:t>ing</w:t>
      </w:r>
      <w:r w:rsidRPr="00A51828">
        <w:rPr>
          <w:rStyle w:val="ANMheading1Car"/>
          <w:b w:val="0"/>
        </w:rPr>
        <w:t>, PSTO: post</w:t>
      </w:r>
      <w:r w:rsidR="00687D18" w:rsidRPr="00A51828">
        <w:rPr>
          <w:rStyle w:val="ANMheading1Car"/>
          <w:b w:val="0"/>
        </w:rPr>
        <w:t>-</w:t>
      </w:r>
      <w:r w:rsidRPr="00A51828">
        <w:rPr>
          <w:rStyle w:val="ANMheading1Car"/>
          <w:b w:val="0"/>
        </w:rPr>
        <w:t>ovulat</w:t>
      </w:r>
      <w:r w:rsidR="00687D18" w:rsidRPr="00A51828">
        <w:rPr>
          <w:rStyle w:val="ANMheading1Car"/>
          <w:b w:val="0"/>
        </w:rPr>
        <w:t>ing</w:t>
      </w:r>
      <w:r w:rsidRPr="00A51828">
        <w:rPr>
          <w:rStyle w:val="ANMheading1Car"/>
          <w:b w:val="0"/>
        </w:rPr>
        <w:t>, LUTZ: luteinizing, LUTL: luteal, ANOV: anov</w:t>
      </w:r>
      <w:r w:rsidR="007113A0" w:rsidRPr="00A51828">
        <w:rPr>
          <w:rStyle w:val="ANMheading1Car"/>
          <w:b w:val="0"/>
        </w:rPr>
        <w:t>u</w:t>
      </w:r>
      <w:r w:rsidRPr="00A51828">
        <w:rPr>
          <w:rStyle w:val="ANMheading1Car"/>
          <w:b w:val="0"/>
        </w:rPr>
        <w:t>latory, GEST: gestant) over 40 days around one estrous cycle</w:t>
      </w:r>
      <w:r w:rsidR="00E45CBC">
        <w:rPr>
          <w:rStyle w:val="ANMheading1Car"/>
          <w:b w:val="0"/>
        </w:rPr>
        <w:t xml:space="preserve"> </w:t>
      </w:r>
      <w:r w:rsidR="00E45CBC" w:rsidRPr="00E45CBC">
        <w:rPr>
          <w:rStyle w:val="ANMheading1Car"/>
          <w:b w:val="0"/>
        </w:rPr>
        <w:t>of an individual dairy cow</w:t>
      </w:r>
      <w:r w:rsidRPr="00A51828">
        <w:rPr>
          <w:rStyle w:val="ANMheading1Car"/>
          <w:b w:val="0"/>
        </w:rPr>
        <w:t>.</w:t>
      </w:r>
      <w:bookmarkEnd w:id="10"/>
    </w:p>
    <w:p w:rsidR="00A731DE" w:rsidRDefault="00A731DE" w:rsidP="00C56848">
      <w:pPr>
        <w:pStyle w:val="ANMmaintext"/>
        <w:spacing w:line="240" w:lineRule="auto"/>
        <w:rPr>
          <w:rStyle w:val="ANMheading1Car"/>
          <w:b w:val="0"/>
        </w:rPr>
      </w:pPr>
    </w:p>
    <w:p w:rsidR="00A731DE" w:rsidRDefault="00A731DE" w:rsidP="00C56848">
      <w:pPr>
        <w:pStyle w:val="ANMmaintext"/>
        <w:spacing w:line="240" w:lineRule="auto"/>
        <w:rPr>
          <w:rStyle w:val="ANMheading1Car"/>
          <w:b w:val="0"/>
        </w:rPr>
      </w:pPr>
    </w:p>
    <w:p w:rsidR="00A731DE" w:rsidRDefault="00A731DE" w:rsidP="00C56848">
      <w:pPr>
        <w:pStyle w:val="ANMmaintext"/>
        <w:spacing w:line="240" w:lineRule="auto"/>
        <w:rPr>
          <w:rFonts w:cs="Arial"/>
          <w:b/>
          <w:lang w:val="en-US"/>
        </w:rPr>
        <w:sectPr w:rsidR="00A731DE" w:rsidSect="00540296">
          <w:type w:val="continuous"/>
          <w:pgSz w:w="16838" w:h="11906" w:orient="landscape"/>
          <w:pgMar w:top="1418" w:right="1418" w:bottom="1418" w:left="1418" w:header="709" w:footer="709" w:gutter="0"/>
          <w:cols w:space="708"/>
          <w:docGrid w:linePitch="360"/>
        </w:sectPr>
      </w:pPr>
    </w:p>
    <w:p w:rsidR="007A744E" w:rsidRDefault="007A744E" w:rsidP="00C56848">
      <w:pPr>
        <w:spacing w:before="0" w:after="0" w:line="240" w:lineRule="auto"/>
        <w:ind w:firstLine="0"/>
        <w:jc w:val="left"/>
        <w:rPr>
          <w:lang w:val="en-US"/>
        </w:rPr>
      </w:pPr>
      <w:r>
        <w:rPr>
          <w:noProof/>
          <w:lang w:val="en-GB" w:eastAsia="en-GB"/>
        </w:rPr>
        <w:lastRenderedPageBreak/>
        <w:drawing>
          <wp:inline distT="0" distB="0" distL="0" distR="0" wp14:anchorId="7D83B2F4" wp14:editId="40753DFD">
            <wp:extent cx="5760720" cy="2952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T_FWbi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952750"/>
                    </a:xfrm>
                    <a:prstGeom prst="rect">
                      <a:avLst/>
                    </a:prstGeom>
                  </pic:spPr>
                </pic:pic>
              </a:graphicData>
            </a:graphic>
          </wp:inline>
        </w:drawing>
      </w:r>
    </w:p>
    <w:p w:rsidR="0065314A" w:rsidRDefault="007A744E" w:rsidP="00C56848">
      <w:pPr>
        <w:pStyle w:val="ANMmaintext"/>
        <w:spacing w:line="240" w:lineRule="auto"/>
        <w:rPr>
          <w:rStyle w:val="ANMheading1Car"/>
          <w:b w:val="0"/>
        </w:rPr>
      </w:pPr>
      <w:bookmarkStart w:id="11" w:name="_Toc514744287"/>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7</w:t>
      </w:r>
      <w:r w:rsidRPr="00A731DE">
        <w:rPr>
          <w:rStyle w:val="ANMheading1Car"/>
        </w:rPr>
        <w:fldChar w:fldCharType="end"/>
      </w:r>
      <w:r w:rsidRPr="00A731DE">
        <w:rPr>
          <w:rStyle w:val="ANMheading1Car"/>
          <w:b w:val="0"/>
        </w:rPr>
        <w:t xml:space="preserve"> Model simulation: dynamics of the regulation variable fertilization (defined as a linear combination of competence stages PREO: pre</w:t>
      </w:r>
      <w:r w:rsidR="00687D18" w:rsidRPr="00A731DE">
        <w:rPr>
          <w:rStyle w:val="ANMheading1Car"/>
          <w:b w:val="0"/>
        </w:rPr>
        <w:t>-</w:t>
      </w:r>
      <w:r w:rsidRPr="00A731DE">
        <w:rPr>
          <w:rStyle w:val="ANMheading1Car"/>
          <w:b w:val="0"/>
        </w:rPr>
        <w:t>ovulat</w:t>
      </w:r>
      <w:r w:rsidR="00687D18" w:rsidRPr="00A731DE">
        <w:rPr>
          <w:rStyle w:val="ANMheading1Car"/>
          <w:b w:val="0"/>
        </w:rPr>
        <w:t>ing</w:t>
      </w:r>
      <w:r w:rsidRPr="00A731DE">
        <w:rPr>
          <w:rStyle w:val="ANMheading1Car"/>
          <w:b w:val="0"/>
        </w:rPr>
        <w:t>, OVUL: ovulat</w:t>
      </w:r>
      <w:r w:rsidR="00687D18" w:rsidRPr="00A731DE">
        <w:rPr>
          <w:rStyle w:val="ANMheading1Car"/>
          <w:b w:val="0"/>
        </w:rPr>
        <w:t>ing</w:t>
      </w:r>
      <w:r w:rsidRPr="00A731DE">
        <w:rPr>
          <w:rStyle w:val="ANMheading1Car"/>
          <w:b w:val="0"/>
        </w:rPr>
        <w:t>, and PSTO: post</w:t>
      </w:r>
      <w:r w:rsidR="00687D18" w:rsidRPr="00A731DE">
        <w:rPr>
          <w:rStyle w:val="ANMheading1Car"/>
          <w:b w:val="0"/>
        </w:rPr>
        <w:t>-</w:t>
      </w:r>
      <w:r w:rsidRPr="00A731DE">
        <w:rPr>
          <w:rStyle w:val="ANMheading1Car"/>
          <w:b w:val="0"/>
        </w:rPr>
        <w:t>ovulat</w:t>
      </w:r>
      <w:r w:rsidR="00687D18" w:rsidRPr="00A731DE">
        <w:rPr>
          <w:rStyle w:val="ANMheading1Car"/>
          <w:b w:val="0"/>
        </w:rPr>
        <w:t>ing</w:t>
      </w:r>
      <w:r w:rsidRPr="00A731DE">
        <w:rPr>
          <w:rStyle w:val="ANMheading1Car"/>
          <w:b w:val="0"/>
        </w:rPr>
        <w:t>) and of the random variable fertility (corresponding to the probability of conception and drawn in an uniform law with minimum zero and maximum fertilization) around ovulation (</w:t>
      </w:r>
      <w:r w:rsidR="00C91EAB" w:rsidRPr="00A731DE">
        <w:rPr>
          <w:rStyle w:val="ANMheading1Car"/>
          <w:b w:val="0"/>
        </w:rPr>
        <w:t>P4: p</w:t>
      </w:r>
      <w:r w:rsidRPr="00A731DE">
        <w:rPr>
          <w:rStyle w:val="ANMheading1Car"/>
          <w:b w:val="0"/>
        </w:rPr>
        <w:t xml:space="preserve">rogesterone and </w:t>
      </w:r>
      <w:r w:rsidR="00C91EAB" w:rsidRPr="00A731DE">
        <w:rPr>
          <w:rStyle w:val="ANMheading1Car"/>
          <w:b w:val="0"/>
        </w:rPr>
        <w:t>E2: e</w:t>
      </w:r>
      <w:r w:rsidRPr="00A731DE">
        <w:rPr>
          <w:rStyle w:val="ANMheading1Car"/>
          <w:b w:val="0"/>
        </w:rPr>
        <w:t>stradiol shown for</w:t>
      </w:r>
      <w:r w:rsidR="00687D18" w:rsidRPr="00A731DE">
        <w:rPr>
          <w:rStyle w:val="ANMheading1Car"/>
          <w:b w:val="0"/>
        </w:rPr>
        <w:t xml:space="preserve"> physiological time reference</w:t>
      </w:r>
      <w:r w:rsidR="00E45CBC">
        <w:rPr>
          <w:rStyle w:val="ANMheading1Car"/>
          <w:b w:val="0"/>
        </w:rPr>
        <w:t xml:space="preserve"> </w:t>
      </w:r>
      <w:r w:rsidR="00E45CBC" w:rsidRPr="00E45CBC">
        <w:rPr>
          <w:rStyle w:val="ANMheading1Car"/>
          <w:b w:val="0"/>
        </w:rPr>
        <w:t>of an individual dairy cow</w:t>
      </w:r>
      <w:r w:rsidR="00687D18" w:rsidRPr="00A731DE">
        <w:rPr>
          <w:rStyle w:val="ANMheading1Car"/>
          <w:b w:val="0"/>
        </w:rPr>
        <w:t>).</w:t>
      </w:r>
      <w:bookmarkEnd w:id="11"/>
    </w:p>
    <w:p w:rsidR="0065314A" w:rsidRDefault="0065314A" w:rsidP="00C56848">
      <w:pPr>
        <w:pStyle w:val="ANMmaintext"/>
        <w:spacing w:line="240" w:lineRule="auto"/>
        <w:rPr>
          <w:rStyle w:val="ANMheading1Car"/>
          <w:b w:val="0"/>
        </w:rPr>
      </w:pPr>
    </w:p>
    <w:p w:rsidR="007A744E" w:rsidRDefault="00A731DE" w:rsidP="00C56848">
      <w:pPr>
        <w:pStyle w:val="ANMmaintext"/>
        <w:spacing w:line="240" w:lineRule="auto"/>
        <w:rPr>
          <w:rFonts w:cs="Arial"/>
          <w:lang w:val="en-US"/>
        </w:rPr>
      </w:pPr>
      <w:r w:rsidRPr="00A731DE">
        <w:rPr>
          <w:rStyle w:val="ANMheading1Car"/>
          <w:b w:val="0"/>
        </w:rPr>
        <w:t>A</w:t>
      </w:r>
      <w:r w:rsidR="007A744E" w:rsidRPr="00A731DE">
        <w:rPr>
          <w:rFonts w:cs="Arial"/>
          <w:lang w:val="en-US"/>
        </w:rPr>
        <w:t xml:space="preserve">n insemination at a time t within this so-called “fertility windows” leads to conception at time t + 24 hours if </w:t>
      </w:r>
      <w:r w:rsidR="007A744E" w:rsidRPr="00A731DE">
        <w:rPr>
          <w:rFonts w:cs="Arial"/>
          <w:i/>
          <w:lang w:val="en-US"/>
        </w:rPr>
        <w:t>fertility</w:t>
      </w:r>
      <w:r w:rsidR="007A744E" w:rsidRPr="00A731DE">
        <w:rPr>
          <w:rFonts w:cs="Arial"/>
          <w:lang w:val="en-US"/>
        </w:rPr>
        <w:t> &gt; </w:t>
      </w:r>
      <m:oMath>
        <m:sSub>
          <m:sSubPr>
            <m:ctrlPr>
              <w:rPr>
                <w:rFonts w:ascii="Cambria Math" w:hAnsi="Cambria Math" w:cs="Arial"/>
                <w:i/>
                <w:lang w:val="en-US"/>
              </w:rPr>
            </m:ctrlPr>
          </m:sSubPr>
          <m:e>
            <m:r>
              <w:rPr>
                <w:rFonts w:ascii="Cambria Math" w:hAnsi="Cambria Math" w:cs="Arial"/>
                <w:lang w:val="en-US"/>
              </w:rPr>
              <m:t>ν</m:t>
            </m:r>
          </m:e>
          <m:sub>
            <m:r>
              <w:rPr>
                <w:rFonts w:ascii="Cambria Math" w:hAnsi="Cambria Math" w:cs="Arial"/>
                <w:lang w:val="en-US"/>
              </w:rPr>
              <m:t>I</m:t>
            </m:r>
          </m:sub>
        </m:sSub>
      </m:oMath>
      <w:r w:rsidR="007A744E" w:rsidRPr="00A731DE">
        <w:rPr>
          <w:rFonts w:cs="Arial"/>
          <w:lang w:val="en-US"/>
        </w:rPr>
        <w:t xml:space="preserve">, where </w:t>
      </w:r>
      <m:oMath>
        <m:sSub>
          <m:sSubPr>
            <m:ctrlPr>
              <w:rPr>
                <w:rFonts w:ascii="Cambria Math" w:hAnsi="Cambria Math" w:cs="Arial"/>
                <w:i/>
                <w:lang w:val="en-US"/>
              </w:rPr>
            </m:ctrlPr>
          </m:sSubPr>
          <m:e>
            <m:r>
              <w:rPr>
                <w:rFonts w:ascii="Cambria Math" w:hAnsi="Cambria Math" w:cs="Arial"/>
                <w:lang w:val="en-US"/>
              </w:rPr>
              <m:t>ν</m:t>
            </m:r>
          </m:e>
          <m:sub>
            <m:r>
              <w:rPr>
                <w:rFonts w:ascii="Cambria Math" w:hAnsi="Cambria Math" w:cs="Arial"/>
                <w:lang w:val="en-US"/>
              </w:rPr>
              <m:t>I</m:t>
            </m:r>
          </m:sub>
        </m:sSub>
      </m:oMath>
      <w:r w:rsidR="007A744E" w:rsidRPr="00A731DE">
        <w:rPr>
          <w:rFonts w:cs="Arial"/>
          <w:lang w:val="en-US"/>
        </w:rPr>
        <w:t xml:space="preserve"> is a genetic-scaling parameter representing the fertilization probability threshold of an individual cow.</w:t>
      </w:r>
    </w:p>
    <w:p w:rsidR="00A731DE" w:rsidRPr="00A731DE" w:rsidRDefault="00A731DE" w:rsidP="00C56848">
      <w:pPr>
        <w:pStyle w:val="ANMmaintext"/>
        <w:spacing w:line="240" w:lineRule="auto"/>
        <w:rPr>
          <w:rFonts w:cs="Arial"/>
          <w:lang w:val="en-US"/>
        </w:rPr>
      </w:pPr>
    </w:p>
    <w:p w:rsidR="007A744E" w:rsidRDefault="007A744E" w:rsidP="00C56848">
      <w:pPr>
        <w:spacing w:before="0" w:after="0" w:line="240" w:lineRule="auto"/>
        <w:ind w:firstLine="0"/>
        <w:jc w:val="left"/>
        <w:rPr>
          <w:lang w:val="en-US"/>
        </w:rPr>
      </w:pPr>
      <w:r>
        <w:rPr>
          <w:lang w:val="en-US"/>
        </w:rPr>
        <w:br w:type="page"/>
      </w:r>
    </w:p>
    <w:p w:rsidR="003063E6" w:rsidRDefault="0088779F" w:rsidP="003063E6">
      <w:pPr>
        <w:pStyle w:val="ANMmaintext"/>
        <w:spacing w:line="240" w:lineRule="auto"/>
        <w:rPr>
          <w:rStyle w:val="ANMheading1Car"/>
        </w:rPr>
      </w:pPr>
      <w:r>
        <w:rPr>
          <w:b/>
          <w:noProof/>
          <w:lang w:eastAsia="en-GB"/>
        </w:rPr>
        <w:lastRenderedPageBreak/>
        <w:drawing>
          <wp:inline distT="0" distB="0" distL="0" distR="0">
            <wp:extent cx="5760720" cy="2773816"/>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FM_Fig_S10_BW_by_AGE_A.png"/>
                    <pic:cNvPicPr/>
                  </pic:nvPicPr>
                  <pic:blipFill rotWithShape="1">
                    <a:blip r:embed="rId16">
                      <a:extLst>
                        <a:ext uri="{28A0092B-C50C-407E-A947-70E740481C1C}">
                          <a14:useLocalDpi xmlns:a14="http://schemas.microsoft.com/office/drawing/2010/main" val="0"/>
                        </a:ext>
                      </a:extLst>
                    </a:blip>
                    <a:srcRect t="3401"/>
                    <a:stretch/>
                  </pic:blipFill>
                  <pic:spPr bwMode="auto">
                    <a:xfrm>
                      <a:off x="0" y="0"/>
                      <a:ext cx="5760720" cy="2773816"/>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extent cx="5760720" cy="2773816"/>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FM_Fig_S10_BW_by_AGE_B.png"/>
                    <pic:cNvPicPr/>
                  </pic:nvPicPr>
                  <pic:blipFill rotWithShape="1">
                    <a:blip r:embed="rId17">
                      <a:extLst>
                        <a:ext uri="{28A0092B-C50C-407E-A947-70E740481C1C}">
                          <a14:useLocalDpi xmlns:a14="http://schemas.microsoft.com/office/drawing/2010/main" val="0"/>
                        </a:ext>
                      </a:extLst>
                    </a:blip>
                    <a:srcRect t="3401"/>
                    <a:stretch/>
                  </pic:blipFill>
                  <pic:spPr bwMode="auto">
                    <a:xfrm>
                      <a:off x="0" y="0"/>
                      <a:ext cx="5760720" cy="2773816"/>
                    </a:xfrm>
                    <a:prstGeom prst="rect">
                      <a:avLst/>
                    </a:prstGeom>
                    <a:ln>
                      <a:noFill/>
                    </a:ln>
                    <a:extLst>
                      <a:ext uri="{53640926-AAD7-44D8-BBD7-CCE9431645EC}">
                        <a14:shadowObscured xmlns:a14="http://schemas.microsoft.com/office/drawing/2010/main"/>
                      </a:ext>
                    </a:extLst>
                  </pic:spPr>
                </pic:pic>
              </a:graphicData>
            </a:graphic>
          </wp:inline>
        </w:drawing>
      </w:r>
    </w:p>
    <w:p w:rsidR="000F3F9A" w:rsidRDefault="000F3F9A" w:rsidP="003063E6">
      <w:pPr>
        <w:pStyle w:val="ANMmaintext"/>
        <w:spacing w:line="240" w:lineRule="auto"/>
        <w:rPr>
          <w:rStyle w:val="ANMheading1Car"/>
        </w:rPr>
      </w:pPr>
    </w:p>
    <w:p w:rsidR="001E6CC8" w:rsidRDefault="003063E6" w:rsidP="001D2B95">
      <w:pPr>
        <w:pStyle w:val="ANMmaintext"/>
        <w:spacing w:line="240" w:lineRule="auto"/>
        <w:rPr>
          <w:rStyle w:val="ANMheading1Car"/>
          <w:b w:val="0"/>
        </w:rPr>
      </w:pPr>
      <w:bookmarkStart w:id="12" w:name="_Toc514744288"/>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8</w:t>
      </w:r>
      <w:r w:rsidRPr="00A731DE">
        <w:rPr>
          <w:rStyle w:val="ANMheading1Car"/>
        </w:rPr>
        <w:fldChar w:fldCharType="end"/>
      </w:r>
      <w:r w:rsidRPr="00A731DE">
        <w:rPr>
          <w:rStyle w:val="ANMheading1Car"/>
          <w:b w:val="0"/>
        </w:rPr>
        <w:t xml:space="preserve"> </w:t>
      </w:r>
      <w:r w:rsidR="000F3F9A">
        <w:rPr>
          <w:rStyle w:val="ANMheading1Car"/>
          <w:b w:val="0"/>
        </w:rPr>
        <w:t>Growth in B</w:t>
      </w:r>
      <w:r w:rsidR="001D2B95">
        <w:rPr>
          <w:rStyle w:val="ANMheading1Car"/>
          <w:b w:val="0"/>
        </w:rPr>
        <w:t xml:space="preserve">ody Weight </w:t>
      </w:r>
      <w:r w:rsidR="000F3F9A">
        <w:rPr>
          <w:rStyle w:val="ANMheading1Car"/>
          <w:b w:val="0"/>
        </w:rPr>
        <w:t>(kg) with age (days). A: literature data in dairy cattle (60 references</w:t>
      </w:r>
      <w:r w:rsidR="000071C3">
        <w:rPr>
          <w:rStyle w:val="Appelnotedebasdep"/>
        </w:rPr>
        <w:footnoteReference w:id="1"/>
      </w:r>
      <w:r w:rsidR="000F3F9A">
        <w:rPr>
          <w:rStyle w:val="ANMheading1Car"/>
          <w:b w:val="0"/>
        </w:rPr>
        <w:t>). B: M</w:t>
      </w:r>
      <w:r w:rsidRPr="00A731DE">
        <w:rPr>
          <w:rStyle w:val="ANMheading1Car"/>
          <w:b w:val="0"/>
        </w:rPr>
        <w:t xml:space="preserve">odel simulation over </w:t>
      </w:r>
      <w:r w:rsidR="000F3F9A">
        <w:rPr>
          <w:rStyle w:val="ANMheading1Car"/>
          <w:b w:val="0"/>
        </w:rPr>
        <w:t>5</w:t>
      </w:r>
      <w:r w:rsidRPr="00A731DE">
        <w:rPr>
          <w:rStyle w:val="ANMheading1Car"/>
          <w:b w:val="0"/>
        </w:rPr>
        <w:t xml:space="preserve">000d lifetime for </w:t>
      </w:r>
      <w:r w:rsidR="000F3F9A">
        <w:rPr>
          <w:rStyle w:val="ANMheading1Car"/>
          <w:b w:val="0"/>
        </w:rPr>
        <w:t xml:space="preserve">30 random </w:t>
      </w:r>
      <w:r w:rsidRPr="00A731DE">
        <w:rPr>
          <w:rStyle w:val="ANMheading1Car"/>
          <w:b w:val="0"/>
        </w:rPr>
        <w:t>individual cow</w:t>
      </w:r>
      <w:r w:rsidR="000F3F9A">
        <w:rPr>
          <w:rStyle w:val="ANMheading1Car"/>
          <w:b w:val="0"/>
        </w:rPr>
        <w:t>s</w:t>
      </w:r>
      <w:r>
        <w:rPr>
          <w:rStyle w:val="ANMheading1Car"/>
          <w:b w:val="0"/>
        </w:rPr>
        <w:t>.</w:t>
      </w:r>
      <w:bookmarkEnd w:id="12"/>
    </w:p>
    <w:p w:rsidR="003063E6" w:rsidRDefault="001E6CC8" w:rsidP="001D2B95">
      <w:pPr>
        <w:pStyle w:val="ANMmaintext"/>
        <w:spacing w:line="240" w:lineRule="auto"/>
        <w:rPr>
          <w:b/>
          <w:lang w:val="en-US"/>
        </w:rPr>
      </w:pPr>
      <w:r w:rsidRPr="001E6CC8">
        <w:rPr>
          <w:lang w:val="en-US"/>
        </w:rPr>
        <w:t>Comment</w:t>
      </w:r>
      <w:r>
        <w:rPr>
          <w:lang w:val="en-US"/>
        </w:rPr>
        <w:t xml:space="preserve"> on Fig. </w:t>
      </w:r>
      <w:r w:rsidR="00545372">
        <w:rPr>
          <w:lang w:val="en-US"/>
        </w:rPr>
        <w:t>S8</w:t>
      </w:r>
      <w:r>
        <w:rPr>
          <w:lang w:val="en-US"/>
        </w:rPr>
        <w:t>: The model is relevant to simulate growth in Holstein cows.</w:t>
      </w:r>
      <w:r w:rsidR="003063E6" w:rsidRPr="0049109F">
        <w:rPr>
          <w:b/>
          <w:lang w:val="en-US"/>
        </w:rPr>
        <w:br w:type="page"/>
      </w:r>
    </w:p>
    <w:p w:rsidR="0088779F" w:rsidRDefault="001E6CC8" w:rsidP="0088779F">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FM_Fig_S11_BCS_by_AGE_A.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FM_Fig_S11_BCS_by_AGE_B.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8779F" w:rsidRDefault="0088779F" w:rsidP="0088779F">
      <w:pPr>
        <w:pStyle w:val="ANMmaintext"/>
        <w:spacing w:line="240" w:lineRule="auto"/>
        <w:rPr>
          <w:rStyle w:val="ANMheading1Car"/>
        </w:rPr>
      </w:pPr>
    </w:p>
    <w:p w:rsidR="0088779F" w:rsidRDefault="0088779F" w:rsidP="0088779F">
      <w:pPr>
        <w:pStyle w:val="ANMmaintext"/>
        <w:spacing w:line="240" w:lineRule="auto"/>
        <w:rPr>
          <w:rStyle w:val="ANMheading1Car"/>
          <w:b w:val="0"/>
        </w:rPr>
      </w:pPr>
      <w:bookmarkStart w:id="13" w:name="_Toc514744289"/>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9</w:t>
      </w:r>
      <w:r w:rsidRPr="00A731DE">
        <w:rPr>
          <w:rStyle w:val="ANMheading1Car"/>
        </w:rPr>
        <w:fldChar w:fldCharType="end"/>
      </w:r>
      <w:r w:rsidRPr="00A731DE">
        <w:rPr>
          <w:rStyle w:val="ANMheading1Car"/>
          <w:b w:val="0"/>
        </w:rPr>
        <w:t xml:space="preserve"> </w:t>
      </w:r>
      <w:r>
        <w:rPr>
          <w:rStyle w:val="ANMheading1Car"/>
          <w:b w:val="0"/>
        </w:rPr>
        <w:t>Changes in Body Condition Score (BCS, [0-5]) with age (days). A: literature data in dairy cattle (10 references</w:t>
      </w:r>
      <w:r>
        <w:rPr>
          <w:rStyle w:val="Appelnotedebasdep"/>
        </w:rPr>
        <w:footnoteReference w:id="2"/>
      </w:r>
      <w:r>
        <w:rPr>
          <w:rStyle w:val="ANMheading1Car"/>
          <w:b w:val="0"/>
        </w:rPr>
        <w:t>). B: M</w:t>
      </w:r>
      <w:r w:rsidRPr="00A731DE">
        <w:rPr>
          <w:rStyle w:val="ANMheading1Car"/>
          <w:b w:val="0"/>
        </w:rPr>
        <w:t xml:space="preserve">odel simulation over </w:t>
      </w:r>
      <w:r>
        <w:rPr>
          <w:rStyle w:val="ANMheading1Car"/>
          <w:b w:val="0"/>
        </w:rPr>
        <w:t>5</w:t>
      </w:r>
      <w:r w:rsidRPr="00A731DE">
        <w:rPr>
          <w:rStyle w:val="ANMheading1Car"/>
          <w:b w:val="0"/>
        </w:rPr>
        <w:t xml:space="preserve">000d lifetime for </w:t>
      </w:r>
      <w:r>
        <w:rPr>
          <w:rStyle w:val="ANMheading1Car"/>
          <w:b w:val="0"/>
        </w:rPr>
        <w:t xml:space="preserve">30 random </w:t>
      </w:r>
      <w:r w:rsidRPr="00A731DE">
        <w:rPr>
          <w:rStyle w:val="ANMheading1Car"/>
          <w:b w:val="0"/>
        </w:rPr>
        <w:t>individual cow</w:t>
      </w:r>
      <w:r>
        <w:rPr>
          <w:rStyle w:val="ANMheading1Car"/>
          <w:b w:val="0"/>
        </w:rPr>
        <w:t>s.</w:t>
      </w:r>
      <w:bookmarkEnd w:id="13"/>
    </w:p>
    <w:p w:rsidR="0088779F" w:rsidRDefault="0088779F" w:rsidP="0088779F">
      <w:pPr>
        <w:pStyle w:val="ANMmaintext"/>
        <w:spacing w:line="240" w:lineRule="auto"/>
        <w:rPr>
          <w:rStyle w:val="ANMheading1Car"/>
          <w:b w:val="0"/>
        </w:rPr>
      </w:pPr>
    </w:p>
    <w:p w:rsidR="0088779F" w:rsidRDefault="001E6CC8" w:rsidP="0088779F">
      <w:pPr>
        <w:pStyle w:val="ANMmaintext"/>
        <w:spacing w:line="240" w:lineRule="auto"/>
        <w:rPr>
          <w:rStyle w:val="ANMheading1Car"/>
          <w:b w:val="0"/>
        </w:rPr>
      </w:pPr>
      <w:r w:rsidRPr="001E6CC8">
        <w:rPr>
          <w:lang w:val="en-US"/>
        </w:rPr>
        <w:t>Comment</w:t>
      </w:r>
      <w:r>
        <w:rPr>
          <w:lang w:val="en-US"/>
        </w:rPr>
        <w:t xml:space="preserve"> on Fig. </w:t>
      </w:r>
      <w:r w:rsidR="0088779F">
        <w:rPr>
          <w:rStyle w:val="ANMheading1Car"/>
          <w:b w:val="0"/>
        </w:rPr>
        <w:t>S</w:t>
      </w:r>
      <w:r w:rsidR="00545372">
        <w:rPr>
          <w:rStyle w:val="ANMheading1Car"/>
          <w:b w:val="0"/>
        </w:rPr>
        <w:t>9</w:t>
      </w:r>
      <w:r w:rsidR="0088779F">
        <w:rPr>
          <w:rStyle w:val="ANMheading1Car"/>
          <w:b w:val="0"/>
        </w:rPr>
        <w:t xml:space="preserve">. </w:t>
      </w:r>
      <w:r>
        <w:rPr>
          <w:lang w:val="en-US"/>
        </w:rPr>
        <w:t xml:space="preserve">The model provides realistic simulations of BCS </w:t>
      </w:r>
      <w:r w:rsidR="003A33A8">
        <w:rPr>
          <w:lang w:val="en-US"/>
        </w:rPr>
        <w:t xml:space="preserve">except in early stage of life </w:t>
      </w:r>
      <w:r w:rsidR="00F37FBD">
        <w:rPr>
          <w:lang w:val="en-US"/>
        </w:rPr>
        <w:t>since</w:t>
      </w:r>
      <w:r w:rsidR="003A33A8">
        <w:rPr>
          <w:lang w:val="en-US"/>
        </w:rPr>
        <w:t xml:space="preserve"> </w:t>
      </w:r>
      <w:r w:rsidR="003A33A8" w:rsidRPr="007B34A8">
        <w:t>the formula used to compute BCS has not been specifically validated for young stock</w:t>
      </w:r>
      <w:r w:rsidR="003A33A8">
        <w:rPr>
          <w:rStyle w:val="Titre1Car"/>
          <w:b w:val="0"/>
        </w:rPr>
        <w:t>.</w:t>
      </w:r>
    </w:p>
    <w:p w:rsidR="0088779F" w:rsidRDefault="0088779F" w:rsidP="0088779F">
      <w:pPr>
        <w:spacing w:before="0" w:after="0" w:line="240" w:lineRule="auto"/>
        <w:ind w:firstLine="0"/>
        <w:jc w:val="left"/>
        <w:rPr>
          <w:b/>
          <w:lang w:val="en-US"/>
        </w:rPr>
      </w:pPr>
      <w:r w:rsidRPr="0049109F">
        <w:rPr>
          <w:b/>
          <w:lang w:val="en-US"/>
        </w:rPr>
        <w:br w:type="page"/>
      </w:r>
    </w:p>
    <w:p w:rsidR="00864DA8" w:rsidRDefault="003A33A8" w:rsidP="00171D39">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FM_Fig_S12_BW_by_DIM_A.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FM_Fig_S12_BW_by_DIM_B.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171D39">
      <w:pPr>
        <w:pStyle w:val="ANMmaintext"/>
        <w:spacing w:line="240" w:lineRule="auto"/>
        <w:rPr>
          <w:rStyle w:val="ANMheading1Car"/>
        </w:rPr>
      </w:pPr>
    </w:p>
    <w:p w:rsidR="00171D39" w:rsidRDefault="00171D39" w:rsidP="00171D39">
      <w:pPr>
        <w:pStyle w:val="ANMmaintext"/>
        <w:spacing w:line="240" w:lineRule="auto"/>
        <w:rPr>
          <w:rStyle w:val="ANMheading1Car"/>
          <w:b w:val="0"/>
        </w:rPr>
      </w:pPr>
      <w:bookmarkStart w:id="14" w:name="_Toc514744290"/>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10</w:t>
      </w:r>
      <w:r w:rsidRPr="00A731DE">
        <w:rPr>
          <w:rStyle w:val="ANMheading1Car"/>
        </w:rPr>
        <w:fldChar w:fldCharType="end"/>
      </w:r>
      <w:r w:rsidRPr="00A731DE">
        <w:rPr>
          <w:rStyle w:val="ANMheading1Car"/>
          <w:b w:val="0"/>
        </w:rPr>
        <w:t xml:space="preserve"> </w:t>
      </w:r>
      <w:r>
        <w:rPr>
          <w:rStyle w:val="ANMheading1Car"/>
          <w:b w:val="0"/>
        </w:rPr>
        <w:t>B</w:t>
      </w:r>
      <w:r w:rsidR="001D2B95">
        <w:rPr>
          <w:rStyle w:val="ANMheading1Car"/>
          <w:b w:val="0"/>
        </w:rPr>
        <w:t>ody Weight</w:t>
      </w:r>
      <w:r>
        <w:rPr>
          <w:rStyle w:val="ANMheading1Car"/>
          <w:b w:val="0"/>
        </w:rPr>
        <w:t xml:space="preserve"> (kg) </w:t>
      </w:r>
      <w:r w:rsidR="00F37FBD">
        <w:rPr>
          <w:rStyle w:val="ANMheading1Car"/>
          <w:b w:val="0"/>
        </w:rPr>
        <w:t xml:space="preserve">dynamics </w:t>
      </w:r>
      <w:r>
        <w:rPr>
          <w:rStyle w:val="ANMheading1Car"/>
          <w:b w:val="0"/>
        </w:rPr>
        <w:t>over lactation according to parity. A: literature data in dairy cattle (37 references</w:t>
      </w:r>
      <w:r>
        <w:rPr>
          <w:rStyle w:val="Appelnotedebasdep"/>
        </w:rPr>
        <w:footnoteReference w:id="3"/>
      </w:r>
      <w:r>
        <w:rPr>
          <w:rStyle w:val="ANMheading1Car"/>
          <w:b w:val="0"/>
        </w:rPr>
        <w:t>). B:</w:t>
      </w:r>
      <w:r w:rsidR="00CC4254" w:rsidRPr="00CC4254">
        <w:rPr>
          <w:rStyle w:val="TextedebullesCar"/>
          <w:b/>
        </w:rPr>
        <w:t xml:space="preserve"> </w:t>
      </w:r>
      <w:r w:rsidR="00CC4254">
        <w:rPr>
          <w:rStyle w:val="ANMheading1Car"/>
          <w:b w:val="0"/>
        </w:rPr>
        <w:t>M</w:t>
      </w:r>
      <w:r w:rsidR="00CC4254" w:rsidRPr="00A731DE">
        <w:rPr>
          <w:rStyle w:val="ANMheading1Car"/>
          <w:b w:val="0"/>
        </w:rPr>
        <w:t xml:space="preserve">odel simulation over </w:t>
      </w:r>
      <w:r w:rsidR="00CC4254">
        <w:rPr>
          <w:rStyle w:val="ANMheading1Car"/>
          <w:b w:val="0"/>
        </w:rPr>
        <w:t xml:space="preserve">320 </w:t>
      </w:r>
      <w:r w:rsidR="00CC4254" w:rsidRPr="00A731DE">
        <w:rPr>
          <w:rStyle w:val="ANMheading1Car"/>
          <w:b w:val="0"/>
        </w:rPr>
        <w:t>d</w:t>
      </w:r>
      <w:r w:rsidR="00CC4254">
        <w:rPr>
          <w:rStyle w:val="ANMheading1Car"/>
          <w:b w:val="0"/>
        </w:rPr>
        <w:t>ays in milk f</w:t>
      </w:r>
      <w:r w:rsidR="00CC4254" w:rsidRPr="00A731DE">
        <w:rPr>
          <w:rStyle w:val="ANMheading1Car"/>
          <w:b w:val="0"/>
        </w:rPr>
        <w:t xml:space="preserve">or </w:t>
      </w:r>
      <w:r w:rsidR="00CC4254">
        <w:rPr>
          <w:rStyle w:val="ANMheading1Car"/>
          <w:b w:val="0"/>
        </w:rPr>
        <w:t xml:space="preserve">30 random </w:t>
      </w:r>
      <w:r w:rsidR="00CC4254" w:rsidRPr="00A731DE">
        <w:rPr>
          <w:rStyle w:val="ANMheading1Car"/>
          <w:b w:val="0"/>
        </w:rPr>
        <w:t>individual cow</w:t>
      </w:r>
      <w:r w:rsidR="00CC4254">
        <w:rPr>
          <w:rStyle w:val="ANMheading1Car"/>
          <w:b w:val="0"/>
        </w:rPr>
        <w:t>s from parity 1 to 5 (130 lactations)</w:t>
      </w:r>
      <w:r>
        <w:rPr>
          <w:rStyle w:val="ANMheading1Car"/>
          <w:b w:val="0"/>
        </w:rPr>
        <w:t>.</w:t>
      </w:r>
      <w:bookmarkEnd w:id="14"/>
    </w:p>
    <w:p w:rsidR="00171D39" w:rsidRDefault="00171D39" w:rsidP="00171D39">
      <w:pPr>
        <w:pStyle w:val="ANMmaintext"/>
        <w:spacing w:line="240" w:lineRule="auto"/>
        <w:rPr>
          <w:rStyle w:val="ANMheading1Car"/>
          <w:b w:val="0"/>
        </w:rPr>
      </w:pPr>
    </w:p>
    <w:p w:rsidR="00171D39" w:rsidRDefault="00171D39" w:rsidP="00171D39">
      <w:pPr>
        <w:pStyle w:val="ANMmaintext"/>
        <w:spacing w:line="240" w:lineRule="auto"/>
        <w:rPr>
          <w:rStyle w:val="ANMheading1Car"/>
          <w:b w:val="0"/>
        </w:rPr>
      </w:pPr>
      <w:r>
        <w:rPr>
          <w:rStyle w:val="ANMheading1Car"/>
          <w:b w:val="0"/>
        </w:rPr>
        <w:t>Comment on Figure S1</w:t>
      </w:r>
      <w:r w:rsidR="00545372">
        <w:rPr>
          <w:rStyle w:val="ANMheading1Car"/>
          <w:b w:val="0"/>
        </w:rPr>
        <w:t>0</w:t>
      </w:r>
      <w:r>
        <w:rPr>
          <w:rStyle w:val="ANMheading1Car"/>
          <w:b w:val="0"/>
        </w:rPr>
        <w:t xml:space="preserve">. </w:t>
      </w:r>
      <w:r w:rsidR="003A33A8">
        <w:rPr>
          <w:rStyle w:val="ANMheading1Car"/>
          <w:b w:val="0"/>
        </w:rPr>
        <w:t>Model simulations of BW over lactation are consistent with literature data.</w:t>
      </w:r>
    </w:p>
    <w:p w:rsidR="00171D39" w:rsidRDefault="00171D39" w:rsidP="00171D39">
      <w:pPr>
        <w:spacing w:before="0" w:after="0" w:line="240" w:lineRule="auto"/>
        <w:ind w:firstLine="0"/>
        <w:jc w:val="left"/>
        <w:rPr>
          <w:b/>
          <w:lang w:val="en-US"/>
        </w:rPr>
      </w:pPr>
      <w:r w:rsidRPr="0049109F">
        <w:rPr>
          <w:b/>
          <w:lang w:val="en-US"/>
        </w:rPr>
        <w:br w:type="page"/>
      </w:r>
    </w:p>
    <w:p w:rsidR="00864DA8" w:rsidRDefault="003A33A8" w:rsidP="003A33A8">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M_Fig_S13_MY_by_DIM_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FM_Fig_S13_MY_by_DIM_B.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3A33A8">
      <w:pPr>
        <w:pStyle w:val="ANMmaintext"/>
        <w:spacing w:line="240" w:lineRule="auto"/>
        <w:rPr>
          <w:rStyle w:val="ANMheading1Car"/>
        </w:rPr>
      </w:pPr>
    </w:p>
    <w:p w:rsidR="003A33A8" w:rsidRDefault="003A33A8" w:rsidP="003A33A8">
      <w:pPr>
        <w:pStyle w:val="ANMmaintext"/>
        <w:spacing w:line="240" w:lineRule="auto"/>
        <w:rPr>
          <w:rStyle w:val="ANMheading1Car"/>
          <w:b w:val="0"/>
        </w:rPr>
      </w:pPr>
      <w:bookmarkStart w:id="15" w:name="_Toc514744291"/>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11</w:t>
      </w:r>
      <w:r w:rsidRPr="00A731DE">
        <w:rPr>
          <w:rStyle w:val="ANMheading1Car"/>
        </w:rPr>
        <w:fldChar w:fldCharType="end"/>
      </w:r>
      <w:r w:rsidRPr="00A731DE">
        <w:rPr>
          <w:rStyle w:val="ANMheading1Car"/>
          <w:b w:val="0"/>
        </w:rPr>
        <w:t xml:space="preserve"> </w:t>
      </w:r>
      <w:r>
        <w:rPr>
          <w:rStyle w:val="ANMheading1Car"/>
          <w:b w:val="0"/>
        </w:rPr>
        <w:t xml:space="preserve">Milk Yield (MY, kg/d) </w:t>
      </w:r>
      <w:r w:rsidR="0051332A">
        <w:rPr>
          <w:rStyle w:val="ANMheading1Car"/>
          <w:b w:val="0"/>
        </w:rPr>
        <w:t xml:space="preserve">dynamics </w:t>
      </w:r>
      <w:r>
        <w:rPr>
          <w:rStyle w:val="ANMheading1Car"/>
          <w:b w:val="0"/>
        </w:rPr>
        <w:t>over lactation according to parity. A: literature data in dairy cattle (37 references</w:t>
      </w:r>
      <w:r>
        <w:rPr>
          <w:rStyle w:val="Appelnotedebasdep"/>
        </w:rPr>
        <w:footnoteReference w:id="4"/>
      </w:r>
      <w:r>
        <w:rPr>
          <w:rStyle w:val="ANMheading1Car"/>
          <w:b w:val="0"/>
        </w:rPr>
        <w:t xml:space="preserve">). B: </w:t>
      </w:r>
      <w:r w:rsidR="00D066CF">
        <w:rPr>
          <w:rStyle w:val="ANMheading1Car"/>
          <w:b w:val="0"/>
        </w:rPr>
        <w:t>M</w:t>
      </w:r>
      <w:r w:rsidR="00D066CF" w:rsidRPr="00A731DE">
        <w:rPr>
          <w:rStyle w:val="ANMheading1Car"/>
          <w:b w:val="0"/>
        </w:rPr>
        <w:t xml:space="preserve">odel simulation over </w:t>
      </w:r>
      <w:r w:rsidR="00D066CF">
        <w:rPr>
          <w:rStyle w:val="ANMheading1Car"/>
          <w:b w:val="0"/>
        </w:rPr>
        <w:t xml:space="preserve">320 </w:t>
      </w:r>
      <w:r w:rsidR="00D066CF" w:rsidRPr="00A731DE">
        <w:rPr>
          <w:rStyle w:val="ANMheading1Car"/>
          <w:b w:val="0"/>
        </w:rPr>
        <w:t>d</w:t>
      </w:r>
      <w:r w:rsidR="00D066CF">
        <w:rPr>
          <w:rStyle w:val="ANMheading1Car"/>
          <w:b w:val="0"/>
        </w:rPr>
        <w:t>ays in milk f</w:t>
      </w:r>
      <w:r w:rsidR="00D066CF" w:rsidRPr="00A731DE">
        <w:rPr>
          <w:rStyle w:val="ANMheading1Car"/>
          <w:b w:val="0"/>
        </w:rPr>
        <w:t xml:space="preserve">or </w:t>
      </w:r>
      <w:r w:rsidR="00D066CF">
        <w:rPr>
          <w:rStyle w:val="ANMheading1Car"/>
          <w:b w:val="0"/>
        </w:rPr>
        <w:t xml:space="preserve">30 random </w:t>
      </w:r>
      <w:r w:rsidR="00D066CF" w:rsidRPr="00A731DE">
        <w:rPr>
          <w:rStyle w:val="ANMheading1Car"/>
          <w:b w:val="0"/>
        </w:rPr>
        <w:t>individual cow</w:t>
      </w:r>
      <w:r w:rsidR="00D066CF">
        <w:rPr>
          <w:rStyle w:val="ANMheading1Car"/>
          <w:b w:val="0"/>
        </w:rPr>
        <w:t>s from parity 1 to 5 (130 lactations)</w:t>
      </w:r>
      <w:r w:rsidR="00CF5232">
        <w:rPr>
          <w:rStyle w:val="ANMheading1Car"/>
          <w:b w:val="0"/>
        </w:rPr>
        <w:t>.</w:t>
      </w:r>
      <w:bookmarkEnd w:id="15"/>
    </w:p>
    <w:p w:rsidR="003A33A8" w:rsidRDefault="003A33A8" w:rsidP="003A33A8">
      <w:pPr>
        <w:pStyle w:val="ANMmaintext"/>
        <w:spacing w:line="240" w:lineRule="auto"/>
        <w:rPr>
          <w:rStyle w:val="ANMheading1Car"/>
          <w:b w:val="0"/>
        </w:rPr>
      </w:pPr>
    </w:p>
    <w:p w:rsidR="003A33A8" w:rsidRDefault="003A33A8" w:rsidP="003A33A8">
      <w:pPr>
        <w:pStyle w:val="ANMmaintext"/>
        <w:spacing w:line="240" w:lineRule="auto"/>
        <w:rPr>
          <w:b/>
          <w:lang w:val="en-US"/>
        </w:rPr>
      </w:pPr>
      <w:r>
        <w:rPr>
          <w:rStyle w:val="ANMheading1Car"/>
          <w:b w:val="0"/>
        </w:rPr>
        <w:t>Comment on Figure S1</w:t>
      </w:r>
      <w:r w:rsidR="00545372">
        <w:rPr>
          <w:rStyle w:val="ANMheading1Car"/>
          <w:b w:val="0"/>
        </w:rPr>
        <w:t>1</w:t>
      </w:r>
      <w:r>
        <w:rPr>
          <w:rStyle w:val="ANMheading1Car"/>
          <w:b w:val="0"/>
        </w:rPr>
        <w:t>. Model simulations of MY over lactation are globally consistent with literature data, but the model underestimates MY in primiparous cows.</w:t>
      </w:r>
      <w:r w:rsidRPr="0049109F">
        <w:rPr>
          <w:b/>
          <w:lang w:val="en-US"/>
        </w:rPr>
        <w:br w:type="page"/>
      </w:r>
    </w:p>
    <w:p w:rsidR="00864DA8" w:rsidRDefault="003A33A8" w:rsidP="001D2B95">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FM_Fig_S14_DMI_by_DIM_A.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FM_Fig_S14_DMI_by_DIM_B.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1D2B95">
      <w:pPr>
        <w:pStyle w:val="ANMmaintext"/>
        <w:spacing w:line="240" w:lineRule="auto"/>
        <w:rPr>
          <w:rStyle w:val="ANMheading1Car"/>
        </w:rPr>
      </w:pPr>
    </w:p>
    <w:p w:rsidR="001D2B95" w:rsidRDefault="001D2B95" w:rsidP="001D2B95">
      <w:pPr>
        <w:pStyle w:val="ANMmaintext"/>
        <w:spacing w:line="240" w:lineRule="auto"/>
        <w:rPr>
          <w:rStyle w:val="ANMheading1Car"/>
          <w:b w:val="0"/>
        </w:rPr>
      </w:pPr>
      <w:bookmarkStart w:id="16" w:name="_Toc514744292"/>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12</w:t>
      </w:r>
      <w:r w:rsidRPr="00A731DE">
        <w:rPr>
          <w:rStyle w:val="ANMheading1Car"/>
        </w:rPr>
        <w:fldChar w:fldCharType="end"/>
      </w:r>
      <w:r w:rsidRPr="00A731DE">
        <w:rPr>
          <w:rStyle w:val="ANMheading1Car"/>
          <w:b w:val="0"/>
        </w:rPr>
        <w:t xml:space="preserve"> </w:t>
      </w:r>
      <w:r>
        <w:rPr>
          <w:rStyle w:val="ANMheading1Car"/>
          <w:b w:val="0"/>
        </w:rPr>
        <w:t>Dry Matter Intake (</w:t>
      </w:r>
      <w:r w:rsidR="003A33A8">
        <w:rPr>
          <w:rStyle w:val="ANMheading1Car"/>
          <w:b w:val="0"/>
        </w:rPr>
        <w:t xml:space="preserve">DMI, </w:t>
      </w:r>
      <w:r>
        <w:rPr>
          <w:rStyle w:val="ANMheading1Car"/>
          <w:b w:val="0"/>
        </w:rPr>
        <w:t xml:space="preserve">kg/d) </w:t>
      </w:r>
      <w:r w:rsidR="00CF5232">
        <w:rPr>
          <w:rStyle w:val="ANMheading1Car"/>
          <w:b w:val="0"/>
        </w:rPr>
        <w:t xml:space="preserve">dynamics </w:t>
      </w:r>
      <w:r>
        <w:rPr>
          <w:rStyle w:val="ANMheading1Car"/>
          <w:b w:val="0"/>
        </w:rPr>
        <w:t>over lactation according to parity. A: literature data in dairy cattle (37 references</w:t>
      </w:r>
      <w:r>
        <w:rPr>
          <w:rStyle w:val="Appelnotedebasdep"/>
        </w:rPr>
        <w:footnoteReference w:id="5"/>
      </w:r>
      <w:r>
        <w:rPr>
          <w:rStyle w:val="ANMheading1Car"/>
          <w:b w:val="0"/>
        </w:rPr>
        <w:t xml:space="preserve">). B: </w:t>
      </w:r>
      <w:r w:rsidR="00D066CF">
        <w:rPr>
          <w:rStyle w:val="ANMheading1Car"/>
          <w:b w:val="0"/>
        </w:rPr>
        <w:t>M</w:t>
      </w:r>
      <w:r w:rsidR="00D066CF" w:rsidRPr="00A731DE">
        <w:rPr>
          <w:rStyle w:val="ANMheading1Car"/>
          <w:b w:val="0"/>
        </w:rPr>
        <w:t xml:space="preserve">odel simulation over </w:t>
      </w:r>
      <w:r w:rsidR="00D066CF">
        <w:rPr>
          <w:rStyle w:val="ANMheading1Car"/>
          <w:b w:val="0"/>
        </w:rPr>
        <w:t xml:space="preserve">320 </w:t>
      </w:r>
      <w:r w:rsidR="00D066CF" w:rsidRPr="00A731DE">
        <w:rPr>
          <w:rStyle w:val="ANMheading1Car"/>
          <w:b w:val="0"/>
        </w:rPr>
        <w:t>d</w:t>
      </w:r>
      <w:r w:rsidR="00D066CF">
        <w:rPr>
          <w:rStyle w:val="ANMheading1Car"/>
          <w:b w:val="0"/>
        </w:rPr>
        <w:t>ays in milk f</w:t>
      </w:r>
      <w:r w:rsidR="00D066CF" w:rsidRPr="00A731DE">
        <w:rPr>
          <w:rStyle w:val="ANMheading1Car"/>
          <w:b w:val="0"/>
        </w:rPr>
        <w:t xml:space="preserve">or </w:t>
      </w:r>
      <w:r w:rsidR="00D066CF">
        <w:rPr>
          <w:rStyle w:val="ANMheading1Car"/>
          <w:b w:val="0"/>
        </w:rPr>
        <w:t xml:space="preserve">30 random </w:t>
      </w:r>
      <w:r w:rsidR="00D066CF" w:rsidRPr="00A731DE">
        <w:rPr>
          <w:rStyle w:val="ANMheading1Car"/>
          <w:b w:val="0"/>
        </w:rPr>
        <w:t>individual cow</w:t>
      </w:r>
      <w:r w:rsidR="00D066CF">
        <w:rPr>
          <w:rStyle w:val="ANMheading1Car"/>
          <w:b w:val="0"/>
        </w:rPr>
        <w:t>s from parity 1 to 5 (130 lactations).</w:t>
      </w:r>
      <w:bookmarkEnd w:id="16"/>
    </w:p>
    <w:p w:rsidR="001D2B95" w:rsidRDefault="001D2B95" w:rsidP="00D616E4">
      <w:pPr>
        <w:pStyle w:val="ANMmaintext"/>
        <w:spacing w:line="240" w:lineRule="auto"/>
        <w:rPr>
          <w:b/>
          <w:lang w:val="en-US"/>
        </w:rPr>
      </w:pPr>
      <w:r>
        <w:rPr>
          <w:rStyle w:val="ANMheading1Car"/>
          <w:b w:val="0"/>
        </w:rPr>
        <w:t>Comment on Figure S1</w:t>
      </w:r>
      <w:r w:rsidR="00545372">
        <w:rPr>
          <w:rStyle w:val="ANMheading1Car"/>
          <w:b w:val="0"/>
        </w:rPr>
        <w:t>2</w:t>
      </w:r>
      <w:r w:rsidR="00D616E4">
        <w:rPr>
          <w:rStyle w:val="ANMheading1Car"/>
          <w:b w:val="0"/>
        </w:rPr>
        <w:t>. T</w:t>
      </w:r>
      <w:r w:rsidR="003A33A8">
        <w:rPr>
          <w:rStyle w:val="ANMheading1Car"/>
          <w:b w:val="0"/>
        </w:rPr>
        <w:t xml:space="preserve">he model underestimates </w:t>
      </w:r>
      <w:r w:rsidR="00D616E4">
        <w:rPr>
          <w:rStyle w:val="ANMheading1Car"/>
          <w:b w:val="0"/>
        </w:rPr>
        <w:t>DMI</w:t>
      </w:r>
      <w:r w:rsidR="003A33A8">
        <w:rPr>
          <w:rStyle w:val="ANMheading1Car"/>
          <w:b w:val="0"/>
        </w:rPr>
        <w:t xml:space="preserve"> in primiparous cows</w:t>
      </w:r>
      <w:r w:rsidR="00D616E4">
        <w:rPr>
          <w:rStyle w:val="ANMheading1Car"/>
          <w:b w:val="0"/>
        </w:rPr>
        <w:t>, which is consistent with the underestimation of MY</w:t>
      </w:r>
      <w:r w:rsidR="003A33A8">
        <w:rPr>
          <w:rStyle w:val="ANMheading1Car"/>
          <w:b w:val="0"/>
        </w:rPr>
        <w:t>.</w:t>
      </w:r>
      <w:r w:rsidR="00D616E4">
        <w:rPr>
          <w:rStyle w:val="ANMheading1Car"/>
          <w:b w:val="0"/>
        </w:rPr>
        <w:t xml:space="preserve"> </w:t>
      </w:r>
      <w:r w:rsidR="00D6778F">
        <w:rPr>
          <w:rStyle w:val="ANMheading1Car"/>
          <w:b w:val="0"/>
        </w:rPr>
        <w:t>G</w:t>
      </w:r>
      <w:r w:rsidR="00D616E4">
        <w:rPr>
          <w:rStyle w:val="ANMheading1Car"/>
          <w:b w:val="0"/>
        </w:rPr>
        <w:t>lobally, the model slightly underestimates DMI which is consistent with the lower diet energy content in literature data (eD=11.3 MJ/kg DM) compared to simulations (eD=12.3 MJ/kg DM).</w:t>
      </w:r>
      <w:r w:rsidRPr="0049109F">
        <w:rPr>
          <w:b/>
          <w:lang w:val="en-US"/>
        </w:rPr>
        <w:br w:type="page"/>
      </w:r>
    </w:p>
    <w:p w:rsidR="00C62BD9" w:rsidRDefault="00D6778F" w:rsidP="004E0459">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FM_Fig_S15_WF_by_DIP_A.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C62BD9" w:rsidRDefault="00D066CF" w:rsidP="004E0459">
      <w:pPr>
        <w:pStyle w:val="ANMmaintext"/>
        <w:spacing w:line="240" w:lineRule="auto"/>
        <w:rPr>
          <w:rStyle w:val="ANMheading1Car"/>
        </w:rPr>
      </w:pPr>
      <w:r>
        <w:rPr>
          <w:b/>
          <w:noProof/>
          <w:lang w:eastAsia="en-GB"/>
        </w:rPr>
        <w:drawing>
          <wp:inline distT="0" distB="0" distL="0" distR="0">
            <wp:extent cx="5760720" cy="287147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FM_Fig_S15_WF_by_DIP_B.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4E0459">
      <w:pPr>
        <w:pStyle w:val="ANMmaintext"/>
        <w:spacing w:line="240" w:lineRule="auto"/>
        <w:rPr>
          <w:rStyle w:val="ANMheading1Car"/>
        </w:rPr>
      </w:pPr>
    </w:p>
    <w:p w:rsidR="004E0459" w:rsidRDefault="004E0459" w:rsidP="004E0459">
      <w:pPr>
        <w:pStyle w:val="ANMmaintext"/>
        <w:spacing w:line="240" w:lineRule="auto"/>
        <w:rPr>
          <w:rStyle w:val="ANMheading1Car"/>
          <w:b w:val="0"/>
        </w:rPr>
      </w:pPr>
      <w:bookmarkStart w:id="17" w:name="_Toc514744293"/>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13</w:t>
      </w:r>
      <w:r w:rsidRPr="00A731DE">
        <w:rPr>
          <w:rStyle w:val="ANMheading1Car"/>
        </w:rPr>
        <w:fldChar w:fldCharType="end"/>
      </w:r>
      <w:r w:rsidRPr="00A731DE">
        <w:rPr>
          <w:rStyle w:val="ANMheading1Car"/>
          <w:b w:val="0"/>
        </w:rPr>
        <w:t xml:space="preserve"> </w:t>
      </w:r>
      <w:r>
        <w:rPr>
          <w:rStyle w:val="ANMheading1Car"/>
          <w:b w:val="0"/>
        </w:rPr>
        <w:t>Fetal growth during gestation. A: literature data in dairy cattle (27 references</w:t>
      </w:r>
      <w:r>
        <w:rPr>
          <w:rStyle w:val="Appelnotedebasdep"/>
        </w:rPr>
        <w:footnoteReference w:id="6"/>
      </w:r>
      <w:r>
        <w:rPr>
          <w:rStyle w:val="ANMheading1Car"/>
          <w:b w:val="0"/>
        </w:rPr>
        <w:t>). B: M</w:t>
      </w:r>
      <w:r w:rsidRPr="00A731DE">
        <w:rPr>
          <w:rStyle w:val="ANMheading1Car"/>
          <w:b w:val="0"/>
        </w:rPr>
        <w:t xml:space="preserve">odel simulation </w:t>
      </w:r>
      <w:r>
        <w:rPr>
          <w:rStyle w:val="ANMheading1Car"/>
          <w:b w:val="0"/>
        </w:rPr>
        <w:t>f</w:t>
      </w:r>
      <w:r w:rsidRPr="00A731DE">
        <w:rPr>
          <w:rStyle w:val="ANMheading1Car"/>
          <w:b w:val="0"/>
        </w:rPr>
        <w:t xml:space="preserve">or </w:t>
      </w:r>
      <w:r>
        <w:rPr>
          <w:rStyle w:val="ANMheading1Car"/>
          <w:b w:val="0"/>
        </w:rPr>
        <w:t xml:space="preserve">30 random </w:t>
      </w:r>
      <w:r w:rsidRPr="00A731DE">
        <w:rPr>
          <w:rStyle w:val="ANMheading1Car"/>
          <w:b w:val="0"/>
        </w:rPr>
        <w:t>individual cow</w:t>
      </w:r>
      <w:r>
        <w:rPr>
          <w:rStyle w:val="ANMheading1Car"/>
          <w:b w:val="0"/>
        </w:rPr>
        <w:t>s</w:t>
      </w:r>
      <w:r w:rsidR="00CC4254">
        <w:rPr>
          <w:rStyle w:val="ANMheading1Car"/>
          <w:b w:val="0"/>
        </w:rPr>
        <w:t xml:space="preserve"> </w:t>
      </w:r>
      <w:r w:rsidR="00D066CF">
        <w:rPr>
          <w:rStyle w:val="ANMheading1Car"/>
          <w:b w:val="0"/>
        </w:rPr>
        <w:t>performing 296</w:t>
      </w:r>
      <w:r w:rsidR="00CC4254">
        <w:rPr>
          <w:rStyle w:val="ANMheading1Car"/>
          <w:b w:val="0"/>
        </w:rPr>
        <w:t xml:space="preserve"> gestations</w:t>
      </w:r>
      <w:r w:rsidR="00D066CF">
        <w:rPr>
          <w:rStyle w:val="ANMheading1Car"/>
          <w:b w:val="0"/>
        </w:rPr>
        <w:t xml:space="preserve"> over 50</w:t>
      </w:r>
      <w:r w:rsidR="00E901BF">
        <w:rPr>
          <w:rStyle w:val="ANMheading1Car"/>
          <w:b w:val="0"/>
        </w:rPr>
        <w:t>0</w:t>
      </w:r>
      <w:r w:rsidR="00D066CF">
        <w:rPr>
          <w:rStyle w:val="ANMheading1Car"/>
          <w:b w:val="0"/>
        </w:rPr>
        <w:t>0d-lifetime</w:t>
      </w:r>
      <w:r>
        <w:rPr>
          <w:rStyle w:val="ANMheading1Car"/>
          <w:b w:val="0"/>
        </w:rPr>
        <w:t>.</w:t>
      </w:r>
      <w:bookmarkEnd w:id="17"/>
    </w:p>
    <w:p w:rsidR="004E0459" w:rsidRDefault="004E0459" w:rsidP="004E0459">
      <w:pPr>
        <w:pStyle w:val="ANMmaintext"/>
        <w:spacing w:line="240" w:lineRule="auto"/>
        <w:rPr>
          <w:rStyle w:val="ANMheading1Car"/>
          <w:b w:val="0"/>
        </w:rPr>
      </w:pPr>
    </w:p>
    <w:p w:rsidR="004E0459" w:rsidRDefault="004E0459" w:rsidP="004E0459">
      <w:pPr>
        <w:pStyle w:val="ANMmaintext"/>
        <w:spacing w:line="240" w:lineRule="auto"/>
        <w:rPr>
          <w:b/>
          <w:lang w:val="en-US"/>
        </w:rPr>
      </w:pPr>
      <w:r>
        <w:rPr>
          <w:rStyle w:val="ANMheading1Car"/>
          <w:b w:val="0"/>
        </w:rPr>
        <w:t>Comment on Figure S1</w:t>
      </w:r>
      <w:r w:rsidR="00545372">
        <w:rPr>
          <w:rStyle w:val="ANMheading1Car"/>
          <w:b w:val="0"/>
        </w:rPr>
        <w:t>3</w:t>
      </w:r>
      <w:r w:rsidR="001E301B">
        <w:rPr>
          <w:rStyle w:val="ANMheading1Car"/>
          <w:b w:val="0"/>
        </w:rPr>
        <w:t>. Model simulations of fetal growth are consistent with literature data.</w:t>
      </w:r>
      <w:r w:rsidRPr="0049109F">
        <w:rPr>
          <w:b/>
          <w:lang w:val="en-US"/>
        </w:rPr>
        <w:br w:type="page"/>
      </w:r>
    </w:p>
    <w:p w:rsidR="00CC7D45" w:rsidRDefault="00CC7D45" w:rsidP="001E301B">
      <w:pPr>
        <w:pStyle w:val="ANMmaintext"/>
        <w:spacing w:line="240" w:lineRule="auto"/>
        <w:rPr>
          <w:b/>
          <w:noProof/>
          <w:lang w:val="fr-FR"/>
        </w:rPr>
      </w:pPr>
      <w:r>
        <w:rPr>
          <w:b/>
          <w:noProof/>
          <w:lang w:eastAsia="en-GB"/>
        </w:rPr>
        <w:lastRenderedPageBreak/>
        <w:drawing>
          <wp:inline distT="0" distB="0" distL="0" distR="0">
            <wp:extent cx="5760720" cy="2871470"/>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FM_Fig_S16_WF_by_ppBW_A.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CC7D45" w:rsidRDefault="00CC7D45" w:rsidP="001E301B">
      <w:pPr>
        <w:pStyle w:val="ANMmaintext"/>
        <w:spacing w:line="240" w:lineRule="auto"/>
        <w:rPr>
          <w:b/>
          <w:noProof/>
          <w:lang w:val="fr-FR"/>
        </w:rPr>
      </w:pPr>
      <w:r>
        <w:rPr>
          <w:b/>
          <w:noProof/>
          <w:lang w:eastAsia="en-GB"/>
        </w:rPr>
        <w:drawing>
          <wp:inline distT="0" distB="0" distL="0" distR="0">
            <wp:extent cx="5760720" cy="2871470"/>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FM_Fig_S16_WF_by_ppBW_B.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1E301B">
      <w:pPr>
        <w:pStyle w:val="ANMmaintext"/>
        <w:spacing w:line="240" w:lineRule="auto"/>
        <w:rPr>
          <w:rStyle w:val="ANMheading1Car"/>
        </w:rPr>
      </w:pPr>
    </w:p>
    <w:p w:rsidR="001E301B" w:rsidRDefault="001E301B" w:rsidP="001E301B">
      <w:pPr>
        <w:pStyle w:val="ANMmaintext"/>
        <w:spacing w:line="240" w:lineRule="auto"/>
        <w:rPr>
          <w:rStyle w:val="ANMheading1Car"/>
          <w:b w:val="0"/>
        </w:rPr>
      </w:pPr>
      <w:bookmarkStart w:id="18" w:name="_Toc514744294"/>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14</w:t>
      </w:r>
      <w:r w:rsidRPr="00A731DE">
        <w:rPr>
          <w:rStyle w:val="ANMheading1Car"/>
        </w:rPr>
        <w:fldChar w:fldCharType="end"/>
      </w:r>
      <w:r w:rsidRPr="00A731DE">
        <w:rPr>
          <w:rStyle w:val="ANMheading1Car"/>
          <w:b w:val="0"/>
        </w:rPr>
        <w:t xml:space="preserve"> </w:t>
      </w:r>
      <w:r w:rsidR="00E6341B">
        <w:rPr>
          <w:rStyle w:val="ANMheading1Car"/>
          <w:b w:val="0"/>
        </w:rPr>
        <w:t>Relationship between Calf Birth Weight (kg) and Post-Partum BW (kg)</w:t>
      </w:r>
      <w:r>
        <w:rPr>
          <w:rStyle w:val="ANMheading1Car"/>
          <w:b w:val="0"/>
        </w:rPr>
        <w:t>. A: literature data in dairy cattle (</w:t>
      </w:r>
      <w:r w:rsidR="00E6341B">
        <w:rPr>
          <w:rStyle w:val="ANMheading1Car"/>
          <w:b w:val="0"/>
        </w:rPr>
        <w:t>32</w:t>
      </w:r>
      <w:r>
        <w:rPr>
          <w:rStyle w:val="ANMheading1Car"/>
          <w:b w:val="0"/>
        </w:rPr>
        <w:t xml:space="preserve"> references</w:t>
      </w:r>
      <w:r>
        <w:rPr>
          <w:rStyle w:val="Appelnotedebasdep"/>
        </w:rPr>
        <w:footnoteReference w:id="7"/>
      </w:r>
      <w:r>
        <w:rPr>
          <w:rStyle w:val="ANMheading1Car"/>
          <w:b w:val="0"/>
        </w:rPr>
        <w:t xml:space="preserve">). B: </w:t>
      </w:r>
      <w:r w:rsidR="00E901BF">
        <w:rPr>
          <w:rStyle w:val="ANMheading1Car"/>
          <w:b w:val="0"/>
        </w:rPr>
        <w:t>M</w:t>
      </w:r>
      <w:r w:rsidR="00E901BF" w:rsidRPr="00A731DE">
        <w:rPr>
          <w:rStyle w:val="ANMheading1Car"/>
          <w:b w:val="0"/>
        </w:rPr>
        <w:t xml:space="preserve">odel simulation </w:t>
      </w:r>
      <w:r w:rsidR="00E901BF">
        <w:rPr>
          <w:rStyle w:val="ANMheading1Car"/>
          <w:b w:val="0"/>
        </w:rPr>
        <w:t>f</w:t>
      </w:r>
      <w:r w:rsidR="00E901BF" w:rsidRPr="00A731DE">
        <w:rPr>
          <w:rStyle w:val="ANMheading1Car"/>
          <w:b w:val="0"/>
        </w:rPr>
        <w:t xml:space="preserve">or </w:t>
      </w:r>
      <w:r w:rsidR="00E901BF">
        <w:rPr>
          <w:rStyle w:val="ANMheading1Car"/>
          <w:b w:val="0"/>
        </w:rPr>
        <w:t xml:space="preserve">30 random </w:t>
      </w:r>
      <w:r w:rsidR="00E901BF" w:rsidRPr="00A731DE">
        <w:rPr>
          <w:rStyle w:val="ANMheading1Car"/>
          <w:b w:val="0"/>
        </w:rPr>
        <w:t>individual cow</w:t>
      </w:r>
      <w:r w:rsidR="00E901BF">
        <w:rPr>
          <w:rStyle w:val="ANMheading1Car"/>
          <w:b w:val="0"/>
        </w:rPr>
        <w:t>s performing 296 calvings over 5000d-lifetime</w:t>
      </w:r>
      <w:r>
        <w:rPr>
          <w:rStyle w:val="ANMheading1Car"/>
          <w:b w:val="0"/>
        </w:rPr>
        <w:t>.</w:t>
      </w:r>
      <w:bookmarkEnd w:id="18"/>
    </w:p>
    <w:p w:rsidR="001E301B" w:rsidRDefault="001E301B" w:rsidP="001E301B">
      <w:pPr>
        <w:pStyle w:val="ANMmaintext"/>
        <w:spacing w:line="240" w:lineRule="auto"/>
        <w:rPr>
          <w:rStyle w:val="ANMheading1Car"/>
          <w:b w:val="0"/>
        </w:rPr>
      </w:pPr>
    </w:p>
    <w:p w:rsidR="001E301B" w:rsidRDefault="001E301B" w:rsidP="001E301B">
      <w:pPr>
        <w:pStyle w:val="ANMmaintext"/>
        <w:spacing w:line="240" w:lineRule="auto"/>
        <w:rPr>
          <w:b/>
          <w:lang w:val="en-US"/>
        </w:rPr>
      </w:pPr>
      <w:r>
        <w:rPr>
          <w:rStyle w:val="ANMheading1Car"/>
          <w:b w:val="0"/>
        </w:rPr>
        <w:t>Comment on Figure S1</w:t>
      </w:r>
      <w:r w:rsidR="00545372">
        <w:rPr>
          <w:rStyle w:val="ANMheading1Car"/>
          <w:b w:val="0"/>
        </w:rPr>
        <w:t>4</w:t>
      </w:r>
      <w:r>
        <w:rPr>
          <w:rStyle w:val="ANMheading1Car"/>
          <w:b w:val="0"/>
        </w:rPr>
        <w:t xml:space="preserve">. </w:t>
      </w:r>
      <w:r w:rsidR="00CC7D45">
        <w:rPr>
          <w:rStyle w:val="ANMheading1Car"/>
          <w:b w:val="0"/>
        </w:rPr>
        <w:t>The model slightly underestimates calf birth weight</w:t>
      </w:r>
      <w:r w:rsidR="00C62BD9">
        <w:rPr>
          <w:rStyle w:val="ANMheading1Car"/>
          <w:b w:val="0"/>
        </w:rPr>
        <w:t>.</w:t>
      </w:r>
      <w:r w:rsidRPr="0049109F">
        <w:rPr>
          <w:b/>
          <w:lang w:val="en-US"/>
        </w:rPr>
        <w:br w:type="page"/>
      </w:r>
    </w:p>
    <w:p w:rsidR="00864DA8" w:rsidRDefault="00D6778F" w:rsidP="00E6341B">
      <w:pPr>
        <w:pStyle w:val="ANMmaintext"/>
        <w:spacing w:line="240" w:lineRule="auto"/>
        <w:rPr>
          <w:rStyle w:val="ANMheading1Car"/>
        </w:rPr>
      </w:pPr>
      <w:r>
        <w:rPr>
          <w:b/>
          <w:noProof/>
          <w:lang w:eastAsia="en-GB"/>
        </w:rPr>
        <w:lastRenderedPageBreak/>
        <w:drawing>
          <wp:inline distT="0" distB="0" distL="0" distR="0">
            <wp:extent cx="5760720" cy="272055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FM_Fig_S17_GL_by_WF_A.png"/>
                    <pic:cNvPicPr/>
                  </pic:nvPicPr>
                  <pic:blipFill rotWithShape="1">
                    <a:blip r:embed="rId30">
                      <a:extLst>
                        <a:ext uri="{28A0092B-C50C-407E-A947-70E740481C1C}">
                          <a14:useLocalDpi xmlns:a14="http://schemas.microsoft.com/office/drawing/2010/main" val="0"/>
                        </a:ext>
                      </a:extLst>
                    </a:blip>
                    <a:srcRect t="5256"/>
                    <a:stretch/>
                  </pic:blipFill>
                  <pic:spPr bwMode="auto">
                    <a:xfrm>
                      <a:off x="0" y="0"/>
                      <a:ext cx="5760720" cy="2720550"/>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extent cx="5760331" cy="265442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FM_Fig_S17_GL_by_WF_B.png"/>
                    <pic:cNvPicPr/>
                  </pic:nvPicPr>
                  <pic:blipFill rotWithShape="1">
                    <a:blip r:embed="rId31">
                      <a:extLst>
                        <a:ext uri="{28A0092B-C50C-407E-A947-70E740481C1C}">
                          <a14:useLocalDpi xmlns:a14="http://schemas.microsoft.com/office/drawing/2010/main" val="0"/>
                        </a:ext>
                      </a:extLst>
                    </a:blip>
                    <a:srcRect t="4638" b="2915"/>
                    <a:stretch/>
                  </pic:blipFill>
                  <pic:spPr bwMode="auto">
                    <a:xfrm>
                      <a:off x="0" y="0"/>
                      <a:ext cx="5760720" cy="2654603"/>
                    </a:xfrm>
                    <a:prstGeom prst="rect">
                      <a:avLst/>
                    </a:prstGeom>
                    <a:ln>
                      <a:noFill/>
                    </a:ln>
                    <a:extLst>
                      <a:ext uri="{53640926-AAD7-44D8-BBD7-CCE9431645EC}">
                        <a14:shadowObscured xmlns:a14="http://schemas.microsoft.com/office/drawing/2010/main"/>
                      </a:ext>
                    </a:extLst>
                  </pic:spPr>
                </pic:pic>
              </a:graphicData>
            </a:graphic>
          </wp:inline>
        </w:drawing>
      </w:r>
    </w:p>
    <w:p w:rsidR="00E6341B" w:rsidRDefault="00E6341B" w:rsidP="00E6341B">
      <w:pPr>
        <w:pStyle w:val="ANMmaintext"/>
        <w:spacing w:line="240" w:lineRule="auto"/>
        <w:rPr>
          <w:rStyle w:val="ANMheading1Car"/>
          <w:b w:val="0"/>
        </w:rPr>
      </w:pPr>
      <w:bookmarkStart w:id="19" w:name="_Toc514744295"/>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15</w:t>
      </w:r>
      <w:r w:rsidRPr="00A731DE">
        <w:rPr>
          <w:rStyle w:val="ANMheading1Car"/>
        </w:rPr>
        <w:fldChar w:fldCharType="end"/>
      </w:r>
      <w:r w:rsidRPr="00A731DE">
        <w:rPr>
          <w:rStyle w:val="ANMheading1Car"/>
          <w:b w:val="0"/>
        </w:rPr>
        <w:t xml:space="preserve"> </w:t>
      </w:r>
      <w:r>
        <w:rPr>
          <w:rStyle w:val="ANMheading1Car"/>
          <w:b w:val="0"/>
        </w:rPr>
        <w:t>Relationship between Gestation Length (d) and Calf Birth Weight (kg). A: literature data in dairy cattle (</w:t>
      </w:r>
      <w:r w:rsidR="00D6778F">
        <w:rPr>
          <w:rStyle w:val="ANMheading1Car"/>
          <w:b w:val="0"/>
        </w:rPr>
        <w:t>74</w:t>
      </w:r>
      <w:r>
        <w:rPr>
          <w:rStyle w:val="ANMheading1Car"/>
          <w:b w:val="0"/>
        </w:rPr>
        <w:t xml:space="preserve"> references</w:t>
      </w:r>
      <w:r>
        <w:rPr>
          <w:rStyle w:val="Appelnotedebasdep"/>
        </w:rPr>
        <w:footnoteReference w:id="8"/>
      </w:r>
      <w:r>
        <w:rPr>
          <w:rStyle w:val="ANMheading1Car"/>
          <w:b w:val="0"/>
        </w:rPr>
        <w:t xml:space="preserve">). B: </w:t>
      </w:r>
      <w:r w:rsidR="00E901BF">
        <w:rPr>
          <w:rStyle w:val="ANMheading1Car"/>
          <w:b w:val="0"/>
        </w:rPr>
        <w:t>M</w:t>
      </w:r>
      <w:r w:rsidR="00E901BF" w:rsidRPr="00A731DE">
        <w:rPr>
          <w:rStyle w:val="ANMheading1Car"/>
          <w:b w:val="0"/>
        </w:rPr>
        <w:t xml:space="preserve">odel simulation </w:t>
      </w:r>
      <w:r w:rsidR="00E901BF">
        <w:rPr>
          <w:rStyle w:val="ANMheading1Car"/>
          <w:b w:val="0"/>
        </w:rPr>
        <w:t>f</w:t>
      </w:r>
      <w:r w:rsidR="00E901BF" w:rsidRPr="00A731DE">
        <w:rPr>
          <w:rStyle w:val="ANMheading1Car"/>
          <w:b w:val="0"/>
        </w:rPr>
        <w:t xml:space="preserve">or </w:t>
      </w:r>
      <w:r w:rsidR="00E901BF">
        <w:rPr>
          <w:rStyle w:val="ANMheading1Car"/>
          <w:b w:val="0"/>
        </w:rPr>
        <w:t xml:space="preserve">30 random </w:t>
      </w:r>
      <w:r w:rsidR="00E901BF" w:rsidRPr="00A731DE">
        <w:rPr>
          <w:rStyle w:val="ANMheading1Car"/>
          <w:b w:val="0"/>
        </w:rPr>
        <w:t>individual cow</w:t>
      </w:r>
      <w:r w:rsidR="00E901BF">
        <w:rPr>
          <w:rStyle w:val="ANMheading1Car"/>
          <w:b w:val="0"/>
        </w:rPr>
        <w:t>s performing 296 calvings over 5000d-lifetime.</w:t>
      </w:r>
      <w:bookmarkEnd w:id="19"/>
    </w:p>
    <w:p w:rsidR="00E6341B" w:rsidRDefault="00E6341B" w:rsidP="00E6341B">
      <w:pPr>
        <w:pStyle w:val="ANMmaintext"/>
        <w:spacing w:line="240" w:lineRule="auto"/>
        <w:rPr>
          <w:b/>
          <w:lang w:val="en-US"/>
        </w:rPr>
      </w:pPr>
      <w:r>
        <w:rPr>
          <w:rStyle w:val="ANMheading1Car"/>
          <w:b w:val="0"/>
        </w:rPr>
        <w:t>Comment on Figure S1</w:t>
      </w:r>
      <w:r w:rsidR="00545372">
        <w:rPr>
          <w:rStyle w:val="ANMheading1Car"/>
          <w:b w:val="0"/>
        </w:rPr>
        <w:t>5</w:t>
      </w:r>
      <w:r>
        <w:rPr>
          <w:rStyle w:val="ANMheading1Car"/>
          <w:b w:val="0"/>
        </w:rPr>
        <w:t>.</w:t>
      </w:r>
      <w:r w:rsidR="009F12C6">
        <w:rPr>
          <w:rStyle w:val="ANMheading1Car"/>
          <w:b w:val="0"/>
        </w:rPr>
        <w:t xml:space="preserve"> Model simulations are in the range of literature data (Gestation lengths are limited to a theoretical value of 285 days in the model).</w:t>
      </w:r>
      <w:r w:rsidRPr="0049109F">
        <w:rPr>
          <w:b/>
          <w:lang w:val="en-US"/>
        </w:rPr>
        <w:br w:type="page"/>
      </w:r>
    </w:p>
    <w:p w:rsidR="00864DA8" w:rsidRDefault="00D92761" w:rsidP="009F12C6">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FM_Fig_S18_GL_by_PARITY_A.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FM_Fig_S18_GL_by_PARITY_B.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9F12C6">
      <w:pPr>
        <w:pStyle w:val="ANMmaintext"/>
        <w:spacing w:line="240" w:lineRule="auto"/>
        <w:rPr>
          <w:rStyle w:val="ANMheading1Car"/>
        </w:rPr>
      </w:pPr>
    </w:p>
    <w:p w:rsidR="00E901BF" w:rsidRDefault="009F12C6" w:rsidP="009F12C6">
      <w:pPr>
        <w:pStyle w:val="ANMmaintext"/>
        <w:spacing w:line="240" w:lineRule="auto"/>
        <w:rPr>
          <w:rStyle w:val="ANMheading1Car"/>
          <w:b w:val="0"/>
        </w:rPr>
      </w:pPr>
      <w:bookmarkStart w:id="20" w:name="_Toc514744296"/>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16</w:t>
      </w:r>
      <w:r w:rsidRPr="00A731DE">
        <w:rPr>
          <w:rStyle w:val="ANMheading1Car"/>
        </w:rPr>
        <w:fldChar w:fldCharType="end"/>
      </w:r>
      <w:r w:rsidRPr="00A731DE">
        <w:rPr>
          <w:rStyle w:val="ANMheading1Car"/>
          <w:b w:val="0"/>
        </w:rPr>
        <w:t xml:space="preserve"> </w:t>
      </w:r>
      <w:r>
        <w:rPr>
          <w:rStyle w:val="ANMheading1Car"/>
          <w:b w:val="0"/>
        </w:rPr>
        <w:t xml:space="preserve">Gestation Length (d) </w:t>
      </w:r>
      <w:r w:rsidR="00D92761">
        <w:rPr>
          <w:rStyle w:val="ANMheading1Car"/>
          <w:b w:val="0"/>
        </w:rPr>
        <w:t>according to parity</w:t>
      </w:r>
      <w:r>
        <w:rPr>
          <w:rStyle w:val="ANMheading1Car"/>
          <w:b w:val="0"/>
        </w:rPr>
        <w:t>. A: literature data in dairy cattle (15 references</w:t>
      </w:r>
      <w:r>
        <w:rPr>
          <w:rStyle w:val="Appelnotedebasdep"/>
        </w:rPr>
        <w:footnoteReference w:id="9"/>
      </w:r>
      <w:r>
        <w:rPr>
          <w:rStyle w:val="ANMheading1Car"/>
          <w:b w:val="0"/>
        </w:rPr>
        <w:t xml:space="preserve">). B: </w:t>
      </w:r>
      <w:r w:rsidR="00D92761">
        <w:rPr>
          <w:rStyle w:val="ANMheading1Car"/>
          <w:b w:val="0"/>
        </w:rPr>
        <w:t xml:space="preserve">Distribution of </w:t>
      </w:r>
      <w:r w:rsidR="00E901BF">
        <w:rPr>
          <w:rStyle w:val="ANMheading1Car"/>
          <w:b w:val="0"/>
        </w:rPr>
        <w:t>m</w:t>
      </w:r>
      <w:r w:rsidR="00E901BF" w:rsidRPr="00A731DE">
        <w:rPr>
          <w:rStyle w:val="ANMheading1Car"/>
          <w:b w:val="0"/>
        </w:rPr>
        <w:t xml:space="preserve">odel simulation </w:t>
      </w:r>
      <w:r w:rsidR="00E901BF">
        <w:rPr>
          <w:rStyle w:val="ANMheading1Car"/>
          <w:b w:val="0"/>
        </w:rPr>
        <w:t>f</w:t>
      </w:r>
      <w:r w:rsidR="00E901BF" w:rsidRPr="00A731DE">
        <w:rPr>
          <w:rStyle w:val="ANMheading1Car"/>
          <w:b w:val="0"/>
        </w:rPr>
        <w:t xml:space="preserve">or </w:t>
      </w:r>
      <w:r w:rsidR="00E901BF">
        <w:rPr>
          <w:rStyle w:val="ANMheading1Car"/>
          <w:b w:val="0"/>
        </w:rPr>
        <w:t xml:space="preserve">30 random </w:t>
      </w:r>
      <w:r w:rsidR="00E901BF" w:rsidRPr="00A731DE">
        <w:rPr>
          <w:rStyle w:val="ANMheading1Car"/>
          <w:b w:val="0"/>
        </w:rPr>
        <w:t>individual cow</w:t>
      </w:r>
      <w:r w:rsidR="00E901BF">
        <w:rPr>
          <w:rStyle w:val="ANMheading1Car"/>
          <w:b w:val="0"/>
        </w:rPr>
        <w:t>s performing 296 calvings over 5000d-lifetime.</w:t>
      </w:r>
      <w:bookmarkEnd w:id="20"/>
    </w:p>
    <w:p w:rsidR="00E901BF" w:rsidRDefault="00E901BF" w:rsidP="009F12C6">
      <w:pPr>
        <w:pStyle w:val="ANMmaintext"/>
        <w:spacing w:line="240" w:lineRule="auto"/>
        <w:rPr>
          <w:rStyle w:val="ANMheading1Car"/>
          <w:b w:val="0"/>
        </w:rPr>
      </w:pPr>
    </w:p>
    <w:p w:rsidR="009F12C6" w:rsidRDefault="009F12C6" w:rsidP="009F12C6">
      <w:pPr>
        <w:pStyle w:val="ANMmaintext"/>
        <w:spacing w:line="240" w:lineRule="auto"/>
        <w:rPr>
          <w:b/>
          <w:lang w:val="en-US"/>
        </w:rPr>
      </w:pPr>
      <w:r>
        <w:rPr>
          <w:rStyle w:val="ANMheading1Car"/>
          <w:b w:val="0"/>
        </w:rPr>
        <w:t>Comment on Figure S1</w:t>
      </w:r>
      <w:r w:rsidR="00545372">
        <w:rPr>
          <w:rStyle w:val="ANMheading1Car"/>
          <w:b w:val="0"/>
        </w:rPr>
        <w:t>6</w:t>
      </w:r>
      <w:r>
        <w:rPr>
          <w:rStyle w:val="ANMheading1Car"/>
          <w:b w:val="0"/>
        </w:rPr>
        <w:t xml:space="preserve">. Model simulations </w:t>
      </w:r>
      <w:r w:rsidR="00D92761">
        <w:rPr>
          <w:rStyle w:val="ANMheading1Car"/>
          <w:b w:val="0"/>
        </w:rPr>
        <w:t xml:space="preserve">exhibit a lower gestation length in multiparous cows, which is a trend </w:t>
      </w:r>
      <w:r w:rsidR="00E901BF">
        <w:rPr>
          <w:rStyle w:val="ANMheading1Car"/>
          <w:b w:val="0"/>
        </w:rPr>
        <w:t xml:space="preserve">often </w:t>
      </w:r>
      <w:r w:rsidR="00D92761">
        <w:rPr>
          <w:rStyle w:val="ANMheading1Car"/>
          <w:b w:val="0"/>
        </w:rPr>
        <w:t xml:space="preserve">observable </w:t>
      </w:r>
      <w:r w:rsidR="00E901BF">
        <w:rPr>
          <w:rStyle w:val="ANMheading1Car"/>
          <w:b w:val="0"/>
        </w:rPr>
        <w:t xml:space="preserve">within reference </w:t>
      </w:r>
      <w:r w:rsidR="00D92761">
        <w:rPr>
          <w:rStyle w:val="ANMheading1Car"/>
          <w:b w:val="0"/>
        </w:rPr>
        <w:t>in literature data.</w:t>
      </w:r>
      <w:r w:rsidR="00E901BF">
        <w:rPr>
          <w:rStyle w:val="ANMheading1Car"/>
          <w:b w:val="0"/>
        </w:rPr>
        <w:t xml:space="preserve"> (Gestation lengths are limited to a theoretical value of 285 days in the model)</w:t>
      </w:r>
      <w:r w:rsidRPr="0049109F">
        <w:rPr>
          <w:b/>
          <w:lang w:val="en-US"/>
        </w:rPr>
        <w:br w:type="page"/>
      </w:r>
    </w:p>
    <w:p w:rsidR="00864DA8" w:rsidRDefault="00D92761" w:rsidP="00D92761">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FM_Fig_S19_CI_by_PARITY_A.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r>
        <w:rPr>
          <w:b/>
          <w:noProof/>
          <w:lang w:eastAsia="en-GB"/>
        </w:rPr>
        <w:drawing>
          <wp:inline distT="0" distB="0" distL="0" distR="0">
            <wp:extent cx="5760720" cy="287147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FM_Fig_S19_CI_by_PARITY_B.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D92761">
      <w:pPr>
        <w:pStyle w:val="ANMmaintext"/>
        <w:spacing w:line="240" w:lineRule="auto"/>
        <w:rPr>
          <w:rStyle w:val="ANMheading1Car"/>
        </w:rPr>
      </w:pPr>
    </w:p>
    <w:p w:rsidR="00D92761" w:rsidRDefault="00D92761" w:rsidP="00D92761">
      <w:pPr>
        <w:pStyle w:val="ANMmaintext"/>
        <w:spacing w:line="240" w:lineRule="auto"/>
        <w:rPr>
          <w:rStyle w:val="ANMheading1Car"/>
          <w:b w:val="0"/>
        </w:rPr>
      </w:pPr>
      <w:bookmarkStart w:id="21" w:name="_Toc514744297"/>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17</w:t>
      </w:r>
      <w:r w:rsidRPr="00A731DE">
        <w:rPr>
          <w:rStyle w:val="ANMheading1Car"/>
        </w:rPr>
        <w:fldChar w:fldCharType="end"/>
      </w:r>
      <w:r w:rsidRPr="00A731DE">
        <w:rPr>
          <w:rStyle w:val="ANMheading1Car"/>
          <w:b w:val="0"/>
        </w:rPr>
        <w:t xml:space="preserve"> </w:t>
      </w:r>
      <w:r>
        <w:rPr>
          <w:rStyle w:val="ANMheading1Car"/>
          <w:b w:val="0"/>
        </w:rPr>
        <w:t>Calving interval (d) according to parity. A: literature data in dairy cattle (8 references</w:t>
      </w:r>
      <w:r>
        <w:rPr>
          <w:rStyle w:val="Appelnotedebasdep"/>
        </w:rPr>
        <w:footnoteReference w:id="10"/>
      </w:r>
      <w:r>
        <w:rPr>
          <w:rStyle w:val="ANMheading1Car"/>
          <w:b w:val="0"/>
        </w:rPr>
        <w:t>). B: Distribution of m</w:t>
      </w:r>
      <w:r w:rsidRPr="00A731DE">
        <w:rPr>
          <w:rStyle w:val="ANMheading1Car"/>
          <w:b w:val="0"/>
        </w:rPr>
        <w:t>odel</w:t>
      </w:r>
      <w:r w:rsidR="00E901BF" w:rsidRPr="00A731DE">
        <w:rPr>
          <w:rStyle w:val="ANMheading1Car"/>
          <w:b w:val="0"/>
        </w:rPr>
        <w:t xml:space="preserve"> simulation </w:t>
      </w:r>
      <w:r w:rsidR="00E901BF">
        <w:rPr>
          <w:rStyle w:val="ANMheading1Car"/>
          <w:b w:val="0"/>
        </w:rPr>
        <w:t>f</w:t>
      </w:r>
      <w:r w:rsidR="00E901BF" w:rsidRPr="00A731DE">
        <w:rPr>
          <w:rStyle w:val="ANMheading1Car"/>
          <w:b w:val="0"/>
        </w:rPr>
        <w:t xml:space="preserve">or </w:t>
      </w:r>
      <w:r w:rsidR="00E901BF">
        <w:rPr>
          <w:rStyle w:val="ANMheading1Car"/>
          <w:b w:val="0"/>
        </w:rPr>
        <w:t xml:space="preserve">30 random </w:t>
      </w:r>
      <w:r w:rsidR="00E901BF" w:rsidRPr="00A731DE">
        <w:rPr>
          <w:rStyle w:val="ANMheading1Car"/>
          <w:b w:val="0"/>
        </w:rPr>
        <w:t>individual cow</w:t>
      </w:r>
      <w:r w:rsidR="00E901BF">
        <w:rPr>
          <w:rStyle w:val="ANMheading1Car"/>
          <w:b w:val="0"/>
        </w:rPr>
        <w:t>s performing 296 calvings over 5000d-lifetime</w:t>
      </w:r>
      <w:r>
        <w:rPr>
          <w:rStyle w:val="ANMheading1Car"/>
          <w:b w:val="0"/>
        </w:rPr>
        <w:t>.</w:t>
      </w:r>
      <w:bookmarkEnd w:id="21"/>
    </w:p>
    <w:p w:rsidR="00D92761" w:rsidRDefault="00D92761" w:rsidP="00D92761">
      <w:pPr>
        <w:pStyle w:val="ANMmaintext"/>
        <w:spacing w:line="240" w:lineRule="auto"/>
        <w:rPr>
          <w:rStyle w:val="ANMheading1Car"/>
          <w:b w:val="0"/>
        </w:rPr>
      </w:pPr>
    </w:p>
    <w:p w:rsidR="00D92761" w:rsidRDefault="00D92761" w:rsidP="00D92761">
      <w:pPr>
        <w:pStyle w:val="ANMmaintext"/>
        <w:spacing w:line="240" w:lineRule="auto"/>
        <w:rPr>
          <w:b/>
          <w:lang w:val="en-US"/>
        </w:rPr>
      </w:pPr>
      <w:r>
        <w:rPr>
          <w:rStyle w:val="ANMheading1Car"/>
          <w:b w:val="0"/>
        </w:rPr>
        <w:t>Comment on Figure S1</w:t>
      </w:r>
      <w:r w:rsidR="00545372">
        <w:rPr>
          <w:rStyle w:val="ANMheading1Car"/>
          <w:b w:val="0"/>
        </w:rPr>
        <w:t>7</w:t>
      </w:r>
      <w:r>
        <w:rPr>
          <w:rStyle w:val="ANMheading1Car"/>
          <w:b w:val="0"/>
        </w:rPr>
        <w:t>. Model simulations exhibit longer calving interval as compare to literature data</w:t>
      </w:r>
      <w:r w:rsidR="00B447D4">
        <w:rPr>
          <w:rStyle w:val="ANMheading1Car"/>
          <w:b w:val="0"/>
        </w:rPr>
        <w:t xml:space="preserve">. Model simulations exhibit </w:t>
      </w:r>
      <w:r>
        <w:rPr>
          <w:rStyle w:val="ANMheading1Car"/>
          <w:b w:val="0"/>
        </w:rPr>
        <w:t xml:space="preserve">shorter intervals for </w:t>
      </w:r>
      <w:r w:rsidR="00B447D4">
        <w:rPr>
          <w:rStyle w:val="ANMheading1Car"/>
          <w:b w:val="0"/>
        </w:rPr>
        <w:t>primiparous cows than for multiparous cows</w:t>
      </w:r>
      <w:r>
        <w:rPr>
          <w:rStyle w:val="ANMheading1Car"/>
          <w:b w:val="0"/>
        </w:rPr>
        <w:t xml:space="preserve">, which is </w:t>
      </w:r>
      <w:r w:rsidR="00B447D4">
        <w:rPr>
          <w:rStyle w:val="ANMheading1Car"/>
          <w:b w:val="0"/>
        </w:rPr>
        <w:t xml:space="preserve">not clearly </w:t>
      </w:r>
      <w:r>
        <w:rPr>
          <w:rStyle w:val="ANMheading1Car"/>
          <w:b w:val="0"/>
        </w:rPr>
        <w:t>observable in literature data</w:t>
      </w:r>
      <w:r w:rsidR="00B447D4">
        <w:rPr>
          <w:rStyle w:val="ANMheading1Car"/>
          <w:b w:val="0"/>
        </w:rPr>
        <w:t>, but which is globally consistent with the tendency of alteration of fertility with age.</w:t>
      </w:r>
      <w:r w:rsidRPr="0049109F">
        <w:rPr>
          <w:b/>
          <w:lang w:val="en-US"/>
        </w:rPr>
        <w:br w:type="page"/>
      </w:r>
    </w:p>
    <w:p w:rsidR="00313304" w:rsidRDefault="00605F24" w:rsidP="00FF6AF7">
      <w:pPr>
        <w:pStyle w:val="ANMmaintext"/>
        <w:spacing w:line="240" w:lineRule="auto"/>
        <w:rPr>
          <w:rStyle w:val="ANMheading1Car"/>
        </w:rPr>
      </w:pPr>
      <w:r>
        <w:rPr>
          <w:b/>
          <w:noProof/>
          <w:lang w:eastAsia="en-GB"/>
        </w:rPr>
        <w:lastRenderedPageBreak/>
        <w:drawing>
          <wp:inline distT="0" distB="0" distL="0" distR="0">
            <wp:extent cx="5760720" cy="287147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M_Fig_S19_CI_Pryce_A.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313304" w:rsidRDefault="00313304" w:rsidP="00FF6AF7">
      <w:pPr>
        <w:pStyle w:val="ANMmaintext"/>
        <w:spacing w:line="240" w:lineRule="auto"/>
        <w:rPr>
          <w:rStyle w:val="ANMheading1Car"/>
        </w:rPr>
      </w:pPr>
      <w:r>
        <w:rPr>
          <w:b/>
          <w:noProof/>
          <w:lang w:eastAsia="en-GB"/>
        </w:rPr>
        <w:drawing>
          <wp:inline distT="0" distB="0" distL="0" distR="0">
            <wp:extent cx="5760720" cy="287147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FM_Fig_S20_CI_Pryce_B.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864DA8" w:rsidRDefault="00864DA8" w:rsidP="00FF6AF7">
      <w:pPr>
        <w:pStyle w:val="ANMmaintext"/>
        <w:spacing w:line="240" w:lineRule="auto"/>
        <w:rPr>
          <w:rStyle w:val="ANMheading1Car"/>
        </w:rPr>
      </w:pPr>
    </w:p>
    <w:p w:rsidR="00FF6AF7" w:rsidRDefault="00FF6AF7" w:rsidP="00FF6AF7">
      <w:pPr>
        <w:pStyle w:val="ANMmaintext"/>
        <w:spacing w:line="240" w:lineRule="auto"/>
        <w:rPr>
          <w:rStyle w:val="ANMheading1Car"/>
          <w:b w:val="0"/>
        </w:rPr>
      </w:pPr>
      <w:bookmarkStart w:id="22" w:name="_Toc514744298"/>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sidR="009C097C">
        <w:rPr>
          <w:rStyle w:val="ANMheading1Car"/>
          <w:noProof/>
        </w:rPr>
        <w:t>18</w:t>
      </w:r>
      <w:r w:rsidRPr="00A731DE">
        <w:rPr>
          <w:rStyle w:val="ANMheading1Car"/>
        </w:rPr>
        <w:fldChar w:fldCharType="end"/>
      </w:r>
      <w:r w:rsidRPr="00A731DE">
        <w:rPr>
          <w:rStyle w:val="ANMheading1Car"/>
          <w:b w:val="0"/>
        </w:rPr>
        <w:t xml:space="preserve"> </w:t>
      </w:r>
      <w:r>
        <w:rPr>
          <w:rStyle w:val="ANMheading1Car"/>
          <w:b w:val="0"/>
        </w:rPr>
        <w:t>Distribution of calving interval (d). A: data in Pryce et al., 2000 (N = 19042 calvings). B: Distribution of m</w:t>
      </w:r>
      <w:r w:rsidRPr="00A731DE">
        <w:rPr>
          <w:rStyle w:val="ANMheading1Car"/>
          <w:b w:val="0"/>
        </w:rPr>
        <w:t xml:space="preserve">odel simulation </w:t>
      </w:r>
      <w:r>
        <w:rPr>
          <w:rStyle w:val="ANMheading1Car"/>
          <w:b w:val="0"/>
        </w:rPr>
        <w:t>f</w:t>
      </w:r>
      <w:r w:rsidRPr="00A731DE">
        <w:rPr>
          <w:rStyle w:val="ANMheading1Car"/>
          <w:b w:val="0"/>
        </w:rPr>
        <w:t xml:space="preserve">or </w:t>
      </w:r>
      <w:r>
        <w:rPr>
          <w:rStyle w:val="ANMheading1Car"/>
          <w:b w:val="0"/>
        </w:rPr>
        <w:t xml:space="preserve">1000 random </w:t>
      </w:r>
      <w:r w:rsidRPr="00A731DE">
        <w:rPr>
          <w:rStyle w:val="ANMheading1Car"/>
          <w:b w:val="0"/>
        </w:rPr>
        <w:t>individual cow</w:t>
      </w:r>
      <w:r>
        <w:rPr>
          <w:rStyle w:val="ANMheading1Car"/>
          <w:b w:val="0"/>
        </w:rPr>
        <w:t xml:space="preserve">s performing </w:t>
      </w:r>
      <w:r w:rsidR="00605F24">
        <w:rPr>
          <w:rStyle w:val="ANMheading1Car"/>
          <w:b w:val="0"/>
        </w:rPr>
        <w:t>9761</w:t>
      </w:r>
      <w:r>
        <w:rPr>
          <w:rStyle w:val="ANMheading1Car"/>
          <w:b w:val="0"/>
        </w:rPr>
        <w:t xml:space="preserve"> calvings over 5000d-lifetime.</w:t>
      </w:r>
      <w:bookmarkEnd w:id="22"/>
    </w:p>
    <w:p w:rsidR="00FF6AF7" w:rsidRDefault="00FF6AF7" w:rsidP="00FF6AF7">
      <w:pPr>
        <w:pStyle w:val="ANMmaintext"/>
        <w:spacing w:line="240" w:lineRule="auto"/>
        <w:rPr>
          <w:rStyle w:val="ANMheading1Car"/>
          <w:b w:val="0"/>
        </w:rPr>
      </w:pPr>
    </w:p>
    <w:p w:rsidR="00FF6AF7" w:rsidRDefault="00FF6AF7" w:rsidP="00FF6AF7">
      <w:pPr>
        <w:pStyle w:val="ANMmaintext"/>
        <w:spacing w:line="240" w:lineRule="auto"/>
        <w:rPr>
          <w:b/>
          <w:lang w:val="en-US"/>
        </w:rPr>
      </w:pPr>
      <w:r>
        <w:rPr>
          <w:rStyle w:val="ANMheading1Car"/>
          <w:b w:val="0"/>
        </w:rPr>
        <w:t>Comment on Figure S</w:t>
      </w:r>
      <w:r w:rsidR="00545372">
        <w:rPr>
          <w:rStyle w:val="ANMheading1Car"/>
          <w:b w:val="0"/>
        </w:rPr>
        <w:t>18</w:t>
      </w:r>
      <w:r>
        <w:rPr>
          <w:rStyle w:val="ANMheading1Car"/>
          <w:b w:val="0"/>
        </w:rPr>
        <w:t xml:space="preserve">. Model simulations exhibit </w:t>
      </w:r>
      <w:r w:rsidR="00313304">
        <w:rPr>
          <w:rStyle w:val="ANMheading1Car"/>
          <w:b w:val="0"/>
        </w:rPr>
        <w:t xml:space="preserve">a globally consistent distribution but </w:t>
      </w:r>
      <w:r>
        <w:rPr>
          <w:rStyle w:val="ANMheading1Car"/>
          <w:b w:val="0"/>
        </w:rPr>
        <w:t xml:space="preserve">longer calving interval as compare to </w:t>
      </w:r>
      <w:r w:rsidR="00605F24">
        <w:rPr>
          <w:rStyle w:val="ANMheading1Car"/>
          <w:b w:val="0"/>
        </w:rPr>
        <w:t>this dataset</w:t>
      </w:r>
      <w:r>
        <w:rPr>
          <w:rStyle w:val="ANMheading1Car"/>
          <w:b w:val="0"/>
        </w:rPr>
        <w:t xml:space="preserve">. Model simulations exhibit </w:t>
      </w:r>
      <w:r w:rsidR="00605F24">
        <w:rPr>
          <w:rStyle w:val="ANMheading1Car"/>
          <w:b w:val="0"/>
        </w:rPr>
        <w:t>a pattern with a series of approximatively 21d-spaced peaks. This emergent result is consistent with the cyclic nature of the model. This pattern is the trace the number of estrous c</w:t>
      </w:r>
      <w:r w:rsidR="00313304">
        <w:rPr>
          <w:rStyle w:val="ANMheading1Car"/>
          <w:b w:val="0"/>
        </w:rPr>
        <w:t>ycles before cows get pregnant. The model also exhibit an extended occurrence of rare events of very long calving intervals more pronounced than in the dataset.</w:t>
      </w:r>
      <w:r w:rsidRPr="0049109F">
        <w:rPr>
          <w:b/>
          <w:lang w:val="en-US"/>
        </w:rPr>
        <w:br w:type="page"/>
      </w:r>
    </w:p>
    <w:p w:rsidR="009C097C" w:rsidRDefault="009C097C" w:rsidP="009C097C">
      <w:pPr>
        <w:spacing w:before="0" w:after="0" w:line="240" w:lineRule="auto"/>
        <w:ind w:firstLine="0"/>
        <w:jc w:val="left"/>
        <w:rPr>
          <w:b/>
        </w:rPr>
      </w:pPr>
      <w:r w:rsidRPr="00DC462B">
        <w:rPr>
          <w:b/>
          <w:noProof/>
          <w:lang w:val="en-GB" w:eastAsia="en-GB"/>
        </w:rPr>
        <w:lastRenderedPageBreak/>
        <w:drawing>
          <wp:inline distT="0" distB="0" distL="0" distR="0" wp14:anchorId="5E6487C1" wp14:editId="51B8E8EE">
            <wp:extent cx="5760720" cy="3091815"/>
            <wp:effectExtent l="19050" t="0" r="0" b="0"/>
            <wp:docPr id="4" name="Image 1" descr="GARUNS_RPMlite_Figure_S2_loFert_cow#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UNS_RPMlite_Figure_S2_loFert_cow#5008.png"/>
                    <pic:cNvPicPr/>
                  </pic:nvPicPr>
                  <pic:blipFill>
                    <a:blip r:embed="rId38"/>
                    <a:stretch>
                      <a:fillRect/>
                    </a:stretch>
                  </pic:blipFill>
                  <pic:spPr>
                    <a:xfrm>
                      <a:off x="0" y="0"/>
                      <a:ext cx="5760720" cy="3091815"/>
                    </a:xfrm>
                    <a:prstGeom prst="rect">
                      <a:avLst/>
                    </a:prstGeom>
                  </pic:spPr>
                </pic:pic>
              </a:graphicData>
            </a:graphic>
          </wp:inline>
        </w:drawing>
      </w:r>
    </w:p>
    <w:p w:rsidR="009C097C" w:rsidRDefault="009C097C" w:rsidP="009C097C">
      <w:pPr>
        <w:pStyle w:val="ANMmaintext"/>
        <w:spacing w:line="240" w:lineRule="auto"/>
        <w:rPr>
          <w:rStyle w:val="ANMheading1Car"/>
          <w:b w:val="0"/>
        </w:rPr>
      </w:pPr>
      <w:bookmarkStart w:id="23" w:name="_Toc514744299"/>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Pr>
          <w:rStyle w:val="ANMheading1Car"/>
          <w:noProof/>
        </w:rPr>
        <w:t>19</w:t>
      </w:r>
      <w:r w:rsidRPr="00A731DE">
        <w:rPr>
          <w:rStyle w:val="ANMheading1Car"/>
        </w:rPr>
        <w:fldChar w:fldCharType="end"/>
      </w:r>
      <w:r w:rsidRPr="00A731DE">
        <w:rPr>
          <w:rStyle w:val="ANMheading1Car"/>
          <w:b w:val="0"/>
        </w:rPr>
        <w:t xml:space="preserve"> Model simulation</w:t>
      </w:r>
      <w:r w:rsidR="00545372">
        <w:rPr>
          <w:rStyle w:val="ANMheading1Car"/>
          <w:b w:val="0"/>
        </w:rPr>
        <w:t xml:space="preserve"> (BW, BCS: Body Condition Score, DMI: Dry matter intake, MY: Milk Yield, NEB: Net Energy Balance, E2: Estradiol, P4: Progesterone)</w:t>
      </w:r>
      <w:r w:rsidRPr="00A731DE">
        <w:rPr>
          <w:rStyle w:val="ANMheading1Car"/>
          <w:b w:val="0"/>
        </w:rPr>
        <w:t xml:space="preserve"> over 3000d lifetime for the individual cow with highest calving interval (mean calving interval of 795±199 days; 3 calvings)</w:t>
      </w:r>
      <w:r>
        <w:rPr>
          <w:rStyle w:val="ANMheading1Car"/>
          <w:b w:val="0"/>
        </w:rPr>
        <w:t>.</w:t>
      </w:r>
      <w:bookmarkEnd w:id="23"/>
    </w:p>
    <w:p w:rsidR="009C097C" w:rsidRDefault="009C097C" w:rsidP="009C097C">
      <w:pPr>
        <w:pStyle w:val="ANMmaintext"/>
        <w:spacing w:line="240" w:lineRule="auto"/>
        <w:rPr>
          <w:rStyle w:val="ANMheading1Car"/>
          <w:b w:val="0"/>
        </w:rPr>
      </w:pPr>
    </w:p>
    <w:p w:rsidR="009C097C" w:rsidRPr="00547E6B" w:rsidRDefault="009C097C" w:rsidP="009C097C">
      <w:pPr>
        <w:pStyle w:val="ANMmaintext"/>
        <w:spacing w:line="240" w:lineRule="auto"/>
        <w:rPr>
          <w:lang w:val="en-US"/>
        </w:rPr>
      </w:pPr>
    </w:p>
    <w:p w:rsidR="009C097C" w:rsidRDefault="009C097C" w:rsidP="009C097C">
      <w:pPr>
        <w:pStyle w:val="Lgende"/>
        <w:spacing w:after="0"/>
        <w:ind w:firstLine="0"/>
        <w:jc w:val="left"/>
      </w:pPr>
      <w:r w:rsidRPr="00DC462B">
        <w:rPr>
          <w:noProof/>
          <w:lang w:val="en-GB" w:eastAsia="en-GB"/>
        </w:rPr>
        <w:drawing>
          <wp:inline distT="0" distB="0" distL="0" distR="0" wp14:anchorId="3DCCC8EE" wp14:editId="74451D76">
            <wp:extent cx="5760720" cy="3091815"/>
            <wp:effectExtent l="19050" t="0" r="0" b="0"/>
            <wp:docPr id="3" name="Image 0" descr="GARUNS_RPMlite_Figure_S1_hiFert_cow#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UNS_RPMlite_Figure_S1_hiFert_cow#954.png"/>
                    <pic:cNvPicPr/>
                  </pic:nvPicPr>
                  <pic:blipFill>
                    <a:blip r:embed="rId39"/>
                    <a:stretch>
                      <a:fillRect/>
                    </a:stretch>
                  </pic:blipFill>
                  <pic:spPr>
                    <a:xfrm>
                      <a:off x="0" y="0"/>
                      <a:ext cx="5760720" cy="3091815"/>
                    </a:xfrm>
                    <a:prstGeom prst="rect">
                      <a:avLst/>
                    </a:prstGeom>
                  </pic:spPr>
                </pic:pic>
              </a:graphicData>
            </a:graphic>
          </wp:inline>
        </w:drawing>
      </w:r>
    </w:p>
    <w:p w:rsidR="009C097C" w:rsidRDefault="009C097C" w:rsidP="009C097C">
      <w:pPr>
        <w:pStyle w:val="ANMmaintext"/>
        <w:spacing w:line="240" w:lineRule="auto"/>
        <w:rPr>
          <w:rStyle w:val="ANMheading1Car"/>
          <w:b w:val="0"/>
        </w:rPr>
      </w:pPr>
      <w:bookmarkStart w:id="24" w:name="_Toc514744300"/>
      <w:r w:rsidRPr="00A731DE">
        <w:rPr>
          <w:rStyle w:val="ANMheading1Car"/>
        </w:rPr>
        <w:t>Figure S</w:t>
      </w:r>
      <w:r w:rsidRPr="00A731DE">
        <w:rPr>
          <w:rStyle w:val="ANMheading1Car"/>
        </w:rPr>
        <w:fldChar w:fldCharType="begin"/>
      </w:r>
      <w:r w:rsidRPr="00A731DE">
        <w:rPr>
          <w:rStyle w:val="ANMheading1Car"/>
        </w:rPr>
        <w:instrText xml:space="preserve"> SEQ Figure_S \* ARABIC </w:instrText>
      </w:r>
      <w:r w:rsidRPr="00A731DE">
        <w:rPr>
          <w:rStyle w:val="ANMheading1Car"/>
        </w:rPr>
        <w:fldChar w:fldCharType="separate"/>
      </w:r>
      <w:r>
        <w:rPr>
          <w:rStyle w:val="ANMheading1Car"/>
          <w:noProof/>
        </w:rPr>
        <w:t>20</w:t>
      </w:r>
      <w:r w:rsidRPr="00A731DE">
        <w:rPr>
          <w:rStyle w:val="ANMheading1Car"/>
        </w:rPr>
        <w:fldChar w:fldCharType="end"/>
      </w:r>
      <w:r w:rsidRPr="00A731DE">
        <w:rPr>
          <w:rStyle w:val="ANMheading1Car"/>
          <w:b w:val="0"/>
        </w:rPr>
        <w:t xml:space="preserve"> Model simulation </w:t>
      </w:r>
      <w:r w:rsidR="00545372">
        <w:rPr>
          <w:rStyle w:val="ANMheading1Car"/>
          <w:b w:val="0"/>
        </w:rPr>
        <w:t xml:space="preserve">(BW, BCS: Body Condition Score, DMI: Dry matter intake, MY: Milk Yield, NEB: Net Energy Balance, E2: Estradiol, P4: Progesterone) </w:t>
      </w:r>
      <w:r w:rsidRPr="00A731DE">
        <w:rPr>
          <w:rStyle w:val="ANMheading1Car"/>
          <w:b w:val="0"/>
        </w:rPr>
        <w:t>over 3000d lifetime for the individual cow with lowest calving interval (mean calving interval of 318±14 days ; 8 calvings)</w:t>
      </w:r>
      <w:r>
        <w:rPr>
          <w:rStyle w:val="ANMheading1Car"/>
          <w:b w:val="0"/>
        </w:rPr>
        <w:t>.</w:t>
      </w:r>
      <w:bookmarkEnd w:id="24"/>
    </w:p>
    <w:p w:rsidR="009C097C" w:rsidRPr="0049109F" w:rsidRDefault="009C097C" w:rsidP="009C097C">
      <w:pPr>
        <w:pStyle w:val="ANMmaintext"/>
        <w:spacing w:line="240" w:lineRule="auto"/>
        <w:rPr>
          <w:lang w:val="en-US"/>
        </w:rPr>
      </w:pPr>
    </w:p>
    <w:p w:rsidR="009C097C" w:rsidRDefault="009C097C" w:rsidP="009C097C">
      <w:pPr>
        <w:spacing w:before="0" w:after="0" w:line="240" w:lineRule="auto"/>
        <w:ind w:firstLine="0"/>
        <w:jc w:val="left"/>
        <w:rPr>
          <w:b/>
          <w:lang w:val="en-US"/>
        </w:rPr>
      </w:pPr>
      <w:r w:rsidRPr="0049109F">
        <w:rPr>
          <w:b/>
          <w:lang w:val="en-US"/>
        </w:rPr>
        <w:br w:type="page"/>
      </w:r>
    </w:p>
    <w:p w:rsidR="003A72B3" w:rsidRDefault="00547E6B" w:rsidP="00C56848">
      <w:pPr>
        <w:pStyle w:val="ANMheading1"/>
        <w:spacing w:line="240" w:lineRule="auto"/>
        <w:rPr>
          <w:rStyle w:val="Numrodeligne"/>
        </w:rPr>
      </w:pPr>
      <w:bookmarkStart w:id="25" w:name="_Toc509414113"/>
      <w:r w:rsidRPr="003A72B3">
        <w:rPr>
          <w:rStyle w:val="Numrodeligne"/>
        </w:rPr>
        <w:lastRenderedPageBreak/>
        <w:t>Material S</w:t>
      </w:r>
      <w:r w:rsidRPr="003A72B3">
        <w:rPr>
          <w:rStyle w:val="Numrodeligne"/>
        </w:rPr>
        <w:fldChar w:fldCharType="begin"/>
      </w:r>
      <w:r w:rsidRPr="003A72B3">
        <w:rPr>
          <w:rStyle w:val="Numrodeligne"/>
        </w:rPr>
        <w:instrText xml:space="preserve"> SEQ Material_S \* ARABIC </w:instrText>
      </w:r>
      <w:r w:rsidRPr="003A72B3">
        <w:rPr>
          <w:rStyle w:val="Numrodeligne"/>
        </w:rPr>
        <w:fldChar w:fldCharType="separate"/>
      </w:r>
      <w:r w:rsidR="009C097C">
        <w:rPr>
          <w:rStyle w:val="Numrodeligne"/>
          <w:noProof/>
        </w:rPr>
        <w:t>1</w:t>
      </w:r>
      <w:r w:rsidRPr="003A72B3">
        <w:rPr>
          <w:rStyle w:val="Numrodeligne"/>
        </w:rPr>
        <w:fldChar w:fldCharType="end"/>
      </w:r>
      <w:r w:rsidR="002E6ED8" w:rsidRPr="003A72B3">
        <w:rPr>
          <w:rStyle w:val="Numrodeligne"/>
        </w:rPr>
        <w:t xml:space="preserve"> </w:t>
      </w:r>
      <w:r w:rsidR="0065314A">
        <w:rPr>
          <w:rStyle w:val="Numrodeligne"/>
        </w:rPr>
        <w:t>F</w:t>
      </w:r>
      <w:r w:rsidR="003A72B3">
        <w:rPr>
          <w:rStyle w:val="Numrodeligne"/>
        </w:rPr>
        <w:t xml:space="preserve">arm </w:t>
      </w:r>
      <w:r w:rsidR="00211C27">
        <w:rPr>
          <w:rStyle w:val="Numrodeligne"/>
        </w:rPr>
        <w:t>management</w:t>
      </w:r>
      <w:bookmarkEnd w:id="25"/>
    </w:p>
    <w:p w:rsidR="003F5DB5" w:rsidRPr="000F20DC" w:rsidRDefault="003F5DB5" w:rsidP="000F20DC">
      <w:pPr>
        <w:pStyle w:val="Titre1"/>
        <w:numPr>
          <w:ilvl w:val="0"/>
          <w:numId w:val="0"/>
        </w:numPr>
        <w:spacing w:before="0" w:after="0" w:line="240" w:lineRule="auto"/>
        <w:ind w:left="360" w:hanging="360"/>
        <w:rPr>
          <w:sz w:val="24"/>
          <w:szCs w:val="24"/>
        </w:rPr>
      </w:pPr>
      <w:r w:rsidRPr="000F20DC">
        <w:rPr>
          <w:sz w:val="24"/>
          <w:szCs w:val="24"/>
        </w:rPr>
        <w:t>Introduction</w:t>
      </w:r>
    </w:p>
    <w:p w:rsidR="00905A7B" w:rsidRPr="000F20DC"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As described in the paper, the simulation model simulates multiple individual cows to create a herd. To be able to regulate the herd dynamically through time, it is necessary to define a set of herd management rules (what is the voluntary waiting period, what method of estrous detection is used, etc.). Since these rules are likely to differ between farms, a specific language was written to be able to model farmers’ decisions. The language is based on TCA: a formalism that defines links between Triggers, Conditions and Actions. In this formalism, a set of conditions is checked when something happens (</w:t>
      </w:r>
      <w:r w:rsidR="00BA5013" w:rsidRPr="00BA5013">
        <w:rPr>
          <w:rFonts w:ascii="Arial" w:hAnsi="Arial" w:cs="Arial"/>
          <w:i/>
          <w:sz w:val="24"/>
          <w:szCs w:val="24"/>
        </w:rPr>
        <w:t>i.e.</w:t>
      </w:r>
      <w:r w:rsidRPr="000F20DC">
        <w:rPr>
          <w:rFonts w:ascii="Arial" w:hAnsi="Arial" w:cs="Arial"/>
          <w:sz w:val="24"/>
          <w:szCs w:val="24"/>
        </w:rPr>
        <w:t xml:space="preserve">, a trigger </w:t>
      </w:r>
      <w:r w:rsidR="00B240AB" w:rsidRPr="000F20DC">
        <w:rPr>
          <w:rFonts w:ascii="Arial" w:hAnsi="Arial" w:cs="Arial"/>
          <w:sz w:val="24"/>
          <w:szCs w:val="24"/>
        </w:rPr>
        <w:t>occurs</w:t>
      </w:r>
      <w:r w:rsidRPr="000F20DC">
        <w:rPr>
          <w:rFonts w:ascii="Arial" w:hAnsi="Arial" w:cs="Arial"/>
          <w:sz w:val="24"/>
          <w:szCs w:val="24"/>
        </w:rPr>
        <w:t>). If all conditions are true, specific actions are performed. As TCA may model any decision making process, a language specific to farm management was defined to model the farmers’ decisions and actions.</w:t>
      </w:r>
    </w:p>
    <w:p w:rsidR="00905A7B"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A configuration file is used to describe the different pieces of code that can be adjust</w:t>
      </w:r>
      <w:r w:rsidR="00BB7937" w:rsidRPr="000F20DC">
        <w:rPr>
          <w:rFonts w:ascii="Arial" w:hAnsi="Arial" w:cs="Arial"/>
          <w:sz w:val="24"/>
          <w:szCs w:val="24"/>
        </w:rPr>
        <w:t>ed</w:t>
      </w:r>
      <w:r w:rsidRPr="000F20DC">
        <w:rPr>
          <w:rFonts w:ascii="Arial" w:hAnsi="Arial" w:cs="Arial"/>
          <w:sz w:val="24"/>
          <w:szCs w:val="24"/>
        </w:rPr>
        <w:t xml:space="preserve"> to </w:t>
      </w:r>
      <w:r w:rsidR="00BB7937" w:rsidRPr="000F20DC">
        <w:rPr>
          <w:rFonts w:ascii="Arial" w:hAnsi="Arial" w:cs="Arial"/>
          <w:sz w:val="24"/>
          <w:szCs w:val="24"/>
        </w:rPr>
        <w:t>simulate</w:t>
      </w:r>
      <w:r w:rsidRPr="000F20DC">
        <w:rPr>
          <w:rFonts w:ascii="Arial" w:hAnsi="Arial" w:cs="Arial"/>
          <w:sz w:val="24"/>
          <w:szCs w:val="24"/>
        </w:rPr>
        <w:t xml:space="preserve"> a specific farm.</w:t>
      </w:r>
    </w:p>
    <w:p w:rsidR="000F20DC" w:rsidRPr="000F20DC" w:rsidRDefault="000F20DC" w:rsidP="000F20DC">
      <w:pPr>
        <w:pStyle w:val="Materialnormal"/>
        <w:spacing w:before="0" w:after="0" w:line="240" w:lineRule="auto"/>
        <w:ind w:firstLine="0"/>
        <w:rPr>
          <w:rFonts w:ascii="Arial" w:hAnsi="Arial" w:cs="Arial"/>
          <w:sz w:val="24"/>
          <w:szCs w:val="24"/>
        </w:rPr>
      </w:pPr>
    </w:p>
    <w:p w:rsidR="00905A7B" w:rsidRPr="00211C27" w:rsidRDefault="00211C27" w:rsidP="000F20DC">
      <w:pPr>
        <w:pStyle w:val="Titre1"/>
        <w:numPr>
          <w:ilvl w:val="0"/>
          <w:numId w:val="0"/>
        </w:numPr>
        <w:spacing w:before="0" w:after="0" w:line="240" w:lineRule="auto"/>
        <w:ind w:left="360" w:hanging="360"/>
        <w:rPr>
          <w:sz w:val="24"/>
          <w:szCs w:val="24"/>
        </w:rPr>
      </w:pPr>
      <w:r w:rsidRPr="00211C27">
        <w:rPr>
          <w:rStyle w:val="Numrodeligne"/>
          <w:sz w:val="24"/>
          <w:szCs w:val="24"/>
        </w:rPr>
        <w:t>Farm System Model (FSM)</w:t>
      </w:r>
    </w:p>
    <w:p w:rsidR="00905A7B" w:rsidRDefault="00905A7B" w:rsidP="00540296">
      <w:pPr>
        <w:pStyle w:val="Titre2"/>
      </w:pPr>
      <w:r w:rsidRPr="000F20DC">
        <w:t>Initialization</w:t>
      </w:r>
    </w:p>
    <w:p w:rsidR="00A82099" w:rsidRPr="00BA5013" w:rsidRDefault="00A82099" w:rsidP="00A82099">
      <w:pPr>
        <w:spacing w:before="0" w:after="0" w:line="240" w:lineRule="auto"/>
        <w:ind w:firstLine="0"/>
        <w:rPr>
          <w:rFonts w:ascii="Arial" w:hAnsi="Arial" w:cs="Arial"/>
          <w:sz w:val="24"/>
          <w:szCs w:val="24"/>
          <w:lang w:val="en-US"/>
        </w:rPr>
      </w:pPr>
      <w:r w:rsidRPr="00A82099">
        <w:rPr>
          <w:rFonts w:ascii="Arial" w:hAnsi="Arial" w:cs="Arial"/>
          <w:sz w:val="24"/>
          <w:szCs w:val="24"/>
          <w:lang w:val="en-US"/>
        </w:rPr>
        <w:t>The init block</w:t>
      </w:r>
      <w:r w:rsidR="00D534E9">
        <w:rPr>
          <w:rFonts w:ascii="Arial" w:hAnsi="Arial" w:cs="Arial"/>
          <w:sz w:val="24"/>
          <w:szCs w:val="24"/>
          <w:lang w:val="en-US"/>
        </w:rPr>
        <w:t xml:space="preserve"> (</w:t>
      </w:r>
      <w:r w:rsidR="00D534E9">
        <w:rPr>
          <w:rFonts w:ascii="Arial" w:hAnsi="Arial" w:cs="Arial"/>
          <w:sz w:val="24"/>
          <w:szCs w:val="24"/>
          <w:lang w:val="en-US"/>
        </w:rPr>
        <w:fldChar w:fldCharType="begin"/>
      </w:r>
      <w:r w:rsidR="00D534E9">
        <w:rPr>
          <w:rFonts w:ascii="Arial" w:hAnsi="Arial" w:cs="Arial"/>
          <w:sz w:val="24"/>
          <w:szCs w:val="24"/>
          <w:lang w:val="en-US"/>
        </w:rPr>
        <w:instrText xml:space="preserve"> REF _Ref494382971 \h </w:instrText>
      </w:r>
      <w:r w:rsidR="00D534E9">
        <w:rPr>
          <w:rFonts w:ascii="Arial" w:hAnsi="Arial" w:cs="Arial"/>
          <w:sz w:val="24"/>
          <w:szCs w:val="24"/>
          <w:lang w:val="en-US"/>
        </w:rPr>
      </w:r>
      <w:r w:rsidR="00D534E9">
        <w:rPr>
          <w:rFonts w:ascii="Arial" w:hAnsi="Arial" w:cs="Arial"/>
          <w:sz w:val="24"/>
          <w:szCs w:val="24"/>
          <w:lang w:val="en-US"/>
        </w:rPr>
        <w:fldChar w:fldCharType="separate"/>
      </w:r>
      <w:r w:rsidR="009C097C" w:rsidRPr="00D534E9">
        <w:rPr>
          <w:rFonts w:ascii="Arial" w:hAnsi="Arial" w:cs="Arial"/>
          <w:sz w:val="24"/>
          <w:szCs w:val="24"/>
          <w:lang w:val="en-US"/>
        </w:rPr>
        <w:t xml:space="preserve">Textbox </w:t>
      </w:r>
      <w:r w:rsidR="009C097C">
        <w:rPr>
          <w:rFonts w:ascii="Arial" w:hAnsi="Arial" w:cs="Arial"/>
          <w:noProof/>
          <w:sz w:val="24"/>
          <w:szCs w:val="24"/>
          <w:lang w:val="en-US"/>
        </w:rPr>
        <w:t>1</w:t>
      </w:r>
      <w:r w:rsidR="00D534E9">
        <w:rPr>
          <w:rFonts w:ascii="Arial" w:hAnsi="Arial" w:cs="Arial"/>
          <w:sz w:val="24"/>
          <w:szCs w:val="24"/>
          <w:lang w:val="en-US"/>
        </w:rPr>
        <w:fldChar w:fldCharType="end"/>
      </w:r>
      <w:r w:rsidR="00D534E9">
        <w:rPr>
          <w:rFonts w:ascii="Arial" w:hAnsi="Arial" w:cs="Arial"/>
          <w:sz w:val="24"/>
          <w:szCs w:val="24"/>
          <w:lang w:val="en-US"/>
        </w:rPr>
        <w:t>)</w:t>
      </w:r>
      <w:r w:rsidRPr="00A82099">
        <w:rPr>
          <w:rFonts w:ascii="Arial" w:hAnsi="Arial" w:cs="Arial"/>
          <w:sz w:val="24"/>
          <w:szCs w:val="24"/>
          <w:lang w:val="en-US"/>
        </w:rPr>
        <w:t xml:space="preserve"> defines the parameters of the simulators. </w:t>
      </w:r>
      <w:r w:rsidRPr="00BA5013">
        <w:rPr>
          <w:rFonts w:ascii="Arial" w:hAnsi="Arial" w:cs="Arial"/>
          <w:sz w:val="24"/>
          <w:szCs w:val="24"/>
          <w:lang w:val="en-US"/>
        </w:rPr>
        <w:t>Begin_date and end_date define the range of the simulation. Dates must be written as year-month-day hours:minutes:seconds. Note that the time system is monotonous, and never uses daylight saving time.</w:t>
      </w:r>
    </w:p>
    <w:p w:rsidR="00A82099" w:rsidRPr="00A82099" w:rsidRDefault="00A82099" w:rsidP="00A82099">
      <w:pPr>
        <w:spacing w:before="0" w:after="0" w:line="240" w:lineRule="auto"/>
        <w:ind w:firstLine="0"/>
        <w:rPr>
          <w:rFonts w:ascii="Arial" w:hAnsi="Arial" w:cs="Arial"/>
          <w:sz w:val="24"/>
          <w:szCs w:val="24"/>
          <w:lang w:val="en-US"/>
        </w:rPr>
      </w:pPr>
    </w:p>
    <w:p w:rsidR="00905A7B" w:rsidRPr="00905A7B" w:rsidRDefault="00905A7B" w:rsidP="00C56848">
      <w:pPr>
        <w:pStyle w:val="Sansinterligne"/>
      </w:pPr>
      <w:r w:rsidRPr="00905A7B">
        <w:t>init{</w:t>
      </w:r>
    </w:p>
    <w:p w:rsidR="00905A7B" w:rsidRPr="006B2E93" w:rsidRDefault="00905A7B" w:rsidP="00C56848">
      <w:pPr>
        <w:pStyle w:val="Sansinterligne"/>
      </w:pPr>
      <w:r w:rsidRPr="006B2E93">
        <w:t xml:space="preserve">  nam</w:t>
      </w:r>
      <w:r w:rsidR="0075261E">
        <w:t xml:space="preserve">e       = simulation_test     </w:t>
      </w:r>
      <w:r w:rsidR="0075261E">
        <w:tab/>
      </w:r>
      <w:r w:rsidRPr="006B2E93">
        <w:t>#usefull for tracking only (can be omitted)</w:t>
      </w:r>
    </w:p>
    <w:p w:rsidR="00905A7B" w:rsidRPr="00922D47" w:rsidRDefault="00905A7B" w:rsidP="00C56848">
      <w:pPr>
        <w:pStyle w:val="Sansinterligne"/>
      </w:pPr>
      <w:r w:rsidRPr="00922D47">
        <w:t xml:space="preserve">  output_db  = out/test.sqlite3   </w:t>
      </w:r>
      <w:r w:rsidRPr="00922D47">
        <w:tab/>
        <w:t>#path to the output database</w:t>
      </w:r>
    </w:p>
    <w:p w:rsidR="00905A7B" w:rsidRPr="00922D47" w:rsidRDefault="00905A7B" w:rsidP="00C56848">
      <w:pPr>
        <w:pStyle w:val="Sansinterligne"/>
      </w:pPr>
      <w:r w:rsidRPr="00922D47">
        <w:t xml:space="preserve">  begin_date = 2015-01-01 00:00:00 </w:t>
      </w:r>
      <w:r w:rsidRPr="00922D47">
        <w:tab/>
        <w:t>#yyyy-mm-dd hh:mm:ss</w:t>
      </w:r>
    </w:p>
    <w:p w:rsidR="00905A7B" w:rsidRPr="00922D47" w:rsidRDefault="00905A7B" w:rsidP="00C56848">
      <w:pPr>
        <w:pStyle w:val="Sansinterligne"/>
      </w:pPr>
      <w:r w:rsidRPr="00922D47">
        <w:t xml:space="preserve">  end_date   = 2020-01-01 00:00:00 </w:t>
      </w:r>
      <w:r w:rsidRPr="00922D47">
        <w:tab/>
        <w:t>#yyyy-mm-dd hh:mm:ss</w:t>
      </w:r>
    </w:p>
    <w:p w:rsidR="00905A7B" w:rsidRPr="00922D47" w:rsidRDefault="00905A7B" w:rsidP="00C56848">
      <w:pPr>
        <w:pStyle w:val="Sansinterligne"/>
      </w:pPr>
      <w:r w:rsidRPr="00922D47">
        <w:t>}</w:t>
      </w:r>
    </w:p>
    <w:p w:rsidR="00905A7B" w:rsidRPr="00D534E9" w:rsidRDefault="00D534E9" w:rsidP="00D534E9">
      <w:pPr>
        <w:pStyle w:val="Lgende"/>
        <w:spacing w:after="0"/>
        <w:ind w:firstLine="0"/>
        <w:jc w:val="left"/>
        <w:rPr>
          <w:rFonts w:ascii="Arial" w:hAnsi="Arial" w:cs="Arial"/>
          <w:sz w:val="24"/>
          <w:szCs w:val="24"/>
          <w:lang w:val="en-US"/>
        </w:rPr>
      </w:pPr>
      <w:bookmarkStart w:id="26" w:name="_Ref494382971"/>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1</w:t>
      </w:r>
      <w:r w:rsidRPr="00D534E9">
        <w:rPr>
          <w:rFonts w:ascii="Arial" w:hAnsi="Arial" w:cs="Arial"/>
          <w:sz w:val="24"/>
          <w:szCs w:val="24"/>
        </w:rPr>
        <w:fldChar w:fldCharType="end"/>
      </w:r>
      <w:bookmarkEnd w:id="26"/>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init</w:t>
      </w:r>
      <w:r w:rsidR="00DA545C">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block for initialization</w:t>
      </w:r>
      <w:r w:rsidR="00B719A1">
        <w:rPr>
          <w:rFonts w:ascii="Arial" w:hAnsi="Arial" w:cs="Arial"/>
          <w:b w:val="0"/>
          <w:sz w:val="24"/>
          <w:szCs w:val="24"/>
          <w:lang w:val="en-US"/>
        </w:rPr>
        <w:t>.</w:t>
      </w:r>
    </w:p>
    <w:p w:rsidR="000F20DC" w:rsidRPr="000F20DC" w:rsidRDefault="000F20DC" w:rsidP="000F20DC">
      <w:pPr>
        <w:pStyle w:val="Materialnormal"/>
        <w:spacing w:before="0" w:after="0" w:line="240" w:lineRule="auto"/>
        <w:ind w:firstLine="0"/>
        <w:rPr>
          <w:rFonts w:ascii="Arial" w:hAnsi="Arial" w:cs="Arial"/>
          <w:sz w:val="24"/>
          <w:szCs w:val="24"/>
        </w:rPr>
      </w:pPr>
    </w:p>
    <w:p w:rsidR="00905A7B" w:rsidRPr="000F20DC" w:rsidRDefault="00256558" w:rsidP="00540296">
      <w:pPr>
        <w:pStyle w:val="Titre2"/>
      </w:pPr>
      <w:r w:rsidRPr="000F20DC">
        <w:t>States</w:t>
      </w:r>
    </w:p>
    <w:p w:rsidR="00D534E9" w:rsidRPr="000F20DC" w:rsidRDefault="00905A7B" w:rsidP="00D534E9">
      <w:pPr>
        <w:pStyle w:val="Materialnormal"/>
        <w:spacing w:before="0" w:after="0" w:line="240" w:lineRule="auto"/>
        <w:ind w:firstLine="0"/>
        <w:rPr>
          <w:rFonts w:ascii="Arial" w:hAnsi="Arial" w:cs="Arial"/>
          <w:sz w:val="24"/>
          <w:szCs w:val="24"/>
        </w:rPr>
      </w:pPr>
      <w:r w:rsidRPr="000F20DC">
        <w:rPr>
          <w:rFonts w:ascii="Arial" w:hAnsi="Arial" w:cs="Arial"/>
          <w:sz w:val="24"/>
          <w:szCs w:val="24"/>
        </w:rPr>
        <w:t xml:space="preserve">Cows can be assigned to user defined </w:t>
      </w:r>
      <w:r w:rsidR="00256558" w:rsidRPr="000F20DC">
        <w:rPr>
          <w:rFonts w:ascii="Arial" w:hAnsi="Arial" w:cs="Arial"/>
          <w:sz w:val="24"/>
          <w:szCs w:val="24"/>
        </w:rPr>
        <w:t>state</w:t>
      </w:r>
      <w:r w:rsidRPr="000F20DC">
        <w:rPr>
          <w:rFonts w:ascii="Arial" w:hAnsi="Arial" w:cs="Arial"/>
          <w:sz w:val="24"/>
          <w:szCs w:val="24"/>
        </w:rPr>
        <w:t>s (</w:t>
      </w:r>
      <w:r w:rsidR="00BA5013" w:rsidRPr="00BA5013">
        <w:rPr>
          <w:rFonts w:ascii="Arial" w:hAnsi="Arial" w:cs="Arial"/>
          <w:i/>
          <w:sz w:val="24"/>
          <w:szCs w:val="24"/>
        </w:rPr>
        <w:t>i.e.</w:t>
      </w:r>
      <w:r w:rsidRPr="000F20DC">
        <w:rPr>
          <w:rFonts w:ascii="Arial" w:hAnsi="Arial" w:cs="Arial"/>
          <w:sz w:val="24"/>
          <w:szCs w:val="24"/>
        </w:rPr>
        <w:t xml:space="preserve">, </w:t>
      </w:r>
      <w:r w:rsidR="00256558" w:rsidRPr="000F20DC">
        <w:rPr>
          <w:rFonts w:ascii="Arial" w:hAnsi="Arial" w:cs="Arial"/>
          <w:sz w:val="24"/>
          <w:szCs w:val="24"/>
        </w:rPr>
        <w:t>groups of cows</w:t>
      </w:r>
      <w:r w:rsidRPr="000F20DC">
        <w:rPr>
          <w:rFonts w:ascii="Arial" w:hAnsi="Arial" w:cs="Arial"/>
          <w:sz w:val="24"/>
          <w:szCs w:val="24"/>
        </w:rPr>
        <w:t>)</w:t>
      </w:r>
      <w:r w:rsidR="00256558" w:rsidRPr="000F20DC">
        <w:rPr>
          <w:rFonts w:ascii="Arial" w:hAnsi="Arial" w:cs="Arial"/>
          <w:sz w:val="24"/>
          <w:szCs w:val="24"/>
        </w:rPr>
        <w:t xml:space="preserve"> with</w:t>
      </w:r>
      <w:r w:rsidRPr="000F20DC">
        <w:rPr>
          <w:rFonts w:ascii="Arial" w:hAnsi="Arial" w:cs="Arial"/>
          <w:sz w:val="24"/>
          <w:szCs w:val="24"/>
        </w:rPr>
        <w:t xml:space="preserve"> </w:t>
      </w:r>
      <w:r w:rsidR="00D534E9">
        <w:rPr>
          <w:rFonts w:ascii="Arial" w:hAnsi="Arial" w:cs="Arial"/>
          <w:sz w:val="24"/>
          <w:szCs w:val="24"/>
        </w:rPr>
        <w:t>the state block</w:t>
      </w:r>
      <w:r w:rsidR="00B719A1">
        <w:rPr>
          <w:rFonts w:ascii="Arial" w:hAnsi="Arial" w:cs="Arial"/>
          <w:sz w:val="24"/>
          <w:szCs w:val="24"/>
        </w:rPr>
        <w:t xml:space="preserve"> (</w:t>
      </w:r>
      <w:r w:rsidR="00B719A1">
        <w:rPr>
          <w:rFonts w:ascii="Arial" w:hAnsi="Arial" w:cs="Arial"/>
          <w:sz w:val="24"/>
          <w:szCs w:val="24"/>
        </w:rPr>
        <w:fldChar w:fldCharType="begin"/>
      </w:r>
      <w:r w:rsidR="00B719A1">
        <w:rPr>
          <w:rFonts w:ascii="Arial" w:hAnsi="Arial" w:cs="Arial"/>
          <w:sz w:val="24"/>
          <w:szCs w:val="24"/>
        </w:rPr>
        <w:instrText xml:space="preserve"> REF _Ref494383249 \h </w:instrText>
      </w:r>
      <w:r w:rsidR="00B719A1">
        <w:rPr>
          <w:rFonts w:ascii="Arial" w:hAnsi="Arial" w:cs="Arial"/>
          <w:sz w:val="24"/>
          <w:szCs w:val="24"/>
        </w:rPr>
      </w:r>
      <w:r w:rsidR="00B719A1">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2</w:t>
      </w:r>
      <w:r w:rsidR="00B719A1">
        <w:rPr>
          <w:rFonts w:ascii="Arial" w:hAnsi="Arial" w:cs="Arial"/>
          <w:sz w:val="24"/>
          <w:szCs w:val="24"/>
        </w:rPr>
        <w:fldChar w:fldCharType="end"/>
      </w:r>
      <w:r w:rsidR="00B719A1">
        <w:rPr>
          <w:rFonts w:ascii="Arial" w:hAnsi="Arial" w:cs="Arial"/>
          <w:sz w:val="24"/>
          <w:szCs w:val="24"/>
        </w:rPr>
        <w:t>)</w:t>
      </w:r>
      <w:r w:rsidR="00D534E9">
        <w:rPr>
          <w:rFonts w:ascii="Arial" w:hAnsi="Arial" w:cs="Arial"/>
          <w:sz w:val="24"/>
          <w:szCs w:val="24"/>
        </w:rPr>
        <w:t>.</w:t>
      </w:r>
      <w:r w:rsidR="00B719A1">
        <w:rPr>
          <w:rFonts w:ascii="Arial" w:hAnsi="Arial" w:cs="Arial"/>
          <w:sz w:val="24"/>
          <w:szCs w:val="24"/>
        </w:rPr>
        <w:t xml:space="preserve"> </w:t>
      </w:r>
      <w:r w:rsidR="00D534E9" w:rsidRPr="000F20DC">
        <w:rPr>
          <w:rFonts w:ascii="Arial" w:hAnsi="Arial" w:cs="Arial"/>
          <w:sz w:val="24"/>
          <w:szCs w:val="24"/>
        </w:rPr>
        <w:t>By default, the program defines the states herd, heifers and not_heifers. Individuals are automatically added/removed from these states at the appropriate time. Herd contains all cows, heifers contains all cows that have never had a parturition, and not_heifers all the cows that already had at least one calving.</w:t>
      </w:r>
    </w:p>
    <w:p w:rsidR="00D534E9" w:rsidRPr="000F20DC" w:rsidRDefault="00D534E9" w:rsidP="00D534E9">
      <w:pPr>
        <w:pStyle w:val="Materialnormal"/>
        <w:spacing w:before="0" w:after="0" w:line="240" w:lineRule="auto"/>
        <w:ind w:firstLine="0"/>
        <w:rPr>
          <w:rFonts w:ascii="Arial" w:hAnsi="Arial" w:cs="Arial"/>
          <w:sz w:val="24"/>
          <w:szCs w:val="24"/>
        </w:rPr>
      </w:pPr>
      <w:r w:rsidRPr="000F20DC">
        <w:rPr>
          <w:rFonts w:ascii="Arial" w:hAnsi="Arial" w:cs="Arial"/>
          <w:sz w:val="24"/>
          <w:szCs w:val="24"/>
        </w:rPr>
        <w:t>A cow can be moved from a state xxx to an other state yyy, with the action move xxx yyy. If the cow is not originally in xxx, the action move is not performed. A cow can be added to a state xxx with the action state_add xxx, and removed from a state xxx with the action state_delete xxx.</w:t>
      </w:r>
    </w:p>
    <w:p w:rsidR="00D534E9" w:rsidRPr="000F20DC" w:rsidRDefault="00D534E9" w:rsidP="00D534E9">
      <w:pPr>
        <w:pStyle w:val="Materialnormal"/>
        <w:spacing w:before="0" w:after="0" w:line="240" w:lineRule="auto"/>
        <w:ind w:firstLine="0"/>
        <w:rPr>
          <w:rFonts w:ascii="Arial" w:hAnsi="Arial" w:cs="Arial"/>
          <w:sz w:val="24"/>
          <w:szCs w:val="24"/>
        </w:rPr>
      </w:pPr>
      <w:r w:rsidRPr="000F20DC">
        <w:rPr>
          <w:rFonts w:ascii="Arial" w:hAnsi="Arial" w:cs="Arial"/>
          <w:sz w:val="24"/>
          <w:szCs w:val="24"/>
        </w:rPr>
        <w:t>When a cow is added to a state xxx where she doesn’t belong, enter xxx is triggered. When a cow is removed from a state she’s in, the action quit xxx is triggered.</w:t>
      </w:r>
    </w:p>
    <w:p w:rsidR="00D534E9" w:rsidRDefault="00D534E9" w:rsidP="00D534E9">
      <w:pPr>
        <w:pStyle w:val="Materialnormal"/>
        <w:spacing w:before="0" w:after="0" w:line="240" w:lineRule="auto"/>
        <w:ind w:firstLine="0"/>
        <w:rPr>
          <w:rFonts w:ascii="Arial" w:hAnsi="Arial" w:cs="Arial"/>
          <w:sz w:val="24"/>
          <w:szCs w:val="24"/>
        </w:rPr>
      </w:pPr>
      <w:r w:rsidRPr="000F20DC">
        <w:rPr>
          <w:rFonts w:ascii="Arial" w:hAnsi="Arial" w:cs="Arial"/>
          <w:sz w:val="24"/>
          <w:szCs w:val="24"/>
        </w:rPr>
        <w:t>Whether a cow is currently in state xxx is checked with the condition is_in xxx</w:t>
      </w:r>
      <w:r>
        <w:rPr>
          <w:rFonts w:ascii="Arial" w:hAnsi="Arial" w:cs="Arial"/>
          <w:sz w:val="24"/>
          <w:szCs w:val="24"/>
        </w:rPr>
        <w:t>.</w:t>
      </w:r>
    </w:p>
    <w:p w:rsidR="00D534E9" w:rsidRDefault="00D534E9" w:rsidP="00D534E9">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state{</w:t>
      </w:r>
    </w:p>
    <w:p w:rsidR="00905A7B" w:rsidRPr="006B2E93" w:rsidRDefault="00905A7B" w:rsidP="00C56848">
      <w:pPr>
        <w:pStyle w:val="Sansinterligne"/>
      </w:pPr>
      <w:r w:rsidRPr="006B2E93">
        <w:t xml:space="preserve">  state = a_group_name</w:t>
      </w:r>
    </w:p>
    <w:p w:rsidR="00905A7B" w:rsidRPr="006B2E93" w:rsidRDefault="00905A7B" w:rsidP="00C56848">
      <w:pPr>
        <w:pStyle w:val="Sansinterligne"/>
      </w:pPr>
      <w:r w:rsidRPr="006B2E93">
        <w:t xml:space="preserve">  state = an_other_name</w:t>
      </w:r>
    </w:p>
    <w:p w:rsidR="00905A7B" w:rsidRPr="006B2E93" w:rsidRDefault="00905A7B" w:rsidP="00C56848">
      <w:pPr>
        <w:pStyle w:val="Sansinterligne"/>
      </w:pPr>
      <w:r w:rsidRPr="006B2E93">
        <w:t>}</w:t>
      </w:r>
    </w:p>
    <w:p w:rsidR="00D534E9" w:rsidRPr="00B719A1" w:rsidRDefault="00B719A1" w:rsidP="00B719A1">
      <w:pPr>
        <w:pStyle w:val="Lgende"/>
        <w:spacing w:after="0"/>
        <w:ind w:firstLine="0"/>
        <w:jc w:val="left"/>
        <w:rPr>
          <w:rFonts w:ascii="Arial" w:hAnsi="Arial" w:cs="Arial"/>
          <w:sz w:val="24"/>
          <w:szCs w:val="24"/>
          <w:lang w:val="en-US"/>
        </w:rPr>
      </w:pPr>
      <w:bookmarkStart w:id="27" w:name="_Ref494383249"/>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2</w:t>
      </w:r>
      <w:r w:rsidRPr="00D534E9">
        <w:rPr>
          <w:rFonts w:ascii="Arial" w:hAnsi="Arial" w:cs="Arial"/>
          <w:sz w:val="24"/>
          <w:szCs w:val="24"/>
        </w:rPr>
        <w:fldChar w:fldCharType="end"/>
      </w:r>
      <w:bookmarkEnd w:id="27"/>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state</w:t>
      </w:r>
      <w:r w:rsidR="00DA545C">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 xml:space="preserve">block </w:t>
      </w:r>
      <w:r>
        <w:rPr>
          <w:rFonts w:ascii="Arial" w:hAnsi="Arial" w:cs="Arial"/>
          <w:b w:val="0"/>
          <w:sz w:val="24"/>
          <w:szCs w:val="24"/>
          <w:lang w:val="en-US"/>
        </w:rPr>
        <w:t>to define groups of cows.</w:t>
      </w:r>
    </w:p>
    <w:p w:rsidR="000F20DC" w:rsidRPr="000F20DC" w:rsidRDefault="000F20DC" w:rsidP="000F20DC">
      <w:pPr>
        <w:pStyle w:val="Materialnormal"/>
        <w:spacing w:before="0" w:after="0" w:line="240" w:lineRule="auto"/>
        <w:ind w:firstLine="0"/>
        <w:rPr>
          <w:rFonts w:ascii="Arial" w:hAnsi="Arial" w:cs="Arial"/>
          <w:sz w:val="24"/>
          <w:szCs w:val="24"/>
        </w:rPr>
      </w:pPr>
    </w:p>
    <w:p w:rsidR="00905A7B" w:rsidRPr="00EB51B8" w:rsidRDefault="00905A7B" w:rsidP="00540296">
      <w:pPr>
        <w:pStyle w:val="Titre2"/>
      </w:pPr>
      <w:r>
        <w:lastRenderedPageBreak/>
        <w:t>Insemination breed</w:t>
      </w:r>
    </w:p>
    <w:p w:rsidR="00905A7B" w:rsidRDefault="007024FD"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B</w:t>
      </w:r>
      <w:r w:rsidR="00905A7B" w:rsidRPr="000F20DC">
        <w:rPr>
          <w:rFonts w:ascii="Arial" w:hAnsi="Arial" w:cs="Arial"/>
          <w:sz w:val="24"/>
          <w:szCs w:val="24"/>
        </w:rPr>
        <w:t>reeds</w:t>
      </w:r>
      <w:r w:rsidRPr="000F20DC">
        <w:rPr>
          <w:rFonts w:ascii="Arial" w:hAnsi="Arial" w:cs="Arial"/>
          <w:sz w:val="24"/>
          <w:szCs w:val="24"/>
        </w:rPr>
        <w:t xml:space="preserve"> of semen used for insemination</w:t>
      </w:r>
      <w:r w:rsidR="00905A7B" w:rsidRPr="000F20DC">
        <w:rPr>
          <w:rFonts w:ascii="Arial" w:hAnsi="Arial" w:cs="Arial"/>
          <w:sz w:val="24"/>
          <w:szCs w:val="24"/>
        </w:rPr>
        <w:t xml:space="preserve"> must be declared in a breed block</w:t>
      </w:r>
      <w:r w:rsidR="00B107E3">
        <w:rPr>
          <w:rFonts w:ascii="Arial" w:hAnsi="Arial" w:cs="Arial"/>
          <w:sz w:val="24"/>
          <w:szCs w:val="24"/>
        </w:rPr>
        <w:t xml:space="preserve"> (</w:t>
      </w:r>
      <w:r w:rsidR="00B107E3">
        <w:rPr>
          <w:rFonts w:ascii="Arial" w:hAnsi="Arial" w:cs="Arial"/>
          <w:sz w:val="24"/>
          <w:szCs w:val="24"/>
        </w:rPr>
        <w:fldChar w:fldCharType="begin"/>
      </w:r>
      <w:r w:rsidR="00B107E3">
        <w:rPr>
          <w:rFonts w:ascii="Arial" w:hAnsi="Arial" w:cs="Arial"/>
          <w:sz w:val="24"/>
          <w:szCs w:val="24"/>
        </w:rPr>
        <w:instrText xml:space="preserve"> REF _Ref494383378 \h </w:instrText>
      </w:r>
      <w:r w:rsidR="00B107E3">
        <w:rPr>
          <w:rFonts w:ascii="Arial" w:hAnsi="Arial" w:cs="Arial"/>
          <w:sz w:val="24"/>
          <w:szCs w:val="24"/>
        </w:rPr>
      </w:r>
      <w:r w:rsidR="00B107E3">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3</w:t>
      </w:r>
      <w:r w:rsidR="00B107E3">
        <w:rPr>
          <w:rFonts w:ascii="Arial" w:hAnsi="Arial" w:cs="Arial"/>
          <w:sz w:val="24"/>
          <w:szCs w:val="24"/>
        </w:rPr>
        <w:fldChar w:fldCharType="end"/>
      </w:r>
      <w:r w:rsidR="00B107E3">
        <w:rPr>
          <w:rFonts w:ascii="Arial" w:hAnsi="Arial" w:cs="Arial"/>
          <w:sz w:val="24"/>
          <w:szCs w:val="24"/>
        </w:rPr>
        <w:t>)</w:t>
      </w:r>
      <w:r w:rsidR="00905A7B" w:rsidRPr="000F20DC">
        <w:rPr>
          <w:rFonts w:ascii="Arial" w:hAnsi="Arial" w:cs="Arial"/>
          <w:sz w:val="24"/>
          <w:szCs w:val="24"/>
        </w:rPr>
        <w:t>. Such breeds are used later to define insemination methods and to check the condition is_breed. A breed block can contain any number of breeds.</w:t>
      </w:r>
    </w:p>
    <w:p w:rsidR="00B107E3" w:rsidRDefault="00B107E3" w:rsidP="000F20DC">
      <w:pPr>
        <w:pStyle w:val="Materialnormal"/>
        <w:spacing w:before="0" w:after="0" w:line="240" w:lineRule="auto"/>
        <w:ind w:firstLine="0"/>
        <w:rPr>
          <w:rFonts w:ascii="Arial" w:hAnsi="Arial" w:cs="Arial"/>
          <w:sz w:val="24"/>
          <w:szCs w:val="24"/>
        </w:rPr>
      </w:pPr>
    </w:p>
    <w:p w:rsidR="00905A7B" w:rsidRPr="00EB51B8" w:rsidRDefault="00905A7B" w:rsidP="00C56848">
      <w:pPr>
        <w:pStyle w:val="Sansinterligne"/>
      </w:pPr>
      <w:r w:rsidRPr="00EB51B8">
        <w:t>breed{</w:t>
      </w:r>
    </w:p>
    <w:p w:rsidR="00905A7B" w:rsidRPr="00EB51B8" w:rsidRDefault="00905A7B" w:rsidP="00C56848">
      <w:pPr>
        <w:pStyle w:val="Sansinterligne"/>
      </w:pPr>
      <w:r w:rsidRPr="00EB51B8">
        <w:t xml:space="preserve">  breed = pure</w:t>
      </w:r>
    </w:p>
    <w:p w:rsidR="00905A7B" w:rsidRPr="00EB51B8" w:rsidRDefault="00905A7B" w:rsidP="00C56848">
      <w:pPr>
        <w:pStyle w:val="Sansinterligne"/>
      </w:pPr>
      <w:r w:rsidRPr="00EB51B8">
        <w:t xml:space="preserve">  breed = crossed</w:t>
      </w:r>
    </w:p>
    <w:p w:rsidR="00905A7B" w:rsidRPr="00EB51B8" w:rsidRDefault="00905A7B" w:rsidP="00C56848">
      <w:pPr>
        <w:pStyle w:val="Sansinterligne"/>
      </w:pPr>
      <w:r w:rsidRPr="00EB51B8">
        <w:t>}</w:t>
      </w:r>
    </w:p>
    <w:p w:rsidR="00B107E3" w:rsidRPr="00D534E9" w:rsidRDefault="00B107E3" w:rsidP="00B107E3">
      <w:pPr>
        <w:pStyle w:val="Lgende"/>
        <w:spacing w:after="0"/>
        <w:ind w:firstLine="0"/>
        <w:jc w:val="left"/>
        <w:rPr>
          <w:rFonts w:ascii="Arial" w:hAnsi="Arial" w:cs="Arial"/>
          <w:sz w:val="24"/>
          <w:szCs w:val="24"/>
          <w:lang w:val="en-US"/>
        </w:rPr>
      </w:pPr>
      <w:bookmarkStart w:id="28" w:name="_Ref494383378"/>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3</w:t>
      </w:r>
      <w:r w:rsidRPr="00D534E9">
        <w:rPr>
          <w:rFonts w:ascii="Arial" w:hAnsi="Arial" w:cs="Arial"/>
          <w:sz w:val="24"/>
          <w:szCs w:val="24"/>
        </w:rPr>
        <w:fldChar w:fldCharType="end"/>
      </w:r>
      <w:bookmarkEnd w:id="28"/>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breed</w:t>
      </w:r>
      <w:r w:rsidR="00DA545C">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 xml:space="preserve">block </w:t>
      </w:r>
      <w:r>
        <w:rPr>
          <w:rFonts w:ascii="Arial" w:hAnsi="Arial" w:cs="Arial"/>
          <w:b w:val="0"/>
          <w:sz w:val="24"/>
          <w:szCs w:val="24"/>
          <w:lang w:val="en-US"/>
        </w:rPr>
        <w:t>to define breed of semen.</w:t>
      </w:r>
    </w:p>
    <w:p w:rsidR="000F20DC" w:rsidRDefault="000F20DC" w:rsidP="00540296">
      <w:pPr>
        <w:pStyle w:val="Titre2"/>
      </w:pPr>
    </w:p>
    <w:p w:rsidR="00905A7B" w:rsidRPr="00EB51B8" w:rsidRDefault="00905A7B" w:rsidP="00540296">
      <w:pPr>
        <w:pStyle w:val="Titre2"/>
      </w:pPr>
      <w:r>
        <w:t>Inse</w:t>
      </w:r>
      <w:r w:rsidR="00450705" w:rsidRPr="00450705">
        <w:t>m</w:t>
      </w:r>
      <w:r>
        <w:t>ination method</w:t>
      </w:r>
    </w:p>
    <w:p w:rsidR="00905A7B"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Different insemination methods (</w:t>
      </w:r>
      <w:r w:rsidRPr="000F20DC">
        <w:rPr>
          <w:rFonts w:ascii="Arial" w:hAnsi="Arial" w:cs="Arial"/>
          <w:i/>
          <w:sz w:val="24"/>
          <w:szCs w:val="24"/>
        </w:rPr>
        <w:t>e.g.</w:t>
      </w:r>
      <w:r w:rsidR="000646B3" w:rsidRPr="000F20DC">
        <w:rPr>
          <w:rFonts w:ascii="Arial" w:hAnsi="Arial" w:cs="Arial"/>
          <w:sz w:val="24"/>
          <w:szCs w:val="24"/>
        </w:rPr>
        <w:t>,</w:t>
      </w:r>
      <w:r w:rsidRPr="000F20DC">
        <w:rPr>
          <w:rFonts w:ascii="Arial" w:hAnsi="Arial" w:cs="Arial"/>
          <w:sz w:val="24"/>
          <w:szCs w:val="24"/>
        </w:rPr>
        <w:t xml:space="preserve"> bull, artificial insemination with regular semen, artificial insemination with sexed semen) influence the chance of an insemination being successful through differences in sperm quality. Therefore, insemination methods including sperm quality and ratio of female spermatozoa needs to be defined</w:t>
      </w:r>
      <w:r w:rsidR="00BF5737">
        <w:rPr>
          <w:rFonts w:ascii="Arial" w:hAnsi="Arial" w:cs="Arial"/>
          <w:sz w:val="24"/>
          <w:szCs w:val="24"/>
        </w:rPr>
        <w:t xml:space="preserve"> (</w:t>
      </w:r>
      <w:r w:rsidR="00BF5737">
        <w:rPr>
          <w:rFonts w:ascii="Arial" w:hAnsi="Arial" w:cs="Arial"/>
          <w:sz w:val="24"/>
          <w:szCs w:val="24"/>
        </w:rPr>
        <w:fldChar w:fldCharType="begin"/>
      </w:r>
      <w:r w:rsidR="00BF5737">
        <w:rPr>
          <w:rFonts w:ascii="Arial" w:hAnsi="Arial" w:cs="Arial"/>
          <w:sz w:val="24"/>
          <w:szCs w:val="24"/>
        </w:rPr>
        <w:instrText xml:space="preserve"> REF _Ref494384004 \h </w:instrText>
      </w:r>
      <w:r w:rsidR="00BF5737">
        <w:rPr>
          <w:rFonts w:ascii="Arial" w:hAnsi="Arial" w:cs="Arial"/>
          <w:sz w:val="24"/>
          <w:szCs w:val="24"/>
        </w:rPr>
      </w:r>
      <w:r w:rsidR="00BF5737">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4</w:t>
      </w:r>
      <w:r w:rsidR="00BF5737">
        <w:rPr>
          <w:rFonts w:ascii="Arial" w:hAnsi="Arial" w:cs="Arial"/>
          <w:sz w:val="24"/>
          <w:szCs w:val="24"/>
        </w:rPr>
        <w:fldChar w:fldCharType="end"/>
      </w:r>
      <w:r w:rsidR="00BF5737">
        <w:rPr>
          <w:rFonts w:ascii="Arial" w:hAnsi="Arial" w:cs="Arial"/>
          <w:sz w:val="24"/>
          <w:szCs w:val="24"/>
        </w:rPr>
        <w:t>)</w:t>
      </w:r>
      <w:r w:rsidRPr="000F20DC">
        <w:rPr>
          <w:rFonts w:ascii="Arial" w:hAnsi="Arial" w:cs="Arial"/>
          <w:sz w:val="24"/>
          <w:szCs w:val="24"/>
        </w:rPr>
        <w:t>.</w:t>
      </w:r>
    </w:p>
    <w:p w:rsidR="00BF5737" w:rsidRPr="000F20DC" w:rsidRDefault="00BF5737" w:rsidP="000F20DC">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insemination_method{</w:t>
      </w:r>
    </w:p>
    <w:p w:rsidR="00905A7B" w:rsidRPr="006B2E93" w:rsidRDefault="00905A7B" w:rsidP="00C56848">
      <w:pPr>
        <w:pStyle w:val="Sansinterligne"/>
      </w:pPr>
      <w:r w:rsidRPr="00905A7B">
        <w:t xml:space="preserve">  name =my_insemination</w:t>
      </w:r>
    </w:p>
    <w:p w:rsidR="00905A7B" w:rsidRPr="006B2E93" w:rsidRDefault="00905A7B" w:rsidP="00C56848">
      <w:pPr>
        <w:pStyle w:val="Sansinterligne"/>
      </w:pPr>
      <w:r w:rsidRPr="006B2E93">
        <w:t xml:space="preserve">  breed=xx               </w:t>
      </w:r>
      <w:r w:rsidRPr="006B2E93">
        <w:tab/>
        <w:t># optional, default = "unknown"</w:t>
      </w:r>
    </w:p>
    <w:p w:rsidR="00905A7B" w:rsidRPr="00922D47" w:rsidRDefault="00905A7B" w:rsidP="00C56848">
      <w:pPr>
        <w:pStyle w:val="Sansinterligne"/>
      </w:pPr>
      <w:r w:rsidRPr="006B2E93">
        <w:t xml:space="preserve">  sperm_quality = 0.9</w:t>
      </w:r>
      <w:r w:rsidRPr="00922D47">
        <w:tab/>
      </w:r>
      <w:r w:rsidR="00450705">
        <w:tab/>
      </w:r>
      <w:r w:rsidRPr="00922D47">
        <w:t># default = 1</w:t>
      </w:r>
    </w:p>
    <w:p w:rsidR="00905A7B" w:rsidRPr="00922D47" w:rsidRDefault="00905A7B" w:rsidP="00C56848">
      <w:pPr>
        <w:pStyle w:val="Sansinterligne"/>
      </w:pPr>
      <w:r w:rsidRPr="00922D47">
        <w:t xml:space="preserve">  female_ratio  = 0.5   </w:t>
      </w:r>
      <w:r w:rsidRPr="00922D47">
        <w:tab/>
        <w:t xml:space="preserve"> # 0.5 for regular, 0.9 for sexed semen</w:t>
      </w:r>
    </w:p>
    <w:p w:rsidR="00905A7B" w:rsidRPr="00922D47" w:rsidRDefault="00905A7B" w:rsidP="00C56848">
      <w:pPr>
        <w:pStyle w:val="Sansinterligne"/>
      </w:pPr>
      <w:r w:rsidRPr="00922D47">
        <w:t>}</w:t>
      </w:r>
    </w:p>
    <w:p w:rsidR="00BF5737" w:rsidRPr="00D534E9" w:rsidRDefault="00BF5737" w:rsidP="00BF5737">
      <w:pPr>
        <w:pStyle w:val="Lgende"/>
        <w:spacing w:after="0"/>
        <w:ind w:firstLine="0"/>
        <w:jc w:val="left"/>
        <w:rPr>
          <w:rFonts w:ascii="Arial" w:hAnsi="Arial" w:cs="Arial"/>
          <w:sz w:val="24"/>
          <w:szCs w:val="24"/>
          <w:lang w:val="en-US"/>
        </w:rPr>
      </w:pPr>
      <w:bookmarkStart w:id="29" w:name="_Ref494384004"/>
      <w:bookmarkStart w:id="30" w:name="_Ref494383995"/>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4</w:t>
      </w:r>
      <w:r w:rsidRPr="00D534E9">
        <w:rPr>
          <w:rFonts w:ascii="Arial" w:hAnsi="Arial" w:cs="Arial"/>
          <w:sz w:val="24"/>
          <w:szCs w:val="24"/>
        </w:rPr>
        <w:fldChar w:fldCharType="end"/>
      </w:r>
      <w:bookmarkEnd w:id="29"/>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insemination_method</w:t>
      </w:r>
      <w:r w:rsidR="00DA545C">
        <w:rPr>
          <w:rFonts w:ascii="Arial" w:hAnsi="Arial" w:cs="Arial"/>
          <w:b w:val="0"/>
          <w:sz w:val="24"/>
          <w:szCs w:val="24"/>
          <w:lang w:val="en-US"/>
        </w:rPr>
        <w:t>{ }</w:t>
      </w:r>
      <w:r>
        <w:rPr>
          <w:rFonts w:ascii="Arial" w:hAnsi="Arial" w:cs="Arial"/>
          <w:b w:val="0"/>
          <w:sz w:val="24"/>
          <w:szCs w:val="24"/>
          <w:lang w:val="en-US"/>
        </w:rPr>
        <w:t xml:space="preserve"> code </w:t>
      </w:r>
      <w:r w:rsidRPr="00D534E9">
        <w:rPr>
          <w:rFonts w:ascii="Arial" w:hAnsi="Arial" w:cs="Arial"/>
          <w:b w:val="0"/>
          <w:sz w:val="24"/>
          <w:szCs w:val="24"/>
          <w:lang w:val="en-US"/>
        </w:rPr>
        <w:t>block</w:t>
      </w:r>
      <w:bookmarkEnd w:id="30"/>
      <w:r>
        <w:rPr>
          <w:rFonts w:ascii="Arial" w:hAnsi="Arial" w:cs="Arial"/>
          <w:b w:val="0"/>
          <w:sz w:val="24"/>
          <w:szCs w:val="24"/>
          <w:lang w:val="en-US"/>
        </w:rPr>
        <w:t>.</w:t>
      </w:r>
    </w:p>
    <w:p w:rsidR="00BF5737" w:rsidRDefault="00BF5737" w:rsidP="000F20DC">
      <w:pPr>
        <w:pStyle w:val="Materialnormal"/>
        <w:spacing w:before="0" w:after="0" w:line="240" w:lineRule="auto"/>
        <w:ind w:firstLine="0"/>
        <w:rPr>
          <w:rFonts w:ascii="Arial" w:hAnsi="Arial" w:cs="Arial"/>
          <w:sz w:val="24"/>
          <w:szCs w:val="24"/>
        </w:rPr>
      </w:pPr>
    </w:p>
    <w:p w:rsidR="00905A7B" w:rsidRPr="000F20DC"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The sperm quality is multiplied with the probability of insemination success as computed by the reproduction model to decide whether an insemination is successful. Therefore, a sperm quality of 0 will never be successful, and a quality of 1 means successful only if the other variables in reproduction are favorable.</w:t>
      </w:r>
    </w:p>
    <w:p w:rsidR="00905A7B"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Insemination methods can be mixed within the herd (</w:t>
      </w:r>
      <w:r w:rsidRPr="000F20DC">
        <w:rPr>
          <w:rFonts w:ascii="Arial" w:hAnsi="Arial" w:cs="Arial"/>
          <w:i/>
          <w:sz w:val="24"/>
          <w:szCs w:val="24"/>
        </w:rPr>
        <w:t>e.g.</w:t>
      </w:r>
      <w:r w:rsidR="000646B3" w:rsidRPr="000F20DC">
        <w:rPr>
          <w:rFonts w:ascii="Arial" w:hAnsi="Arial" w:cs="Arial"/>
          <w:sz w:val="24"/>
          <w:szCs w:val="24"/>
        </w:rPr>
        <w:t>,</w:t>
      </w:r>
      <w:r w:rsidRPr="000F20DC">
        <w:rPr>
          <w:rFonts w:ascii="Arial" w:hAnsi="Arial" w:cs="Arial"/>
          <w:sz w:val="24"/>
          <w:szCs w:val="24"/>
        </w:rPr>
        <w:t xml:space="preserve"> sexed semen in 10% of the cows, and regular semen in the other 90%). Proportions can be defined </w:t>
      </w:r>
      <w:r w:rsidR="00BF5737">
        <w:rPr>
          <w:rFonts w:ascii="Arial" w:hAnsi="Arial" w:cs="Arial"/>
          <w:sz w:val="24"/>
          <w:szCs w:val="24"/>
        </w:rPr>
        <w:t xml:space="preserve">with the insemination_proportions block </w:t>
      </w:r>
      <w:r w:rsidRPr="000F20DC">
        <w:rPr>
          <w:rFonts w:ascii="Arial" w:hAnsi="Arial" w:cs="Arial"/>
          <w:sz w:val="24"/>
          <w:szCs w:val="24"/>
        </w:rPr>
        <w:t>code</w:t>
      </w:r>
      <w:r w:rsidR="00BF5737">
        <w:rPr>
          <w:rFonts w:ascii="Arial" w:hAnsi="Arial" w:cs="Arial"/>
          <w:sz w:val="24"/>
          <w:szCs w:val="24"/>
        </w:rPr>
        <w:t xml:space="preserve"> (</w:t>
      </w:r>
      <w:r w:rsidR="00BF5737">
        <w:rPr>
          <w:rFonts w:ascii="Arial" w:hAnsi="Arial" w:cs="Arial"/>
          <w:sz w:val="24"/>
          <w:szCs w:val="24"/>
        </w:rPr>
        <w:fldChar w:fldCharType="begin"/>
      </w:r>
      <w:r w:rsidR="00BF5737">
        <w:rPr>
          <w:rFonts w:ascii="Arial" w:hAnsi="Arial" w:cs="Arial"/>
          <w:sz w:val="24"/>
          <w:szCs w:val="24"/>
        </w:rPr>
        <w:instrText xml:space="preserve"> REF _Ref494384314 \h </w:instrText>
      </w:r>
      <w:r w:rsidR="00BF5737">
        <w:rPr>
          <w:rFonts w:ascii="Arial" w:hAnsi="Arial" w:cs="Arial"/>
          <w:sz w:val="24"/>
          <w:szCs w:val="24"/>
        </w:rPr>
      </w:r>
      <w:r w:rsidR="00BF5737">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5</w:t>
      </w:r>
      <w:r w:rsidR="00BF5737">
        <w:rPr>
          <w:rFonts w:ascii="Arial" w:hAnsi="Arial" w:cs="Arial"/>
          <w:sz w:val="24"/>
          <w:szCs w:val="24"/>
        </w:rPr>
        <w:fldChar w:fldCharType="end"/>
      </w:r>
      <w:r w:rsidR="00BF5737">
        <w:rPr>
          <w:rFonts w:ascii="Arial" w:hAnsi="Arial" w:cs="Arial"/>
          <w:sz w:val="24"/>
          <w:szCs w:val="24"/>
        </w:rPr>
        <w:t>).</w:t>
      </w:r>
    </w:p>
    <w:p w:rsidR="00BF5737" w:rsidRPr="000F20DC" w:rsidRDefault="00BF5737" w:rsidP="000F20DC">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insemination_proportions{</w:t>
      </w:r>
    </w:p>
    <w:p w:rsidR="00905A7B" w:rsidRPr="006B2E93" w:rsidRDefault="00905A7B" w:rsidP="00C56848">
      <w:pPr>
        <w:pStyle w:val="Sansinterligne"/>
      </w:pPr>
      <w:r w:rsidRPr="006B2E93">
        <w:t xml:space="preserve">  name =my_insemination</w:t>
      </w:r>
    </w:p>
    <w:p w:rsidR="00905A7B" w:rsidRPr="006B2E93" w:rsidRDefault="00905A7B" w:rsidP="00C56848">
      <w:pPr>
        <w:pStyle w:val="Sansinterligne"/>
      </w:pPr>
      <w:r w:rsidRPr="006B2E93">
        <w:t xml:space="preserve">               #AInumber method proportion</w:t>
      </w:r>
    </w:p>
    <w:p w:rsidR="00905A7B" w:rsidRPr="00E45CBC" w:rsidRDefault="00905A7B" w:rsidP="00C56848">
      <w:pPr>
        <w:pStyle w:val="Sansinterligne"/>
        <w:rPr>
          <w:lang w:val="en-US"/>
        </w:rPr>
      </w:pPr>
      <w:r w:rsidRPr="00A340A2">
        <w:rPr>
          <w:lang w:val="en-US"/>
        </w:rPr>
        <w:t xml:space="preserve">  </w:t>
      </w:r>
      <w:r w:rsidRPr="00E45CBC">
        <w:rPr>
          <w:lang w:val="en-US"/>
        </w:rPr>
        <w:t xml:space="preserve">proportion = 1         aaa    0.9        </w:t>
      </w:r>
    </w:p>
    <w:p w:rsidR="00905A7B" w:rsidRPr="00E45CBC" w:rsidRDefault="00905A7B" w:rsidP="00C56848">
      <w:pPr>
        <w:pStyle w:val="Sansinterligne"/>
        <w:rPr>
          <w:lang w:val="en-US"/>
        </w:rPr>
      </w:pPr>
      <w:r w:rsidRPr="00E45CBC">
        <w:rPr>
          <w:lang w:val="en-US"/>
        </w:rPr>
        <w:t xml:space="preserve">  proportion = 1         xxx    0.1        </w:t>
      </w:r>
    </w:p>
    <w:p w:rsidR="00905A7B" w:rsidRPr="00E45CBC" w:rsidRDefault="00905A7B" w:rsidP="00C56848">
      <w:pPr>
        <w:pStyle w:val="Sansinterligne"/>
        <w:rPr>
          <w:lang w:val="en-US"/>
        </w:rPr>
      </w:pPr>
      <w:r w:rsidRPr="00E45CBC">
        <w:rPr>
          <w:lang w:val="en-US"/>
        </w:rPr>
        <w:t xml:space="preserve">  proportion = 2         yyy    1.0       </w:t>
      </w:r>
    </w:p>
    <w:p w:rsidR="00905A7B" w:rsidRPr="00905A7B" w:rsidRDefault="00905A7B" w:rsidP="00C56848">
      <w:pPr>
        <w:pStyle w:val="Sansinterligne"/>
      </w:pPr>
      <w:r w:rsidRPr="00905A7B">
        <w:t>}</w:t>
      </w:r>
    </w:p>
    <w:p w:rsidR="00BF5737" w:rsidRPr="00D534E9" w:rsidRDefault="00BF5737" w:rsidP="00BF5737">
      <w:pPr>
        <w:pStyle w:val="Lgende"/>
        <w:spacing w:after="0"/>
        <w:ind w:firstLine="0"/>
        <w:jc w:val="left"/>
        <w:rPr>
          <w:rFonts w:ascii="Arial" w:hAnsi="Arial" w:cs="Arial"/>
          <w:sz w:val="24"/>
          <w:szCs w:val="24"/>
          <w:lang w:val="en-US"/>
        </w:rPr>
      </w:pPr>
      <w:bookmarkStart w:id="31" w:name="_Ref494384314"/>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5</w:t>
      </w:r>
      <w:r w:rsidRPr="00D534E9">
        <w:rPr>
          <w:rFonts w:ascii="Arial" w:hAnsi="Arial" w:cs="Arial"/>
          <w:sz w:val="24"/>
          <w:szCs w:val="24"/>
        </w:rPr>
        <w:fldChar w:fldCharType="end"/>
      </w:r>
      <w:bookmarkEnd w:id="31"/>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insemination_proportions</w:t>
      </w:r>
      <w:r w:rsidR="00DA545C">
        <w:rPr>
          <w:rFonts w:ascii="Arial" w:hAnsi="Arial" w:cs="Arial"/>
          <w:b w:val="0"/>
          <w:sz w:val="24"/>
          <w:szCs w:val="24"/>
          <w:lang w:val="en-US"/>
        </w:rPr>
        <w:t>{ }</w:t>
      </w:r>
      <w:r>
        <w:rPr>
          <w:rFonts w:ascii="Arial" w:hAnsi="Arial" w:cs="Arial"/>
          <w:b w:val="0"/>
          <w:sz w:val="24"/>
          <w:szCs w:val="24"/>
          <w:lang w:val="en-US"/>
        </w:rPr>
        <w:t xml:space="preserve"> code </w:t>
      </w:r>
      <w:r w:rsidRPr="00D534E9">
        <w:rPr>
          <w:rFonts w:ascii="Arial" w:hAnsi="Arial" w:cs="Arial"/>
          <w:b w:val="0"/>
          <w:sz w:val="24"/>
          <w:szCs w:val="24"/>
          <w:lang w:val="en-US"/>
        </w:rPr>
        <w:t>block</w:t>
      </w:r>
      <w:r>
        <w:rPr>
          <w:rFonts w:ascii="Arial" w:hAnsi="Arial" w:cs="Arial"/>
          <w:b w:val="0"/>
          <w:sz w:val="24"/>
          <w:szCs w:val="24"/>
          <w:lang w:val="en-US"/>
        </w:rPr>
        <w:t>.</w:t>
      </w:r>
    </w:p>
    <w:p w:rsidR="00BF5737" w:rsidRDefault="00BF5737" w:rsidP="000F20DC">
      <w:pPr>
        <w:pStyle w:val="Materialnormal"/>
        <w:spacing w:before="0" w:after="0" w:line="240" w:lineRule="auto"/>
        <w:ind w:firstLine="0"/>
        <w:rPr>
          <w:rFonts w:ascii="Arial" w:hAnsi="Arial" w:cs="Arial"/>
          <w:sz w:val="24"/>
          <w:szCs w:val="24"/>
        </w:rPr>
      </w:pPr>
    </w:p>
    <w:p w:rsidR="00905A7B" w:rsidRPr="000F20DC"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The insemination_proportion table is used in the same way insemination_method is, by referencing its name. The number in the proportion line defines the AI number (1 for first AI, this number is reset at parturition). Method is the name of the previously defined insemination method, and proportion defines how often this method is used for this AI number.</w:t>
      </w:r>
    </w:p>
    <w:p w:rsidR="00905A7B" w:rsidRDefault="00905A7B" w:rsidP="000F20DC">
      <w:pPr>
        <w:pStyle w:val="Materialnormal"/>
        <w:spacing w:before="0" w:after="0" w:line="240" w:lineRule="auto"/>
        <w:ind w:firstLine="0"/>
        <w:rPr>
          <w:rFonts w:ascii="Arial" w:hAnsi="Arial" w:cs="Arial"/>
          <w:sz w:val="24"/>
          <w:szCs w:val="24"/>
        </w:rPr>
      </w:pPr>
      <w:r w:rsidRPr="000F20DC">
        <w:rPr>
          <w:rFonts w:ascii="Arial" w:hAnsi="Arial" w:cs="Arial"/>
          <w:sz w:val="24"/>
          <w:szCs w:val="24"/>
        </w:rPr>
        <w:t>Note that when the AI number is higher than the maximum number defined in this table, we use the maximum number defined, for example, AI number 3 will automatically be inseminated with yyy.</w:t>
      </w:r>
    </w:p>
    <w:p w:rsidR="002B5429" w:rsidRPr="000F20DC" w:rsidRDefault="002B5429" w:rsidP="000F20DC">
      <w:pPr>
        <w:pStyle w:val="Materialnormal"/>
        <w:spacing w:before="0" w:after="0" w:line="240" w:lineRule="auto"/>
        <w:ind w:firstLine="0"/>
        <w:rPr>
          <w:rFonts w:ascii="Arial" w:hAnsi="Arial" w:cs="Arial"/>
          <w:sz w:val="24"/>
          <w:szCs w:val="24"/>
        </w:rPr>
      </w:pPr>
    </w:p>
    <w:p w:rsidR="00AF0F50" w:rsidRPr="00A82099" w:rsidRDefault="00AF0F50" w:rsidP="00AF0F50">
      <w:pPr>
        <w:pStyle w:val="Materialnormal"/>
        <w:spacing w:before="0" w:after="0" w:line="240" w:lineRule="auto"/>
        <w:ind w:firstLine="0"/>
        <w:rPr>
          <w:rFonts w:ascii="Arial" w:hAnsi="Arial" w:cs="Arial"/>
          <w:i/>
          <w:sz w:val="24"/>
          <w:szCs w:val="24"/>
        </w:rPr>
      </w:pPr>
      <w:r w:rsidRPr="00A82099">
        <w:rPr>
          <w:rFonts w:ascii="Arial" w:hAnsi="Arial" w:cs="Arial"/>
          <w:i/>
          <w:sz w:val="24"/>
          <w:szCs w:val="24"/>
        </w:rPr>
        <w:lastRenderedPageBreak/>
        <w:t>Feeding method</w:t>
      </w:r>
    </w:p>
    <w:p w:rsidR="00AF0F50" w:rsidRDefault="00AF0F50" w:rsidP="00AF0F50">
      <w:pPr>
        <w:pStyle w:val="Materialnormal"/>
        <w:spacing w:before="0" w:after="0" w:line="240" w:lineRule="auto"/>
        <w:ind w:firstLine="0"/>
        <w:rPr>
          <w:rFonts w:ascii="Arial" w:hAnsi="Arial" w:cs="Arial"/>
          <w:sz w:val="24"/>
          <w:szCs w:val="24"/>
        </w:rPr>
      </w:pPr>
      <w:r w:rsidRPr="00491D87">
        <w:rPr>
          <w:rFonts w:ascii="Arial" w:hAnsi="Arial" w:cs="Arial"/>
          <w:sz w:val="24"/>
          <w:szCs w:val="24"/>
        </w:rPr>
        <w:t>Feeding methods are defined by setting an energy density (input parameter e</w:t>
      </w:r>
      <w:r w:rsidRPr="00491D87">
        <w:rPr>
          <w:rFonts w:ascii="Arial" w:hAnsi="Arial" w:cs="Arial"/>
          <w:sz w:val="24"/>
          <w:szCs w:val="24"/>
          <w:vertAlign w:val="subscript"/>
        </w:rPr>
        <w:t>D</w:t>
      </w:r>
      <w:r w:rsidRPr="00491D87">
        <w:rPr>
          <w:rFonts w:ascii="Arial" w:hAnsi="Arial" w:cs="Arial"/>
          <w:sz w:val="24"/>
          <w:szCs w:val="24"/>
        </w:rPr>
        <w:t xml:space="preserve"> in MJ/kg DM). Any number of feeding_method can be defined by duplicating the example block</w:t>
      </w:r>
      <w:r w:rsidR="002B5429">
        <w:rPr>
          <w:rFonts w:ascii="Arial" w:hAnsi="Arial" w:cs="Arial"/>
          <w:sz w:val="24"/>
          <w:szCs w:val="24"/>
        </w:rPr>
        <w:t xml:space="preserve"> (</w:t>
      </w:r>
      <w:r w:rsidR="002B5429">
        <w:rPr>
          <w:rFonts w:ascii="Arial" w:hAnsi="Arial" w:cs="Arial"/>
          <w:sz w:val="24"/>
          <w:szCs w:val="24"/>
        </w:rPr>
        <w:fldChar w:fldCharType="begin"/>
      </w:r>
      <w:r w:rsidR="002B5429">
        <w:rPr>
          <w:rFonts w:ascii="Arial" w:hAnsi="Arial" w:cs="Arial"/>
          <w:sz w:val="24"/>
          <w:szCs w:val="24"/>
        </w:rPr>
        <w:instrText xml:space="preserve"> REF _Ref494385210 \h </w:instrText>
      </w:r>
      <w:r w:rsidR="002B5429">
        <w:rPr>
          <w:rFonts w:ascii="Arial" w:hAnsi="Arial" w:cs="Arial"/>
          <w:sz w:val="24"/>
          <w:szCs w:val="24"/>
        </w:rPr>
      </w:r>
      <w:r w:rsidR="002B5429">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6</w:t>
      </w:r>
      <w:r w:rsidR="002B5429">
        <w:rPr>
          <w:rFonts w:ascii="Arial" w:hAnsi="Arial" w:cs="Arial"/>
          <w:sz w:val="24"/>
          <w:szCs w:val="24"/>
        </w:rPr>
        <w:fldChar w:fldCharType="end"/>
      </w:r>
      <w:r w:rsidR="002B5429">
        <w:rPr>
          <w:rFonts w:ascii="Arial" w:hAnsi="Arial" w:cs="Arial"/>
          <w:sz w:val="24"/>
          <w:szCs w:val="24"/>
        </w:rPr>
        <w:t>)</w:t>
      </w:r>
      <w:r w:rsidRPr="00491D87">
        <w:rPr>
          <w:rFonts w:ascii="Arial" w:hAnsi="Arial" w:cs="Arial"/>
          <w:sz w:val="24"/>
          <w:szCs w:val="24"/>
        </w:rPr>
        <w:t>. Feeding methods are used with the action change_food xxx, where xxx is a feeding method name.</w:t>
      </w:r>
    </w:p>
    <w:p w:rsidR="00AF0F50" w:rsidRPr="002B5429" w:rsidRDefault="00AF0F50" w:rsidP="00540296">
      <w:pPr>
        <w:pStyle w:val="Titre2"/>
      </w:pPr>
    </w:p>
    <w:p w:rsidR="00AF0F50" w:rsidRPr="00905A7B" w:rsidRDefault="00AF0F50" w:rsidP="00AF0F50">
      <w:pPr>
        <w:pStyle w:val="Sansinterligne"/>
      </w:pPr>
      <w:r w:rsidRPr="00905A7B">
        <w:t>feeding_method{</w:t>
      </w:r>
    </w:p>
    <w:p w:rsidR="00AF0F50" w:rsidRPr="006B2E93" w:rsidRDefault="00AF0F50" w:rsidP="00AF0F50">
      <w:pPr>
        <w:pStyle w:val="Sansinterligne"/>
      </w:pPr>
      <w:r w:rsidRPr="006B2E93">
        <w:t xml:space="preserve">  name = standard_diet</w:t>
      </w:r>
    </w:p>
    <w:p w:rsidR="00AF0F50" w:rsidRPr="00922D47" w:rsidRDefault="00AF0F50" w:rsidP="00AF0F50">
      <w:pPr>
        <w:pStyle w:val="Sansinterligne"/>
      </w:pPr>
      <w:r w:rsidRPr="006B2E93">
        <w:t xml:space="preserve">  eD   = </w:t>
      </w:r>
      <w:r>
        <w:t>12.3</w:t>
      </w:r>
      <w:r w:rsidRPr="006B2E93">
        <w:t xml:space="preserve">  </w:t>
      </w:r>
      <w:r w:rsidRPr="00922D47">
        <w:tab/>
        <w:t xml:space="preserve"># </w:t>
      </w:r>
      <w:r>
        <w:t xml:space="preserve">default </w:t>
      </w:r>
      <w:r w:rsidRPr="00922D47">
        <w:t>energy density in  MJ/kg</w:t>
      </w:r>
      <w:r>
        <w:t xml:space="preserve"> DM</w:t>
      </w:r>
    </w:p>
    <w:p w:rsidR="00AF0F50" w:rsidRPr="00922D47" w:rsidRDefault="00AF0F50" w:rsidP="00AF0F50">
      <w:pPr>
        <w:pStyle w:val="Sansinterligne"/>
      </w:pPr>
      <w:r w:rsidRPr="00922D47">
        <w:t>}</w:t>
      </w:r>
    </w:p>
    <w:p w:rsidR="002B5429" w:rsidRPr="00D534E9" w:rsidRDefault="002B5429" w:rsidP="002B5429">
      <w:pPr>
        <w:pStyle w:val="Lgende"/>
        <w:spacing w:after="0"/>
        <w:ind w:firstLine="0"/>
        <w:jc w:val="left"/>
        <w:rPr>
          <w:rFonts w:ascii="Arial" w:hAnsi="Arial" w:cs="Arial"/>
          <w:sz w:val="24"/>
          <w:szCs w:val="24"/>
          <w:lang w:val="en-US"/>
        </w:rPr>
      </w:pPr>
      <w:bookmarkStart w:id="32" w:name="_Ref494385210"/>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6</w:t>
      </w:r>
      <w:r w:rsidRPr="00D534E9">
        <w:rPr>
          <w:rFonts w:ascii="Arial" w:hAnsi="Arial" w:cs="Arial"/>
          <w:sz w:val="24"/>
          <w:szCs w:val="24"/>
        </w:rPr>
        <w:fldChar w:fldCharType="end"/>
      </w:r>
      <w:bookmarkEnd w:id="32"/>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feeding_method</w:t>
      </w:r>
      <w:r w:rsidR="001E0722">
        <w:rPr>
          <w:rFonts w:ascii="Arial" w:hAnsi="Arial" w:cs="Arial"/>
          <w:b w:val="0"/>
          <w:sz w:val="24"/>
          <w:szCs w:val="24"/>
          <w:lang w:val="en-US"/>
        </w:rPr>
        <w:t>{ }</w:t>
      </w:r>
      <w:r>
        <w:rPr>
          <w:rFonts w:ascii="Arial" w:hAnsi="Arial" w:cs="Arial"/>
          <w:b w:val="0"/>
          <w:sz w:val="24"/>
          <w:szCs w:val="24"/>
          <w:lang w:val="en-US"/>
        </w:rPr>
        <w:t xml:space="preserve"> code </w:t>
      </w:r>
      <w:r w:rsidRPr="00D534E9">
        <w:rPr>
          <w:rFonts w:ascii="Arial" w:hAnsi="Arial" w:cs="Arial"/>
          <w:b w:val="0"/>
          <w:sz w:val="24"/>
          <w:szCs w:val="24"/>
          <w:lang w:val="en-US"/>
        </w:rPr>
        <w:t>block</w:t>
      </w:r>
      <w:r>
        <w:rPr>
          <w:rFonts w:ascii="Arial" w:hAnsi="Arial" w:cs="Arial"/>
          <w:b w:val="0"/>
          <w:sz w:val="24"/>
          <w:szCs w:val="24"/>
          <w:lang w:val="en-US"/>
        </w:rPr>
        <w:t>.</w:t>
      </w:r>
    </w:p>
    <w:p w:rsidR="000F20DC" w:rsidRPr="00AF0F50" w:rsidRDefault="000F20DC" w:rsidP="00491D87">
      <w:pPr>
        <w:pStyle w:val="Materialnormal"/>
        <w:spacing w:before="0" w:after="0" w:line="240" w:lineRule="auto"/>
        <w:ind w:firstLine="0"/>
        <w:rPr>
          <w:rFonts w:ascii="Arial" w:hAnsi="Arial" w:cs="Arial"/>
          <w:sz w:val="24"/>
          <w:szCs w:val="24"/>
        </w:rPr>
      </w:pPr>
    </w:p>
    <w:p w:rsidR="00905A7B" w:rsidRPr="00531EF4" w:rsidRDefault="00905A7B" w:rsidP="00531EF4">
      <w:pPr>
        <w:pStyle w:val="Titre1"/>
        <w:numPr>
          <w:ilvl w:val="0"/>
          <w:numId w:val="0"/>
        </w:numPr>
        <w:spacing w:before="0" w:after="0" w:line="240" w:lineRule="auto"/>
        <w:ind w:left="360" w:hanging="360"/>
        <w:rPr>
          <w:rStyle w:val="Numrodeligne"/>
          <w:sz w:val="24"/>
          <w:szCs w:val="24"/>
        </w:rPr>
      </w:pPr>
      <w:r w:rsidRPr="00531EF4">
        <w:rPr>
          <w:rStyle w:val="Numrodeligne"/>
          <w:sz w:val="24"/>
          <w:szCs w:val="24"/>
        </w:rPr>
        <w:t xml:space="preserve">Estrous </w:t>
      </w:r>
      <w:r w:rsidR="002B5429" w:rsidRPr="00531EF4">
        <w:rPr>
          <w:rStyle w:val="Numrodeligne"/>
          <w:sz w:val="24"/>
          <w:szCs w:val="24"/>
        </w:rPr>
        <w:t>Behavior Model (EBM)</w:t>
      </w:r>
    </w:p>
    <w:p w:rsidR="00AF0F50" w:rsidRPr="000F20DC" w:rsidRDefault="00AF0F50" w:rsidP="00AF0F50">
      <w:pPr>
        <w:pStyle w:val="ANMmaintext"/>
        <w:spacing w:line="240" w:lineRule="auto"/>
        <w:rPr>
          <w:rFonts w:cs="Arial"/>
        </w:rPr>
      </w:pPr>
      <w:r w:rsidRPr="000F20DC">
        <w:rPr>
          <w:rFonts w:cs="Arial"/>
        </w:rPr>
        <w:t>The Estrous Behavior Model generates and provides observed_estrous events to the Farm System Model (FSM). True observed_estrous events are generated from the estradiol (E2) curve provided by the Reproductive Function Model (RFM). False observed_estrous events are generated randomly. From the point of view of FSM, true and false observed_estrous cannot be distinguished. The estrous detection methods are configured in an estrous_detection_method block</w:t>
      </w:r>
      <w:r>
        <w:rPr>
          <w:rFonts w:cs="Arial"/>
        </w:rPr>
        <w:t xml:space="preserve"> (</w:t>
      </w:r>
      <w:r w:rsidR="00531EF4">
        <w:rPr>
          <w:rFonts w:cs="Arial"/>
        </w:rPr>
        <w:fldChar w:fldCharType="begin"/>
      </w:r>
      <w:r w:rsidR="00531EF4">
        <w:rPr>
          <w:rFonts w:cs="Arial"/>
        </w:rPr>
        <w:instrText xml:space="preserve"> REF _Ref494385247 \h </w:instrText>
      </w:r>
      <w:r w:rsidR="00531EF4">
        <w:rPr>
          <w:rFonts w:cs="Arial"/>
        </w:rPr>
      </w:r>
      <w:r w:rsidR="00531EF4">
        <w:rPr>
          <w:rFonts w:cs="Arial"/>
        </w:rPr>
        <w:fldChar w:fldCharType="separate"/>
      </w:r>
      <w:r w:rsidR="009C097C" w:rsidRPr="00D534E9">
        <w:rPr>
          <w:rFonts w:cs="Arial"/>
          <w:lang w:val="en-US"/>
        </w:rPr>
        <w:t xml:space="preserve">Textbox </w:t>
      </w:r>
      <w:r w:rsidR="009C097C">
        <w:rPr>
          <w:rFonts w:cs="Arial"/>
          <w:noProof/>
          <w:lang w:val="en-US"/>
        </w:rPr>
        <w:t>7</w:t>
      </w:r>
      <w:r w:rsidR="00531EF4">
        <w:rPr>
          <w:rFonts w:cs="Arial"/>
        </w:rPr>
        <w:fldChar w:fldCharType="end"/>
      </w:r>
      <w:r>
        <w:rPr>
          <w:rFonts w:cs="Arial"/>
        </w:rPr>
        <w:t>).</w:t>
      </w:r>
    </w:p>
    <w:p w:rsidR="00AF0F50" w:rsidRPr="00ED1358" w:rsidRDefault="00AF0F50" w:rsidP="00AF0F50">
      <w:pPr>
        <w:pStyle w:val="ANMmaintext"/>
        <w:spacing w:line="240" w:lineRule="auto"/>
      </w:pPr>
    </w:p>
    <w:p w:rsidR="00AF0F50" w:rsidRPr="008B77E6" w:rsidRDefault="00AF0F50" w:rsidP="00AF0F50">
      <w:pPr>
        <w:pStyle w:val="Sansinterligne"/>
      </w:pPr>
      <w:r w:rsidRPr="008B77E6">
        <w:t>estrous_detection_method{</w:t>
      </w:r>
    </w:p>
    <w:p w:rsidR="00AF0F50" w:rsidRPr="008B77E6" w:rsidRDefault="00AF0F50" w:rsidP="00AF0F50">
      <w:pPr>
        <w:pStyle w:val="Sansinterligne"/>
      </w:pPr>
      <w:r w:rsidRPr="008B77E6">
        <w:t xml:space="preserve">  name=watch_cow</w:t>
      </w:r>
    </w:p>
    <w:p w:rsidR="00AF0F50" w:rsidRPr="008B77E6" w:rsidRDefault="00AF0F50" w:rsidP="00AF0F50">
      <w:pPr>
        <w:pStyle w:val="Sansinterligne"/>
      </w:pPr>
    </w:p>
    <w:p w:rsidR="00AF0F50" w:rsidRPr="008B77E6" w:rsidRDefault="00AF0F50" w:rsidP="00AF0F50">
      <w:pPr>
        <w:pStyle w:val="Sansinterligne"/>
      </w:pPr>
      <w:r w:rsidRPr="008B77E6">
        <w:t xml:space="preserve">  #estradiol is transformed to an expression using a sigmoid function</w:t>
      </w:r>
    </w:p>
    <w:p w:rsidR="00AF0F50" w:rsidRPr="008B77E6" w:rsidRDefault="00AF0F50" w:rsidP="00AF0F50">
      <w:pPr>
        <w:pStyle w:val="Sansinterligne"/>
      </w:pPr>
      <w:r w:rsidRPr="008B77E6">
        <w:t xml:space="preserve">  expression_threshold=0.75; #default 0.75</w:t>
      </w:r>
    </w:p>
    <w:p w:rsidR="00AF0F50" w:rsidRPr="008B77E6" w:rsidRDefault="00AF0F50" w:rsidP="00AF0F50">
      <w:pPr>
        <w:pStyle w:val="Sansinterligne"/>
      </w:pPr>
      <w:r w:rsidRPr="008B77E6">
        <w:t xml:space="preserve">  expression_stiffness=7;    #default 7</w:t>
      </w:r>
    </w:p>
    <w:p w:rsidR="00AF0F50" w:rsidRPr="008B77E6" w:rsidRDefault="00AF0F50" w:rsidP="00AF0F50">
      <w:pPr>
        <w:pStyle w:val="Sansinterligne"/>
      </w:pPr>
      <w:r w:rsidRPr="008B77E6">
        <w:t xml:space="preserve">  </w:t>
      </w:r>
    </w:p>
    <w:p w:rsidR="00AF0F50" w:rsidRPr="008B77E6" w:rsidRDefault="00AF0F50" w:rsidP="00AF0F50">
      <w:pPr>
        <w:pStyle w:val="Sansinterligne"/>
      </w:pPr>
      <w:r w:rsidRPr="008B77E6">
        <w:t xml:space="preserve">  #When do we observe oestruses</w:t>
      </w:r>
    </w:p>
    <w:p w:rsidR="00AF0F50" w:rsidRPr="008B77E6" w:rsidRDefault="00AF0F50" w:rsidP="00AF0F50">
      <w:pPr>
        <w:pStyle w:val="Sansinterligne"/>
      </w:pPr>
      <w:r w:rsidRPr="008B77E6">
        <w:t xml:space="preserve">  #Expression outside a time slice is considered as null</w:t>
      </w:r>
    </w:p>
    <w:p w:rsidR="00AF0F50" w:rsidRPr="008B77E6" w:rsidRDefault="00AF0F50" w:rsidP="00AF0F50">
      <w:pPr>
        <w:pStyle w:val="Sansinterligne"/>
      </w:pPr>
      <w:r w:rsidRPr="008B77E6">
        <w:t xml:space="preserve">  time_slice = 08:00:00 09:00:00  #observation times : from 08am to 09 am</w:t>
      </w:r>
    </w:p>
    <w:p w:rsidR="00AF0F50" w:rsidRPr="008B77E6" w:rsidRDefault="00AF0F50" w:rsidP="00AF0F50">
      <w:pPr>
        <w:pStyle w:val="Sansinterligne"/>
      </w:pPr>
      <w:r w:rsidRPr="008B77E6">
        <w:t xml:space="preserve">  time_slice = 16:00:00 17:30:00  #observation times : from 04pm to 05:30pm</w:t>
      </w:r>
    </w:p>
    <w:p w:rsidR="00AF0F50" w:rsidRPr="008B77E6" w:rsidRDefault="00AF0F50" w:rsidP="00AF0F50">
      <w:pPr>
        <w:pStyle w:val="Sansinterligne"/>
      </w:pPr>
      <w:r w:rsidRPr="008B77E6">
        <w:t xml:space="preserve">  </w:t>
      </w:r>
    </w:p>
    <w:p w:rsidR="00AF0F50" w:rsidRPr="008B77E6" w:rsidRDefault="00AF0F50" w:rsidP="00AF0F50">
      <w:pPr>
        <w:pStyle w:val="Sansinterligne"/>
      </w:pPr>
      <w:r w:rsidRPr="008B77E6">
        <w:t xml:space="preserve">  #When we decide that expression is strong enough</w:t>
      </w:r>
    </w:p>
    <w:p w:rsidR="00AF0F50" w:rsidRPr="008B77E6" w:rsidRDefault="00AF0F50" w:rsidP="00AF0F50">
      <w:pPr>
        <w:pStyle w:val="Sansinterligne"/>
      </w:pPr>
      <w:r w:rsidRPr="008B77E6">
        <w:t xml:space="preserve">  detection_threshold=0.104 #1.0*(2.5/24), as we observe 2.5 hours.</w:t>
      </w:r>
    </w:p>
    <w:p w:rsidR="00AF0F50" w:rsidRPr="008B77E6" w:rsidRDefault="00AF0F50" w:rsidP="00AF0F50">
      <w:pPr>
        <w:pStyle w:val="Sansinterligne"/>
      </w:pPr>
      <w:r w:rsidRPr="008B77E6">
        <w:t xml:space="preserve">   </w:t>
      </w:r>
    </w:p>
    <w:p w:rsidR="00AF0F50" w:rsidRPr="008B77E6" w:rsidRDefault="00AF0F50" w:rsidP="00AF0F50">
      <w:pPr>
        <w:pStyle w:val="Sansinterligne"/>
      </w:pPr>
      <w:r w:rsidRPr="008B77E6">
        <w:t xml:space="preserve">  #then, the estrus is truly detected with a chance of</w:t>
      </w:r>
    </w:p>
    <w:p w:rsidR="00AF0F50" w:rsidRPr="008B77E6" w:rsidRDefault="00AF0F50" w:rsidP="00AF0F50">
      <w:pPr>
        <w:pStyle w:val="Sansinterligne"/>
      </w:pPr>
      <w:r w:rsidRPr="008B77E6">
        <w:t xml:space="preserve">  sensitivity = 0.95;</w:t>
      </w:r>
    </w:p>
    <w:p w:rsidR="00AF0F50" w:rsidRPr="008B77E6" w:rsidRDefault="00AF0F50" w:rsidP="00AF0F50">
      <w:pPr>
        <w:pStyle w:val="Sansinterligne"/>
      </w:pPr>
      <w:r w:rsidRPr="008B77E6">
        <w:t xml:space="preserve">  </w:t>
      </w:r>
    </w:p>
    <w:p w:rsidR="00AF0F50" w:rsidRPr="008B77E6" w:rsidRDefault="00AF0F50" w:rsidP="00AF0F50">
      <w:pPr>
        <w:pStyle w:val="Sansinterligne"/>
      </w:pPr>
      <w:r w:rsidRPr="008B77E6">
        <w:t xml:space="preserve">  #Independently, an average of wrong_estrus_per_day are generated</w:t>
      </w:r>
    </w:p>
    <w:p w:rsidR="00AF0F50" w:rsidRPr="008B77E6" w:rsidRDefault="00AF0F50" w:rsidP="00AF0F50">
      <w:pPr>
        <w:pStyle w:val="Sansinterligne"/>
      </w:pPr>
      <w:r w:rsidRPr="008B77E6">
        <w:t xml:space="preserve">  wrong_estrus_per_day = 0.002;</w:t>
      </w:r>
    </w:p>
    <w:p w:rsidR="00AF0F50" w:rsidRPr="008B77E6" w:rsidRDefault="00AF0F50" w:rsidP="00AF0F50">
      <w:pPr>
        <w:pStyle w:val="Sansinterligne"/>
      </w:pPr>
      <w:r w:rsidRPr="008B77E6">
        <w:t>}</w:t>
      </w:r>
    </w:p>
    <w:p w:rsidR="00AF0F50" w:rsidRPr="00D534E9" w:rsidRDefault="00AF0F50" w:rsidP="00AF0F50">
      <w:pPr>
        <w:pStyle w:val="Lgende"/>
        <w:spacing w:after="0"/>
        <w:ind w:firstLine="0"/>
        <w:jc w:val="left"/>
        <w:rPr>
          <w:rFonts w:ascii="Arial" w:hAnsi="Arial" w:cs="Arial"/>
          <w:sz w:val="24"/>
          <w:szCs w:val="24"/>
          <w:lang w:val="en-US"/>
        </w:rPr>
      </w:pPr>
      <w:bookmarkStart w:id="33" w:name="_Ref494385247"/>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7</w:t>
      </w:r>
      <w:r w:rsidRPr="00D534E9">
        <w:rPr>
          <w:rFonts w:ascii="Arial" w:hAnsi="Arial" w:cs="Arial"/>
          <w:sz w:val="24"/>
          <w:szCs w:val="24"/>
        </w:rPr>
        <w:fldChar w:fldCharType="end"/>
      </w:r>
      <w:bookmarkEnd w:id="33"/>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of </w:t>
      </w:r>
      <w:r>
        <w:rPr>
          <w:rFonts w:ascii="Arial" w:hAnsi="Arial" w:cs="Arial"/>
          <w:b w:val="0"/>
          <w:sz w:val="24"/>
          <w:szCs w:val="24"/>
          <w:lang w:val="en-US"/>
        </w:rPr>
        <w:t>estrous_detection_method</w:t>
      </w:r>
      <w:r w:rsidR="001E0722">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block</w:t>
      </w:r>
      <w:r>
        <w:rPr>
          <w:rFonts w:ascii="Arial" w:hAnsi="Arial" w:cs="Arial"/>
          <w:b w:val="0"/>
          <w:sz w:val="24"/>
          <w:szCs w:val="24"/>
          <w:lang w:val="en-US"/>
        </w:rPr>
        <w:t>.</w:t>
      </w:r>
    </w:p>
    <w:p w:rsidR="00AF0F50" w:rsidRPr="00B107E3" w:rsidRDefault="00AF0F50" w:rsidP="00AF0F50">
      <w:pPr>
        <w:pStyle w:val="ANMheading1"/>
        <w:spacing w:line="240" w:lineRule="auto"/>
        <w:rPr>
          <w:rStyle w:val="Numrodeligne"/>
          <w:b w:val="0"/>
          <w:lang w:val="en-US"/>
        </w:rPr>
      </w:pPr>
    </w:p>
    <w:p w:rsidR="00AF0F50" w:rsidRPr="00531EF4" w:rsidRDefault="00AF0F50" w:rsidP="00AF0F50">
      <w:pPr>
        <w:pStyle w:val="ANMheading1"/>
        <w:spacing w:line="240" w:lineRule="auto"/>
        <w:rPr>
          <w:rStyle w:val="Numrodeligne"/>
          <w:rFonts w:cs="Arial"/>
          <w:b w:val="0"/>
          <w:i/>
        </w:rPr>
      </w:pPr>
      <w:r w:rsidRPr="00531EF4">
        <w:rPr>
          <w:rStyle w:val="Numrodeligne"/>
          <w:rFonts w:cs="Arial"/>
          <w:b w:val="0"/>
          <w:i/>
        </w:rPr>
        <w:t>Generating true observed_estrous</w:t>
      </w:r>
    </w:p>
    <w:p w:rsidR="00531EF4" w:rsidRDefault="00AF0F50" w:rsidP="00531EF4">
      <w:pPr>
        <w:pStyle w:val="ANMheading2"/>
        <w:spacing w:line="240" w:lineRule="auto"/>
        <w:rPr>
          <w:rFonts w:cs="Arial"/>
          <w:i w:val="0"/>
        </w:rPr>
      </w:pPr>
      <w:r w:rsidRPr="00875E51">
        <w:t>From E2 to estrous_expression</w:t>
      </w:r>
      <w:r w:rsidR="00531EF4">
        <w:t xml:space="preserve">. </w:t>
      </w:r>
      <w:r w:rsidRPr="00531EF4">
        <w:rPr>
          <w:rFonts w:cs="Arial"/>
          <w:i w:val="0"/>
        </w:rPr>
        <w:t xml:space="preserve">EBM receives an E2 value from RFM every 15 minutes. This value is converted to an estrous expression by applying a sigmoid </w:t>
      </w:r>
      <w:r w:rsidRPr="007120DA">
        <w:rPr>
          <w:rFonts w:cs="Arial"/>
          <w:i w:val="0"/>
        </w:rPr>
        <w:t>function to it (</w:t>
      </w:r>
      <w:r w:rsidR="001F1671" w:rsidRPr="001F1671">
        <w:rPr>
          <w:rFonts w:cs="Arial"/>
          <w:i w:val="0"/>
        </w:rPr>
        <w:fldChar w:fldCharType="begin"/>
      </w:r>
      <w:r w:rsidR="001F1671" w:rsidRPr="001F1671">
        <w:rPr>
          <w:rFonts w:cs="Arial"/>
          <w:i w:val="0"/>
        </w:rPr>
        <w:instrText xml:space="preserve"> REF _Ref508621495 \h </w:instrText>
      </w:r>
      <w:r w:rsidR="001F1671" w:rsidRPr="00E17CD9">
        <w:rPr>
          <w:rFonts w:cs="Arial"/>
          <w:i w:val="0"/>
        </w:rPr>
        <w:instrText xml:space="preserve"> \* MERGEFORMAT </w:instrText>
      </w:r>
      <w:r w:rsidR="001F1671" w:rsidRPr="001F1671">
        <w:rPr>
          <w:rFonts w:cs="Arial"/>
          <w:i w:val="0"/>
        </w:rPr>
      </w:r>
      <w:r w:rsidR="001F1671" w:rsidRPr="001F1671">
        <w:rPr>
          <w:rFonts w:cs="Arial"/>
          <w:i w:val="0"/>
        </w:rPr>
        <w:fldChar w:fldCharType="separate"/>
      </w:r>
      <w:r w:rsidR="009C097C" w:rsidRPr="009C097C">
        <w:rPr>
          <w:rStyle w:val="ANMheading1Car"/>
          <w:i w:val="0"/>
          <w:lang w:val="en-US"/>
        </w:rPr>
        <w:t>Figure S21</w:t>
      </w:r>
      <w:r w:rsidR="001F1671" w:rsidRPr="001F1671">
        <w:rPr>
          <w:rFonts w:cs="Arial"/>
          <w:i w:val="0"/>
        </w:rPr>
        <w:fldChar w:fldCharType="end"/>
      </w:r>
      <w:r w:rsidRPr="007120DA">
        <w:rPr>
          <w:rFonts w:cs="Arial"/>
          <w:i w:val="0"/>
        </w:rPr>
        <w:t>). From</w:t>
      </w:r>
      <w:r w:rsidRPr="00531EF4">
        <w:rPr>
          <w:rFonts w:cs="Arial"/>
          <w:i w:val="0"/>
        </w:rPr>
        <w:t xml:space="preserve"> a biological point of view this can be seen as a smooth threshold function: low E2 values leads to no expression, while high E2 values leads to strong expression.</w:t>
      </w:r>
    </w:p>
    <w:p w:rsidR="00AF0F50" w:rsidRPr="00531EF4" w:rsidRDefault="00AF0F50" w:rsidP="00531EF4">
      <w:pPr>
        <w:pStyle w:val="ANMheading2"/>
        <w:spacing w:line="240" w:lineRule="auto"/>
        <w:rPr>
          <w:rFonts w:cs="Arial"/>
          <w:i w:val="0"/>
        </w:rPr>
      </w:pPr>
      <w:r w:rsidRPr="00531EF4">
        <w:rPr>
          <w:rFonts w:cs="Arial"/>
          <w:i w:val="0"/>
        </w:rPr>
        <w:t>The sigmoid curve can be parametrized by changing the expression_threshold and expression_stiffness parameters of the estrous_detection_method.</w:t>
      </w:r>
    </w:p>
    <w:p w:rsidR="00AF0F50" w:rsidRPr="00875E51" w:rsidRDefault="00AF0F50" w:rsidP="00AF0F50">
      <w:pPr>
        <w:pStyle w:val="ANMmaintext"/>
        <w:spacing w:line="240" w:lineRule="auto"/>
        <w:rPr>
          <w:rFonts w:cs="Arial"/>
        </w:rPr>
      </w:pPr>
    </w:p>
    <w:p w:rsidR="00AF0F50" w:rsidRPr="009465E0" w:rsidRDefault="00AF0F50" w:rsidP="00B131E4">
      <w:pPr>
        <w:spacing w:before="0" w:after="0" w:line="240" w:lineRule="auto"/>
        <w:ind w:firstLine="0"/>
        <w:jc w:val="left"/>
        <w:rPr>
          <w:rFonts w:ascii="Arial" w:hAnsi="Arial" w:cs="Arial"/>
          <w:sz w:val="24"/>
          <w:szCs w:val="24"/>
          <w:lang w:val="en-US"/>
        </w:rPr>
      </w:pPr>
      <w:r w:rsidRPr="009465E0">
        <w:rPr>
          <w:rFonts w:ascii="Arial" w:hAnsi="Arial" w:cs="Arial"/>
          <w:i/>
          <w:sz w:val="24"/>
          <w:szCs w:val="24"/>
          <w:lang w:val="en-US"/>
        </w:rPr>
        <w:t>From estrous_expression to observed_expression</w:t>
      </w:r>
      <w:r w:rsidR="00531EF4" w:rsidRPr="009465E0">
        <w:rPr>
          <w:rFonts w:ascii="Arial" w:hAnsi="Arial" w:cs="Arial"/>
          <w:i/>
          <w:sz w:val="24"/>
          <w:szCs w:val="24"/>
          <w:lang w:val="en-US"/>
        </w:rPr>
        <w:t>.</w:t>
      </w:r>
      <w:r w:rsidR="00531EF4" w:rsidRPr="009465E0">
        <w:rPr>
          <w:rFonts w:ascii="Arial" w:hAnsi="Arial" w:cs="Arial"/>
          <w:sz w:val="24"/>
          <w:szCs w:val="24"/>
          <w:lang w:val="en-US"/>
        </w:rPr>
        <w:t xml:space="preserve"> </w:t>
      </w:r>
      <w:r w:rsidRPr="009465E0">
        <w:rPr>
          <w:rFonts w:ascii="Arial" w:hAnsi="Arial" w:cs="Arial"/>
          <w:sz w:val="24"/>
          <w:szCs w:val="24"/>
          <w:lang w:val="en-US"/>
        </w:rPr>
        <w:t xml:space="preserve">Some estrous detection methods like accelerometers work all day long, some others, like visual detection, work only </w:t>
      </w:r>
      <w:r w:rsidRPr="009465E0">
        <w:rPr>
          <w:rFonts w:ascii="Arial" w:hAnsi="Arial" w:cs="Arial"/>
          <w:sz w:val="24"/>
          <w:szCs w:val="24"/>
          <w:lang w:val="en-US"/>
        </w:rPr>
        <w:lastRenderedPageBreak/>
        <w:t>during predefined periods. To define when expression is actually observed, we define observation time slices. The observed expression is equal to estrous_expression when in a time slice, and to 0 outside the slice.</w:t>
      </w:r>
    </w:p>
    <w:p w:rsidR="00AF0F50" w:rsidRPr="00531EF4" w:rsidRDefault="00AF0F50" w:rsidP="00AF0F50">
      <w:pPr>
        <w:pStyle w:val="Materialnormal"/>
        <w:spacing w:before="0" w:after="0" w:line="240" w:lineRule="auto"/>
        <w:ind w:firstLine="0"/>
        <w:rPr>
          <w:rFonts w:ascii="Arial" w:hAnsi="Arial" w:cs="Arial"/>
          <w:sz w:val="24"/>
          <w:szCs w:val="24"/>
        </w:rPr>
      </w:pPr>
      <w:r w:rsidRPr="00531EF4">
        <w:rPr>
          <w:rFonts w:ascii="Arial" w:hAnsi="Arial" w:cs="Arial"/>
          <w:sz w:val="24"/>
          <w:szCs w:val="24"/>
        </w:rPr>
        <w:t>Time slices can be configured by writing time_slice=hh:mm:ss hh:mm:ss lines in the  estrous_detection_method block.</w:t>
      </w:r>
    </w:p>
    <w:p w:rsidR="00AF0F50" w:rsidRPr="00B131E4" w:rsidRDefault="00AF0F50" w:rsidP="00B131E4">
      <w:pPr>
        <w:pStyle w:val="Materialnormal"/>
        <w:spacing w:before="0" w:after="0" w:line="240" w:lineRule="auto"/>
        <w:ind w:firstLine="0"/>
        <w:rPr>
          <w:rFonts w:ascii="Arial" w:hAnsi="Arial" w:cs="Arial"/>
          <w:sz w:val="24"/>
          <w:szCs w:val="24"/>
        </w:rPr>
      </w:pPr>
    </w:p>
    <w:p w:rsidR="00AF0F50" w:rsidRPr="00B131E4" w:rsidRDefault="00AF0F50" w:rsidP="00B131E4">
      <w:pPr>
        <w:pStyle w:val="Materialnormal"/>
        <w:spacing w:before="0" w:after="0" w:line="240" w:lineRule="auto"/>
        <w:ind w:firstLine="0"/>
        <w:rPr>
          <w:rFonts w:ascii="Arial" w:hAnsi="Arial" w:cs="Arial"/>
          <w:sz w:val="24"/>
          <w:szCs w:val="24"/>
        </w:rPr>
      </w:pPr>
      <w:r w:rsidRPr="00B131E4">
        <w:rPr>
          <w:rFonts w:ascii="Arial" w:hAnsi="Arial" w:cs="Arial"/>
          <w:i/>
          <w:sz w:val="24"/>
          <w:szCs w:val="24"/>
        </w:rPr>
        <w:t>From observed_expression to potential_observed_estrous</w:t>
      </w:r>
      <w:r w:rsidR="00531EF4" w:rsidRPr="00B131E4">
        <w:rPr>
          <w:rFonts w:ascii="Arial" w:hAnsi="Arial" w:cs="Arial"/>
          <w:sz w:val="24"/>
          <w:szCs w:val="24"/>
        </w:rPr>
        <w:t xml:space="preserve">. </w:t>
      </w:r>
      <w:r w:rsidRPr="00B131E4">
        <w:rPr>
          <w:rFonts w:ascii="Arial" w:hAnsi="Arial" w:cs="Arial"/>
          <w:sz w:val="24"/>
          <w:szCs w:val="24"/>
        </w:rPr>
        <w:t>The farmer concludes that there is an estrous if he observes many weak expression signs in a small time period, or a single strong sign. This is modeled by storing the history of observed_expressions, and multiplying the observed_expression by a time dependent function called the memory_function (</w:t>
      </w:r>
      <w:r w:rsidR="00DA545C" w:rsidRPr="00B131E4">
        <w:rPr>
          <w:rFonts w:ascii="Arial" w:hAnsi="Arial" w:cs="Arial"/>
          <w:sz w:val="24"/>
          <w:szCs w:val="24"/>
        </w:rPr>
        <w:fldChar w:fldCharType="begin"/>
      </w:r>
      <w:r w:rsidR="00DA545C" w:rsidRPr="00B131E4">
        <w:rPr>
          <w:rFonts w:ascii="Arial" w:hAnsi="Arial" w:cs="Arial"/>
          <w:sz w:val="24"/>
          <w:szCs w:val="24"/>
        </w:rPr>
        <w:instrText xml:space="preserve"> REF _Ref494713525 \h  \* MERGEFORMAT </w:instrText>
      </w:r>
      <w:r w:rsidR="00DA545C" w:rsidRPr="00B131E4">
        <w:rPr>
          <w:rFonts w:ascii="Arial" w:hAnsi="Arial" w:cs="Arial"/>
          <w:sz w:val="24"/>
          <w:szCs w:val="24"/>
        </w:rPr>
      </w:r>
      <w:r w:rsidR="00DA545C" w:rsidRPr="00B131E4">
        <w:rPr>
          <w:rFonts w:ascii="Arial" w:hAnsi="Arial" w:cs="Arial"/>
          <w:sz w:val="24"/>
          <w:szCs w:val="24"/>
        </w:rPr>
        <w:fldChar w:fldCharType="separate"/>
      </w:r>
      <w:r w:rsidR="009C097C" w:rsidRPr="009C097C">
        <w:rPr>
          <w:rStyle w:val="ANMheading1Car"/>
          <w:rFonts w:eastAsia="Calibri"/>
        </w:rPr>
        <w:t>Figure S22</w:t>
      </w:r>
      <w:r w:rsidR="009C097C" w:rsidRPr="001F1671">
        <w:rPr>
          <w:rStyle w:val="ANMheading1Car"/>
          <w:rFonts w:eastAsia="Calibri"/>
        </w:rPr>
        <w:t xml:space="preserve"> </w:t>
      </w:r>
      <w:r w:rsidR="00DA545C" w:rsidRPr="00B131E4">
        <w:rPr>
          <w:rFonts w:ascii="Arial" w:hAnsi="Arial" w:cs="Arial"/>
          <w:sz w:val="24"/>
          <w:szCs w:val="24"/>
        </w:rPr>
        <w:fldChar w:fldCharType="end"/>
      </w:r>
      <w:r w:rsidRPr="00B131E4">
        <w:rPr>
          <w:rFonts w:ascii="Arial" w:hAnsi="Arial" w:cs="Arial"/>
          <w:sz w:val="24"/>
          <w:szCs w:val="24"/>
        </w:rPr>
        <w:t>). The older the observed_expression is, the lower the memory_function is. The memory function is forced to 0 for observed_expression older than 48 hours, linearly increases between 48 hours to 24 hours, and is equal to 1 for observed_expression no older than 24 hours.</w:t>
      </w:r>
    </w:p>
    <w:p w:rsidR="00AF0F50" w:rsidRDefault="00AF0F50" w:rsidP="00AF0F50">
      <w:pPr>
        <w:pStyle w:val="Materialnormal"/>
        <w:spacing w:before="0" w:after="0" w:line="240" w:lineRule="auto"/>
        <w:ind w:firstLine="0"/>
        <w:rPr>
          <w:rFonts w:ascii="Arial" w:hAnsi="Arial" w:cs="Arial"/>
          <w:sz w:val="24"/>
          <w:szCs w:val="24"/>
        </w:rPr>
      </w:pPr>
      <w:r w:rsidRPr="00875E51">
        <w:rPr>
          <w:rFonts w:ascii="Arial" w:hAnsi="Arial" w:cs="Arial"/>
          <w:sz w:val="24"/>
          <w:szCs w:val="24"/>
        </w:rPr>
        <w:t>Then observed_expression*memory_function is integrated through time from 48 hours ago to current time. The result of this integral describes how strongly the decision maker (farmer, accelerometer algorithms, …) believes that there is an estrous. When this value is above the detection_threshold, there is a potential_observed_estrous. As this value may stay high for a while, the estrous detection model will not generate any new potential_observed_estrous during 10 days. Note that the detection_threshold has to be adjusted according to time_slices.</w:t>
      </w:r>
    </w:p>
    <w:p w:rsidR="00AF0F50" w:rsidRPr="00B131E4" w:rsidRDefault="00AF0F50" w:rsidP="00B131E4">
      <w:pPr>
        <w:pStyle w:val="Materialnormal"/>
        <w:spacing w:before="0" w:after="0" w:line="240" w:lineRule="auto"/>
        <w:ind w:firstLine="0"/>
        <w:rPr>
          <w:rFonts w:ascii="Arial" w:hAnsi="Arial" w:cs="Arial"/>
          <w:sz w:val="24"/>
          <w:szCs w:val="24"/>
        </w:rPr>
      </w:pPr>
    </w:p>
    <w:p w:rsidR="00AF0F50" w:rsidRPr="00B131E4" w:rsidRDefault="00AF0F50" w:rsidP="00B131E4">
      <w:pPr>
        <w:pStyle w:val="Materialnormal"/>
        <w:spacing w:before="0" w:after="0" w:line="240" w:lineRule="auto"/>
        <w:ind w:firstLine="0"/>
        <w:rPr>
          <w:rFonts w:ascii="Arial" w:hAnsi="Arial" w:cs="Arial"/>
          <w:sz w:val="24"/>
          <w:szCs w:val="24"/>
        </w:rPr>
      </w:pPr>
      <w:r w:rsidRPr="00B131E4">
        <w:rPr>
          <w:rFonts w:ascii="Arial" w:hAnsi="Arial" w:cs="Arial"/>
          <w:i/>
          <w:sz w:val="24"/>
          <w:szCs w:val="24"/>
        </w:rPr>
        <w:t>From potential_observed_estrous to observed_estrous</w:t>
      </w:r>
      <w:r w:rsidR="00531EF4" w:rsidRPr="00B131E4">
        <w:rPr>
          <w:rFonts w:ascii="Arial" w:hAnsi="Arial" w:cs="Arial"/>
          <w:i/>
          <w:sz w:val="24"/>
          <w:szCs w:val="24"/>
        </w:rPr>
        <w:t>.</w:t>
      </w:r>
      <w:r w:rsidR="00531EF4" w:rsidRPr="00B131E4">
        <w:rPr>
          <w:rFonts w:ascii="Arial" w:hAnsi="Arial" w:cs="Arial"/>
          <w:sz w:val="24"/>
          <w:szCs w:val="24"/>
        </w:rPr>
        <w:t xml:space="preserve"> </w:t>
      </w:r>
      <w:r w:rsidRPr="00B131E4">
        <w:rPr>
          <w:rFonts w:ascii="Arial" w:hAnsi="Arial" w:cs="Arial"/>
          <w:sz w:val="24"/>
          <w:szCs w:val="24"/>
        </w:rPr>
        <w:t>A potential estrous has a probability of sensitivity of being detected. When detected, the observed_estrous event is triggered by the model. When not detected, a missed_estrous event is triggered. This last event is never seen by the farmer, and is useful only for logging and diagnosis.</w:t>
      </w:r>
    </w:p>
    <w:p w:rsidR="00AF0F50" w:rsidRPr="00B131E4" w:rsidRDefault="00AF0F50" w:rsidP="00B131E4">
      <w:pPr>
        <w:pStyle w:val="Materialnormal"/>
        <w:spacing w:before="0" w:after="0" w:line="240" w:lineRule="auto"/>
        <w:ind w:firstLine="0"/>
        <w:rPr>
          <w:rFonts w:ascii="Arial" w:hAnsi="Arial" w:cs="Arial"/>
          <w:sz w:val="24"/>
          <w:szCs w:val="24"/>
        </w:rPr>
      </w:pPr>
    </w:p>
    <w:p w:rsidR="00AF0F50" w:rsidRPr="00531EF4" w:rsidRDefault="00AF0F50" w:rsidP="00AF0F50">
      <w:pPr>
        <w:pStyle w:val="ANMheading1"/>
        <w:spacing w:line="240" w:lineRule="auto"/>
        <w:rPr>
          <w:rStyle w:val="Numrodeligne"/>
          <w:b w:val="0"/>
          <w:i/>
        </w:rPr>
      </w:pPr>
      <w:r w:rsidRPr="00531EF4">
        <w:rPr>
          <w:rStyle w:val="Numrodeligne"/>
          <w:b w:val="0"/>
          <w:i/>
        </w:rPr>
        <w:t>Generating false observed_estrous</w:t>
      </w:r>
    </w:p>
    <w:p w:rsidR="00AF0F50" w:rsidRPr="000F20DC" w:rsidRDefault="00AF0F50" w:rsidP="00AF0F50">
      <w:pPr>
        <w:pStyle w:val="Materialnormal"/>
        <w:spacing w:before="0" w:after="0" w:line="240" w:lineRule="auto"/>
        <w:ind w:firstLine="0"/>
        <w:rPr>
          <w:rFonts w:ascii="Arial" w:hAnsi="Arial" w:cs="Arial"/>
          <w:sz w:val="24"/>
          <w:szCs w:val="24"/>
        </w:rPr>
      </w:pPr>
      <w:r w:rsidRPr="000F20DC">
        <w:rPr>
          <w:rFonts w:ascii="Arial" w:hAnsi="Arial" w:cs="Arial"/>
          <w:sz w:val="24"/>
          <w:szCs w:val="24"/>
        </w:rPr>
        <w:t>An independent model randomly generates false observed_estrous events with an average of wrong_oestrus_per_day. Note that this model is totally independent of the true observed_estrous models, and will therefore ignore time_slices.</w:t>
      </w:r>
    </w:p>
    <w:p w:rsidR="00AF0F50" w:rsidRDefault="00AF0F50" w:rsidP="00AF0F50">
      <w:pPr>
        <w:pStyle w:val="Materialnormal"/>
        <w:spacing w:before="0" w:after="0" w:line="240" w:lineRule="auto"/>
        <w:ind w:firstLine="0"/>
        <w:rPr>
          <w:rFonts w:ascii="Arial" w:hAnsi="Arial" w:cs="Arial"/>
          <w:sz w:val="24"/>
          <w:szCs w:val="24"/>
        </w:rPr>
      </w:pPr>
      <w:r w:rsidRPr="000F20DC">
        <w:rPr>
          <w:rFonts w:ascii="Arial" w:hAnsi="Arial" w:cs="Arial"/>
          <w:sz w:val="24"/>
          <w:szCs w:val="24"/>
        </w:rPr>
        <w:t>When no estrous detection method is used, no false observed_estrous is generated.</w:t>
      </w:r>
    </w:p>
    <w:p w:rsidR="00AF0F50" w:rsidRPr="007120DA" w:rsidRDefault="00AF0F50" w:rsidP="00531EF4">
      <w:pPr>
        <w:pStyle w:val="Materialnormal"/>
        <w:spacing w:before="0" w:after="0" w:line="240" w:lineRule="auto"/>
        <w:ind w:firstLine="0"/>
        <w:jc w:val="center"/>
        <w:rPr>
          <w:rFonts w:ascii="Arial" w:hAnsi="Arial" w:cs="Arial"/>
          <w:sz w:val="24"/>
          <w:szCs w:val="24"/>
        </w:rPr>
      </w:pPr>
      <w:r w:rsidRPr="007120DA">
        <w:rPr>
          <w:rFonts w:ascii="Arial" w:hAnsi="Arial" w:cs="Arial"/>
          <w:noProof/>
          <w:sz w:val="24"/>
          <w:szCs w:val="24"/>
          <w:lang w:val="en-GB" w:eastAsia="en-GB"/>
        </w:rPr>
        <w:drawing>
          <wp:inline distT="0" distB="0" distL="0" distR="0" wp14:anchorId="21013F96" wp14:editId="47F1177D">
            <wp:extent cx="2880000" cy="288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ion_fn.png"/>
                    <pic:cNvPicPr/>
                  </pic:nvPicPr>
                  <pic:blipFill>
                    <a:blip r:embed="rId40">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AF0F50" w:rsidRPr="001F1671" w:rsidRDefault="001F1671" w:rsidP="007120DA">
      <w:pPr>
        <w:pStyle w:val="Lgende"/>
        <w:rPr>
          <w:rFonts w:ascii="Arial" w:hAnsi="Arial" w:cs="Arial"/>
          <w:b w:val="0"/>
          <w:sz w:val="24"/>
          <w:szCs w:val="24"/>
          <w:lang w:val="en-US"/>
        </w:rPr>
      </w:pPr>
      <w:bookmarkStart w:id="34" w:name="_Ref508621495"/>
      <w:bookmarkStart w:id="35" w:name="_Toc514744301"/>
      <w:r w:rsidRPr="001F1671">
        <w:rPr>
          <w:rStyle w:val="ANMheading1Car"/>
          <w:rFonts w:eastAsia="Calibri"/>
          <w:b/>
          <w:lang w:val="en-US"/>
        </w:rPr>
        <w:lastRenderedPageBreak/>
        <w:t>Figure S</w:t>
      </w:r>
      <w:r w:rsidRPr="001F1671">
        <w:rPr>
          <w:rStyle w:val="ANMheading1Car"/>
          <w:rFonts w:eastAsia="Calibri"/>
          <w:b/>
        </w:rPr>
        <w:fldChar w:fldCharType="begin"/>
      </w:r>
      <w:r w:rsidRPr="001F1671">
        <w:rPr>
          <w:rStyle w:val="ANMheading1Car"/>
          <w:rFonts w:eastAsia="Calibri"/>
          <w:b/>
          <w:lang w:val="en-US"/>
        </w:rPr>
        <w:instrText xml:space="preserve"> SEQ Figure_S \* ARABIC </w:instrText>
      </w:r>
      <w:r w:rsidRPr="001F1671">
        <w:rPr>
          <w:rStyle w:val="ANMheading1Car"/>
          <w:rFonts w:eastAsia="Calibri"/>
          <w:b/>
        </w:rPr>
        <w:fldChar w:fldCharType="separate"/>
      </w:r>
      <w:r w:rsidR="009C097C">
        <w:rPr>
          <w:rStyle w:val="ANMheading1Car"/>
          <w:rFonts w:eastAsia="Calibri"/>
          <w:b/>
          <w:noProof/>
          <w:lang w:val="en-US"/>
        </w:rPr>
        <w:t>21</w:t>
      </w:r>
      <w:r w:rsidRPr="001F1671">
        <w:rPr>
          <w:rStyle w:val="ANMheading1Car"/>
          <w:rFonts w:eastAsia="Calibri"/>
          <w:b/>
        </w:rPr>
        <w:fldChar w:fldCharType="end"/>
      </w:r>
      <w:r w:rsidRPr="001F1671">
        <w:rPr>
          <w:rStyle w:val="ANMheading1Car"/>
          <w:rFonts w:eastAsia="Calibri"/>
          <w:lang w:val="en-US"/>
        </w:rPr>
        <w:t xml:space="preserve"> </w:t>
      </w:r>
      <w:r w:rsidR="00E45CBC">
        <w:rPr>
          <w:rStyle w:val="ANMheading1Car"/>
          <w:rFonts w:eastAsia="Calibri"/>
          <w:lang w:val="en-US"/>
        </w:rPr>
        <w:t xml:space="preserve">Dairy cow </w:t>
      </w:r>
      <w:r w:rsidR="00B30329" w:rsidRPr="00B30329">
        <w:rPr>
          <w:rStyle w:val="ANMheading1Car"/>
          <w:rFonts w:eastAsia="Calibri"/>
          <w:lang w:val="en-US"/>
        </w:rPr>
        <w:t>Estrous Behavior Model (EBM)</w:t>
      </w:r>
      <w:r w:rsidR="00B30329">
        <w:rPr>
          <w:rStyle w:val="ANMheading1Car"/>
          <w:rFonts w:eastAsia="Calibri"/>
          <w:lang w:val="en-US"/>
        </w:rPr>
        <w:t xml:space="preserve">: </w:t>
      </w:r>
      <w:r w:rsidR="00B30329">
        <w:rPr>
          <w:rFonts w:ascii="Arial" w:hAnsi="Arial" w:cs="Arial"/>
          <w:b w:val="0"/>
          <w:sz w:val="24"/>
          <w:szCs w:val="24"/>
          <w:lang w:val="en-US"/>
        </w:rPr>
        <w:t>e</w:t>
      </w:r>
      <w:r w:rsidR="00AF0F50" w:rsidRPr="001F1671">
        <w:rPr>
          <w:rFonts w:ascii="Arial" w:hAnsi="Arial" w:cs="Arial"/>
          <w:b w:val="0"/>
          <w:sz w:val="24"/>
          <w:szCs w:val="24"/>
          <w:lang w:val="en-US"/>
        </w:rPr>
        <w:t>strous expression function</w:t>
      </w:r>
      <w:bookmarkEnd w:id="34"/>
      <w:r w:rsidR="00E17CD9">
        <w:rPr>
          <w:rFonts w:ascii="Arial" w:hAnsi="Arial" w:cs="Arial"/>
          <w:b w:val="0"/>
          <w:sz w:val="24"/>
          <w:szCs w:val="24"/>
          <w:lang w:val="en-US"/>
        </w:rPr>
        <w:t>.</w:t>
      </w:r>
      <w:bookmarkEnd w:id="35"/>
    </w:p>
    <w:p w:rsidR="00AF0F50" w:rsidRDefault="00AF0F50" w:rsidP="00531EF4">
      <w:pPr>
        <w:pStyle w:val="Materialnormal"/>
        <w:spacing w:before="0" w:after="0" w:line="240" w:lineRule="auto"/>
        <w:ind w:firstLine="0"/>
        <w:jc w:val="center"/>
        <w:rPr>
          <w:rFonts w:ascii="Arial" w:hAnsi="Arial" w:cs="Arial"/>
          <w:sz w:val="24"/>
          <w:szCs w:val="24"/>
        </w:rPr>
      </w:pPr>
      <w:r>
        <w:rPr>
          <w:rFonts w:ascii="Arial" w:hAnsi="Arial" w:cs="Arial"/>
          <w:noProof/>
          <w:lang w:val="en-GB" w:eastAsia="en-GB"/>
        </w:rPr>
        <w:drawing>
          <wp:inline distT="0" distB="0" distL="0" distR="0" wp14:anchorId="4DD01D5D" wp14:editId="440354A6">
            <wp:extent cx="2880000" cy="288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_fn.png"/>
                    <pic:cNvPicPr/>
                  </pic:nvPicPr>
                  <pic:blipFill>
                    <a:blip r:embed="rId41">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AF0F50" w:rsidRPr="00B30329" w:rsidRDefault="001F1671" w:rsidP="00531EF4">
      <w:pPr>
        <w:pStyle w:val="Standard"/>
        <w:jc w:val="center"/>
        <w:rPr>
          <w:rFonts w:ascii="Arial" w:hAnsi="Arial" w:cs="Arial"/>
          <w:b/>
        </w:rPr>
      </w:pPr>
      <w:bookmarkStart w:id="36" w:name="_Ref494713525"/>
      <w:bookmarkStart w:id="37" w:name="_Toc514744302"/>
      <w:r w:rsidRPr="0093621B">
        <w:rPr>
          <w:rStyle w:val="ANMheading1Car"/>
          <w:rFonts w:eastAsia="Source Han Sans CN Regular"/>
          <w:lang w:val="en-US"/>
        </w:rPr>
        <w:t>Figure S</w:t>
      </w:r>
      <w:r w:rsidRPr="0093621B">
        <w:rPr>
          <w:rStyle w:val="ANMheading1Car"/>
          <w:rFonts w:eastAsia="Source Han Sans CN Regular"/>
        </w:rPr>
        <w:fldChar w:fldCharType="begin"/>
      </w:r>
      <w:r w:rsidRPr="0093621B">
        <w:rPr>
          <w:rStyle w:val="ANMheading1Car"/>
          <w:rFonts w:eastAsia="Source Han Sans CN Regular"/>
          <w:lang w:val="en-US"/>
        </w:rPr>
        <w:instrText xml:space="preserve"> SEQ Figure_S \* ARABIC </w:instrText>
      </w:r>
      <w:r w:rsidRPr="0093621B">
        <w:rPr>
          <w:rStyle w:val="ANMheading1Car"/>
          <w:rFonts w:eastAsia="Source Han Sans CN Regular"/>
        </w:rPr>
        <w:fldChar w:fldCharType="separate"/>
      </w:r>
      <w:r w:rsidR="009C097C">
        <w:rPr>
          <w:rStyle w:val="ANMheading1Car"/>
          <w:rFonts w:eastAsia="Source Han Sans CN Regular"/>
          <w:noProof/>
          <w:lang w:val="en-US"/>
        </w:rPr>
        <w:t>22</w:t>
      </w:r>
      <w:r w:rsidRPr="0093621B">
        <w:rPr>
          <w:rStyle w:val="ANMheading1Car"/>
          <w:rFonts w:eastAsia="Source Han Sans CN Regular"/>
        </w:rPr>
        <w:fldChar w:fldCharType="end"/>
      </w:r>
      <w:r w:rsidRPr="001F1671">
        <w:rPr>
          <w:rStyle w:val="ANMheading1Car"/>
          <w:rFonts w:eastAsia="Calibri"/>
          <w:lang w:val="en-US"/>
        </w:rPr>
        <w:t xml:space="preserve"> </w:t>
      </w:r>
      <w:bookmarkEnd w:id="36"/>
      <w:r w:rsidR="00E45CBC" w:rsidRPr="0012421D">
        <w:rPr>
          <w:rStyle w:val="ANMheading1Car"/>
          <w:rFonts w:eastAsia="Calibri"/>
          <w:b w:val="0"/>
          <w:lang w:val="en-US"/>
        </w:rPr>
        <w:t>Dairy cow</w:t>
      </w:r>
      <w:r w:rsidR="00E45CBC">
        <w:rPr>
          <w:rStyle w:val="ANMheading1Car"/>
          <w:rFonts w:eastAsia="Calibri"/>
          <w:lang w:val="en-US"/>
        </w:rPr>
        <w:t xml:space="preserve"> </w:t>
      </w:r>
      <w:r w:rsidR="00B30329" w:rsidRPr="00B30329">
        <w:rPr>
          <w:rStyle w:val="ANMheading1Car"/>
          <w:rFonts w:eastAsia="Calibri"/>
          <w:b w:val="0"/>
          <w:lang w:val="en-US"/>
        </w:rPr>
        <w:t>Estrous Behavior Model (EBM</w:t>
      </w:r>
      <w:r w:rsidR="00B30329" w:rsidRPr="00B30329">
        <w:rPr>
          <w:rStyle w:val="ANMheading1Car"/>
          <w:rFonts w:eastAsia="Calibri"/>
          <w:lang w:val="en-US"/>
        </w:rPr>
        <w:t xml:space="preserve">): </w:t>
      </w:r>
      <w:r w:rsidR="00B30329" w:rsidRPr="00B30329">
        <w:rPr>
          <w:rFonts w:ascii="Arial" w:hAnsi="Arial" w:cs="Arial"/>
        </w:rPr>
        <w:t>m</w:t>
      </w:r>
      <w:r w:rsidR="00AF0F50" w:rsidRPr="00B30329">
        <w:rPr>
          <w:rFonts w:ascii="Arial" w:hAnsi="Arial" w:cs="Arial"/>
        </w:rPr>
        <w:t>emory function</w:t>
      </w:r>
      <w:r w:rsidR="00E17CD9" w:rsidRPr="00B30329">
        <w:rPr>
          <w:rFonts w:ascii="Arial" w:hAnsi="Arial" w:cs="Arial"/>
        </w:rPr>
        <w:t>.</w:t>
      </w:r>
      <w:bookmarkEnd w:id="37"/>
    </w:p>
    <w:p w:rsidR="00AF0F50" w:rsidRPr="00491D87" w:rsidRDefault="00AF0F50" w:rsidP="00491D87">
      <w:pPr>
        <w:spacing w:before="0" w:after="0" w:line="240" w:lineRule="auto"/>
        <w:ind w:firstLine="0"/>
        <w:rPr>
          <w:rFonts w:ascii="Arial" w:hAnsi="Arial" w:cs="Arial"/>
          <w:sz w:val="24"/>
          <w:szCs w:val="24"/>
          <w:lang w:val="en-US"/>
        </w:rPr>
      </w:pPr>
    </w:p>
    <w:p w:rsidR="00905A7B" w:rsidRPr="00491D87" w:rsidRDefault="00905A7B" w:rsidP="00491D87">
      <w:pPr>
        <w:pStyle w:val="Titre1"/>
        <w:numPr>
          <w:ilvl w:val="0"/>
          <w:numId w:val="0"/>
        </w:numPr>
        <w:spacing w:before="0" w:after="0" w:line="240" w:lineRule="auto"/>
        <w:ind w:left="360" w:hanging="360"/>
        <w:rPr>
          <w:sz w:val="24"/>
          <w:szCs w:val="24"/>
        </w:rPr>
      </w:pPr>
      <w:r w:rsidRPr="00491D87">
        <w:rPr>
          <w:sz w:val="24"/>
          <w:szCs w:val="24"/>
        </w:rPr>
        <w:t>Triggers, conditions</w:t>
      </w:r>
      <w:r w:rsidR="00F53C1A" w:rsidRPr="00491D87">
        <w:rPr>
          <w:sz w:val="24"/>
          <w:szCs w:val="24"/>
        </w:rPr>
        <w:t xml:space="preserve"> and </w:t>
      </w:r>
      <w:r w:rsidRPr="00491D87">
        <w:rPr>
          <w:sz w:val="24"/>
          <w:szCs w:val="24"/>
        </w:rPr>
        <w:t>actions</w:t>
      </w:r>
    </w:p>
    <w:p w:rsidR="00922D47" w:rsidRPr="00531EF4" w:rsidRDefault="00922D47" w:rsidP="00540296">
      <w:pPr>
        <w:pStyle w:val="Titre2"/>
      </w:pPr>
      <w:r w:rsidRPr="00531EF4">
        <w:t>Triggers</w:t>
      </w:r>
    </w:p>
    <w:p w:rsidR="00905A7B" w:rsidRDefault="006E2AC7" w:rsidP="00540296">
      <w:pPr>
        <w:pStyle w:val="Titre3"/>
      </w:pPr>
      <w:r w:rsidRPr="001C71A1">
        <w:t>Pre</w:t>
      </w:r>
      <w:r w:rsidR="00905A7B" w:rsidRPr="001C71A1">
        <w:t>defined triggers are</w:t>
      </w:r>
      <w:r w:rsidR="00905A7B" w:rsidRPr="00531EF4">
        <w:t xml:space="preserve"> already defined for the model, and the model triggers them at the appropriate timing for each cow</w:t>
      </w:r>
      <w:r w:rsidR="001C71A1">
        <w:t xml:space="preserve"> (</w:t>
      </w:r>
      <w:r w:rsidR="001C71A1" w:rsidRPr="00B30329">
        <w:fldChar w:fldCharType="begin"/>
      </w:r>
      <w:r w:rsidR="001C71A1" w:rsidRPr="00B30329">
        <w:instrText xml:space="preserve"> REF _Ref494386047 \h </w:instrText>
      </w:r>
      <w:r w:rsidR="00B30329" w:rsidRPr="00B30329">
        <w:instrText xml:space="preserve"> \* MERGEFORMAT </w:instrText>
      </w:r>
      <w:r w:rsidR="001C71A1" w:rsidRPr="00B30329">
        <w:fldChar w:fldCharType="separate"/>
      </w:r>
      <w:r w:rsidR="009C097C" w:rsidRPr="000F7F7C">
        <w:rPr>
          <w:rStyle w:val="ANMheading1Car"/>
          <w:rFonts w:eastAsia="Calibri"/>
        </w:rPr>
        <w:t>Table S</w:t>
      </w:r>
      <w:r w:rsidR="009C097C" w:rsidRPr="009C097C">
        <w:rPr>
          <w:rStyle w:val="ANMheading1Car"/>
          <w:rFonts w:eastAsia="Calibri"/>
        </w:rPr>
        <w:t>6</w:t>
      </w:r>
      <w:r w:rsidR="009C097C" w:rsidRPr="000F7F7C">
        <w:rPr>
          <w:rStyle w:val="ANMheading1Car"/>
          <w:rFonts w:eastAsia="Calibri"/>
        </w:rPr>
        <w:t xml:space="preserve"> </w:t>
      </w:r>
      <w:r w:rsidR="001C71A1" w:rsidRPr="00B30329">
        <w:fldChar w:fldCharType="end"/>
      </w:r>
      <w:r w:rsidR="001C71A1">
        <w:t>)</w:t>
      </w:r>
      <w:r w:rsidR="00905A7B" w:rsidRPr="00531EF4">
        <w:t>.</w:t>
      </w:r>
    </w:p>
    <w:p w:rsidR="00491D87" w:rsidRPr="00491D87" w:rsidRDefault="00491D87" w:rsidP="00491D87">
      <w:pPr>
        <w:pStyle w:val="Materialnormal"/>
        <w:spacing w:before="0" w:after="0" w:line="240" w:lineRule="auto"/>
        <w:ind w:firstLine="0"/>
        <w:rPr>
          <w:rFonts w:ascii="Arial" w:hAnsi="Arial" w:cs="Arial"/>
          <w:sz w:val="24"/>
          <w:szCs w:val="24"/>
        </w:rPr>
      </w:pPr>
    </w:p>
    <w:p w:rsidR="00491D87" w:rsidRDefault="00905A7B" w:rsidP="00491D87">
      <w:pPr>
        <w:pStyle w:val="Materialnormal"/>
        <w:spacing w:before="0" w:after="0" w:line="240" w:lineRule="auto"/>
        <w:ind w:firstLine="0"/>
        <w:rPr>
          <w:rFonts w:ascii="Arial" w:hAnsi="Arial" w:cs="Arial"/>
          <w:sz w:val="24"/>
          <w:szCs w:val="24"/>
        </w:rPr>
      </w:pPr>
      <w:r w:rsidRPr="00491D87">
        <w:rPr>
          <w:rFonts w:ascii="Arial" w:hAnsi="Arial" w:cs="Arial"/>
          <w:i/>
          <w:sz w:val="24"/>
          <w:szCs w:val="24"/>
        </w:rPr>
        <w:t>Custom delay triggers</w:t>
      </w:r>
      <w:r w:rsidR="00491D87" w:rsidRPr="00491D87">
        <w:rPr>
          <w:rFonts w:ascii="Arial" w:hAnsi="Arial" w:cs="Arial"/>
          <w:i/>
          <w:sz w:val="24"/>
          <w:szCs w:val="24"/>
        </w:rPr>
        <w:t xml:space="preserve">. </w:t>
      </w:r>
      <w:r w:rsidR="00491D87" w:rsidRPr="00491D87">
        <w:rPr>
          <w:rFonts w:ascii="Arial" w:hAnsi="Arial" w:cs="Arial"/>
          <w:sz w:val="24"/>
          <w:szCs w:val="24"/>
        </w:rPr>
        <w:t>Delays are generated some days after the after_trigger trigger</w:t>
      </w:r>
      <w:r w:rsidR="005D4A46">
        <w:rPr>
          <w:rFonts w:ascii="Arial" w:hAnsi="Arial" w:cs="Arial"/>
          <w:sz w:val="24"/>
          <w:szCs w:val="24"/>
        </w:rPr>
        <w:t xml:space="preserve"> (</w:t>
      </w:r>
      <w:r w:rsidR="005D4A46">
        <w:rPr>
          <w:rFonts w:ascii="Arial" w:hAnsi="Arial" w:cs="Arial"/>
          <w:sz w:val="24"/>
          <w:szCs w:val="24"/>
        </w:rPr>
        <w:fldChar w:fldCharType="begin"/>
      </w:r>
      <w:r w:rsidR="005D4A46">
        <w:rPr>
          <w:rFonts w:ascii="Arial" w:hAnsi="Arial" w:cs="Arial"/>
          <w:sz w:val="24"/>
          <w:szCs w:val="24"/>
        </w:rPr>
        <w:instrText xml:space="preserve"> REF _Ref494386357 \h </w:instrText>
      </w:r>
      <w:r w:rsidR="005D4A46">
        <w:rPr>
          <w:rFonts w:ascii="Arial" w:hAnsi="Arial" w:cs="Arial"/>
          <w:sz w:val="24"/>
          <w:szCs w:val="24"/>
        </w:rPr>
      </w:r>
      <w:r w:rsidR="005D4A46">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8</w:t>
      </w:r>
      <w:r w:rsidR="005D4A46">
        <w:rPr>
          <w:rFonts w:ascii="Arial" w:hAnsi="Arial" w:cs="Arial"/>
          <w:sz w:val="24"/>
          <w:szCs w:val="24"/>
        </w:rPr>
        <w:fldChar w:fldCharType="end"/>
      </w:r>
      <w:r w:rsidR="005D4A46">
        <w:rPr>
          <w:rFonts w:ascii="Arial" w:hAnsi="Arial" w:cs="Arial"/>
          <w:sz w:val="24"/>
          <w:szCs w:val="24"/>
        </w:rPr>
        <w:t>)</w:t>
      </w:r>
      <w:r w:rsidR="00491D87" w:rsidRPr="00491D87">
        <w:rPr>
          <w:rFonts w:ascii="Arial" w:hAnsi="Arial" w:cs="Arial"/>
          <w:sz w:val="24"/>
          <w:szCs w:val="24"/>
        </w:rPr>
        <w:t>. They simply pass the original message, to the right destination, but at a later moment in time. They can therefore be mixed with the same kind of actions and conditions as the ones compatible with the after_trigger trigger.</w:t>
      </w:r>
    </w:p>
    <w:p w:rsidR="001C71A1" w:rsidRPr="00491D87" w:rsidRDefault="001C71A1" w:rsidP="00491D87">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trigger{</w:t>
      </w:r>
    </w:p>
    <w:p w:rsidR="00905A7B" w:rsidRPr="006B2E93" w:rsidRDefault="00905A7B" w:rsidP="00C56848">
      <w:pPr>
        <w:pStyle w:val="Sansinterligne"/>
      </w:pPr>
      <w:r w:rsidRPr="006B2E93">
        <w:t xml:space="preserve">  type          =</w:t>
      </w:r>
      <w:r w:rsidR="00450705">
        <w:t xml:space="preserve"> </w:t>
      </w:r>
      <w:r w:rsidRPr="006B2E93">
        <w:t>delay</w:t>
      </w:r>
    </w:p>
    <w:p w:rsidR="00905A7B" w:rsidRPr="006B2E93" w:rsidRDefault="00905A7B" w:rsidP="00C56848">
      <w:pPr>
        <w:pStyle w:val="Sansinterligne"/>
      </w:pPr>
      <w:r w:rsidRPr="006B2E93">
        <w:t xml:space="preserve">  name          = 12h_later</w:t>
      </w:r>
    </w:p>
    <w:p w:rsidR="00905A7B" w:rsidRPr="00922D47" w:rsidRDefault="00905A7B" w:rsidP="00C56848">
      <w:pPr>
        <w:pStyle w:val="Sansinterligne"/>
      </w:pPr>
      <w:r w:rsidRPr="006B2E93">
        <w:t xml:space="preserve">  after_trigger = an_other_trigger</w:t>
      </w:r>
    </w:p>
    <w:p w:rsidR="00905A7B" w:rsidRPr="00922D47" w:rsidRDefault="00905A7B" w:rsidP="00C56848">
      <w:pPr>
        <w:pStyle w:val="Sansinterligne"/>
      </w:pPr>
      <w:r w:rsidRPr="00922D47">
        <w:t xml:space="preserve">  duration      = 0.5 </w:t>
      </w:r>
      <w:r w:rsidRPr="00922D47">
        <w:tab/>
      </w:r>
      <w:r w:rsidRPr="00922D47">
        <w:tab/>
      </w:r>
      <w:r w:rsidR="00450705">
        <w:tab/>
      </w:r>
      <w:r w:rsidRPr="00922D47">
        <w:t>#0.5days</w:t>
      </w:r>
    </w:p>
    <w:p w:rsidR="00905A7B" w:rsidRPr="00922D47" w:rsidRDefault="00905A7B" w:rsidP="00C56848">
      <w:pPr>
        <w:pStyle w:val="Sansinterligne"/>
      </w:pPr>
      <w:r w:rsidRPr="00922D47">
        <w:t>}</w:t>
      </w:r>
    </w:p>
    <w:p w:rsidR="001C71A1" w:rsidRPr="00D534E9" w:rsidRDefault="001C71A1" w:rsidP="001C71A1">
      <w:pPr>
        <w:pStyle w:val="Lgende"/>
        <w:spacing w:after="0"/>
        <w:ind w:firstLine="0"/>
        <w:jc w:val="left"/>
        <w:rPr>
          <w:rFonts w:ascii="Arial" w:hAnsi="Arial" w:cs="Arial"/>
          <w:sz w:val="24"/>
          <w:szCs w:val="24"/>
          <w:lang w:val="en-US"/>
        </w:rPr>
      </w:pPr>
      <w:bookmarkStart w:id="38" w:name="_Ref494386357"/>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8</w:t>
      </w:r>
      <w:r w:rsidRPr="00D534E9">
        <w:rPr>
          <w:rFonts w:ascii="Arial" w:hAnsi="Arial" w:cs="Arial"/>
          <w:sz w:val="24"/>
          <w:szCs w:val="24"/>
        </w:rPr>
        <w:fldChar w:fldCharType="end"/>
      </w:r>
      <w:bookmarkEnd w:id="38"/>
      <w:r w:rsidRPr="00D534E9">
        <w:rPr>
          <w:rFonts w:ascii="Arial" w:hAnsi="Arial" w:cs="Arial"/>
          <w:sz w:val="24"/>
          <w:szCs w:val="24"/>
          <w:lang w:val="en-US"/>
        </w:rPr>
        <w:t xml:space="preserve"> </w:t>
      </w:r>
      <w:r w:rsidRPr="00D534E9">
        <w:rPr>
          <w:rFonts w:ascii="Arial" w:hAnsi="Arial" w:cs="Arial"/>
          <w:b w:val="0"/>
          <w:sz w:val="24"/>
          <w:szCs w:val="24"/>
          <w:lang w:val="en-US"/>
        </w:rPr>
        <w:t>Example</w:t>
      </w:r>
      <w:r w:rsidR="005D4A46">
        <w:rPr>
          <w:rFonts w:ascii="Arial" w:hAnsi="Arial" w:cs="Arial"/>
          <w:b w:val="0"/>
          <w:sz w:val="24"/>
          <w:szCs w:val="24"/>
          <w:lang w:val="en-US"/>
        </w:rPr>
        <w:t xml:space="preserve"> of</w:t>
      </w:r>
      <w:r w:rsidRPr="00D534E9">
        <w:rPr>
          <w:rFonts w:ascii="Arial" w:hAnsi="Arial" w:cs="Arial"/>
          <w:b w:val="0"/>
          <w:sz w:val="24"/>
          <w:szCs w:val="24"/>
          <w:lang w:val="en-US"/>
        </w:rPr>
        <w:t xml:space="preserve"> </w:t>
      </w:r>
      <w:r>
        <w:rPr>
          <w:rFonts w:ascii="Arial" w:hAnsi="Arial" w:cs="Arial"/>
          <w:b w:val="0"/>
          <w:sz w:val="24"/>
          <w:szCs w:val="24"/>
          <w:lang w:val="en-US"/>
        </w:rPr>
        <w:t>trigger</w:t>
      </w:r>
      <w:r w:rsidR="001E0722">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block</w:t>
      </w:r>
      <w:r>
        <w:rPr>
          <w:rFonts w:ascii="Arial" w:hAnsi="Arial" w:cs="Arial"/>
          <w:b w:val="0"/>
          <w:sz w:val="24"/>
          <w:szCs w:val="24"/>
          <w:lang w:val="en-US"/>
        </w:rPr>
        <w:t xml:space="preserve"> with custom </w:t>
      </w:r>
      <w:r w:rsidR="005D4A46">
        <w:rPr>
          <w:rFonts w:ascii="Arial" w:hAnsi="Arial" w:cs="Arial"/>
          <w:b w:val="0"/>
          <w:sz w:val="24"/>
          <w:szCs w:val="24"/>
          <w:lang w:val="en-US"/>
        </w:rPr>
        <w:t>delay</w:t>
      </w:r>
      <w:r>
        <w:rPr>
          <w:rFonts w:ascii="Arial" w:hAnsi="Arial" w:cs="Arial"/>
          <w:b w:val="0"/>
          <w:sz w:val="24"/>
          <w:szCs w:val="24"/>
          <w:lang w:val="en-US"/>
        </w:rPr>
        <w:t>.</w:t>
      </w:r>
    </w:p>
    <w:p w:rsidR="00491D87" w:rsidRPr="00491D87" w:rsidRDefault="00491D87" w:rsidP="00540296">
      <w:pPr>
        <w:pStyle w:val="Titre3"/>
      </w:pPr>
    </w:p>
    <w:p w:rsidR="00491D87" w:rsidRDefault="00905A7B" w:rsidP="00491D87">
      <w:pPr>
        <w:pStyle w:val="Materialnormal"/>
        <w:spacing w:before="0" w:after="0" w:line="240" w:lineRule="auto"/>
        <w:ind w:firstLine="0"/>
        <w:rPr>
          <w:rFonts w:ascii="Arial" w:hAnsi="Arial" w:cs="Arial"/>
          <w:sz w:val="24"/>
          <w:szCs w:val="24"/>
        </w:rPr>
      </w:pPr>
      <w:r w:rsidRPr="00491D87">
        <w:rPr>
          <w:rFonts w:ascii="Arial" w:hAnsi="Arial" w:cs="Arial"/>
          <w:i/>
          <w:sz w:val="24"/>
          <w:szCs w:val="24"/>
        </w:rPr>
        <w:t>Custom chron triggers</w:t>
      </w:r>
      <w:r w:rsidR="00491D87" w:rsidRPr="00491D87">
        <w:rPr>
          <w:rFonts w:ascii="Arial" w:hAnsi="Arial" w:cs="Arial"/>
          <w:i/>
          <w:sz w:val="24"/>
          <w:szCs w:val="24"/>
        </w:rPr>
        <w:t>.</w:t>
      </w:r>
      <w:r w:rsidR="00491D87" w:rsidRPr="00491D87">
        <w:rPr>
          <w:rFonts w:ascii="Arial" w:hAnsi="Arial" w:cs="Arial"/>
          <w:sz w:val="24"/>
          <w:szCs w:val="24"/>
        </w:rPr>
        <w:t xml:space="preserve"> Chron triggers are broadcasted to all cows in a state according to a time scheme. A time scheme is a date, in format yyyy-mm-dd hh:mm:mm, where some digits can be replaced by * to indicate ‘every’. For example, every 3</w:t>
      </w:r>
      <w:r w:rsidR="00491D87" w:rsidRPr="00491D87">
        <w:rPr>
          <w:rFonts w:ascii="Arial" w:hAnsi="Arial" w:cs="Arial"/>
          <w:sz w:val="24"/>
          <w:szCs w:val="24"/>
          <w:vertAlign w:val="superscript"/>
        </w:rPr>
        <w:t>rd</w:t>
      </w:r>
      <w:r w:rsidR="00491D87" w:rsidRPr="00491D87">
        <w:rPr>
          <w:rFonts w:ascii="Arial" w:hAnsi="Arial" w:cs="Arial"/>
          <w:sz w:val="24"/>
          <w:szCs w:val="24"/>
        </w:rPr>
        <w:t xml:space="preserve"> of the month at 8h00 is *-*-03 08:00:00.</w:t>
      </w:r>
    </w:p>
    <w:p w:rsidR="005D4A46" w:rsidRPr="00491D87" w:rsidRDefault="005D4A46" w:rsidP="00491D87">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trigger{</w:t>
      </w:r>
    </w:p>
    <w:p w:rsidR="00905A7B" w:rsidRPr="006B2E93" w:rsidRDefault="00905A7B" w:rsidP="00C56848">
      <w:pPr>
        <w:pStyle w:val="Sansinterligne"/>
      </w:pPr>
      <w:r w:rsidRPr="006B2E93">
        <w:t xml:space="preserve">  </w:t>
      </w:r>
      <w:r w:rsidRPr="00A5333C">
        <w:t>type</w:t>
      </w:r>
      <w:r w:rsidRPr="006B2E93">
        <w:t xml:space="preserve">   = chron</w:t>
      </w:r>
    </w:p>
    <w:p w:rsidR="00905A7B" w:rsidRPr="006B2E93" w:rsidRDefault="00905A7B" w:rsidP="00C56848">
      <w:pPr>
        <w:pStyle w:val="Sansinterligne"/>
      </w:pPr>
      <w:r w:rsidRPr="006B2E93">
        <w:t xml:space="preserve">  name   = every_day</w:t>
      </w:r>
    </w:p>
    <w:p w:rsidR="00905A7B" w:rsidRPr="006B2E93" w:rsidRDefault="00905A7B" w:rsidP="00C56848">
      <w:pPr>
        <w:pStyle w:val="Sansinterligne"/>
      </w:pPr>
      <w:r w:rsidRPr="006B2E93">
        <w:t xml:space="preserve">  state  = xxx </w:t>
      </w:r>
      <w:r w:rsidR="00450705">
        <w:tab/>
      </w:r>
      <w:r w:rsidR="00450705">
        <w:tab/>
      </w:r>
      <w:r w:rsidRPr="006B2E93">
        <w:t>#broadcast this trigger to all cow in this state</w:t>
      </w:r>
    </w:p>
    <w:p w:rsidR="00905A7B" w:rsidRPr="00922D47" w:rsidRDefault="00905A7B" w:rsidP="00C56848">
      <w:pPr>
        <w:pStyle w:val="Sansinterligne"/>
      </w:pPr>
      <w:r w:rsidRPr="006B2E93">
        <w:t xml:space="preserve">  scheme = *-*-* 08:00:00  #every day at 08h00</w:t>
      </w:r>
    </w:p>
    <w:p w:rsidR="00905A7B" w:rsidRPr="00922D47" w:rsidRDefault="00905A7B" w:rsidP="00C56848">
      <w:pPr>
        <w:pStyle w:val="Sansinterligne"/>
      </w:pPr>
      <w:r w:rsidRPr="00922D47">
        <w:t>}</w:t>
      </w:r>
    </w:p>
    <w:p w:rsidR="005D4A46" w:rsidRPr="00D534E9" w:rsidRDefault="005D4A46" w:rsidP="005D4A46">
      <w:pPr>
        <w:pStyle w:val="Lgende"/>
        <w:spacing w:after="0"/>
        <w:ind w:firstLine="0"/>
        <w:jc w:val="left"/>
        <w:rPr>
          <w:rFonts w:ascii="Arial" w:hAnsi="Arial" w:cs="Arial"/>
          <w:sz w:val="24"/>
          <w:szCs w:val="24"/>
          <w:lang w:val="en-US"/>
        </w:rPr>
      </w:pPr>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9</w:t>
      </w:r>
      <w:r w:rsidRPr="00D534E9">
        <w:rPr>
          <w:rFonts w:ascii="Arial" w:hAnsi="Arial" w:cs="Arial"/>
          <w:sz w:val="24"/>
          <w:szCs w:val="24"/>
        </w:rPr>
        <w:fldChar w:fldCharType="end"/>
      </w:r>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w:t>
      </w:r>
      <w:r>
        <w:rPr>
          <w:rFonts w:ascii="Arial" w:hAnsi="Arial" w:cs="Arial"/>
          <w:b w:val="0"/>
          <w:sz w:val="24"/>
          <w:szCs w:val="24"/>
          <w:lang w:val="en-US"/>
        </w:rPr>
        <w:t>trigger</w:t>
      </w:r>
      <w:r w:rsidR="001E0722">
        <w:rPr>
          <w:rFonts w:ascii="Arial" w:hAnsi="Arial" w:cs="Arial"/>
          <w:b w:val="0"/>
          <w:sz w:val="24"/>
          <w:szCs w:val="24"/>
          <w:lang w:val="en-US"/>
        </w:rPr>
        <w:t>{ }</w:t>
      </w:r>
      <w:r w:rsidRPr="00D534E9">
        <w:rPr>
          <w:rFonts w:ascii="Arial" w:hAnsi="Arial" w:cs="Arial"/>
          <w:b w:val="0"/>
          <w:sz w:val="24"/>
          <w:szCs w:val="24"/>
          <w:lang w:val="en-US"/>
        </w:rPr>
        <w:t xml:space="preserve"> </w:t>
      </w:r>
      <w:r>
        <w:rPr>
          <w:rFonts w:ascii="Arial" w:hAnsi="Arial" w:cs="Arial"/>
          <w:b w:val="0"/>
          <w:sz w:val="24"/>
          <w:szCs w:val="24"/>
          <w:lang w:val="en-US"/>
        </w:rPr>
        <w:t xml:space="preserve">code </w:t>
      </w:r>
      <w:r w:rsidRPr="00D534E9">
        <w:rPr>
          <w:rFonts w:ascii="Arial" w:hAnsi="Arial" w:cs="Arial"/>
          <w:b w:val="0"/>
          <w:sz w:val="24"/>
          <w:szCs w:val="24"/>
          <w:lang w:val="en-US"/>
        </w:rPr>
        <w:t>block</w:t>
      </w:r>
      <w:r>
        <w:rPr>
          <w:rFonts w:ascii="Arial" w:hAnsi="Arial" w:cs="Arial"/>
          <w:b w:val="0"/>
          <w:sz w:val="24"/>
          <w:szCs w:val="24"/>
          <w:lang w:val="en-US"/>
        </w:rPr>
        <w:t xml:space="preserve"> with custom time scheme.</w:t>
      </w:r>
    </w:p>
    <w:p w:rsidR="007B3C9F" w:rsidRDefault="007B3C9F" w:rsidP="00540296">
      <w:pPr>
        <w:pStyle w:val="Titre2"/>
      </w:pPr>
    </w:p>
    <w:p w:rsidR="007B3C9F" w:rsidRDefault="007B3C9F" w:rsidP="007B3C9F">
      <w:pPr>
        <w:rPr>
          <w:lang w:val="en-US"/>
        </w:rPr>
      </w:pPr>
    </w:p>
    <w:p w:rsidR="00905A7B" w:rsidRDefault="00905A7B" w:rsidP="00540296">
      <w:pPr>
        <w:pStyle w:val="Titre2"/>
      </w:pPr>
      <w:r w:rsidRPr="00540296">
        <w:t>Conditions</w:t>
      </w:r>
    </w:p>
    <w:p w:rsidR="00905A7B" w:rsidRPr="00540296" w:rsidRDefault="00905A7B" w:rsidP="00540296">
      <w:pPr>
        <w:pStyle w:val="Titre3"/>
      </w:pPr>
      <w:r w:rsidRPr="00540296">
        <w:t>Conditions are used to test something, for instance the age of a cow, the sex of a newbo</w:t>
      </w:r>
      <w:r w:rsidR="00B924C4" w:rsidRPr="00540296">
        <w:t>rn calf or the size of the herd</w:t>
      </w:r>
      <w:r w:rsidRPr="00540296">
        <w:t>. For each defined condition xxx, not xxx, defines the opposite condition.</w:t>
      </w:r>
      <w:r w:rsidR="00573D7B" w:rsidRPr="00540296">
        <w:t xml:space="preserve"> Threshold conditions allow to compare a variable of a cow (</w:t>
      </w:r>
      <w:r w:rsidR="00BA5013" w:rsidRPr="00540296">
        <w:t>i.e.</w:t>
      </w:r>
      <w:r w:rsidR="00573D7B" w:rsidRPr="00540296">
        <w:t>, type = one cow) to a threshold. These conditions are expressed as: a_variable op value, where a_variable is the variable to check, op an operator (&gt;, &lt;, &gt;=, &lt;= , ==) and value any number. Missing values (</w:t>
      </w:r>
      <w:r w:rsidR="00BA5013" w:rsidRPr="00540296">
        <w:t>i.e.</w:t>
      </w:r>
      <w:r w:rsidR="00573D7B" w:rsidRPr="00540296">
        <w:t>, NaN : Not a Number) always return false for all conditions they are used for.</w:t>
      </w:r>
    </w:p>
    <w:p w:rsidR="00B924C4" w:rsidRDefault="00B924C4" w:rsidP="00B924C4">
      <w:pPr>
        <w:pStyle w:val="Materialnormal"/>
        <w:spacing w:before="0" w:after="0" w:line="240" w:lineRule="auto"/>
        <w:ind w:firstLine="0"/>
        <w:rPr>
          <w:rFonts w:ascii="Arial" w:hAnsi="Arial" w:cs="Arial"/>
          <w:sz w:val="24"/>
          <w:szCs w:val="24"/>
        </w:rPr>
      </w:pPr>
      <w:r w:rsidRPr="00C86EA5">
        <w:rPr>
          <w:rFonts w:ascii="Arial" w:hAnsi="Arial" w:cs="Arial"/>
          <w:sz w:val="24"/>
          <w:szCs w:val="24"/>
        </w:rPr>
        <w:t>Triggers, conditions and actions are associated by writing links</w:t>
      </w:r>
      <w:r w:rsidR="00C86EA5">
        <w:rPr>
          <w:rFonts w:ascii="Arial" w:hAnsi="Arial" w:cs="Arial"/>
          <w:sz w:val="24"/>
          <w:szCs w:val="24"/>
        </w:rPr>
        <w:t xml:space="preserve"> (</w:t>
      </w:r>
      <w:r w:rsidR="00C86EA5">
        <w:rPr>
          <w:rFonts w:ascii="Arial" w:hAnsi="Arial" w:cs="Arial"/>
          <w:sz w:val="24"/>
          <w:szCs w:val="24"/>
        </w:rPr>
        <w:fldChar w:fldCharType="begin"/>
      </w:r>
      <w:r w:rsidR="00C86EA5">
        <w:rPr>
          <w:rFonts w:ascii="Arial" w:hAnsi="Arial" w:cs="Arial"/>
          <w:sz w:val="24"/>
          <w:szCs w:val="24"/>
        </w:rPr>
        <w:instrText xml:space="preserve"> REF _Ref494386715 \h </w:instrText>
      </w:r>
      <w:r w:rsidR="00C86EA5">
        <w:rPr>
          <w:rFonts w:ascii="Arial" w:hAnsi="Arial" w:cs="Arial"/>
          <w:sz w:val="24"/>
          <w:szCs w:val="24"/>
        </w:rPr>
      </w:r>
      <w:r w:rsidR="00C86EA5">
        <w:rPr>
          <w:rFonts w:ascii="Arial" w:hAnsi="Arial" w:cs="Arial"/>
          <w:sz w:val="24"/>
          <w:szCs w:val="24"/>
        </w:rPr>
        <w:fldChar w:fldCharType="separate"/>
      </w:r>
      <w:r w:rsidR="009C097C" w:rsidRPr="00D534E9">
        <w:rPr>
          <w:rFonts w:ascii="Arial" w:hAnsi="Arial" w:cs="Arial"/>
          <w:sz w:val="24"/>
          <w:szCs w:val="24"/>
        </w:rPr>
        <w:t xml:space="preserve">Textbox </w:t>
      </w:r>
      <w:r w:rsidR="009C097C">
        <w:rPr>
          <w:rFonts w:ascii="Arial" w:hAnsi="Arial" w:cs="Arial"/>
          <w:noProof/>
          <w:sz w:val="24"/>
          <w:szCs w:val="24"/>
        </w:rPr>
        <w:t>10</w:t>
      </w:r>
      <w:r w:rsidR="00C86EA5">
        <w:rPr>
          <w:rFonts w:ascii="Arial" w:hAnsi="Arial" w:cs="Arial"/>
          <w:sz w:val="24"/>
          <w:szCs w:val="24"/>
        </w:rPr>
        <w:fldChar w:fldCharType="end"/>
      </w:r>
      <w:r w:rsidR="00C86EA5">
        <w:rPr>
          <w:rFonts w:ascii="Arial" w:hAnsi="Arial" w:cs="Arial"/>
          <w:sz w:val="24"/>
          <w:szCs w:val="24"/>
        </w:rPr>
        <w:t>)</w:t>
      </w:r>
      <w:r w:rsidRPr="00C86EA5">
        <w:rPr>
          <w:rFonts w:ascii="Arial" w:hAnsi="Arial" w:cs="Arial"/>
          <w:sz w:val="24"/>
          <w:szCs w:val="24"/>
        </w:rPr>
        <w:t>. When any trigger occurs, all conditions are checked. If all of them are true, all actions are performed.</w:t>
      </w:r>
    </w:p>
    <w:p w:rsidR="00C86EA5" w:rsidRPr="00B924C4" w:rsidRDefault="00C86EA5" w:rsidP="00B924C4">
      <w:pPr>
        <w:pStyle w:val="Materialnormal"/>
        <w:spacing w:before="0" w:after="0" w:line="240" w:lineRule="auto"/>
        <w:ind w:firstLine="0"/>
        <w:rPr>
          <w:rFonts w:ascii="Arial" w:hAnsi="Arial" w:cs="Arial"/>
          <w:sz w:val="24"/>
          <w:szCs w:val="24"/>
        </w:rPr>
      </w:pPr>
    </w:p>
    <w:p w:rsidR="00905A7B" w:rsidRPr="00905A7B" w:rsidRDefault="00905A7B" w:rsidP="00C56848">
      <w:pPr>
        <w:pStyle w:val="Sansinterligne"/>
      </w:pPr>
      <w:r w:rsidRPr="00905A7B">
        <w:t xml:space="preserve">#Example : </w:t>
      </w:r>
      <w:r w:rsidR="00450705">
        <w:t>remove</w:t>
      </w:r>
      <w:r w:rsidRPr="00905A7B">
        <w:t xml:space="preserve"> non pregnant heifers older than 600 days</w:t>
      </w:r>
    </w:p>
    <w:p w:rsidR="00905A7B" w:rsidRPr="006B2E93" w:rsidRDefault="00905A7B" w:rsidP="00C56848">
      <w:pPr>
        <w:pStyle w:val="Sansinterligne"/>
      </w:pPr>
      <w:r w:rsidRPr="006B2E93">
        <w:t xml:space="preserve">link{  </w:t>
      </w:r>
    </w:p>
    <w:p w:rsidR="00905A7B" w:rsidRPr="006B2E93" w:rsidRDefault="00905A7B" w:rsidP="00C56848">
      <w:pPr>
        <w:pStyle w:val="Sansinterligne"/>
      </w:pPr>
      <w:r w:rsidRPr="006B2E93">
        <w:t xml:space="preserve">  trigger   = every_day</w:t>
      </w:r>
      <w:r w:rsidRPr="006B2E93">
        <w:br/>
        <w:t xml:space="preserve">  condition = is_in heifers</w:t>
      </w:r>
      <w:r w:rsidRPr="006B2E93">
        <w:br/>
        <w:t xml:space="preserve">  condition = age &gt;= 600</w:t>
      </w:r>
      <w:r w:rsidRPr="006B2E93">
        <w:br/>
        <w:t xml:space="preserve">  condition = not_pregnant</w:t>
      </w:r>
    </w:p>
    <w:p w:rsidR="00905A7B" w:rsidRPr="006B2E93" w:rsidRDefault="00905A7B" w:rsidP="00C56848">
      <w:pPr>
        <w:pStyle w:val="Sansinterligne"/>
      </w:pPr>
      <w:r w:rsidRPr="006B2E93">
        <w:t xml:space="preserve">  action    = delete_cow</w:t>
      </w:r>
    </w:p>
    <w:p w:rsidR="00905A7B" w:rsidRPr="00922D47" w:rsidRDefault="00905A7B" w:rsidP="00C56848">
      <w:pPr>
        <w:pStyle w:val="Sansinterligne"/>
      </w:pPr>
      <w:r w:rsidRPr="00922D47">
        <w:t>}</w:t>
      </w:r>
    </w:p>
    <w:p w:rsidR="00C86EA5" w:rsidRPr="00D534E9" w:rsidRDefault="00C86EA5" w:rsidP="00C86EA5">
      <w:pPr>
        <w:pStyle w:val="Lgende"/>
        <w:spacing w:after="0"/>
        <w:ind w:firstLine="0"/>
        <w:jc w:val="left"/>
        <w:rPr>
          <w:rFonts w:ascii="Arial" w:hAnsi="Arial" w:cs="Arial"/>
          <w:sz w:val="24"/>
          <w:szCs w:val="24"/>
          <w:lang w:val="en-US"/>
        </w:rPr>
      </w:pPr>
      <w:bookmarkStart w:id="39" w:name="_Ref494386715"/>
      <w:r w:rsidRPr="00D534E9">
        <w:rPr>
          <w:rFonts w:ascii="Arial" w:hAnsi="Arial" w:cs="Arial"/>
          <w:sz w:val="24"/>
          <w:szCs w:val="24"/>
          <w:lang w:val="en-US"/>
        </w:rPr>
        <w:t xml:space="preserve">Textbox </w:t>
      </w:r>
      <w:r w:rsidRPr="00D534E9">
        <w:rPr>
          <w:rFonts w:ascii="Arial" w:hAnsi="Arial" w:cs="Arial"/>
          <w:sz w:val="24"/>
          <w:szCs w:val="24"/>
        </w:rPr>
        <w:fldChar w:fldCharType="begin"/>
      </w:r>
      <w:r w:rsidRPr="00D534E9">
        <w:rPr>
          <w:rFonts w:ascii="Arial" w:hAnsi="Arial" w:cs="Arial"/>
          <w:sz w:val="24"/>
          <w:szCs w:val="24"/>
          <w:lang w:val="en-US"/>
        </w:rPr>
        <w:instrText xml:space="preserve"> SEQ Textbox \* ARABIC </w:instrText>
      </w:r>
      <w:r w:rsidRPr="00D534E9">
        <w:rPr>
          <w:rFonts w:ascii="Arial" w:hAnsi="Arial" w:cs="Arial"/>
          <w:sz w:val="24"/>
          <w:szCs w:val="24"/>
        </w:rPr>
        <w:fldChar w:fldCharType="separate"/>
      </w:r>
      <w:r w:rsidR="009C097C">
        <w:rPr>
          <w:rFonts w:ascii="Arial" w:hAnsi="Arial" w:cs="Arial"/>
          <w:noProof/>
          <w:sz w:val="24"/>
          <w:szCs w:val="24"/>
          <w:lang w:val="en-US"/>
        </w:rPr>
        <w:t>10</w:t>
      </w:r>
      <w:r w:rsidRPr="00D534E9">
        <w:rPr>
          <w:rFonts w:ascii="Arial" w:hAnsi="Arial" w:cs="Arial"/>
          <w:sz w:val="24"/>
          <w:szCs w:val="24"/>
        </w:rPr>
        <w:fldChar w:fldCharType="end"/>
      </w:r>
      <w:bookmarkEnd w:id="39"/>
      <w:r w:rsidRPr="00D534E9">
        <w:rPr>
          <w:rFonts w:ascii="Arial" w:hAnsi="Arial" w:cs="Arial"/>
          <w:sz w:val="24"/>
          <w:szCs w:val="24"/>
          <w:lang w:val="en-US"/>
        </w:rPr>
        <w:t xml:space="preserve"> </w:t>
      </w:r>
      <w:r w:rsidRPr="00D534E9">
        <w:rPr>
          <w:rFonts w:ascii="Arial" w:hAnsi="Arial" w:cs="Arial"/>
          <w:b w:val="0"/>
          <w:sz w:val="24"/>
          <w:szCs w:val="24"/>
          <w:lang w:val="en-US"/>
        </w:rPr>
        <w:t xml:space="preserve">Example </w:t>
      </w:r>
      <w:r>
        <w:rPr>
          <w:rFonts w:ascii="Arial" w:hAnsi="Arial" w:cs="Arial"/>
          <w:b w:val="0"/>
          <w:sz w:val="24"/>
          <w:szCs w:val="24"/>
          <w:lang w:val="en-US"/>
        </w:rPr>
        <w:t>of link</w:t>
      </w:r>
      <w:r w:rsidR="00781846">
        <w:rPr>
          <w:rFonts w:ascii="Arial" w:hAnsi="Arial" w:cs="Arial"/>
          <w:b w:val="0"/>
          <w:sz w:val="24"/>
          <w:szCs w:val="24"/>
          <w:lang w:val="en-US"/>
        </w:rPr>
        <w:t>{ }</w:t>
      </w:r>
      <w:r>
        <w:rPr>
          <w:rFonts w:ascii="Arial" w:hAnsi="Arial" w:cs="Arial"/>
          <w:b w:val="0"/>
          <w:sz w:val="24"/>
          <w:szCs w:val="24"/>
          <w:lang w:val="en-US"/>
        </w:rPr>
        <w:t xml:space="preserve"> code </w:t>
      </w:r>
      <w:r w:rsidRPr="00D534E9">
        <w:rPr>
          <w:rFonts w:ascii="Arial" w:hAnsi="Arial" w:cs="Arial"/>
          <w:b w:val="0"/>
          <w:sz w:val="24"/>
          <w:szCs w:val="24"/>
          <w:lang w:val="en-US"/>
        </w:rPr>
        <w:t>block</w:t>
      </w:r>
      <w:r>
        <w:rPr>
          <w:rFonts w:ascii="Arial" w:hAnsi="Arial" w:cs="Arial"/>
          <w:b w:val="0"/>
          <w:sz w:val="24"/>
          <w:szCs w:val="24"/>
          <w:lang w:val="en-US"/>
        </w:rPr>
        <w:t>.</w:t>
      </w:r>
    </w:p>
    <w:p w:rsidR="00B924C4" w:rsidRDefault="00B924C4" w:rsidP="00540296">
      <w:pPr>
        <w:pStyle w:val="Titre3"/>
      </w:pPr>
    </w:p>
    <w:p w:rsidR="00B924C4" w:rsidRPr="007120DA" w:rsidRDefault="00B924C4" w:rsidP="00540296">
      <w:pPr>
        <w:pStyle w:val="Titre3"/>
      </w:pPr>
      <w:r w:rsidRPr="007120DA">
        <w:t>Predefined conditions</w:t>
      </w:r>
      <w:r w:rsidR="00C86EA5" w:rsidRPr="007120DA">
        <w:t xml:space="preserve"> </w:t>
      </w:r>
      <w:r w:rsidR="00905A7B" w:rsidRPr="007120DA">
        <w:t xml:space="preserve">are already defined </w:t>
      </w:r>
      <w:r w:rsidR="00BA5013" w:rsidRPr="007120DA">
        <w:t>in</w:t>
      </w:r>
      <w:r w:rsidR="00905A7B" w:rsidRPr="007120DA">
        <w:t xml:space="preserve"> the program</w:t>
      </w:r>
      <w:r w:rsidR="00C86EA5" w:rsidRPr="007120DA">
        <w:t xml:space="preserve"> (</w:t>
      </w:r>
      <w:r w:rsidR="00DA545C" w:rsidRPr="007120DA">
        <w:fldChar w:fldCharType="begin"/>
      </w:r>
      <w:r w:rsidR="00DA545C" w:rsidRPr="007120DA">
        <w:instrText xml:space="preserve"> REF _Ref494713777 \h </w:instrText>
      </w:r>
      <w:r w:rsidR="007120DA">
        <w:rPr>
          <w:i/>
        </w:rPr>
        <w:instrText xml:space="preserve"> \* MERGEFORMAT </w:instrText>
      </w:r>
      <w:r w:rsidR="00DA545C" w:rsidRPr="007120DA">
        <w:fldChar w:fldCharType="separate"/>
      </w:r>
      <w:r w:rsidR="009C097C" w:rsidRPr="009C097C">
        <w:rPr>
          <w:rFonts w:cs="Arial"/>
        </w:rPr>
        <w:t>Table S</w:t>
      </w:r>
      <w:r w:rsidR="009C097C" w:rsidRPr="009C097C">
        <w:rPr>
          <w:rFonts w:cs="Arial"/>
          <w:b/>
        </w:rPr>
        <w:t>7</w:t>
      </w:r>
      <w:r w:rsidR="009C097C" w:rsidRPr="000F7F7C">
        <w:rPr>
          <w:rStyle w:val="ANMheading1Car"/>
          <w:rFonts w:eastAsia="Calibri"/>
        </w:rPr>
        <w:t xml:space="preserve"> </w:t>
      </w:r>
      <w:r w:rsidR="00DA545C" w:rsidRPr="007120DA">
        <w:fldChar w:fldCharType="end"/>
      </w:r>
      <w:r w:rsidR="00C86EA5" w:rsidRPr="007120DA">
        <w:t>)</w:t>
      </w:r>
      <w:r w:rsidR="00905A7B" w:rsidRPr="007120DA">
        <w:t>. Like all conditions</w:t>
      </w:r>
      <w:r w:rsidR="00B207ED" w:rsidRPr="007120DA">
        <w:t>,</w:t>
      </w:r>
      <w:r w:rsidR="00905A7B" w:rsidRPr="007120DA">
        <w:t xml:space="preserve"> they are tested when the associated trigger </w:t>
      </w:r>
      <w:r w:rsidR="00B240AB" w:rsidRPr="007120DA">
        <w:t>occurs</w:t>
      </w:r>
      <w:r w:rsidR="00905A7B" w:rsidRPr="007120DA">
        <w:t>. Note that the type of the trigger has to be compatible with the type of the condition.</w:t>
      </w:r>
      <w:r w:rsidR="00573D7B" w:rsidRPr="007120DA">
        <w:t xml:space="preserve"> The</w:t>
      </w:r>
      <w:r w:rsidR="00070AB6" w:rsidRPr="007120DA">
        <w:t xml:space="preserve"> main variables that can be used in threshold conditions are given in</w:t>
      </w:r>
      <w:r w:rsidR="00DA545C" w:rsidRPr="007120DA">
        <w:t xml:space="preserve"> </w:t>
      </w:r>
      <w:r w:rsidR="00DA545C" w:rsidRPr="007120DA">
        <w:fldChar w:fldCharType="begin"/>
      </w:r>
      <w:r w:rsidR="00DA545C" w:rsidRPr="007120DA">
        <w:instrText xml:space="preserve"> REF _Ref494713938 \h </w:instrText>
      </w:r>
      <w:r w:rsidR="007120DA">
        <w:rPr>
          <w:i/>
        </w:rPr>
        <w:instrText xml:space="preserve"> \* MERGEFORMAT </w:instrText>
      </w:r>
      <w:r w:rsidR="00DA545C" w:rsidRPr="007120DA">
        <w:fldChar w:fldCharType="separate"/>
      </w:r>
      <w:r w:rsidR="009C097C" w:rsidRPr="009C097C">
        <w:rPr>
          <w:rFonts w:cs="Arial"/>
        </w:rPr>
        <w:t>Table S</w:t>
      </w:r>
      <w:r w:rsidR="009C097C" w:rsidRPr="009C097C">
        <w:rPr>
          <w:rFonts w:cs="Arial"/>
          <w:b/>
        </w:rPr>
        <w:t>8</w:t>
      </w:r>
      <w:r w:rsidR="009C097C" w:rsidRPr="000F7F7C">
        <w:rPr>
          <w:rStyle w:val="ANMheading1Car"/>
          <w:rFonts w:eastAsia="Calibri"/>
        </w:rPr>
        <w:t xml:space="preserve"> </w:t>
      </w:r>
      <w:r w:rsidR="00DA545C" w:rsidRPr="007120DA">
        <w:fldChar w:fldCharType="end"/>
      </w:r>
      <w:r w:rsidR="00BA5013" w:rsidRPr="007120DA">
        <w:t>.</w:t>
      </w:r>
    </w:p>
    <w:p w:rsidR="00BA5013" w:rsidRPr="00540296" w:rsidRDefault="00BA5013" w:rsidP="00BA5013">
      <w:pPr>
        <w:spacing w:before="0" w:after="0" w:line="240" w:lineRule="auto"/>
        <w:ind w:firstLine="0"/>
        <w:jc w:val="left"/>
        <w:rPr>
          <w:rFonts w:ascii="Arial" w:hAnsi="Arial" w:cs="Arial"/>
          <w:sz w:val="24"/>
          <w:szCs w:val="24"/>
          <w:lang w:val="en-US"/>
        </w:rPr>
      </w:pPr>
    </w:p>
    <w:p w:rsidR="00540296" w:rsidRPr="00540296" w:rsidRDefault="00540296" w:rsidP="00BA5013">
      <w:pPr>
        <w:spacing w:before="0" w:after="0" w:line="240" w:lineRule="auto"/>
        <w:ind w:firstLine="0"/>
        <w:jc w:val="left"/>
        <w:rPr>
          <w:rFonts w:ascii="Arial" w:hAnsi="Arial" w:cs="Arial"/>
          <w:i/>
          <w:sz w:val="24"/>
          <w:szCs w:val="24"/>
          <w:lang w:val="en-US"/>
        </w:rPr>
      </w:pPr>
      <w:r w:rsidRPr="00540296">
        <w:rPr>
          <w:rFonts w:ascii="Arial" w:hAnsi="Arial" w:cs="Arial"/>
          <w:i/>
          <w:sz w:val="24"/>
          <w:szCs w:val="24"/>
          <w:lang w:val="en-US"/>
        </w:rPr>
        <w:t>Actions</w:t>
      </w:r>
    </w:p>
    <w:p w:rsidR="00540296" w:rsidRPr="00540296" w:rsidRDefault="00540296" w:rsidP="00BA5013">
      <w:pPr>
        <w:spacing w:before="0" w:after="0" w:line="240" w:lineRule="auto"/>
        <w:ind w:firstLine="0"/>
        <w:jc w:val="left"/>
        <w:rPr>
          <w:rFonts w:ascii="Arial" w:hAnsi="Arial" w:cs="Arial"/>
          <w:sz w:val="24"/>
          <w:szCs w:val="24"/>
          <w:lang w:val="en-US"/>
        </w:rPr>
      </w:pPr>
      <w:r w:rsidRPr="00540296">
        <w:rPr>
          <w:rFonts w:ascii="Arial" w:hAnsi="Arial" w:cs="Arial"/>
          <w:sz w:val="24"/>
          <w:szCs w:val="24"/>
          <w:lang w:val="en-US"/>
        </w:rPr>
        <w:t xml:space="preserve">The list of predefined actions performed by the model is given in </w:t>
      </w:r>
      <w:r w:rsidRPr="00B30329">
        <w:rPr>
          <w:rFonts w:ascii="Arial" w:hAnsi="Arial" w:cs="Arial"/>
          <w:b/>
          <w:sz w:val="24"/>
          <w:szCs w:val="24"/>
          <w:lang w:val="en-US"/>
        </w:rPr>
        <w:t>Table S</w:t>
      </w:r>
      <w:r w:rsidR="00B30329" w:rsidRPr="00B30329">
        <w:rPr>
          <w:rFonts w:ascii="Arial" w:hAnsi="Arial" w:cs="Arial"/>
          <w:b/>
          <w:sz w:val="24"/>
          <w:szCs w:val="24"/>
          <w:lang w:val="en-US"/>
        </w:rPr>
        <w:t>9</w:t>
      </w:r>
      <w:r w:rsidRPr="00540296">
        <w:rPr>
          <w:rFonts w:ascii="Arial" w:hAnsi="Arial" w:cs="Arial"/>
          <w:sz w:val="24"/>
          <w:szCs w:val="24"/>
          <w:lang w:val="en-US"/>
        </w:rPr>
        <w:t>.</w:t>
      </w:r>
    </w:p>
    <w:p w:rsidR="007120DA" w:rsidRPr="00540296" w:rsidRDefault="007120DA" w:rsidP="007120DA">
      <w:pPr>
        <w:spacing w:before="0" w:after="0" w:line="240" w:lineRule="auto"/>
        <w:ind w:firstLine="0"/>
        <w:rPr>
          <w:rFonts w:ascii="Arial" w:hAnsi="Arial" w:cs="Arial"/>
          <w:sz w:val="24"/>
          <w:szCs w:val="24"/>
          <w:lang w:val="en-US"/>
        </w:rPr>
      </w:pPr>
    </w:p>
    <w:p w:rsidR="00BA5013" w:rsidRDefault="00BA5013" w:rsidP="00540296">
      <w:pPr>
        <w:pStyle w:val="Titre2"/>
      </w:pPr>
      <w:r>
        <w:t xml:space="preserve">Mix </w:t>
      </w:r>
      <w:r w:rsidRPr="00922D47">
        <w:t>compatible</w:t>
      </w:r>
      <w:r>
        <w:t xml:space="preserve"> triggers, conditions and actions</w:t>
      </w:r>
    </w:p>
    <w:p w:rsidR="00BA5013" w:rsidRPr="00BB7937" w:rsidRDefault="00BA5013" w:rsidP="00540296">
      <w:pPr>
        <w:pStyle w:val="Titre3"/>
      </w:pPr>
      <w:r w:rsidRPr="00BB7937">
        <w:t xml:space="preserve">When a trigger </w:t>
      </w:r>
      <w:r>
        <w:t xml:space="preserve">occurs, </w:t>
      </w:r>
      <w:r w:rsidRPr="00BB7937">
        <w:t>it generates a message that is passed to the conditions and the actions. In order to write links that make sense, compatible messages</w:t>
      </w:r>
      <w:r>
        <w:t xml:space="preserve"> must be used</w:t>
      </w:r>
      <w:r w:rsidRPr="00BB7937">
        <w:t xml:space="preserve">. For example the triggers of type one cow will generate a message that includes a </w:t>
      </w:r>
      <w:r w:rsidRPr="00BA5013">
        <w:t>cow_id</w:t>
      </w:r>
      <w:r w:rsidRPr="00BB7937">
        <w:t xml:space="preserve">. This </w:t>
      </w:r>
      <w:r w:rsidRPr="00BA5013">
        <w:t>cow_id</w:t>
      </w:r>
      <w:r w:rsidRPr="00BB7937">
        <w:t xml:space="preserve"> is required by the conditions that check something on the cow and by the actions that perform something on this cow.</w:t>
      </w:r>
    </w:p>
    <w:p w:rsidR="00BA5013" w:rsidRPr="00BB7937" w:rsidRDefault="00BA5013" w:rsidP="00540296">
      <w:pPr>
        <w:pStyle w:val="Titre3"/>
      </w:pPr>
      <w:r w:rsidRPr="00BB7937">
        <w:t xml:space="preserve">Some conditions and actions noted by a type doesn't read any message, and can therefore be linked to any trigger. Nevertheless, even if the code should work they probably make sense only in a particular context. This is the case, for example, for the actions </w:t>
      </w:r>
      <w:r w:rsidRPr="00BA5013">
        <w:t>buy_cow</w:t>
      </w:r>
      <w:r w:rsidRPr="00BB7937">
        <w:t xml:space="preserve"> and </w:t>
      </w:r>
      <w:r w:rsidRPr="00BA5013">
        <w:t>buy_calf</w:t>
      </w:r>
      <w:r w:rsidRPr="00BB7937">
        <w:t xml:space="preserve"> that should be associated to the trigger </w:t>
      </w:r>
      <w:r w:rsidRPr="00BA5013">
        <w:t>init</w:t>
      </w:r>
      <w:r w:rsidRPr="00BB7937">
        <w:t>, but that can be written anywhere.</w:t>
      </w:r>
    </w:p>
    <w:p w:rsidR="00C86EA5" w:rsidRPr="00573D7B" w:rsidRDefault="00C86EA5" w:rsidP="00D37837">
      <w:pPr>
        <w:spacing w:before="0" w:after="0" w:line="240" w:lineRule="auto"/>
        <w:ind w:firstLine="0"/>
        <w:rPr>
          <w:rFonts w:ascii="Arial" w:hAnsi="Arial" w:cs="Arial"/>
          <w:sz w:val="24"/>
          <w:szCs w:val="24"/>
          <w:lang w:val="en-US"/>
        </w:rPr>
      </w:pPr>
    </w:p>
    <w:p w:rsidR="00D37837" w:rsidRDefault="00D37837">
      <w:pPr>
        <w:spacing w:before="200" w:after="0" w:line="240" w:lineRule="auto"/>
        <w:ind w:firstLine="0"/>
        <w:rPr>
          <w:rFonts w:ascii="Arial" w:hAnsi="Arial" w:cs="Arial"/>
          <w:b/>
          <w:bCs/>
          <w:sz w:val="24"/>
          <w:szCs w:val="24"/>
          <w:lang w:val="en-US"/>
        </w:rPr>
      </w:pPr>
      <w:bookmarkStart w:id="40" w:name="_Ref494386822"/>
      <w:r>
        <w:rPr>
          <w:rFonts w:ascii="Arial" w:hAnsi="Arial" w:cs="Arial"/>
          <w:sz w:val="24"/>
          <w:szCs w:val="24"/>
          <w:lang w:val="en-US"/>
        </w:rPr>
        <w:br w:type="page"/>
      </w:r>
    </w:p>
    <w:p w:rsidR="00D37837" w:rsidRPr="000F7F7C" w:rsidRDefault="00E17CD9" w:rsidP="009465E0">
      <w:pPr>
        <w:pStyle w:val="Lgende"/>
        <w:spacing w:after="0"/>
        <w:ind w:firstLine="0"/>
        <w:jc w:val="left"/>
        <w:rPr>
          <w:rFonts w:ascii="Arial" w:hAnsi="Arial" w:cs="Arial"/>
          <w:sz w:val="24"/>
          <w:szCs w:val="24"/>
          <w:lang w:val="en-US"/>
        </w:rPr>
      </w:pPr>
      <w:bookmarkStart w:id="41" w:name="_Ref494386047"/>
      <w:bookmarkStart w:id="42" w:name="_Toc514744277"/>
      <w:r w:rsidRPr="000F7F7C">
        <w:rPr>
          <w:rStyle w:val="ANMheading1Car"/>
          <w:rFonts w:eastAsia="Calibri"/>
          <w:b/>
          <w:lang w:val="en-US"/>
        </w:rPr>
        <w:lastRenderedPageBreak/>
        <w:t>Table S</w:t>
      </w:r>
      <w:r w:rsidRPr="000F7F7C">
        <w:rPr>
          <w:rStyle w:val="ANMheading1Car"/>
          <w:rFonts w:eastAsia="Calibri"/>
          <w:b/>
        </w:rPr>
        <w:fldChar w:fldCharType="begin"/>
      </w:r>
      <w:r w:rsidRPr="000F7F7C">
        <w:rPr>
          <w:rStyle w:val="ANMheading1Car"/>
          <w:rFonts w:eastAsia="Calibri"/>
          <w:b/>
          <w:lang w:val="en-US"/>
        </w:rPr>
        <w:instrText xml:space="preserve"> SEQ Table_S \* ARABIC </w:instrText>
      </w:r>
      <w:r w:rsidRPr="000F7F7C">
        <w:rPr>
          <w:rStyle w:val="ANMheading1Car"/>
          <w:rFonts w:eastAsia="Calibri"/>
          <w:b/>
        </w:rPr>
        <w:fldChar w:fldCharType="separate"/>
      </w:r>
      <w:r w:rsidR="009C097C">
        <w:rPr>
          <w:rStyle w:val="ANMheading1Car"/>
          <w:rFonts w:eastAsia="Calibri"/>
          <w:b/>
          <w:noProof/>
          <w:lang w:val="en-US"/>
        </w:rPr>
        <w:t>6</w:t>
      </w:r>
      <w:r w:rsidRPr="000F7F7C">
        <w:rPr>
          <w:rStyle w:val="ANMheading1Car"/>
          <w:rFonts w:eastAsia="Calibri"/>
          <w:b/>
        </w:rPr>
        <w:fldChar w:fldCharType="end"/>
      </w:r>
      <w:r w:rsidRPr="000F7F7C">
        <w:rPr>
          <w:rStyle w:val="ANMheading1Car"/>
          <w:rFonts w:eastAsia="Calibri"/>
          <w:lang w:val="en-US"/>
        </w:rPr>
        <w:t xml:space="preserve"> </w:t>
      </w:r>
      <w:bookmarkEnd w:id="41"/>
      <w:r w:rsidR="00D37837" w:rsidRPr="000F7F7C">
        <w:rPr>
          <w:rStyle w:val="ANMheading1Car"/>
          <w:rFonts w:eastAsia="Calibri" w:cs="Arial"/>
          <w:lang w:val="en-US"/>
        </w:rPr>
        <w:t xml:space="preserve"> </w:t>
      </w:r>
      <w:r w:rsidR="00B30329" w:rsidRPr="00B30329">
        <w:rPr>
          <w:rStyle w:val="ANMheading1Car"/>
          <w:rFonts w:eastAsia="Calibri" w:cs="Arial"/>
          <w:i/>
          <w:lang w:val="en-US"/>
        </w:rPr>
        <w:t xml:space="preserve">Farm System Model (FSM): </w:t>
      </w:r>
      <w:r w:rsidR="00D37837" w:rsidRPr="00B30329">
        <w:rPr>
          <w:rFonts w:ascii="Arial" w:hAnsi="Arial" w:cs="Arial"/>
          <w:b w:val="0"/>
          <w:i/>
          <w:sz w:val="24"/>
          <w:szCs w:val="24"/>
          <w:lang w:val="en-US"/>
        </w:rPr>
        <w:t>Predefined</w:t>
      </w:r>
      <w:r w:rsidR="00D37837" w:rsidRPr="000F7F7C">
        <w:rPr>
          <w:rFonts w:ascii="Arial" w:hAnsi="Arial" w:cs="Arial"/>
          <w:b w:val="0"/>
          <w:i/>
          <w:sz w:val="24"/>
          <w:szCs w:val="24"/>
          <w:lang w:val="en-US"/>
        </w:rPr>
        <w:t xml:space="preserve"> triggers</w:t>
      </w:r>
      <w:bookmarkEnd w:id="42"/>
    </w:p>
    <w:tbl>
      <w:tblPr>
        <w:tblW w:w="9132" w:type="dxa"/>
        <w:tblInd w:w="-5" w:type="dxa"/>
        <w:tblLayout w:type="fixed"/>
        <w:tblCellMar>
          <w:left w:w="10" w:type="dxa"/>
          <w:right w:w="10" w:type="dxa"/>
        </w:tblCellMar>
        <w:tblLook w:val="0000" w:firstRow="0" w:lastRow="0" w:firstColumn="0" w:lastColumn="0" w:noHBand="0" w:noVBand="0"/>
      </w:tblPr>
      <w:tblGrid>
        <w:gridCol w:w="1812"/>
        <w:gridCol w:w="1476"/>
        <w:gridCol w:w="5844"/>
      </w:tblGrid>
      <w:tr w:rsidR="00D37837" w:rsidRPr="00A5333C" w:rsidTr="006A319D">
        <w:tc>
          <w:tcPr>
            <w:tcW w:w="1812" w:type="dxa"/>
            <w:tcBorders>
              <w:top w:val="single" w:sz="4" w:space="0" w:color="auto"/>
              <w:bottom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Trigger</w:t>
            </w:r>
          </w:p>
        </w:tc>
        <w:tc>
          <w:tcPr>
            <w:tcW w:w="1476" w:type="dxa"/>
            <w:tcBorders>
              <w:top w:val="single" w:sz="4" w:space="0" w:color="auto"/>
              <w:bottom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Type</w:t>
            </w:r>
          </w:p>
        </w:tc>
        <w:tc>
          <w:tcPr>
            <w:tcW w:w="5844" w:type="dxa"/>
            <w:tcBorders>
              <w:top w:val="single" w:sz="4" w:space="0" w:color="auto"/>
              <w:bottom w:val="single" w:sz="4" w:space="0" w:color="auto"/>
            </w:tcBorders>
            <w:tcMar>
              <w:top w:w="55" w:type="dxa"/>
              <w:left w:w="55" w:type="dxa"/>
              <w:bottom w:w="55" w:type="dxa"/>
              <w:right w:w="55" w:type="dxa"/>
            </w:tcMar>
          </w:tcPr>
          <w:p w:rsidR="00D37837" w:rsidRPr="006A319D" w:rsidRDefault="00781846" w:rsidP="009465E0">
            <w:pPr>
              <w:pStyle w:val="TableContents"/>
              <w:rPr>
                <w:rFonts w:ascii="Arial" w:hAnsi="Arial" w:cs="Arial"/>
                <w:bCs/>
                <w:sz w:val="22"/>
                <w:szCs w:val="22"/>
              </w:rPr>
            </w:pPr>
            <w:r>
              <w:rPr>
                <w:rFonts w:ascii="Arial" w:hAnsi="Arial" w:cs="Arial"/>
                <w:bCs/>
                <w:sz w:val="22"/>
                <w:szCs w:val="22"/>
              </w:rPr>
              <w:t>Definition</w:t>
            </w:r>
          </w:p>
        </w:tc>
      </w:tr>
      <w:tr w:rsidR="00D37837" w:rsidRPr="00A5333C" w:rsidTr="006A319D">
        <w:tc>
          <w:tcPr>
            <w:tcW w:w="1812" w:type="dxa"/>
            <w:tcBorders>
              <w:top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Initialization</w:t>
            </w:r>
          </w:p>
        </w:tc>
        <w:tc>
          <w:tcPr>
            <w:tcW w:w="1476" w:type="dxa"/>
            <w:tcBorders>
              <w:top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c>
          <w:tcPr>
            <w:tcW w:w="5844" w:type="dxa"/>
            <w:tcBorders>
              <w:top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Init</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Init</w:t>
            </w:r>
          </w:p>
        </w:tc>
        <w:tc>
          <w:tcPr>
            <w:tcW w:w="5844" w:type="dxa"/>
            <w:tcMar>
              <w:top w:w="55" w:type="dxa"/>
              <w:left w:w="55" w:type="dxa"/>
              <w:bottom w:w="55" w:type="dxa"/>
              <w:right w:w="55" w:type="dxa"/>
            </w:tcMar>
          </w:tcPr>
          <w:p w:rsidR="00D37837" w:rsidRPr="006A319D" w:rsidRDefault="00781846" w:rsidP="009465E0">
            <w:pPr>
              <w:pStyle w:val="TableContents"/>
              <w:rPr>
                <w:rFonts w:ascii="Arial" w:hAnsi="Arial" w:cs="Arial"/>
                <w:sz w:val="22"/>
                <w:szCs w:val="22"/>
              </w:rPr>
            </w:pPr>
            <w:r w:rsidRPr="006A319D">
              <w:rPr>
                <w:rFonts w:ascii="Arial" w:hAnsi="Arial" w:cs="Arial"/>
                <w:sz w:val="22"/>
                <w:szCs w:val="22"/>
              </w:rPr>
              <w:t>Triggered</w:t>
            </w:r>
            <w:r>
              <w:rPr>
                <w:rFonts w:ascii="Arial" w:hAnsi="Arial" w:cs="Arial"/>
                <w:sz w:val="22"/>
                <w:szCs w:val="22"/>
              </w:rPr>
              <w:t xml:space="preserve"> at start of simulation</w:t>
            </w:r>
          </w:p>
        </w:tc>
      </w:tr>
      <w:tr w:rsidR="00D37837" w:rsidRPr="00A5333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ind w:firstLine="0"/>
            </w:pPr>
            <w:r w:rsidRPr="006A319D">
              <w:t>Reproduction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Conception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Triggered whe</w:t>
            </w:r>
            <w:r w:rsidR="0084725C">
              <w:rPr>
                <w:rFonts w:ascii="Arial" w:hAnsi="Arial" w:cs="Arial"/>
                <w:sz w:val="22"/>
                <w:szCs w:val="22"/>
              </w:rPr>
              <w:t>n an insemination is successful</w:t>
            </w: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Parturition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w:t>
            </w:r>
            <w:r w:rsidR="0084725C">
              <w:rPr>
                <w:rFonts w:ascii="Arial" w:hAnsi="Arial" w:cs="Arial"/>
                <w:sz w:val="22"/>
                <w:szCs w:val="22"/>
              </w:rPr>
              <w:t>ered when a viable calf is born</w:t>
            </w: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Abortion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 xml:space="preserve">Triggered </w:t>
            </w:r>
            <w:r w:rsidR="0084725C">
              <w:rPr>
                <w:rFonts w:ascii="Arial" w:hAnsi="Arial" w:cs="Arial"/>
                <w:sz w:val="22"/>
                <w:szCs w:val="22"/>
              </w:rPr>
              <w:t>when an embryo or fetus is lost</w:t>
            </w: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Mature</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Triggered when the cow is sexu</w:t>
            </w:r>
            <w:r w:rsidR="0084725C">
              <w:rPr>
                <w:rFonts w:ascii="Arial" w:hAnsi="Arial" w:cs="Arial"/>
                <w:sz w:val="22"/>
                <w:szCs w:val="22"/>
              </w:rPr>
              <w:t>ally mature and starts cycling</w:t>
            </w: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Insemination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w:t>
            </w:r>
            <w:r w:rsidR="0084725C">
              <w:rPr>
                <w:rFonts w:ascii="Arial" w:hAnsi="Arial" w:cs="Arial"/>
                <w:sz w:val="22"/>
                <w:szCs w:val="22"/>
              </w:rPr>
              <w:t>red when the cow is inseminated</w:t>
            </w:r>
          </w:p>
        </w:tc>
      </w:tr>
      <w:tr w:rsidR="00D37837" w:rsidRPr="00E45CBC" w:rsidTr="006A319D">
        <w:tc>
          <w:tcPr>
            <w:tcW w:w="1812" w:type="dxa"/>
            <w:tcMar>
              <w:top w:w="55" w:type="dxa"/>
              <w:left w:w="55" w:type="dxa"/>
              <w:bottom w:w="55" w:type="dxa"/>
              <w:right w:w="55" w:type="dxa"/>
            </w:tcMar>
          </w:tcPr>
          <w:p w:rsidR="00D37837" w:rsidRPr="006A319D" w:rsidRDefault="00D37837" w:rsidP="009465E0">
            <w:pPr>
              <w:pStyle w:val="ANMTabrowsubheading"/>
              <w:spacing w:line="240" w:lineRule="auto"/>
            </w:pPr>
            <w:r w:rsidRPr="006A319D">
              <w:t>Estrous</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 xml:space="preserve">Triggered when an estrous is observed. This event is triggered only if the estrous is </w:t>
            </w:r>
            <w:r w:rsidR="0084725C">
              <w:rPr>
                <w:rFonts w:ascii="Arial" w:hAnsi="Arial" w:cs="Arial"/>
                <w:sz w:val="22"/>
                <w:szCs w:val="22"/>
              </w:rPr>
              <w:t>strong enough to be inseminated</w:t>
            </w:r>
          </w:p>
        </w:tc>
      </w:tr>
      <w:tr w:rsidR="00D37837" w:rsidRPr="00A5333C" w:rsidTr="006A319D">
        <w:tc>
          <w:tcPr>
            <w:tcW w:w="1812" w:type="dxa"/>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Milk production</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r>
      <w:tr w:rsidR="00D37837" w:rsidRPr="00A5333C" w:rsidTr="006A319D">
        <w:tc>
          <w:tcPr>
            <w:tcW w:w="1812" w:type="dxa"/>
            <w:tcMar>
              <w:top w:w="55" w:type="dxa"/>
              <w:left w:w="55" w:type="dxa"/>
              <w:bottom w:w="55" w:type="dxa"/>
              <w:right w:w="55" w:type="dxa"/>
            </w:tcMar>
          </w:tcPr>
          <w:p w:rsidR="00D37837" w:rsidRPr="00781846" w:rsidRDefault="00D37837" w:rsidP="009465E0">
            <w:pPr>
              <w:pStyle w:val="ANMTabrowsubheading"/>
              <w:spacing w:line="240" w:lineRule="auto"/>
            </w:pPr>
            <w:r w:rsidRPr="00781846">
              <w:t>start_milking</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Triggered when milking starts</w:t>
            </w:r>
          </w:p>
        </w:tc>
      </w:tr>
      <w:tr w:rsidR="00D37837" w:rsidRPr="00A5333C" w:rsidTr="006A319D">
        <w:tc>
          <w:tcPr>
            <w:tcW w:w="1812" w:type="dxa"/>
            <w:tcMar>
              <w:top w:w="55" w:type="dxa"/>
              <w:left w:w="55" w:type="dxa"/>
              <w:bottom w:w="55" w:type="dxa"/>
              <w:right w:w="55" w:type="dxa"/>
            </w:tcMar>
          </w:tcPr>
          <w:p w:rsidR="00D37837" w:rsidRPr="00781846" w:rsidRDefault="00D37837" w:rsidP="009465E0">
            <w:pPr>
              <w:pStyle w:val="ANMTabrowsubheading"/>
              <w:spacing w:line="240" w:lineRule="auto"/>
            </w:pPr>
            <w:r w:rsidRPr="00781846">
              <w:t>stop_milking</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84725C" w:rsidP="009465E0">
            <w:pPr>
              <w:pStyle w:val="TableContents"/>
              <w:rPr>
                <w:rFonts w:ascii="Arial" w:hAnsi="Arial" w:cs="Arial"/>
                <w:sz w:val="22"/>
                <w:szCs w:val="22"/>
              </w:rPr>
            </w:pPr>
            <w:r>
              <w:rPr>
                <w:rFonts w:ascii="Arial" w:hAnsi="Arial" w:cs="Arial"/>
                <w:sz w:val="22"/>
                <w:szCs w:val="22"/>
              </w:rPr>
              <w:t>Triggered when milking stops</w:t>
            </w:r>
          </w:p>
        </w:tc>
      </w:tr>
      <w:tr w:rsidR="00D37837" w:rsidRPr="00A5333C" w:rsidTr="006A319D">
        <w:tc>
          <w:tcPr>
            <w:tcW w:w="1812" w:type="dxa"/>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States</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r>
      <w:tr w:rsidR="00D37837" w:rsidRPr="00E45CBC" w:rsidTr="006A319D">
        <w:tc>
          <w:tcPr>
            <w:tcW w:w="1812" w:type="dxa"/>
            <w:tcMar>
              <w:top w:w="55" w:type="dxa"/>
              <w:left w:w="55" w:type="dxa"/>
              <w:bottom w:w="55" w:type="dxa"/>
              <w:right w:w="55" w:type="dxa"/>
            </w:tcMar>
          </w:tcPr>
          <w:p w:rsidR="00D37837" w:rsidRPr="00781846" w:rsidRDefault="00D37837" w:rsidP="009465E0">
            <w:pPr>
              <w:pStyle w:val="ANMTabrowsubheading"/>
              <w:spacing w:line="240" w:lineRule="auto"/>
            </w:pPr>
            <w:r w:rsidRPr="00781846">
              <w:t>enter xxx</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Triggered when a cow is added to the state xxx, if the cow is not already in the state xxx</w:t>
            </w:r>
          </w:p>
        </w:tc>
      </w:tr>
      <w:tr w:rsidR="00D37837" w:rsidRPr="00E45CBC" w:rsidTr="006A319D">
        <w:tc>
          <w:tcPr>
            <w:tcW w:w="1812" w:type="dxa"/>
            <w:tcMar>
              <w:top w:w="55" w:type="dxa"/>
              <w:left w:w="55" w:type="dxa"/>
              <w:bottom w:w="55" w:type="dxa"/>
              <w:right w:w="55" w:type="dxa"/>
            </w:tcMar>
          </w:tcPr>
          <w:p w:rsidR="00D37837" w:rsidRPr="00781846" w:rsidRDefault="00D37837" w:rsidP="009465E0">
            <w:pPr>
              <w:pStyle w:val="ANMTabrowsubheading"/>
              <w:spacing w:line="240" w:lineRule="auto"/>
            </w:pPr>
            <w:r w:rsidRPr="00781846">
              <w:t>quit xxx</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Triggered when a cow is removed from the state xxx, if the cow is already in the state xxx</w:t>
            </w:r>
          </w:p>
        </w:tc>
      </w:tr>
      <w:tr w:rsidR="00D37837" w:rsidRPr="00A5333C" w:rsidTr="006A319D">
        <w:tc>
          <w:tcPr>
            <w:tcW w:w="1812" w:type="dxa"/>
            <w:tcMar>
              <w:top w:w="55" w:type="dxa"/>
              <w:left w:w="55" w:type="dxa"/>
              <w:bottom w:w="55" w:type="dxa"/>
              <w:right w:w="55" w:type="dxa"/>
            </w:tcMar>
          </w:tcPr>
          <w:p w:rsidR="00D37837" w:rsidRPr="006A319D" w:rsidRDefault="00D37837" w:rsidP="009465E0">
            <w:pPr>
              <w:pStyle w:val="TableContents"/>
              <w:rPr>
                <w:rFonts w:ascii="Arial" w:hAnsi="Arial" w:cs="Arial"/>
                <w:bCs/>
                <w:sz w:val="22"/>
                <w:szCs w:val="22"/>
              </w:rPr>
            </w:pPr>
            <w:r w:rsidRPr="006A319D">
              <w:rPr>
                <w:rFonts w:ascii="Arial" w:hAnsi="Arial" w:cs="Arial"/>
                <w:bCs/>
                <w:sz w:val="22"/>
                <w:szCs w:val="22"/>
              </w:rPr>
              <w:t>Miscellaneous</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c>
          <w:tcPr>
            <w:tcW w:w="5844"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p>
        </w:tc>
      </w:tr>
      <w:tr w:rsidR="00D37837" w:rsidRPr="00E45CBC" w:rsidTr="006A319D">
        <w:tc>
          <w:tcPr>
            <w:tcW w:w="1812" w:type="dxa"/>
            <w:tcMar>
              <w:top w:w="55" w:type="dxa"/>
              <w:left w:w="55" w:type="dxa"/>
              <w:bottom w:w="55" w:type="dxa"/>
              <w:right w:w="55" w:type="dxa"/>
            </w:tcMar>
          </w:tcPr>
          <w:p w:rsidR="00D37837" w:rsidRPr="00781846" w:rsidRDefault="00D37837" w:rsidP="009465E0">
            <w:pPr>
              <w:pStyle w:val="ANMTabrowsubheading"/>
              <w:spacing w:line="240" w:lineRule="auto"/>
            </w:pPr>
            <w:r w:rsidRPr="00781846">
              <w:t>Death</w:t>
            </w:r>
          </w:p>
        </w:tc>
        <w:tc>
          <w:tcPr>
            <w:tcW w:w="1476" w:type="dxa"/>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one cow</w:t>
            </w:r>
          </w:p>
        </w:tc>
        <w:tc>
          <w:tcPr>
            <w:tcW w:w="5844" w:type="dxa"/>
            <w:tcMar>
              <w:top w:w="55" w:type="dxa"/>
              <w:left w:w="55" w:type="dxa"/>
              <w:bottom w:w="55" w:type="dxa"/>
              <w:right w:w="55" w:type="dxa"/>
            </w:tcMar>
          </w:tcPr>
          <w:p w:rsidR="00D37837" w:rsidRPr="006A319D" w:rsidRDefault="0084725C" w:rsidP="009465E0">
            <w:pPr>
              <w:pStyle w:val="TableContents"/>
              <w:rPr>
                <w:rFonts w:ascii="Arial" w:hAnsi="Arial" w:cs="Arial"/>
                <w:sz w:val="22"/>
                <w:szCs w:val="22"/>
              </w:rPr>
            </w:pPr>
            <w:r>
              <w:rPr>
                <w:rFonts w:ascii="Arial" w:hAnsi="Arial" w:cs="Arial"/>
                <w:sz w:val="22"/>
                <w:szCs w:val="22"/>
              </w:rPr>
              <w:t>Triggered when the cow dies</w:t>
            </w:r>
          </w:p>
        </w:tc>
      </w:tr>
      <w:tr w:rsidR="00D37837" w:rsidRPr="00E45CBC" w:rsidTr="006A319D">
        <w:tc>
          <w:tcPr>
            <w:tcW w:w="1812" w:type="dxa"/>
            <w:tcBorders>
              <w:bottom w:val="single" w:sz="4" w:space="0" w:color="auto"/>
            </w:tcBorders>
            <w:tcMar>
              <w:top w:w="55" w:type="dxa"/>
              <w:left w:w="55" w:type="dxa"/>
              <w:bottom w:w="55" w:type="dxa"/>
              <w:right w:w="55" w:type="dxa"/>
            </w:tcMar>
          </w:tcPr>
          <w:p w:rsidR="00D37837" w:rsidRPr="00781846" w:rsidRDefault="00D37837" w:rsidP="009465E0">
            <w:pPr>
              <w:pStyle w:val="ANMTabrowsubheading"/>
              <w:spacing w:line="240" w:lineRule="auto"/>
            </w:pPr>
            <w:r w:rsidRPr="00781846">
              <w:t>Calving</w:t>
            </w:r>
          </w:p>
        </w:tc>
        <w:tc>
          <w:tcPr>
            <w:tcW w:w="1476" w:type="dxa"/>
            <w:tcBorders>
              <w:bottom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newborn calf</w:t>
            </w:r>
          </w:p>
        </w:tc>
        <w:tc>
          <w:tcPr>
            <w:tcW w:w="5844" w:type="dxa"/>
            <w:tcBorders>
              <w:bottom w:val="single" w:sz="4" w:space="0" w:color="auto"/>
            </w:tcBorders>
            <w:tcMar>
              <w:top w:w="55" w:type="dxa"/>
              <w:left w:w="55" w:type="dxa"/>
              <w:bottom w:w="55" w:type="dxa"/>
              <w:right w:w="55" w:type="dxa"/>
            </w:tcMar>
          </w:tcPr>
          <w:p w:rsidR="00D37837" w:rsidRPr="006A319D" w:rsidRDefault="00D37837" w:rsidP="009465E0">
            <w:pPr>
              <w:pStyle w:val="TableContents"/>
              <w:rPr>
                <w:rFonts w:ascii="Arial" w:hAnsi="Arial" w:cs="Arial"/>
                <w:sz w:val="22"/>
                <w:szCs w:val="22"/>
              </w:rPr>
            </w:pPr>
            <w:r w:rsidRPr="006A319D">
              <w:rPr>
                <w:rFonts w:ascii="Arial" w:hAnsi="Arial" w:cs="Arial"/>
                <w:sz w:val="22"/>
                <w:szCs w:val="22"/>
              </w:rPr>
              <w:t>Trigge</w:t>
            </w:r>
            <w:r w:rsidR="0084725C">
              <w:rPr>
                <w:rFonts w:ascii="Arial" w:hAnsi="Arial" w:cs="Arial"/>
                <w:sz w:val="22"/>
                <w:szCs w:val="22"/>
              </w:rPr>
              <w:t>red when a viable calf is born</w:t>
            </w:r>
          </w:p>
        </w:tc>
      </w:tr>
    </w:tbl>
    <w:p w:rsidR="00D37837" w:rsidRDefault="00D37837" w:rsidP="009465E0">
      <w:pPr>
        <w:pStyle w:val="Lgende"/>
        <w:spacing w:after="0"/>
        <w:ind w:firstLine="0"/>
        <w:jc w:val="left"/>
        <w:rPr>
          <w:rFonts w:ascii="Arial" w:hAnsi="Arial" w:cs="Arial"/>
          <w:sz w:val="24"/>
          <w:szCs w:val="24"/>
          <w:lang w:val="en-US"/>
        </w:rPr>
      </w:pPr>
    </w:p>
    <w:p w:rsidR="00D37837" w:rsidRDefault="00D37837" w:rsidP="009465E0">
      <w:pPr>
        <w:spacing w:before="200" w:after="0" w:line="240" w:lineRule="auto"/>
        <w:ind w:firstLine="0"/>
        <w:rPr>
          <w:rFonts w:ascii="Arial" w:hAnsi="Arial" w:cs="Arial"/>
          <w:b/>
          <w:bCs/>
          <w:sz w:val="24"/>
          <w:szCs w:val="24"/>
          <w:lang w:val="en-US"/>
        </w:rPr>
      </w:pPr>
      <w:r>
        <w:rPr>
          <w:rFonts w:ascii="Arial" w:hAnsi="Arial" w:cs="Arial"/>
          <w:sz w:val="24"/>
          <w:szCs w:val="24"/>
          <w:lang w:val="en-US"/>
        </w:rPr>
        <w:br w:type="page"/>
      </w:r>
    </w:p>
    <w:p w:rsidR="001C71A1" w:rsidRPr="000F7F7C" w:rsidRDefault="00E17CD9" w:rsidP="009465E0">
      <w:pPr>
        <w:pStyle w:val="Lgende"/>
        <w:ind w:firstLine="0"/>
        <w:jc w:val="left"/>
        <w:rPr>
          <w:rFonts w:ascii="Arial" w:hAnsi="Arial" w:cs="Arial"/>
          <w:sz w:val="24"/>
          <w:szCs w:val="24"/>
          <w:lang w:val="en-US"/>
        </w:rPr>
      </w:pPr>
      <w:bookmarkStart w:id="43" w:name="_Ref494713777"/>
      <w:bookmarkStart w:id="44" w:name="_Toc514744278"/>
      <w:bookmarkEnd w:id="40"/>
      <w:r w:rsidRPr="000F7F7C">
        <w:rPr>
          <w:rStyle w:val="ANMheading1Car"/>
          <w:rFonts w:eastAsia="Calibri"/>
          <w:b/>
          <w:lang w:val="en-US"/>
        </w:rPr>
        <w:lastRenderedPageBreak/>
        <w:t>Table S</w:t>
      </w:r>
      <w:r w:rsidRPr="000F7F7C">
        <w:rPr>
          <w:rStyle w:val="ANMheading1Car"/>
          <w:rFonts w:eastAsia="Calibri"/>
          <w:b/>
        </w:rPr>
        <w:fldChar w:fldCharType="begin"/>
      </w:r>
      <w:r w:rsidRPr="000F7F7C">
        <w:rPr>
          <w:rStyle w:val="ANMheading1Car"/>
          <w:rFonts w:eastAsia="Calibri"/>
          <w:b/>
          <w:lang w:val="en-US"/>
        </w:rPr>
        <w:instrText xml:space="preserve"> SEQ Table_S \* ARABIC </w:instrText>
      </w:r>
      <w:r w:rsidRPr="000F7F7C">
        <w:rPr>
          <w:rStyle w:val="ANMheading1Car"/>
          <w:rFonts w:eastAsia="Calibri"/>
          <w:b/>
        </w:rPr>
        <w:fldChar w:fldCharType="separate"/>
      </w:r>
      <w:r w:rsidR="009C097C">
        <w:rPr>
          <w:rStyle w:val="ANMheading1Car"/>
          <w:rFonts w:eastAsia="Calibri"/>
          <w:b/>
          <w:noProof/>
          <w:lang w:val="en-US"/>
        </w:rPr>
        <w:t>7</w:t>
      </w:r>
      <w:r w:rsidRPr="000F7F7C">
        <w:rPr>
          <w:rStyle w:val="ANMheading1Car"/>
          <w:rFonts w:eastAsia="Calibri"/>
          <w:b/>
        </w:rPr>
        <w:fldChar w:fldCharType="end"/>
      </w:r>
      <w:r w:rsidRPr="000F7F7C">
        <w:rPr>
          <w:rStyle w:val="ANMheading1Car"/>
          <w:rFonts w:eastAsia="Calibri"/>
          <w:lang w:val="en-US"/>
        </w:rPr>
        <w:t xml:space="preserve"> </w:t>
      </w:r>
      <w:bookmarkEnd w:id="43"/>
      <w:r w:rsidR="00B30329" w:rsidRPr="00B30329">
        <w:rPr>
          <w:rStyle w:val="ANMheading1Car"/>
          <w:rFonts w:eastAsia="Calibri" w:cs="Arial"/>
          <w:i/>
          <w:lang w:val="en-US"/>
        </w:rPr>
        <w:t xml:space="preserve">Farm System Model (FSM): </w:t>
      </w:r>
      <w:r w:rsidR="001C71A1" w:rsidRPr="000F7F7C">
        <w:rPr>
          <w:rFonts w:ascii="Arial" w:hAnsi="Arial" w:cs="Arial"/>
          <w:b w:val="0"/>
          <w:i/>
          <w:sz w:val="24"/>
          <w:szCs w:val="24"/>
          <w:lang w:val="en-US"/>
        </w:rPr>
        <w:t xml:space="preserve">Predefined </w:t>
      </w:r>
      <w:r w:rsidR="00C86EA5" w:rsidRPr="000F7F7C">
        <w:rPr>
          <w:rFonts w:ascii="Arial" w:hAnsi="Arial" w:cs="Arial"/>
          <w:b w:val="0"/>
          <w:i/>
          <w:sz w:val="24"/>
          <w:szCs w:val="24"/>
          <w:lang w:val="en-US"/>
        </w:rPr>
        <w:t>conditions</w:t>
      </w:r>
      <w:bookmarkEnd w:id="44"/>
    </w:p>
    <w:tbl>
      <w:tblPr>
        <w:tblW w:w="9132" w:type="dxa"/>
        <w:tblInd w:w="-5" w:type="dxa"/>
        <w:tblLayout w:type="fixed"/>
        <w:tblCellMar>
          <w:left w:w="10" w:type="dxa"/>
          <w:right w:w="10" w:type="dxa"/>
        </w:tblCellMar>
        <w:tblLook w:val="0000" w:firstRow="0" w:lastRow="0" w:firstColumn="0" w:lastColumn="0" w:noHBand="0" w:noVBand="0"/>
      </w:tblPr>
      <w:tblGrid>
        <w:gridCol w:w="2415"/>
        <w:gridCol w:w="1670"/>
        <w:gridCol w:w="5047"/>
      </w:tblGrid>
      <w:tr w:rsidR="00905A7B" w:rsidRPr="00781846" w:rsidTr="00781846">
        <w:tc>
          <w:tcPr>
            <w:tcW w:w="2415" w:type="dxa"/>
            <w:tcBorders>
              <w:top w:val="single" w:sz="4" w:space="0" w:color="auto"/>
              <w:bottom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bCs/>
                <w:sz w:val="22"/>
                <w:szCs w:val="22"/>
              </w:rPr>
            </w:pPr>
            <w:r w:rsidRPr="00781846">
              <w:rPr>
                <w:rFonts w:ascii="Arial" w:hAnsi="Arial" w:cs="Arial"/>
                <w:bCs/>
                <w:sz w:val="22"/>
                <w:szCs w:val="22"/>
              </w:rPr>
              <w:t>Condition</w:t>
            </w:r>
          </w:p>
        </w:tc>
        <w:tc>
          <w:tcPr>
            <w:tcW w:w="1670" w:type="dxa"/>
            <w:tcBorders>
              <w:top w:val="single" w:sz="4" w:space="0" w:color="auto"/>
              <w:bottom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bCs/>
                <w:sz w:val="22"/>
                <w:szCs w:val="22"/>
              </w:rPr>
            </w:pPr>
            <w:r w:rsidRPr="00781846">
              <w:rPr>
                <w:rFonts w:ascii="Arial" w:hAnsi="Arial" w:cs="Arial"/>
                <w:bCs/>
                <w:sz w:val="22"/>
                <w:szCs w:val="22"/>
              </w:rPr>
              <w:t>Type</w:t>
            </w:r>
          </w:p>
        </w:tc>
        <w:tc>
          <w:tcPr>
            <w:tcW w:w="5047" w:type="dxa"/>
            <w:tcBorders>
              <w:top w:val="single" w:sz="4" w:space="0" w:color="auto"/>
              <w:bottom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bCs/>
                <w:sz w:val="22"/>
                <w:szCs w:val="22"/>
              </w:rPr>
            </w:pPr>
            <w:r w:rsidRPr="00781846">
              <w:rPr>
                <w:rFonts w:ascii="Arial" w:hAnsi="Arial" w:cs="Arial"/>
                <w:bCs/>
                <w:sz w:val="22"/>
                <w:szCs w:val="22"/>
              </w:rPr>
              <w:t>Help</w:t>
            </w:r>
          </w:p>
        </w:tc>
      </w:tr>
      <w:tr w:rsidR="00905A7B" w:rsidRPr="00781846" w:rsidTr="00781846">
        <w:tc>
          <w:tcPr>
            <w:tcW w:w="2415" w:type="dxa"/>
            <w:tcBorders>
              <w:top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bCs/>
                <w:sz w:val="22"/>
                <w:szCs w:val="22"/>
              </w:rPr>
            </w:pPr>
            <w:r w:rsidRPr="00781846">
              <w:rPr>
                <w:rFonts w:ascii="Arial" w:hAnsi="Arial" w:cs="Arial"/>
                <w:bCs/>
                <w:sz w:val="22"/>
                <w:szCs w:val="22"/>
              </w:rPr>
              <w:t>States</w:t>
            </w:r>
          </w:p>
        </w:tc>
        <w:tc>
          <w:tcPr>
            <w:tcW w:w="1670" w:type="dxa"/>
            <w:tcBorders>
              <w:top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c>
          <w:tcPr>
            <w:tcW w:w="5047" w:type="dxa"/>
            <w:tcBorders>
              <w:top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r>
      <w:tr w:rsidR="00905A7B" w:rsidRPr="00E45CBC" w:rsidTr="00781846">
        <w:tc>
          <w:tcPr>
            <w:tcW w:w="2415" w:type="dxa"/>
            <w:tcMar>
              <w:top w:w="55" w:type="dxa"/>
              <w:left w:w="55" w:type="dxa"/>
              <w:bottom w:w="55" w:type="dxa"/>
              <w:right w:w="55" w:type="dxa"/>
            </w:tcMar>
          </w:tcPr>
          <w:p w:rsidR="00905A7B" w:rsidRPr="00781846" w:rsidRDefault="00905A7B" w:rsidP="009465E0">
            <w:pPr>
              <w:pStyle w:val="ANMTabrowsubheading"/>
              <w:spacing w:line="240" w:lineRule="auto"/>
            </w:pPr>
            <w:r w:rsidRPr="00781846">
              <w:t>is_in xxx</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one cow</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True if the cow is in state xxx, false otherwise</w:t>
            </w:r>
          </w:p>
        </w:tc>
      </w:tr>
      <w:tr w:rsidR="00905A7B" w:rsidRPr="00E45CBC" w:rsidTr="00781846">
        <w:tc>
          <w:tcPr>
            <w:tcW w:w="2415" w:type="dxa"/>
            <w:tcMar>
              <w:top w:w="55" w:type="dxa"/>
              <w:left w:w="55" w:type="dxa"/>
              <w:bottom w:w="55" w:type="dxa"/>
              <w:right w:w="55" w:type="dxa"/>
            </w:tcMar>
          </w:tcPr>
          <w:p w:rsidR="00905A7B" w:rsidRPr="00781846" w:rsidRDefault="00905A7B" w:rsidP="009465E0">
            <w:pPr>
              <w:pStyle w:val="ANMTabrowsubheading"/>
              <w:spacing w:line="240" w:lineRule="auto"/>
            </w:pPr>
            <w:r w:rsidRPr="00781846">
              <w:t>state_size xxx &gt;= 45</w:t>
            </w:r>
          </w:p>
        </w:tc>
        <w:tc>
          <w:tcPr>
            <w:tcW w:w="1670" w:type="dxa"/>
            <w:tcMar>
              <w:top w:w="55" w:type="dxa"/>
              <w:left w:w="55" w:type="dxa"/>
              <w:bottom w:w="55" w:type="dxa"/>
              <w:right w:w="55" w:type="dxa"/>
            </w:tcMar>
          </w:tcPr>
          <w:p w:rsidR="00905A7B" w:rsidRPr="00781846" w:rsidRDefault="0084725C" w:rsidP="009465E0">
            <w:pPr>
              <w:pStyle w:val="TableContents"/>
              <w:rPr>
                <w:rFonts w:ascii="Arial" w:hAnsi="Arial" w:cs="Arial"/>
                <w:sz w:val="22"/>
                <w:szCs w:val="22"/>
              </w:rPr>
            </w:pPr>
            <w:r>
              <w:rPr>
                <w:rFonts w:ascii="Arial" w:hAnsi="Arial" w:cs="Arial"/>
                <w:sz w:val="22"/>
                <w:szCs w:val="22"/>
              </w:rPr>
              <w:t>a</w:t>
            </w:r>
            <w:r w:rsidR="00905A7B" w:rsidRPr="00781846">
              <w:rPr>
                <w:rFonts w:ascii="Arial" w:hAnsi="Arial" w:cs="Arial"/>
                <w:sz w:val="22"/>
                <w:szCs w:val="22"/>
              </w:rPr>
              <w:t>ny</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 xml:space="preserve">Compare the number of animals in state xxx to a number. Valid comparaison operators are &lt;, &gt;, &lt;=, &gt;=. Note that they must be </w:t>
            </w:r>
            <w:r w:rsidR="0084725C">
              <w:rPr>
                <w:rFonts w:ascii="Arial" w:hAnsi="Arial" w:cs="Arial"/>
                <w:sz w:val="22"/>
                <w:szCs w:val="22"/>
              </w:rPr>
              <w:t>separated from text with spaces</w:t>
            </w:r>
          </w:p>
        </w:tc>
      </w:tr>
      <w:tr w:rsidR="00905A7B" w:rsidRPr="00781846" w:rsidTr="00781846">
        <w:tc>
          <w:tcPr>
            <w:tcW w:w="2415" w:type="dxa"/>
            <w:tcMar>
              <w:top w:w="55" w:type="dxa"/>
              <w:left w:w="55" w:type="dxa"/>
              <w:bottom w:w="55" w:type="dxa"/>
              <w:right w:w="55" w:type="dxa"/>
            </w:tcMar>
          </w:tcPr>
          <w:p w:rsidR="00905A7B" w:rsidRPr="00781846" w:rsidRDefault="00905A7B" w:rsidP="009465E0">
            <w:pPr>
              <w:pStyle w:val="TableContents"/>
              <w:rPr>
                <w:rFonts w:ascii="Arial" w:hAnsi="Arial" w:cs="Arial"/>
                <w:bCs/>
                <w:sz w:val="22"/>
                <w:szCs w:val="22"/>
              </w:rPr>
            </w:pPr>
            <w:r w:rsidRPr="00781846">
              <w:rPr>
                <w:rFonts w:ascii="Arial" w:hAnsi="Arial" w:cs="Arial"/>
                <w:bCs/>
                <w:sz w:val="22"/>
                <w:szCs w:val="22"/>
              </w:rPr>
              <w:t>Cow status</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r>
      <w:tr w:rsidR="00905A7B" w:rsidRPr="00E45CBC" w:rsidTr="00781846">
        <w:tc>
          <w:tcPr>
            <w:tcW w:w="2415" w:type="dxa"/>
            <w:tcMar>
              <w:top w:w="55" w:type="dxa"/>
              <w:left w:w="55" w:type="dxa"/>
              <w:bottom w:w="55" w:type="dxa"/>
              <w:right w:w="55" w:type="dxa"/>
            </w:tcMar>
          </w:tcPr>
          <w:p w:rsidR="00905A7B" w:rsidRPr="0084725C" w:rsidRDefault="00905A7B" w:rsidP="009465E0">
            <w:pPr>
              <w:pStyle w:val="ANMTabrowsubheading"/>
              <w:spacing w:line="240" w:lineRule="auto"/>
            </w:pPr>
            <w:r w:rsidRPr="0084725C">
              <w:t>is_pregnant</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one cow</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True if the cow is pregnant. Pregnancy starts at conception, and finishes at abortion or parturition</w:t>
            </w:r>
          </w:p>
        </w:tc>
      </w:tr>
      <w:tr w:rsidR="00905A7B" w:rsidRPr="00E45CBC" w:rsidTr="00781846">
        <w:tc>
          <w:tcPr>
            <w:tcW w:w="2415" w:type="dxa"/>
            <w:tcMar>
              <w:top w:w="55" w:type="dxa"/>
              <w:left w:w="55" w:type="dxa"/>
              <w:bottom w:w="55" w:type="dxa"/>
              <w:right w:w="55" w:type="dxa"/>
            </w:tcMar>
          </w:tcPr>
          <w:p w:rsidR="00905A7B" w:rsidRPr="0084725C" w:rsidRDefault="00905A7B" w:rsidP="009465E0">
            <w:pPr>
              <w:pStyle w:val="ANMTabrowsubheading"/>
              <w:spacing w:line="240" w:lineRule="auto"/>
            </w:pPr>
            <w:r w:rsidRPr="0084725C">
              <w:t>is_mature</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one cow</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True if the cow is sexually mature (and is therefore cycling)</w:t>
            </w:r>
          </w:p>
        </w:tc>
      </w:tr>
      <w:tr w:rsidR="00905A7B" w:rsidRPr="00E45CBC" w:rsidTr="00781846">
        <w:tc>
          <w:tcPr>
            <w:tcW w:w="2415" w:type="dxa"/>
            <w:tcMar>
              <w:top w:w="55" w:type="dxa"/>
              <w:left w:w="55" w:type="dxa"/>
              <w:bottom w:w="55" w:type="dxa"/>
              <w:right w:w="55" w:type="dxa"/>
            </w:tcMar>
          </w:tcPr>
          <w:p w:rsidR="00905A7B" w:rsidRPr="0084725C" w:rsidRDefault="00905A7B" w:rsidP="009465E0">
            <w:pPr>
              <w:pStyle w:val="ANMTabrowsubheading"/>
              <w:spacing w:line="240" w:lineRule="auto"/>
            </w:pPr>
            <w:r w:rsidRPr="0084725C">
              <w:t>is_milking</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one cow</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True if the cow is milked (</w:t>
            </w:r>
            <w:r w:rsidR="00BA5013" w:rsidRPr="00781846">
              <w:rPr>
                <w:rFonts w:ascii="Arial" w:hAnsi="Arial" w:cs="Arial"/>
                <w:i/>
                <w:sz w:val="22"/>
                <w:szCs w:val="22"/>
              </w:rPr>
              <w:t>i.e.</w:t>
            </w:r>
            <w:r w:rsidRPr="00781846">
              <w:rPr>
                <w:rFonts w:ascii="Arial" w:hAnsi="Arial" w:cs="Arial"/>
                <w:sz w:val="22"/>
                <w:szCs w:val="22"/>
              </w:rPr>
              <w:t xml:space="preserve">, tracks </w:t>
            </w:r>
            <w:r w:rsidR="0084725C">
              <w:rPr>
                <w:rFonts w:ascii="Arial" w:hAnsi="Arial" w:cs="Arial"/>
                <w:sz w:val="22"/>
                <w:szCs w:val="22"/>
              </w:rPr>
              <w:t>start_milking and stop_milking)</w:t>
            </w:r>
          </w:p>
        </w:tc>
      </w:tr>
      <w:tr w:rsidR="00905A7B" w:rsidRPr="00781846" w:rsidTr="00781846">
        <w:tc>
          <w:tcPr>
            <w:tcW w:w="2415" w:type="dxa"/>
            <w:tcMar>
              <w:top w:w="55" w:type="dxa"/>
              <w:left w:w="55" w:type="dxa"/>
              <w:bottom w:w="55" w:type="dxa"/>
              <w:right w:w="55" w:type="dxa"/>
            </w:tcMar>
          </w:tcPr>
          <w:p w:rsidR="00905A7B" w:rsidRPr="0084725C" w:rsidRDefault="00905A7B" w:rsidP="009465E0">
            <w:pPr>
              <w:pStyle w:val="ANMTabrowsubheading"/>
              <w:spacing w:line="240" w:lineRule="auto"/>
            </w:pPr>
            <w:r w:rsidRPr="0084725C">
              <w:t>a_variable &gt;= 45</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one cow</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 xml:space="preserve">Compare to threshold </w:t>
            </w:r>
          </w:p>
        </w:tc>
      </w:tr>
      <w:tr w:rsidR="00905A7B" w:rsidRPr="00781846" w:rsidTr="00781846">
        <w:tc>
          <w:tcPr>
            <w:tcW w:w="2415" w:type="dxa"/>
            <w:tcMar>
              <w:top w:w="55" w:type="dxa"/>
              <w:left w:w="55" w:type="dxa"/>
              <w:bottom w:w="55" w:type="dxa"/>
              <w:right w:w="55" w:type="dxa"/>
            </w:tcMar>
          </w:tcPr>
          <w:p w:rsidR="00905A7B" w:rsidRPr="00781846" w:rsidRDefault="00905A7B" w:rsidP="009465E0">
            <w:pPr>
              <w:pStyle w:val="Textbody"/>
              <w:spacing w:after="0" w:line="240" w:lineRule="auto"/>
              <w:jc w:val="left"/>
              <w:rPr>
                <w:rFonts w:ascii="Arial" w:hAnsi="Arial" w:cs="Arial"/>
                <w:bCs/>
                <w:sz w:val="22"/>
                <w:szCs w:val="22"/>
              </w:rPr>
            </w:pPr>
            <w:r w:rsidRPr="00781846">
              <w:rPr>
                <w:rFonts w:ascii="Arial" w:hAnsi="Arial" w:cs="Arial"/>
                <w:bCs/>
                <w:sz w:val="22"/>
                <w:szCs w:val="22"/>
              </w:rPr>
              <w:t>Calf status</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p>
        </w:tc>
      </w:tr>
      <w:tr w:rsidR="00905A7B" w:rsidRPr="00E45CBC" w:rsidTr="00781846">
        <w:tc>
          <w:tcPr>
            <w:tcW w:w="2415" w:type="dxa"/>
            <w:tcMar>
              <w:top w:w="55" w:type="dxa"/>
              <w:left w:w="55" w:type="dxa"/>
              <w:bottom w:w="55" w:type="dxa"/>
              <w:right w:w="55" w:type="dxa"/>
            </w:tcMar>
          </w:tcPr>
          <w:p w:rsidR="00905A7B" w:rsidRPr="0084725C" w:rsidRDefault="00905A7B" w:rsidP="009465E0">
            <w:pPr>
              <w:pStyle w:val="ANMTabrowsubheading"/>
              <w:spacing w:line="240" w:lineRule="auto"/>
            </w:pPr>
            <w:r w:rsidRPr="0084725C">
              <w:t>calf_breed xxx yyy</w:t>
            </w:r>
          </w:p>
        </w:tc>
        <w:tc>
          <w:tcPr>
            <w:tcW w:w="1670"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newborn calf</w:t>
            </w:r>
          </w:p>
        </w:tc>
        <w:tc>
          <w:tcPr>
            <w:tcW w:w="5047" w:type="dxa"/>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True if the semen used to produce this</w:t>
            </w:r>
            <w:r w:rsidR="0084725C">
              <w:rPr>
                <w:rFonts w:ascii="Arial" w:hAnsi="Arial" w:cs="Arial"/>
                <w:sz w:val="22"/>
                <w:szCs w:val="22"/>
              </w:rPr>
              <w:t xml:space="preserve"> calf was of breed xxx, or yyy</w:t>
            </w:r>
          </w:p>
        </w:tc>
      </w:tr>
      <w:tr w:rsidR="00905A7B" w:rsidRPr="00E45CBC" w:rsidTr="00781846">
        <w:tc>
          <w:tcPr>
            <w:tcW w:w="2415" w:type="dxa"/>
            <w:tcBorders>
              <w:bottom w:val="single" w:sz="4" w:space="0" w:color="auto"/>
            </w:tcBorders>
            <w:tcMar>
              <w:top w:w="55" w:type="dxa"/>
              <w:left w:w="55" w:type="dxa"/>
              <w:bottom w:w="55" w:type="dxa"/>
              <w:right w:w="55" w:type="dxa"/>
            </w:tcMar>
          </w:tcPr>
          <w:p w:rsidR="00905A7B" w:rsidRPr="0084725C" w:rsidRDefault="00905A7B" w:rsidP="009465E0">
            <w:pPr>
              <w:pStyle w:val="ANMTabrowsubheading"/>
              <w:spacing w:line="240" w:lineRule="auto"/>
            </w:pPr>
            <w:r w:rsidRPr="0084725C">
              <w:t>calf_sex xxx</w:t>
            </w:r>
          </w:p>
        </w:tc>
        <w:tc>
          <w:tcPr>
            <w:tcW w:w="1670" w:type="dxa"/>
            <w:tcBorders>
              <w:bottom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newborn calf</w:t>
            </w:r>
          </w:p>
        </w:tc>
        <w:tc>
          <w:tcPr>
            <w:tcW w:w="5047" w:type="dxa"/>
            <w:tcBorders>
              <w:bottom w:val="single" w:sz="4" w:space="0" w:color="auto"/>
            </w:tcBorders>
            <w:tcMar>
              <w:top w:w="55" w:type="dxa"/>
              <w:left w:w="55" w:type="dxa"/>
              <w:bottom w:w="55" w:type="dxa"/>
              <w:right w:w="55" w:type="dxa"/>
            </w:tcMar>
          </w:tcPr>
          <w:p w:rsidR="00905A7B" w:rsidRPr="00781846" w:rsidRDefault="00905A7B" w:rsidP="009465E0">
            <w:pPr>
              <w:pStyle w:val="TableContents"/>
              <w:rPr>
                <w:rFonts w:ascii="Arial" w:hAnsi="Arial" w:cs="Arial"/>
                <w:sz w:val="22"/>
                <w:szCs w:val="22"/>
              </w:rPr>
            </w:pPr>
            <w:r w:rsidRPr="00781846">
              <w:rPr>
                <w:rFonts w:ascii="Arial" w:hAnsi="Arial" w:cs="Arial"/>
                <w:sz w:val="22"/>
                <w:szCs w:val="22"/>
              </w:rPr>
              <w:t xml:space="preserve">True if the calf has the required sex (xxx is male or female). This condition makes sense only with the calving trigger. Note that </w:t>
            </w:r>
            <w:r w:rsidRPr="00781846">
              <w:rPr>
                <w:rFonts w:ascii="Arial" w:hAnsi="Arial" w:cs="Arial"/>
                <w:bCs/>
                <w:sz w:val="22"/>
                <w:szCs w:val="22"/>
              </w:rPr>
              <w:t>males are never added to the herd</w:t>
            </w:r>
            <w:r w:rsidRPr="00781846">
              <w:rPr>
                <w:rFonts w:ascii="Arial" w:hAnsi="Arial" w:cs="Arial"/>
                <w:sz w:val="22"/>
                <w:szCs w:val="22"/>
              </w:rPr>
              <w:t>, th</w:t>
            </w:r>
            <w:r w:rsidR="0084725C">
              <w:rPr>
                <w:rFonts w:ascii="Arial" w:hAnsi="Arial" w:cs="Arial"/>
                <w:sz w:val="22"/>
                <w:szCs w:val="22"/>
              </w:rPr>
              <w:t>ey disappear just after calving</w:t>
            </w:r>
          </w:p>
        </w:tc>
      </w:tr>
    </w:tbl>
    <w:p w:rsidR="00B924C4" w:rsidRDefault="00B924C4" w:rsidP="009465E0">
      <w:pPr>
        <w:pStyle w:val="Titre3"/>
      </w:pPr>
    </w:p>
    <w:p w:rsidR="00D37837" w:rsidRDefault="00D37837" w:rsidP="009465E0">
      <w:pPr>
        <w:spacing w:before="200" w:after="0" w:line="240" w:lineRule="auto"/>
        <w:ind w:firstLine="0"/>
        <w:rPr>
          <w:rFonts w:ascii="Arial" w:hAnsi="Arial" w:cs="Arial"/>
          <w:b/>
          <w:bCs/>
          <w:sz w:val="24"/>
          <w:szCs w:val="24"/>
          <w:lang w:val="en-US"/>
        </w:rPr>
      </w:pPr>
      <w:bookmarkStart w:id="45" w:name="_Ref494442033"/>
      <w:r>
        <w:rPr>
          <w:rFonts w:ascii="Arial" w:hAnsi="Arial" w:cs="Arial"/>
          <w:sz w:val="24"/>
          <w:szCs w:val="24"/>
          <w:lang w:val="en-US"/>
        </w:rPr>
        <w:br w:type="page"/>
      </w:r>
    </w:p>
    <w:p w:rsidR="00070AB6" w:rsidRPr="000F7F7C" w:rsidRDefault="00E17CD9" w:rsidP="009465E0">
      <w:pPr>
        <w:pStyle w:val="Lgende"/>
        <w:ind w:firstLine="0"/>
        <w:jc w:val="left"/>
        <w:rPr>
          <w:rFonts w:ascii="Arial" w:hAnsi="Arial" w:cs="Arial"/>
          <w:sz w:val="24"/>
          <w:szCs w:val="24"/>
          <w:lang w:val="en-US"/>
        </w:rPr>
      </w:pPr>
      <w:bookmarkStart w:id="46" w:name="_Ref494713938"/>
      <w:bookmarkStart w:id="47" w:name="_Toc514744279"/>
      <w:bookmarkEnd w:id="45"/>
      <w:r w:rsidRPr="000F7F7C">
        <w:rPr>
          <w:rStyle w:val="ANMheading1Car"/>
          <w:rFonts w:eastAsia="Calibri"/>
          <w:b/>
          <w:lang w:val="en-US"/>
        </w:rPr>
        <w:lastRenderedPageBreak/>
        <w:t>Table S</w:t>
      </w:r>
      <w:r w:rsidRPr="000F7F7C">
        <w:rPr>
          <w:rStyle w:val="ANMheading1Car"/>
          <w:rFonts w:eastAsia="Calibri"/>
          <w:b/>
        </w:rPr>
        <w:fldChar w:fldCharType="begin"/>
      </w:r>
      <w:r w:rsidRPr="000F7F7C">
        <w:rPr>
          <w:rStyle w:val="ANMheading1Car"/>
          <w:rFonts w:eastAsia="Calibri"/>
          <w:b/>
          <w:lang w:val="en-US"/>
        </w:rPr>
        <w:instrText xml:space="preserve"> SEQ Table_S \* ARABIC </w:instrText>
      </w:r>
      <w:r w:rsidRPr="000F7F7C">
        <w:rPr>
          <w:rStyle w:val="ANMheading1Car"/>
          <w:rFonts w:eastAsia="Calibri"/>
          <w:b/>
        </w:rPr>
        <w:fldChar w:fldCharType="separate"/>
      </w:r>
      <w:r w:rsidR="009C097C">
        <w:rPr>
          <w:rStyle w:val="ANMheading1Car"/>
          <w:rFonts w:eastAsia="Calibri"/>
          <w:b/>
          <w:noProof/>
          <w:lang w:val="en-US"/>
        </w:rPr>
        <w:t>8</w:t>
      </w:r>
      <w:r w:rsidRPr="000F7F7C">
        <w:rPr>
          <w:rStyle w:val="ANMheading1Car"/>
          <w:rFonts w:eastAsia="Calibri"/>
          <w:b/>
        </w:rPr>
        <w:fldChar w:fldCharType="end"/>
      </w:r>
      <w:r w:rsidRPr="000F7F7C">
        <w:rPr>
          <w:rStyle w:val="ANMheading1Car"/>
          <w:rFonts w:eastAsia="Calibri"/>
          <w:lang w:val="en-US"/>
        </w:rPr>
        <w:t xml:space="preserve"> </w:t>
      </w:r>
      <w:bookmarkEnd w:id="46"/>
      <w:r w:rsidR="00B30329" w:rsidRPr="00B30329">
        <w:rPr>
          <w:rStyle w:val="ANMheading1Car"/>
          <w:rFonts w:eastAsia="Calibri" w:cs="Arial"/>
          <w:i/>
          <w:lang w:val="en-US"/>
        </w:rPr>
        <w:t xml:space="preserve">Farm System Model (FSM): </w:t>
      </w:r>
      <w:r w:rsidR="00BA5013" w:rsidRPr="000F7F7C">
        <w:rPr>
          <w:rFonts w:ascii="Arial" w:hAnsi="Arial" w:cs="Arial"/>
          <w:b w:val="0"/>
          <w:i/>
          <w:sz w:val="24"/>
          <w:szCs w:val="24"/>
          <w:lang w:val="en-US"/>
        </w:rPr>
        <w:t>V</w:t>
      </w:r>
      <w:r w:rsidR="00070AB6" w:rsidRPr="000F7F7C">
        <w:rPr>
          <w:rFonts w:ascii="Arial" w:hAnsi="Arial" w:cs="Arial"/>
          <w:b w:val="0"/>
          <w:i/>
          <w:sz w:val="24"/>
          <w:szCs w:val="24"/>
          <w:lang w:val="en-US"/>
        </w:rPr>
        <w:t>ariables</w:t>
      </w:r>
      <w:bookmarkEnd w:id="47"/>
      <w:r w:rsidR="00070AB6" w:rsidRPr="000F7F7C">
        <w:rPr>
          <w:rFonts w:ascii="Arial" w:hAnsi="Arial" w:cs="Arial"/>
          <w:b w:val="0"/>
          <w:sz w:val="24"/>
          <w:szCs w:val="24"/>
          <w:lang w:val="en-US"/>
        </w:rPr>
        <w:t xml:space="preserve"> </w:t>
      </w:r>
    </w:p>
    <w:tbl>
      <w:tblPr>
        <w:tblW w:w="9132" w:type="dxa"/>
        <w:tblInd w:w="-5" w:type="dxa"/>
        <w:tblLayout w:type="fixed"/>
        <w:tblCellMar>
          <w:left w:w="10" w:type="dxa"/>
          <w:right w:w="10" w:type="dxa"/>
        </w:tblCellMar>
        <w:tblLook w:val="0000" w:firstRow="0" w:lastRow="0" w:firstColumn="0" w:lastColumn="0" w:noHBand="0" w:noVBand="0"/>
      </w:tblPr>
      <w:tblGrid>
        <w:gridCol w:w="2896"/>
        <w:gridCol w:w="6236"/>
      </w:tblGrid>
      <w:tr w:rsidR="00905A7B" w:rsidRPr="0084725C" w:rsidTr="0084725C">
        <w:tc>
          <w:tcPr>
            <w:tcW w:w="2896" w:type="dxa"/>
            <w:tcBorders>
              <w:top w:val="single" w:sz="4" w:space="0" w:color="auto"/>
              <w:bottom w:val="single" w:sz="4" w:space="0" w:color="auto"/>
            </w:tcBorders>
            <w:tcMar>
              <w:top w:w="55" w:type="dxa"/>
              <w:left w:w="55" w:type="dxa"/>
              <w:bottom w:w="55" w:type="dxa"/>
              <w:right w:w="55" w:type="dxa"/>
            </w:tcMar>
          </w:tcPr>
          <w:p w:rsidR="00905A7B" w:rsidRPr="0084725C" w:rsidRDefault="00905A7B" w:rsidP="009465E0">
            <w:pPr>
              <w:pStyle w:val="TableContents"/>
              <w:jc w:val="both"/>
              <w:rPr>
                <w:rFonts w:ascii="Arial" w:hAnsi="Arial" w:cs="Arial"/>
                <w:bCs/>
                <w:sz w:val="22"/>
                <w:szCs w:val="22"/>
              </w:rPr>
            </w:pPr>
            <w:r w:rsidRPr="0084725C">
              <w:rPr>
                <w:rFonts w:ascii="Arial" w:hAnsi="Arial" w:cs="Arial"/>
                <w:bCs/>
                <w:sz w:val="22"/>
                <w:szCs w:val="22"/>
              </w:rPr>
              <w:t>Variable</w:t>
            </w:r>
          </w:p>
        </w:tc>
        <w:tc>
          <w:tcPr>
            <w:tcW w:w="6236" w:type="dxa"/>
            <w:tcBorders>
              <w:top w:val="single" w:sz="4" w:space="0" w:color="auto"/>
              <w:bottom w:val="single" w:sz="4" w:space="0" w:color="auto"/>
            </w:tcBorders>
            <w:tcMar>
              <w:top w:w="55" w:type="dxa"/>
              <w:left w:w="55" w:type="dxa"/>
              <w:bottom w:w="55" w:type="dxa"/>
              <w:right w:w="55" w:type="dxa"/>
            </w:tcMar>
          </w:tcPr>
          <w:p w:rsidR="00905A7B" w:rsidRPr="0084725C" w:rsidRDefault="00905A7B" w:rsidP="009465E0">
            <w:pPr>
              <w:pStyle w:val="TableContents"/>
              <w:jc w:val="both"/>
              <w:rPr>
                <w:rFonts w:ascii="Arial" w:hAnsi="Arial" w:cs="Arial"/>
                <w:bCs/>
                <w:sz w:val="22"/>
                <w:szCs w:val="22"/>
              </w:rPr>
            </w:pPr>
            <w:r w:rsidRPr="0084725C">
              <w:rPr>
                <w:rFonts w:ascii="Arial" w:hAnsi="Arial" w:cs="Arial"/>
                <w:bCs/>
                <w:sz w:val="22"/>
                <w:szCs w:val="22"/>
              </w:rPr>
              <w:t>Help</w:t>
            </w:r>
          </w:p>
        </w:tc>
      </w:tr>
      <w:tr w:rsidR="00905A7B" w:rsidRPr="00E45CBC" w:rsidTr="0084725C">
        <w:tc>
          <w:tcPr>
            <w:tcW w:w="2896" w:type="dxa"/>
            <w:tcBorders>
              <w:top w:val="single" w:sz="4" w:space="0" w:color="auto"/>
            </w:tcBorders>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num_cycle</w:t>
            </w:r>
          </w:p>
        </w:tc>
        <w:tc>
          <w:tcPr>
            <w:tcW w:w="6236" w:type="dxa"/>
            <w:tcBorders>
              <w:top w:val="single" w:sz="4" w:space="0" w:color="auto"/>
            </w:tcBorders>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Cycle number. This</w:t>
            </w:r>
            <w:r w:rsidR="0084725C">
              <w:rPr>
                <w:rFonts w:ascii="Arial" w:hAnsi="Arial" w:cs="Arial"/>
                <w:sz w:val="22"/>
                <w:szCs w:val="22"/>
              </w:rPr>
              <w:t xml:space="preserve"> number is reset at parturition</w:t>
            </w:r>
          </w:p>
        </w:tc>
      </w:tr>
      <w:tr w:rsidR="00905A7B" w:rsidRPr="00E45CBC" w:rsidTr="0084725C">
        <w:tc>
          <w:tcPr>
            <w:tcW w:w="2896" w:type="dxa"/>
            <w:tcMar>
              <w:top w:w="55" w:type="dxa"/>
              <w:left w:w="55" w:type="dxa"/>
              <w:bottom w:w="55" w:type="dxa"/>
              <w:right w:w="55" w:type="dxa"/>
            </w:tcMar>
          </w:tcPr>
          <w:p w:rsidR="00905A7B" w:rsidRPr="0084725C" w:rsidRDefault="0084725C" w:rsidP="009465E0">
            <w:pPr>
              <w:pStyle w:val="PreformattedText"/>
              <w:rPr>
                <w:rFonts w:ascii="Arial" w:hAnsi="Arial" w:cs="Arial"/>
                <w:sz w:val="22"/>
                <w:szCs w:val="22"/>
              </w:rPr>
            </w:pPr>
            <w:r>
              <w:rPr>
                <w:rFonts w:ascii="Arial" w:hAnsi="Arial" w:cs="Arial"/>
                <w:sz w:val="22"/>
                <w:szCs w:val="22"/>
              </w:rPr>
              <w:t>p</w:t>
            </w:r>
            <w:r w:rsidR="00905A7B" w:rsidRPr="0084725C">
              <w:rPr>
                <w:rFonts w:ascii="Arial" w:hAnsi="Arial" w:cs="Arial"/>
                <w:sz w:val="22"/>
                <w:szCs w:val="22"/>
              </w:rPr>
              <w:t>arity</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Heifers have parity = 0. Primiparous have parity = 1, etc.</w:t>
            </w:r>
          </w:p>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 xml:space="preserve">Parity increases </w:t>
            </w:r>
            <w:r w:rsidR="00450705" w:rsidRPr="0084725C">
              <w:rPr>
                <w:rFonts w:ascii="Arial" w:hAnsi="Arial" w:cs="Arial"/>
                <w:sz w:val="22"/>
                <w:szCs w:val="22"/>
              </w:rPr>
              <w:t>by</w:t>
            </w:r>
            <w:r w:rsidRPr="0084725C">
              <w:rPr>
                <w:rFonts w:ascii="Arial" w:hAnsi="Arial" w:cs="Arial"/>
                <w:sz w:val="22"/>
                <w:szCs w:val="22"/>
              </w:rPr>
              <w:t xml:space="preserve"> one at parturition</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num_insemination</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Insemination number. This nu</w:t>
            </w:r>
            <w:r w:rsidR="0084725C">
              <w:rPr>
                <w:rFonts w:ascii="Arial" w:hAnsi="Arial" w:cs="Arial"/>
                <w:sz w:val="22"/>
                <w:szCs w:val="22"/>
              </w:rPr>
              <w:t>mber is set to 0 at parturition</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milk_yield</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Milk yield in kg/day.</w:t>
            </w:r>
            <w:r w:rsidR="00E260ED" w:rsidRPr="0084725C">
              <w:rPr>
                <w:rFonts w:ascii="Arial" w:hAnsi="Arial" w:cs="Arial"/>
                <w:sz w:val="22"/>
                <w:szCs w:val="22"/>
              </w:rPr>
              <w:t xml:space="preserve"> As </w:t>
            </w:r>
            <w:r w:rsidRPr="0084725C">
              <w:rPr>
                <w:rFonts w:ascii="Arial" w:hAnsi="Arial" w:cs="Arial"/>
                <w:sz w:val="22"/>
                <w:szCs w:val="22"/>
              </w:rPr>
              <w:t>low milk yields may happen before and after the peak, this condition</w:t>
            </w:r>
            <w:r w:rsidR="00E260ED" w:rsidRPr="0084725C">
              <w:rPr>
                <w:rFonts w:ascii="Arial" w:hAnsi="Arial" w:cs="Arial"/>
                <w:sz w:val="22"/>
                <w:szCs w:val="22"/>
              </w:rPr>
              <w:t xml:space="preserve"> is combined</w:t>
            </w:r>
            <w:r w:rsidRPr="0084725C">
              <w:rPr>
                <w:rFonts w:ascii="Arial" w:hAnsi="Arial" w:cs="Arial"/>
                <w:sz w:val="22"/>
                <w:szCs w:val="22"/>
              </w:rPr>
              <w:t xml:space="preserve"> with </w:t>
            </w:r>
            <w:r w:rsidR="00E260ED" w:rsidRPr="0084725C">
              <w:rPr>
                <w:rFonts w:ascii="Arial" w:hAnsi="Arial" w:cs="Arial"/>
                <w:sz w:val="22"/>
                <w:szCs w:val="22"/>
              </w:rPr>
              <w:t xml:space="preserve">a condition on the </w:t>
            </w:r>
            <w:r w:rsidRPr="0084725C">
              <w:rPr>
                <w:rFonts w:ascii="Arial" w:hAnsi="Arial" w:cs="Arial"/>
                <w:sz w:val="22"/>
                <w:szCs w:val="22"/>
              </w:rPr>
              <w:t>day from calving</w:t>
            </w:r>
            <w:r w:rsidR="0084725C">
              <w:rPr>
                <w:rFonts w:ascii="Arial" w:hAnsi="Arial" w:cs="Arial"/>
                <w:sz w:val="22"/>
                <w:szCs w:val="22"/>
              </w:rPr>
              <w:t xml:space="preserve"> to detect the end of lactation</w:t>
            </w:r>
          </w:p>
        </w:tc>
      </w:tr>
      <w:tr w:rsidR="00905A7B" w:rsidRPr="0084725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body_weight</w:t>
            </w:r>
          </w:p>
        </w:tc>
        <w:tc>
          <w:tcPr>
            <w:tcW w:w="6236" w:type="dxa"/>
            <w:tcMar>
              <w:top w:w="55" w:type="dxa"/>
              <w:left w:w="55" w:type="dxa"/>
              <w:bottom w:w="55" w:type="dxa"/>
              <w:right w:w="55" w:type="dxa"/>
            </w:tcMar>
          </w:tcPr>
          <w:p w:rsidR="00905A7B" w:rsidRPr="0084725C" w:rsidRDefault="0084725C" w:rsidP="009465E0">
            <w:pPr>
              <w:pStyle w:val="TableContents"/>
              <w:jc w:val="both"/>
              <w:rPr>
                <w:rFonts w:ascii="Arial" w:hAnsi="Arial" w:cs="Arial"/>
                <w:sz w:val="22"/>
                <w:szCs w:val="22"/>
              </w:rPr>
            </w:pPr>
            <w:r>
              <w:rPr>
                <w:rFonts w:ascii="Arial" w:hAnsi="Arial" w:cs="Arial"/>
                <w:sz w:val="22"/>
                <w:szCs w:val="22"/>
              </w:rPr>
              <w:t>Body weight in kg</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 xml:space="preserve">body_condition_score </w:t>
            </w:r>
            <w:r w:rsidRPr="0084725C">
              <w:rPr>
                <w:rFonts w:ascii="Arial" w:hAnsi="Arial" w:cs="Arial"/>
                <w:sz w:val="22"/>
                <w:szCs w:val="22"/>
              </w:rPr>
              <w:br/>
              <w:t>(or bcs)</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 xml:space="preserve">0 is the lowest score, 5 the </w:t>
            </w:r>
            <w:r w:rsidR="00450705" w:rsidRPr="0084725C">
              <w:rPr>
                <w:rFonts w:ascii="Arial" w:hAnsi="Arial" w:cs="Arial"/>
                <w:sz w:val="22"/>
                <w:szCs w:val="22"/>
              </w:rPr>
              <w:t>highest</w:t>
            </w:r>
            <w:r w:rsidRPr="0084725C">
              <w:rPr>
                <w:rFonts w:ascii="Arial" w:hAnsi="Arial" w:cs="Arial"/>
                <w:sz w:val="22"/>
                <w:szCs w:val="22"/>
              </w:rPr>
              <w:t xml:space="preserve"> one. Values out of the 0-5 range mean that the energy density of the ration is too far from a realistic cow ration</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 xml:space="preserve">days_after_calving </w:t>
            </w:r>
            <w:r w:rsidRPr="0084725C">
              <w:rPr>
                <w:rFonts w:ascii="Arial" w:hAnsi="Arial" w:cs="Arial"/>
                <w:sz w:val="22"/>
                <w:szCs w:val="22"/>
              </w:rPr>
              <w:br/>
              <w:t>(or d</w:t>
            </w:r>
            <w:r w:rsidR="00450705" w:rsidRPr="0084725C">
              <w:rPr>
                <w:rFonts w:ascii="Arial" w:hAnsi="Arial" w:cs="Arial"/>
                <w:sz w:val="22"/>
                <w:szCs w:val="22"/>
              </w:rPr>
              <w:t>im</w:t>
            </w:r>
            <w:r w:rsidRPr="0084725C">
              <w:rPr>
                <w:rFonts w:ascii="Arial" w:hAnsi="Arial" w:cs="Arial"/>
                <w:sz w:val="22"/>
                <w:szCs w:val="22"/>
              </w:rPr>
              <w:t>)</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This value is NaN for heifers. Starts at calving, set to 0 at parturition. Abortions are not considered as calving, and the</w:t>
            </w:r>
            <w:r w:rsidR="0084725C">
              <w:rPr>
                <w:rFonts w:ascii="Arial" w:hAnsi="Arial" w:cs="Arial"/>
                <w:sz w:val="22"/>
                <w:szCs w:val="22"/>
              </w:rPr>
              <w:t>refore do not change this value</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days_in_pregnancy</w:t>
            </w:r>
          </w:p>
          <w:p w:rsidR="00450705" w:rsidRPr="0084725C" w:rsidRDefault="00450705" w:rsidP="009465E0">
            <w:pPr>
              <w:pStyle w:val="PreformattedText"/>
              <w:rPr>
                <w:rFonts w:ascii="Arial" w:hAnsi="Arial" w:cs="Arial"/>
                <w:sz w:val="22"/>
                <w:szCs w:val="22"/>
              </w:rPr>
            </w:pPr>
            <w:r w:rsidRPr="0084725C">
              <w:rPr>
                <w:rFonts w:ascii="Arial" w:hAnsi="Arial" w:cs="Arial"/>
                <w:sz w:val="22"/>
                <w:szCs w:val="22"/>
              </w:rPr>
              <w:t>(or dip)</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This value is NaN when not pregnant. Start at concep</w:t>
            </w:r>
            <w:r w:rsidR="0084725C">
              <w:rPr>
                <w:rFonts w:ascii="Arial" w:hAnsi="Arial" w:cs="Arial"/>
                <w:sz w:val="22"/>
                <w:szCs w:val="22"/>
              </w:rPr>
              <w:t>tion, set to NaN at parturition</w:t>
            </w:r>
          </w:p>
        </w:tc>
      </w:tr>
      <w:tr w:rsidR="00905A7B" w:rsidRPr="00E45CBC" w:rsidTr="0084725C">
        <w:tc>
          <w:tcPr>
            <w:tcW w:w="2896" w:type="dxa"/>
            <w:tcMar>
              <w:top w:w="55" w:type="dxa"/>
              <w:left w:w="55" w:type="dxa"/>
              <w:bottom w:w="55" w:type="dxa"/>
              <w:right w:w="55" w:type="dxa"/>
            </w:tcMar>
          </w:tcPr>
          <w:p w:rsidR="00905A7B" w:rsidRPr="0084725C" w:rsidRDefault="00905A7B" w:rsidP="009465E0">
            <w:pPr>
              <w:pStyle w:val="PreformattedText"/>
              <w:rPr>
                <w:rFonts w:ascii="Arial" w:hAnsi="Arial" w:cs="Arial"/>
                <w:sz w:val="22"/>
                <w:szCs w:val="22"/>
              </w:rPr>
            </w:pPr>
            <w:r w:rsidRPr="0084725C">
              <w:rPr>
                <w:rFonts w:ascii="Arial" w:hAnsi="Arial" w:cs="Arial"/>
                <w:sz w:val="22"/>
                <w:szCs w:val="22"/>
              </w:rPr>
              <w:t>days_after conception</w:t>
            </w:r>
          </w:p>
        </w:tc>
        <w:tc>
          <w:tcPr>
            <w:tcW w:w="6236" w:type="dxa"/>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This value is NaN before the first conception. Starts at con</w:t>
            </w:r>
            <w:r w:rsidR="0084725C">
              <w:rPr>
                <w:rFonts w:ascii="Arial" w:hAnsi="Arial" w:cs="Arial"/>
                <w:sz w:val="22"/>
                <w:szCs w:val="22"/>
              </w:rPr>
              <w:t>ception, set to 0 at conception</w:t>
            </w:r>
          </w:p>
        </w:tc>
      </w:tr>
      <w:tr w:rsidR="00905A7B" w:rsidRPr="00E45CBC" w:rsidTr="0084725C">
        <w:tc>
          <w:tcPr>
            <w:tcW w:w="2896" w:type="dxa"/>
            <w:tcBorders>
              <w:bottom w:val="single" w:sz="4" w:space="0" w:color="auto"/>
            </w:tcBorders>
            <w:tcMar>
              <w:top w:w="55" w:type="dxa"/>
              <w:left w:w="55" w:type="dxa"/>
              <w:bottom w:w="55" w:type="dxa"/>
              <w:right w:w="55" w:type="dxa"/>
            </w:tcMar>
          </w:tcPr>
          <w:p w:rsidR="00905A7B" w:rsidRPr="0084725C" w:rsidRDefault="0084725C" w:rsidP="009465E0">
            <w:pPr>
              <w:pStyle w:val="PreformattedText"/>
              <w:rPr>
                <w:rFonts w:ascii="Arial" w:hAnsi="Arial" w:cs="Arial"/>
                <w:sz w:val="22"/>
                <w:szCs w:val="22"/>
              </w:rPr>
            </w:pPr>
            <w:r>
              <w:rPr>
                <w:rFonts w:ascii="Arial" w:hAnsi="Arial" w:cs="Arial"/>
                <w:sz w:val="22"/>
                <w:szCs w:val="22"/>
              </w:rPr>
              <w:t>a</w:t>
            </w:r>
            <w:r w:rsidR="00905A7B" w:rsidRPr="0084725C">
              <w:rPr>
                <w:rFonts w:ascii="Arial" w:hAnsi="Arial" w:cs="Arial"/>
                <w:sz w:val="22"/>
                <w:szCs w:val="22"/>
              </w:rPr>
              <w:t>ge</w:t>
            </w:r>
          </w:p>
        </w:tc>
        <w:tc>
          <w:tcPr>
            <w:tcW w:w="6236" w:type="dxa"/>
            <w:tcBorders>
              <w:bottom w:val="single" w:sz="4" w:space="0" w:color="auto"/>
            </w:tcBorders>
            <w:tcMar>
              <w:top w:w="55" w:type="dxa"/>
              <w:left w:w="55" w:type="dxa"/>
              <w:bottom w:w="55" w:type="dxa"/>
              <w:right w:w="55" w:type="dxa"/>
            </w:tcMar>
          </w:tcPr>
          <w:p w:rsidR="00905A7B" w:rsidRPr="0084725C" w:rsidRDefault="00905A7B" w:rsidP="009465E0">
            <w:pPr>
              <w:pStyle w:val="TableContents"/>
              <w:jc w:val="both"/>
              <w:rPr>
                <w:rFonts w:ascii="Arial" w:hAnsi="Arial" w:cs="Arial"/>
                <w:sz w:val="22"/>
                <w:szCs w:val="22"/>
              </w:rPr>
            </w:pPr>
            <w:r w:rsidRPr="0084725C">
              <w:rPr>
                <w:rFonts w:ascii="Arial" w:hAnsi="Arial" w:cs="Arial"/>
                <w:sz w:val="22"/>
                <w:szCs w:val="22"/>
              </w:rPr>
              <w:t>Age is in days after birth</w:t>
            </w:r>
          </w:p>
        </w:tc>
      </w:tr>
    </w:tbl>
    <w:p w:rsidR="00905A7B" w:rsidRDefault="00905A7B" w:rsidP="009465E0">
      <w:pPr>
        <w:spacing w:before="0" w:after="0" w:line="240" w:lineRule="auto"/>
        <w:ind w:firstLine="0"/>
        <w:rPr>
          <w:rFonts w:ascii="Arial" w:hAnsi="Arial" w:cs="Arial"/>
          <w:sz w:val="24"/>
          <w:szCs w:val="24"/>
          <w:lang w:val="en-US"/>
        </w:rPr>
      </w:pPr>
    </w:p>
    <w:p w:rsidR="00D37837" w:rsidRDefault="00D37837" w:rsidP="009465E0">
      <w:pPr>
        <w:spacing w:before="200" w:after="0" w:line="240" w:lineRule="auto"/>
        <w:ind w:firstLine="0"/>
        <w:rPr>
          <w:rFonts w:ascii="Arial" w:hAnsi="Arial" w:cs="Arial"/>
          <w:b/>
          <w:bCs/>
          <w:sz w:val="24"/>
          <w:szCs w:val="24"/>
          <w:lang w:val="en-US"/>
        </w:rPr>
      </w:pPr>
      <w:bookmarkStart w:id="48" w:name="_Ref494442233"/>
      <w:r>
        <w:rPr>
          <w:rFonts w:ascii="Arial" w:hAnsi="Arial" w:cs="Arial"/>
          <w:sz w:val="24"/>
          <w:szCs w:val="24"/>
          <w:lang w:val="en-US"/>
        </w:rPr>
        <w:br w:type="page"/>
      </w:r>
    </w:p>
    <w:p w:rsidR="0084725C" w:rsidRDefault="0084725C" w:rsidP="009465E0">
      <w:pPr>
        <w:pStyle w:val="Lgende"/>
        <w:spacing w:after="0"/>
        <w:ind w:firstLine="0"/>
        <w:jc w:val="left"/>
        <w:rPr>
          <w:rFonts w:ascii="Arial" w:hAnsi="Arial" w:cs="Arial"/>
          <w:sz w:val="24"/>
          <w:szCs w:val="24"/>
          <w:lang w:val="en-US"/>
        </w:rPr>
        <w:sectPr w:rsidR="0084725C" w:rsidSect="00540296">
          <w:type w:val="continuous"/>
          <w:pgSz w:w="11906" w:h="16838"/>
          <w:pgMar w:top="1417" w:right="1417" w:bottom="1417" w:left="1417" w:header="708" w:footer="708" w:gutter="0"/>
          <w:cols w:space="708"/>
          <w:docGrid w:linePitch="360"/>
        </w:sectPr>
      </w:pPr>
      <w:bookmarkStart w:id="49" w:name="_GoBack"/>
      <w:bookmarkEnd w:id="49"/>
    </w:p>
    <w:p w:rsidR="00905A7B" w:rsidRPr="000F7F7C" w:rsidRDefault="00E17CD9" w:rsidP="009465E0">
      <w:pPr>
        <w:pStyle w:val="Lgende"/>
        <w:ind w:firstLine="0"/>
        <w:jc w:val="left"/>
        <w:rPr>
          <w:rFonts w:ascii="Arial" w:hAnsi="Arial" w:cs="Arial"/>
          <w:sz w:val="24"/>
          <w:szCs w:val="24"/>
          <w:lang w:val="en-US"/>
        </w:rPr>
      </w:pPr>
      <w:bookmarkStart w:id="50" w:name="_Ref494714009"/>
      <w:bookmarkStart w:id="51" w:name="_Toc514744280"/>
      <w:bookmarkEnd w:id="48"/>
      <w:r w:rsidRPr="000F7F7C">
        <w:rPr>
          <w:rStyle w:val="ANMheading1Car"/>
          <w:rFonts w:eastAsia="Calibri"/>
          <w:b/>
          <w:lang w:val="en-US"/>
        </w:rPr>
        <w:lastRenderedPageBreak/>
        <w:t>Table S</w:t>
      </w:r>
      <w:r w:rsidRPr="000F7F7C">
        <w:rPr>
          <w:rStyle w:val="ANMheading1Car"/>
          <w:rFonts w:eastAsia="Calibri"/>
          <w:b/>
        </w:rPr>
        <w:fldChar w:fldCharType="begin"/>
      </w:r>
      <w:r w:rsidRPr="000F7F7C">
        <w:rPr>
          <w:rStyle w:val="ANMheading1Car"/>
          <w:rFonts w:eastAsia="Calibri"/>
          <w:b/>
          <w:lang w:val="en-US"/>
        </w:rPr>
        <w:instrText xml:space="preserve"> SEQ Table_S \* ARABIC </w:instrText>
      </w:r>
      <w:r w:rsidRPr="000F7F7C">
        <w:rPr>
          <w:rStyle w:val="ANMheading1Car"/>
          <w:rFonts w:eastAsia="Calibri"/>
          <w:b/>
        </w:rPr>
        <w:fldChar w:fldCharType="separate"/>
      </w:r>
      <w:r w:rsidR="009C097C">
        <w:rPr>
          <w:rStyle w:val="ANMheading1Car"/>
          <w:rFonts w:eastAsia="Calibri"/>
          <w:b/>
          <w:noProof/>
          <w:lang w:val="en-US"/>
        </w:rPr>
        <w:t>9</w:t>
      </w:r>
      <w:r w:rsidRPr="000F7F7C">
        <w:rPr>
          <w:rStyle w:val="ANMheading1Car"/>
          <w:rFonts w:eastAsia="Calibri"/>
          <w:b/>
        </w:rPr>
        <w:fldChar w:fldCharType="end"/>
      </w:r>
      <w:r w:rsidRPr="000F7F7C">
        <w:rPr>
          <w:rStyle w:val="ANMheading1Car"/>
          <w:rFonts w:eastAsia="Calibri"/>
          <w:lang w:val="en-US"/>
        </w:rPr>
        <w:t xml:space="preserve"> </w:t>
      </w:r>
      <w:r w:rsidRPr="000F7F7C">
        <w:rPr>
          <w:rStyle w:val="ANMheading1Car"/>
          <w:rFonts w:eastAsia="Calibri" w:cs="Arial"/>
          <w:lang w:val="en-US"/>
        </w:rPr>
        <w:t xml:space="preserve"> </w:t>
      </w:r>
      <w:bookmarkEnd w:id="50"/>
      <w:r w:rsidR="00B30329" w:rsidRPr="00B30329">
        <w:rPr>
          <w:rStyle w:val="ANMheading1Car"/>
          <w:rFonts w:eastAsia="Calibri" w:cs="Arial"/>
          <w:i/>
          <w:lang w:val="en-US"/>
        </w:rPr>
        <w:t xml:space="preserve">Farm System Model (FSM): </w:t>
      </w:r>
      <w:r w:rsidR="00BA5013" w:rsidRPr="000F7F7C">
        <w:rPr>
          <w:rStyle w:val="ANMheading1Car"/>
          <w:rFonts w:eastAsia="Calibri" w:cs="Arial"/>
          <w:i/>
          <w:lang w:val="en-US"/>
        </w:rPr>
        <w:t>Predefined a</w:t>
      </w:r>
      <w:r w:rsidR="00070AB6" w:rsidRPr="000F7F7C">
        <w:rPr>
          <w:rFonts w:ascii="Arial" w:hAnsi="Arial" w:cs="Arial"/>
          <w:b w:val="0"/>
          <w:i/>
          <w:sz w:val="24"/>
          <w:szCs w:val="24"/>
          <w:lang w:val="en-US"/>
        </w:rPr>
        <w:t>ctions</w:t>
      </w:r>
      <w:bookmarkEnd w:id="51"/>
      <w:r w:rsidR="00905A7B" w:rsidRPr="00B30329">
        <w:rPr>
          <w:rFonts w:ascii="Arial" w:hAnsi="Arial" w:cs="Arial"/>
          <w:i/>
          <w:sz w:val="24"/>
          <w:szCs w:val="24"/>
          <w:lang w:val="en-US"/>
        </w:rPr>
        <w:t xml:space="preserve"> </w:t>
      </w:r>
    </w:p>
    <w:tbl>
      <w:tblPr>
        <w:tblW w:w="5000" w:type="pct"/>
        <w:tblCellMar>
          <w:left w:w="10" w:type="dxa"/>
          <w:right w:w="10" w:type="dxa"/>
        </w:tblCellMar>
        <w:tblLook w:val="0000" w:firstRow="0" w:lastRow="0" w:firstColumn="0" w:lastColumn="0" w:noHBand="0" w:noVBand="0"/>
      </w:tblPr>
      <w:tblGrid>
        <w:gridCol w:w="2694"/>
        <w:gridCol w:w="2551"/>
        <w:gridCol w:w="1417"/>
        <w:gridCol w:w="7340"/>
      </w:tblGrid>
      <w:tr w:rsidR="0084725C" w:rsidTr="00B07A0F">
        <w:tc>
          <w:tcPr>
            <w:tcW w:w="962" w:type="pct"/>
            <w:tcBorders>
              <w:top w:val="single" w:sz="4" w:space="0" w:color="auto"/>
              <w:bottom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Action</w:t>
            </w:r>
          </w:p>
        </w:tc>
        <w:tc>
          <w:tcPr>
            <w:tcW w:w="911" w:type="pct"/>
            <w:tcBorders>
              <w:top w:val="single" w:sz="4" w:space="0" w:color="auto"/>
              <w:bottom w:val="single" w:sz="4" w:space="0" w:color="auto"/>
            </w:tcBorders>
          </w:tcPr>
          <w:p w:rsidR="0084725C" w:rsidRPr="0084725C" w:rsidRDefault="0084725C" w:rsidP="009465E0">
            <w:pPr>
              <w:pStyle w:val="TableContents"/>
              <w:jc w:val="both"/>
              <w:rPr>
                <w:rFonts w:ascii="Arial" w:hAnsi="Arial" w:cs="Arial"/>
                <w:bCs/>
                <w:sz w:val="22"/>
                <w:szCs w:val="22"/>
              </w:rPr>
            </w:pPr>
            <w:r>
              <w:rPr>
                <w:rFonts w:ascii="Arial" w:hAnsi="Arial" w:cs="Arial"/>
                <w:bCs/>
                <w:sz w:val="22"/>
                <w:szCs w:val="22"/>
              </w:rPr>
              <w:t>Argument</w:t>
            </w:r>
          </w:p>
        </w:tc>
        <w:tc>
          <w:tcPr>
            <w:tcW w:w="506" w:type="pct"/>
            <w:tcBorders>
              <w:top w:val="single" w:sz="4" w:space="0" w:color="auto"/>
              <w:bottom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Type</w:t>
            </w:r>
          </w:p>
        </w:tc>
        <w:tc>
          <w:tcPr>
            <w:tcW w:w="2621" w:type="pct"/>
            <w:tcBorders>
              <w:top w:val="single" w:sz="4" w:space="0" w:color="auto"/>
              <w:bottom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Help</w:t>
            </w:r>
          </w:p>
        </w:tc>
      </w:tr>
      <w:tr w:rsidR="0084725C" w:rsidTr="00B07A0F">
        <w:tc>
          <w:tcPr>
            <w:tcW w:w="962" w:type="pct"/>
            <w:tcBorders>
              <w:top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Estrous detection</w:t>
            </w:r>
          </w:p>
        </w:tc>
        <w:tc>
          <w:tcPr>
            <w:tcW w:w="911" w:type="pct"/>
            <w:tcBorders>
              <w:top w:val="single" w:sz="4" w:space="0" w:color="auto"/>
            </w:tcBorders>
          </w:tcPr>
          <w:p w:rsidR="0084725C" w:rsidRPr="0084725C" w:rsidRDefault="0084725C" w:rsidP="009465E0">
            <w:pPr>
              <w:pStyle w:val="TableContents"/>
              <w:jc w:val="both"/>
              <w:rPr>
                <w:rFonts w:ascii="Arial" w:hAnsi="Arial" w:cs="Arial"/>
                <w:sz w:val="22"/>
                <w:szCs w:val="22"/>
              </w:rPr>
            </w:pPr>
          </w:p>
        </w:tc>
        <w:tc>
          <w:tcPr>
            <w:tcW w:w="506" w:type="pct"/>
            <w:tcBorders>
              <w:top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Borders>
              <w:top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RPr="00E45CB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 xml:space="preserve">estrous_start </w:t>
            </w:r>
          </w:p>
        </w:tc>
        <w:tc>
          <w:tcPr>
            <w:tcW w:w="911" w:type="pct"/>
          </w:tcPr>
          <w:p w:rsidR="0084725C" w:rsidRPr="0084725C" w:rsidRDefault="0084725C" w:rsidP="009465E0">
            <w:pPr>
              <w:pStyle w:val="TableContents"/>
              <w:jc w:val="both"/>
              <w:rPr>
                <w:rFonts w:ascii="Arial" w:hAnsi="Arial" w:cs="Arial"/>
                <w:sz w:val="22"/>
                <w:szCs w:val="22"/>
              </w:rPr>
            </w:pPr>
            <w:r w:rsidRPr="0084725C">
              <w:rPr>
                <w:rFonts w:ascii="Arial" w:hAnsi="Arial" w:cs="Times New Roman"/>
                <w:sz w:val="22"/>
                <w:szCs w:val="22"/>
              </w:rPr>
              <w:t>xxx</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Start detecting oestrous using the xxx method (see  estrous_detection_method)</w:t>
            </w:r>
          </w:p>
        </w:tc>
      </w:tr>
      <w:tr w:rsidR="0084725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estrous_stop</w:t>
            </w:r>
          </w:p>
        </w:tc>
        <w:tc>
          <w:tcPr>
            <w:tcW w:w="911" w:type="pct"/>
          </w:tcPr>
          <w:p w:rsidR="0084725C" w:rsidRPr="0084725C" w:rsidRDefault="0084725C" w:rsidP="009465E0">
            <w:pPr>
              <w:pStyle w:val="TableContents"/>
              <w:jc w:val="both"/>
              <w:rPr>
                <w:rFonts w:ascii="Arial" w:hAnsi="Arial" w:cs="Arial"/>
                <w:sz w:val="22"/>
                <w:szCs w:val="22"/>
              </w:rPr>
            </w:pPr>
            <w:r>
              <w:rPr>
                <w:rFonts w:ascii="Arial" w:hAnsi="Arial" w:cs="Arial"/>
                <w:sz w:val="22"/>
                <w:szCs w:val="22"/>
              </w:rPr>
              <w:t>-</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Stop detecting oestrous</w:t>
            </w:r>
          </w:p>
        </w:tc>
      </w:tr>
      <w:tr w:rsidR="0084725C" w:rsidTr="00B07A0F">
        <w:tc>
          <w:tcPr>
            <w:tcW w:w="962" w:type="pct"/>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Reproduction</w:t>
            </w:r>
          </w:p>
        </w:tc>
        <w:tc>
          <w:tcPr>
            <w:tcW w:w="911" w:type="pct"/>
          </w:tcPr>
          <w:p w:rsidR="0084725C" w:rsidRPr="0084725C" w:rsidRDefault="0084725C" w:rsidP="009465E0">
            <w:pPr>
              <w:pStyle w:val="TableContents"/>
              <w:jc w:val="both"/>
              <w:rPr>
                <w:rFonts w:ascii="Arial" w:hAnsi="Arial" w:cs="Arial"/>
                <w:sz w:val="22"/>
                <w:szCs w:val="22"/>
              </w:rPr>
            </w:pP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RPr="00E45CB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 xml:space="preserve">inseminate </w:t>
            </w:r>
          </w:p>
        </w:tc>
        <w:tc>
          <w:tcPr>
            <w:tcW w:w="911" w:type="pct"/>
          </w:tcPr>
          <w:p w:rsidR="0084725C" w:rsidRPr="0084725C" w:rsidRDefault="0084725C" w:rsidP="009465E0">
            <w:pPr>
              <w:pStyle w:val="TableContents"/>
              <w:jc w:val="both"/>
              <w:rPr>
                <w:rFonts w:ascii="Arial" w:hAnsi="Arial" w:cs="Arial"/>
                <w:sz w:val="22"/>
                <w:szCs w:val="22"/>
              </w:rPr>
            </w:pPr>
            <w:r w:rsidRPr="0084725C">
              <w:rPr>
                <w:rFonts w:ascii="Arial" w:hAnsi="Arial" w:cs="Times New Roman"/>
                <w:sz w:val="22"/>
                <w:szCs w:val="22"/>
              </w:rPr>
              <w:t>xxx</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Inseminate the cow with an insemination method named xxx (see insemination_method) or according to insemination proportions (see insemination_proportions)</w:t>
            </w:r>
          </w:p>
        </w:tc>
      </w:tr>
      <w:tr w:rsidR="0084725C" w:rsidRPr="00E45CB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 xml:space="preserve">force_conception </w:t>
            </w:r>
          </w:p>
        </w:tc>
        <w:tc>
          <w:tcPr>
            <w:tcW w:w="911" w:type="pct"/>
          </w:tcPr>
          <w:p w:rsidR="0084725C" w:rsidRDefault="0084725C" w:rsidP="009465E0">
            <w:pPr>
              <w:pStyle w:val="TableContents"/>
              <w:jc w:val="both"/>
              <w:rPr>
                <w:rFonts w:ascii="Arial" w:hAnsi="Arial" w:cs="Times New Roman"/>
                <w:sz w:val="22"/>
                <w:szCs w:val="22"/>
              </w:rPr>
            </w:pPr>
            <w:r>
              <w:rPr>
                <w:rFonts w:ascii="Arial" w:hAnsi="Arial" w:cs="Times New Roman"/>
                <w:sz w:val="22"/>
                <w:szCs w:val="22"/>
              </w:rPr>
              <w:t>breed_name</w:t>
            </w:r>
          </w:p>
          <w:p w:rsidR="0084725C" w:rsidRPr="0084725C" w:rsidRDefault="0084725C" w:rsidP="009465E0">
            <w:pPr>
              <w:pStyle w:val="TableContents"/>
              <w:jc w:val="both"/>
              <w:rPr>
                <w:rFonts w:ascii="Arial" w:hAnsi="Arial" w:cs="Arial"/>
                <w:sz w:val="22"/>
                <w:szCs w:val="22"/>
              </w:rPr>
            </w:pPr>
            <w:r w:rsidRPr="0084725C">
              <w:rPr>
                <w:rFonts w:ascii="Arial" w:hAnsi="Arial" w:cs="Times New Roman"/>
                <w:sz w:val="22"/>
                <w:szCs w:val="22"/>
              </w:rPr>
              <w:t>female_ratio</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Generate a successful conception, as if the cow was inseminated with breed_xxx (see breed) with a female ratio of female_ratio (</w:t>
            </w:r>
            <w:r w:rsidRPr="0084725C">
              <w:rPr>
                <w:rFonts w:ascii="Arial" w:hAnsi="Arial" w:cs="Arial"/>
                <w:i/>
                <w:sz w:val="22"/>
                <w:szCs w:val="22"/>
              </w:rPr>
              <w:t>i.e.</w:t>
            </w:r>
            <w:r w:rsidRPr="0084725C">
              <w:rPr>
                <w:rFonts w:ascii="Arial" w:hAnsi="Arial" w:cs="Arial"/>
                <w:sz w:val="22"/>
                <w:szCs w:val="22"/>
              </w:rPr>
              <w:t>, a number between 0 for all males, and 1 for all female</w:t>
            </w:r>
            <w:r>
              <w:rPr>
                <w:rFonts w:ascii="Arial" w:hAnsi="Arial" w:cs="Arial"/>
                <w:sz w:val="22"/>
                <w:szCs w:val="22"/>
              </w:rPr>
              <w:t>s)</w:t>
            </w:r>
          </w:p>
        </w:tc>
      </w:tr>
      <w:tr w:rsidR="0084725C" w:rsidTr="00B07A0F">
        <w:tc>
          <w:tcPr>
            <w:tcW w:w="962" w:type="pct"/>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Milking</w:t>
            </w:r>
          </w:p>
        </w:tc>
        <w:tc>
          <w:tcPr>
            <w:tcW w:w="911" w:type="pct"/>
          </w:tcPr>
          <w:p w:rsidR="0084725C" w:rsidRPr="0084725C" w:rsidRDefault="0084725C" w:rsidP="009465E0">
            <w:pPr>
              <w:pStyle w:val="TableContents"/>
              <w:jc w:val="both"/>
              <w:rPr>
                <w:rFonts w:ascii="Arial" w:hAnsi="Arial" w:cs="Arial"/>
                <w:sz w:val="22"/>
                <w:szCs w:val="22"/>
              </w:rPr>
            </w:pP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start_milking</w:t>
            </w:r>
          </w:p>
        </w:tc>
        <w:tc>
          <w:tcPr>
            <w:tcW w:w="911" w:type="pct"/>
          </w:tcPr>
          <w:p w:rsidR="0084725C" w:rsidRPr="0084725C" w:rsidRDefault="0084725C" w:rsidP="009465E0">
            <w:pPr>
              <w:pStyle w:val="TableContents"/>
              <w:jc w:val="both"/>
              <w:rPr>
                <w:rFonts w:ascii="Arial" w:hAnsi="Arial" w:cs="Arial"/>
                <w:sz w:val="22"/>
                <w:szCs w:val="22"/>
              </w:rPr>
            </w:pPr>
            <w:r>
              <w:rPr>
                <w:rFonts w:ascii="Arial" w:hAnsi="Arial" w:cs="Arial"/>
                <w:sz w:val="22"/>
                <w:szCs w:val="22"/>
              </w:rPr>
              <w:t>-</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Start milking</w:t>
            </w:r>
          </w:p>
        </w:tc>
      </w:tr>
      <w:tr w:rsidR="0084725C" w:rsidRPr="00E45CB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pPr>
            <w:r w:rsidRPr="0084725C">
              <w:t>stop_milking</w:t>
            </w:r>
          </w:p>
        </w:tc>
        <w:tc>
          <w:tcPr>
            <w:tcW w:w="911" w:type="pct"/>
          </w:tcPr>
          <w:p w:rsidR="0084725C" w:rsidRPr="0084725C" w:rsidRDefault="0084725C" w:rsidP="009465E0">
            <w:pPr>
              <w:pStyle w:val="TableContents"/>
              <w:jc w:val="both"/>
              <w:rPr>
                <w:rFonts w:ascii="Arial" w:hAnsi="Arial" w:cs="Arial"/>
                <w:sz w:val="22"/>
                <w:szCs w:val="22"/>
              </w:rPr>
            </w:pPr>
            <w:r>
              <w:rPr>
                <w:rFonts w:ascii="Arial" w:hAnsi="Arial" w:cs="Arial"/>
                <w:sz w:val="22"/>
                <w:szCs w:val="22"/>
              </w:rPr>
              <w:t>-</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Stop milking (with condition = is_milking)</w:t>
            </w:r>
          </w:p>
        </w:tc>
      </w:tr>
      <w:tr w:rsidR="0084725C" w:rsidTr="00B07A0F">
        <w:tc>
          <w:tcPr>
            <w:tcW w:w="962" w:type="pct"/>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Feeding</w:t>
            </w:r>
          </w:p>
        </w:tc>
        <w:tc>
          <w:tcPr>
            <w:tcW w:w="911" w:type="pct"/>
          </w:tcPr>
          <w:p w:rsidR="0084725C" w:rsidRPr="0084725C" w:rsidRDefault="0084725C" w:rsidP="009465E0">
            <w:pPr>
              <w:pStyle w:val="TableContents"/>
              <w:jc w:val="both"/>
              <w:rPr>
                <w:rFonts w:ascii="Arial" w:hAnsi="Arial" w:cs="Arial"/>
                <w:sz w:val="22"/>
                <w:szCs w:val="22"/>
              </w:rPr>
            </w:pP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RPr="00E45CBC" w:rsidTr="00B07A0F">
        <w:tc>
          <w:tcPr>
            <w:tcW w:w="962" w:type="pct"/>
            <w:tcMar>
              <w:top w:w="55" w:type="dxa"/>
              <w:left w:w="55" w:type="dxa"/>
              <w:bottom w:w="55" w:type="dxa"/>
              <w:right w:w="55" w:type="dxa"/>
            </w:tcMar>
          </w:tcPr>
          <w:p w:rsidR="0084725C" w:rsidRPr="0084725C" w:rsidRDefault="0084725C" w:rsidP="009465E0">
            <w:pPr>
              <w:pStyle w:val="ANMTabrowsubheading"/>
              <w:spacing w:line="240" w:lineRule="auto"/>
              <w:rPr>
                <w:rFonts w:cs="Arial"/>
              </w:rPr>
            </w:pPr>
            <w:r w:rsidRPr="00B07A0F">
              <w:t>change_food</w:t>
            </w:r>
            <w:r w:rsidRPr="0084725C">
              <w:rPr>
                <w:rFonts w:cs="Arial"/>
              </w:rPr>
              <w:t xml:space="preserve"> </w:t>
            </w:r>
          </w:p>
        </w:tc>
        <w:tc>
          <w:tcPr>
            <w:tcW w:w="911" w:type="pct"/>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xxx</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Change the current food to xxx (see feeding_method)</w:t>
            </w:r>
          </w:p>
        </w:tc>
      </w:tr>
      <w:tr w:rsidR="0084725C" w:rsidTr="00B07A0F">
        <w:tc>
          <w:tcPr>
            <w:tcW w:w="962" w:type="pct"/>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Population management</w:t>
            </w:r>
          </w:p>
        </w:tc>
        <w:tc>
          <w:tcPr>
            <w:tcW w:w="911" w:type="pct"/>
          </w:tcPr>
          <w:p w:rsidR="0084725C" w:rsidRPr="0084725C" w:rsidRDefault="0084725C" w:rsidP="009465E0">
            <w:pPr>
              <w:pStyle w:val="TableContents"/>
              <w:jc w:val="both"/>
              <w:rPr>
                <w:rFonts w:ascii="Arial" w:hAnsi="Arial" w:cs="Arial"/>
                <w:sz w:val="22"/>
                <w:szCs w:val="22"/>
              </w:rPr>
            </w:pP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RPr="00E45CBC" w:rsidTr="00B07A0F">
        <w:tc>
          <w:tcPr>
            <w:tcW w:w="962" w:type="pct"/>
            <w:tcMar>
              <w:top w:w="55" w:type="dxa"/>
              <w:left w:w="55" w:type="dxa"/>
              <w:bottom w:w="55" w:type="dxa"/>
              <w:right w:w="55" w:type="dxa"/>
            </w:tcMar>
          </w:tcPr>
          <w:p w:rsidR="0084725C" w:rsidRPr="00B07A0F" w:rsidRDefault="0084725C" w:rsidP="009465E0">
            <w:pPr>
              <w:pStyle w:val="ANMTabrowsubheading"/>
              <w:spacing w:line="240" w:lineRule="auto"/>
            </w:pPr>
            <w:r w:rsidRPr="00B07A0F">
              <w:t xml:space="preserve">buy_cow </w:t>
            </w:r>
            <w:r w:rsidRPr="00B07A0F">
              <w:br/>
            </w:r>
          </w:p>
        </w:tc>
        <w:tc>
          <w:tcPr>
            <w:tcW w:w="911" w:type="pct"/>
          </w:tcPr>
          <w:p w:rsidR="00B07A0F" w:rsidRDefault="00B07A0F" w:rsidP="009465E0">
            <w:pPr>
              <w:pStyle w:val="TableContents"/>
              <w:jc w:val="both"/>
              <w:rPr>
                <w:rFonts w:ascii="Arial" w:hAnsi="Arial" w:cs="Arial"/>
                <w:sz w:val="22"/>
                <w:szCs w:val="22"/>
              </w:rPr>
            </w:pPr>
            <w:r w:rsidRPr="0084725C">
              <w:rPr>
                <w:rFonts w:ascii="Arial" w:hAnsi="Arial" w:cs="Arial"/>
                <w:sz w:val="22"/>
                <w:szCs w:val="22"/>
              </w:rPr>
              <w:t xml:space="preserve">calf_breed </w:t>
            </w:r>
            <w:r w:rsidRPr="0084725C">
              <w:rPr>
                <w:rFonts w:ascii="Arial" w:hAnsi="Arial" w:cs="Arial"/>
                <w:sz w:val="22"/>
                <w:szCs w:val="22"/>
              </w:rPr>
              <w:br/>
              <w:t xml:space="preserve">female_ratio </w:t>
            </w:r>
            <w:r w:rsidRPr="0084725C">
              <w:rPr>
                <w:rFonts w:ascii="Arial" w:hAnsi="Arial" w:cs="Arial"/>
                <w:sz w:val="22"/>
                <w:szCs w:val="22"/>
              </w:rPr>
              <w:br/>
              <w:t>co</w:t>
            </w:r>
            <w:r>
              <w:rPr>
                <w:rFonts w:ascii="Arial" w:hAnsi="Arial" w:cs="Arial"/>
                <w:sz w:val="22"/>
                <w:szCs w:val="22"/>
              </w:rPr>
              <w:t>w_age</w:t>
            </w:r>
            <w:r>
              <w:rPr>
                <w:rFonts w:ascii="Arial" w:hAnsi="Arial" w:cs="Arial"/>
                <w:sz w:val="22"/>
                <w:szCs w:val="22"/>
              </w:rPr>
              <w:br/>
              <w:t>dfc</w:t>
            </w:r>
            <w:r>
              <w:rPr>
                <w:rFonts w:ascii="Arial" w:hAnsi="Arial" w:cs="Arial"/>
                <w:sz w:val="22"/>
                <w:szCs w:val="22"/>
              </w:rPr>
              <w:br/>
              <w:t>cow_days_in_pregnancy</w:t>
            </w:r>
          </w:p>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 xml:space="preserve">num_cows  </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 xml:space="preserve">any </w:t>
            </w:r>
            <w:r w:rsidRPr="0084725C">
              <w:rPr>
                <w:rFonts w:ascii="Arial" w:hAnsi="Arial" w:cs="Arial"/>
                <w:sz w:val="22"/>
                <w:szCs w:val="22"/>
              </w:rPr>
              <w:br/>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Buy</w:t>
            </w:r>
            <w:r w:rsidR="00B07A0F">
              <w:rPr>
                <w:rFonts w:ascii="Arial" w:hAnsi="Arial" w:cs="Arial"/>
                <w:sz w:val="22"/>
                <w:szCs w:val="22"/>
              </w:rPr>
              <w:t xml:space="preserve"> cows</w:t>
            </w:r>
          </w:p>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 calf_breed is the breed of the semen used to inseminate this cow (see breed)</w:t>
            </w:r>
          </w:p>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 female_ratio is the sex ratio of the semen used to inseminate this cow</w:t>
            </w:r>
          </w:p>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 cow_age is the age of this cow in days from birth</w:t>
            </w:r>
          </w:p>
          <w:p w:rsidR="0084725C" w:rsidRDefault="0084725C" w:rsidP="009465E0">
            <w:pPr>
              <w:pStyle w:val="TableContents"/>
              <w:jc w:val="both"/>
              <w:rPr>
                <w:rFonts w:ascii="Arial" w:hAnsi="Arial" w:cs="Arial"/>
                <w:sz w:val="22"/>
                <w:szCs w:val="22"/>
              </w:rPr>
            </w:pPr>
            <w:r w:rsidRPr="0084725C">
              <w:rPr>
                <w:rFonts w:ascii="Arial" w:hAnsi="Arial" w:cs="Arial"/>
                <w:sz w:val="22"/>
                <w:szCs w:val="22"/>
              </w:rPr>
              <w:t>- dfc is the number of days from conception of this cow, if the cow is not pregnant, write no_conception instead</w:t>
            </w:r>
          </w:p>
          <w:p w:rsidR="00B07A0F" w:rsidRPr="0084725C" w:rsidRDefault="00B07A0F" w:rsidP="009465E0">
            <w:pPr>
              <w:pStyle w:val="TableContents"/>
              <w:jc w:val="both"/>
              <w:rPr>
                <w:rFonts w:ascii="Arial" w:hAnsi="Arial" w:cs="Arial"/>
                <w:sz w:val="22"/>
                <w:szCs w:val="22"/>
              </w:rPr>
            </w:pPr>
            <w:r>
              <w:rPr>
                <w:rFonts w:ascii="Arial" w:hAnsi="Arial" w:cs="Arial"/>
                <w:sz w:val="22"/>
                <w:szCs w:val="22"/>
              </w:rPr>
              <w:t>- cow_days_in_pregnancy is the number of days in pregnancy of this cow</w:t>
            </w:r>
          </w:p>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 num_cow is the number of cow to buy</w:t>
            </w:r>
          </w:p>
        </w:tc>
      </w:tr>
      <w:tr w:rsidR="0084725C" w:rsidRPr="00E45CBC" w:rsidTr="00B07A0F">
        <w:tc>
          <w:tcPr>
            <w:tcW w:w="962" w:type="pct"/>
            <w:tcMar>
              <w:top w:w="55" w:type="dxa"/>
              <w:left w:w="55" w:type="dxa"/>
              <w:bottom w:w="55" w:type="dxa"/>
              <w:right w:w="55" w:type="dxa"/>
            </w:tcMar>
          </w:tcPr>
          <w:p w:rsidR="0084725C" w:rsidRPr="009465E0" w:rsidRDefault="0084725C" w:rsidP="009465E0">
            <w:pPr>
              <w:pStyle w:val="ANMTabrowsubheading"/>
              <w:spacing w:line="240" w:lineRule="auto"/>
            </w:pPr>
            <w:r w:rsidRPr="009465E0">
              <w:lastRenderedPageBreak/>
              <w:t xml:space="preserve">buy_calf </w:t>
            </w:r>
          </w:p>
        </w:tc>
        <w:tc>
          <w:tcPr>
            <w:tcW w:w="911" w:type="pct"/>
          </w:tcPr>
          <w:p w:rsidR="00B07A0F" w:rsidRDefault="00B07A0F" w:rsidP="009465E0">
            <w:pPr>
              <w:pStyle w:val="TableContents"/>
              <w:jc w:val="both"/>
              <w:rPr>
                <w:rFonts w:ascii="Arial" w:hAnsi="Arial" w:cs="Arial"/>
                <w:sz w:val="22"/>
                <w:szCs w:val="22"/>
              </w:rPr>
            </w:pPr>
            <w:r>
              <w:rPr>
                <w:rFonts w:ascii="Arial" w:hAnsi="Arial" w:cs="Arial"/>
                <w:sz w:val="22"/>
                <w:szCs w:val="22"/>
              </w:rPr>
              <w:t>calf_breed</w:t>
            </w:r>
          </w:p>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number</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any, init</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Buy number of female calves of breed calf_breed (see breed ).</w:t>
            </w:r>
          </w:p>
        </w:tc>
      </w:tr>
      <w:tr w:rsidR="0084725C" w:rsidRPr="00E45CBC" w:rsidTr="00B07A0F">
        <w:tc>
          <w:tcPr>
            <w:tcW w:w="962" w:type="pct"/>
            <w:tcMar>
              <w:top w:w="55" w:type="dxa"/>
              <w:left w:w="55" w:type="dxa"/>
              <w:bottom w:w="55" w:type="dxa"/>
              <w:right w:w="55" w:type="dxa"/>
            </w:tcMar>
          </w:tcPr>
          <w:p w:rsidR="0084725C" w:rsidRPr="009465E0" w:rsidRDefault="0084725C" w:rsidP="009465E0">
            <w:pPr>
              <w:pStyle w:val="ANMTabrowsubheading"/>
              <w:spacing w:line="240" w:lineRule="auto"/>
            </w:pPr>
            <w:r w:rsidRPr="009465E0">
              <w:t xml:space="preserve">delete_cow </w:t>
            </w:r>
          </w:p>
        </w:tc>
        <w:tc>
          <w:tcPr>
            <w:tcW w:w="911" w:type="pct"/>
          </w:tcPr>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info</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Delete this cow, info can be any message that has to be logged</w:t>
            </w:r>
          </w:p>
        </w:tc>
      </w:tr>
      <w:tr w:rsidR="0084725C" w:rsidTr="00B07A0F">
        <w:tc>
          <w:tcPr>
            <w:tcW w:w="962" w:type="pct"/>
            <w:tcMar>
              <w:top w:w="55" w:type="dxa"/>
              <w:left w:w="55" w:type="dxa"/>
              <w:bottom w:w="55" w:type="dxa"/>
              <w:right w:w="55" w:type="dxa"/>
            </w:tcMar>
          </w:tcPr>
          <w:p w:rsidR="0084725C" w:rsidRPr="009465E0" w:rsidRDefault="0084725C" w:rsidP="009465E0">
            <w:pPr>
              <w:pStyle w:val="ANMTabrowsubheading"/>
              <w:spacing w:line="240" w:lineRule="auto"/>
            </w:pPr>
            <w:r w:rsidRPr="009465E0">
              <w:t xml:space="preserve">delete_calf </w:t>
            </w:r>
          </w:p>
        </w:tc>
        <w:tc>
          <w:tcPr>
            <w:tcW w:w="911" w:type="pct"/>
          </w:tcPr>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info</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newborn calf</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Delete this calf, info can be any message that has to be logged. This action only makes</w:t>
            </w:r>
            <w:r w:rsidR="00B07A0F">
              <w:rPr>
                <w:rFonts w:ascii="Arial" w:hAnsi="Arial" w:cs="Arial"/>
                <w:sz w:val="22"/>
                <w:szCs w:val="22"/>
              </w:rPr>
              <w:t xml:space="preserve"> sense with the calving trigger</w:t>
            </w:r>
          </w:p>
        </w:tc>
      </w:tr>
      <w:tr w:rsidR="0084725C" w:rsidTr="00B07A0F">
        <w:tc>
          <w:tcPr>
            <w:tcW w:w="962" w:type="pct"/>
            <w:tcMar>
              <w:top w:w="55" w:type="dxa"/>
              <w:left w:w="55" w:type="dxa"/>
              <w:bottom w:w="55" w:type="dxa"/>
              <w:right w:w="55" w:type="dxa"/>
            </w:tcMar>
          </w:tcPr>
          <w:p w:rsidR="0084725C" w:rsidRPr="0084725C" w:rsidRDefault="0084725C" w:rsidP="009465E0">
            <w:pPr>
              <w:pStyle w:val="TableContents"/>
              <w:jc w:val="both"/>
              <w:rPr>
                <w:rFonts w:ascii="Arial" w:hAnsi="Arial" w:cs="Arial"/>
                <w:bCs/>
                <w:sz w:val="22"/>
                <w:szCs w:val="22"/>
              </w:rPr>
            </w:pPr>
            <w:r w:rsidRPr="0084725C">
              <w:rPr>
                <w:rFonts w:ascii="Arial" w:hAnsi="Arial" w:cs="Arial"/>
                <w:bCs/>
                <w:sz w:val="22"/>
                <w:szCs w:val="22"/>
              </w:rPr>
              <w:t>Log</w:t>
            </w:r>
          </w:p>
        </w:tc>
        <w:tc>
          <w:tcPr>
            <w:tcW w:w="911" w:type="pct"/>
          </w:tcPr>
          <w:p w:rsidR="0084725C" w:rsidRPr="0084725C" w:rsidRDefault="0084725C" w:rsidP="009465E0">
            <w:pPr>
              <w:pStyle w:val="TableContents"/>
              <w:jc w:val="both"/>
              <w:rPr>
                <w:rFonts w:ascii="Arial" w:hAnsi="Arial" w:cs="Arial"/>
                <w:sz w:val="22"/>
                <w:szCs w:val="22"/>
              </w:rPr>
            </w:pP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p>
        </w:tc>
      </w:tr>
      <w:tr w:rsidR="0084725C" w:rsidRPr="00E45CBC" w:rsidTr="00B07A0F">
        <w:tc>
          <w:tcPr>
            <w:tcW w:w="962" w:type="pct"/>
            <w:tcMar>
              <w:top w:w="55" w:type="dxa"/>
              <w:left w:w="55" w:type="dxa"/>
              <w:bottom w:w="55" w:type="dxa"/>
              <w:right w:w="55" w:type="dxa"/>
            </w:tcMar>
          </w:tcPr>
          <w:p w:rsidR="0084725C" w:rsidRPr="009465E0" w:rsidRDefault="0084725C" w:rsidP="009465E0">
            <w:pPr>
              <w:pStyle w:val="ANMTabrowsubheading"/>
              <w:spacing w:line="240" w:lineRule="auto"/>
            </w:pPr>
            <w:r w:rsidRPr="009465E0">
              <w:t xml:space="preserve">log </w:t>
            </w:r>
          </w:p>
        </w:tc>
        <w:tc>
          <w:tcPr>
            <w:tcW w:w="911" w:type="pct"/>
          </w:tcPr>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info</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Log info to the default logger (here standard output)</w:t>
            </w:r>
          </w:p>
        </w:tc>
      </w:tr>
      <w:tr w:rsidR="0084725C" w:rsidRPr="00E45CBC" w:rsidTr="00B07A0F">
        <w:tc>
          <w:tcPr>
            <w:tcW w:w="962" w:type="pct"/>
            <w:tcMar>
              <w:top w:w="55" w:type="dxa"/>
              <w:left w:w="55" w:type="dxa"/>
              <w:bottom w:w="55" w:type="dxa"/>
              <w:right w:w="55" w:type="dxa"/>
            </w:tcMar>
          </w:tcPr>
          <w:p w:rsidR="0084725C" w:rsidRPr="009465E0" w:rsidRDefault="0084725C" w:rsidP="009465E0">
            <w:pPr>
              <w:pStyle w:val="ANMTabrowsubheading"/>
              <w:spacing w:line="240" w:lineRule="auto"/>
            </w:pPr>
            <w:r w:rsidRPr="009465E0">
              <w:t xml:space="preserve">log_cout </w:t>
            </w:r>
          </w:p>
        </w:tc>
        <w:tc>
          <w:tcPr>
            <w:tcW w:w="911" w:type="pct"/>
          </w:tcPr>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info</w:t>
            </w:r>
          </w:p>
        </w:tc>
        <w:tc>
          <w:tcPr>
            <w:tcW w:w="506"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Log info to the  standard output</w:t>
            </w:r>
          </w:p>
        </w:tc>
      </w:tr>
      <w:tr w:rsidR="0084725C" w:rsidRPr="00E45CBC" w:rsidTr="00B07A0F">
        <w:tc>
          <w:tcPr>
            <w:tcW w:w="962" w:type="pct"/>
            <w:tcBorders>
              <w:bottom w:val="single" w:sz="4" w:space="0" w:color="auto"/>
            </w:tcBorders>
            <w:tcMar>
              <w:top w:w="55" w:type="dxa"/>
              <w:left w:w="55" w:type="dxa"/>
              <w:bottom w:w="55" w:type="dxa"/>
              <w:right w:w="55" w:type="dxa"/>
            </w:tcMar>
          </w:tcPr>
          <w:p w:rsidR="0084725C" w:rsidRPr="009465E0" w:rsidRDefault="0084725C" w:rsidP="009465E0">
            <w:pPr>
              <w:pStyle w:val="ANMTabrowsubheading"/>
              <w:spacing w:line="240" w:lineRule="auto"/>
            </w:pPr>
            <w:r w:rsidRPr="009465E0">
              <w:t xml:space="preserve">log_db </w:t>
            </w:r>
          </w:p>
        </w:tc>
        <w:tc>
          <w:tcPr>
            <w:tcW w:w="911" w:type="pct"/>
            <w:tcBorders>
              <w:bottom w:val="single" w:sz="4" w:space="0" w:color="auto"/>
            </w:tcBorders>
          </w:tcPr>
          <w:p w:rsidR="0084725C" w:rsidRPr="0084725C" w:rsidRDefault="00B07A0F" w:rsidP="009465E0">
            <w:pPr>
              <w:pStyle w:val="TableContents"/>
              <w:jc w:val="both"/>
              <w:rPr>
                <w:rFonts w:ascii="Arial" w:hAnsi="Arial" w:cs="Arial"/>
                <w:sz w:val="22"/>
                <w:szCs w:val="22"/>
              </w:rPr>
            </w:pPr>
            <w:r w:rsidRPr="0084725C">
              <w:rPr>
                <w:rFonts w:ascii="Arial" w:hAnsi="Arial" w:cs="Arial"/>
                <w:sz w:val="22"/>
                <w:szCs w:val="22"/>
              </w:rPr>
              <w:t>info</w:t>
            </w:r>
          </w:p>
        </w:tc>
        <w:tc>
          <w:tcPr>
            <w:tcW w:w="506" w:type="pct"/>
            <w:tcBorders>
              <w:bottom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one cow</w:t>
            </w:r>
          </w:p>
        </w:tc>
        <w:tc>
          <w:tcPr>
            <w:tcW w:w="2621" w:type="pct"/>
            <w:tcBorders>
              <w:bottom w:val="single" w:sz="4" w:space="0" w:color="auto"/>
            </w:tcBorders>
            <w:tcMar>
              <w:top w:w="55" w:type="dxa"/>
              <w:left w:w="55" w:type="dxa"/>
              <w:bottom w:w="55" w:type="dxa"/>
              <w:right w:w="55" w:type="dxa"/>
            </w:tcMar>
          </w:tcPr>
          <w:p w:rsidR="0084725C" w:rsidRPr="0084725C" w:rsidRDefault="0084725C" w:rsidP="009465E0">
            <w:pPr>
              <w:pStyle w:val="TableContents"/>
              <w:jc w:val="both"/>
              <w:rPr>
                <w:rFonts w:ascii="Arial" w:hAnsi="Arial" w:cs="Arial"/>
                <w:sz w:val="22"/>
                <w:szCs w:val="22"/>
              </w:rPr>
            </w:pPr>
            <w:r w:rsidRPr="0084725C">
              <w:rPr>
                <w:rFonts w:ascii="Arial" w:hAnsi="Arial" w:cs="Arial"/>
                <w:sz w:val="22"/>
                <w:szCs w:val="22"/>
              </w:rPr>
              <w:t>Log info to the database</w:t>
            </w:r>
          </w:p>
        </w:tc>
      </w:tr>
    </w:tbl>
    <w:p w:rsidR="00905A7B" w:rsidRDefault="00905A7B" w:rsidP="00781846">
      <w:pPr>
        <w:spacing w:before="0" w:after="0" w:line="240" w:lineRule="auto"/>
        <w:ind w:firstLine="0"/>
        <w:rPr>
          <w:lang w:val="en-US"/>
        </w:rPr>
      </w:pPr>
    </w:p>
    <w:sectPr w:rsidR="00905A7B" w:rsidSect="00540296">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A60" w:rsidRDefault="00700A60" w:rsidP="005A4BD1">
      <w:r>
        <w:separator/>
      </w:r>
    </w:p>
    <w:p w:rsidR="00700A60" w:rsidRDefault="00700A60"/>
  </w:endnote>
  <w:endnote w:type="continuationSeparator" w:id="0">
    <w:p w:rsidR="00700A60" w:rsidRDefault="00700A60" w:rsidP="005A4BD1">
      <w:r>
        <w:continuationSeparator/>
      </w:r>
    </w:p>
    <w:p w:rsidR="00700A60" w:rsidRDefault="00700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DejaVu Sans Mono">
    <w:charset w:val="00"/>
    <w:family w:val="modern"/>
    <w:pitch w:val="fixed"/>
  </w:font>
  <w:font w:name="Liberation Serif">
    <w:altName w:val="Times New Roman"/>
    <w:charset w:val="01"/>
    <w:family w:val="roman"/>
    <w:pitch w:val="variable"/>
  </w:font>
  <w:font w:name="Source Han Sans CN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charset w:val="01"/>
    <w:family w:val="roman"/>
    <w:pitch w:val="variable"/>
  </w:font>
  <w:font w:name="Liberation Mono">
    <w:altName w:val="Calibri"/>
    <w:charset w:val="00"/>
    <w:family w:val="modern"/>
    <w:pitch w:val="fixed"/>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CBC" w:rsidRDefault="00E45CBC" w:rsidP="00CF0B30">
    <w:pPr>
      <w:pStyle w:val="Pieddepage"/>
      <w:pBdr>
        <w:top w:val="single" w:sz="4" w:space="1" w:color="auto"/>
      </w:pBdr>
      <w:jc w:val="right"/>
    </w:pPr>
    <w:r>
      <w:fldChar w:fldCharType="begin"/>
    </w:r>
    <w:r w:rsidRPr="00CF0B30">
      <w:instrText xml:space="preserve"> PAGE   \* MERGEFORMAT </w:instrText>
    </w:r>
    <w:r>
      <w:fldChar w:fldCharType="separate"/>
    </w:r>
    <w:r w:rsidR="0012421D">
      <w:rPr>
        <w:noProof/>
      </w:rPr>
      <w:t>34</w:t>
    </w:r>
    <w:r>
      <w:fldChar w:fldCharType="end"/>
    </w:r>
  </w:p>
  <w:p w:rsidR="00E45CBC" w:rsidRDefault="00E45CBC" w:rsidP="005A4B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A60" w:rsidRDefault="00700A60" w:rsidP="005A4BD1">
      <w:r>
        <w:separator/>
      </w:r>
    </w:p>
    <w:p w:rsidR="00700A60" w:rsidRDefault="00700A60"/>
  </w:footnote>
  <w:footnote w:type="continuationSeparator" w:id="0">
    <w:p w:rsidR="00700A60" w:rsidRDefault="00700A60" w:rsidP="005A4BD1">
      <w:r>
        <w:continuationSeparator/>
      </w:r>
    </w:p>
    <w:p w:rsidR="00700A60" w:rsidRDefault="00700A60"/>
  </w:footnote>
  <w:footnote w:id="1">
    <w:p w:rsidR="00E45CBC" w:rsidRDefault="00E45CBC">
      <w:pPr>
        <w:pStyle w:val="Notedebasdepage"/>
      </w:pPr>
      <w:r>
        <w:rPr>
          <w:rStyle w:val="Appelnotedebasdep"/>
        </w:rPr>
        <w:footnoteRef/>
      </w:r>
      <w:r>
        <w:t xml:space="preserve"> </w:t>
      </w:r>
      <w:r w:rsidRPr="000071C3">
        <w:t>Eckles, 1920; McCandlish, 1922; Bartlett, 1926a; Bartlett, 1926b; Espe et al., 1932; Ragsdale, 1934; Hilder and Fohrman, 1949; Ellenberger et al., 1950; Reid et al., 1951; Campbell an Flux, 1952; Matthews and Fohrman, 1954; Davis and Hathaway, 1956; Morrison, 1956; Burt, 1957; Davis, 1957; Crichton et al., 1959; Crichton et al., 1960; Swanson, 1960; Martin et al., 1962; Wickersham and Schultz, 1963; Swanson and Hinton, 1964; Bath et al., 1965; McDaniel and Legates, 1965; Miller et al., 1967; Swanson, 1967; Hollon et al., 1972; Rakes and Davenport, 1972; Lamb and Barker, 1975; Grieve et al., 1976; Berglund et al., 1980; Herland and Wiktorsson, 1982; Lee et al., 1982; Fisher et al., 1983; Lebengarts et al, 1984; Butler-Hogg et al., 1985; Lin et al., 1985; Reddy and Basu, 1986; Ribas and Ponce de Leon, 1986; Heinrichs and Hargrove, 1987; Johnson et al., 1987; Pikina, 1987; Polyakov et al., 1987; Singh and Bath, 1987; Hocking et al., 1988; Moore et al., 1990; Akbulut et al., 1993; Berg and Ekern, 1993; Grabowski et al., 1993; Peri et al., 1993; Andrew et al., 1994; Dhour et al., 1995; Groen and Vos, 1995; Hoffman et al., 1996; Koenen and Groen, 1996; Kunzi et al., 1996; Colburn et al., 1997; Hoffman, 1997; Kertz et al., 1998; Vacek et al., 1999; Freetly et al., 2000</w:t>
      </w:r>
    </w:p>
  </w:footnote>
  <w:footnote w:id="2">
    <w:p w:rsidR="00E45CBC" w:rsidRDefault="00E45CBC" w:rsidP="0088779F">
      <w:pPr>
        <w:pStyle w:val="Notedebasdepage"/>
      </w:pPr>
      <w:r>
        <w:rPr>
          <w:rStyle w:val="Appelnotedebasdep"/>
        </w:rPr>
        <w:footnoteRef/>
      </w:r>
      <w:r>
        <w:t xml:space="preserve"> </w:t>
      </w:r>
      <w:r w:rsidRPr="0088779F">
        <w:t>Waltner et al., 1993</w:t>
      </w:r>
      <w:r>
        <w:t xml:space="preserve">; </w:t>
      </w:r>
      <w:r w:rsidRPr="0088779F">
        <w:t>Hoffman, 1997</w:t>
      </w:r>
      <w:r>
        <w:t xml:space="preserve">; </w:t>
      </w:r>
      <w:r w:rsidRPr="0088779F">
        <w:t>Kertz et al., 1997</w:t>
      </w:r>
      <w:r>
        <w:t xml:space="preserve">; </w:t>
      </w:r>
      <w:r w:rsidRPr="0088779F">
        <w:t>Van Amburgh et al., 1998</w:t>
      </w:r>
      <w:r>
        <w:t xml:space="preserve">; </w:t>
      </w:r>
      <w:r w:rsidRPr="0088779F">
        <w:t>Drame et al., 1999</w:t>
      </w:r>
      <w:r>
        <w:t xml:space="preserve">; </w:t>
      </w:r>
      <w:r w:rsidRPr="0088779F">
        <w:t>Abeni et al., 2000</w:t>
      </w:r>
      <w:r>
        <w:t xml:space="preserve">; </w:t>
      </w:r>
      <w:r w:rsidRPr="0088779F">
        <w:t>Koenen et al., 2001</w:t>
      </w:r>
      <w:r>
        <w:t xml:space="preserve">; </w:t>
      </w:r>
      <w:r w:rsidRPr="0088779F">
        <w:t>Mao et al., 2004</w:t>
      </w:r>
      <w:r>
        <w:t xml:space="preserve">; </w:t>
      </w:r>
      <w:r w:rsidRPr="0088779F">
        <w:t>Shamay et al., 2005</w:t>
      </w:r>
      <w:r>
        <w:t xml:space="preserve">; </w:t>
      </w:r>
      <w:r w:rsidRPr="0088779F">
        <w:t>Berry et al., 2006</w:t>
      </w:r>
      <w:r>
        <w:t>.</w:t>
      </w:r>
    </w:p>
  </w:footnote>
  <w:footnote w:id="3">
    <w:p w:rsidR="00E45CBC" w:rsidRDefault="00E45CBC" w:rsidP="00171D39">
      <w:pPr>
        <w:pStyle w:val="Notedebasdepage"/>
      </w:pPr>
      <w:r>
        <w:rPr>
          <w:rStyle w:val="Appelnotedebasdep"/>
        </w:rPr>
        <w:footnoteRef/>
      </w:r>
      <w:r w:rsidRPr="00171D39">
        <w:t xml:space="preserve"> Broster et al., 1969</w:t>
      </w:r>
      <w:r>
        <w:t>;</w:t>
      </w:r>
      <w:r w:rsidRPr="00171D39">
        <w:t xml:space="preserve"> Broster et al., 1975</w:t>
      </w:r>
      <w:r>
        <w:t>;</w:t>
      </w:r>
      <w:r w:rsidRPr="00171D39">
        <w:t xml:space="preserve"> Cowan, 1970</w:t>
      </w:r>
      <w:r>
        <w:t>;</w:t>
      </w:r>
      <w:r w:rsidRPr="00171D39">
        <w:t xml:space="preserve"> Decaen, 1970</w:t>
      </w:r>
      <w:r>
        <w:t>;</w:t>
      </w:r>
      <w:r w:rsidRPr="00171D39">
        <w:t xml:space="preserve"> DePeters, 1985</w:t>
      </w:r>
      <w:r>
        <w:t>;</w:t>
      </w:r>
      <w:r w:rsidRPr="00171D39">
        <w:t xml:space="preserve"> DePeters, 1989</w:t>
      </w:r>
      <w:r>
        <w:t>;</w:t>
      </w:r>
      <w:r w:rsidRPr="00171D39">
        <w:t xml:space="preserve"> Everson et al., 1976</w:t>
      </w:r>
      <w:r>
        <w:t>;</w:t>
      </w:r>
      <w:r w:rsidRPr="00171D39">
        <w:t xml:space="preserve"> Garnsworthy and Topps, 1982</w:t>
      </w:r>
      <w:r>
        <w:t>;</w:t>
      </w:r>
      <w:r w:rsidRPr="00171D39">
        <w:t xml:space="preserve"> Holter et al., 1982</w:t>
      </w:r>
      <w:r>
        <w:t>;</w:t>
      </w:r>
      <w:r w:rsidRPr="00171D39">
        <w:t xml:space="preserve"> Holter et al., 1984</w:t>
      </w:r>
      <w:r>
        <w:t>;</w:t>
      </w:r>
      <w:r w:rsidRPr="00171D39">
        <w:t xml:space="preserve"> Holter et al., 1992</w:t>
      </w:r>
      <w:r>
        <w:t>;</w:t>
      </w:r>
      <w:r w:rsidRPr="00171D39">
        <w:t xml:space="preserve"> Holter et al., 1993</w:t>
      </w:r>
      <w:r>
        <w:t>;</w:t>
      </w:r>
      <w:r w:rsidRPr="00171D39">
        <w:t xml:space="preserve"> Johnson, 1977</w:t>
      </w:r>
      <w:r>
        <w:t>;</w:t>
      </w:r>
      <w:r w:rsidRPr="00171D39">
        <w:t xml:space="preserve"> Johnson, 1979</w:t>
      </w:r>
      <w:r>
        <w:t>;</w:t>
      </w:r>
      <w:r w:rsidRPr="00171D39">
        <w:t xml:space="preserve"> Johnson, 1983</w:t>
      </w:r>
      <w:r>
        <w:t>;</w:t>
      </w:r>
      <w:r w:rsidRPr="00171D39">
        <w:t xml:space="preserve"> Kertz et al., 1991</w:t>
      </w:r>
      <w:r>
        <w:t>;</w:t>
      </w:r>
      <w:r w:rsidRPr="00171D39">
        <w:t xml:space="preserve"> Kronfeld et al., 1980</w:t>
      </w:r>
      <w:r>
        <w:t>;</w:t>
      </w:r>
      <w:r w:rsidRPr="00171D39">
        <w:t xml:space="preserve"> Krohn et al., 1983</w:t>
      </w:r>
      <w:r>
        <w:t>;</w:t>
      </w:r>
      <w:r w:rsidRPr="00171D39">
        <w:t xml:space="preserve"> Llahr et al.,1983</w:t>
      </w:r>
      <w:r>
        <w:t>;</w:t>
      </w:r>
      <w:r w:rsidRPr="00171D39">
        <w:t xml:space="preserve"> Lodge et al., 1975</w:t>
      </w:r>
      <w:r>
        <w:t>;</w:t>
      </w:r>
      <w:r w:rsidRPr="00171D39">
        <w:t xml:space="preserve"> Mohrenweiser and Donker, 1967</w:t>
      </w:r>
      <w:r>
        <w:t>;</w:t>
      </w:r>
      <w:r w:rsidRPr="00171D39">
        <w:t xml:space="preserve"> Ostersen et al., 1997</w:t>
      </w:r>
      <w:r>
        <w:t>;</w:t>
      </w:r>
      <w:r w:rsidRPr="00171D39">
        <w:t xml:space="preserve"> Pinchasov et al., 1982</w:t>
      </w:r>
      <w:r>
        <w:t>;</w:t>
      </w:r>
      <w:r w:rsidRPr="00171D39">
        <w:t xml:space="preserve"> Rook and Campling, 1965</w:t>
      </w:r>
      <w:r>
        <w:t>;</w:t>
      </w:r>
      <w:r w:rsidRPr="00171D39">
        <w:t xml:space="preserve"> Soder and Holden, 1999</w:t>
      </w:r>
      <w:r>
        <w:t>;</w:t>
      </w:r>
      <w:r w:rsidRPr="00171D39">
        <w:t xml:space="preserve"> Staples et al., 1990</w:t>
      </w:r>
      <w:r>
        <w:t>;</w:t>
      </w:r>
      <w:r w:rsidRPr="00171D39">
        <w:t xml:space="preserve"> Swanson, 1967</w:t>
      </w:r>
      <w:r>
        <w:t>;</w:t>
      </w:r>
      <w:r w:rsidRPr="00171D39">
        <w:t xml:space="preserve"> Taylor and Leaver, 1984a</w:t>
      </w:r>
      <w:r>
        <w:t>;</w:t>
      </w:r>
      <w:r w:rsidRPr="00171D39">
        <w:t xml:space="preserve"> 1984b</w:t>
      </w:r>
      <w:r>
        <w:t>;</w:t>
      </w:r>
      <w:r w:rsidRPr="00171D39">
        <w:t xml:space="preserve"> Tolkamp et al., 1998</w:t>
      </w:r>
      <w:r>
        <w:t>;</w:t>
      </w:r>
      <w:r w:rsidRPr="00171D39">
        <w:t xml:space="preserve"> Vérité and Journet, 1977</w:t>
      </w:r>
      <w:r>
        <w:t>;</w:t>
      </w:r>
      <w:r w:rsidRPr="00171D39">
        <w:t xml:space="preserve"> Wallace, 1959</w:t>
      </w:r>
      <w:r>
        <w:t>;</w:t>
      </w:r>
      <w:r w:rsidRPr="00171D39">
        <w:t xml:space="preserve"> Wiktorsson, 1971</w:t>
      </w:r>
      <w:r>
        <w:t>;</w:t>
      </w:r>
      <w:r w:rsidRPr="00171D39">
        <w:t xml:space="preserve"> Wiktorsson, 1973</w:t>
      </w:r>
      <w:r>
        <w:t>;</w:t>
      </w:r>
      <w:r w:rsidRPr="00171D39">
        <w:t xml:space="preserve"> Wohlt and Clark, </w:t>
      </w:r>
      <w:r>
        <w:t>1978; Wohlt et al., 1991.</w:t>
      </w:r>
    </w:p>
  </w:footnote>
  <w:footnote w:id="4">
    <w:p w:rsidR="00E45CBC" w:rsidRDefault="00E45CBC" w:rsidP="003A33A8">
      <w:pPr>
        <w:pStyle w:val="Notedebasdepage"/>
      </w:pPr>
      <w:r>
        <w:rPr>
          <w:rStyle w:val="Appelnotedebasdep"/>
        </w:rPr>
        <w:footnoteRef/>
      </w:r>
      <w:r w:rsidRPr="00171D39">
        <w:t xml:space="preserve"> Broster et al., 1969</w:t>
      </w:r>
      <w:r>
        <w:t>;</w:t>
      </w:r>
      <w:r w:rsidRPr="00171D39">
        <w:t xml:space="preserve"> Broster et al., 1975</w:t>
      </w:r>
      <w:r>
        <w:t>;</w:t>
      </w:r>
      <w:r w:rsidRPr="00171D39">
        <w:t xml:space="preserve"> Cowan, 1970</w:t>
      </w:r>
      <w:r>
        <w:t>;</w:t>
      </w:r>
      <w:r w:rsidRPr="00171D39">
        <w:t xml:space="preserve"> Decaen, 1970</w:t>
      </w:r>
      <w:r>
        <w:t>;</w:t>
      </w:r>
      <w:r w:rsidRPr="00171D39">
        <w:t xml:space="preserve"> DePeters, 1985</w:t>
      </w:r>
      <w:r>
        <w:t>;</w:t>
      </w:r>
      <w:r w:rsidRPr="00171D39">
        <w:t xml:space="preserve"> DePeters, 1989</w:t>
      </w:r>
      <w:r>
        <w:t>;</w:t>
      </w:r>
      <w:r w:rsidRPr="00171D39">
        <w:t xml:space="preserve"> Everson et al., 1976</w:t>
      </w:r>
      <w:r>
        <w:t>;</w:t>
      </w:r>
      <w:r w:rsidRPr="00171D39">
        <w:t xml:space="preserve"> Garnsworthy and Topps, 1982</w:t>
      </w:r>
      <w:r>
        <w:t>;</w:t>
      </w:r>
      <w:r w:rsidRPr="00171D39">
        <w:t xml:space="preserve"> Holter et al., 1982</w:t>
      </w:r>
      <w:r>
        <w:t>;</w:t>
      </w:r>
      <w:r w:rsidRPr="00171D39">
        <w:t xml:space="preserve"> Holter et al., 1984</w:t>
      </w:r>
      <w:r>
        <w:t>;</w:t>
      </w:r>
      <w:r w:rsidRPr="00171D39">
        <w:t xml:space="preserve"> Holter et al., 1992</w:t>
      </w:r>
      <w:r>
        <w:t>;</w:t>
      </w:r>
      <w:r w:rsidRPr="00171D39">
        <w:t xml:space="preserve"> Holter et al., 1993</w:t>
      </w:r>
      <w:r>
        <w:t>;</w:t>
      </w:r>
      <w:r w:rsidRPr="00171D39">
        <w:t xml:space="preserve"> Johnson, 1977</w:t>
      </w:r>
      <w:r>
        <w:t>;</w:t>
      </w:r>
      <w:r w:rsidRPr="00171D39">
        <w:t xml:space="preserve"> Johnson, 1979</w:t>
      </w:r>
      <w:r>
        <w:t>;</w:t>
      </w:r>
      <w:r w:rsidRPr="00171D39">
        <w:t xml:space="preserve"> Johnson, 1983</w:t>
      </w:r>
      <w:r>
        <w:t>;</w:t>
      </w:r>
      <w:r w:rsidRPr="00171D39">
        <w:t xml:space="preserve"> Kertz et al., 1991</w:t>
      </w:r>
      <w:r>
        <w:t>;</w:t>
      </w:r>
      <w:r w:rsidRPr="00171D39">
        <w:t xml:space="preserve"> Kronfeld et al., 1980</w:t>
      </w:r>
      <w:r>
        <w:t>;</w:t>
      </w:r>
      <w:r w:rsidRPr="00171D39">
        <w:t xml:space="preserve"> Krohn et al., 1983</w:t>
      </w:r>
      <w:r>
        <w:t>;</w:t>
      </w:r>
      <w:r w:rsidRPr="00171D39">
        <w:t xml:space="preserve"> Llahr et al.,1983</w:t>
      </w:r>
      <w:r>
        <w:t>;</w:t>
      </w:r>
      <w:r w:rsidRPr="00171D39">
        <w:t xml:space="preserve"> Lodge et al., 1975</w:t>
      </w:r>
      <w:r>
        <w:t>;</w:t>
      </w:r>
      <w:r w:rsidRPr="00171D39">
        <w:t xml:space="preserve"> Mohrenweiser and Donker, 1967</w:t>
      </w:r>
      <w:r>
        <w:t>;</w:t>
      </w:r>
      <w:r w:rsidRPr="00171D39">
        <w:t xml:space="preserve"> Ostersen et al., 1997</w:t>
      </w:r>
      <w:r>
        <w:t>;</w:t>
      </w:r>
      <w:r w:rsidRPr="00171D39">
        <w:t xml:space="preserve"> Pinchasov et al., 1982</w:t>
      </w:r>
      <w:r>
        <w:t>;</w:t>
      </w:r>
      <w:r w:rsidRPr="00171D39">
        <w:t xml:space="preserve"> Rook and Campling, 1965</w:t>
      </w:r>
      <w:r>
        <w:t>;</w:t>
      </w:r>
      <w:r w:rsidRPr="00171D39">
        <w:t xml:space="preserve"> Soder and Holden, 1999</w:t>
      </w:r>
      <w:r>
        <w:t>;</w:t>
      </w:r>
      <w:r w:rsidRPr="00171D39">
        <w:t xml:space="preserve"> Staples et al., 1990</w:t>
      </w:r>
      <w:r>
        <w:t>;</w:t>
      </w:r>
      <w:r w:rsidRPr="00171D39">
        <w:t xml:space="preserve"> Swanson, 1967</w:t>
      </w:r>
      <w:r>
        <w:t>;</w:t>
      </w:r>
      <w:r w:rsidRPr="00171D39">
        <w:t xml:space="preserve"> Taylor and Leaver, 1984a</w:t>
      </w:r>
      <w:r>
        <w:t>;</w:t>
      </w:r>
      <w:r w:rsidRPr="00171D39">
        <w:t xml:space="preserve"> 1984b</w:t>
      </w:r>
      <w:r>
        <w:t>;</w:t>
      </w:r>
      <w:r w:rsidRPr="00171D39">
        <w:t xml:space="preserve"> Tolkamp et al., 1998</w:t>
      </w:r>
      <w:r>
        <w:t>;</w:t>
      </w:r>
      <w:r w:rsidRPr="00171D39">
        <w:t xml:space="preserve"> Vérité and Journet, 1977</w:t>
      </w:r>
      <w:r>
        <w:t>;</w:t>
      </w:r>
      <w:r w:rsidRPr="00171D39">
        <w:t xml:space="preserve"> Wallace, 1959</w:t>
      </w:r>
      <w:r>
        <w:t>;</w:t>
      </w:r>
      <w:r w:rsidRPr="00171D39">
        <w:t xml:space="preserve"> Wiktorsson, 1971</w:t>
      </w:r>
      <w:r>
        <w:t>;</w:t>
      </w:r>
      <w:r w:rsidRPr="00171D39">
        <w:t xml:space="preserve"> Wiktorsson, 1973</w:t>
      </w:r>
      <w:r>
        <w:t>;</w:t>
      </w:r>
      <w:r w:rsidRPr="00171D39">
        <w:t xml:space="preserve"> Wohlt and Clark, </w:t>
      </w:r>
      <w:r>
        <w:t>1978; Wohlt et al., 1991.</w:t>
      </w:r>
    </w:p>
  </w:footnote>
  <w:footnote w:id="5">
    <w:p w:rsidR="00E45CBC" w:rsidRDefault="00E45CBC" w:rsidP="001D2B95">
      <w:pPr>
        <w:pStyle w:val="Notedebasdepage"/>
      </w:pPr>
      <w:r>
        <w:rPr>
          <w:rStyle w:val="Appelnotedebasdep"/>
        </w:rPr>
        <w:footnoteRef/>
      </w:r>
      <w:r w:rsidRPr="00171D39">
        <w:t xml:space="preserve"> Broster et al., 1969</w:t>
      </w:r>
      <w:r>
        <w:t>;</w:t>
      </w:r>
      <w:r w:rsidRPr="00171D39">
        <w:t xml:space="preserve"> Broster et al., 1975</w:t>
      </w:r>
      <w:r>
        <w:t>;</w:t>
      </w:r>
      <w:r w:rsidRPr="00171D39">
        <w:t xml:space="preserve"> Cowan, 1970</w:t>
      </w:r>
      <w:r>
        <w:t>;</w:t>
      </w:r>
      <w:r w:rsidRPr="00171D39">
        <w:t xml:space="preserve"> Decaen, 1970</w:t>
      </w:r>
      <w:r>
        <w:t>;</w:t>
      </w:r>
      <w:r w:rsidRPr="00171D39">
        <w:t xml:space="preserve"> DePeters, 1985</w:t>
      </w:r>
      <w:r>
        <w:t>;</w:t>
      </w:r>
      <w:r w:rsidRPr="00171D39">
        <w:t xml:space="preserve"> DePeters, 1989</w:t>
      </w:r>
      <w:r>
        <w:t>;</w:t>
      </w:r>
      <w:r w:rsidRPr="00171D39">
        <w:t xml:space="preserve"> Everson et al., 1976</w:t>
      </w:r>
      <w:r>
        <w:t>;</w:t>
      </w:r>
      <w:r w:rsidRPr="00171D39">
        <w:t xml:space="preserve"> Garnsworthy and Topps, 1982</w:t>
      </w:r>
      <w:r>
        <w:t>;</w:t>
      </w:r>
      <w:r w:rsidRPr="00171D39">
        <w:t xml:space="preserve"> Holter et al., 1982</w:t>
      </w:r>
      <w:r>
        <w:t>;</w:t>
      </w:r>
      <w:r w:rsidRPr="00171D39">
        <w:t xml:space="preserve"> Holter et al., 1984</w:t>
      </w:r>
      <w:r>
        <w:t>;</w:t>
      </w:r>
      <w:r w:rsidRPr="00171D39">
        <w:t xml:space="preserve"> Holter et al., 1992</w:t>
      </w:r>
      <w:r>
        <w:t>;</w:t>
      </w:r>
      <w:r w:rsidRPr="00171D39">
        <w:t xml:space="preserve"> Holter et al., 1993</w:t>
      </w:r>
      <w:r>
        <w:t>;</w:t>
      </w:r>
      <w:r w:rsidRPr="00171D39">
        <w:t xml:space="preserve"> Johnson, 1977</w:t>
      </w:r>
      <w:r>
        <w:t>;</w:t>
      </w:r>
      <w:r w:rsidRPr="00171D39">
        <w:t xml:space="preserve"> Johnson, 1979</w:t>
      </w:r>
      <w:r>
        <w:t>;</w:t>
      </w:r>
      <w:r w:rsidRPr="00171D39">
        <w:t xml:space="preserve"> Johnson, 1983</w:t>
      </w:r>
      <w:r>
        <w:t>;</w:t>
      </w:r>
      <w:r w:rsidRPr="00171D39">
        <w:t xml:space="preserve"> Kertz et al., 1991</w:t>
      </w:r>
      <w:r>
        <w:t>;</w:t>
      </w:r>
      <w:r w:rsidRPr="00171D39">
        <w:t xml:space="preserve"> Kronfeld et al., 1980</w:t>
      </w:r>
      <w:r>
        <w:t>;</w:t>
      </w:r>
      <w:r w:rsidRPr="00171D39">
        <w:t xml:space="preserve"> Krohn et al., 1983</w:t>
      </w:r>
      <w:r>
        <w:t>;</w:t>
      </w:r>
      <w:r w:rsidRPr="00171D39">
        <w:t xml:space="preserve"> Llahr et al.,1983</w:t>
      </w:r>
      <w:r>
        <w:t>;</w:t>
      </w:r>
      <w:r w:rsidRPr="00171D39">
        <w:t xml:space="preserve"> Lodge et al., 1975</w:t>
      </w:r>
      <w:r>
        <w:t>;</w:t>
      </w:r>
      <w:r w:rsidRPr="00171D39">
        <w:t xml:space="preserve"> Mohrenweiser and Donker, 1967</w:t>
      </w:r>
      <w:r>
        <w:t>;</w:t>
      </w:r>
      <w:r w:rsidRPr="00171D39">
        <w:t xml:space="preserve"> Ostersen et al., 1997</w:t>
      </w:r>
      <w:r>
        <w:t>;</w:t>
      </w:r>
      <w:r w:rsidRPr="00171D39">
        <w:t xml:space="preserve"> Pinchasov et al., 1982</w:t>
      </w:r>
      <w:r>
        <w:t>;</w:t>
      </w:r>
      <w:r w:rsidRPr="00171D39">
        <w:t xml:space="preserve"> Rook and Campling, 1965</w:t>
      </w:r>
      <w:r>
        <w:t>;</w:t>
      </w:r>
      <w:r w:rsidRPr="00171D39">
        <w:t xml:space="preserve"> Soder and Holden, 1999</w:t>
      </w:r>
      <w:r>
        <w:t>;</w:t>
      </w:r>
      <w:r w:rsidRPr="00171D39">
        <w:t xml:space="preserve"> Staples et al., 1990</w:t>
      </w:r>
      <w:r>
        <w:t>;</w:t>
      </w:r>
      <w:r w:rsidRPr="00171D39">
        <w:t xml:space="preserve"> Swanson, 1967</w:t>
      </w:r>
      <w:r>
        <w:t>;</w:t>
      </w:r>
      <w:r w:rsidRPr="00171D39">
        <w:t xml:space="preserve"> Taylor and Leaver, 1984a</w:t>
      </w:r>
      <w:r>
        <w:t>;</w:t>
      </w:r>
      <w:r w:rsidRPr="00171D39">
        <w:t xml:space="preserve"> 1984b</w:t>
      </w:r>
      <w:r>
        <w:t>;</w:t>
      </w:r>
      <w:r w:rsidRPr="00171D39">
        <w:t xml:space="preserve"> Tolkamp et al., 1998</w:t>
      </w:r>
      <w:r>
        <w:t>;</w:t>
      </w:r>
      <w:r w:rsidRPr="00171D39">
        <w:t xml:space="preserve"> Vérité and Journet, 1977</w:t>
      </w:r>
      <w:r>
        <w:t>;</w:t>
      </w:r>
      <w:r w:rsidRPr="00171D39">
        <w:t xml:space="preserve"> Wallace, 1959</w:t>
      </w:r>
      <w:r>
        <w:t>;</w:t>
      </w:r>
      <w:r w:rsidRPr="00171D39">
        <w:t xml:space="preserve"> Wiktorsson, 1971</w:t>
      </w:r>
      <w:r>
        <w:t>;</w:t>
      </w:r>
      <w:r w:rsidRPr="00171D39">
        <w:t xml:space="preserve"> Wiktorsson, 1973</w:t>
      </w:r>
      <w:r>
        <w:t>;</w:t>
      </w:r>
      <w:r w:rsidRPr="00171D39">
        <w:t xml:space="preserve"> Wohlt and Clark, </w:t>
      </w:r>
      <w:r>
        <w:t>1978; Wohlt et al., 1991.</w:t>
      </w:r>
    </w:p>
  </w:footnote>
  <w:footnote w:id="6">
    <w:p w:rsidR="00E45CBC" w:rsidRDefault="00E45CBC" w:rsidP="004E0459">
      <w:pPr>
        <w:pStyle w:val="Notedebasdepage"/>
      </w:pPr>
      <w:r>
        <w:rPr>
          <w:rStyle w:val="Appelnotedebasdep"/>
        </w:rPr>
        <w:footnoteRef/>
      </w:r>
      <w:r>
        <w:t xml:space="preserve"> </w:t>
      </w:r>
      <w:r w:rsidRPr="004E0459">
        <w:t>Buchem, 1909</w:t>
      </w:r>
      <w:r>
        <w:t>;</w:t>
      </w:r>
      <w:r w:rsidRPr="004E0459">
        <w:t xml:space="preserve"> Bergmann, 1921</w:t>
      </w:r>
      <w:r>
        <w:t>;</w:t>
      </w:r>
      <w:r w:rsidRPr="004E0459">
        <w:t xml:space="preserve"> Hammond, 1927</w:t>
      </w:r>
      <w:r>
        <w:t>;</w:t>
      </w:r>
      <w:r w:rsidRPr="004E0459">
        <w:t xml:space="preserve"> Esskuchen, 1931</w:t>
      </w:r>
      <w:r>
        <w:t>;</w:t>
      </w:r>
      <w:r w:rsidRPr="004E0459">
        <w:t xml:space="preserve"> Swett et al., 1937</w:t>
      </w:r>
      <w:r>
        <w:t>;</w:t>
      </w:r>
      <w:r w:rsidRPr="004E0459">
        <w:t xml:space="preserve"> Hatch et al., 1941</w:t>
      </w:r>
      <w:r>
        <w:t>;</w:t>
      </w:r>
      <w:r w:rsidRPr="004E0459">
        <w:t xml:space="preserve"> Winters et al., 1942</w:t>
      </w:r>
      <w:r>
        <w:t>;</w:t>
      </w:r>
      <w:r w:rsidRPr="004E0459">
        <w:t xml:space="preserve"> Nichols, 1944</w:t>
      </w:r>
      <w:r>
        <w:t>;</w:t>
      </w:r>
      <w:r w:rsidRPr="004E0459">
        <w:t xml:space="preserve"> Swett et al., 1948</w:t>
      </w:r>
      <w:r>
        <w:t>;</w:t>
      </w:r>
      <w:r w:rsidRPr="004E0459">
        <w:t xml:space="preserve"> Ellenberger et al., 1950</w:t>
      </w:r>
      <w:r>
        <w:t>;</w:t>
      </w:r>
      <w:r w:rsidRPr="004E0459">
        <w:t xml:space="preserve"> Becker et al., 1951</w:t>
      </w:r>
      <w:r>
        <w:t>;</w:t>
      </w:r>
      <w:r w:rsidRPr="004E0459">
        <w:t xml:space="preserve"> Melton et al., 1951</w:t>
      </w:r>
      <w:r>
        <w:t>;</w:t>
      </w:r>
      <w:r w:rsidRPr="004E0459">
        <w:t xml:space="preserve"> Mäkelä, 1956</w:t>
      </w:r>
      <w:r>
        <w:t>;</w:t>
      </w:r>
      <w:r w:rsidRPr="004E0459">
        <w:t xml:space="preserve"> Joubert et Van Marle, 1959</w:t>
      </w:r>
      <w:r>
        <w:t>;</w:t>
      </w:r>
      <w:r w:rsidRPr="004E0459">
        <w:t xml:space="preserve"> Lyne, 1960</w:t>
      </w:r>
      <w:r>
        <w:t>;</w:t>
      </w:r>
      <w:r w:rsidRPr="004E0459">
        <w:t xml:space="preserve"> Hubbert et al., 1972</w:t>
      </w:r>
      <w:r>
        <w:t>;</w:t>
      </w:r>
      <w:r w:rsidRPr="004E0459">
        <w:t xml:space="preserve"> Ferrell et al., 1976</w:t>
      </w:r>
      <w:r>
        <w:t>;</w:t>
      </w:r>
      <w:r w:rsidRPr="004E0459">
        <w:t xml:space="preserve"> Eley et al., 1977</w:t>
      </w:r>
      <w:r>
        <w:t>;</w:t>
      </w:r>
      <w:r w:rsidRPr="004E0459">
        <w:t xml:space="preserve"> Chew et al., 1979</w:t>
      </w:r>
      <w:r>
        <w:t>;</w:t>
      </w:r>
      <w:r w:rsidRPr="004E0459">
        <w:t xml:space="preserve"> Anthony et al., 1986</w:t>
      </w:r>
      <w:r>
        <w:t>;</w:t>
      </w:r>
      <w:r w:rsidRPr="004E0459">
        <w:t xml:space="preserve"> Sultan et al., 1987</w:t>
      </w:r>
      <w:r>
        <w:t>;</w:t>
      </w:r>
      <w:r w:rsidRPr="004E0459">
        <w:t xml:space="preserve"> Bellows et al., 1990</w:t>
      </w:r>
      <w:r>
        <w:t>;</w:t>
      </w:r>
      <w:r w:rsidRPr="004E0459">
        <w:t xml:space="preserve"> Reynolds et al., 1990</w:t>
      </w:r>
      <w:r>
        <w:t>;</w:t>
      </w:r>
      <w:r w:rsidRPr="004E0459">
        <w:t xml:space="preserve"> Ferrell, 1991</w:t>
      </w:r>
      <w:r>
        <w:t>;</w:t>
      </w:r>
      <w:r w:rsidRPr="004E0459">
        <w:t xml:space="preserve"> House and Bell, 1993</w:t>
      </w:r>
      <w:r>
        <w:t>;</w:t>
      </w:r>
      <w:r w:rsidRPr="004E0459">
        <w:t xml:space="preserve"> Okano, 1994</w:t>
      </w:r>
      <w:r>
        <w:t>;</w:t>
      </w:r>
      <w:r w:rsidRPr="004E0459">
        <w:t xml:space="preserve"> Zhang et al., 1999</w:t>
      </w:r>
      <w:r>
        <w:t>.</w:t>
      </w:r>
    </w:p>
  </w:footnote>
  <w:footnote w:id="7">
    <w:p w:rsidR="00E45CBC" w:rsidRDefault="00E45CBC" w:rsidP="001E301B">
      <w:pPr>
        <w:pStyle w:val="Notedebasdepage"/>
      </w:pPr>
      <w:r>
        <w:rPr>
          <w:rStyle w:val="Appelnotedebasdep"/>
        </w:rPr>
        <w:footnoteRef/>
      </w:r>
      <w:r>
        <w:t>.</w:t>
      </w:r>
      <w:r w:rsidRPr="00E6341B">
        <w:t>Eckles, 1916</w:t>
      </w:r>
      <w:r>
        <w:t>;</w:t>
      </w:r>
      <w:r w:rsidRPr="00E6341B">
        <w:t xml:space="preserve"> Henry and Morrison, 1917</w:t>
      </w:r>
      <w:r>
        <w:t>;</w:t>
      </w:r>
      <w:r w:rsidRPr="00E6341B">
        <w:t xml:space="preserve"> Eckles, 1919</w:t>
      </w:r>
      <w:r>
        <w:t>;</w:t>
      </w:r>
      <w:r w:rsidRPr="00E6341B">
        <w:t xml:space="preserve"> Fitch et al., 1924</w:t>
      </w:r>
      <w:r>
        <w:t>;</w:t>
      </w:r>
      <w:r w:rsidRPr="00E6341B">
        <w:t xml:space="preserve"> Joubert and Van Marle, 1959</w:t>
      </w:r>
      <w:r>
        <w:t>;</w:t>
      </w:r>
      <w:r w:rsidRPr="00E6341B">
        <w:t xml:space="preserve"> Ridler et al., 1963</w:t>
      </w:r>
      <w:r>
        <w:t>;</w:t>
      </w:r>
      <w:r w:rsidRPr="00E6341B">
        <w:t xml:space="preserve"> Wickersham and Schultz, 1963</w:t>
      </w:r>
      <w:r>
        <w:t>;</w:t>
      </w:r>
      <w:r w:rsidRPr="00E6341B">
        <w:t xml:space="preserve"> Swanson and Hinton, 1964</w:t>
      </w:r>
      <w:r>
        <w:t>;</w:t>
      </w:r>
      <w:r w:rsidRPr="00E6341B">
        <w:t xml:space="preserve"> Broster and Tuck, 1967</w:t>
      </w:r>
      <w:r>
        <w:t>;</w:t>
      </w:r>
      <w:r w:rsidRPr="00E6341B">
        <w:t xml:space="preserve"> Gleeson, 1973</w:t>
      </w:r>
      <w:r>
        <w:t>;</w:t>
      </w:r>
      <w:r w:rsidRPr="00E6341B">
        <w:t xml:space="preserve"> Lodge et al., 1975</w:t>
      </w:r>
      <w:r>
        <w:t>;</w:t>
      </w:r>
      <w:r w:rsidRPr="00E6341B">
        <w:t xml:space="preserve"> Yadava et al., 1976</w:t>
      </w:r>
      <w:r>
        <w:t>;</w:t>
      </w:r>
      <w:r w:rsidRPr="00E6341B">
        <w:t xml:space="preserve"> Gardner et al., 1977</w:t>
      </w:r>
      <w:r>
        <w:t>;</w:t>
      </w:r>
      <w:r w:rsidRPr="00E6341B">
        <w:t xml:space="preserve"> Heitzman et al., 1979</w:t>
      </w:r>
      <w:r>
        <w:t>;</w:t>
      </w:r>
      <w:r w:rsidRPr="00E6341B">
        <w:t xml:space="preserve"> Huth and Schmidt, 1979</w:t>
      </w:r>
      <w:r>
        <w:t>;</w:t>
      </w:r>
      <w:r w:rsidRPr="00E6341B">
        <w:t xml:space="preserve"> Østergaard, 1979</w:t>
      </w:r>
      <w:r>
        <w:t>;</w:t>
      </w:r>
      <w:r w:rsidRPr="00E6341B">
        <w:t xml:space="preserve"> Erb et al., 1981</w:t>
      </w:r>
      <w:r>
        <w:t>;</w:t>
      </w:r>
      <w:r w:rsidRPr="00E6341B">
        <w:t xml:space="preserve"> Laird et al., 1981</w:t>
      </w:r>
      <w:r>
        <w:t>;</w:t>
      </w:r>
      <w:r w:rsidRPr="00E6341B">
        <w:t xml:space="preserve"> Collier et al., 1982</w:t>
      </w:r>
      <w:r>
        <w:t>;</w:t>
      </w:r>
      <w:r w:rsidRPr="00E6341B">
        <w:t xml:space="preserve"> Holter et al., 1986</w:t>
      </w:r>
      <w:r>
        <w:t>;</w:t>
      </w:r>
      <w:r w:rsidRPr="00E6341B">
        <w:t xml:space="preserve"> Berglund and Philipsson, 1987</w:t>
      </w:r>
      <w:r>
        <w:t>;</w:t>
      </w:r>
      <w:r w:rsidRPr="00E6341B">
        <w:t xml:space="preserve"> Stelwagen and Grieve, 1992</w:t>
      </w:r>
      <w:r>
        <w:t>;</w:t>
      </w:r>
      <w:r w:rsidRPr="00E6341B">
        <w:t xml:space="preserve"> Kume and Bicoku, 1993</w:t>
      </w:r>
      <w:r>
        <w:t>;</w:t>
      </w:r>
      <w:r w:rsidRPr="00E6341B">
        <w:t xml:space="preserve"> Lacasse et al., 1993</w:t>
      </w:r>
      <w:r>
        <w:t>;</w:t>
      </w:r>
      <w:r w:rsidRPr="00E6341B">
        <w:t xml:space="preserve"> Troccon, 1993</w:t>
      </w:r>
      <w:r>
        <w:t>;</w:t>
      </w:r>
      <w:r w:rsidRPr="00E6341B">
        <w:t xml:space="preserve"> Moore, 1994</w:t>
      </w:r>
      <w:r>
        <w:t>;</w:t>
      </w:r>
      <w:r w:rsidRPr="00E6341B">
        <w:t xml:space="preserve"> Troccon et al., 1994</w:t>
      </w:r>
      <w:r>
        <w:t>;</w:t>
      </w:r>
      <w:r w:rsidRPr="00E6341B">
        <w:t xml:space="preserve"> Kertz et al., 1997</w:t>
      </w:r>
      <w:r>
        <w:t>;</w:t>
      </w:r>
      <w:r w:rsidRPr="00E6341B">
        <w:t xml:space="preserve"> Hansen et al., 1999</w:t>
      </w:r>
      <w:r>
        <w:t>;</w:t>
      </w:r>
      <w:r w:rsidRPr="00E6341B">
        <w:t xml:space="preserve"> Negash, 1999</w:t>
      </w:r>
      <w:r>
        <w:t>;</w:t>
      </w:r>
      <w:r w:rsidRPr="00E6341B">
        <w:t xml:space="preserve"> Keady et al., 2001</w:t>
      </w:r>
      <w:r>
        <w:t>;</w:t>
      </w:r>
      <w:r w:rsidRPr="00E6341B">
        <w:t xml:space="preserve"> Johanson and Berger, 2003</w:t>
      </w:r>
      <w:r>
        <w:t>.</w:t>
      </w:r>
    </w:p>
  </w:footnote>
  <w:footnote w:id="8">
    <w:p w:rsidR="00E45CBC" w:rsidRPr="00D6778F" w:rsidRDefault="00E45CBC" w:rsidP="00E6341B">
      <w:pPr>
        <w:pStyle w:val="Notedebasdepage"/>
        <w:rPr>
          <w:lang w:val="en-US"/>
        </w:rPr>
      </w:pPr>
      <w:r>
        <w:rPr>
          <w:rStyle w:val="Appelnotedebasdep"/>
        </w:rPr>
        <w:footnoteRef/>
      </w:r>
      <w:r w:rsidRPr="00D6778F">
        <w:rPr>
          <w:lang w:val="en-US"/>
        </w:rPr>
        <w:t>.Eckles, 1919</w:t>
      </w:r>
      <w:r>
        <w:rPr>
          <w:lang w:val="en-US"/>
        </w:rPr>
        <w:t>;</w:t>
      </w:r>
      <w:r w:rsidRPr="00D6778F">
        <w:rPr>
          <w:lang w:val="en-US"/>
        </w:rPr>
        <w:t xml:space="preserve"> Fitch et al., 1924</w:t>
      </w:r>
      <w:r>
        <w:rPr>
          <w:lang w:val="en-US"/>
        </w:rPr>
        <w:t>;</w:t>
      </w:r>
      <w:r w:rsidRPr="00D6778F">
        <w:rPr>
          <w:lang w:val="en-US"/>
        </w:rPr>
        <w:t xml:space="preserve"> Dinkhauser et al., 1944</w:t>
      </w:r>
      <w:r>
        <w:rPr>
          <w:lang w:val="en-US"/>
        </w:rPr>
        <w:t>;</w:t>
      </w:r>
      <w:r w:rsidRPr="00D6778F">
        <w:rPr>
          <w:lang w:val="en-US"/>
        </w:rPr>
        <w:t xml:space="preserve"> Ellenberger et al., 1950</w:t>
      </w:r>
      <w:r>
        <w:rPr>
          <w:lang w:val="en-US"/>
        </w:rPr>
        <w:t>;</w:t>
      </w:r>
      <w:r w:rsidRPr="00D6778F">
        <w:rPr>
          <w:lang w:val="en-US"/>
        </w:rPr>
        <w:t xml:space="preserve"> Brakel et al., 1952</w:t>
      </w:r>
      <w:r>
        <w:rPr>
          <w:lang w:val="en-US"/>
        </w:rPr>
        <w:t>;</w:t>
      </w:r>
      <w:r w:rsidRPr="00D6778F">
        <w:rPr>
          <w:lang w:val="en-US"/>
        </w:rPr>
        <w:t xml:space="preserve"> Davis et al., 1954</w:t>
      </w:r>
      <w:r>
        <w:rPr>
          <w:lang w:val="en-US"/>
        </w:rPr>
        <w:t>;</w:t>
      </w:r>
      <w:r w:rsidRPr="00D6778F">
        <w:rPr>
          <w:lang w:val="en-US"/>
        </w:rPr>
        <w:t xml:space="preserve"> Foote et al., 1959</w:t>
      </w:r>
      <w:r>
        <w:rPr>
          <w:lang w:val="en-US"/>
        </w:rPr>
        <w:t>;</w:t>
      </w:r>
      <w:r w:rsidRPr="00D6778F">
        <w:rPr>
          <w:lang w:val="en-US"/>
        </w:rPr>
        <w:t xml:space="preserve"> Huth, 1962</w:t>
      </w:r>
      <w:r>
        <w:rPr>
          <w:lang w:val="en-US"/>
        </w:rPr>
        <w:t>;</w:t>
      </w:r>
      <w:r w:rsidRPr="00D6778F">
        <w:rPr>
          <w:lang w:val="en-US"/>
        </w:rPr>
        <w:t xml:space="preserve"> Ridler et al., 1963</w:t>
      </w:r>
      <w:r>
        <w:rPr>
          <w:lang w:val="en-US"/>
        </w:rPr>
        <w:t>;</w:t>
      </w:r>
      <w:r w:rsidRPr="00D6778F">
        <w:rPr>
          <w:lang w:val="en-US"/>
        </w:rPr>
        <w:t xml:space="preserve"> Andersen et al., 1965</w:t>
      </w:r>
      <w:r>
        <w:rPr>
          <w:lang w:val="en-US"/>
        </w:rPr>
        <w:t>;</w:t>
      </w:r>
      <w:r w:rsidRPr="00D6778F">
        <w:rPr>
          <w:lang w:val="en-US"/>
        </w:rPr>
        <w:t xml:space="preserve"> Boyd and Hafs, 1965</w:t>
      </w:r>
      <w:r>
        <w:rPr>
          <w:lang w:val="en-US"/>
        </w:rPr>
        <w:t>;</w:t>
      </w:r>
      <w:r w:rsidRPr="00D6778F">
        <w:rPr>
          <w:lang w:val="en-US"/>
        </w:rPr>
        <w:t xml:space="preserve"> Everett and Magee, 1965</w:t>
      </w:r>
      <w:r>
        <w:rPr>
          <w:lang w:val="en-US"/>
        </w:rPr>
        <w:t>;</w:t>
      </w:r>
      <w:r w:rsidRPr="00D6778F">
        <w:rPr>
          <w:lang w:val="en-US"/>
        </w:rPr>
        <w:t xml:space="preserve"> Touchberry and Bereskin, 1966</w:t>
      </w:r>
      <w:r>
        <w:rPr>
          <w:lang w:val="en-US"/>
        </w:rPr>
        <w:t>;</w:t>
      </w:r>
      <w:r w:rsidRPr="00D6778F">
        <w:rPr>
          <w:lang w:val="en-US"/>
        </w:rPr>
        <w:t xml:space="preserve"> DeTena Andreu, 1973</w:t>
      </w:r>
      <w:r>
        <w:rPr>
          <w:lang w:val="en-US"/>
        </w:rPr>
        <w:t>;</w:t>
      </w:r>
      <w:r w:rsidRPr="00D6778F">
        <w:rPr>
          <w:lang w:val="en-US"/>
        </w:rPr>
        <w:t xml:space="preserve"> Romita, 1973</w:t>
      </w:r>
      <w:r>
        <w:rPr>
          <w:lang w:val="en-US"/>
        </w:rPr>
        <w:t>;</w:t>
      </w:r>
      <w:r w:rsidRPr="00D6778F">
        <w:rPr>
          <w:lang w:val="en-US"/>
        </w:rPr>
        <w:t xml:space="preserve"> Beardsley et al., 1974</w:t>
      </w:r>
      <w:r>
        <w:rPr>
          <w:lang w:val="en-US"/>
        </w:rPr>
        <w:t>;</w:t>
      </w:r>
      <w:r w:rsidRPr="00D6778F">
        <w:rPr>
          <w:lang w:val="en-US"/>
        </w:rPr>
        <w:t xml:space="preserve"> Gianola and Tyler, 1974</w:t>
      </w:r>
      <w:r>
        <w:rPr>
          <w:lang w:val="en-US"/>
        </w:rPr>
        <w:t>;</w:t>
      </w:r>
      <w:r w:rsidRPr="00D6778F">
        <w:rPr>
          <w:lang w:val="en-US"/>
        </w:rPr>
        <w:t xml:space="preserve"> Hocking, 1974</w:t>
      </w:r>
      <w:r>
        <w:rPr>
          <w:lang w:val="en-US"/>
        </w:rPr>
        <w:t>;</w:t>
      </w:r>
      <w:r w:rsidRPr="00D6778F">
        <w:rPr>
          <w:lang w:val="en-US"/>
        </w:rPr>
        <w:t xml:space="preserve"> Koubek, 1974</w:t>
      </w:r>
      <w:r>
        <w:rPr>
          <w:lang w:val="en-US"/>
        </w:rPr>
        <w:t>;</w:t>
      </w:r>
      <w:r w:rsidRPr="00D6778F">
        <w:rPr>
          <w:lang w:val="en-US"/>
        </w:rPr>
        <w:t xml:space="preserve"> Muller and Owens, 1974</w:t>
      </w:r>
      <w:r>
        <w:rPr>
          <w:lang w:val="en-US"/>
        </w:rPr>
        <w:t>;</w:t>
      </w:r>
      <w:r w:rsidRPr="00D6778F">
        <w:rPr>
          <w:lang w:val="en-US"/>
        </w:rPr>
        <w:t xml:space="preserve"> Oldenbroek, 1974</w:t>
      </w:r>
      <w:r>
        <w:rPr>
          <w:lang w:val="en-US"/>
        </w:rPr>
        <w:t>;</w:t>
      </w:r>
      <w:r w:rsidRPr="00D6778F">
        <w:rPr>
          <w:lang w:val="en-US"/>
        </w:rPr>
        <w:t xml:space="preserve"> Anonymous, 1975</w:t>
      </w:r>
      <w:r>
        <w:rPr>
          <w:lang w:val="en-US"/>
        </w:rPr>
        <w:t>;</w:t>
      </w:r>
      <w:r w:rsidRPr="00D6778F">
        <w:rPr>
          <w:lang w:val="en-US"/>
        </w:rPr>
        <w:t xml:space="preserve"> Dijkstra et al., 1975</w:t>
      </w:r>
      <w:r>
        <w:rPr>
          <w:lang w:val="en-US"/>
        </w:rPr>
        <w:t>;</w:t>
      </w:r>
      <w:r w:rsidRPr="00D6778F">
        <w:rPr>
          <w:lang w:val="en-US"/>
        </w:rPr>
        <w:t xml:space="preserve"> Beardsley et al., 1976</w:t>
      </w:r>
      <w:r>
        <w:rPr>
          <w:lang w:val="en-US"/>
        </w:rPr>
        <w:t>;</w:t>
      </w:r>
      <w:r w:rsidRPr="00D6778F">
        <w:rPr>
          <w:lang w:val="en-US"/>
        </w:rPr>
        <w:t xml:space="preserve"> Eliya and Christensen, 1976</w:t>
      </w:r>
      <w:r>
        <w:rPr>
          <w:lang w:val="en-US"/>
        </w:rPr>
        <w:t>;</w:t>
      </w:r>
      <w:r w:rsidRPr="00D6778F">
        <w:rPr>
          <w:lang w:val="en-US"/>
        </w:rPr>
        <w:t xml:space="preserve"> Guaragna et al., 1976</w:t>
      </w:r>
      <w:r>
        <w:rPr>
          <w:lang w:val="en-US"/>
        </w:rPr>
        <w:t>;</w:t>
      </w:r>
      <w:r w:rsidRPr="00D6778F">
        <w:rPr>
          <w:lang w:val="en-US"/>
        </w:rPr>
        <w:t xml:space="preserve"> Manrique et al., 1976</w:t>
      </w:r>
      <w:r>
        <w:rPr>
          <w:lang w:val="en-US"/>
        </w:rPr>
        <w:t>;</w:t>
      </w:r>
      <w:r w:rsidRPr="00D6778F">
        <w:rPr>
          <w:lang w:val="en-US"/>
        </w:rPr>
        <w:t xml:space="preserve"> Osinga and Ogink, 1976</w:t>
      </w:r>
      <w:r>
        <w:rPr>
          <w:lang w:val="en-US"/>
        </w:rPr>
        <w:t>;</w:t>
      </w:r>
      <w:r w:rsidRPr="00D6778F">
        <w:rPr>
          <w:lang w:val="en-US"/>
        </w:rPr>
        <w:t xml:space="preserve"> Philipsson, 1976</w:t>
      </w:r>
      <w:r>
        <w:rPr>
          <w:lang w:val="en-US"/>
        </w:rPr>
        <w:t>;</w:t>
      </w:r>
      <w:r w:rsidRPr="00D6778F">
        <w:rPr>
          <w:lang w:val="en-US"/>
        </w:rPr>
        <w:t xml:space="preserve"> Serrano et al., 1976</w:t>
      </w:r>
      <w:r>
        <w:rPr>
          <w:lang w:val="en-US"/>
        </w:rPr>
        <w:t>;</w:t>
      </w:r>
      <w:r w:rsidRPr="00D6778F">
        <w:rPr>
          <w:lang w:val="en-US"/>
        </w:rPr>
        <w:t xml:space="preserve"> Laurijsen and Oldenbroek, 1977</w:t>
      </w:r>
      <w:r>
        <w:rPr>
          <w:lang w:val="en-US"/>
        </w:rPr>
        <w:t>;</w:t>
      </w:r>
      <w:r w:rsidRPr="00D6778F">
        <w:rPr>
          <w:lang w:val="en-US"/>
        </w:rPr>
        <w:t xml:space="preserve"> Morgan, 1977</w:t>
      </w:r>
      <w:r>
        <w:rPr>
          <w:lang w:val="en-US"/>
        </w:rPr>
        <w:t>;</w:t>
      </w:r>
      <w:r w:rsidRPr="00D6778F">
        <w:rPr>
          <w:lang w:val="en-US"/>
        </w:rPr>
        <w:t xml:space="preserve"> Everitt et al., 1978</w:t>
      </w:r>
      <w:r>
        <w:rPr>
          <w:lang w:val="en-US"/>
        </w:rPr>
        <w:t>;</w:t>
      </w:r>
      <w:r w:rsidRPr="00D6778F">
        <w:rPr>
          <w:lang w:val="en-US"/>
        </w:rPr>
        <w:t xml:space="preserve"> Fisher and Williams, 1978</w:t>
      </w:r>
      <w:r>
        <w:rPr>
          <w:lang w:val="en-US"/>
        </w:rPr>
        <w:t>;</w:t>
      </w:r>
      <w:r w:rsidRPr="00D6778F">
        <w:rPr>
          <w:lang w:val="en-US"/>
        </w:rPr>
        <w:t xml:space="preserve"> Gaillard, 1978</w:t>
      </w:r>
      <w:r>
        <w:rPr>
          <w:lang w:val="en-US"/>
        </w:rPr>
        <w:t>;</w:t>
      </w:r>
      <w:r w:rsidRPr="00D6778F">
        <w:rPr>
          <w:lang w:val="en-US"/>
        </w:rPr>
        <w:t xml:space="preserve"> Martinez et al., 1978</w:t>
      </w:r>
      <w:r>
        <w:rPr>
          <w:lang w:val="en-US"/>
        </w:rPr>
        <w:t>;</w:t>
      </w:r>
      <w:r w:rsidRPr="00D6778F">
        <w:rPr>
          <w:lang w:val="en-US"/>
        </w:rPr>
        <w:t xml:space="preserve"> Veris, 1978</w:t>
      </w:r>
      <w:r>
        <w:rPr>
          <w:lang w:val="en-US"/>
        </w:rPr>
        <w:t>;</w:t>
      </w:r>
      <w:r w:rsidRPr="00D6778F">
        <w:rPr>
          <w:lang w:val="en-US"/>
        </w:rPr>
        <w:t xml:space="preserve"> Arbaban-Ghafouri, 1980</w:t>
      </w:r>
      <w:r>
        <w:rPr>
          <w:lang w:val="en-US"/>
        </w:rPr>
        <w:t>;</w:t>
      </w:r>
      <w:r w:rsidRPr="00D6778F">
        <w:rPr>
          <w:lang w:val="en-US"/>
        </w:rPr>
        <w:t xml:space="preserve"> Egbunike and Togun, 1980</w:t>
      </w:r>
      <w:r>
        <w:rPr>
          <w:lang w:val="en-US"/>
        </w:rPr>
        <w:t>;</w:t>
      </w:r>
      <w:r w:rsidRPr="00D6778F">
        <w:rPr>
          <w:lang w:val="en-US"/>
        </w:rPr>
        <w:t xml:space="preserve"> Gaillard, 1980</w:t>
      </w:r>
      <w:r>
        <w:rPr>
          <w:lang w:val="en-US"/>
        </w:rPr>
        <w:t>;</w:t>
      </w:r>
      <w:r w:rsidRPr="00D6778F">
        <w:rPr>
          <w:lang w:val="en-US"/>
        </w:rPr>
        <w:t xml:space="preserve"> Lazarevic and Novakovic, 1980</w:t>
      </w:r>
      <w:r>
        <w:rPr>
          <w:lang w:val="en-US"/>
        </w:rPr>
        <w:t>;</w:t>
      </w:r>
      <w:r w:rsidRPr="00D6778F">
        <w:rPr>
          <w:lang w:val="en-US"/>
        </w:rPr>
        <w:t xml:space="preserve"> Meijering, 1980</w:t>
      </w:r>
      <w:r>
        <w:rPr>
          <w:lang w:val="en-US"/>
        </w:rPr>
        <w:t>;</w:t>
      </w:r>
      <w:r w:rsidRPr="00D6778F">
        <w:rPr>
          <w:lang w:val="en-US"/>
        </w:rPr>
        <w:t xml:space="preserve"> Chew et al., 1981</w:t>
      </w:r>
      <w:r>
        <w:rPr>
          <w:lang w:val="en-US"/>
        </w:rPr>
        <w:t>;</w:t>
      </w:r>
      <w:r w:rsidRPr="00D6778F">
        <w:rPr>
          <w:lang w:val="en-US"/>
        </w:rPr>
        <w:t xml:space="preserve"> Erb et al., 1981</w:t>
      </w:r>
      <w:r>
        <w:rPr>
          <w:lang w:val="en-US"/>
        </w:rPr>
        <w:t>;</w:t>
      </w:r>
      <w:r w:rsidRPr="00D6778F">
        <w:rPr>
          <w:lang w:val="en-US"/>
        </w:rPr>
        <w:t xml:space="preserve"> Gaillard, 1981</w:t>
      </w:r>
      <w:r>
        <w:rPr>
          <w:lang w:val="en-US"/>
        </w:rPr>
        <w:t>;</w:t>
      </w:r>
      <w:r w:rsidRPr="00D6778F">
        <w:rPr>
          <w:lang w:val="en-US"/>
        </w:rPr>
        <w:t xml:space="preserve"> Leeuwen and Ziljstra, 1981</w:t>
      </w:r>
      <w:r>
        <w:rPr>
          <w:lang w:val="en-US"/>
        </w:rPr>
        <w:t>;</w:t>
      </w:r>
      <w:r w:rsidRPr="00D6778F">
        <w:rPr>
          <w:lang w:val="en-US"/>
        </w:rPr>
        <w:t xml:space="preserve"> Little and Harrison, 1981b</w:t>
      </w:r>
      <w:r>
        <w:rPr>
          <w:lang w:val="en-US"/>
        </w:rPr>
        <w:t>;</w:t>
      </w:r>
      <w:r w:rsidRPr="00D6778F">
        <w:rPr>
          <w:lang w:val="en-US"/>
        </w:rPr>
        <w:t xml:space="preserve"> Gaillard, 1982</w:t>
      </w:r>
      <w:r>
        <w:rPr>
          <w:lang w:val="en-US"/>
        </w:rPr>
        <w:t>;</w:t>
      </w:r>
      <w:r w:rsidRPr="00D6778F">
        <w:rPr>
          <w:lang w:val="en-US"/>
        </w:rPr>
        <w:t xml:space="preserve"> Das et al., 1984</w:t>
      </w:r>
      <w:r>
        <w:rPr>
          <w:lang w:val="en-US"/>
        </w:rPr>
        <w:t>;</w:t>
      </w:r>
      <w:r w:rsidRPr="00D6778F">
        <w:rPr>
          <w:lang w:val="en-US"/>
        </w:rPr>
        <w:t xml:space="preserve"> Oldenbroek, 1984</w:t>
      </w:r>
      <w:r>
        <w:rPr>
          <w:lang w:val="en-US"/>
        </w:rPr>
        <w:t>;</w:t>
      </w:r>
      <w:r w:rsidRPr="00D6778F">
        <w:rPr>
          <w:lang w:val="en-US"/>
        </w:rPr>
        <w:t xml:space="preserve"> Bhuyan and Mishra, 1985</w:t>
      </w:r>
      <w:r>
        <w:rPr>
          <w:lang w:val="en-US"/>
        </w:rPr>
        <w:t>;</w:t>
      </w:r>
      <w:r w:rsidRPr="00D6778F">
        <w:rPr>
          <w:lang w:val="en-US"/>
        </w:rPr>
        <w:t xml:space="preserve"> Oferrall et al., 1985</w:t>
      </w:r>
      <w:r>
        <w:rPr>
          <w:lang w:val="en-US"/>
        </w:rPr>
        <w:t>;</w:t>
      </w:r>
      <w:r w:rsidRPr="00D6778F">
        <w:rPr>
          <w:lang w:val="en-US"/>
        </w:rPr>
        <w:t xml:space="preserve"> VonKorn and Langholz, 1985</w:t>
      </w:r>
      <w:r>
        <w:rPr>
          <w:lang w:val="en-US"/>
        </w:rPr>
        <w:t>;</w:t>
      </w:r>
      <w:r w:rsidRPr="00D6778F">
        <w:rPr>
          <w:lang w:val="en-US"/>
        </w:rPr>
        <w:t xml:space="preserve"> Holter et al., 1986</w:t>
      </w:r>
      <w:r>
        <w:rPr>
          <w:lang w:val="en-US"/>
        </w:rPr>
        <w:t>;</w:t>
      </w:r>
      <w:r w:rsidRPr="00D6778F">
        <w:rPr>
          <w:lang w:val="en-US"/>
        </w:rPr>
        <w:t xml:space="preserve"> Sang et al., 1986</w:t>
      </w:r>
      <w:r>
        <w:rPr>
          <w:lang w:val="en-US"/>
        </w:rPr>
        <w:t>;</w:t>
      </w:r>
      <w:r w:rsidRPr="00D6778F">
        <w:rPr>
          <w:lang w:val="en-US"/>
        </w:rPr>
        <w:t xml:space="preserve"> Shin et al., 1986</w:t>
      </w:r>
      <w:r>
        <w:rPr>
          <w:lang w:val="en-US"/>
        </w:rPr>
        <w:t>;</w:t>
      </w:r>
      <w:r w:rsidRPr="00D6778F">
        <w:rPr>
          <w:lang w:val="en-US"/>
        </w:rPr>
        <w:t xml:space="preserve"> Berglund and Philipsson, 1987</w:t>
      </w:r>
      <w:r>
        <w:rPr>
          <w:lang w:val="en-US"/>
        </w:rPr>
        <w:t>;</w:t>
      </w:r>
      <w:r w:rsidRPr="00D6778F">
        <w:rPr>
          <w:lang w:val="en-US"/>
        </w:rPr>
        <w:t xml:space="preserve"> Eppard et al., 1987</w:t>
      </w:r>
      <w:r>
        <w:rPr>
          <w:lang w:val="en-US"/>
        </w:rPr>
        <w:t>;</w:t>
      </w:r>
      <w:r w:rsidRPr="00D6778F">
        <w:rPr>
          <w:lang w:val="en-US"/>
        </w:rPr>
        <w:t xml:space="preserve"> Trilk et al., 1988</w:t>
      </w:r>
      <w:r>
        <w:rPr>
          <w:lang w:val="en-US"/>
        </w:rPr>
        <w:t>;</w:t>
      </w:r>
      <w:r w:rsidRPr="00D6778F">
        <w:rPr>
          <w:lang w:val="en-US"/>
        </w:rPr>
        <w:t xml:space="preserve"> Gravert et al., 1990</w:t>
      </w:r>
      <w:r>
        <w:rPr>
          <w:lang w:val="en-US"/>
        </w:rPr>
        <w:t>;</w:t>
      </w:r>
      <w:r w:rsidRPr="00D6778F">
        <w:rPr>
          <w:lang w:val="en-US"/>
        </w:rPr>
        <w:t xml:space="preserve"> Guilbault et al., 1990</w:t>
      </w:r>
      <w:r>
        <w:rPr>
          <w:lang w:val="en-US"/>
        </w:rPr>
        <w:t>;</w:t>
      </w:r>
      <w:r w:rsidRPr="00D6778F">
        <w:rPr>
          <w:lang w:val="en-US"/>
        </w:rPr>
        <w:t xml:space="preserve"> Hagger and Hofer, 1990</w:t>
      </w:r>
      <w:r>
        <w:rPr>
          <w:lang w:val="en-US"/>
        </w:rPr>
        <w:t>;</w:t>
      </w:r>
      <w:r w:rsidRPr="00D6778F">
        <w:rPr>
          <w:lang w:val="en-US"/>
        </w:rPr>
        <w:t xml:space="preserve"> Oferrall and Ryan, 1990</w:t>
      </w:r>
      <w:r>
        <w:rPr>
          <w:lang w:val="en-US"/>
        </w:rPr>
        <w:t>;</w:t>
      </w:r>
      <w:r w:rsidRPr="00D6778F">
        <w:rPr>
          <w:lang w:val="en-US"/>
        </w:rPr>
        <w:t xml:space="preserve"> Rooy et al., 1990a</w:t>
      </w:r>
      <w:r>
        <w:rPr>
          <w:lang w:val="en-US"/>
        </w:rPr>
        <w:t>;</w:t>
      </w:r>
      <w:r w:rsidRPr="00D6778F">
        <w:rPr>
          <w:lang w:val="en-US"/>
        </w:rPr>
        <w:t xml:space="preserve"> Rooy et al., 1990b</w:t>
      </w:r>
      <w:r>
        <w:rPr>
          <w:lang w:val="en-US"/>
        </w:rPr>
        <w:t>;</w:t>
      </w:r>
      <w:r w:rsidRPr="00D6778F">
        <w:rPr>
          <w:lang w:val="en-US"/>
        </w:rPr>
        <w:t xml:space="preserve"> Anonymous, 1991</w:t>
      </w:r>
      <w:r>
        <w:rPr>
          <w:lang w:val="en-US"/>
        </w:rPr>
        <w:t>;</w:t>
      </w:r>
      <w:r w:rsidRPr="00D6778F">
        <w:rPr>
          <w:lang w:val="en-US"/>
        </w:rPr>
        <w:t xml:space="preserve"> Rémond et al., 1991</w:t>
      </w:r>
      <w:r>
        <w:rPr>
          <w:lang w:val="en-US"/>
        </w:rPr>
        <w:t>;</w:t>
      </w:r>
      <w:r w:rsidRPr="00D6778F">
        <w:rPr>
          <w:lang w:val="en-US"/>
        </w:rPr>
        <w:t xml:space="preserve"> KB-Mitteilungen, 1993</w:t>
      </w:r>
      <w:r>
        <w:rPr>
          <w:lang w:val="en-US"/>
        </w:rPr>
        <w:t>;</w:t>
      </w:r>
      <w:r w:rsidRPr="00D6778F">
        <w:rPr>
          <w:lang w:val="en-US"/>
        </w:rPr>
        <w:t xml:space="preserve"> Troccon, 1993</w:t>
      </w:r>
      <w:r>
        <w:rPr>
          <w:lang w:val="en-US"/>
        </w:rPr>
        <w:t>;</w:t>
      </w:r>
      <w:r w:rsidRPr="00D6778F">
        <w:rPr>
          <w:lang w:val="en-US"/>
        </w:rPr>
        <w:t xml:space="preserve"> Kojima, 1999</w:t>
      </w:r>
      <w:r>
        <w:rPr>
          <w:lang w:val="en-US"/>
        </w:rPr>
        <w:t>;</w:t>
      </w:r>
      <w:r w:rsidRPr="00D6778F">
        <w:rPr>
          <w:lang w:val="en-US"/>
        </w:rPr>
        <w:t xml:space="preserve"> Zhang et al., 1999</w:t>
      </w:r>
      <w:r>
        <w:rPr>
          <w:lang w:val="en-US"/>
        </w:rPr>
        <w:t>;</w:t>
      </w:r>
      <w:r w:rsidRPr="00D6778F">
        <w:rPr>
          <w:lang w:val="en-US"/>
        </w:rPr>
        <w:t xml:space="preserve"> Jacobsen et al., 2000</w:t>
      </w:r>
      <w:r>
        <w:rPr>
          <w:lang w:val="en-US"/>
        </w:rPr>
        <w:t>;</w:t>
      </w:r>
      <w:r w:rsidRPr="00D6778F">
        <w:rPr>
          <w:lang w:val="en-US"/>
        </w:rPr>
        <w:t xml:space="preserve"> Perfield et al., 2002</w:t>
      </w:r>
      <w:r>
        <w:rPr>
          <w:lang w:val="en-US"/>
        </w:rPr>
        <w:t>;</w:t>
      </w:r>
      <w:r w:rsidRPr="00D6778F">
        <w:rPr>
          <w:lang w:val="en-US"/>
        </w:rPr>
        <w:t xml:space="preserve"> Johanson and Berger, 2003.</w:t>
      </w:r>
    </w:p>
  </w:footnote>
  <w:footnote w:id="9">
    <w:p w:rsidR="00E45CBC" w:rsidRPr="00D6778F" w:rsidRDefault="00E45CBC" w:rsidP="002B37AA">
      <w:pPr>
        <w:pStyle w:val="Notedebasdepage"/>
        <w:rPr>
          <w:lang w:val="en-US"/>
        </w:rPr>
      </w:pPr>
      <w:r>
        <w:rPr>
          <w:rStyle w:val="Appelnotedebasdep"/>
        </w:rPr>
        <w:footnoteRef/>
      </w:r>
      <w:r w:rsidRPr="00D6778F">
        <w:rPr>
          <w:lang w:val="en-US"/>
        </w:rPr>
        <w:t>.</w:t>
      </w:r>
      <w:r w:rsidRPr="002B37AA">
        <w:rPr>
          <w:lang w:val="en-US"/>
        </w:rPr>
        <w:t xml:space="preserve"> Knott, 1932; Knoop and Hayden, 1934; Ridler et al., 1963; Boyd and Hafs, 1965; Plum et al., 1965; Coppock et al., 1972; Schaeffer and Henderson, 1972; Eliya and Christensen, 1976; Philipsson, 1976; VanDerMay et al., 1978; Meijering, 1980; Berglund and Philipsson, 1987; Gruter, 1989; Anonymous, 1991; Johanson and Berger, 2003</w:t>
      </w:r>
      <w:r w:rsidRPr="00D6778F">
        <w:rPr>
          <w:lang w:val="en-US"/>
        </w:rPr>
        <w:t>.</w:t>
      </w:r>
    </w:p>
  </w:footnote>
  <w:footnote w:id="10">
    <w:p w:rsidR="00E45CBC" w:rsidRPr="00F37FBD" w:rsidRDefault="00E45CBC" w:rsidP="00D92761">
      <w:pPr>
        <w:pStyle w:val="Notedebasdepage"/>
      </w:pPr>
      <w:r>
        <w:rPr>
          <w:rStyle w:val="Appelnotedebasdep"/>
        </w:rPr>
        <w:footnoteRef/>
      </w:r>
      <w:r w:rsidRPr="00F37FBD">
        <w:t>. Bartlett, 1926; Miller et al., 1967; Schaeffer and Henderson, 1972; Coulon et al., 1985; Tessmann et al., 1991; Tratsinski, 1992; Oni et al., 2001; Ferris et al.,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C4A6D"/>
    <w:multiLevelType w:val="multilevel"/>
    <w:tmpl w:val="E09A16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66770C"/>
    <w:multiLevelType w:val="multilevel"/>
    <w:tmpl w:val="79FEA706"/>
    <w:lvl w:ilvl="0">
      <w:start w:val="1"/>
      <w:numFmt w:val="decimal"/>
      <w:pStyle w:val="Titre31"/>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400006C5"/>
    <w:multiLevelType w:val="multilevel"/>
    <w:tmpl w:val="6F628F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1B2001"/>
    <w:multiLevelType w:val="multilevel"/>
    <w:tmpl w:val="0958B20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551127FA"/>
    <w:multiLevelType w:val="multilevel"/>
    <w:tmpl w:val="62561068"/>
    <w:lvl w:ilvl="0">
      <w:numFmt w:val="decimal"/>
      <w:pStyle w:val="Titr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0"/>
    <w:lvlOverride w:ilvl="0">
      <w:startOverride w:val="1"/>
    </w:lvlOverride>
  </w:num>
  <w:num w:numId="4">
    <w:abstractNumId w:val="4"/>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zMTUzMDMzMjO0MDNX0lEKTi0uzszPAykwrAUAx8ucdiwAAAA="/>
  </w:docVars>
  <w:rsids>
    <w:rsidRoot w:val="00AC5B15"/>
    <w:rsid w:val="00003982"/>
    <w:rsid w:val="000071C3"/>
    <w:rsid w:val="000076A6"/>
    <w:rsid w:val="00016AD8"/>
    <w:rsid w:val="00023272"/>
    <w:rsid w:val="0002553D"/>
    <w:rsid w:val="00026A4D"/>
    <w:rsid w:val="00026C28"/>
    <w:rsid w:val="000410DC"/>
    <w:rsid w:val="00043444"/>
    <w:rsid w:val="00047229"/>
    <w:rsid w:val="00057FC4"/>
    <w:rsid w:val="000646B3"/>
    <w:rsid w:val="00064D72"/>
    <w:rsid w:val="00067826"/>
    <w:rsid w:val="00070AB6"/>
    <w:rsid w:val="0007139C"/>
    <w:rsid w:val="0007226B"/>
    <w:rsid w:val="000757C7"/>
    <w:rsid w:val="00080274"/>
    <w:rsid w:val="0009051A"/>
    <w:rsid w:val="0009313A"/>
    <w:rsid w:val="000938ED"/>
    <w:rsid w:val="000A026D"/>
    <w:rsid w:val="000A07A8"/>
    <w:rsid w:val="000B19F2"/>
    <w:rsid w:val="000B425C"/>
    <w:rsid w:val="000C4227"/>
    <w:rsid w:val="000C4D6D"/>
    <w:rsid w:val="000C6139"/>
    <w:rsid w:val="000D448C"/>
    <w:rsid w:val="000E51DD"/>
    <w:rsid w:val="000E7EE4"/>
    <w:rsid w:val="000F20DC"/>
    <w:rsid w:val="000F2218"/>
    <w:rsid w:val="000F2E8C"/>
    <w:rsid w:val="000F3F9A"/>
    <w:rsid w:val="000F7F7C"/>
    <w:rsid w:val="00100016"/>
    <w:rsid w:val="0010249D"/>
    <w:rsid w:val="0011290B"/>
    <w:rsid w:val="001134ED"/>
    <w:rsid w:val="00114AEB"/>
    <w:rsid w:val="001156A5"/>
    <w:rsid w:val="00115C1A"/>
    <w:rsid w:val="00115F76"/>
    <w:rsid w:val="001160EC"/>
    <w:rsid w:val="00117D32"/>
    <w:rsid w:val="0012421D"/>
    <w:rsid w:val="00125956"/>
    <w:rsid w:val="00141987"/>
    <w:rsid w:val="00142909"/>
    <w:rsid w:val="00144165"/>
    <w:rsid w:val="0015218C"/>
    <w:rsid w:val="00152823"/>
    <w:rsid w:val="00162DD5"/>
    <w:rsid w:val="001671A4"/>
    <w:rsid w:val="00171D39"/>
    <w:rsid w:val="001800DE"/>
    <w:rsid w:val="00183B76"/>
    <w:rsid w:val="001848C8"/>
    <w:rsid w:val="001856A0"/>
    <w:rsid w:val="00185F2F"/>
    <w:rsid w:val="00187540"/>
    <w:rsid w:val="00192BB9"/>
    <w:rsid w:val="001957DB"/>
    <w:rsid w:val="001C0B18"/>
    <w:rsid w:val="001C269F"/>
    <w:rsid w:val="001C32FA"/>
    <w:rsid w:val="001C53A8"/>
    <w:rsid w:val="001C71A1"/>
    <w:rsid w:val="001D2B95"/>
    <w:rsid w:val="001D2CB1"/>
    <w:rsid w:val="001D7AAB"/>
    <w:rsid w:val="001E0722"/>
    <w:rsid w:val="001E0C69"/>
    <w:rsid w:val="001E301B"/>
    <w:rsid w:val="001E43A6"/>
    <w:rsid w:val="001E6CC8"/>
    <w:rsid w:val="001F084C"/>
    <w:rsid w:val="001F0E57"/>
    <w:rsid w:val="001F1671"/>
    <w:rsid w:val="001F2D52"/>
    <w:rsid w:val="001F38FA"/>
    <w:rsid w:val="001F5A85"/>
    <w:rsid w:val="001F7D5A"/>
    <w:rsid w:val="001F7F38"/>
    <w:rsid w:val="00202CEA"/>
    <w:rsid w:val="002041F1"/>
    <w:rsid w:val="0021100D"/>
    <w:rsid w:val="0021186F"/>
    <w:rsid w:val="00211C27"/>
    <w:rsid w:val="0021250E"/>
    <w:rsid w:val="00215152"/>
    <w:rsid w:val="00216B0F"/>
    <w:rsid w:val="00220B37"/>
    <w:rsid w:val="00223DFA"/>
    <w:rsid w:val="00224BFB"/>
    <w:rsid w:val="002358EF"/>
    <w:rsid w:val="0024280E"/>
    <w:rsid w:val="002452E1"/>
    <w:rsid w:val="00246DB2"/>
    <w:rsid w:val="002473C3"/>
    <w:rsid w:val="002479BB"/>
    <w:rsid w:val="002506FD"/>
    <w:rsid w:val="00251373"/>
    <w:rsid w:val="00252F4F"/>
    <w:rsid w:val="00254039"/>
    <w:rsid w:val="00256558"/>
    <w:rsid w:val="0027383A"/>
    <w:rsid w:val="00280318"/>
    <w:rsid w:val="00281F7C"/>
    <w:rsid w:val="002879FF"/>
    <w:rsid w:val="002946A8"/>
    <w:rsid w:val="002A0554"/>
    <w:rsid w:val="002A3146"/>
    <w:rsid w:val="002A4AD8"/>
    <w:rsid w:val="002A4F56"/>
    <w:rsid w:val="002A7DD4"/>
    <w:rsid w:val="002B2E4F"/>
    <w:rsid w:val="002B37AA"/>
    <w:rsid w:val="002B5429"/>
    <w:rsid w:val="002C7240"/>
    <w:rsid w:val="002E2E36"/>
    <w:rsid w:val="002E6ED8"/>
    <w:rsid w:val="002F2ABC"/>
    <w:rsid w:val="002F2CD7"/>
    <w:rsid w:val="002F5A58"/>
    <w:rsid w:val="00302771"/>
    <w:rsid w:val="003063E6"/>
    <w:rsid w:val="00312082"/>
    <w:rsid w:val="00313304"/>
    <w:rsid w:val="00317227"/>
    <w:rsid w:val="003203DC"/>
    <w:rsid w:val="00324ED8"/>
    <w:rsid w:val="003275CA"/>
    <w:rsid w:val="0033748C"/>
    <w:rsid w:val="00354794"/>
    <w:rsid w:val="00356C10"/>
    <w:rsid w:val="003613D1"/>
    <w:rsid w:val="003725C1"/>
    <w:rsid w:val="003750E5"/>
    <w:rsid w:val="00381485"/>
    <w:rsid w:val="00381876"/>
    <w:rsid w:val="00381DD9"/>
    <w:rsid w:val="003830C0"/>
    <w:rsid w:val="003939FF"/>
    <w:rsid w:val="00393F6B"/>
    <w:rsid w:val="00396F57"/>
    <w:rsid w:val="00397C5E"/>
    <w:rsid w:val="003A32A3"/>
    <w:rsid w:val="003A33A8"/>
    <w:rsid w:val="003A72B3"/>
    <w:rsid w:val="003A7F56"/>
    <w:rsid w:val="003B0362"/>
    <w:rsid w:val="003B39C8"/>
    <w:rsid w:val="003B4B1A"/>
    <w:rsid w:val="003B773A"/>
    <w:rsid w:val="003B7B56"/>
    <w:rsid w:val="003C44C4"/>
    <w:rsid w:val="003C550A"/>
    <w:rsid w:val="003C6028"/>
    <w:rsid w:val="003D1ED2"/>
    <w:rsid w:val="003D7954"/>
    <w:rsid w:val="003E1FC8"/>
    <w:rsid w:val="003F1682"/>
    <w:rsid w:val="003F3466"/>
    <w:rsid w:val="003F5DB5"/>
    <w:rsid w:val="003F7AA0"/>
    <w:rsid w:val="00411229"/>
    <w:rsid w:val="00412C29"/>
    <w:rsid w:val="004156D5"/>
    <w:rsid w:val="00424FD4"/>
    <w:rsid w:val="00444670"/>
    <w:rsid w:val="00446001"/>
    <w:rsid w:val="00446431"/>
    <w:rsid w:val="0044768A"/>
    <w:rsid w:val="00450705"/>
    <w:rsid w:val="00455830"/>
    <w:rsid w:val="00461A22"/>
    <w:rsid w:val="004621C2"/>
    <w:rsid w:val="0046715C"/>
    <w:rsid w:val="0047384C"/>
    <w:rsid w:val="00480FE7"/>
    <w:rsid w:val="00484802"/>
    <w:rsid w:val="00484B36"/>
    <w:rsid w:val="0049109F"/>
    <w:rsid w:val="00491D87"/>
    <w:rsid w:val="004976B4"/>
    <w:rsid w:val="004A07DF"/>
    <w:rsid w:val="004B35E5"/>
    <w:rsid w:val="004C0237"/>
    <w:rsid w:val="004D55A8"/>
    <w:rsid w:val="004D7B8F"/>
    <w:rsid w:val="004E0459"/>
    <w:rsid w:val="004E6231"/>
    <w:rsid w:val="004E7B85"/>
    <w:rsid w:val="004E7C5F"/>
    <w:rsid w:val="004F0FAC"/>
    <w:rsid w:val="005003B5"/>
    <w:rsid w:val="005017E3"/>
    <w:rsid w:val="005018BB"/>
    <w:rsid w:val="00503AA3"/>
    <w:rsid w:val="00506576"/>
    <w:rsid w:val="005076C6"/>
    <w:rsid w:val="00510085"/>
    <w:rsid w:val="0051180E"/>
    <w:rsid w:val="0051332A"/>
    <w:rsid w:val="0052400E"/>
    <w:rsid w:val="00531EF4"/>
    <w:rsid w:val="00536A8D"/>
    <w:rsid w:val="00536AE5"/>
    <w:rsid w:val="00537D18"/>
    <w:rsid w:val="00540296"/>
    <w:rsid w:val="00545361"/>
    <w:rsid w:val="00545372"/>
    <w:rsid w:val="00547E6B"/>
    <w:rsid w:val="00551615"/>
    <w:rsid w:val="005520FE"/>
    <w:rsid w:val="00555AD7"/>
    <w:rsid w:val="00573D7B"/>
    <w:rsid w:val="00580DBE"/>
    <w:rsid w:val="00586C3E"/>
    <w:rsid w:val="00593478"/>
    <w:rsid w:val="005A16AE"/>
    <w:rsid w:val="005A4BD1"/>
    <w:rsid w:val="005A56E1"/>
    <w:rsid w:val="005B1026"/>
    <w:rsid w:val="005B36C6"/>
    <w:rsid w:val="005C46AC"/>
    <w:rsid w:val="005C471F"/>
    <w:rsid w:val="005D06FF"/>
    <w:rsid w:val="005D4A46"/>
    <w:rsid w:val="005F3600"/>
    <w:rsid w:val="005F3E3C"/>
    <w:rsid w:val="005F4F07"/>
    <w:rsid w:val="005F61CF"/>
    <w:rsid w:val="006002FB"/>
    <w:rsid w:val="00605D75"/>
    <w:rsid w:val="00605F24"/>
    <w:rsid w:val="00611732"/>
    <w:rsid w:val="00620FEE"/>
    <w:rsid w:val="00622ABD"/>
    <w:rsid w:val="00625CEF"/>
    <w:rsid w:val="00630320"/>
    <w:rsid w:val="00642E20"/>
    <w:rsid w:val="006438F9"/>
    <w:rsid w:val="00643E25"/>
    <w:rsid w:val="0065314A"/>
    <w:rsid w:val="006568EE"/>
    <w:rsid w:val="00657482"/>
    <w:rsid w:val="00660401"/>
    <w:rsid w:val="00675865"/>
    <w:rsid w:val="00675AB6"/>
    <w:rsid w:val="00681218"/>
    <w:rsid w:val="006826C0"/>
    <w:rsid w:val="00683F23"/>
    <w:rsid w:val="00684C18"/>
    <w:rsid w:val="00687D18"/>
    <w:rsid w:val="0069101F"/>
    <w:rsid w:val="00694D58"/>
    <w:rsid w:val="006A26EA"/>
    <w:rsid w:val="006A319D"/>
    <w:rsid w:val="006B2E93"/>
    <w:rsid w:val="006B47A7"/>
    <w:rsid w:val="006B4A41"/>
    <w:rsid w:val="006B4B91"/>
    <w:rsid w:val="006B5D0F"/>
    <w:rsid w:val="006B752F"/>
    <w:rsid w:val="006C28ED"/>
    <w:rsid w:val="006C3844"/>
    <w:rsid w:val="006D2672"/>
    <w:rsid w:val="006D5D12"/>
    <w:rsid w:val="006D6C12"/>
    <w:rsid w:val="006E2AC7"/>
    <w:rsid w:val="006F1859"/>
    <w:rsid w:val="006F2611"/>
    <w:rsid w:val="006F5620"/>
    <w:rsid w:val="0070067F"/>
    <w:rsid w:val="00700A60"/>
    <w:rsid w:val="007024FD"/>
    <w:rsid w:val="0070389B"/>
    <w:rsid w:val="007113A0"/>
    <w:rsid w:val="007120DA"/>
    <w:rsid w:val="00716FA2"/>
    <w:rsid w:val="00717C3A"/>
    <w:rsid w:val="007218BF"/>
    <w:rsid w:val="00731FBD"/>
    <w:rsid w:val="00734F37"/>
    <w:rsid w:val="00740351"/>
    <w:rsid w:val="00750CEB"/>
    <w:rsid w:val="0075261E"/>
    <w:rsid w:val="00753D2E"/>
    <w:rsid w:val="00760158"/>
    <w:rsid w:val="0077579D"/>
    <w:rsid w:val="00781846"/>
    <w:rsid w:val="00784336"/>
    <w:rsid w:val="00785952"/>
    <w:rsid w:val="00785EC6"/>
    <w:rsid w:val="00790258"/>
    <w:rsid w:val="00790823"/>
    <w:rsid w:val="00793DB4"/>
    <w:rsid w:val="00797947"/>
    <w:rsid w:val="007A744E"/>
    <w:rsid w:val="007B3C9F"/>
    <w:rsid w:val="007C1ED8"/>
    <w:rsid w:val="007C7F3B"/>
    <w:rsid w:val="007D024A"/>
    <w:rsid w:val="007D0A2A"/>
    <w:rsid w:val="007E4EBB"/>
    <w:rsid w:val="007E4F97"/>
    <w:rsid w:val="007F051E"/>
    <w:rsid w:val="007F4F6F"/>
    <w:rsid w:val="00806065"/>
    <w:rsid w:val="00807673"/>
    <w:rsid w:val="00811708"/>
    <w:rsid w:val="00813C4F"/>
    <w:rsid w:val="00817161"/>
    <w:rsid w:val="00836B98"/>
    <w:rsid w:val="00836DA7"/>
    <w:rsid w:val="008401B3"/>
    <w:rsid w:val="00841560"/>
    <w:rsid w:val="00846746"/>
    <w:rsid w:val="0084725C"/>
    <w:rsid w:val="00847409"/>
    <w:rsid w:val="0085058B"/>
    <w:rsid w:val="00852EEB"/>
    <w:rsid w:val="0085305E"/>
    <w:rsid w:val="00864DA8"/>
    <w:rsid w:val="00872F4C"/>
    <w:rsid w:val="0087422D"/>
    <w:rsid w:val="00875E51"/>
    <w:rsid w:val="0088239E"/>
    <w:rsid w:val="008839F9"/>
    <w:rsid w:val="00883BB0"/>
    <w:rsid w:val="0088779F"/>
    <w:rsid w:val="00887A03"/>
    <w:rsid w:val="00890F2E"/>
    <w:rsid w:val="00892303"/>
    <w:rsid w:val="00893CEB"/>
    <w:rsid w:val="00895201"/>
    <w:rsid w:val="00896AF3"/>
    <w:rsid w:val="008B54AF"/>
    <w:rsid w:val="008B77E6"/>
    <w:rsid w:val="008C4131"/>
    <w:rsid w:val="008C4AF1"/>
    <w:rsid w:val="008C671B"/>
    <w:rsid w:val="008C728C"/>
    <w:rsid w:val="008D1B94"/>
    <w:rsid w:val="008D5420"/>
    <w:rsid w:val="008D6F82"/>
    <w:rsid w:val="008E132A"/>
    <w:rsid w:val="008E1743"/>
    <w:rsid w:val="008E445D"/>
    <w:rsid w:val="008E585D"/>
    <w:rsid w:val="008F61CF"/>
    <w:rsid w:val="008F781B"/>
    <w:rsid w:val="00905580"/>
    <w:rsid w:val="00905A7B"/>
    <w:rsid w:val="0092032C"/>
    <w:rsid w:val="00922D47"/>
    <w:rsid w:val="009333F2"/>
    <w:rsid w:val="00935A14"/>
    <w:rsid w:val="00940FDD"/>
    <w:rsid w:val="00945721"/>
    <w:rsid w:val="009465E0"/>
    <w:rsid w:val="009470C5"/>
    <w:rsid w:val="00957E6B"/>
    <w:rsid w:val="00963EA1"/>
    <w:rsid w:val="0096762F"/>
    <w:rsid w:val="00967C6F"/>
    <w:rsid w:val="00973CD1"/>
    <w:rsid w:val="00974B21"/>
    <w:rsid w:val="00976F3F"/>
    <w:rsid w:val="0098573D"/>
    <w:rsid w:val="00990B56"/>
    <w:rsid w:val="0099440D"/>
    <w:rsid w:val="00995141"/>
    <w:rsid w:val="009A07A0"/>
    <w:rsid w:val="009A259D"/>
    <w:rsid w:val="009A417A"/>
    <w:rsid w:val="009B0E37"/>
    <w:rsid w:val="009B2686"/>
    <w:rsid w:val="009C039B"/>
    <w:rsid w:val="009C097C"/>
    <w:rsid w:val="009C14F6"/>
    <w:rsid w:val="009C1524"/>
    <w:rsid w:val="009C39BB"/>
    <w:rsid w:val="009E1583"/>
    <w:rsid w:val="009E22BE"/>
    <w:rsid w:val="009E4408"/>
    <w:rsid w:val="009F0F76"/>
    <w:rsid w:val="009F12C6"/>
    <w:rsid w:val="009F2E26"/>
    <w:rsid w:val="00A0431F"/>
    <w:rsid w:val="00A05439"/>
    <w:rsid w:val="00A05F86"/>
    <w:rsid w:val="00A07360"/>
    <w:rsid w:val="00A14655"/>
    <w:rsid w:val="00A25BC9"/>
    <w:rsid w:val="00A33785"/>
    <w:rsid w:val="00A340A2"/>
    <w:rsid w:val="00A43EC0"/>
    <w:rsid w:val="00A51694"/>
    <w:rsid w:val="00A51828"/>
    <w:rsid w:val="00A5333C"/>
    <w:rsid w:val="00A53524"/>
    <w:rsid w:val="00A731DE"/>
    <w:rsid w:val="00A77D9D"/>
    <w:rsid w:val="00A82099"/>
    <w:rsid w:val="00A822BC"/>
    <w:rsid w:val="00A8487B"/>
    <w:rsid w:val="00A84CE2"/>
    <w:rsid w:val="00A85039"/>
    <w:rsid w:val="00A94881"/>
    <w:rsid w:val="00A97150"/>
    <w:rsid w:val="00AA0068"/>
    <w:rsid w:val="00AB614B"/>
    <w:rsid w:val="00AC033D"/>
    <w:rsid w:val="00AC0F96"/>
    <w:rsid w:val="00AC5849"/>
    <w:rsid w:val="00AC5B15"/>
    <w:rsid w:val="00AC6A3C"/>
    <w:rsid w:val="00AD2E06"/>
    <w:rsid w:val="00AD67D5"/>
    <w:rsid w:val="00AF0F50"/>
    <w:rsid w:val="00AF6BFA"/>
    <w:rsid w:val="00B00CF0"/>
    <w:rsid w:val="00B018B8"/>
    <w:rsid w:val="00B0329B"/>
    <w:rsid w:val="00B07A0F"/>
    <w:rsid w:val="00B107E3"/>
    <w:rsid w:val="00B10CD9"/>
    <w:rsid w:val="00B12735"/>
    <w:rsid w:val="00B131E4"/>
    <w:rsid w:val="00B207ED"/>
    <w:rsid w:val="00B21A3B"/>
    <w:rsid w:val="00B22A75"/>
    <w:rsid w:val="00B240AB"/>
    <w:rsid w:val="00B2445E"/>
    <w:rsid w:val="00B26B7E"/>
    <w:rsid w:val="00B301DD"/>
    <w:rsid w:val="00B30329"/>
    <w:rsid w:val="00B31E29"/>
    <w:rsid w:val="00B330C7"/>
    <w:rsid w:val="00B342D5"/>
    <w:rsid w:val="00B447D4"/>
    <w:rsid w:val="00B44DDC"/>
    <w:rsid w:val="00B5455F"/>
    <w:rsid w:val="00B55B57"/>
    <w:rsid w:val="00B57DFA"/>
    <w:rsid w:val="00B60A2C"/>
    <w:rsid w:val="00B61C5B"/>
    <w:rsid w:val="00B63A8C"/>
    <w:rsid w:val="00B719A1"/>
    <w:rsid w:val="00B72345"/>
    <w:rsid w:val="00B767B8"/>
    <w:rsid w:val="00B87BA8"/>
    <w:rsid w:val="00B924C4"/>
    <w:rsid w:val="00B92AB1"/>
    <w:rsid w:val="00B9357D"/>
    <w:rsid w:val="00B93B06"/>
    <w:rsid w:val="00B943B3"/>
    <w:rsid w:val="00B9508C"/>
    <w:rsid w:val="00BA4D58"/>
    <w:rsid w:val="00BA5013"/>
    <w:rsid w:val="00BA7707"/>
    <w:rsid w:val="00BA7965"/>
    <w:rsid w:val="00BA7A97"/>
    <w:rsid w:val="00BB2EB5"/>
    <w:rsid w:val="00BB7937"/>
    <w:rsid w:val="00BC1566"/>
    <w:rsid w:val="00BC19B7"/>
    <w:rsid w:val="00BC1FC6"/>
    <w:rsid w:val="00BC3850"/>
    <w:rsid w:val="00BC781D"/>
    <w:rsid w:val="00BD2B11"/>
    <w:rsid w:val="00BD53C3"/>
    <w:rsid w:val="00BD56BC"/>
    <w:rsid w:val="00BF06B1"/>
    <w:rsid w:val="00BF076E"/>
    <w:rsid w:val="00BF25A5"/>
    <w:rsid w:val="00BF55CB"/>
    <w:rsid w:val="00BF5737"/>
    <w:rsid w:val="00C02F7E"/>
    <w:rsid w:val="00C06BA1"/>
    <w:rsid w:val="00C12001"/>
    <w:rsid w:val="00C17C56"/>
    <w:rsid w:val="00C31D1A"/>
    <w:rsid w:val="00C433E2"/>
    <w:rsid w:val="00C56718"/>
    <w:rsid w:val="00C56848"/>
    <w:rsid w:val="00C57398"/>
    <w:rsid w:val="00C62BD9"/>
    <w:rsid w:val="00C66510"/>
    <w:rsid w:val="00C70418"/>
    <w:rsid w:val="00C762CF"/>
    <w:rsid w:val="00C82C5A"/>
    <w:rsid w:val="00C83666"/>
    <w:rsid w:val="00C86EA5"/>
    <w:rsid w:val="00C91EAB"/>
    <w:rsid w:val="00C972E7"/>
    <w:rsid w:val="00CB37CD"/>
    <w:rsid w:val="00CC4254"/>
    <w:rsid w:val="00CC4BFD"/>
    <w:rsid w:val="00CC4F09"/>
    <w:rsid w:val="00CC775F"/>
    <w:rsid w:val="00CC7D45"/>
    <w:rsid w:val="00CD0640"/>
    <w:rsid w:val="00CD40C3"/>
    <w:rsid w:val="00CE3809"/>
    <w:rsid w:val="00CF0B30"/>
    <w:rsid w:val="00CF1736"/>
    <w:rsid w:val="00CF4AFD"/>
    <w:rsid w:val="00CF5232"/>
    <w:rsid w:val="00CF6097"/>
    <w:rsid w:val="00D014B7"/>
    <w:rsid w:val="00D02701"/>
    <w:rsid w:val="00D0498A"/>
    <w:rsid w:val="00D04EB7"/>
    <w:rsid w:val="00D066CF"/>
    <w:rsid w:val="00D146D5"/>
    <w:rsid w:val="00D152E1"/>
    <w:rsid w:val="00D21D9C"/>
    <w:rsid w:val="00D303ED"/>
    <w:rsid w:val="00D333BE"/>
    <w:rsid w:val="00D3341D"/>
    <w:rsid w:val="00D36D4E"/>
    <w:rsid w:val="00D37837"/>
    <w:rsid w:val="00D47444"/>
    <w:rsid w:val="00D534E9"/>
    <w:rsid w:val="00D57B00"/>
    <w:rsid w:val="00D616E4"/>
    <w:rsid w:val="00D66727"/>
    <w:rsid w:val="00D6778F"/>
    <w:rsid w:val="00D765D3"/>
    <w:rsid w:val="00D90FFD"/>
    <w:rsid w:val="00D92761"/>
    <w:rsid w:val="00D9454C"/>
    <w:rsid w:val="00D959CA"/>
    <w:rsid w:val="00D96EB4"/>
    <w:rsid w:val="00D97E23"/>
    <w:rsid w:val="00DA2BCE"/>
    <w:rsid w:val="00DA2D7D"/>
    <w:rsid w:val="00DA3CAF"/>
    <w:rsid w:val="00DA434C"/>
    <w:rsid w:val="00DA545C"/>
    <w:rsid w:val="00DA74B4"/>
    <w:rsid w:val="00DB0613"/>
    <w:rsid w:val="00DB22E4"/>
    <w:rsid w:val="00DB4B2F"/>
    <w:rsid w:val="00DB5493"/>
    <w:rsid w:val="00DB65A1"/>
    <w:rsid w:val="00DB6C84"/>
    <w:rsid w:val="00DC0116"/>
    <w:rsid w:val="00DC462B"/>
    <w:rsid w:val="00DD13D9"/>
    <w:rsid w:val="00DE2AFB"/>
    <w:rsid w:val="00DF1DCD"/>
    <w:rsid w:val="00DF2B95"/>
    <w:rsid w:val="00DF309D"/>
    <w:rsid w:val="00DF48BB"/>
    <w:rsid w:val="00DF5A72"/>
    <w:rsid w:val="00E14FEA"/>
    <w:rsid w:val="00E152A2"/>
    <w:rsid w:val="00E1568B"/>
    <w:rsid w:val="00E17CD9"/>
    <w:rsid w:val="00E260ED"/>
    <w:rsid w:val="00E26206"/>
    <w:rsid w:val="00E363F6"/>
    <w:rsid w:val="00E42A33"/>
    <w:rsid w:val="00E42F7F"/>
    <w:rsid w:val="00E45CBC"/>
    <w:rsid w:val="00E50ADD"/>
    <w:rsid w:val="00E51427"/>
    <w:rsid w:val="00E5185F"/>
    <w:rsid w:val="00E53CDB"/>
    <w:rsid w:val="00E53EAD"/>
    <w:rsid w:val="00E5686A"/>
    <w:rsid w:val="00E63034"/>
    <w:rsid w:val="00E6341B"/>
    <w:rsid w:val="00E67EFF"/>
    <w:rsid w:val="00E75370"/>
    <w:rsid w:val="00E82DF4"/>
    <w:rsid w:val="00E901BF"/>
    <w:rsid w:val="00E96AC7"/>
    <w:rsid w:val="00E97E2C"/>
    <w:rsid w:val="00EA60B7"/>
    <w:rsid w:val="00EA7BA9"/>
    <w:rsid w:val="00EB0E94"/>
    <w:rsid w:val="00EC0429"/>
    <w:rsid w:val="00EC4A26"/>
    <w:rsid w:val="00ED1358"/>
    <w:rsid w:val="00ED6E78"/>
    <w:rsid w:val="00EE3415"/>
    <w:rsid w:val="00EE36CC"/>
    <w:rsid w:val="00EF09C3"/>
    <w:rsid w:val="00EF19BB"/>
    <w:rsid w:val="00F01462"/>
    <w:rsid w:val="00F02DA1"/>
    <w:rsid w:val="00F07842"/>
    <w:rsid w:val="00F24407"/>
    <w:rsid w:val="00F32310"/>
    <w:rsid w:val="00F35C2A"/>
    <w:rsid w:val="00F37FBD"/>
    <w:rsid w:val="00F405FB"/>
    <w:rsid w:val="00F41C37"/>
    <w:rsid w:val="00F46451"/>
    <w:rsid w:val="00F4708B"/>
    <w:rsid w:val="00F53C1A"/>
    <w:rsid w:val="00F603F7"/>
    <w:rsid w:val="00F65774"/>
    <w:rsid w:val="00F72929"/>
    <w:rsid w:val="00F81061"/>
    <w:rsid w:val="00F84578"/>
    <w:rsid w:val="00F86D72"/>
    <w:rsid w:val="00F93051"/>
    <w:rsid w:val="00FA0317"/>
    <w:rsid w:val="00FA0F62"/>
    <w:rsid w:val="00FA1A5A"/>
    <w:rsid w:val="00FB2007"/>
    <w:rsid w:val="00FB426F"/>
    <w:rsid w:val="00FC2498"/>
    <w:rsid w:val="00FD1346"/>
    <w:rsid w:val="00FE6421"/>
    <w:rsid w:val="00FE6FA8"/>
    <w:rsid w:val="00FF5376"/>
    <w:rsid w:val="00FF6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A75AF"/>
  <w15:docId w15:val="{BC5BD29E-9D8C-4F4B-BBA2-66E3F484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pPr>
        <w:spacing w:before="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8FA"/>
    <w:pPr>
      <w:spacing w:before="80" w:after="120" w:line="276" w:lineRule="auto"/>
      <w:ind w:firstLine="284"/>
    </w:pPr>
    <w:rPr>
      <w:sz w:val="22"/>
      <w:szCs w:val="22"/>
      <w:lang w:val="fr-FR" w:eastAsia="en-US"/>
    </w:rPr>
  </w:style>
  <w:style w:type="paragraph" w:styleId="Titre1">
    <w:name w:val="heading 1"/>
    <w:basedOn w:val="Paragraphedeliste"/>
    <w:next w:val="Normal"/>
    <w:link w:val="Titre1Car"/>
    <w:uiPriority w:val="9"/>
    <w:qFormat/>
    <w:rsid w:val="006E2AC7"/>
    <w:pPr>
      <w:numPr>
        <w:numId w:val="4"/>
      </w:numPr>
      <w:outlineLvl w:val="0"/>
    </w:pPr>
    <w:rPr>
      <w:rFonts w:ascii="Arial" w:hAnsi="Arial" w:cs="Arial"/>
      <w:b/>
      <w:sz w:val="20"/>
      <w:szCs w:val="20"/>
      <w:lang w:val="en-US"/>
    </w:rPr>
  </w:style>
  <w:style w:type="paragraph" w:styleId="Titre2">
    <w:name w:val="heading 2"/>
    <w:basedOn w:val="Paragraphedeliste"/>
    <w:next w:val="Normal"/>
    <w:link w:val="Titre2Car"/>
    <w:autoRedefine/>
    <w:uiPriority w:val="9"/>
    <w:unhideWhenUsed/>
    <w:qFormat/>
    <w:rsid w:val="00540296"/>
    <w:pPr>
      <w:spacing w:before="0" w:after="0" w:line="240" w:lineRule="auto"/>
      <w:ind w:left="0" w:firstLine="0"/>
      <w:jc w:val="left"/>
      <w:outlineLvl w:val="1"/>
    </w:pPr>
    <w:rPr>
      <w:rFonts w:ascii="Arial" w:hAnsi="Arial"/>
      <w:i/>
      <w:sz w:val="24"/>
      <w:szCs w:val="24"/>
      <w:lang w:val="en-US"/>
    </w:rPr>
  </w:style>
  <w:style w:type="paragraph" w:styleId="Titre3">
    <w:name w:val="heading 3"/>
    <w:basedOn w:val="Titre2"/>
    <w:next w:val="Normal"/>
    <w:link w:val="Titre3Car"/>
    <w:autoRedefine/>
    <w:uiPriority w:val="9"/>
    <w:unhideWhenUsed/>
    <w:qFormat/>
    <w:rsid w:val="00540296"/>
    <w:pPr>
      <w:outlineLvl w:val="2"/>
    </w:pPr>
    <w:rPr>
      <w:i w:val="0"/>
    </w:rPr>
  </w:style>
  <w:style w:type="paragraph" w:styleId="Titre4">
    <w:name w:val="heading 4"/>
    <w:basedOn w:val="Titre3"/>
    <w:next w:val="Normal"/>
    <w:link w:val="Titre4Car"/>
    <w:uiPriority w:val="9"/>
    <w:unhideWhenUsed/>
    <w:qFormat/>
    <w:rsid w:val="00CC4BFD"/>
    <w:pPr>
      <w:widowControl w:val="0"/>
      <w:numPr>
        <w:ilvl w:val="3"/>
      </w:numPr>
      <w:spacing w:before="240"/>
      <w:ind w:left="1434" w:hanging="357"/>
      <w:outlineLvl w:val="3"/>
    </w:pPr>
    <w:rPr>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qFormat/>
    <w:rsid w:val="00AC5B1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qFormat/>
    <w:rsid w:val="00AC5B15"/>
    <w:rPr>
      <w:rFonts w:ascii="Tahoma" w:hAnsi="Tahoma" w:cs="Tahoma"/>
      <w:sz w:val="16"/>
      <w:szCs w:val="16"/>
    </w:rPr>
  </w:style>
  <w:style w:type="table" w:styleId="Grilledutableau">
    <w:name w:val="Table Grid"/>
    <w:basedOn w:val="TableauNormal"/>
    <w:uiPriority w:val="59"/>
    <w:rsid w:val="005B36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9E22BE"/>
    <w:rPr>
      <w:color w:val="0000FF"/>
      <w:u w:val="single"/>
    </w:rPr>
  </w:style>
  <w:style w:type="paragraph" w:styleId="En-tte">
    <w:name w:val="header"/>
    <w:basedOn w:val="Normal"/>
    <w:link w:val="En-tteCar"/>
    <w:uiPriority w:val="99"/>
    <w:unhideWhenUsed/>
    <w:rsid w:val="00381DD9"/>
    <w:pPr>
      <w:tabs>
        <w:tab w:val="center" w:pos="4536"/>
        <w:tab w:val="right" w:pos="9072"/>
      </w:tabs>
      <w:spacing w:line="240" w:lineRule="auto"/>
    </w:pPr>
  </w:style>
  <w:style w:type="character" w:customStyle="1" w:styleId="En-tteCar">
    <w:name w:val="En-tête Car"/>
    <w:basedOn w:val="Policepardfaut"/>
    <w:link w:val="En-tte"/>
    <w:uiPriority w:val="99"/>
    <w:rsid w:val="00381DD9"/>
  </w:style>
  <w:style w:type="paragraph" w:styleId="Pieddepage">
    <w:name w:val="footer"/>
    <w:basedOn w:val="Normal"/>
    <w:link w:val="PieddepageCar"/>
    <w:uiPriority w:val="99"/>
    <w:unhideWhenUsed/>
    <w:rsid w:val="00381DD9"/>
    <w:pPr>
      <w:tabs>
        <w:tab w:val="center" w:pos="4536"/>
        <w:tab w:val="right" w:pos="9072"/>
      </w:tabs>
      <w:spacing w:line="240" w:lineRule="auto"/>
    </w:pPr>
  </w:style>
  <w:style w:type="character" w:customStyle="1" w:styleId="PieddepageCar">
    <w:name w:val="Pied de page Car"/>
    <w:basedOn w:val="Policepardfaut"/>
    <w:link w:val="Pieddepage"/>
    <w:uiPriority w:val="99"/>
    <w:rsid w:val="00381DD9"/>
  </w:style>
  <w:style w:type="character" w:customStyle="1" w:styleId="Titre1Car">
    <w:name w:val="Titre 1 Car"/>
    <w:basedOn w:val="Policepardfaut"/>
    <w:link w:val="Titre1"/>
    <w:uiPriority w:val="9"/>
    <w:rsid w:val="006E2AC7"/>
    <w:rPr>
      <w:rFonts w:ascii="Arial" w:hAnsi="Arial" w:cs="Arial"/>
      <w:b/>
      <w:lang w:val="en-US" w:eastAsia="en-US"/>
    </w:rPr>
  </w:style>
  <w:style w:type="character" w:customStyle="1" w:styleId="Titre2Car">
    <w:name w:val="Titre 2 Car"/>
    <w:basedOn w:val="Policepardfaut"/>
    <w:link w:val="Titre2"/>
    <w:uiPriority w:val="9"/>
    <w:rsid w:val="00540296"/>
    <w:rPr>
      <w:rFonts w:ascii="Arial" w:hAnsi="Arial"/>
      <w:i/>
      <w:sz w:val="24"/>
      <w:szCs w:val="24"/>
      <w:lang w:val="en-US" w:eastAsia="en-US"/>
    </w:rPr>
  </w:style>
  <w:style w:type="character" w:customStyle="1" w:styleId="Titre3Car">
    <w:name w:val="Titre 3 Car"/>
    <w:basedOn w:val="Policepardfaut"/>
    <w:link w:val="Titre3"/>
    <w:uiPriority w:val="9"/>
    <w:rsid w:val="00540296"/>
    <w:rPr>
      <w:rFonts w:ascii="Arial" w:hAnsi="Arial"/>
      <w:sz w:val="24"/>
      <w:szCs w:val="24"/>
      <w:lang w:val="en-US" w:eastAsia="en-US"/>
    </w:rPr>
  </w:style>
  <w:style w:type="paragraph" w:customStyle="1" w:styleId="Titre31">
    <w:name w:val="Titre 31"/>
    <w:basedOn w:val="Normal"/>
    <w:next w:val="Normal"/>
    <w:uiPriority w:val="9"/>
    <w:unhideWhenUsed/>
    <w:rsid w:val="00BF076E"/>
    <w:pPr>
      <w:keepNext/>
      <w:keepLines/>
      <w:numPr>
        <w:numId w:val="1"/>
      </w:numPr>
      <w:ind w:left="1077" w:hanging="357"/>
      <w:outlineLvl w:val="3"/>
    </w:pPr>
    <w:rPr>
      <w:rFonts w:eastAsia="Times New Roman"/>
      <w:b/>
      <w:bCs/>
      <w:i/>
      <w:color w:val="000000"/>
      <w:sz w:val="24"/>
      <w:szCs w:val="24"/>
    </w:rPr>
  </w:style>
  <w:style w:type="character" w:customStyle="1" w:styleId="Titre4Car">
    <w:name w:val="Titre 4 Car"/>
    <w:basedOn w:val="Policepardfaut"/>
    <w:link w:val="Titre4"/>
    <w:uiPriority w:val="9"/>
    <w:rsid w:val="00CC4BFD"/>
    <w:rPr>
      <w:bCs/>
      <w:iCs/>
      <w:sz w:val="22"/>
      <w:szCs w:val="22"/>
      <w:lang w:val="en-US" w:eastAsia="en-US"/>
    </w:rPr>
  </w:style>
  <w:style w:type="numbering" w:customStyle="1" w:styleId="Rapportagroecosystems">
    <w:name w:val="Rapport agroeco.systems"/>
    <w:uiPriority w:val="99"/>
    <w:rsid w:val="00CF4AFD"/>
  </w:style>
  <w:style w:type="paragraph" w:styleId="En-ttedetabledesmatires">
    <w:name w:val="TOC Heading"/>
    <w:basedOn w:val="Titre1"/>
    <w:next w:val="Normal"/>
    <w:uiPriority w:val="39"/>
    <w:unhideWhenUsed/>
    <w:qFormat/>
    <w:rsid w:val="00026C28"/>
    <w:pPr>
      <w:numPr>
        <w:numId w:val="0"/>
      </w:numPr>
      <w:spacing w:before="480" w:after="0"/>
      <w:outlineLvl w:val="9"/>
    </w:pPr>
    <w:rPr>
      <w:rFonts w:ascii="Cambria" w:hAnsi="Cambria"/>
      <w:color w:val="365F91"/>
    </w:rPr>
  </w:style>
  <w:style w:type="paragraph" w:styleId="TM1">
    <w:name w:val="toc 1"/>
    <w:basedOn w:val="Normal"/>
    <w:next w:val="Normal"/>
    <w:autoRedefine/>
    <w:uiPriority w:val="39"/>
    <w:unhideWhenUsed/>
    <w:qFormat/>
    <w:rsid w:val="00026C28"/>
    <w:pPr>
      <w:spacing w:before="120"/>
      <w:jc w:val="left"/>
    </w:pPr>
    <w:rPr>
      <w:b/>
      <w:bCs/>
      <w:i/>
      <w:iCs/>
      <w:sz w:val="24"/>
      <w:szCs w:val="24"/>
    </w:rPr>
  </w:style>
  <w:style w:type="paragraph" w:styleId="TM2">
    <w:name w:val="toc 2"/>
    <w:basedOn w:val="Normal"/>
    <w:next w:val="Normal"/>
    <w:autoRedefine/>
    <w:uiPriority w:val="39"/>
    <w:unhideWhenUsed/>
    <w:qFormat/>
    <w:rsid w:val="00026C28"/>
    <w:pPr>
      <w:spacing w:before="120"/>
      <w:ind w:left="220"/>
      <w:jc w:val="left"/>
    </w:pPr>
    <w:rPr>
      <w:b/>
      <w:bCs/>
    </w:rPr>
  </w:style>
  <w:style w:type="paragraph" w:styleId="TM3">
    <w:name w:val="toc 3"/>
    <w:basedOn w:val="Normal"/>
    <w:next w:val="Normal"/>
    <w:autoRedefine/>
    <w:uiPriority w:val="39"/>
    <w:unhideWhenUsed/>
    <w:qFormat/>
    <w:rsid w:val="00026C28"/>
    <w:pPr>
      <w:spacing w:before="0"/>
      <w:ind w:left="440"/>
      <w:jc w:val="left"/>
    </w:pPr>
    <w:rPr>
      <w:sz w:val="20"/>
      <w:szCs w:val="20"/>
    </w:rPr>
  </w:style>
  <w:style w:type="paragraph" w:styleId="TM4">
    <w:name w:val="toc 4"/>
    <w:basedOn w:val="Normal"/>
    <w:next w:val="Normal"/>
    <w:autoRedefine/>
    <w:uiPriority w:val="39"/>
    <w:unhideWhenUsed/>
    <w:rsid w:val="00026C28"/>
    <w:pPr>
      <w:spacing w:before="0"/>
      <w:ind w:left="660"/>
      <w:jc w:val="left"/>
    </w:pPr>
    <w:rPr>
      <w:sz w:val="20"/>
      <w:szCs w:val="20"/>
    </w:rPr>
  </w:style>
  <w:style w:type="paragraph" w:styleId="TM5">
    <w:name w:val="toc 5"/>
    <w:basedOn w:val="Normal"/>
    <w:next w:val="Normal"/>
    <w:autoRedefine/>
    <w:uiPriority w:val="39"/>
    <w:unhideWhenUsed/>
    <w:rsid w:val="00026C28"/>
    <w:pPr>
      <w:spacing w:before="0"/>
      <w:ind w:left="880"/>
      <w:jc w:val="left"/>
    </w:pPr>
    <w:rPr>
      <w:sz w:val="20"/>
      <w:szCs w:val="20"/>
    </w:rPr>
  </w:style>
  <w:style w:type="paragraph" w:styleId="TM6">
    <w:name w:val="toc 6"/>
    <w:basedOn w:val="Normal"/>
    <w:next w:val="Normal"/>
    <w:autoRedefine/>
    <w:uiPriority w:val="39"/>
    <w:unhideWhenUsed/>
    <w:rsid w:val="00026C28"/>
    <w:pPr>
      <w:spacing w:before="0"/>
      <w:ind w:left="1100"/>
      <w:jc w:val="left"/>
    </w:pPr>
    <w:rPr>
      <w:sz w:val="20"/>
      <w:szCs w:val="20"/>
    </w:rPr>
  </w:style>
  <w:style w:type="paragraph" w:styleId="TM7">
    <w:name w:val="toc 7"/>
    <w:basedOn w:val="Normal"/>
    <w:next w:val="Normal"/>
    <w:autoRedefine/>
    <w:uiPriority w:val="39"/>
    <w:unhideWhenUsed/>
    <w:rsid w:val="00026C28"/>
    <w:pPr>
      <w:spacing w:before="0"/>
      <w:ind w:left="1320"/>
      <w:jc w:val="left"/>
    </w:pPr>
    <w:rPr>
      <w:sz w:val="20"/>
      <w:szCs w:val="20"/>
    </w:rPr>
  </w:style>
  <w:style w:type="paragraph" w:styleId="TM8">
    <w:name w:val="toc 8"/>
    <w:basedOn w:val="Normal"/>
    <w:next w:val="Normal"/>
    <w:autoRedefine/>
    <w:uiPriority w:val="39"/>
    <w:unhideWhenUsed/>
    <w:rsid w:val="00026C28"/>
    <w:pPr>
      <w:spacing w:before="0"/>
      <w:ind w:left="1540"/>
      <w:jc w:val="left"/>
    </w:pPr>
    <w:rPr>
      <w:sz w:val="20"/>
      <w:szCs w:val="20"/>
    </w:rPr>
  </w:style>
  <w:style w:type="paragraph" w:styleId="TM9">
    <w:name w:val="toc 9"/>
    <w:basedOn w:val="Normal"/>
    <w:next w:val="Normal"/>
    <w:autoRedefine/>
    <w:uiPriority w:val="39"/>
    <w:unhideWhenUsed/>
    <w:rsid w:val="00026C28"/>
    <w:pPr>
      <w:spacing w:before="0"/>
      <w:ind w:left="1760"/>
      <w:jc w:val="left"/>
    </w:pPr>
    <w:rPr>
      <w:sz w:val="20"/>
      <w:szCs w:val="20"/>
    </w:rPr>
  </w:style>
  <w:style w:type="paragraph" w:styleId="Sansinterligne">
    <w:name w:val="No Spacing"/>
    <w:basedOn w:val="PreformattedText"/>
    <w:uiPriority w:val="1"/>
    <w:qFormat/>
    <w:rsid w:val="00905A7B"/>
    <w:pPr>
      <w:pBdr>
        <w:top w:val="single" w:sz="4" w:space="1" w:color="auto"/>
        <w:left w:val="single" w:sz="4" w:space="4" w:color="auto"/>
        <w:bottom w:val="single" w:sz="4" w:space="1" w:color="auto"/>
        <w:right w:val="single" w:sz="4" w:space="4" w:color="auto"/>
      </w:pBdr>
    </w:pPr>
    <w:rPr>
      <w:rFonts w:ascii="Courier New" w:hAnsi="Courier New" w:cs="Courier New"/>
    </w:rPr>
  </w:style>
  <w:style w:type="paragraph" w:styleId="Lgende">
    <w:name w:val="caption"/>
    <w:basedOn w:val="Normal"/>
    <w:next w:val="Normal"/>
    <w:uiPriority w:val="35"/>
    <w:unhideWhenUsed/>
    <w:qFormat/>
    <w:rsid w:val="00484B36"/>
    <w:pPr>
      <w:spacing w:before="0" w:after="200" w:line="240" w:lineRule="auto"/>
      <w:jc w:val="center"/>
    </w:pPr>
    <w:rPr>
      <w:b/>
      <w:bCs/>
      <w:sz w:val="18"/>
      <w:szCs w:val="18"/>
    </w:rPr>
  </w:style>
  <w:style w:type="paragraph" w:styleId="Tabledesillustrations">
    <w:name w:val="table of figures"/>
    <w:basedOn w:val="Normal"/>
    <w:next w:val="Normal"/>
    <w:uiPriority w:val="99"/>
    <w:unhideWhenUsed/>
    <w:rsid w:val="0007139C"/>
  </w:style>
  <w:style w:type="paragraph" w:styleId="Notedebasdepage">
    <w:name w:val="footnote text"/>
    <w:basedOn w:val="Normal"/>
    <w:link w:val="NotedebasdepageCar"/>
    <w:uiPriority w:val="99"/>
    <w:unhideWhenUsed/>
    <w:rsid w:val="00811708"/>
    <w:pPr>
      <w:spacing w:line="240" w:lineRule="auto"/>
    </w:pPr>
    <w:rPr>
      <w:sz w:val="18"/>
      <w:szCs w:val="20"/>
    </w:rPr>
  </w:style>
  <w:style w:type="character" w:customStyle="1" w:styleId="NotedebasdepageCar">
    <w:name w:val="Note de bas de page Car"/>
    <w:basedOn w:val="Policepardfaut"/>
    <w:link w:val="Notedebasdepage"/>
    <w:uiPriority w:val="99"/>
    <w:rsid w:val="00811708"/>
    <w:rPr>
      <w:sz w:val="18"/>
      <w:lang w:val="fr-FR" w:eastAsia="en-US"/>
    </w:rPr>
  </w:style>
  <w:style w:type="character" w:styleId="Appelnotedebasdep">
    <w:name w:val="footnote reference"/>
    <w:basedOn w:val="Policepardfaut"/>
    <w:uiPriority w:val="99"/>
    <w:semiHidden/>
    <w:unhideWhenUsed/>
    <w:rsid w:val="00C66510"/>
    <w:rPr>
      <w:vertAlign w:val="superscript"/>
    </w:rPr>
  </w:style>
  <w:style w:type="character" w:styleId="Textedelespacerserv">
    <w:name w:val="Placeholder Text"/>
    <w:basedOn w:val="Policepardfaut"/>
    <w:uiPriority w:val="99"/>
    <w:semiHidden/>
    <w:rsid w:val="00784336"/>
    <w:rPr>
      <w:color w:val="808080"/>
    </w:rPr>
  </w:style>
  <w:style w:type="paragraph" w:styleId="Paragraphedeliste">
    <w:name w:val="List Paragraph"/>
    <w:basedOn w:val="Normal"/>
    <w:uiPriority w:val="34"/>
    <w:qFormat/>
    <w:rsid w:val="00DC0116"/>
    <w:pPr>
      <w:ind w:left="720"/>
      <w:contextualSpacing/>
    </w:pPr>
  </w:style>
  <w:style w:type="paragraph" w:styleId="Notedefin">
    <w:name w:val="endnote text"/>
    <w:basedOn w:val="Normal"/>
    <w:link w:val="NotedefinCar"/>
    <w:uiPriority w:val="99"/>
    <w:semiHidden/>
    <w:unhideWhenUsed/>
    <w:rsid w:val="00536AE5"/>
    <w:pPr>
      <w:spacing w:before="0" w:line="240" w:lineRule="auto"/>
    </w:pPr>
    <w:rPr>
      <w:sz w:val="20"/>
      <w:szCs w:val="20"/>
    </w:rPr>
  </w:style>
  <w:style w:type="character" w:customStyle="1" w:styleId="NotedefinCar">
    <w:name w:val="Note de fin Car"/>
    <w:basedOn w:val="Policepardfaut"/>
    <w:link w:val="Notedefin"/>
    <w:uiPriority w:val="99"/>
    <w:semiHidden/>
    <w:rsid w:val="00536AE5"/>
    <w:rPr>
      <w:lang w:val="fr-FR" w:eastAsia="en-US"/>
    </w:rPr>
  </w:style>
  <w:style w:type="character" w:styleId="Appeldenotedefin">
    <w:name w:val="endnote reference"/>
    <w:basedOn w:val="Policepardfaut"/>
    <w:uiPriority w:val="99"/>
    <w:semiHidden/>
    <w:unhideWhenUsed/>
    <w:rsid w:val="00536AE5"/>
    <w:rPr>
      <w:vertAlign w:val="superscript"/>
    </w:rPr>
  </w:style>
  <w:style w:type="paragraph" w:customStyle="1" w:styleId="Standard">
    <w:name w:val="Standard"/>
    <w:rsid w:val="00F01462"/>
    <w:pPr>
      <w:suppressAutoHyphens/>
      <w:autoSpaceDN w:val="0"/>
      <w:spacing w:before="0"/>
      <w:jc w:val="left"/>
      <w:textAlignment w:val="baseline"/>
    </w:pPr>
    <w:rPr>
      <w:rFonts w:ascii="Liberation Serif" w:eastAsia="Source Han Sans CN Regular" w:hAnsi="Liberation Serif" w:cs="Lohit Devanagari"/>
      <w:kern w:val="3"/>
      <w:sz w:val="24"/>
      <w:szCs w:val="24"/>
      <w:lang w:eastAsia="zh-CN" w:bidi="hi-IN"/>
    </w:rPr>
  </w:style>
  <w:style w:type="paragraph" w:customStyle="1" w:styleId="Textbody">
    <w:name w:val="Text body"/>
    <w:basedOn w:val="Standard"/>
    <w:rsid w:val="00F01462"/>
    <w:pPr>
      <w:spacing w:after="140" w:line="288" w:lineRule="auto"/>
      <w:jc w:val="both"/>
    </w:pPr>
  </w:style>
  <w:style w:type="paragraph" w:styleId="Titre">
    <w:name w:val="Title"/>
    <w:basedOn w:val="Normal"/>
    <w:next w:val="Textbody"/>
    <w:link w:val="TitreCar"/>
    <w:rsid w:val="00F01462"/>
    <w:pPr>
      <w:keepNext/>
      <w:suppressAutoHyphens/>
      <w:autoSpaceDN w:val="0"/>
      <w:spacing w:before="240" w:line="240" w:lineRule="auto"/>
      <w:ind w:firstLine="0"/>
      <w:jc w:val="center"/>
      <w:textAlignment w:val="baseline"/>
    </w:pPr>
    <w:rPr>
      <w:rFonts w:ascii="Liberation Sans" w:eastAsia="Source Han Sans CN Regular" w:hAnsi="Liberation Sans" w:cs="Lohit Devanagari"/>
      <w:b/>
      <w:bCs/>
      <w:kern w:val="3"/>
      <w:sz w:val="56"/>
      <w:szCs w:val="56"/>
      <w:lang w:val="en-GB" w:eastAsia="zh-CN" w:bidi="hi-IN"/>
    </w:rPr>
  </w:style>
  <w:style w:type="character" w:customStyle="1" w:styleId="TitreCar">
    <w:name w:val="Titre Car"/>
    <w:basedOn w:val="Policepardfaut"/>
    <w:link w:val="Titre"/>
    <w:rsid w:val="00F01462"/>
    <w:rPr>
      <w:rFonts w:ascii="Liberation Sans" w:eastAsia="Source Han Sans CN Regular" w:hAnsi="Liberation Sans" w:cs="Lohit Devanagari"/>
      <w:b/>
      <w:bCs/>
      <w:kern w:val="3"/>
      <w:sz w:val="56"/>
      <w:szCs w:val="56"/>
      <w:lang w:eastAsia="zh-CN" w:bidi="hi-IN"/>
    </w:rPr>
  </w:style>
  <w:style w:type="paragraph" w:customStyle="1" w:styleId="PreformattedText">
    <w:name w:val="Preformatted Text"/>
    <w:basedOn w:val="Standard"/>
    <w:rsid w:val="00F01462"/>
    <w:rPr>
      <w:rFonts w:ascii="Liberation Mono" w:eastAsia="DejaVu Sans Mono" w:hAnsi="Liberation Mono" w:cs="Liberation Mono"/>
      <w:sz w:val="20"/>
      <w:szCs w:val="20"/>
    </w:rPr>
  </w:style>
  <w:style w:type="character" w:styleId="Marquedecommentaire">
    <w:name w:val="annotation reference"/>
    <w:basedOn w:val="Policepardfaut"/>
    <w:uiPriority w:val="99"/>
    <w:semiHidden/>
    <w:unhideWhenUsed/>
    <w:rsid w:val="00F93051"/>
    <w:rPr>
      <w:sz w:val="16"/>
      <w:szCs w:val="16"/>
    </w:rPr>
  </w:style>
  <w:style w:type="paragraph" w:styleId="Commentaire">
    <w:name w:val="annotation text"/>
    <w:basedOn w:val="Normal"/>
    <w:link w:val="CommentaireCar"/>
    <w:uiPriority w:val="99"/>
    <w:unhideWhenUsed/>
    <w:rsid w:val="00F93051"/>
    <w:pPr>
      <w:spacing w:line="240" w:lineRule="auto"/>
    </w:pPr>
    <w:rPr>
      <w:sz w:val="20"/>
      <w:szCs w:val="20"/>
    </w:rPr>
  </w:style>
  <w:style w:type="character" w:customStyle="1" w:styleId="CommentaireCar">
    <w:name w:val="Commentaire Car"/>
    <w:basedOn w:val="Policepardfaut"/>
    <w:link w:val="Commentaire"/>
    <w:uiPriority w:val="99"/>
    <w:rsid w:val="00F93051"/>
    <w:rPr>
      <w:lang w:val="fr-FR" w:eastAsia="en-US"/>
    </w:rPr>
  </w:style>
  <w:style w:type="paragraph" w:styleId="Objetducommentaire">
    <w:name w:val="annotation subject"/>
    <w:basedOn w:val="Commentaire"/>
    <w:next w:val="Commentaire"/>
    <w:link w:val="ObjetducommentaireCar"/>
    <w:uiPriority w:val="99"/>
    <w:semiHidden/>
    <w:unhideWhenUsed/>
    <w:rsid w:val="00F93051"/>
    <w:rPr>
      <w:b/>
      <w:bCs/>
    </w:rPr>
  </w:style>
  <w:style w:type="character" w:customStyle="1" w:styleId="ObjetducommentaireCar">
    <w:name w:val="Objet du commentaire Car"/>
    <w:basedOn w:val="CommentaireCar"/>
    <w:link w:val="Objetducommentaire"/>
    <w:uiPriority w:val="99"/>
    <w:semiHidden/>
    <w:rsid w:val="00F93051"/>
    <w:rPr>
      <w:b/>
      <w:bCs/>
      <w:lang w:val="fr-FR" w:eastAsia="en-US"/>
    </w:rPr>
  </w:style>
  <w:style w:type="paragraph" w:customStyle="1" w:styleId="TableContents">
    <w:name w:val="Table Contents"/>
    <w:basedOn w:val="Standard"/>
    <w:rsid w:val="00905A7B"/>
  </w:style>
  <w:style w:type="character" w:customStyle="1" w:styleId="SourceText">
    <w:name w:val="Source Text"/>
    <w:rsid w:val="00905A7B"/>
    <w:rPr>
      <w:rFonts w:ascii="Liberation Mono" w:eastAsia="DejaVu Sans Mono" w:hAnsi="Liberation Mono" w:cs="Liberation Mono"/>
    </w:rPr>
  </w:style>
  <w:style w:type="paragraph" w:customStyle="1" w:styleId="Materialnormal">
    <w:name w:val="Material_normal"/>
    <w:basedOn w:val="Normal"/>
    <w:link w:val="MaterialnormalCar"/>
    <w:qFormat/>
    <w:rsid w:val="00ED1358"/>
    <w:rPr>
      <w:rFonts w:asciiTheme="minorHAnsi" w:hAnsiTheme="minorHAnsi"/>
      <w:sz w:val="20"/>
      <w:lang w:val="en-US"/>
    </w:rPr>
  </w:style>
  <w:style w:type="character" w:customStyle="1" w:styleId="MaterialnormalCar">
    <w:name w:val="Material_normal Car"/>
    <w:basedOn w:val="Policepardfaut"/>
    <w:link w:val="Materialnormal"/>
    <w:rsid w:val="00ED1358"/>
    <w:rPr>
      <w:rFonts w:asciiTheme="minorHAnsi" w:hAnsiTheme="minorHAnsi"/>
      <w:szCs w:val="22"/>
      <w:lang w:val="en-US" w:eastAsia="en-US"/>
    </w:rPr>
  </w:style>
  <w:style w:type="character" w:styleId="Numrodeligne">
    <w:name w:val="line number"/>
    <w:basedOn w:val="Policepardfaut"/>
    <w:uiPriority w:val="99"/>
    <w:unhideWhenUsed/>
    <w:rsid w:val="00DB6C84"/>
  </w:style>
  <w:style w:type="paragraph" w:customStyle="1" w:styleId="ANMapapertitle">
    <w:name w:val="ANM a paper title"/>
    <w:next w:val="Normal"/>
    <w:link w:val="ANMapapertitleCar"/>
    <w:uiPriority w:val="99"/>
    <w:qFormat/>
    <w:rsid w:val="00D765D3"/>
    <w:pPr>
      <w:spacing w:before="0" w:line="480" w:lineRule="auto"/>
      <w:jc w:val="left"/>
    </w:pPr>
    <w:rPr>
      <w:rFonts w:ascii="Arial" w:eastAsia="Times New Roman" w:hAnsi="Arial"/>
      <w:b/>
      <w:sz w:val="24"/>
      <w:szCs w:val="24"/>
      <w:lang w:eastAsia="fr-FR"/>
    </w:rPr>
  </w:style>
  <w:style w:type="character" w:customStyle="1" w:styleId="ANMapapertitleCar">
    <w:name w:val="ANM a paper title Car"/>
    <w:link w:val="ANMapapertitle"/>
    <w:uiPriority w:val="99"/>
    <w:locked/>
    <w:rsid w:val="00D765D3"/>
    <w:rPr>
      <w:rFonts w:ascii="Arial" w:eastAsia="Times New Roman" w:hAnsi="Arial"/>
      <w:b/>
      <w:sz w:val="24"/>
      <w:szCs w:val="24"/>
      <w:lang w:eastAsia="fr-FR"/>
    </w:rPr>
  </w:style>
  <w:style w:type="paragraph" w:customStyle="1" w:styleId="ANMauthorname">
    <w:name w:val="ANM author name"/>
    <w:uiPriority w:val="99"/>
    <w:qFormat/>
    <w:rsid w:val="00D765D3"/>
    <w:pPr>
      <w:spacing w:before="0" w:line="480" w:lineRule="auto"/>
      <w:jc w:val="left"/>
    </w:pPr>
    <w:rPr>
      <w:rFonts w:ascii="Arial" w:eastAsia="Times New Roman" w:hAnsi="Arial"/>
      <w:sz w:val="24"/>
      <w:szCs w:val="24"/>
      <w:lang w:eastAsia="fr-FR"/>
    </w:rPr>
  </w:style>
  <w:style w:type="character" w:customStyle="1" w:styleId="ANMsuperscriptCar">
    <w:name w:val="ANM superscript Car"/>
    <w:link w:val="ANMsuperscript"/>
    <w:uiPriority w:val="99"/>
    <w:locked/>
    <w:rsid w:val="00D765D3"/>
    <w:rPr>
      <w:rFonts w:ascii="Arial" w:hAnsi="Arial"/>
      <w:sz w:val="24"/>
      <w:szCs w:val="24"/>
      <w:vertAlign w:val="superscript"/>
      <w:lang w:eastAsia="fr-FR"/>
    </w:rPr>
  </w:style>
  <w:style w:type="paragraph" w:customStyle="1" w:styleId="ANMsuperscript">
    <w:name w:val="ANM superscript"/>
    <w:next w:val="Normal"/>
    <w:link w:val="ANMsuperscriptCar"/>
    <w:uiPriority w:val="99"/>
    <w:qFormat/>
    <w:rsid w:val="00D765D3"/>
    <w:pPr>
      <w:spacing w:before="0" w:line="480" w:lineRule="auto"/>
      <w:jc w:val="left"/>
    </w:pPr>
    <w:rPr>
      <w:rFonts w:ascii="Arial" w:hAnsi="Arial"/>
      <w:sz w:val="24"/>
      <w:szCs w:val="24"/>
      <w:vertAlign w:val="superscript"/>
      <w:lang w:eastAsia="fr-FR"/>
    </w:rPr>
  </w:style>
  <w:style w:type="paragraph" w:customStyle="1" w:styleId="ANMmaintext">
    <w:name w:val="ANM main text"/>
    <w:link w:val="ANMmaintextCarCar"/>
    <w:uiPriority w:val="99"/>
    <w:qFormat/>
    <w:rsid w:val="00D765D3"/>
    <w:pPr>
      <w:spacing w:before="0" w:line="480" w:lineRule="auto"/>
      <w:jc w:val="left"/>
    </w:pPr>
    <w:rPr>
      <w:rFonts w:ascii="Arial" w:eastAsia="Times New Roman" w:hAnsi="Arial"/>
      <w:sz w:val="24"/>
      <w:szCs w:val="24"/>
      <w:lang w:eastAsia="fr-FR"/>
    </w:rPr>
  </w:style>
  <w:style w:type="character" w:customStyle="1" w:styleId="ANMmaintextCarCar">
    <w:name w:val="ANM main text Car Car"/>
    <w:link w:val="ANMmaintext"/>
    <w:uiPriority w:val="99"/>
    <w:locked/>
    <w:rsid w:val="00D765D3"/>
    <w:rPr>
      <w:rFonts w:ascii="Arial" w:eastAsia="Times New Roman" w:hAnsi="Arial"/>
      <w:sz w:val="24"/>
      <w:szCs w:val="24"/>
      <w:lang w:eastAsia="fr-FR"/>
    </w:rPr>
  </w:style>
  <w:style w:type="character" w:customStyle="1" w:styleId="sa8294f4d">
    <w:name w:val="s_a8294f4d"/>
    <w:basedOn w:val="Policepardfaut"/>
    <w:semiHidden/>
    <w:rsid w:val="00D765D3"/>
  </w:style>
  <w:style w:type="character" w:customStyle="1" w:styleId="ANMauthorsaddressCarCar">
    <w:name w:val="ANM authors address Car Car"/>
    <w:link w:val="ANMauthorsaddress"/>
    <w:uiPriority w:val="99"/>
    <w:locked/>
    <w:rsid w:val="00D765D3"/>
    <w:rPr>
      <w:rFonts w:ascii="Arial" w:hAnsi="Arial"/>
      <w:i/>
      <w:sz w:val="24"/>
      <w:szCs w:val="24"/>
      <w:lang w:eastAsia="fr-FR"/>
    </w:rPr>
  </w:style>
  <w:style w:type="paragraph" w:customStyle="1" w:styleId="ANMauthorsaddress">
    <w:name w:val="ANM authors address"/>
    <w:next w:val="ANMsuperscript"/>
    <w:link w:val="ANMauthorsaddressCarCar"/>
    <w:uiPriority w:val="99"/>
    <w:qFormat/>
    <w:rsid w:val="00D765D3"/>
    <w:pPr>
      <w:spacing w:before="0" w:line="480" w:lineRule="auto"/>
      <w:jc w:val="left"/>
    </w:pPr>
    <w:rPr>
      <w:rFonts w:ascii="Arial" w:hAnsi="Arial"/>
      <w:i/>
      <w:sz w:val="24"/>
      <w:szCs w:val="24"/>
      <w:lang w:eastAsia="fr-FR"/>
    </w:rPr>
  </w:style>
  <w:style w:type="paragraph" w:customStyle="1" w:styleId="ANMheading1">
    <w:name w:val="ANM heading 1"/>
    <w:next w:val="ANMmaintext"/>
    <w:link w:val="ANMheading1Car"/>
    <w:uiPriority w:val="99"/>
    <w:qFormat/>
    <w:rsid w:val="00D765D3"/>
    <w:pPr>
      <w:spacing w:before="0" w:line="480" w:lineRule="auto"/>
      <w:jc w:val="left"/>
    </w:pPr>
    <w:rPr>
      <w:rFonts w:ascii="Arial" w:eastAsia="Times New Roman" w:hAnsi="Arial"/>
      <w:b/>
      <w:sz w:val="24"/>
      <w:szCs w:val="24"/>
      <w:lang w:eastAsia="fr-FR"/>
    </w:rPr>
  </w:style>
  <w:style w:type="character" w:customStyle="1" w:styleId="ANMheading1Car">
    <w:name w:val="ANM heading 1 Car"/>
    <w:link w:val="ANMheading1"/>
    <w:uiPriority w:val="99"/>
    <w:locked/>
    <w:rsid w:val="00D765D3"/>
    <w:rPr>
      <w:rFonts w:ascii="Arial" w:eastAsia="Times New Roman" w:hAnsi="Arial"/>
      <w:b/>
      <w:sz w:val="24"/>
      <w:szCs w:val="24"/>
      <w:lang w:eastAsia="fr-FR"/>
    </w:rPr>
  </w:style>
  <w:style w:type="paragraph" w:customStyle="1" w:styleId="ANMheading2">
    <w:name w:val="ANM heading 2"/>
    <w:next w:val="ANMmaintext"/>
    <w:uiPriority w:val="99"/>
    <w:qFormat/>
    <w:rsid w:val="00731FBD"/>
    <w:pPr>
      <w:spacing w:before="0" w:line="480" w:lineRule="auto"/>
      <w:jc w:val="left"/>
    </w:pPr>
    <w:rPr>
      <w:rFonts w:ascii="Arial" w:eastAsia="Times New Roman" w:hAnsi="Arial"/>
      <w:i/>
      <w:sz w:val="24"/>
      <w:szCs w:val="24"/>
      <w:lang w:eastAsia="fr-FR"/>
    </w:rPr>
  </w:style>
  <w:style w:type="paragraph" w:customStyle="1" w:styleId="ANMTabtitle">
    <w:name w:val="ANM Tab title"/>
    <w:next w:val="ANMmaintext"/>
    <w:qFormat/>
    <w:rsid w:val="004976B4"/>
    <w:pPr>
      <w:spacing w:before="0" w:line="480" w:lineRule="auto"/>
      <w:jc w:val="left"/>
    </w:pPr>
    <w:rPr>
      <w:rFonts w:ascii="Arial" w:eastAsia="Times New Roman" w:hAnsi="Arial"/>
      <w:i/>
      <w:sz w:val="24"/>
      <w:szCs w:val="24"/>
      <w:lang w:eastAsia="fr-FR"/>
    </w:rPr>
  </w:style>
  <w:style w:type="paragraph" w:customStyle="1" w:styleId="ANMTabstubheading">
    <w:name w:val="ANM Tab stub heading"/>
    <w:next w:val="ANMmaintext"/>
    <w:rsid w:val="004976B4"/>
    <w:pPr>
      <w:spacing w:before="0" w:line="360" w:lineRule="auto"/>
      <w:jc w:val="left"/>
    </w:pPr>
    <w:rPr>
      <w:rFonts w:ascii="Arial" w:eastAsia="Times New Roman" w:hAnsi="Arial"/>
      <w:sz w:val="22"/>
      <w:szCs w:val="22"/>
      <w:lang w:eastAsia="fr-FR"/>
    </w:rPr>
  </w:style>
  <w:style w:type="paragraph" w:customStyle="1" w:styleId="ANMTabrowsubheading">
    <w:name w:val="ANM Tab row subheading"/>
    <w:next w:val="Normal"/>
    <w:rsid w:val="004976B4"/>
    <w:pPr>
      <w:spacing w:before="0" w:line="360" w:lineRule="auto"/>
      <w:ind w:firstLine="142"/>
      <w:jc w:val="left"/>
    </w:pPr>
    <w:rPr>
      <w:rFonts w:ascii="Arial" w:eastAsia="Times New Roman" w:hAnsi="Arial"/>
      <w:sz w:val="22"/>
      <w:szCs w:val="22"/>
      <w:lang w:eastAsia="fr-FR"/>
    </w:rPr>
  </w:style>
  <w:style w:type="paragraph" w:customStyle="1" w:styleId="ANMTabFootnote">
    <w:name w:val="ANM Tab Footnote"/>
    <w:rsid w:val="003B773A"/>
    <w:pPr>
      <w:spacing w:before="0" w:line="360" w:lineRule="auto"/>
      <w:jc w:val="left"/>
    </w:pPr>
    <w:rPr>
      <w:rFonts w:ascii="Arial" w:eastAsia="Times New Roman" w:hAnsi="Arial"/>
      <w:szCs w:val="24"/>
      <w:lang w:eastAsia="fr-FR"/>
    </w:rPr>
  </w:style>
  <w:style w:type="paragraph" w:customStyle="1" w:styleId="ANMTabrowsub-subheading">
    <w:name w:val="ANM Tab row sub-subheading"/>
    <w:next w:val="Normal"/>
    <w:rsid w:val="00D36D4E"/>
    <w:pPr>
      <w:spacing w:before="0" w:line="360" w:lineRule="auto"/>
      <w:ind w:firstLine="284"/>
      <w:jc w:val="left"/>
    </w:pPr>
    <w:rPr>
      <w:rFonts w:ascii="Arial" w:eastAsia="Times New Roman" w:hAnsi="Arial"/>
      <w:sz w:val="22"/>
      <w:szCs w:val="22"/>
      <w:lang w:eastAsia="fr-FR"/>
    </w:rPr>
  </w:style>
  <w:style w:type="paragraph" w:styleId="Rvision">
    <w:name w:val="Revision"/>
    <w:hidden/>
    <w:uiPriority w:val="99"/>
    <w:semiHidden/>
    <w:rsid w:val="00545361"/>
    <w:pPr>
      <w:spacing w:before="0"/>
      <w:jc w:val="left"/>
    </w:pPr>
    <w:rPr>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67A0-B55A-4FD1-9EB6-90F7EC696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6046</Words>
  <Characters>34465</Characters>
  <Application>Microsoft Office Word</Application>
  <DocSecurity>0</DocSecurity>
  <Lines>287</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OMartin</dc:creator>
  <cp:lastModifiedBy>ANM</cp:lastModifiedBy>
  <cp:revision>2</cp:revision>
  <cp:lastPrinted>2018-03-14T18:48:00Z</cp:lastPrinted>
  <dcterms:created xsi:type="dcterms:W3CDTF">2018-05-24T14:34:00Z</dcterms:created>
  <dcterms:modified xsi:type="dcterms:W3CDTF">2018-05-24T14:34:00Z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olivier.martin@agroparistech.fr@www.mendeley.com</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http://www.zotero.org/styles/plos-computational-biology</vt:lpwstr>
  </property>
  <property fmtid="{D5CDD505-2E9C-101B-9397-08002B2CF9AE}" pid="22" name="Mendeley Recent Style Name 8_1">
    <vt:lpwstr>PLOS Computational Biology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