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665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993"/>
        <w:gridCol w:w="1275"/>
        <w:gridCol w:w="1418"/>
        <w:gridCol w:w="871"/>
        <w:gridCol w:w="873"/>
        <w:gridCol w:w="1016"/>
        <w:gridCol w:w="1453"/>
        <w:gridCol w:w="885"/>
        <w:gridCol w:w="855"/>
        <w:gridCol w:w="876"/>
        <w:gridCol w:w="1307"/>
        <w:gridCol w:w="877"/>
        <w:gridCol w:w="871"/>
        <w:gridCol w:w="1016"/>
        <w:gridCol w:w="1337"/>
        <w:gridCol w:w="885"/>
        <w:gridCol w:w="22"/>
      </w:tblGrid>
      <w:tr w:rsidR="00117754" w:rsidRPr="00896616" w:rsidTr="00F00C69">
        <w:trPr>
          <w:trHeight w:val="27"/>
        </w:trPr>
        <w:tc>
          <w:tcPr>
            <w:tcW w:w="187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754" w:rsidRPr="00896616" w:rsidRDefault="00F00C69" w:rsidP="001177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Supplementary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Table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 </w:t>
            </w:r>
            <w:r w:rsidR="003B39E7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1</w:t>
            </w:r>
            <w:r w:rsidR="00117754"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  <w:proofErr w:type="spellStart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>Descriptive</w:t>
            </w:r>
            <w:proofErr w:type="spellEnd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 xml:space="preserve"> </w:t>
            </w:r>
            <w:proofErr w:type="spellStart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>statistics</w:t>
            </w:r>
            <w:proofErr w:type="spellEnd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 xml:space="preserve"> of </w:t>
            </w:r>
            <w:proofErr w:type="spellStart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>potential</w:t>
            </w:r>
            <w:proofErr w:type="spellEnd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 xml:space="preserve"> </w:t>
            </w:r>
            <w:proofErr w:type="spellStart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>continuous</w:t>
            </w:r>
            <w:proofErr w:type="spellEnd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 xml:space="preserve"> risk </w:t>
            </w:r>
            <w:proofErr w:type="spellStart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>factors</w:t>
            </w:r>
            <w:proofErr w:type="spellEnd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 xml:space="preserve"> </w:t>
            </w:r>
            <w:proofErr w:type="spellStart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>for</w:t>
            </w:r>
            <w:proofErr w:type="spellEnd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 xml:space="preserve"> on-farm </w:t>
            </w:r>
            <w:proofErr w:type="spellStart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>mortality</w:t>
            </w:r>
            <w:proofErr w:type="spellEnd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 xml:space="preserve"> of </w:t>
            </w:r>
            <w:proofErr w:type="spellStart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>beef</w:t>
            </w:r>
            <w:proofErr w:type="spellEnd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 xml:space="preserve"> </w:t>
            </w:r>
            <w:proofErr w:type="spellStart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>calves</w:t>
            </w:r>
            <w:proofErr w:type="spellEnd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 xml:space="preserve"> and </w:t>
            </w:r>
            <w:proofErr w:type="spellStart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>youngstock</w:t>
            </w:r>
            <w:proofErr w:type="spellEnd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 xml:space="preserve"> in Estonia in 1 </w:t>
            </w:r>
            <w:proofErr w:type="spellStart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>January</w:t>
            </w:r>
            <w:proofErr w:type="spellEnd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 xml:space="preserve"> 2013 </w:t>
            </w:r>
            <w:proofErr w:type="spellStart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>to</w:t>
            </w:r>
            <w:proofErr w:type="spellEnd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 xml:space="preserve"> 31 </w:t>
            </w:r>
            <w:proofErr w:type="spellStart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>December</w:t>
            </w:r>
            <w:proofErr w:type="spellEnd"/>
            <w:r w:rsidR="00117754" w:rsidRPr="00896616">
              <w:rPr>
                <w:rFonts w:ascii="Arial" w:eastAsia="Times New Roman" w:hAnsi="Arial" w:cs="Arial"/>
                <w:i/>
                <w:color w:val="000000"/>
                <w:lang w:eastAsia="et-EE"/>
              </w:rPr>
              <w:t xml:space="preserve"> 2015</w:t>
            </w:r>
            <w:r w:rsidR="00117754"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754" w:rsidRPr="00896616" w:rsidRDefault="00117754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71192D" w:rsidRPr="00896616" w:rsidTr="00F00C69">
        <w:trPr>
          <w:trHeight w:val="2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Calves</w:t>
            </w:r>
            <w:proofErr w:type="spellEnd"/>
            <w:r w:rsidRPr="00896616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 &lt;1 </w:t>
            </w:r>
            <w:proofErr w:type="spellStart"/>
            <w:r w:rsidRPr="00896616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month</w:t>
            </w:r>
            <w:proofErr w:type="spellEnd"/>
          </w:p>
        </w:tc>
        <w:tc>
          <w:tcPr>
            <w:tcW w:w="4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Calves</w:t>
            </w:r>
            <w:proofErr w:type="spellEnd"/>
            <w:r w:rsidRPr="00896616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 1-5 </w:t>
            </w:r>
            <w:proofErr w:type="spellStart"/>
            <w:r w:rsidRPr="00896616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months</w:t>
            </w:r>
            <w:proofErr w:type="spellEnd"/>
          </w:p>
        </w:tc>
        <w:tc>
          <w:tcPr>
            <w:tcW w:w="3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Youngstock</w:t>
            </w:r>
            <w:proofErr w:type="spellEnd"/>
            <w:r w:rsidRPr="00896616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 6-19 </w:t>
            </w:r>
            <w:proofErr w:type="spellStart"/>
            <w:r w:rsidRPr="00896616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months</w:t>
            </w:r>
            <w:proofErr w:type="spellEnd"/>
          </w:p>
        </w:tc>
        <w:tc>
          <w:tcPr>
            <w:tcW w:w="4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Youngstock</w:t>
            </w:r>
            <w:proofErr w:type="spellEnd"/>
            <w:r w:rsidRPr="00896616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 ≥20 </w:t>
            </w:r>
            <w:proofErr w:type="spellStart"/>
            <w:r w:rsidRPr="00896616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months</w:t>
            </w:r>
            <w:proofErr w:type="spellEnd"/>
          </w:p>
        </w:tc>
      </w:tr>
      <w:tr w:rsidR="000B05B0" w:rsidRPr="00896616" w:rsidTr="00034B2F">
        <w:trPr>
          <w:gridAfter w:val="1"/>
          <w:wAfter w:w="22" w:type="dxa"/>
          <w:trHeight w:val="8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Variable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median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quartiles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missing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observations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(n)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AD245B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P </w:t>
            </w:r>
            <w:proofErr w:type="spellStart"/>
            <w:r w:rsidR="0071192D" w:rsidRPr="00896616">
              <w:rPr>
                <w:rFonts w:ascii="Arial" w:eastAsia="Times New Roman" w:hAnsi="Arial" w:cs="Arial"/>
                <w:color w:val="000000"/>
                <w:lang w:eastAsia="et-EE"/>
              </w:rPr>
              <w:t>value</w:t>
            </w:r>
            <w:r w:rsidR="0071192D" w:rsidRPr="00896616">
              <w:rPr>
                <w:rFonts w:ascii="Arial" w:eastAsia="Times New Roman" w:hAnsi="Arial" w:cs="Arial"/>
                <w:color w:val="000000"/>
                <w:vertAlign w:val="superscript"/>
                <w:lang w:eastAsia="et-EE"/>
              </w:rPr>
              <w:t>a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median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quartiles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missing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observations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(n)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AD245B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P </w:t>
            </w:r>
            <w:proofErr w:type="spellStart"/>
            <w:r w:rsidR="0071192D" w:rsidRPr="00896616">
              <w:rPr>
                <w:rFonts w:ascii="Arial" w:eastAsia="Times New Roman" w:hAnsi="Arial" w:cs="Arial"/>
                <w:color w:val="000000"/>
                <w:lang w:eastAsia="et-EE"/>
              </w:rPr>
              <w:t>value</w:t>
            </w:r>
            <w:r w:rsidR="0071192D" w:rsidRPr="00896616">
              <w:rPr>
                <w:rFonts w:ascii="Arial" w:eastAsia="Times New Roman" w:hAnsi="Arial" w:cs="Arial"/>
                <w:color w:val="000000"/>
                <w:vertAlign w:val="superscript"/>
                <w:lang w:eastAsia="et-EE"/>
              </w:rPr>
              <w:t>a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median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quartiles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missing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observations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(n)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AD245B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P </w:t>
            </w:r>
            <w:proofErr w:type="spellStart"/>
            <w:r w:rsidR="0071192D" w:rsidRPr="00896616">
              <w:rPr>
                <w:rFonts w:ascii="Arial" w:eastAsia="Times New Roman" w:hAnsi="Arial" w:cs="Arial"/>
                <w:color w:val="000000"/>
                <w:lang w:eastAsia="et-EE"/>
              </w:rPr>
              <w:t>value</w:t>
            </w:r>
            <w:r w:rsidR="0071192D" w:rsidRPr="00896616">
              <w:rPr>
                <w:rFonts w:ascii="Arial" w:eastAsia="Times New Roman" w:hAnsi="Arial" w:cs="Arial"/>
                <w:color w:val="000000"/>
                <w:vertAlign w:val="superscript"/>
                <w:lang w:eastAsia="et-EE"/>
              </w:rPr>
              <w:t>a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median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quartiles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missing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observations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(n)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AD245B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lang w:eastAsia="et-EE"/>
              </w:rPr>
              <w:t xml:space="preserve">P </w:t>
            </w:r>
            <w:proofErr w:type="spellStart"/>
            <w:r w:rsidR="0071192D" w:rsidRPr="00896616">
              <w:rPr>
                <w:rFonts w:ascii="Arial" w:eastAsia="Times New Roman" w:hAnsi="Arial" w:cs="Arial"/>
                <w:color w:val="000000"/>
                <w:lang w:eastAsia="et-EE"/>
              </w:rPr>
              <w:t>value</w:t>
            </w:r>
            <w:r w:rsidR="0071192D" w:rsidRPr="00896616">
              <w:rPr>
                <w:rFonts w:ascii="Arial" w:eastAsia="Times New Roman" w:hAnsi="Arial" w:cs="Arial"/>
                <w:color w:val="000000"/>
                <w:vertAlign w:val="superscript"/>
                <w:lang w:eastAsia="et-EE"/>
              </w:rPr>
              <w:t>a</w:t>
            </w:r>
            <w:proofErr w:type="spellEnd"/>
          </w:p>
        </w:tc>
      </w:tr>
      <w:tr w:rsidR="000B05B0" w:rsidRPr="00896616" w:rsidTr="00F00C69">
        <w:trPr>
          <w:gridAfter w:val="1"/>
          <w:wAfter w:w="22" w:type="dxa"/>
          <w:trHeight w:val="2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i/>
                <w:iCs/>
                <w:color w:val="000000"/>
                <w:lang w:eastAsia="et-EE"/>
              </w:rPr>
              <w:t>Animal</w:t>
            </w:r>
            <w:proofErr w:type="spellEnd"/>
            <w:r w:rsidRPr="00896616">
              <w:rPr>
                <w:rFonts w:ascii="Arial" w:eastAsia="Times New Roman" w:hAnsi="Arial" w:cs="Arial"/>
                <w:i/>
                <w:iCs/>
                <w:color w:val="000000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i/>
                <w:iCs/>
                <w:color w:val="000000"/>
                <w:lang w:eastAsia="et-EE"/>
              </w:rPr>
              <w:t>data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t-E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B05B0" w:rsidRPr="00896616" w:rsidTr="00F00C69">
        <w:trPr>
          <w:gridAfter w:val="1"/>
          <w:wAfter w:w="22" w:type="dxa"/>
          <w:trHeight w:val="3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Birth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weight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38; 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179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0.003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37; 44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228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0.157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37; 44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477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0.220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40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36; 43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595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0.760</w:t>
            </w:r>
          </w:p>
        </w:tc>
      </w:tr>
      <w:tr w:rsidR="000B05B0" w:rsidRPr="00896616" w:rsidTr="00F00C69">
        <w:trPr>
          <w:gridAfter w:val="1"/>
          <w:wAfter w:w="22" w:type="dxa"/>
          <w:trHeight w:val="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t-EE"/>
              </w:rPr>
            </w:pPr>
            <w:r w:rsidRPr="00896616">
              <w:rPr>
                <w:rFonts w:ascii="Arial" w:eastAsia="Times New Roman" w:hAnsi="Arial" w:cs="Arial"/>
                <w:i/>
                <w:iCs/>
                <w:color w:val="000000"/>
                <w:lang w:eastAsia="et-EE"/>
              </w:rPr>
              <w:t xml:space="preserve">Farm </w:t>
            </w:r>
            <w:proofErr w:type="spellStart"/>
            <w:r w:rsidRPr="00896616">
              <w:rPr>
                <w:rFonts w:ascii="Arial" w:eastAsia="Times New Roman" w:hAnsi="Arial" w:cs="Arial"/>
                <w:i/>
                <w:iCs/>
                <w:color w:val="000000"/>
                <w:lang w:eastAsia="et-EE"/>
              </w:rPr>
              <w:t>data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et-E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0B05B0" w:rsidRPr="00896616" w:rsidTr="00F00C69">
        <w:trPr>
          <w:gridAfter w:val="1"/>
          <w:wAfter w:w="22" w:type="dxa"/>
          <w:trHeight w:val="3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Average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age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at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first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calving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in a farm (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days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951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863.3; 1</w:t>
            </w:r>
            <w:r w:rsidR="00F00C69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896616">
              <w:rPr>
                <w:rFonts w:ascii="Arial" w:eastAsia="Times New Roman" w:hAnsi="Arial" w:cs="Arial"/>
                <w:lang w:eastAsia="et-EE"/>
              </w:rPr>
              <w:t>090.7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0.212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951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863.3; 1</w:t>
            </w:r>
            <w:r w:rsidR="00F00C69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896616">
              <w:rPr>
                <w:rFonts w:ascii="Arial" w:eastAsia="Times New Roman" w:hAnsi="Arial" w:cs="Arial"/>
                <w:lang w:eastAsia="et-EE"/>
              </w:rPr>
              <w:t>090.7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0.475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964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868; 1</w:t>
            </w:r>
            <w:r w:rsidR="00F00C69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896616">
              <w:rPr>
                <w:rFonts w:ascii="Arial" w:eastAsia="Times New Roman" w:hAnsi="Arial" w:cs="Arial"/>
                <w:lang w:eastAsia="et-EE"/>
              </w:rPr>
              <w:t>090.7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0.289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1037.3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879; 1</w:t>
            </w:r>
            <w:r w:rsidR="00F00C69">
              <w:rPr>
                <w:rFonts w:ascii="Arial" w:eastAsia="Times New Roman" w:hAnsi="Arial" w:cs="Arial"/>
                <w:lang w:eastAsia="et-EE"/>
              </w:rPr>
              <w:t xml:space="preserve"> </w:t>
            </w:r>
            <w:r w:rsidRPr="00896616">
              <w:rPr>
                <w:rFonts w:ascii="Arial" w:eastAsia="Times New Roman" w:hAnsi="Arial" w:cs="Arial"/>
                <w:lang w:eastAsia="et-EE"/>
              </w:rPr>
              <w:t>130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0.187</w:t>
            </w:r>
          </w:p>
        </w:tc>
      </w:tr>
      <w:tr w:rsidR="000B05B0" w:rsidRPr="00896616" w:rsidTr="00F00C69">
        <w:trPr>
          <w:gridAfter w:val="1"/>
          <w:wAfter w:w="22" w:type="dxa"/>
          <w:trHeight w:val="3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Average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proportion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of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abortions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in a farm (%)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0; 0.6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0.254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 xml:space="preserve"> 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0; 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0.132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0; 0.6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0.008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0; 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0.942</w:t>
            </w:r>
          </w:p>
        </w:tc>
      </w:tr>
      <w:tr w:rsidR="000B05B0" w:rsidRPr="00896616" w:rsidTr="00F00C69">
        <w:trPr>
          <w:gridAfter w:val="1"/>
          <w:wAfter w:w="22" w:type="dxa"/>
          <w:trHeight w:val="3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Average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proportion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of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first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calving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cows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in a farm (%)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11.7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8.8; 14.6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0.126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11.6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8.7; 14.4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0.072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11.6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8.7; 14.4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0.221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11.6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8.9; 14.4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0.776</w:t>
            </w:r>
          </w:p>
        </w:tc>
      </w:tr>
      <w:tr w:rsidR="000B05B0" w:rsidRPr="00896616" w:rsidTr="00F00C69">
        <w:trPr>
          <w:gridAfter w:val="1"/>
          <w:wAfter w:w="22" w:type="dxa"/>
          <w:trHeight w:val="3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Average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proportion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of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not-calving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cows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in a farm (%)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9.6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6.3; 18.0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0.524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9.6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6.3; 18.3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0.744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9.6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6.0; 17.8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0.212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12.0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6.9; 19.7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0.079</w:t>
            </w:r>
          </w:p>
        </w:tc>
      </w:tr>
      <w:tr w:rsidR="000B05B0" w:rsidRPr="00896616" w:rsidTr="00F00C69">
        <w:trPr>
          <w:gridAfter w:val="1"/>
          <w:wAfter w:w="22" w:type="dxa"/>
          <w:trHeight w:val="3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Average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proportion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of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purebreed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cows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in a farm (%)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10.1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0; 60.1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0.568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10.8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0; 63.8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0.587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10.1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0; 57.4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0.569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9.7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0; 49.6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0.090</w:t>
            </w:r>
          </w:p>
        </w:tc>
      </w:tr>
      <w:tr w:rsidR="000B05B0" w:rsidRPr="00896616" w:rsidTr="00F00C69">
        <w:trPr>
          <w:gridAfter w:val="1"/>
          <w:wAfter w:w="22" w:type="dxa"/>
          <w:trHeight w:val="3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Average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proportion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of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purebreed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heifers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in a farm (%)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11.9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0; 67.0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0.479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11.8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0; 60.4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0.766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11.9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0; 60.0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0.543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8.9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0; 51.6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0.148</w:t>
            </w:r>
          </w:p>
        </w:tc>
      </w:tr>
      <w:tr w:rsidR="000B05B0" w:rsidRPr="00896616" w:rsidTr="00F00C69">
        <w:trPr>
          <w:gridAfter w:val="1"/>
          <w:wAfter w:w="22" w:type="dxa"/>
          <w:trHeight w:val="3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Average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proportion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of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stillbirths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in a farm (%)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2.5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0.1; 5.9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0.001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2.2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0.1; 5.4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&lt;0.001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2.2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0; 5.1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0.803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2.2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0; 4.6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0.230</w:t>
            </w:r>
          </w:p>
        </w:tc>
      </w:tr>
      <w:tr w:rsidR="000B05B0" w:rsidRPr="00896616" w:rsidTr="00F00C69">
        <w:trPr>
          <w:gridAfter w:val="1"/>
          <w:wAfter w:w="22" w:type="dxa"/>
          <w:trHeight w:val="3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Farm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average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calving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interval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(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days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400.7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380.7; 433.0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0.735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401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380.3; 434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0.952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400.7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380.3; 433.0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0.313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404.3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384.7; 443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0.273</w:t>
            </w:r>
          </w:p>
        </w:tc>
      </w:tr>
      <w:tr w:rsidR="000B05B0" w:rsidRPr="00896616" w:rsidTr="00F00C69">
        <w:trPr>
          <w:gridAfter w:val="1"/>
          <w:wAfter w:w="22" w:type="dxa"/>
          <w:trHeight w:val="3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Farm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average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 xml:space="preserve"> number of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lang w:eastAsia="et-EE"/>
              </w:rPr>
              <w:t>cow-years</w:t>
            </w:r>
            <w:bookmarkStart w:id="0" w:name="_GoBack"/>
            <w:bookmarkEnd w:id="0"/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32.7; 97.3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0.084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55.3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32.3; 96.3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0.040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54.3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32.3; 96.3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0.090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50.3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31; 89.7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t-EE"/>
              </w:rPr>
            </w:pPr>
            <w:r w:rsidRPr="00896616">
              <w:rPr>
                <w:rFonts w:ascii="Arial" w:eastAsia="Times New Roman" w:hAnsi="Arial" w:cs="Arial"/>
                <w:lang w:eastAsia="et-EE"/>
              </w:rPr>
              <w:t>0.230</w:t>
            </w:r>
          </w:p>
        </w:tc>
      </w:tr>
      <w:tr w:rsidR="0071192D" w:rsidRPr="00896616" w:rsidTr="00F00C69">
        <w:trPr>
          <w:gridAfter w:val="1"/>
          <w:wAfter w:w="22" w:type="dxa"/>
          <w:trHeight w:val="27"/>
        </w:trPr>
        <w:tc>
          <w:tcPr>
            <w:tcW w:w="8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896616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t-EE"/>
              </w:rPr>
              <w:t>a</w:t>
            </w:r>
            <w:r w:rsidRPr="00896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p-value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estimated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in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univariable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Cox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proportional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hazard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model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with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herd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random</w:t>
            </w:r>
            <w:proofErr w:type="spellEnd"/>
            <w:r w:rsidRPr="00896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 xml:space="preserve"> </w:t>
            </w:r>
            <w:proofErr w:type="spellStart"/>
            <w:r w:rsidRPr="00896616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effect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92D" w:rsidRPr="00896616" w:rsidRDefault="0071192D" w:rsidP="007119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760740" w:rsidRPr="00896616" w:rsidRDefault="00760740">
      <w:pPr>
        <w:rPr>
          <w:rFonts w:ascii="Arial" w:hAnsi="Arial" w:cs="Arial"/>
        </w:rPr>
      </w:pPr>
    </w:p>
    <w:sectPr w:rsidR="00760740" w:rsidRPr="00896616" w:rsidSect="00117754">
      <w:headerReference w:type="default" r:id="rId6"/>
      <w:pgSz w:w="20160" w:h="12240" w:orient="landscape" w:code="5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B8" w:rsidRDefault="00EB22B8" w:rsidP="00BF7C06">
      <w:pPr>
        <w:spacing w:after="0" w:line="240" w:lineRule="auto"/>
      </w:pPr>
      <w:r>
        <w:separator/>
      </w:r>
    </w:p>
  </w:endnote>
  <w:endnote w:type="continuationSeparator" w:id="0">
    <w:p w:rsidR="00EB22B8" w:rsidRDefault="00EB22B8" w:rsidP="00BF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B8" w:rsidRDefault="00EB22B8" w:rsidP="00BF7C06">
      <w:pPr>
        <w:spacing w:after="0" w:line="240" w:lineRule="auto"/>
      </w:pPr>
      <w:r>
        <w:separator/>
      </w:r>
    </w:p>
  </w:footnote>
  <w:footnote w:type="continuationSeparator" w:id="0">
    <w:p w:rsidR="00EB22B8" w:rsidRDefault="00EB22B8" w:rsidP="00BF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20" w:rsidRPr="00E179CE" w:rsidRDefault="002D4E20" w:rsidP="002D4E20">
    <w:pPr>
      <w:pStyle w:val="ANMapapertitle"/>
    </w:pPr>
    <w:r w:rsidRPr="00E179CE">
      <w:t xml:space="preserve">Reasons and risk factors for beef calf and </w:t>
    </w:r>
    <w:proofErr w:type="spellStart"/>
    <w:r w:rsidRPr="00E179CE">
      <w:t>youngstock</w:t>
    </w:r>
    <w:proofErr w:type="spellEnd"/>
    <w:r w:rsidRPr="00E179CE">
      <w:t xml:space="preserve"> on-farm mortality in </w:t>
    </w:r>
    <w:r>
      <w:t xml:space="preserve">extensive </w:t>
    </w:r>
    <w:r w:rsidRPr="00E179CE">
      <w:t xml:space="preserve">cow-calf herds </w:t>
    </w:r>
  </w:p>
  <w:p w:rsidR="00BF7C06" w:rsidRPr="000145DF" w:rsidRDefault="00BF7C06" w:rsidP="00BF7C06">
    <w:pPr>
      <w:pStyle w:val="ANMauthorname"/>
      <w:rPr>
        <w:vertAlign w:val="superscript"/>
      </w:rPr>
    </w:pPr>
    <w:r w:rsidRPr="000145DF">
      <w:t>K. Mõtus, A. Viltrop, U. Emanuelson</w:t>
    </w:r>
  </w:p>
  <w:p w:rsidR="00BF7C06" w:rsidRPr="00BF7C06" w:rsidRDefault="00BF7C06" w:rsidP="00BF7C06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2D"/>
    <w:rsid w:val="0000178C"/>
    <w:rsid w:val="00034B2F"/>
    <w:rsid w:val="00080640"/>
    <w:rsid w:val="000B05B0"/>
    <w:rsid w:val="00117754"/>
    <w:rsid w:val="0020571B"/>
    <w:rsid w:val="00277B07"/>
    <w:rsid w:val="002D4E20"/>
    <w:rsid w:val="003B39E7"/>
    <w:rsid w:val="00516B44"/>
    <w:rsid w:val="0065294B"/>
    <w:rsid w:val="0071192D"/>
    <w:rsid w:val="00760740"/>
    <w:rsid w:val="00881401"/>
    <w:rsid w:val="00896616"/>
    <w:rsid w:val="00AD245B"/>
    <w:rsid w:val="00BF7C06"/>
    <w:rsid w:val="00C833A1"/>
    <w:rsid w:val="00D915DF"/>
    <w:rsid w:val="00EB22B8"/>
    <w:rsid w:val="00F00C69"/>
    <w:rsid w:val="00F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BAA6F-DFC7-49D1-A268-831579E4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F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F7C06"/>
  </w:style>
  <w:style w:type="paragraph" w:styleId="Jalus">
    <w:name w:val="footer"/>
    <w:basedOn w:val="Normaallaad"/>
    <w:link w:val="JalusMrk"/>
    <w:uiPriority w:val="99"/>
    <w:unhideWhenUsed/>
    <w:rsid w:val="00BF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F7C06"/>
  </w:style>
  <w:style w:type="paragraph" w:customStyle="1" w:styleId="ANMapapertitle">
    <w:name w:val="ANM a paper title"/>
    <w:basedOn w:val="Normaallaad"/>
    <w:link w:val="ANMapapertitleMrk"/>
    <w:qFormat/>
    <w:rsid w:val="00BF7C06"/>
    <w:pPr>
      <w:spacing w:line="480" w:lineRule="auto"/>
    </w:pPr>
    <w:rPr>
      <w:rFonts w:ascii="Arial" w:hAnsi="Arial" w:cs="Arial"/>
      <w:b/>
      <w:sz w:val="24"/>
      <w:szCs w:val="24"/>
      <w:lang w:val="en-GB"/>
    </w:rPr>
  </w:style>
  <w:style w:type="paragraph" w:customStyle="1" w:styleId="ANMauthorname">
    <w:name w:val="ANM author name"/>
    <w:basedOn w:val="Normaallaad"/>
    <w:link w:val="ANMauthornameMrk"/>
    <w:qFormat/>
    <w:rsid w:val="00BF7C06"/>
    <w:pPr>
      <w:spacing w:line="480" w:lineRule="auto"/>
    </w:pPr>
    <w:rPr>
      <w:rFonts w:ascii="Arial" w:hAnsi="Arial" w:cs="Arial"/>
      <w:sz w:val="24"/>
      <w:szCs w:val="24"/>
      <w:lang w:val="en-GB"/>
    </w:rPr>
  </w:style>
  <w:style w:type="character" w:customStyle="1" w:styleId="ANMapapertitleMrk">
    <w:name w:val="ANM a paper title Märk"/>
    <w:basedOn w:val="Liguvaikefont"/>
    <w:link w:val="ANMapapertitle"/>
    <w:rsid w:val="00BF7C06"/>
    <w:rPr>
      <w:rFonts w:ascii="Arial" w:hAnsi="Arial" w:cs="Arial"/>
      <w:b/>
      <w:sz w:val="24"/>
      <w:szCs w:val="24"/>
      <w:lang w:val="en-GB"/>
    </w:rPr>
  </w:style>
  <w:style w:type="character" w:customStyle="1" w:styleId="ANMauthornameMrk">
    <w:name w:val="ANM author name Märk"/>
    <w:basedOn w:val="Liguvaikefont"/>
    <w:link w:val="ANMauthorname"/>
    <w:rsid w:val="00BF7C06"/>
    <w:rPr>
      <w:rFonts w:ascii="Arial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Estonian University of Life Sciences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Mõtus</dc:creator>
  <cp:keywords/>
  <dc:description/>
  <cp:lastModifiedBy>Kerli Mõtus</cp:lastModifiedBy>
  <cp:revision>4</cp:revision>
  <dcterms:created xsi:type="dcterms:W3CDTF">2017-11-13T08:26:00Z</dcterms:created>
  <dcterms:modified xsi:type="dcterms:W3CDTF">2017-11-13T08:31:00Z</dcterms:modified>
</cp:coreProperties>
</file>