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BAF" w:rsidRPr="003E62BD" w:rsidRDefault="00857BAF" w:rsidP="009744E9">
      <w:pPr>
        <w:spacing w:after="0" w:line="480" w:lineRule="auto"/>
        <w:jc w:val="center"/>
        <w:rPr>
          <w:rFonts w:ascii="Arial" w:hAnsi="Arial" w:cs="Arial"/>
          <w:b/>
          <w:bCs/>
          <w:rtl/>
        </w:rPr>
      </w:pPr>
      <w:bookmarkStart w:id="0" w:name="_Hlk479262730"/>
      <w:r w:rsidRPr="003E62BD">
        <w:rPr>
          <w:rFonts w:ascii="Arial" w:hAnsi="Arial" w:cs="Arial"/>
          <w:b/>
          <w:bCs/>
        </w:rPr>
        <w:t>Integrated regulatory network reveals novel candidate regulators in the development of negative energy balance in cattle</w:t>
      </w:r>
    </w:p>
    <w:p w:rsidR="00857BAF" w:rsidRPr="003E62BD" w:rsidRDefault="00857BAF" w:rsidP="009744E9">
      <w:pPr>
        <w:spacing w:after="0" w:line="480" w:lineRule="auto"/>
        <w:jc w:val="center"/>
        <w:rPr>
          <w:rFonts w:ascii="Arial" w:hAnsi="Arial" w:cs="Arial"/>
          <w:vertAlign w:val="superscript"/>
        </w:rPr>
      </w:pPr>
      <w:r w:rsidRPr="003E62BD">
        <w:rPr>
          <w:rFonts w:ascii="Arial" w:hAnsi="Arial" w:cs="Arial"/>
        </w:rPr>
        <w:t xml:space="preserve">Z. </w:t>
      </w:r>
      <w:proofErr w:type="spellStart"/>
      <w:r w:rsidRPr="003E62BD">
        <w:rPr>
          <w:rFonts w:ascii="Arial" w:hAnsi="Arial" w:cs="Arial"/>
        </w:rPr>
        <w:t>Mozduri</w:t>
      </w:r>
      <w:proofErr w:type="spellEnd"/>
      <w:r w:rsidRPr="003E62BD">
        <w:rPr>
          <w:rFonts w:ascii="Arial" w:hAnsi="Arial" w:cs="Arial"/>
        </w:rPr>
        <w:t>, M. R. Bakhtiarizadeh</w:t>
      </w:r>
      <w:r w:rsidRPr="003E62BD">
        <w:rPr>
          <w:rFonts w:asciiTheme="minorBidi" w:eastAsiaTheme="minorHAnsi" w:hAnsiTheme="minorBidi" w:cstheme="minorBidi"/>
          <w:sz w:val="19"/>
          <w:szCs w:val="19"/>
          <w:vertAlign w:val="superscript"/>
          <w:lang w:bidi="fa-IR"/>
        </w:rPr>
        <w:t>†</w:t>
      </w:r>
      <w:r w:rsidRPr="003E62BD">
        <w:rPr>
          <w:rFonts w:ascii="Arial" w:hAnsi="Arial" w:cs="Arial"/>
        </w:rPr>
        <w:t>, A. Salehi</w:t>
      </w:r>
    </w:p>
    <w:p w:rsidR="00857BAF" w:rsidRPr="003E62BD" w:rsidRDefault="00857BAF" w:rsidP="009744E9">
      <w:pPr>
        <w:spacing w:after="0" w:line="480" w:lineRule="auto"/>
        <w:jc w:val="center"/>
        <w:rPr>
          <w:rFonts w:ascii="Arial" w:hAnsi="Arial" w:cs="Arial"/>
          <w:i/>
          <w:iCs/>
        </w:rPr>
      </w:pPr>
      <w:r w:rsidRPr="003E62BD">
        <w:rPr>
          <w:rFonts w:ascii="Arial" w:hAnsi="Arial" w:cs="Arial"/>
          <w:i/>
          <w:iCs/>
        </w:rPr>
        <w:t xml:space="preserve">Department of Animal and Poultry Science, College of </w:t>
      </w:r>
      <w:proofErr w:type="spellStart"/>
      <w:r w:rsidRPr="003E62BD">
        <w:rPr>
          <w:rFonts w:ascii="Arial" w:hAnsi="Arial" w:cs="Arial"/>
          <w:i/>
          <w:iCs/>
        </w:rPr>
        <w:t>Aburaihan</w:t>
      </w:r>
      <w:proofErr w:type="spellEnd"/>
      <w:r w:rsidRPr="003E62BD">
        <w:rPr>
          <w:rFonts w:ascii="Arial" w:hAnsi="Arial" w:cs="Arial"/>
          <w:i/>
          <w:iCs/>
        </w:rPr>
        <w:t>, University of Tehran, Tehran, Iran</w:t>
      </w:r>
    </w:p>
    <w:bookmarkEnd w:id="0"/>
    <w:p w:rsidR="007B0221" w:rsidRDefault="007B0221" w:rsidP="009744E9">
      <w:pPr>
        <w:spacing w:after="0" w:line="480" w:lineRule="auto"/>
        <w:jc w:val="both"/>
        <w:rPr>
          <w:rFonts w:ascii="Arial" w:hAnsi="Arial" w:cs="Arial"/>
          <w:b/>
          <w:bCs/>
          <w:lang w:val="en"/>
        </w:rPr>
      </w:pPr>
    </w:p>
    <w:p w:rsidR="007B0221" w:rsidRDefault="007B0221" w:rsidP="009744E9">
      <w:pPr>
        <w:spacing w:after="0" w:line="480" w:lineRule="auto"/>
        <w:jc w:val="both"/>
        <w:rPr>
          <w:rFonts w:ascii="Arial" w:hAnsi="Arial" w:cs="Arial"/>
          <w:lang w:val="en"/>
        </w:rPr>
      </w:pPr>
    </w:p>
    <w:p w:rsidR="007B0221" w:rsidRPr="0033612D" w:rsidRDefault="0033612D" w:rsidP="009744E9">
      <w:pPr>
        <w:spacing w:after="0" w:line="480" w:lineRule="auto"/>
        <w:jc w:val="both"/>
        <w:rPr>
          <w:rFonts w:ascii="Arial" w:hAnsi="Arial" w:cs="Arial"/>
          <w:i/>
          <w:iCs/>
          <w:lang w:val="en"/>
        </w:rPr>
      </w:pPr>
      <w:r w:rsidRPr="0033612D">
        <w:rPr>
          <w:rFonts w:ascii="Arial" w:hAnsi="Arial" w:cs="Arial"/>
          <w:b/>
          <w:bCs/>
          <w:lang w:val="en"/>
        </w:rPr>
        <w:t>Supplementary Material S</w:t>
      </w:r>
      <w:r w:rsidR="00056057">
        <w:rPr>
          <w:rFonts w:ascii="Arial" w:hAnsi="Arial" w:cs="Arial"/>
          <w:b/>
          <w:bCs/>
          <w:lang w:val="en"/>
        </w:rPr>
        <w:t>6</w:t>
      </w:r>
      <w:r w:rsidRPr="0033612D">
        <w:rPr>
          <w:rFonts w:ascii="Arial" w:hAnsi="Arial" w:cs="Arial"/>
          <w:lang w:val="en"/>
        </w:rPr>
        <w:t xml:space="preserve"> </w:t>
      </w:r>
      <w:r w:rsidR="007B0221" w:rsidRPr="0033612D">
        <w:rPr>
          <w:rFonts w:ascii="Arial" w:hAnsi="Arial" w:cs="Arial"/>
          <w:i/>
          <w:iCs/>
          <w:lang w:val="en"/>
        </w:rPr>
        <w:t xml:space="preserve">An overview of the </w:t>
      </w:r>
      <w:r w:rsidR="00813391" w:rsidRPr="00813391">
        <w:rPr>
          <w:rFonts w:ascii="Arial" w:hAnsi="Arial" w:cs="Arial"/>
          <w:i/>
          <w:iCs/>
          <w:lang w:val="en"/>
        </w:rPr>
        <w:t>integrated regulatory modules</w:t>
      </w:r>
      <w:r w:rsidRPr="0033612D">
        <w:rPr>
          <w:rFonts w:ascii="Arial" w:hAnsi="Arial" w:cs="Arial"/>
          <w:i/>
          <w:iCs/>
          <w:lang w:val="en"/>
        </w:rPr>
        <w:t>. E</w:t>
      </w:r>
      <w:r w:rsidR="007B0221" w:rsidRPr="0033612D">
        <w:rPr>
          <w:rFonts w:ascii="Arial" w:hAnsi="Arial" w:cs="Arial"/>
          <w:i/>
          <w:iCs/>
          <w:lang w:val="en"/>
        </w:rPr>
        <w:t xml:space="preserve">ach module is discussed separately below.  </w:t>
      </w:r>
    </w:p>
    <w:p w:rsidR="007B0221" w:rsidRDefault="007B0221" w:rsidP="009744E9">
      <w:pPr>
        <w:spacing w:after="0" w:line="480" w:lineRule="auto"/>
        <w:jc w:val="both"/>
        <w:rPr>
          <w:rFonts w:ascii="Arial" w:hAnsi="Arial" w:cs="Arial"/>
          <w:b/>
          <w:bCs/>
          <w:lang w:val="en"/>
        </w:rPr>
      </w:pPr>
    </w:p>
    <w:p w:rsidR="00544D60" w:rsidRPr="003D20A4" w:rsidRDefault="00544D60" w:rsidP="009744E9">
      <w:pPr>
        <w:spacing w:after="0" w:line="480" w:lineRule="auto"/>
        <w:jc w:val="both"/>
        <w:rPr>
          <w:rFonts w:ascii="Arial" w:hAnsi="Arial" w:cs="Arial"/>
          <w:b/>
          <w:bCs/>
          <w:lang w:val="en"/>
        </w:rPr>
      </w:pPr>
      <w:r w:rsidRPr="003D20A4">
        <w:rPr>
          <w:rFonts w:ascii="Arial" w:hAnsi="Arial" w:cs="Arial"/>
          <w:b/>
          <w:bCs/>
          <w:lang w:val="en"/>
        </w:rPr>
        <w:t>Module zero</w:t>
      </w:r>
    </w:p>
    <w:p w:rsidR="00544D60" w:rsidRPr="003D20A4" w:rsidRDefault="00544D60" w:rsidP="009744E9">
      <w:pPr>
        <w:spacing w:after="0" w:line="480" w:lineRule="auto"/>
        <w:jc w:val="both"/>
        <w:rPr>
          <w:rFonts w:ascii="Arial" w:hAnsi="Arial" w:cs="Arial"/>
          <w:lang w:val="en"/>
        </w:rPr>
      </w:pPr>
      <w:r w:rsidRPr="003D20A4">
        <w:rPr>
          <w:rFonts w:ascii="Arial" w:hAnsi="Arial" w:cs="Arial"/>
          <w:lang w:val="en"/>
        </w:rPr>
        <w:t>Module zero is composed of 43 genes and four assigned regulators (bta-mir-19a, FOXM1, KLF7, and SOX5) (</w:t>
      </w:r>
      <w:r w:rsidRPr="003D20A4">
        <w:rPr>
          <w:rFonts w:ascii="Arial" w:hAnsi="Arial" w:cs="Arial"/>
        </w:rPr>
        <w:t>Fig</w:t>
      </w:r>
      <w:r w:rsidRPr="003D20A4">
        <w:rPr>
          <w:rFonts w:ascii="Arial" w:hAnsi="Arial" w:cs="Arial"/>
          <w:lang w:val="en"/>
        </w:rPr>
        <w:t xml:space="preserve"> 5). All of the gene targets of these regulators were enriched for cell cycle-related categories, revealing a coherent module. This result is consistent with the previous study that found cell-cycle enrichment for gene targets of miR-17-5p in NEB</w:t>
      </w:r>
      <w:r w:rsidR="009A48D2">
        <w:rPr>
          <w:rFonts w:ascii="Arial" w:hAnsi="Arial" w:cs="Arial"/>
          <w:lang w:val="en"/>
        </w:rPr>
        <w:fldChar w:fldCharType="begin"/>
      </w:r>
      <w:r w:rsidR="009A48D2">
        <w:rPr>
          <w:rFonts w:ascii="Arial" w:hAnsi="Arial" w:cs="Arial"/>
          <w:lang w:val="en"/>
        </w:rPr>
        <w:instrText xml:space="preserve"> ADDIN EN.CITE &lt;EndNote&gt;&lt;Cite&gt;&lt;Author&gt;Fatima&lt;/Author&gt;&lt;Year&gt;2014&lt;/Year&gt;&lt;RecNum&gt;22&lt;/RecNum&gt;&lt;DisplayText&gt;(Fatima&lt;style face="italic"&gt; et al.&lt;/style&gt;, 2014)&lt;/DisplayText&gt;&lt;record&gt;&lt;rec-number&gt;22&lt;/rec-number&gt;&lt;foreign-keys&gt;&lt;key app="EN" db-id="ffevdz05stsd05eaaxc5xrvm0xf00efvpw0f"&gt;22&lt;/key&gt;&lt;/foreign-keys&gt;&lt;ref-type name="Journal Article"&gt;17&lt;/ref-type&gt;&lt;contributors&gt;&lt;authors&gt;&lt;author&gt;Fatima, Attia&lt;/author&gt;&lt;author&gt;Lynn, David J&lt;/author&gt;&lt;author&gt;O’Boyle, Padraic&lt;/author&gt;&lt;author&gt;Seoighe, Cathal&lt;/author&gt;&lt;author&gt;Morris, Dermot&lt;/author&gt;&lt;/authors&gt;&lt;/contributors&gt;&lt;titles&gt;&lt;title&gt;The miRNAome of the postpartum dairy cow liver in negative energy balance&lt;/title&gt;&lt;secondary-title&gt;BMC genomics&lt;/secondary-title&gt;&lt;/titles&gt;&lt;periodical&gt;&lt;full-title&gt;BMC genomics&lt;/full-title&gt;&lt;/periodical&gt;&lt;pages&gt;279&lt;/pages&gt;&lt;volume&gt;15&lt;/volume&gt;&lt;number&gt;1&lt;/number&gt;&lt;dates&gt;&lt;year&gt;2014&lt;/year&gt;&lt;/dates&gt;&lt;isbn&gt;1471-2164&lt;/isbn&gt;&lt;urls&gt;&lt;/urls&gt;&lt;/record&gt;&lt;/Cite&gt;&lt;/EndNote&gt;</w:instrText>
      </w:r>
      <w:r w:rsidR="009A48D2">
        <w:rPr>
          <w:rFonts w:ascii="Arial" w:hAnsi="Arial" w:cs="Arial"/>
          <w:lang w:val="en"/>
        </w:rPr>
        <w:fldChar w:fldCharType="separate"/>
      </w:r>
      <w:r w:rsidR="009A48D2">
        <w:rPr>
          <w:rFonts w:ascii="Arial" w:hAnsi="Arial" w:cs="Arial"/>
          <w:noProof/>
          <w:lang w:val="en"/>
        </w:rPr>
        <w:t>(</w:t>
      </w:r>
      <w:hyperlink w:anchor="_ENREF_5" w:tooltip="Fatima, 2014 #22" w:history="1">
        <w:r w:rsidR="009A48D2">
          <w:rPr>
            <w:rFonts w:ascii="Arial" w:hAnsi="Arial" w:cs="Arial"/>
            <w:noProof/>
            <w:lang w:val="en"/>
          </w:rPr>
          <w:t>Fatima</w:t>
        </w:r>
        <w:r w:rsidR="009A48D2" w:rsidRPr="009A48D2">
          <w:rPr>
            <w:rFonts w:ascii="Arial" w:hAnsi="Arial" w:cs="Arial"/>
            <w:i/>
            <w:noProof/>
            <w:lang w:val="en"/>
          </w:rPr>
          <w:t xml:space="preserve"> et al.</w:t>
        </w:r>
        <w:r w:rsidR="009A48D2">
          <w:rPr>
            <w:rFonts w:ascii="Arial" w:hAnsi="Arial" w:cs="Arial"/>
            <w:noProof/>
            <w:lang w:val="en"/>
          </w:rPr>
          <w:t>, 2014</w:t>
        </w:r>
      </w:hyperlink>
      <w:r w:rsidR="009A48D2">
        <w:rPr>
          <w:rFonts w:ascii="Arial" w:hAnsi="Arial" w:cs="Arial"/>
          <w:noProof/>
          <w:lang w:val="en"/>
        </w:rPr>
        <w:t>)</w:t>
      </w:r>
      <w:r w:rsidR="009A48D2">
        <w:rPr>
          <w:rFonts w:ascii="Arial" w:hAnsi="Arial" w:cs="Arial"/>
          <w:lang w:val="en"/>
        </w:rPr>
        <w:fldChar w:fldCharType="end"/>
      </w:r>
      <w:r w:rsidRPr="003D20A4">
        <w:rPr>
          <w:rFonts w:ascii="Arial" w:hAnsi="Arial" w:cs="Arial"/>
          <w:lang w:val="en"/>
        </w:rPr>
        <w:t xml:space="preserve">. Moreover, the functions of these regulators are reported in NEB related processes in previous studies. The miR-19a is known to regulate gene expression in adipose tissue in response to high-fat diet in cattle </w:t>
      </w:r>
      <w:r w:rsidRPr="003D20A4">
        <w:rPr>
          <w:rFonts w:ascii="Arial" w:hAnsi="Arial" w:cs="Arial"/>
          <w:lang w:val="en"/>
        </w:rPr>
        <w:fldChar w:fldCharType="begin"/>
      </w:r>
      <w:r w:rsidR="009A48D2">
        <w:rPr>
          <w:rFonts w:ascii="Arial" w:hAnsi="Arial" w:cs="Arial"/>
          <w:lang w:val="en"/>
        </w:rPr>
        <w:instrText xml:space="preserve"> ADDIN EN.CITE &lt;EndNote&gt;&lt;Cite&gt;&lt;Author&gt;Romao&lt;/Author&gt;&lt;Year&gt;2012&lt;/Year&gt;&lt;RecNum&gt;42&lt;/RecNum&gt;&lt;DisplayText&gt;(Romao&lt;style face="italic"&gt; et al.&lt;/style&gt;, 2012)&lt;/DisplayText&gt;&lt;record&gt;&lt;rec-number&gt;42&lt;/rec-number&gt;&lt;foreign-keys&gt;&lt;key app="EN" db-id="a0aztrzxfvf0zyexe9oxtv2v50atva9tetsp"&gt;42&lt;/key&gt;&lt;/foreign-keys&gt;&lt;ref-type name="Journal Article"&gt;17&lt;/ref-type&gt;&lt;contributors&gt;&lt;authors&gt;&lt;author&gt;Romao, Josue Moura&lt;/author&gt;&lt;author&gt;Jin, Weiwu&lt;/author&gt;&lt;author&gt;He, Maolong&lt;/author&gt;&lt;author&gt;McAllister, Tim&lt;/author&gt;&lt;/authors&gt;&lt;/contributors&gt;&lt;titles&gt;&lt;title&gt;Altered microRNA expression in bovine subcutaneous and visceral adipose tissues from cattle under different diet&lt;/title&gt;&lt;/titles&gt;&lt;dates&gt;&lt;year&gt;2012&lt;/year&gt;&lt;/dates&gt;&lt;isbn&gt;1932-6203&lt;/isbn&gt;&lt;urls&gt;&lt;/urls&gt;&lt;/record&gt;&lt;/Cite&gt;&lt;/EndNote&gt;</w:instrText>
      </w:r>
      <w:r w:rsidRPr="003D20A4">
        <w:rPr>
          <w:rFonts w:ascii="Arial" w:hAnsi="Arial" w:cs="Arial"/>
          <w:lang w:val="en"/>
        </w:rPr>
        <w:fldChar w:fldCharType="separate"/>
      </w:r>
      <w:r w:rsidR="009A48D2">
        <w:rPr>
          <w:rFonts w:ascii="Arial" w:hAnsi="Arial" w:cs="Arial"/>
          <w:noProof/>
          <w:lang w:val="en"/>
        </w:rPr>
        <w:t>(</w:t>
      </w:r>
      <w:hyperlink w:anchor="_ENREF_21" w:tooltip="Romao, 2012 #42" w:history="1">
        <w:r w:rsidR="009A48D2">
          <w:rPr>
            <w:rFonts w:ascii="Arial" w:hAnsi="Arial" w:cs="Arial"/>
            <w:noProof/>
            <w:lang w:val="en"/>
          </w:rPr>
          <w:t>Romao</w:t>
        </w:r>
        <w:r w:rsidR="009A48D2" w:rsidRPr="009A48D2">
          <w:rPr>
            <w:rFonts w:ascii="Arial" w:hAnsi="Arial" w:cs="Arial"/>
            <w:i/>
            <w:noProof/>
            <w:lang w:val="en"/>
          </w:rPr>
          <w:t xml:space="preserve"> et al.</w:t>
        </w:r>
        <w:r w:rsidR="009A48D2">
          <w:rPr>
            <w:rFonts w:ascii="Arial" w:hAnsi="Arial" w:cs="Arial"/>
            <w:noProof/>
            <w:lang w:val="en"/>
          </w:rPr>
          <w:t>, 2012</w:t>
        </w:r>
      </w:hyperlink>
      <w:r w:rsidR="009A48D2">
        <w:rPr>
          <w:rFonts w:ascii="Arial" w:hAnsi="Arial" w:cs="Arial"/>
          <w:noProof/>
          <w:lang w:val="en"/>
        </w:rPr>
        <w:t>)</w:t>
      </w:r>
      <w:r w:rsidRPr="003D20A4">
        <w:rPr>
          <w:rFonts w:ascii="Arial" w:hAnsi="Arial" w:cs="Arial"/>
          <w:lang w:val="en"/>
        </w:rPr>
        <w:fldChar w:fldCharType="end"/>
      </w:r>
      <w:r w:rsidRPr="003D20A4">
        <w:rPr>
          <w:rFonts w:ascii="Arial" w:hAnsi="Arial" w:cs="Arial"/>
          <w:lang w:val="en"/>
        </w:rPr>
        <w:t xml:space="preserve">. It is reported that the overexpression of FOXM1 is associated with the development of liver cancer cells in humans </w:t>
      </w:r>
      <w:r w:rsidRPr="003D20A4">
        <w:rPr>
          <w:rFonts w:ascii="Arial" w:hAnsi="Arial" w:cs="Arial"/>
          <w:lang w:val="en"/>
        </w:rPr>
        <w:fldChar w:fldCharType="begin"/>
      </w:r>
      <w:r w:rsidR="009A48D2">
        <w:rPr>
          <w:rFonts w:ascii="Arial" w:hAnsi="Arial" w:cs="Arial"/>
          <w:lang w:val="en"/>
        </w:rPr>
        <w:instrText xml:space="preserve"> ADDIN EN.CITE &lt;EndNote&gt;&lt;Cite&gt;&lt;Author&gt;Calvisi&lt;/Author&gt;&lt;Year&gt;2009&lt;/Year&gt;&lt;RecNum&gt;94&lt;/RecNum&gt;&lt;DisplayText&gt;(Calvisi&lt;style face="italic"&gt; et al.&lt;/style&gt;, 2009)&lt;/DisplayText&gt;&lt;record&gt;&lt;rec-number&gt;94&lt;/rec-number&gt;&lt;foreign-keys&gt;&lt;key app="EN" db-id="ffevdz05stsd05eaaxc5xrvm0xf00efvpw0f"&gt;94&lt;/key&gt;&lt;/foreign-keys&gt;&lt;ref-type name="Journal Article"&gt;17&lt;/ref-type&gt;&lt;contributors&gt;&lt;authors&gt;&lt;author&gt;Calvisi, Diego F&lt;/author&gt;&lt;author&gt;Pinna, Federico&lt;/author&gt;&lt;author&gt;Ladu, Sara&lt;/author&gt;&lt;author&gt;Pellegrino, Rossella&lt;/author&gt;&lt;author&gt;Simile, Maria M&lt;/author&gt;&lt;author&gt;Frau, Maddalena&lt;/author&gt;&lt;author&gt;De Miglio, Maria R&lt;/author&gt;&lt;author&gt;Tomasi, Maria L&lt;/author&gt;&lt;author&gt;Sanna, Valeria&lt;/author&gt;&lt;author&gt;Muroni, Maria R&lt;/author&gt;&lt;/authors&gt;&lt;/contributors&gt;&lt;titles&gt;&lt;title&gt;Forkhead box M1B is a determinant of rat susceptibility to hepatocarcinogenesis and sustains ERK activity in human HCC&lt;/title&gt;&lt;secondary-title&gt;Gut&lt;/secondary-title&gt;&lt;/titles&gt;&lt;periodical&gt;&lt;full-title&gt;Gut&lt;/full-title&gt;&lt;/periodical&gt;&lt;pages&gt;679-687&lt;/pages&gt;&lt;volume&gt;58&lt;/volume&gt;&lt;number&gt;5&lt;/number&gt;&lt;dates&gt;&lt;year&gt;2009&lt;/year&gt;&lt;/dates&gt;&lt;isbn&gt;1468-3288&lt;/isbn&gt;&lt;urls&gt;&lt;/urls&gt;&lt;/record&gt;&lt;/Cite&gt;&lt;/EndNote&gt;</w:instrText>
      </w:r>
      <w:r w:rsidRPr="003D20A4">
        <w:rPr>
          <w:rFonts w:ascii="Arial" w:hAnsi="Arial" w:cs="Arial"/>
          <w:lang w:val="en"/>
        </w:rPr>
        <w:fldChar w:fldCharType="separate"/>
      </w:r>
      <w:r w:rsidR="009A48D2">
        <w:rPr>
          <w:rFonts w:ascii="Arial" w:hAnsi="Arial" w:cs="Arial"/>
          <w:noProof/>
          <w:lang w:val="en"/>
        </w:rPr>
        <w:t>(</w:t>
      </w:r>
      <w:hyperlink w:anchor="_ENREF_3" w:tooltip="Calvisi, 2009 #94" w:history="1">
        <w:r w:rsidR="009A48D2">
          <w:rPr>
            <w:rFonts w:ascii="Arial" w:hAnsi="Arial" w:cs="Arial"/>
            <w:noProof/>
            <w:lang w:val="en"/>
          </w:rPr>
          <w:t>Calvisi</w:t>
        </w:r>
        <w:r w:rsidR="009A48D2" w:rsidRPr="009A48D2">
          <w:rPr>
            <w:rFonts w:ascii="Arial" w:hAnsi="Arial" w:cs="Arial"/>
            <w:i/>
            <w:noProof/>
            <w:lang w:val="en"/>
          </w:rPr>
          <w:t xml:space="preserve"> et al.</w:t>
        </w:r>
        <w:r w:rsidR="009A48D2">
          <w:rPr>
            <w:rFonts w:ascii="Arial" w:hAnsi="Arial" w:cs="Arial"/>
            <w:noProof/>
            <w:lang w:val="en"/>
          </w:rPr>
          <w:t>, 2009</w:t>
        </w:r>
      </w:hyperlink>
      <w:r w:rsidR="009A48D2">
        <w:rPr>
          <w:rFonts w:ascii="Arial" w:hAnsi="Arial" w:cs="Arial"/>
          <w:noProof/>
          <w:lang w:val="en"/>
        </w:rPr>
        <w:t>)</w:t>
      </w:r>
      <w:r w:rsidRPr="003D20A4">
        <w:rPr>
          <w:rFonts w:ascii="Arial" w:hAnsi="Arial" w:cs="Arial"/>
          <w:lang w:val="en"/>
        </w:rPr>
        <w:fldChar w:fldCharType="end"/>
      </w:r>
      <w:r w:rsidRPr="003D20A4">
        <w:rPr>
          <w:rFonts w:ascii="Arial" w:hAnsi="Arial" w:cs="Arial"/>
          <w:lang w:val="en"/>
        </w:rPr>
        <w:t xml:space="preserve">. KLF7 is a candidate gene for obesity     and type two diabetes </w:t>
      </w:r>
      <w:r w:rsidRPr="003D20A4">
        <w:rPr>
          <w:rFonts w:ascii="Arial" w:hAnsi="Arial" w:cs="Arial"/>
          <w:rtl/>
        </w:rPr>
        <w:fldChar w:fldCharType="begin"/>
      </w:r>
      <w:r w:rsidR="009A48D2">
        <w:rPr>
          <w:rFonts w:ascii="Arial" w:hAnsi="Arial" w:cs="Arial"/>
          <w:rtl/>
        </w:rPr>
        <w:instrText xml:space="preserve"> </w:instrText>
      </w:r>
      <w:r w:rsidR="009A48D2">
        <w:rPr>
          <w:rFonts w:ascii="Arial" w:hAnsi="Arial" w:cs="Arial"/>
        </w:rPr>
        <w:instrText>ADDIN EN.CITE &lt;EndNote&gt;&lt;Cite&gt;&lt;Author&gt;Zobel&lt;/Author&gt;&lt;Year&gt;2009&lt;/Year&gt;&lt;RecNum&gt;177&lt;/RecNum&gt;&lt;DisplayText&gt;(Zobel&lt;style face="italic"&gt; et al.&lt;/style&gt;, 2009)&lt;/DisplayText&gt;&lt;record&gt;&lt;rec-number&gt;177&lt;/rec-number&gt;&lt;foreign-keys&gt;&lt;key app="EN" db-id="ffevdz05stsd05eaaxc</w:instrText>
      </w:r>
      <w:r w:rsidR="009A48D2">
        <w:rPr>
          <w:rFonts w:ascii="Arial" w:hAnsi="Arial" w:cs="Arial"/>
          <w:rtl/>
        </w:rPr>
        <w:instrText>5</w:instrText>
      </w:r>
      <w:r w:rsidR="009A48D2">
        <w:rPr>
          <w:rFonts w:ascii="Arial" w:hAnsi="Arial" w:cs="Arial"/>
        </w:rPr>
        <w:instrText>xrvm0xf00efvpw0f"&gt;177&lt;/key&gt;&lt;/foreign-keys&gt;&lt;ref-type name="Journal Article"&gt;17&lt;/ref-type&gt;&lt;contributors&gt;&lt;authors&gt;&lt;author&gt;Zobel, Dorit P&lt;/author&gt;&lt;author&gt;Andreasen, Camilla H&lt;/author&gt;&lt;author&gt;Burgdorf, Kristoffer S&lt;/author&gt;&lt;author&gt;Andersson, Ehm A&lt;/author&gt;&lt;author&gt;Sandbæk, Annelli&lt;/author&gt;&lt;author&gt;Lauritzen, Torsten&lt;/author&gt;&lt;author&gt;Borch-Johnsen, Knut&lt;/author&gt;&lt;author&gt;Jørgensen, Torben&lt;/author&gt;&lt;author&gt;Maeda, Shiro&lt;/author&gt;&lt;author&gt;Nakamura, Yusuke&lt;/author&gt;&lt;/authors&gt;&lt;/contributors&gt;&lt;titles&gt;&lt;title&gt;Variation in the gene encoding Krüppel-like factor 7 influences body fat: studies of 14 818 Danes&lt;/title&gt;&lt;secondary-title&gt;European journal of endocrinology&lt;/secondary-title&gt;&lt;/titles&gt;&lt;periodical&gt;&lt;full-title&gt;European journal of endocrinology&lt;/full-title&gt;&lt;/periodical&gt;&lt;pages&gt;6</w:instrText>
      </w:r>
      <w:r w:rsidR="009A48D2">
        <w:rPr>
          <w:rFonts w:ascii="Arial" w:hAnsi="Arial" w:cs="Arial"/>
          <w:rtl/>
        </w:rPr>
        <w:instrText>03-609&lt;/</w:instrText>
      </w:r>
      <w:r w:rsidR="009A48D2">
        <w:rPr>
          <w:rFonts w:ascii="Arial" w:hAnsi="Arial" w:cs="Arial"/>
        </w:rPr>
        <w:instrText>pages&gt;&lt;volume&gt;160&lt;/volume&gt;&lt;number&gt;4&lt;/number&gt;&lt;dates&gt;&lt;year&gt;2009&lt;/year&gt;&lt;/dates&gt;&lt;isbn&gt;0804-4643&lt;/isbn&gt;&lt;urls&gt;&lt;/urls&gt;&lt;/record&gt;&lt;/Cite&gt;&lt;/EndNote</w:instrText>
      </w:r>
      <w:r w:rsidR="009A48D2">
        <w:rPr>
          <w:rFonts w:ascii="Arial" w:hAnsi="Arial" w:cs="Arial"/>
          <w:rtl/>
        </w:rPr>
        <w:instrText>&gt;</w:instrText>
      </w:r>
      <w:r w:rsidRPr="003D20A4">
        <w:rPr>
          <w:rFonts w:ascii="Arial" w:hAnsi="Arial" w:cs="Arial"/>
          <w:rtl/>
        </w:rPr>
        <w:fldChar w:fldCharType="separate"/>
      </w:r>
      <w:r w:rsidR="009A48D2">
        <w:rPr>
          <w:rFonts w:ascii="Arial" w:hAnsi="Arial" w:cs="Arial"/>
          <w:noProof/>
          <w:rtl/>
        </w:rPr>
        <w:t>(</w:t>
      </w:r>
      <w:hyperlink w:anchor="_ENREF_32" w:tooltip="Zobel, 2009 #177" w:history="1">
        <w:r w:rsidR="009A48D2">
          <w:rPr>
            <w:rFonts w:ascii="Arial" w:hAnsi="Arial" w:cs="Arial"/>
            <w:noProof/>
          </w:rPr>
          <w:t>Zobel</w:t>
        </w:r>
        <w:r w:rsidR="009A48D2" w:rsidRPr="009A48D2">
          <w:rPr>
            <w:rFonts w:ascii="Arial" w:hAnsi="Arial" w:cs="Arial"/>
            <w:i/>
            <w:noProof/>
          </w:rPr>
          <w:t xml:space="preserve"> et al.</w:t>
        </w:r>
        <w:r w:rsidR="009A48D2">
          <w:rPr>
            <w:rFonts w:ascii="Arial" w:hAnsi="Arial" w:cs="Arial"/>
            <w:noProof/>
          </w:rPr>
          <w:t>, 2009</w:t>
        </w:r>
      </w:hyperlink>
      <w:r w:rsidR="009A48D2">
        <w:rPr>
          <w:rFonts w:ascii="Arial" w:hAnsi="Arial" w:cs="Arial"/>
          <w:noProof/>
          <w:rtl/>
        </w:rPr>
        <w:t>)</w:t>
      </w:r>
      <w:r w:rsidRPr="003D20A4">
        <w:rPr>
          <w:rFonts w:ascii="Arial" w:hAnsi="Arial" w:cs="Arial"/>
          <w:rtl/>
        </w:rPr>
        <w:fldChar w:fldCharType="end"/>
      </w:r>
      <w:r w:rsidRPr="003D20A4">
        <w:rPr>
          <w:rFonts w:ascii="Arial" w:hAnsi="Arial" w:cs="Arial"/>
          <w:lang w:val="en"/>
        </w:rPr>
        <w:t xml:space="preserve">, which is known to regulates differentiation and proliferation of precursor adipose cells. </w:t>
      </w:r>
      <w:r w:rsidRPr="003D20A4">
        <w:rPr>
          <w:rFonts w:ascii="Arial" w:hAnsi="Arial" w:cs="Arial"/>
        </w:rPr>
        <w:t xml:space="preserve">The results suggested that the module and its regulators may be important in NEB. </w:t>
      </w:r>
      <w:r w:rsidRPr="003D20A4">
        <w:rPr>
          <w:rFonts w:ascii="Arial" w:hAnsi="Arial" w:cs="Arial"/>
          <w:lang w:val="en"/>
        </w:rPr>
        <w:t xml:space="preserve">This possibility </w:t>
      </w:r>
      <w:r w:rsidRPr="003D20A4">
        <w:rPr>
          <w:rFonts w:ascii="Arial" w:hAnsi="Arial" w:cs="Arial"/>
          <w:lang w:val="en"/>
        </w:rPr>
        <w:lastRenderedPageBreak/>
        <w:t xml:space="preserve">became even stronger when looking at the functions of the different genes present in this module, as we found some genes which have a clear function in the liver metabolic processes. For example, ECT2 plays an important role in liver regeneration in mice </w:t>
      </w:r>
      <w:r w:rsidRPr="003D20A4">
        <w:rPr>
          <w:rFonts w:ascii="Arial" w:hAnsi="Arial" w:cs="Arial"/>
          <w:lang w:val="en"/>
        </w:rPr>
        <w:fldChar w:fldCharType="begin"/>
      </w:r>
      <w:r w:rsidR="009A48D2">
        <w:rPr>
          <w:rFonts w:ascii="Arial" w:hAnsi="Arial" w:cs="Arial"/>
          <w:lang w:val="en"/>
        </w:rPr>
        <w:instrText xml:space="preserve"> ADDIN EN.CITE &lt;EndNote&gt;&lt;Cite&gt;&lt;Author&gt;Sakata&lt;/Author&gt;&lt;Year&gt;2000&lt;/Year&gt;&lt;RecNum&gt;47&lt;/RecNum&gt;&lt;DisplayText&gt;(Sakata&lt;style face="italic"&gt; et al.&lt;/style&gt;, 2000)&lt;/DisplayText&gt;&lt;record&gt;&lt;rec-number&gt;47&lt;/rec-number&gt;&lt;foreign-keys&gt;&lt;key app="EN" db-id="a0aztrzxfvf0zyexe9oxtv2v50atva9tetsp"&gt;47&lt;/key&gt;&lt;/foreign-keys&gt;&lt;ref-type name="Journal Article"&gt;17&lt;/ref-type&gt;&lt;contributors&gt;&lt;authors&gt;&lt;author&gt;Sakata, Hiromi&lt;/author&gt;&lt;author&gt;Rubin, Jeffrey S&lt;/author&gt;&lt;author&gt;Taylor, William G&lt;/author&gt;&lt;author&gt;Miki, Toru&lt;/author&gt;&lt;/authors&gt;&lt;/contributors&gt;&lt;titles&gt;&lt;title&gt;A rho</w:instrText>
      </w:r>
      <w:r w:rsidR="009A48D2">
        <w:rPr>
          <w:rFonts w:ascii="Cambria Math" w:hAnsi="Cambria Math" w:cs="Cambria Math"/>
          <w:lang w:val="en"/>
        </w:rPr>
        <w:instrText>‐</w:instrText>
      </w:r>
      <w:r w:rsidR="009A48D2">
        <w:rPr>
          <w:rFonts w:ascii="Arial" w:hAnsi="Arial" w:cs="Arial"/>
          <w:lang w:val="en"/>
        </w:rPr>
        <w:instrText>specific exchange factor ect2 is induced from S to M phases in regenerating mouse liver&lt;/title&gt;&lt;secondary-title&gt;Hepatology&lt;/secondary-title&gt;&lt;/titles&gt;&lt;pages&gt;193-199&lt;/pages&gt;&lt;volume&gt;32&lt;/volume&gt;&lt;number&gt;2&lt;/number&gt;&lt;dates&gt;&lt;year&gt;2000&lt;/year&gt;&lt;/dates&gt;&lt;isbn&gt;1527-3350&lt;/isbn&gt;&lt;urls&gt;&lt;/urls&gt;&lt;/record&gt;&lt;/Cite&gt;&lt;/EndNote&gt;</w:instrText>
      </w:r>
      <w:r w:rsidRPr="003D20A4">
        <w:rPr>
          <w:rFonts w:ascii="Arial" w:hAnsi="Arial" w:cs="Arial"/>
          <w:lang w:val="en"/>
        </w:rPr>
        <w:fldChar w:fldCharType="separate"/>
      </w:r>
      <w:r w:rsidR="009A48D2">
        <w:rPr>
          <w:rFonts w:ascii="Arial" w:hAnsi="Arial" w:cs="Arial"/>
          <w:noProof/>
          <w:lang w:val="en"/>
        </w:rPr>
        <w:t>(</w:t>
      </w:r>
      <w:hyperlink w:anchor="_ENREF_22" w:tooltip="Sakata, 2000 #47" w:history="1">
        <w:r w:rsidR="009A48D2">
          <w:rPr>
            <w:rFonts w:ascii="Arial" w:hAnsi="Arial" w:cs="Arial"/>
            <w:noProof/>
            <w:lang w:val="en"/>
          </w:rPr>
          <w:t>Sakata</w:t>
        </w:r>
        <w:r w:rsidR="009A48D2" w:rsidRPr="009A48D2">
          <w:rPr>
            <w:rFonts w:ascii="Arial" w:hAnsi="Arial" w:cs="Arial"/>
            <w:i/>
            <w:noProof/>
            <w:lang w:val="en"/>
          </w:rPr>
          <w:t xml:space="preserve"> et al.</w:t>
        </w:r>
        <w:r w:rsidR="009A48D2">
          <w:rPr>
            <w:rFonts w:ascii="Arial" w:hAnsi="Arial" w:cs="Arial"/>
            <w:noProof/>
            <w:lang w:val="en"/>
          </w:rPr>
          <w:t>, 2000</w:t>
        </w:r>
      </w:hyperlink>
      <w:r w:rsidR="009A48D2">
        <w:rPr>
          <w:rFonts w:ascii="Arial" w:hAnsi="Arial" w:cs="Arial"/>
          <w:noProof/>
          <w:lang w:val="en"/>
        </w:rPr>
        <w:t>)</w:t>
      </w:r>
      <w:r w:rsidRPr="003D20A4">
        <w:rPr>
          <w:rFonts w:ascii="Arial" w:hAnsi="Arial" w:cs="Arial"/>
          <w:lang w:val="en"/>
        </w:rPr>
        <w:fldChar w:fldCharType="end"/>
      </w:r>
      <w:r w:rsidRPr="003D20A4">
        <w:rPr>
          <w:rFonts w:ascii="Arial" w:hAnsi="Arial" w:cs="Arial"/>
          <w:lang w:val="en"/>
        </w:rPr>
        <w:t xml:space="preserve">. Also, TOP2A is known as a regulator of regrowth in liver tissue </w:t>
      </w:r>
      <w:r w:rsidRPr="003D20A4">
        <w:rPr>
          <w:rFonts w:ascii="Arial" w:hAnsi="Arial" w:cs="Arial"/>
          <w:lang w:val="en"/>
        </w:rPr>
        <w:fldChar w:fldCharType="begin"/>
      </w:r>
      <w:r w:rsidR="009A48D2">
        <w:rPr>
          <w:rFonts w:ascii="Arial" w:hAnsi="Arial" w:cs="Arial"/>
          <w:lang w:val="en"/>
        </w:rPr>
        <w:instrText xml:space="preserve"> ADDIN EN.CITE &lt;EndNote&gt;&lt;Cite&gt;&lt;Author&gt;Dovey&lt;/Author&gt;&lt;Year&gt;2009&lt;/Year&gt;&lt;RecNum&gt;49&lt;/RecNum&gt;&lt;DisplayText&gt;(Dovey&lt;style face="italic"&gt; et al.&lt;/style&gt;, 2009)&lt;/DisplayText&gt;&lt;record&gt;&lt;rec-number&gt;49&lt;/rec-number&gt;&lt;foreign-keys&gt;&lt;key app="EN" db-id="a0aztrzxfvf0zyexe9oxtv2v50atva9tetsp"&gt;49&lt;/key&gt;&lt;/foreign-keys&gt;&lt;ref-type name="Journal Article"&gt;17&lt;/ref-type&gt;&lt;contributors&gt;&lt;authors&gt;&lt;author&gt;Dovey, Michael&lt;/author&gt;&lt;author&gt;Patton, E Elizabeth&lt;/author&gt;&lt;author&gt;Bowman, Teresa&lt;/author&gt;&lt;author&gt;North, Trista&lt;/author&gt;&lt;author&gt;Goessling, Wolfram&lt;/author&gt;&lt;author&gt;Zhou, Yi&lt;/author&gt;&lt;author&gt;Zon, Leonard I&lt;/author&gt;&lt;/authors&gt;&lt;/contributors&gt;&lt;titles&gt;&lt;title&gt;Topoisomerase IIα Is Required for Embryonic Development and Liver Regeneration in Zebrafish&lt;/title&gt;&lt;secondary-title&gt;Molecular and cellular biology&lt;/secondary-title&gt;&lt;/titles&gt;&lt;pages&gt;3746-3753&lt;/pages&gt;&lt;volume&gt;29&lt;/volume&gt;&lt;number&gt;13&lt;/number&gt;&lt;dates&gt;&lt;year&gt;2009&lt;/year&gt;&lt;/dates&gt;&lt;isbn&gt;0270-7306&lt;/isbn&gt;&lt;urls&gt;&lt;/urls&gt;&lt;/record&gt;&lt;/Cite&gt;&lt;/EndNote&gt;</w:instrText>
      </w:r>
      <w:r w:rsidRPr="003D20A4">
        <w:rPr>
          <w:rFonts w:ascii="Arial" w:hAnsi="Arial" w:cs="Arial"/>
          <w:lang w:val="en"/>
        </w:rPr>
        <w:fldChar w:fldCharType="separate"/>
      </w:r>
      <w:r w:rsidR="009A48D2">
        <w:rPr>
          <w:rFonts w:ascii="Arial" w:hAnsi="Arial" w:cs="Arial"/>
          <w:noProof/>
          <w:lang w:val="en"/>
        </w:rPr>
        <w:t>(</w:t>
      </w:r>
      <w:hyperlink w:anchor="_ENREF_4" w:tooltip="Dovey, 2009 #49" w:history="1">
        <w:r w:rsidR="009A48D2">
          <w:rPr>
            <w:rFonts w:ascii="Arial" w:hAnsi="Arial" w:cs="Arial"/>
            <w:noProof/>
            <w:lang w:val="en"/>
          </w:rPr>
          <w:t>Dovey</w:t>
        </w:r>
        <w:r w:rsidR="009A48D2" w:rsidRPr="009A48D2">
          <w:rPr>
            <w:rFonts w:ascii="Arial" w:hAnsi="Arial" w:cs="Arial"/>
            <w:i/>
            <w:noProof/>
            <w:lang w:val="en"/>
          </w:rPr>
          <w:t xml:space="preserve"> et al.</w:t>
        </w:r>
        <w:r w:rsidR="009A48D2">
          <w:rPr>
            <w:rFonts w:ascii="Arial" w:hAnsi="Arial" w:cs="Arial"/>
            <w:noProof/>
            <w:lang w:val="en"/>
          </w:rPr>
          <w:t>, 2009</w:t>
        </w:r>
      </w:hyperlink>
      <w:r w:rsidR="009A48D2">
        <w:rPr>
          <w:rFonts w:ascii="Arial" w:hAnsi="Arial" w:cs="Arial"/>
          <w:noProof/>
          <w:lang w:val="en"/>
        </w:rPr>
        <w:t>)</w:t>
      </w:r>
      <w:r w:rsidRPr="003D20A4">
        <w:rPr>
          <w:rFonts w:ascii="Arial" w:hAnsi="Arial" w:cs="Arial"/>
          <w:lang w:val="en"/>
        </w:rPr>
        <w:fldChar w:fldCharType="end"/>
      </w:r>
      <w:r w:rsidRPr="003D20A4">
        <w:rPr>
          <w:rFonts w:ascii="Arial" w:hAnsi="Arial" w:cs="Arial"/>
          <w:lang w:val="en"/>
        </w:rPr>
        <w:t xml:space="preserve">. Interestingly, this module contained three known targets being regulated by FOXM1 (CCNB1 gene) </w:t>
      </w:r>
      <w:r w:rsidRPr="003D20A4">
        <w:rPr>
          <w:rFonts w:ascii="Arial" w:hAnsi="Arial" w:cs="Arial"/>
          <w:lang w:val="en"/>
        </w:rPr>
        <w:fldChar w:fldCharType="begin">
          <w:fldData xml:space="preserve">PEVuZE5vdGU+PENpdGU+PEF1dGhvcj5MaTwvQXV0aG9yPjxZZWFyPjIwMTE8L1llYXI+PFJlY051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==
</w:fldData>
        </w:fldChar>
      </w:r>
      <w:r w:rsidR="009A48D2">
        <w:rPr>
          <w:rFonts w:ascii="Arial" w:hAnsi="Arial" w:cs="Arial"/>
          <w:lang w:val="en"/>
        </w:rPr>
        <w:instrText xml:space="preserve"> ADDIN EN.CITE </w:instrText>
      </w:r>
      <w:r w:rsidR="009A48D2">
        <w:rPr>
          <w:rFonts w:ascii="Arial" w:hAnsi="Arial" w:cs="Arial"/>
          <w:lang w:val="en"/>
        </w:rPr>
        <w:fldChar w:fldCharType="begin">
          <w:fldData xml:space="preserve">PEVuZE5vdGU+PENpdGU+PEF1dGhvcj5MaTwvQXV0aG9yPjxZZWFyPjIwMTE8L1llYXI+PFJlY051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==
</w:fldData>
        </w:fldChar>
      </w:r>
      <w:r w:rsidR="009A48D2">
        <w:rPr>
          <w:rFonts w:ascii="Arial" w:hAnsi="Arial" w:cs="Arial"/>
          <w:lang w:val="en"/>
        </w:rPr>
        <w:instrText xml:space="preserve"> ADDIN EN.CITE.DATA </w:instrText>
      </w:r>
      <w:r w:rsidR="009A48D2">
        <w:rPr>
          <w:rFonts w:ascii="Arial" w:hAnsi="Arial" w:cs="Arial"/>
          <w:lang w:val="en"/>
        </w:rPr>
      </w:r>
      <w:r w:rsidR="009A48D2">
        <w:rPr>
          <w:rFonts w:ascii="Arial" w:hAnsi="Arial" w:cs="Arial"/>
          <w:lang w:val="en"/>
        </w:rPr>
        <w:fldChar w:fldCharType="end"/>
      </w:r>
      <w:r w:rsidRPr="003D20A4">
        <w:rPr>
          <w:rFonts w:ascii="Arial" w:hAnsi="Arial" w:cs="Arial"/>
          <w:lang w:val="en"/>
        </w:rPr>
      </w:r>
      <w:r w:rsidRPr="003D20A4">
        <w:rPr>
          <w:rFonts w:ascii="Arial" w:hAnsi="Arial" w:cs="Arial"/>
          <w:lang w:val="en"/>
        </w:rPr>
        <w:fldChar w:fldCharType="separate"/>
      </w:r>
      <w:r w:rsidR="009A48D2">
        <w:rPr>
          <w:rFonts w:ascii="Arial" w:hAnsi="Arial" w:cs="Arial"/>
          <w:noProof/>
          <w:lang w:val="en"/>
        </w:rPr>
        <w:t>(</w:t>
      </w:r>
      <w:hyperlink w:anchor="_ENREF_12" w:tooltip="Li, 2011 #165" w:history="1">
        <w:r w:rsidR="009A48D2">
          <w:rPr>
            <w:rFonts w:ascii="Arial" w:hAnsi="Arial" w:cs="Arial"/>
            <w:noProof/>
            <w:lang w:val="en"/>
          </w:rPr>
          <w:t>Li</w:t>
        </w:r>
        <w:r w:rsidR="009A48D2" w:rsidRPr="009A48D2">
          <w:rPr>
            <w:rFonts w:ascii="Arial" w:hAnsi="Arial" w:cs="Arial"/>
            <w:i/>
            <w:noProof/>
            <w:lang w:val="en"/>
          </w:rPr>
          <w:t xml:space="preserve"> et al.</w:t>
        </w:r>
        <w:r w:rsidR="009A48D2">
          <w:rPr>
            <w:rFonts w:ascii="Arial" w:hAnsi="Arial" w:cs="Arial"/>
            <w:noProof/>
            <w:lang w:val="en"/>
          </w:rPr>
          <w:t>, 2011</w:t>
        </w:r>
      </w:hyperlink>
      <w:r w:rsidR="009A48D2">
        <w:rPr>
          <w:rFonts w:ascii="Arial" w:hAnsi="Arial" w:cs="Arial"/>
          <w:noProof/>
          <w:lang w:val="en"/>
        </w:rPr>
        <w:t>)</w:t>
      </w:r>
      <w:r w:rsidRPr="003D20A4">
        <w:rPr>
          <w:rFonts w:ascii="Arial" w:hAnsi="Arial" w:cs="Arial"/>
          <w:lang w:val="en"/>
        </w:rPr>
        <w:fldChar w:fldCharType="end"/>
      </w:r>
      <w:r w:rsidRPr="003D20A4">
        <w:rPr>
          <w:rFonts w:ascii="Arial" w:hAnsi="Arial" w:cs="Arial"/>
          <w:lang w:val="en"/>
        </w:rPr>
        <w:t xml:space="preserve"> and bta-mir-19a (FAM83D and CIT genes) </w:t>
      </w:r>
      <w:r w:rsidRPr="003D20A4">
        <w:rPr>
          <w:rFonts w:ascii="Arial" w:hAnsi="Arial" w:cs="Arial"/>
          <w:lang w:val="en"/>
        </w:rPr>
        <w:fldChar w:fldCharType="begin"/>
      </w:r>
      <w:r w:rsidR="009A48D2">
        <w:rPr>
          <w:rFonts w:ascii="Arial" w:hAnsi="Arial" w:cs="Arial"/>
          <w:lang w:val="en"/>
        </w:rPr>
        <w:instrText xml:space="preserve"> ADDIN EN.CITE &lt;EndNote&gt;&lt;Cite&gt;&lt;Author&gt;Pedernera&lt;/Author&gt;&lt;Year&gt;2010&lt;/Year&gt;&lt;RecNum&gt;164&lt;/RecNum&gt;&lt;DisplayText&gt;(Pedernera&lt;style face="italic"&gt; et al.&lt;/style&gt;, 2010)&lt;/DisplayText&gt;&lt;record&gt;&lt;rec-number&gt;164&lt;/rec-number&gt;&lt;foreign-keys&gt;&lt;key app="EN" db-id="ffevdz05stsd05eaaxc5xrvm0xf00efvpw0f"&gt;164&lt;/key&gt;&lt;/foreign-keys&gt;&lt;ref-type name="Journal Article"&gt;17&lt;/ref-type&gt;&lt;contributors&gt;&lt;authors&gt;&lt;author&gt;Pedernera, M.&lt;/author&gt;&lt;author&gt;Celi, P.&lt;/author&gt;&lt;author&gt;Garcia, S. C.&lt;/author&gt;&lt;author&gt;Salvin, H. E.&lt;/author&gt;&lt;author&gt;Barchia, I.&lt;/author&gt;&lt;author&gt;Fulkerson, W. J.&lt;/author&gt;&lt;/authors&gt;&lt;/contributors&gt;&lt;auth-address&gt;Faculty of Veterinary Science, University of Sydney, Camden, New South Wales 2570, Australia.&lt;/auth-address&gt;&lt;titles&gt;&lt;title&gt;Effect of diet, energy balance and milk production on oxidative stress in early-lactating dairy cows grazing pasture&lt;/title&gt;&lt;secondary-title&gt;Vet J&lt;/secondary-title&gt;&lt;alt-title&gt;Veterinary journal&lt;/alt-title&gt;&lt;/titles&gt;&lt;periodical&gt;&lt;full-title&gt;Vet J&lt;/full-title&gt;&lt;abbr-1&gt;Veterinary journal&lt;/abbr-1&gt;&lt;/periodical&gt;&lt;alt-periodical&gt;&lt;full-title&gt;Vet J&lt;/full-title&gt;&lt;abbr-1&gt;Veterinary journal&lt;/abbr-1&gt;&lt;/alt-periodical&gt;&lt;pages&gt;352-7&lt;/pages&gt;&lt;volume&gt;186&lt;/volume&gt;&lt;number&gt;3&lt;/number&gt;&lt;keywords&gt;&lt;keyword&gt;*Animal Feed&lt;/keyword&gt;&lt;keyword&gt;Animals&lt;/keyword&gt;&lt;keyword&gt;Cattle/metabolism/*physiology&lt;/keyword&gt;&lt;keyword&gt;Dairying&lt;/keyword&gt;&lt;keyword&gt;Diet/veterinary&lt;/keyword&gt;&lt;keyword&gt;Energy Metabolism/*physiology&lt;/keyword&gt;&lt;keyword&gt;Feeding Methods/veterinary&lt;/keyword&gt;&lt;keyword&gt;Female&lt;/keyword&gt;&lt;keyword&gt;Lactation/*physiology&lt;/keyword&gt;&lt;keyword&gt;Milk/*secretion&lt;/keyword&gt;&lt;keyword&gt;Nutritional Requirements&lt;/keyword&gt;&lt;keyword&gt;Oxidative Stress/*physiology&lt;/keyword&gt;&lt;keyword&gt;Poaceae&lt;/keyword&gt;&lt;/keywords&gt;&lt;dates&gt;&lt;year&gt;2010&lt;/year&gt;&lt;pub-dates&gt;&lt;date&gt;Dec&lt;/date&gt;&lt;/pub-dates&gt;&lt;/dates&gt;&lt;isbn&gt;1532-2971 (Electronic)&amp;#xD;1090-0233 (Linking)&lt;/isbn&gt;&lt;accession-num&gt;19804998&lt;/accession-num&gt;&lt;urls&gt;&lt;related-urls&gt;&lt;url&gt;http://www.ncbi.nlm.nih.gov/pubmed/19804998&lt;/url&gt;&lt;/related-urls&gt;&lt;/urls&gt;&lt;electronic-resource-num&gt;10.1016/j.tvjl.2009.09.003&lt;/electronic-resource-num&gt;&lt;/record&gt;&lt;/Cite&gt;&lt;/EndNote&gt;</w:instrText>
      </w:r>
      <w:r w:rsidRPr="003D20A4">
        <w:rPr>
          <w:rFonts w:ascii="Arial" w:hAnsi="Arial" w:cs="Arial"/>
          <w:lang w:val="en"/>
        </w:rPr>
        <w:fldChar w:fldCharType="separate"/>
      </w:r>
      <w:r w:rsidR="009A48D2">
        <w:rPr>
          <w:rFonts w:ascii="Arial" w:hAnsi="Arial" w:cs="Arial"/>
          <w:noProof/>
          <w:lang w:val="en"/>
        </w:rPr>
        <w:t>(</w:t>
      </w:r>
      <w:hyperlink w:anchor="_ENREF_20" w:tooltip="Pedernera, 2010 #164" w:history="1">
        <w:r w:rsidR="009A48D2">
          <w:rPr>
            <w:rFonts w:ascii="Arial" w:hAnsi="Arial" w:cs="Arial"/>
            <w:noProof/>
            <w:lang w:val="en"/>
          </w:rPr>
          <w:t>Pedernera</w:t>
        </w:r>
        <w:r w:rsidR="009A48D2" w:rsidRPr="009A48D2">
          <w:rPr>
            <w:rFonts w:ascii="Arial" w:hAnsi="Arial" w:cs="Arial"/>
            <w:i/>
            <w:noProof/>
            <w:lang w:val="en"/>
          </w:rPr>
          <w:t xml:space="preserve"> et al.</w:t>
        </w:r>
        <w:r w:rsidR="009A48D2">
          <w:rPr>
            <w:rFonts w:ascii="Arial" w:hAnsi="Arial" w:cs="Arial"/>
            <w:noProof/>
            <w:lang w:val="en"/>
          </w:rPr>
          <w:t>, 2010</w:t>
        </w:r>
      </w:hyperlink>
      <w:r w:rsidR="009A48D2">
        <w:rPr>
          <w:rFonts w:ascii="Arial" w:hAnsi="Arial" w:cs="Arial"/>
          <w:noProof/>
          <w:lang w:val="en"/>
        </w:rPr>
        <w:t>)</w:t>
      </w:r>
      <w:r w:rsidRPr="003D20A4">
        <w:rPr>
          <w:rFonts w:ascii="Arial" w:hAnsi="Arial" w:cs="Arial"/>
          <w:lang w:val="en"/>
        </w:rPr>
        <w:fldChar w:fldCharType="end"/>
      </w:r>
      <w:r w:rsidRPr="003D20A4">
        <w:rPr>
          <w:rFonts w:ascii="Arial" w:hAnsi="Arial" w:cs="Arial"/>
          <w:lang w:val="en"/>
        </w:rPr>
        <w:t xml:space="preserve"> in human.</w:t>
      </w:r>
    </w:p>
    <w:p w:rsidR="00544D60" w:rsidRPr="003D20A4" w:rsidRDefault="00544D60" w:rsidP="009744E9">
      <w:pPr>
        <w:spacing w:after="0" w:line="480" w:lineRule="auto"/>
        <w:jc w:val="both"/>
        <w:rPr>
          <w:rFonts w:ascii="Arial" w:hAnsi="Arial" w:cs="Arial"/>
          <w:lang w:bidi="fa-IR"/>
        </w:rPr>
      </w:pPr>
    </w:p>
    <w:p w:rsidR="00544D60" w:rsidRPr="003D20A4" w:rsidRDefault="00544D60" w:rsidP="009744E9">
      <w:pPr>
        <w:spacing w:after="0" w:line="480" w:lineRule="auto"/>
        <w:jc w:val="both"/>
        <w:rPr>
          <w:rFonts w:ascii="Arial" w:hAnsi="Arial" w:cs="Arial"/>
          <w:b/>
          <w:bCs/>
        </w:rPr>
      </w:pPr>
      <w:r w:rsidRPr="003D20A4">
        <w:rPr>
          <w:rFonts w:ascii="Arial" w:hAnsi="Arial" w:cs="Arial"/>
          <w:b/>
          <w:bCs/>
        </w:rPr>
        <w:t xml:space="preserve">Module 8 </w:t>
      </w:r>
    </w:p>
    <w:p w:rsidR="00544D60" w:rsidRPr="003D20A4" w:rsidRDefault="00544D60" w:rsidP="009744E9">
      <w:pPr>
        <w:spacing w:after="0" w:line="480" w:lineRule="auto"/>
        <w:jc w:val="both"/>
        <w:rPr>
          <w:rFonts w:ascii="Arial" w:hAnsi="Arial" w:cs="Arial"/>
          <w:lang w:val="en"/>
        </w:rPr>
      </w:pPr>
      <w:r w:rsidRPr="003D20A4">
        <w:rPr>
          <w:rFonts w:ascii="Arial" w:hAnsi="Arial" w:cs="Arial"/>
        </w:rPr>
        <w:t xml:space="preserve">Module 8 is a rather large module and contained 52 genes. Based on the previous studies, the function of some of these genes (such as </w:t>
      </w:r>
      <w:r>
        <w:rPr>
          <w:rFonts w:ascii="Arial" w:hAnsi="Arial" w:cs="Arial"/>
          <w:lang w:val="en"/>
        </w:rPr>
        <w:t xml:space="preserve">P2RX4 </w:t>
      </w:r>
      <w:r w:rsidRPr="003D20A4">
        <w:rPr>
          <w:rFonts w:ascii="Arial" w:hAnsi="Arial" w:cs="Arial"/>
          <w:lang w:val="en"/>
        </w:rPr>
        <w:t xml:space="preserve">and RGS16 </w:t>
      </w:r>
      <w:r w:rsidRPr="003D20A4">
        <w:rPr>
          <w:rFonts w:ascii="Arial" w:hAnsi="Arial" w:cs="Arial"/>
          <w:lang w:val="en"/>
        </w:rPr>
        <w:fldChar w:fldCharType="begin"/>
      </w:r>
      <w:r w:rsidR="009A48D2">
        <w:rPr>
          <w:rFonts w:ascii="Arial" w:hAnsi="Arial" w:cs="Arial"/>
          <w:lang w:val="en"/>
        </w:rPr>
        <w:instrText xml:space="preserve"> ADDIN EN.CITE &lt;EndNote&gt;&lt;Cite&gt;&lt;Author&gt;Huang&lt;/Author&gt;&lt;Year&gt;2006&lt;/Year&gt;&lt;RecNum&gt;48&lt;/RecNum&gt;&lt;DisplayText&gt;(Huang&lt;style face="italic"&gt; et al.&lt;/style&gt;, 2006)&lt;/DisplayText&gt;&lt;record&gt;&lt;rec-number&gt;48&lt;/rec-number&gt;&lt;foreign-keys&gt;&lt;key app="EN" db-id="dtvsvffrxv9a98ezv20xxxfvd20wrxsdxf0e"&gt;48&lt;/key&gt;&lt;/foreign-keys&gt;&lt;ref-type name="Journal Article"&gt;17&lt;/ref-type&gt;&lt;contributors&gt;&lt;authors&gt;&lt;author&gt;Huang, Jie&lt;/author&gt;&lt;author&gt;Pashkov, Victor&lt;/author&gt;&lt;author&gt;Kurrasch, Deborah M&lt;/author&gt;&lt;author&gt;Yu, Kan&lt;/author&gt;&lt;author&gt;Gold, Stephen J&lt;/author&gt;&lt;author&gt;Wilkie, Thomas M&lt;/author&gt;&lt;/authors&gt;&lt;/contributors&gt;&lt;titles&gt;&lt;title&gt;Feeding and fasting controls liver expression of a regulator of G protein signaling (Rgs16) in periportal hepatocytes&lt;/title&gt;&lt;secondary-title&gt;Comp Hepatol&lt;/secondary-title&gt;&lt;/titles&gt;&lt;volume&gt;5&lt;/volume&gt;&lt;number&gt;8&lt;/number&gt;&lt;dates&gt;&lt;year&gt;2006&lt;/year&gt;&lt;/dates&gt;&lt;urls&gt;&lt;/urls&gt;&lt;/record&gt;&lt;/Cite&gt;&lt;/EndNote&gt;</w:instrText>
      </w:r>
      <w:r w:rsidRPr="003D20A4">
        <w:rPr>
          <w:rFonts w:ascii="Arial" w:hAnsi="Arial" w:cs="Arial"/>
          <w:lang w:val="en"/>
        </w:rPr>
        <w:fldChar w:fldCharType="separate"/>
      </w:r>
      <w:r w:rsidR="009A48D2">
        <w:rPr>
          <w:rFonts w:ascii="Arial" w:hAnsi="Arial" w:cs="Arial"/>
          <w:noProof/>
          <w:lang w:val="en"/>
        </w:rPr>
        <w:t>(</w:t>
      </w:r>
      <w:hyperlink w:anchor="_ENREF_7" w:tooltip="Huang, 2006 #48" w:history="1">
        <w:r w:rsidR="009A48D2">
          <w:rPr>
            <w:rFonts w:ascii="Arial" w:hAnsi="Arial" w:cs="Arial"/>
            <w:noProof/>
            <w:lang w:val="en"/>
          </w:rPr>
          <w:t>Huang</w:t>
        </w:r>
        <w:r w:rsidR="009A48D2" w:rsidRPr="009A48D2">
          <w:rPr>
            <w:rFonts w:ascii="Arial" w:hAnsi="Arial" w:cs="Arial"/>
            <w:i/>
            <w:noProof/>
            <w:lang w:val="en"/>
          </w:rPr>
          <w:t xml:space="preserve"> et al.</w:t>
        </w:r>
        <w:r w:rsidR="009A48D2">
          <w:rPr>
            <w:rFonts w:ascii="Arial" w:hAnsi="Arial" w:cs="Arial"/>
            <w:noProof/>
            <w:lang w:val="en"/>
          </w:rPr>
          <w:t>, 2006</w:t>
        </w:r>
      </w:hyperlink>
      <w:r w:rsidR="009A48D2">
        <w:rPr>
          <w:rFonts w:ascii="Arial" w:hAnsi="Arial" w:cs="Arial"/>
          <w:noProof/>
          <w:lang w:val="en"/>
        </w:rPr>
        <w:t>)</w:t>
      </w:r>
      <w:r w:rsidRPr="003D20A4">
        <w:rPr>
          <w:rFonts w:ascii="Arial" w:hAnsi="Arial" w:cs="Arial"/>
          <w:lang w:val="en"/>
        </w:rPr>
        <w:fldChar w:fldCharType="end"/>
      </w:r>
      <w:r w:rsidRPr="003D20A4">
        <w:rPr>
          <w:rFonts w:ascii="Arial" w:hAnsi="Arial" w:cs="Arial"/>
        </w:rPr>
        <w:t xml:space="preserve">) are related to lipid metabolism and liver metabolic processes. The module was predicted to be regulated by </w:t>
      </w:r>
      <w:r w:rsidRPr="003D20A4">
        <w:rPr>
          <w:rFonts w:ascii="Arial" w:hAnsi="Arial" w:cs="Arial"/>
          <w:lang w:val="en"/>
        </w:rPr>
        <w:t>three TFs (TFE3, XBP1 and GRHL1) and two miRNAs (bta-let-7d and bta-mir-2346) that were associated with NEB related process based on previous studies (</w:t>
      </w:r>
      <w:r w:rsidRPr="003D20A4">
        <w:rPr>
          <w:rFonts w:ascii="Arial" w:hAnsi="Arial" w:cs="Arial"/>
        </w:rPr>
        <w:t>Fig</w:t>
      </w:r>
      <w:r w:rsidRPr="003D20A4">
        <w:rPr>
          <w:rFonts w:ascii="Arial" w:hAnsi="Arial" w:cs="Arial"/>
          <w:lang w:val="en"/>
        </w:rPr>
        <w:t xml:space="preserve"> 5). GO terms related to regulation of brown fat cell differentiation and regulation of heat generation were significantly enriched for gene targets of bta-let-7d. This result is consistent with the literature as it has been demonstrated that the let-7 family members are related to the development and abnormalities in liver, glucose and insulin metabolism </w:t>
      </w:r>
      <w:r w:rsidRPr="003D20A4">
        <w:rPr>
          <w:rFonts w:ascii="Arial" w:hAnsi="Arial" w:cs="Arial"/>
          <w:lang w:val="en"/>
        </w:rPr>
        <w:fldChar w:fldCharType="begin"/>
      </w:r>
      <w:r w:rsidR="009A48D2">
        <w:rPr>
          <w:rFonts w:ascii="Arial" w:hAnsi="Arial" w:cs="Arial"/>
          <w:lang w:val="en"/>
        </w:rPr>
        <w:instrText xml:space="preserve"> ADDIN EN.CITE &lt;EndNote&gt;&lt;Cite&gt;&lt;Author&gt;Ma&lt;/Author&gt;&lt;Year&gt;2013&lt;/Year&gt;&lt;RecNum&gt;32&lt;/RecNum&gt;&lt;DisplayText&gt;(Ma&lt;style face="italic"&gt; et al.&lt;/style&gt;, 2013)&lt;/DisplayText&gt;&lt;record&gt;&lt;rec-number&gt;32&lt;/rec-number&gt;&lt;foreign-keys&gt;&lt;key app="EN" db-id="5ferxswzodr9xlex0envdw0nwwxr5zs09v9e"&gt;32&lt;/key&gt;&lt;/foreign-keys&gt;&lt;ref-type name="Journal Article"&gt;17&lt;/ref-type&gt;&lt;contributors&gt;&lt;authors&gt;&lt;author&gt;Ma, Jideng&lt;/author&gt;&lt;author&gt;Jiang, Zhi&lt;/author&gt;&lt;author&gt;He, Shen&lt;/author&gt;&lt;author&gt;Liu, Yingkai&lt;/author&gt;&lt;author&gt;Chen, Lei&lt;/author&gt;&lt;author&gt;Long, Keren&lt;/author&gt;&lt;author&gt;Jin, Long&lt;/author&gt;&lt;author&gt;Zhu, Li&lt;/author&gt;&lt;author&gt;Wang, Jinyong&lt;/author&gt;&lt;author&gt;Li, Mingzhou&lt;/author&gt;&lt;/authors&gt;&lt;/contributors&gt;&lt;titles&gt;&lt;title&gt;Intrinsic features in MicroRNA transcriptomes link porcine visceral rather than subcutaneous adipose tissues to metabolic risk&lt;/title&gt;&lt;/titles&gt;&lt;dates&gt;&lt;year&gt;2013&lt;/year&gt;&lt;/dates&gt;&lt;isbn&gt;1932-6203&lt;/isbn&gt;&lt;urls&gt;&lt;/urls&gt;&lt;/record&gt;&lt;/Cite&gt;&lt;/EndNote&gt;</w:instrText>
      </w:r>
      <w:r w:rsidRPr="003D20A4">
        <w:rPr>
          <w:rFonts w:ascii="Arial" w:hAnsi="Arial" w:cs="Arial"/>
          <w:lang w:val="en"/>
        </w:rPr>
        <w:fldChar w:fldCharType="separate"/>
      </w:r>
      <w:r w:rsidR="009A48D2">
        <w:rPr>
          <w:rFonts w:ascii="Arial" w:hAnsi="Arial" w:cs="Arial"/>
          <w:noProof/>
          <w:lang w:val="en"/>
        </w:rPr>
        <w:t>(</w:t>
      </w:r>
      <w:hyperlink w:anchor="_ENREF_15" w:tooltip="Ma, 2013 #32" w:history="1">
        <w:r w:rsidR="009A48D2">
          <w:rPr>
            <w:rFonts w:ascii="Arial" w:hAnsi="Arial" w:cs="Arial"/>
            <w:noProof/>
            <w:lang w:val="en"/>
          </w:rPr>
          <w:t>Ma</w:t>
        </w:r>
        <w:r w:rsidR="009A48D2" w:rsidRPr="009A48D2">
          <w:rPr>
            <w:rFonts w:ascii="Arial" w:hAnsi="Arial" w:cs="Arial"/>
            <w:i/>
            <w:noProof/>
            <w:lang w:val="en"/>
          </w:rPr>
          <w:t xml:space="preserve"> et al.</w:t>
        </w:r>
        <w:r w:rsidR="009A48D2">
          <w:rPr>
            <w:rFonts w:ascii="Arial" w:hAnsi="Arial" w:cs="Arial"/>
            <w:noProof/>
            <w:lang w:val="en"/>
          </w:rPr>
          <w:t>, 2013</w:t>
        </w:r>
      </w:hyperlink>
      <w:r w:rsidR="009A48D2">
        <w:rPr>
          <w:rFonts w:ascii="Arial" w:hAnsi="Arial" w:cs="Arial"/>
          <w:noProof/>
          <w:lang w:val="en"/>
        </w:rPr>
        <w:t>)</w:t>
      </w:r>
      <w:r w:rsidRPr="003D20A4">
        <w:rPr>
          <w:rFonts w:ascii="Arial" w:hAnsi="Arial" w:cs="Arial"/>
          <w:lang w:val="en"/>
        </w:rPr>
        <w:fldChar w:fldCharType="end"/>
      </w:r>
      <w:r w:rsidRPr="003D20A4">
        <w:rPr>
          <w:rFonts w:ascii="Arial" w:hAnsi="Arial" w:cs="Arial"/>
          <w:lang w:val="en"/>
        </w:rPr>
        <w:t xml:space="preserve">. This finding indicated that the potential role of this regulator in NEB. The other regulator in the module, TFE3, is a well-known regulator of insulin signaling pathway in liver </w:t>
      </w:r>
      <w:r w:rsidRPr="003D20A4">
        <w:rPr>
          <w:rFonts w:ascii="Arial" w:hAnsi="Arial" w:cs="Arial"/>
          <w:lang w:val="en"/>
        </w:rPr>
        <w:fldChar w:fldCharType="begin"/>
      </w:r>
      <w:r w:rsidRPr="003D20A4">
        <w:rPr>
          <w:rFonts w:ascii="Arial" w:hAnsi="Arial" w:cs="Arial"/>
          <w:lang w:val="en"/>
        </w:rPr>
        <w:instrText xml:space="preserve"> ADDIN EN.CITE &lt;EndNote&gt;&lt;Cite&gt;&lt;Author&gt;Shimano&lt;/Author&gt;&lt;Year&gt;2007&lt;/Year&gt;&lt;RecNum&gt;58&lt;/RecNum&gt;&lt;DisplayText&gt;(Shimano, 2007)&lt;/DisplayText&gt;&lt;record&gt;&lt;rec-number&gt;58&lt;/rec-number&gt;&lt;foreign-keys&gt;&lt;key app="EN" db-id="ffevdz05stsd05eaaxc5xrvm0xf00efvpw0f"&gt;58&lt;/key&gt;&lt;/foreign-keys&gt;&lt;ref-type name="Journal Article"&gt;17&lt;/ref-type&gt;&lt;contributors&gt;&lt;authors&gt;&lt;author&gt;Shimano, Hitoshi&lt;/author&gt;&lt;/authors&gt;&lt;/contributors&gt;&lt;titles&gt;&lt;title&gt;SREBP-1c and TFE3, energy transcription factors that regulate hepatic insulin signaling&lt;/title&gt;&lt;secondary-title&gt;Journal of Molecular Medicine&lt;/secondary-title&gt;&lt;/titles&gt;&lt;periodical&gt;&lt;full-title&gt;Journal of Molecular Medicine&lt;/full-title&gt;&lt;/periodical&gt;&lt;pages&gt;437-444&lt;/pages&gt;&lt;volume&gt;85&lt;/volume&gt;&lt;number&gt;5&lt;/number&gt;&lt;dates&gt;&lt;year&gt;2007&lt;/year&gt;&lt;/dates&gt;&lt;isbn&gt;0946-2716&lt;/isbn&gt;&lt;urls&gt;&lt;/urls&gt;&lt;/record&gt;&lt;/Cite&gt;&lt;/EndNote&gt;</w:instrText>
      </w:r>
      <w:r w:rsidRPr="003D20A4">
        <w:rPr>
          <w:rFonts w:ascii="Arial" w:hAnsi="Arial" w:cs="Arial"/>
          <w:lang w:val="en"/>
        </w:rPr>
        <w:fldChar w:fldCharType="separate"/>
      </w:r>
      <w:r w:rsidRPr="003D20A4">
        <w:rPr>
          <w:rFonts w:ascii="Arial" w:hAnsi="Arial" w:cs="Arial"/>
          <w:noProof/>
          <w:lang w:val="en"/>
        </w:rPr>
        <w:t>(</w:t>
      </w:r>
      <w:hyperlink w:anchor="_ENREF_24" w:tooltip="Shimano, 2007 #58" w:history="1">
        <w:r w:rsidR="009A48D2" w:rsidRPr="003D20A4">
          <w:rPr>
            <w:rFonts w:ascii="Arial" w:hAnsi="Arial" w:cs="Arial"/>
            <w:noProof/>
            <w:lang w:val="en"/>
          </w:rPr>
          <w:t>Shimano, 2007</w:t>
        </w:r>
      </w:hyperlink>
      <w:r w:rsidRPr="003D20A4">
        <w:rPr>
          <w:rFonts w:ascii="Arial" w:hAnsi="Arial" w:cs="Arial"/>
          <w:noProof/>
          <w:lang w:val="en"/>
        </w:rPr>
        <w:t>)</w:t>
      </w:r>
      <w:r w:rsidRPr="003D20A4">
        <w:rPr>
          <w:rFonts w:ascii="Arial" w:hAnsi="Arial" w:cs="Arial"/>
          <w:lang w:val="en"/>
        </w:rPr>
        <w:fldChar w:fldCharType="end"/>
      </w:r>
      <w:r w:rsidRPr="003D20A4">
        <w:rPr>
          <w:rFonts w:ascii="Arial" w:hAnsi="Arial" w:cs="Arial"/>
          <w:lang w:val="en"/>
        </w:rPr>
        <w:t xml:space="preserve">. The third regulator is XBP1, which reported as responsible for regulating lipogenesis in liver cells </w:t>
      </w:r>
      <w:r w:rsidRPr="003D20A4">
        <w:rPr>
          <w:rFonts w:ascii="Arial" w:hAnsi="Arial" w:cs="Arial"/>
          <w:lang w:val="en"/>
        </w:rPr>
        <w:fldChar w:fldCharType="begin"/>
      </w:r>
      <w:r w:rsidR="009A48D2">
        <w:rPr>
          <w:rFonts w:ascii="Arial" w:hAnsi="Arial" w:cs="Arial"/>
          <w:lang w:val="en"/>
        </w:rPr>
        <w:instrText xml:space="preserve"> ADDIN EN.CITE &lt;EndNote&gt;&lt;Cite&gt;&lt;Author&gt;Lee&lt;/Author&gt;&lt;Year&gt;2008&lt;/Year&gt;&lt;RecNum&gt;60&lt;/RecNum&gt;&lt;DisplayText&gt;(Lee&lt;style face="italic"&gt; et al.&lt;/style&gt;, 2008)&lt;/DisplayText&gt;&lt;record&gt;&lt;rec-number&gt;60&lt;/rec-number&gt;&lt;foreign-keys&gt;&lt;key app="EN" db-id="ffevdz05stsd05eaaxc5xrvm0xf00efvpw0f"&gt;60&lt;/key&gt;&lt;/foreign-keys&gt;&lt;ref-type name="Journal Article"&gt;17&lt;/ref-type&gt;&lt;contributors&gt;&lt;authors&gt;&lt;author&gt;Lee, Ann-Hwee&lt;/author&gt;&lt;author&gt;Scapa, Erez F&lt;/author&gt;&lt;author&gt;Cohen, David E&lt;/author&gt;&lt;author&gt;Glimcher, Laurie H&lt;/author&gt;&lt;/authors&gt;&lt;/contributors&gt;&lt;titles&gt;&lt;title&gt;Regulation of hepatic lipogenesis by the transcription factor XBP1&lt;/title&gt;&lt;secondary-title&gt;Science&lt;/secondary-title&gt;&lt;/titles&gt;&lt;periodical&gt;&lt;full-title&gt;Science&lt;/full-title&gt;&lt;/periodical&gt;&lt;pages&gt;1492-1496&lt;/pages&gt;&lt;volume&gt;320&lt;/volume&gt;&lt;number&gt;5882&lt;/number&gt;&lt;dates&gt;&lt;year&gt;2008&lt;/year&gt;&lt;/dates&gt;&lt;isbn&gt;0036-8075&lt;/isbn&gt;&lt;urls&gt;&lt;/urls&gt;&lt;/record&gt;&lt;/Cite&gt;&lt;/EndNote&gt;</w:instrText>
      </w:r>
      <w:r w:rsidRPr="003D20A4">
        <w:rPr>
          <w:rFonts w:ascii="Arial" w:hAnsi="Arial" w:cs="Arial"/>
          <w:lang w:val="en"/>
        </w:rPr>
        <w:fldChar w:fldCharType="separate"/>
      </w:r>
      <w:r w:rsidR="009A48D2">
        <w:rPr>
          <w:rFonts w:ascii="Arial" w:hAnsi="Arial" w:cs="Arial"/>
          <w:noProof/>
          <w:lang w:val="en"/>
        </w:rPr>
        <w:t>(</w:t>
      </w:r>
      <w:hyperlink w:anchor="_ENREF_11" w:tooltip="Lee, 2008 #60" w:history="1">
        <w:r w:rsidR="009A48D2">
          <w:rPr>
            <w:rFonts w:ascii="Arial" w:hAnsi="Arial" w:cs="Arial"/>
            <w:noProof/>
            <w:lang w:val="en"/>
          </w:rPr>
          <w:t>Lee</w:t>
        </w:r>
        <w:r w:rsidR="009A48D2" w:rsidRPr="009A48D2">
          <w:rPr>
            <w:rFonts w:ascii="Arial" w:hAnsi="Arial" w:cs="Arial"/>
            <w:i/>
            <w:noProof/>
            <w:lang w:val="en"/>
          </w:rPr>
          <w:t xml:space="preserve"> et al.</w:t>
        </w:r>
        <w:r w:rsidR="009A48D2">
          <w:rPr>
            <w:rFonts w:ascii="Arial" w:hAnsi="Arial" w:cs="Arial"/>
            <w:noProof/>
            <w:lang w:val="en"/>
          </w:rPr>
          <w:t>, 2008</w:t>
        </w:r>
      </w:hyperlink>
      <w:r w:rsidR="009A48D2">
        <w:rPr>
          <w:rFonts w:ascii="Arial" w:hAnsi="Arial" w:cs="Arial"/>
          <w:noProof/>
          <w:lang w:val="en"/>
        </w:rPr>
        <w:t>)</w:t>
      </w:r>
      <w:r w:rsidRPr="003D20A4">
        <w:rPr>
          <w:rFonts w:ascii="Arial" w:hAnsi="Arial" w:cs="Arial"/>
          <w:lang w:val="en"/>
        </w:rPr>
        <w:fldChar w:fldCharType="end"/>
      </w:r>
      <w:r w:rsidRPr="003D20A4">
        <w:rPr>
          <w:rFonts w:ascii="Arial" w:hAnsi="Arial" w:cs="Arial"/>
          <w:lang w:val="en"/>
        </w:rPr>
        <w:t xml:space="preserve">. </w:t>
      </w:r>
    </w:p>
    <w:p w:rsidR="00544D60" w:rsidRPr="003D20A4" w:rsidRDefault="00544D60" w:rsidP="009744E9">
      <w:pPr>
        <w:spacing w:after="0" w:line="480" w:lineRule="auto"/>
        <w:jc w:val="both"/>
        <w:rPr>
          <w:rFonts w:ascii="Arial" w:hAnsi="Arial" w:cs="Arial"/>
          <w:lang w:val="en"/>
        </w:rPr>
      </w:pPr>
    </w:p>
    <w:p w:rsidR="00544D60" w:rsidRPr="003D20A4" w:rsidRDefault="00544D60" w:rsidP="009744E9">
      <w:pPr>
        <w:spacing w:after="0" w:line="480" w:lineRule="auto"/>
        <w:jc w:val="both"/>
        <w:rPr>
          <w:rFonts w:ascii="Arial" w:hAnsi="Arial" w:cs="Arial"/>
          <w:b/>
          <w:bCs/>
        </w:rPr>
      </w:pPr>
      <w:r w:rsidRPr="003D20A4">
        <w:rPr>
          <w:rFonts w:ascii="Arial" w:hAnsi="Arial" w:cs="Arial"/>
          <w:b/>
          <w:bCs/>
        </w:rPr>
        <w:lastRenderedPageBreak/>
        <w:t>Module 18</w:t>
      </w:r>
    </w:p>
    <w:p w:rsidR="00544D60" w:rsidRPr="003D20A4" w:rsidRDefault="00544D60" w:rsidP="009744E9">
      <w:pPr>
        <w:spacing w:after="0" w:line="480" w:lineRule="auto"/>
        <w:jc w:val="both"/>
        <w:rPr>
          <w:rFonts w:ascii="Arial" w:hAnsi="Arial" w:cs="Arial"/>
        </w:rPr>
      </w:pPr>
      <w:r w:rsidRPr="003D20A4">
        <w:rPr>
          <w:rFonts w:ascii="Arial" w:hAnsi="Arial" w:cs="Arial"/>
          <w:lang w:val="en"/>
        </w:rPr>
        <w:t>Module 18 is a small module composed of seven genes and two assigned miRNAs (bta-mir-1277 and bta-mir-193b) (</w:t>
      </w:r>
      <w:r w:rsidRPr="003D20A4">
        <w:rPr>
          <w:rFonts w:ascii="Arial" w:hAnsi="Arial" w:cs="Arial"/>
        </w:rPr>
        <w:t>Fig</w:t>
      </w:r>
      <w:r w:rsidRPr="003D20A4">
        <w:rPr>
          <w:rFonts w:ascii="Arial" w:hAnsi="Arial" w:cs="Arial"/>
          <w:lang w:val="en"/>
        </w:rPr>
        <w:t xml:space="preserve"> 5). It is reported that miR-193b, regulates proliferation, migration and invasion of cancer cells in the liver </w:t>
      </w:r>
      <w:r w:rsidRPr="003D20A4">
        <w:rPr>
          <w:rFonts w:ascii="Arial" w:hAnsi="Arial" w:cs="Arial"/>
          <w:lang w:val="en"/>
        </w:rPr>
        <w:fldChar w:fldCharType="begin"/>
      </w:r>
      <w:r w:rsidR="009A48D2">
        <w:rPr>
          <w:rFonts w:ascii="Arial" w:hAnsi="Arial" w:cs="Arial"/>
          <w:lang w:val="en"/>
        </w:rPr>
        <w:instrText xml:space="preserve"> ADDIN EN.CITE &lt;EndNote&gt;&lt;Cite&gt;&lt;Author&gt;Xu&lt;/Author&gt;&lt;Year&gt;2010&lt;/Year&gt;&lt;RecNum&gt;152&lt;/RecNum&gt;&lt;DisplayText&gt;(Xu&lt;style face="italic"&gt; et al.&lt;/style&gt;, 2010)&lt;/DisplayText&gt;&lt;record&gt;&lt;rec-number&gt;152&lt;/rec-number&gt;&lt;foreign-keys&gt;&lt;key app="EN" db-id="ffevdz05stsd05eaaxc5xrvm0xf00efvpw0f"&gt;152&lt;/key&gt;&lt;/foreign-keys&gt;&lt;ref-type name="Journal Article"&gt;17&lt;/ref-type&gt;&lt;contributors&gt;&lt;authors&gt;&lt;author&gt;Xu, Chengwang&lt;/author&gt;&lt;author&gt;Liu, Shanshan&lt;/author&gt;&lt;author&gt;Fu, Hanjiang&lt;/author&gt;&lt;author&gt;Li, Shuai&lt;/author&gt;&lt;author&gt;Tie, Yi&lt;/author&gt;&lt;author&gt;Zhu, Jie&lt;/author&gt;&lt;author&gt;Xing, Ruiyun&lt;/author&gt;&lt;author&gt;Jin, Yinghua&lt;/author&gt;&lt;author&gt;Sun, Zhixian&lt;/author&gt;&lt;author&gt;Zheng, Xiaofei&lt;/author&gt;&lt;/authors&gt;&lt;/contributors&gt;&lt;titles&gt;&lt;title&gt;MicroRNA-193b regulates proliferation, migration and invasion in human hepatocellular carcinoma cells&lt;/title&gt;&lt;secondary-title&gt;European journal of cancer&lt;/secondary-title&gt;&lt;/titles&gt;&lt;periodical&gt;&lt;full-title&gt;European journal of cancer&lt;/full-title&gt;&lt;/periodical&gt;&lt;pages&gt;2828-2836&lt;/pages&gt;&lt;volume&gt;46&lt;/volume&gt;&lt;number&gt;15&lt;/number&gt;&lt;dates&gt;&lt;year&gt;2010&lt;/year&gt;&lt;/dates&gt;&lt;isbn&gt;0959-8049&lt;/isbn&gt;&lt;urls&gt;&lt;/urls&gt;&lt;/record&gt;&lt;/Cite&gt;&lt;/EndNote&gt;</w:instrText>
      </w:r>
      <w:r w:rsidRPr="003D20A4">
        <w:rPr>
          <w:rFonts w:ascii="Arial" w:hAnsi="Arial" w:cs="Arial"/>
          <w:lang w:val="en"/>
        </w:rPr>
        <w:fldChar w:fldCharType="separate"/>
      </w:r>
      <w:r w:rsidR="009A48D2">
        <w:rPr>
          <w:rFonts w:ascii="Arial" w:hAnsi="Arial" w:cs="Arial"/>
          <w:noProof/>
          <w:lang w:val="en"/>
        </w:rPr>
        <w:t>(</w:t>
      </w:r>
      <w:hyperlink w:anchor="_ENREF_28" w:tooltip="Xu, 2010 #152" w:history="1">
        <w:r w:rsidR="009A48D2">
          <w:rPr>
            <w:rFonts w:ascii="Arial" w:hAnsi="Arial" w:cs="Arial"/>
            <w:noProof/>
            <w:lang w:val="en"/>
          </w:rPr>
          <w:t>Xu</w:t>
        </w:r>
        <w:r w:rsidR="009A48D2" w:rsidRPr="009A48D2">
          <w:rPr>
            <w:rFonts w:ascii="Arial" w:hAnsi="Arial" w:cs="Arial"/>
            <w:i/>
            <w:noProof/>
            <w:lang w:val="en"/>
          </w:rPr>
          <w:t xml:space="preserve"> et al.</w:t>
        </w:r>
        <w:r w:rsidR="009A48D2">
          <w:rPr>
            <w:rFonts w:ascii="Arial" w:hAnsi="Arial" w:cs="Arial"/>
            <w:noProof/>
            <w:lang w:val="en"/>
          </w:rPr>
          <w:t>, 2010</w:t>
        </w:r>
      </w:hyperlink>
      <w:r w:rsidR="009A48D2">
        <w:rPr>
          <w:rFonts w:ascii="Arial" w:hAnsi="Arial" w:cs="Arial"/>
          <w:noProof/>
          <w:lang w:val="en"/>
        </w:rPr>
        <w:t>)</w:t>
      </w:r>
      <w:r w:rsidRPr="003D20A4">
        <w:rPr>
          <w:rFonts w:ascii="Arial" w:hAnsi="Arial" w:cs="Arial"/>
          <w:lang w:val="en"/>
        </w:rPr>
        <w:fldChar w:fldCharType="end"/>
      </w:r>
      <w:r w:rsidRPr="003D20A4">
        <w:rPr>
          <w:rFonts w:ascii="Arial" w:hAnsi="Arial" w:cs="Arial"/>
          <w:lang w:val="en"/>
        </w:rPr>
        <w:t xml:space="preserve">. </w:t>
      </w:r>
      <w:r w:rsidRPr="003D20A4">
        <w:rPr>
          <w:rFonts w:ascii="Arial" w:hAnsi="Arial" w:cs="Arial"/>
        </w:rPr>
        <w:t xml:space="preserve">NEB can lead to mobilization of non-esterified fatty acids (NEFAs) from adipose tissue and transported into the liver and oxidized for energy production. Incomplete oxidation of NEFAs in the liver, resulted in increased production of ketone bodies such as BHB (β-hydroxybutyrate) and lead to oxidative stress development </w:t>
      </w:r>
      <w:r w:rsidRPr="003D20A4">
        <w:rPr>
          <w:rFonts w:ascii="Arial" w:hAnsi="Arial" w:cs="Arial"/>
          <w:lang w:val="en"/>
        </w:rPr>
        <w:fldChar w:fldCharType="begin"/>
      </w:r>
      <w:r w:rsidR="009A48D2">
        <w:rPr>
          <w:rFonts w:ascii="Arial" w:hAnsi="Arial" w:cs="Arial"/>
          <w:lang w:val="en"/>
        </w:rPr>
        <w:instrText xml:space="preserve"> ADDIN EN.CITE &lt;EndNote&gt;&lt;Cite&gt;&lt;Author&gt;McCabe&lt;/Author&gt;&lt;Year&gt;2012&lt;/Year&gt;&lt;RecNum&gt;7&lt;/RecNum&gt;&lt;DisplayText&gt;(McCabe&lt;style face="italic"&gt; et al.&lt;/style&gt;, 2012)&lt;/DisplayText&gt;&lt;record&gt;&lt;rec-number&gt;7&lt;/rec-number&gt;&lt;foreign-keys&gt;&lt;key app="EN" db-id="ffevdz05stsd05eaaxc5xrvm0xf00efvpw0f"&gt;7&lt;/key&gt;&lt;/foreign-keys&gt;&lt;ref-type name="Journal Article"&gt;17&lt;/ref-type&gt;&lt;contributors&gt;&lt;authors&gt;&lt;author&gt;McCabe, Matthew&lt;/author&gt;&lt;author&gt;Waters, Sinéad&lt;/author&gt;&lt;author&gt;Morris, Dermot&lt;/author&gt;&lt;author&gt;Kenny, David&lt;/author&gt;&lt;author&gt;Lynn, David&lt;/author&gt;&lt;author&gt;Creevey, Chris&lt;/author&gt;&lt;/authors&gt;&lt;/contributors&gt;&lt;titles&gt;&lt;title&gt;RNA-seq analysis of differential gene expression in liver from lactating dairy cows divergent in negative energy balance&lt;/title&gt;&lt;secondary-title&gt;BMC genomics&lt;/secondary-title&gt;&lt;/titles&gt;&lt;periodical&gt;&lt;full-title&gt;BMC genomics&lt;/full-title&gt;&lt;/periodical&gt;&lt;pages&gt;193&lt;/pages&gt;&lt;volume&gt;13&lt;/volume&gt;&lt;number&gt;1&lt;/number&gt;&lt;dates&gt;&lt;year&gt;2012&lt;/year&gt;&lt;/dates&gt;&lt;isbn&gt;1471-2164&lt;/isbn&gt;&lt;urls&gt;&lt;/urls&gt;&lt;/record&gt;&lt;/Cite&gt;&lt;/EndNote&gt;</w:instrText>
      </w:r>
      <w:r w:rsidRPr="003D20A4">
        <w:rPr>
          <w:rFonts w:ascii="Arial" w:hAnsi="Arial" w:cs="Arial"/>
          <w:lang w:val="en"/>
        </w:rPr>
        <w:fldChar w:fldCharType="separate"/>
      </w:r>
      <w:r w:rsidR="009A48D2">
        <w:rPr>
          <w:rFonts w:ascii="Arial" w:hAnsi="Arial" w:cs="Arial"/>
          <w:noProof/>
          <w:lang w:val="en"/>
        </w:rPr>
        <w:t>(</w:t>
      </w:r>
      <w:hyperlink w:anchor="_ENREF_16" w:tooltip="McCabe, 2012 #7" w:history="1">
        <w:r w:rsidR="009A48D2">
          <w:rPr>
            <w:rFonts w:ascii="Arial" w:hAnsi="Arial" w:cs="Arial"/>
            <w:noProof/>
            <w:lang w:val="en"/>
          </w:rPr>
          <w:t>McCabe</w:t>
        </w:r>
        <w:r w:rsidR="009A48D2" w:rsidRPr="009A48D2">
          <w:rPr>
            <w:rFonts w:ascii="Arial" w:hAnsi="Arial" w:cs="Arial"/>
            <w:i/>
            <w:noProof/>
            <w:lang w:val="en"/>
          </w:rPr>
          <w:t xml:space="preserve"> et al.</w:t>
        </w:r>
        <w:r w:rsidR="009A48D2">
          <w:rPr>
            <w:rFonts w:ascii="Arial" w:hAnsi="Arial" w:cs="Arial"/>
            <w:noProof/>
            <w:lang w:val="en"/>
          </w:rPr>
          <w:t>, 2012</w:t>
        </w:r>
      </w:hyperlink>
      <w:r w:rsidR="009A48D2">
        <w:rPr>
          <w:rFonts w:ascii="Arial" w:hAnsi="Arial" w:cs="Arial"/>
          <w:noProof/>
          <w:lang w:val="en"/>
        </w:rPr>
        <w:t>)</w:t>
      </w:r>
      <w:r w:rsidRPr="003D20A4">
        <w:rPr>
          <w:rFonts w:ascii="Arial" w:hAnsi="Arial" w:cs="Arial"/>
          <w:lang w:val="en"/>
        </w:rPr>
        <w:fldChar w:fldCharType="end"/>
      </w:r>
      <w:r w:rsidRPr="003D20A4">
        <w:rPr>
          <w:rFonts w:ascii="Arial" w:hAnsi="Arial" w:cs="Arial"/>
          <w:lang w:val="en"/>
        </w:rPr>
        <w:t xml:space="preserve">. Surprisingly, gene targets of miR-193b were significantly </w:t>
      </w:r>
      <w:r w:rsidRPr="003D20A4">
        <w:rPr>
          <w:rFonts w:ascii="Arial" w:hAnsi="Arial" w:cs="Arial"/>
        </w:rPr>
        <w:t xml:space="preserve">enriched for cellular response to oxidative stress and </w:t>
      </w:r>
      <w:r w:rsidR="00014AEE">
        <w:rPr>
          <w:rFonts w:ascii="Arial" w:hAnsi="Arial" w:cs="Arial"/>
        </w:rPr>
        <w:t>NEB related process</w:t>
      </w:r>
      <w:r w:rsidRPr="003D20A4">
        <w:rPr>
          <w:rFonts w:ascii="Arial" w:hAnsi="Arial" w:cs="Arial"/>
        </w:rPr>
        <w:t xml:space="preserve">. We interpreted these findings as early evidence that the module and their regulators, especially </w:t>
      </w:r>
      <w:r w:rsidRPr="003D20A4">
        <w:rPr>
          <w:rFonts w:ascii="Arial" w:hAnsi="Arial" w:cs="Arial"/>
          <w:lang w:val="en"/>
        </w:rPr>
        <w:t>bta-mir-193b,</w:t>
      </w:r>
      <w:r w:rsidRPr="003D20A4">
        <w:rPr>
          <w:rFonts w:ascii="Arial" w:hAnsi="Arial" w:cs="Arial"/>
        </w:rPr>
        <w:t xml:space="preserve"> can be related to NEB.  </w:t>
      </w:r>
    </w:p>
    <w:p w:rsidR="00544D60" w:rsidRPr="003D20A4" w:rsidRDefault="00544D60" w:rsidP="009744E9">
      <w:pPr>
        <w:spacing w:after="0" w:line="480" w:lineRule="auto"/>
        <w:jc w:val="both"/>
        <w:rPr>
          <w:rFonts w:ascii="Arial" w:hAnsi="Arial" w:cs="Arial"/>
        </w:rPr>
      </w:pPr>
    </w:p>
    <w:p w:rsidR="00544D60" w:rsidRPr="003D20A4" w:rsidRDefault="00544D60" w:rsidP="009744E9">
      <w:pPr>
        <w:spacing w:after="0" w:line="480" w:lineRule="auto"/>
        <w:jc w:val="both"/>
        <w:rPr>
          <w:rFonts w:ascii="Arial" w:hAnsi="Arial" w:cs="Arial"/>
          <w:b/>
          <w:bCs/>
          <w:rtl/>
        </w:rPr>
      </w:pPr>
      <w:r w:rsidRPr="003D20A4">
        <w:rPr>
          <w:rFonts w:ascii="Arial" w:hAnsi="Arial" w:cs="Arial"/>
          <w:b/>
          <w:bCs/>
        </w:rPr>
        <w:t>Module 88</w:t>
      </w:r>
    </w:p>
    <w:p w:rsidR="00544D60" w:rsidRPr="003D20A4" w:rsidRDefault="00544D60" w:rsidP="009744E9">
      <w:pPr>
        <w:spacing w:after="0" w:line="480" w:lineRule="auto"/>
        <w:jc w:val="both"/>
        <w:rPr>
          <w:rFonts w:ascii="Arial" w:eastAsiaTheme="minorHAnsi" w:hAnsi="Arial" w:cs="Arial"/>
        </w:rPr>
      </w:pPr>
      <w:r w:rsidRPr="003D20A4">
        <w:rPr>
          <w:rFonts w:ascii="Arial" w:hAnsi="Arial" w:cs="Arial"/>
          <w:lang w:val="en"/>
        </w:rPr>
        <w:t>Our results showed that six miRNAs (bta-mir-1468, bta-mir-132, bta-mir-10b, bta-mir-182, bta-mir-26b, bta-mir-30d) and two TFs (XBP1, ZNF219) regulated 63 genes of the module 88 (</w:t>
      </w:r>
      <w:r w:rsidRPr="003D20A4">
        <w:rPr>
          <w:rFonts w:ascii="Arial" w:hAnsi="Arial" w:cs="Arial"/>
        </w:rPr>
        <w:t>Fig</w:t>
      </w:r>
      <w:r w:rsidRPr="003D20A4">
        <w:rPr>
          <w:rFonts w:ascii="Arial" w:hAnsi="Arial" w:cs="Arial"/>
          <w:lang w:val="en"/>
        </w:rPr>
        <w:t xml:space="preserve"> 5). Based on the previous reports, the roles of these regulators are associated with liver metabolic processes. It </w:t>
      </w:r>
      <w:r w:rsidRPr="003D20A4">
        <w:rPr>
          <w:rFonts w:ascii="Arial" w:hAnsi="Arial" w:cs="Arial"/>
        </w:rPr>
        <w:t>has been shown that</w:t>
      </w:r>
      <w:r w:rsidRPr="003D20A4">
        <w:rPr>
          <w:rFonts w:ascii="Arial" w:hAnsi="Arial" w:cs="Arial"/>
          <w:lang w:val="en"/>
        </w:rPr>
        <w:t xml:space="preserve"> miR-10b can explain the pathogenesis of nonalcoholic fatty liver disease </w:t>
      </w:r>
      <w:r w:rsidRPr="003D20A4">
        <w:rPr>
          <w:rFonts w:ascii="Arial" w:hAnsi="Arial" w:cs="Arial"/>
          <w:lang w:val="en"/>
        </w:rPr>
        <w:fldChar w:fldCharType="begin"/>
      </w:r>
      <w:r w:rsidR="009A48D2">
        <w:rPr>
          <w:rFonts w:ascii="Arial" w:hAnsi="Arial" w:cs="Arial"/>
          <w:lang w:val="en"/>
        </w:rPr>
        <w:instrText xml:space="preserve"> ADDIN EN.CITE &lt;EndNote&gt;&lt;Cite&gt;&lt;Author&gt;Zheng&lt;/Author&gt;&lt;Year&gt;2010&lt;/Year&gt;&lt;RecNum&gt;76&lt;/RecNum&gt;&lt;DisplayText&gt;(Zheng&lt;style face="italic"&gt; et al.&lt;/style&gt;, 2010)&lt;/DisplayText&gt;&lt;record&gt;&lt;rec-number&gt;76&lt;/rec-number&gt;&lt;foreign-keys&gt;&lt;key app="EN" db-id="ffevdz05stsd05eaaxc5xrvm0xf00efvpw0f"&gt;76&lt;/key&gt;&lt;/foreign-keys&gt;&lt;ref-type name="Journal Article"&gt;17&lt;/ref-type&gt;&lt;contributors&gt;&lt;authors&gt;&lt;author&gt;Zheng, Lin&lt;/author&gt;&lt;author&gt;Lv, Guo</w:instrText>
      </w:r>
      <w:r w:rsidR="009A48D2">
        <w:rPr>
          <w:rFonts w:ascii="Cambria Math" w:hAnsi="Cambria Math" w:cs="Cambria Math"/>
          <w:lang w:val="en"/>
        </w:rPr>
        <w:instrText>‐</w:instrText>
      </w:r>
      <w:r w:rsidR="009A48D2">
        <w:rPr>
          <w:rFonts w:ascii="Arial" w:hAnsi="Arial" w:cs="Arial"/>
          <w:lang w:val="en"/>
        </w:rPr>
        <w:instrText>cai&lt;/author&gt;&lt;author&gt;Sheng, Jifang&lt;/author&gt;&lt;author&gt;Yang, Yi</w:instrText>
      </w:r>
      <w:r w:rsidR="009A48D2">
        <w:rPr>
          <w:rFonts w:ascii="Cambria Math" w:hAnsi="Cambria Math" w:cs="Cambria Math"/>
          <w:lang w:val="en"/>
        </w:rPr>
        <w:instrText>‐</w:instrText>
      </w:r>
      <w:r w:rsidR="009A48D2">
        <w:rPr>
          <w:rFonts w:ascii="Arial" w:hAnsi="Arial" w:cs="Arial"/>
          <w:lang w:val="en"/>
        </w:rPr>
        <w:instrText>da&lt;/author&gt;&lt;/authors&gt;&lt;/contributors&gt;&lt;titles&gt;&lt;title&gt;Effect of miRNA</w:instrText>
      </w:r>
      <w:r w:rsidR="009A48D2">
        <w:rPr>
          <w:rFonts w:ascii="Cambria Math" w:hAnsi="Cambria Math" w:cs="Cambria Math"/>
          <w:lang w:val="en"/>
        </w:rPr>
        <w:instrText>‐</w:instrText>
      </w:r>
      <w:r w:rsidR="009A48D2">
        <w:rPr>
          <w:rFonts w:ascii="Arial" w:hAnsi="Arial" w:cs="Arial"/>
          <w:lang w:val="en"/>
        </w:rPr>
        <w:instrText>10b in regulating cellular steatosis level by targeting PPAR</w:instrText>
      </w:r>
      <w:r w:rsidR="009A48D2">
        <w:rPr>
          <w:rFonts w:ascii="Cambria Math" w:hAnsi="Cambria Math" w:cs="Cambria Math"/>
          <w:lang w:val="en"/>
        </w:rPr>
        <w:instrText>‐</w:instrText>
      </w:r>
      <w:r w:rsidR="009A48D2">
        <w:rPr>
          <w:rFonts w:ascii="Arial" w:hAnsi="Arial" w:cs="Arial"/>
          <w:lang w:val="en"/>
        </w:rPr>
        <w:instrText>α expression, a novel mechanism for the pathogenesis of NAFLD&lt;/title&gt;&lt;secondary-title&gt;Journal of gastroenterology and hepatology&lt;/secondary-title&gt;&lt;/titles&gt;&lt;periodical&gt;&lt;full-title&gt;Journal of gastroenterology and hepatology&lt;/full-title&gt;&lt;/periodical&gt;&lt;pages&gt;156-163&lt;/pages&gt;&lt;volume&gt;25&lt;/volume&gt;&lt;number&gt;1&lt;/number&gt;&lt;dates&gt;&lt;year&gt;2010&lt;/year&gt;&lt;/dates&gt;&lt;isbn&gt;1440-1746&lt;/isbn&gt;&lt;urls&gt;&lt;/urls&gt;&lt;/record&gt;&lt;/Cite&gt;&lt;/EndNote&gt;</w:instrText>
      </w:r>
      <w:r w:rsidRPr="003D20A4">
        <w:rPr>
          <w:rFonts w:ascii="Arial" w:hAnsi="Arial" w:cs="Arial"/>
          <w:lang w:val="en"/>
        </w:rPr>
        <w:fldChar w:fldCharType="separate"/>
      </w:r>
      <w:r w:rsidR="009A48D2">
        <w:rPr>
          <w:rFonts w:ascii="Arial" w:hAnsi="Arial" w:cs="Arial"/>
          <w:noProof/>
          <w:lang w:val="en"/>
        </w:rPr>
        <w:t>(</w:t>
      </w:r>
      <w:hyperlink w:anchor="_ENREF_31" w:tooltip="Zheng, 2010 #76" w:history="1">
        <w:r w:rsidR="009A48D2">
          <w:rPr>
            <w:rFonts w:ascii="Arial" w:hAnsi="Arial" w:cs="Arial"/>
            <w:noProof/>
            <w:lang w:val="en"/>
          </w:rPr>
          <w:t>Zheng</w:t>
        </w:r>
        <w:r w:rsidR="009A48D2" w:rsidRPr="009A48D2">
          <w:rPr>
            <w:rFonts w:ascii="Arial" w:hAnsi="Arial" w:cs="Arial"/>
            <w:i/>
            <w:noProof/>
            <w:lang w:val="en"/>
          </w:rPr>
          <w:t xml:space="preserve"> et al.</w:t>
        </w:r>
        <w:r w:rsidR="009A48D2">
          <w:rPr>
            <w:rFonts w:ascii="Arial" w:hAnsi="Arial" w:cs="Arial"/>
            <w:noProof/>
            <w:lang w:val="en"/>
          </w:rPr>
          <w:t>, 2010</w:t>
        </w:r>
      </w:hyperlink>
      <w:r w:rsidR="009A48D2">
        <w:rPr>
          <w:rFonts w:ascii="Arial" w:hAnsi="Arial" w:cs="Arial"/>
          <w:noProof/>
          <w:lang w:val="en"/>
        </w:rPr>
        <w:t>)</w:t>
      </w:r>
      <w:r w:rsidRPr="003D20A4">
        <w:rPr>
          <w:rFonts w:ascii="Arial" w:hAnsi="Arial" w:cs="Arial"/>
          <w:lang w:val="en"/>
        </w:rPr>
        <w:fldChar w:fldCharType="end"/>
      </w:r>
      <w:r w:rsidRPr="003D20A4">
        <w:rPr>
          <w:rFonts w:ascii="Arial" w:hAnsi="Arial" w:cs="Arial"/>
          <w:lang w:val="en"/>
        </w:rPr>
        <w:t xml:space="preserve">. Also, significantly enriched GO terms of gene targets of this miRNA were linked to short-chain fatty acid biosynthesis process. Of the putative targets of miR-10b, SERPINE1 is involved in liver metabolic processes </w:t>
      </w:r>
      <w:r w:rsidRPr="003D20A4">
        <w:rPr>
          <w:rFonts w:ascii="Arial" w:hAnsi="Arial" w:cs="Arial"/>
          <w:lang w:val="en"/>
        </w:rPr>
        <w:fldChar w:fldCharType="begin"/>
      </w:r>
      <w:r w:rsidR="009A48D2">
        <w:rPr>
          <w:rFonts w:ascii="Arial" w:hAnsi="Arial" w:cs="Arial"/>
          <w:lang w:val="en"/>
        </w:rPr>
        <w:instrText xml:space="preserve"> ADDIN EN.CITE &lt;EndNote&gt;&lt;Cite&gt;&lt;Author&gt;Asselah&lt;/Author&gt;&lt;Year&gt;2008&lt;/Year&gt;&lt;RecNum&gt;49&lt;/RecNum&gt;&lt;DisplayText&gt;(Asselah&lt;style face="italic"&gt; et al.&lt;/style&gt;, 2008)&lt;/DisplayText&gt;&lt;record&gt;&lt;rec-number&gt;49&lt;/rec-number&gt;&lt;foreign-keys&gt;&lt;key app="EN" db-id="dtvsvffrxv9a98ezv20xxxfvd20wrxsdxf0e"&gt;49&lt;/key&gt;&lt;/foreign-keys&gt;&lt;ref-type name="Journal Article"&gt;17&lt;/ref-type&gt;&lt;contributors&gt;&lt;authors&gt;&lt;author&gt;Asselah, Tarik&lt;/author&gt;&lt;author&gt;Bieche, Ivan&lt;/author&gt;&lt;author&gt;Laurendeau, Ingrid&lt;/author&gt;&lt;author&gt;Martinot</w:instrText>
      </w:r>
      <w:r w:rsidR="009A48D2">
        <w:rPr>
          <w:rFonts w:ascii="Cambria Math" w:hAnsi="Cambria Math" w:cs="Cambria Math"/>
          <w:lang w:val="en"/>
        </w:rPr>
        <w:instrText>‐</w:instrText>
      </w:r>
      <w:r w:rsidR="009A48D2">
        <w:rPr>
          <w:rFonts w:ascii="Arial" w:hAnsi="Arial" w:cs="Arial"/>
          <w:lang w:val="en"/>
        </w:rPr>
        <w:instrText>Peignoux, Michelle&lt;/author&gt;&lt;author&gt;Paradis, Valerie&lt;/author&gt;&lt;author&gt;Vidaud, Dominique&lt;/author&gt;&lt;author&gt;Valla, Dominique</w:instrText>
      </w:r>
      <w:r w:rsidR="009A48D2">
        <w:rPr>
          <w:rFonts w:ascii="Cambria Math" w:hAnsi="Cambria Math" w:cs="Cambria Math"/>
          <w:lang w:val="en"/>
        </w:rPr>
        <w:instrText>‐</w:instrText>
      </w:r>
      <w:r w:rsidR="009A48D2">
        <w:rPr>
          <w:rFonts w:ascii="Arial" w:hAnsi="Arial" w:cs="Arial"/>
          <w:lang w:val="en"/>
        </w:rPr>
        <w:instrText>Charles&lt;/author&gt;&lt;author&gt;Bedossa, Pierre&lt;/author&gt;&lt;author&gt;Marcellin, Patrick&lt;/author&gt;&lt;author&gt;Vidaud, Michel&lt;/author&gt;&lt;/authors&gt;&lt;/contributors&gt;&lt;titles&gt;&lt;title&gt;Significant gene expression differences in histologically “normal” liver biopsies: implications for control tissue&lt;/title&gt;&lt;secondary-title&gt;Hepatology&lt;/secondary-title&gt;&lt;/titles&gt;&lt;pages&gt;953-962&lt;/pages&gt;&lt;volume&gt;48&lt;/volume&gt;&lt;number&gt;3&lt;/number&gt;&lt;dates&gt;&lt;year&gt;2008&lt;/year&gt;&lt;/dates&gt;&lt;isbn&gt;1527-3350&lt;/isbn&gt;&lt;urls&gt;&lt;/urls&gt;&lt;/record&gt;&lt;/Cite&gt;&lt;/EndNote&gt;</w:instrText>
      </w:r>
      <w:r w:rsidRPr="003D20A4">
        <w:rPr>
          <w:rFonts w:ascii="Arial" w:hAnsi="Arial" w:cs="Arial"/>
          <w:lang w:val="en"/>
        </w:rPr>
        <w:fldChar w:fldCharType="separate"/>
      </w:r>
      <w:r w:rsidR="009A48D2">
        <w:rPr>
          <w:rFonts w:ascii="Arial" w:hAnsi="Arial" w:cs="Arial"/>
          <w:noProof/>
          <w:lang w:val="en"/>
        </w:rPr>
        <w:t>(</w:t>
      </w:r>
      <w:hyperlink w:anchor="_ENREF_1" w:tooltip="Asselah, 2008 #49" w:history="1">
        <w:r w:rsidR="009A48D2">
          <w:rPr>
            <w:rFonts w:ascii="Arial" w:hAnsi="Arial" w:cs="Arial"/>
            <w:noProof/>
            <w:lang w:val="en"/>
          </w:rPr>
          <w:t>Asselah</w:t>
        </w:r>
        <w:r w:rsidR="009A48D2" w:rsidRPr="009A48D2">
          <w:rPr>
            <w:rFonts w:ascii="Arial" w:hAnsi="Arial" w:cs="Arial"/>
            <w:i/>
            <w:noProof/>
            <w:lang w:val="en"/>
          </w:rPr>
          <w:t xml:space="preserve"> et al.</w:t>
        </w:r>
        <w:r w:rsidR="009A48D2">
          <w:rPr>
            <w:rFonts w:ascii="Arial" w:hAnsi="Arial" w:cs="Arial"/>
            <w:noProof/>
            <w:lang w:val="en"/>
          </w:rPr>
          <w:t>, 2008</w:t>
        </w:r>
      </w:hyperlink>
      <w:r w:rsidR="009A48D2">
        <w:rPr>
          <w:rFonts w:ascii="Arial" w:hAnsi="Arial" w:cs="Arial"/>
          <w:noProof/>
          <w:lang w:val="en"/>
        </w:rPr>
        <w:t>)</w:t>
      </w:r>
      <w:r w:rsidRPr="003D20A4">
        <w:rPr>
          <w:rFonts w:ascii="Arial" w:hAnsi="Arial" w:cs="Arial"/>
          <w:lang w:val="en"/>
        </w:rPr>
        <w:fldChar w:fldCharType="end"/>
      </w:r>
      <w:r w:rsidRPr="003D20A4">
        <w:rPr>
          <w:rFonts w:ascii="Arial" w:hAnsi="Arial" w:cs="Arial"/>
          <w:lang w:val="en"/>
        </w:rPr>
        <w:t xml:space="preserve">. It has been shown that overexpression of miR-132 lead to oxidative stress in alcoholic liver abnormalities in the </w:t>
      </w:r>
      <w:r w:rsidRPr="003D20A4">
        <w:rPr>
          <w:rFonts w:ascii="Arial" w:hAnsi="Arial" w:cs="Arial"/>
          <w:lang w:val="en"/>
        </w:rPr>
        <w:lastRenderedPageBreak/>
        <w:t xml:space="preserve">mouse model </w:t>
      </w:r>
      <w:r w:rsidRPr="003D20A4">
        <w:rPr>
          <w:rFonts w:ascii="Arial" w:hAnsi="Arial" w:cs="Arial"/>
          <w:lang w:val="en"/>
        </w:rPr>
        <w:fldChar w:fldCharType="begin"/>
      </w:r>
      <w:r w:rsidR="009A48D2">
        <w:rPr>
          <w:rFonts w:ascii="Arial" w:hAnsi="Arial" w:cs="Arial"/>
          <w:lang w:val="en"/>
        </w:rPr>
        <w:instrText xml:space="preserve"> ADDIN EN.CITE &lt;EndNote&gt;&lt;Cite&gt;&lt;Author&gt;Bala&lt;/Author&gt;&lt;Year&gt;2009&lt;/Year&gt;&lt;RecNum&gt;50&lt;/RecNum&gt;&lt;DisplayText&gt;(Bala&lt;style face="italic"&gt; et al.&lt;/style&gt;, 2009)&lt;/DisplayText&gt;&lt;record&gt;&lt;rec-number&gt;50&lt;/rec-number&gt;&lt;foreign-keys&gt;&lt;key app="EN" db-id="dtvsvffrxv9a98ezv20xxxfvd20wrxsdxf0e"&gt;50&lt;/key&gt;&lt;/foreign-keys&gt;&lt;ref-type name="Journal Article"&gt;17&lt;/ref-type&gt;&lt;contributors&gt;&lt;authors&gt;&lt;author&gt;Bala, Shashi&lt;/author&gt;&lt;author&gt;Marcos, Miguel&lt;/author&gt;&lt;author&gt;Szabo, Gyongyi&lt;/author&gt;&lt;/authors&gt;&lt;/contributors&gt;&lt;titles&gt;&lt;title&gt;Emerging role of microRNAs in liver diseases&lt;/title&gt;&lt;secondary-title&gt;World journal of gastroenterology: WJG&lt;/secondary-title&gt;&lt;/titles&gt;&lt;pages&gt;5633&lt;/pages&gt;&lt;volume&gt;15&lt;/volume&gt;&lt;number&gt;45&lt;/number&gt;&lt;dates&gt;&lt;year&gt;2009&lt;/year&gt;&lt;/dates&gt;&lt;urls&gt;&lt;/urls&gt;&lt;/record&gt;&lt;/Cite&gt;&lt;/EndNote&gt;</w:instrText>
      </w:r>
      <w:r w:rsidRPr="003D20A4">
        <w:rPr>
          <w:rFonts w:ascii="Arial" w:hAnsi="Arial" w:cs="Arial"/>
          <w:lang w:val="en"/>
        </w:rPr>
        <w:fldChar w:fldCharType="separate"/>
      </w:r>
      <w:r w:rsidR="009A48D2">
        <w:rPr>
          <w:rFonts w:ascii="Arial" w:hAnsi="Arial" w:cs="Arial"/>
          <w:noProof/>
          <w:lang w:val="en"/>
        </w:rPr>
        <w:t>(</w:t>
      </w:r>
      <w:hyperlink w:anchor="_ENREF_2" w:tooltip="Bala, 2009 #50" w:history="1">
        <w:r w:rsidR="009A48D2">
          <w:rPr>
            <w:rFonts w:ascii="Arial" w:hAnsi="Arial" w:cs="Arial"/>
            <w:noProof/>
            <w:lang w:val="en"/>
          </w:rPr>
          <w:t>Bala</w:t>
        </w:r>
        <w:r w:rsidR="009A48D2" w:rsidRPr="009A48D2">
          <w:rPr>
            <w:rFonts w:ascii="Arial" w:hAnsi="Arial" w:cs="Arial"/>
            <w:i/>
            <w:noProof/>
            <w:lang w:val="en"/>
          </w:rPr>
          <w:t xml:space="preserve"> et al.</w:t>
        </w:r>
        <w:r w:rsidR="009A48D2">
          <w:rPr>
            <w:rFonts w:ascii="Arial" w:hAnsi="Arial" w:cs="Arial"/>
            <w:noProof/>
            <w:lang w:val="en"/>
          </w:rPr>
          <w:t>, 2009</w:t>
        </w:r>
      </w:hyperlink>
      <w:r w:rsidR="009A48D2">
        <w:rPr>
          <w:rFonts w:ascii="Arial" w:hAnsi="Arial" w:cs="Arial"/>
          <w:noProof/>
          <w:lang w:val="en"/>
        </w:rPr>
        <w:t>)</w:t>
      </w:r>
      <w:r w:rsidRPr="003D20A4">
        <w:rPr>
          <w:rFonts w:ascii="Arial" w:hAnsi="Arial" w:cs="Arial"/>
          <w:lang w:val="en"/>
        </w:rPr>
        <w:fldChar w:fldCharType="end"/>
      </w:r>
      <w:r w:rsidRPr="003D20A4">
        <w:rPr>
          <w:rFonts w:ascii="Arial" w:hAnsi="Arial" w:cs="Arial"/>
          <w:lang w:val="en"/>
        </w:rPr>
        <w:t xml:space="preserve">. The role of mir-30d in tumor invasion and metastasis in cancer liver cells is demonstrated </w:t>
      </w:r>
      <w:r w:rsidRPr="003D20A4">
        <w:rPr>
          <w:rFonts w:ascii="Arial" w:hAnsi="Arial" w:cs="Arial"/>
          <w:lang w:val="en"/>
        </w:rPr>
        <w:fldChar w:fldCharType="begin"/>
      </w:r>
      <w:r w:rsidR="009A48D2">
        <w:rPr>
          <w:rFonts w:ascii="Arial" w:hAnsi="Arial" w:cs="Arial"/>
          <w:lang w:val="en"/>
        </w:rPr>
        <w:instrText xml:space="preserve"> ADDIN EN.CITE &lt;EndNote&gt;&lt;Cite&gt;&lt;Author&gt;Yao&lt;/Author&gt;&lt;Year&gt;2010&lt;/Year&gt;&lt;RecNum&gt;66&lt;/RecNum&gt;&lt;DisplayText&gt;(Yao&lt;style face="italic"&gt; et al.&lt;/style&gt;, 2010)&lt;/DisplayText&gt;&lt;record&gt;&lt;rec-number&gt;66&lt;/rec-number&gt;&lt;foreign-keys&gt;&lt;key app="EN" db-id="ffevdz05stsd05eaaxc5xrvm0xf00efvpw0f"&gt;66&lt;/key&gt;&lt;/foreign-keys&gt;&lt;ref-type name="Journal Article"&gt;17&lt;/ref-type&gt;&lt;contributors&gt;&lt;authors&gt;&lt;author&gt;Yao, Jian&lt;/author&gt;&lt;author&gt;Liang, Linhui&lt;/author&gt;&lt;author&gt;Huang, Shenglin&lt;/author&gt;&lt;author&gt;Ding, Jie&lt;/author&gt;&lt;author&gt;Tan, Ning&lt;/author&gt;&lt;author&gt;Zhao, Yingjun&lt;/author&gt;&lt;author&gt;Yan, Mingxia&lt;/author&gt;&lt;author&gt;Ge, Chao&lt;/author&gt;&lt;author&gt;Zhang, Zhenfeng&lt;/author&gt;&lt;author&gt;Chen, Taoyang&lt;/author&gt;&lt;/authors&gt;&lt;/contributors&gt;&lt;titles&gt;&lt;title&gt;MicroRNA</w:instrText>
      </w:r>
      <w:r w:rsidR="009A48D2">
        <w:rPr>
          <w:rFonts w:ascii="Cambria Math" w:hAnsi="Cambria Math" w:cs="Cambria Math"/>
          <w:lang w:val="en"/>
        </w:rPr>
        <w:instrText>‐</w:instrText>
      </w:r>
      <w:r w:rsidR="009A48D2">
        <w:rPr>
          <w:rFonts w:ascii="Arial" w:hAnsi="Arial" w:cs="Arial"/>
          <w:lang w:val="en"/>
        </w:rPr>
        <w:instrText>30d promotes tumor invasion and metastasis by targeting Galphai2 in hepatocellular carcinoma&lt;/title&gt;&lt;secondary-title&gt;Hepatology&lt;/secondary-title&gt;&lt;/titles&gt;&lt;periodical&gt;&lt;full-title&gt;Hepatology&lt;/full-title&gt;&lt;/periodical&gt;&lt;pages&gt;846-856&lt;/pages&gt;&lt;volume&gt;51&lt;/volume&gt;&lt;number&gt;3&lt;/number&gt;&lt;dates&gt;&lt;year&gt;2010&lt;/year&gt;&lt;/dates&gt;&lt;isbn&gt;1527-3350&lt;/isbn&gt;&lt;urls&gt;&lt;/urls&gt;&lt;/record&gt;&lt;/Cite&gt;&lt;/EndNote&gt;</w:instrText>
      </w:r>
      <w:r w:rsidRPr="003D20A4">
        <w:rPr>
          <w:rFonts w:ascii="Arial" w:hAnsi="Arial" w:cs="Arial"/>
          <w:lang w:val="en"/>
        </w:rPr>
        <w:fldChar w:fldCharType="separate"/>
      </w:r>
      <w:r w:rsidR="009A48D2">
        <w:rPr>
          <w:rFonts w:ascii="Arial" w:hAnsi="Arial" w:cs="Arial"/>
          <w:noProof/>
          <w:lang w:val="en"/>
        </w:rPr>
        <w:t>(</w:t>
      </w:r>
      <w:hyperlink w:anchor="_ENREF_30" w:tooltip="Yao, 2010 #66" w:history="1">
        <w:r w:rsidR="009A48D2">
          <w:rPr>
            <w:rFonts w:ascii="Arial" w:hAnsi="Arial" w:cs="Arial"/>
            <w:noProof/>
            <w:lang w:val="en"/>
          </w:rPr>
          <w:t>Yao</w:t>
        </w:r>
        <w:r w:rsidR="009A48D2" w:rsidRPr="009A48D2">
          <w:rPr>
            <w:rFonts w:ascii="Arial" w:hAnsi="Arial" w:cs="Arial"/>
            <w:i/>
            <w:noProof/>
            <w:lang w:val="en"/>
          </w:rPr>
          <w:t xml:space="preserve"> et al.</w:t>
        </w:r>
        <w:r w:rsidR="009A48D2">
          <w:rPr>
            <w:rFonts w:ascii="Arial" w:hAnsi="Arial" w:cs="Arial"/>
            <w:noProof/>
            <w:lang w:val="en"/>
          </w:rPr>
          <w:t>, 2010</w:t>
        </w:r>
      </w:hyperlink>
      <w:r w:rsidR="009A48D2">
        <w:rPr>
          <w:rFonts w:ascii="Arial" w:hAnsi="Arial" w:cs="Arial"/>
          <w:noProof/>
          <w:lang w:val="en"/>
        </w:rPr>
        <w:t>)</w:t>
      </w:r>
      <w:r w:rsidRPr="003D20A4">
        <w:rPr>
          <w:rFonts w:ascii="Arial" w:hAnsi="Arial" w:cs="Arial"/>
          <w:lang w:val="en"/>
        </w:rPr>
        <w:fldChar w:fldCharType="end"/>
      </w:r>
      <w:r w:rsidRPr="003D20A4">
        <w:rPr>
          <w:rFonts w:ascii="Arial" w:hAnsi="Arial" w:cs="Arial"/>
          <w:lang w:val="en"/>
        </w:rPr>
        <w:t xml:space="preserve">. Also, surveys such as that conducted by </w:t>
      </w:r>
      <w:r w:rsidRPr="003D20A4">
        <w:rPr>
          <w:rFonts w:ascii="Arial" w:hAnsi="Arial" w:cs="Arial"/>
          <w:lang w:val="en"/>
        </w:rPr>
        <w:fldChar w:fldCharType="begin"/>
      </w:r>
      <w:r w:rsidR="009A48D2">
        <w:rPr>
          <w:rFonts w:ascii="Arial" w:hAnsi="Arial" w:cs="Arial"/>
          <w:lang w:val="en"/>
        </w:rPr>
        <w:instrText xml:space="preserve"> ADDIN EN.CITE &lt;EndNote&gt;&lt;Cite&gt;&lt;Author&gt;Yao&lt;/Author&gt;&lt;Year&gt;2010&lt;/Year&gt;&lt;RecNum&gt;66&lt;/RecNum&gt;&lt;DisplayText&gt;(Yao&lt;style face="italic"&gt; et al.&lt;/style&gt;, 2010)&lt;/DisplayText&gt;&lt;record&gt;&lt;rec-number&gt;66&lt;/rec-number&gt;&lt;foreign-keys&gt;&lt;key app="EN" db-id="ffevdz05stsd05eaaxc5xrvm0xf00efvpw0f"&gt;66&lt;/key&gt;&lt;/foreign-keys&gt;&lt;ref-type name="Journal Article"&gt;17&lt;/ref-type&gt;&lt;contributors&gt;&lt;authors&gt;&lt;author&gt;Yao, Jian&lt;/author&gt;&lt;author&gt;Liang, Linhui&lt;/author&gt;&lt;author&gt;Huang, Shenglin&lt;/author&gt;&lt;author&gt;Ding, Jie&lt;/author&gt;&lt;author&gt;Tan, Ning&lt;/author&gt;&lt;author&gt;Zhao, Yingjun&lt;/author&gt;&lt;author&gt;Yan, Mingxia&lt;/author&gt;&lt;author&gt;Ge, Chao&lt;/author&gt;&lt;author&gt;Zhang, Zhenfeng&lt;/author&gt;&lt;author&gt;Chen, Taoyang&lt;/author&gt;&lt;/authors&gt;&lt;/contributors&gt;&lt;titles&gt;&lt;title&gt;MicroRNA</w:instrText>
      </w:r>
      <w:r w:rsidR="009A48D2">
        <w:rPr>
          <w:rFonts w:ascii="Cambria Math" w:hAnsi="Cambria Math" w:cs="Cambria Math"/>
          <w:lang w:val="en"/>
        </w:rPr>
        <w:instrText>‐</w:instrText>
      </w:r>
      <w:r w:rsidR="009A48D2">
        <w:rPr>
          <w:rFonts w:ascii="Arial" w:hAnsi="Arial" w:cs="Arial"/>
          <w:lang w:val="en"/>
        </w:rPr>
        <w:instrText>30d promotes tumor invasion and metastasis by targeting Galphai2 in hepatocellular carcinoma&lt;/title&gt;&lt;secondary-title&gt;Hepatology&lt;/secondary-title&gt;&lt;/titles&gt;&lt;periodical&gt;&lt;full-title&gt;Hepatology&lt;/full-title&gt;&lt;/periodical&gt;&lt;pages&gt;846-856&lt;/pages&gt;&lt;volume&gt;51&lt;/volume&gt;&lt;number&gt;3&lt;/number&gt;&lt;dates&gt;&lt;year&gt;2010&lt;/year&gt;&lt;/dates&gt;&lt;isbn&gt;1527-3350&lt;/isbn&gt;&lt;urls&gt;&lt;/urls&gt;&lt;/record&gt;&lt;/Cite&gt;&lt;/EndNote&gt;</w:instrText>
      </w:r>
      <w:r w:rsidRPr="003D20A4">
        <w:rPr>
          <w:rFonts w:ascii="Arial" w:hAnsi="Arial" w:cs="Arial"/>
          <w:lang w:val="en"/>
        </w:rPr>
        <w:fldChar w:fldCharType="separate"/>
      </w:r>
      <w:r w:rsidR="009A48D2">
        <w:rPr>
          <w:rFonts w:ascii="Arial" w:hAnsi="Arial" w:cs="Arial"/>
          <w:noProof/>
          <w:lang w:val="en"/>
        </w:rPr>
        <w:t>(</w:t>
      </w:r>
      <w:hyperlink w:anchor="_ENREF_30" w:tooltip="Yao, 2010 #66" w:history="1">
        <w:r w:rsidR="009A48D2">
          <w:rPr>
            <w:rFonts w:ascii="Arial" w:hAnsi="Arial" w:cs="Arial"/>
            <w:noProof/>
            <w:lang w:val="en"/>
          </w:rPr>
          <w:t>Yao</w:t>
        </w:r>
        <w:r w:rsidR="009A48D2" w:rsidRPr="009A48D2">
          <w:rPr>
            <w:rFonts w:ascii="Arial" w:hAnsi="Arial" w:cs="Arial"/>
            <w:i/>
            <w:noProof/>
            <w:lang w:val="en"/>
          </w:rPr>
          <w:t xml:space="preserve"> et al.</w:t>
        </w:r>
        <w:r w:rsidR="009A48D2">
          <w:rPr>
            <w:rFonts w:ascii="Arial" w:hAnsi="Arial" w:cs="Arial"/>
            <w:noProof/>
            <w:lang w:val="en"/>
          </w:rPr>
          <w:t>, 2010</w:t>
        </w:r>
      </w:hyperlink>
      <w:r w:rsidR="009A48D2">
        <w:rPr>
          <w:rFonts w:ascii="Arial" w:hAnsi="Arial" w:cs="Arial"/>
          <w:noProof/>
          <w:lang w:val="en"/>
        </w:rPr>
        <w:t>)</w:t>
      </w:r>
      <w:r w:rsidRPr="003D20A4">
        <w:rPr>
          <w:rFonts w:ascii="Arial" w:hAnsi="Arial" w:cs="Arial"/>
          <w:lang w:val="en"/>
        </w:rPr>
        <w:fldChar w:fldCharType="end"/>
      </w:r>
      <w:r w:rsidRPr="003D20A4">
        <w:rPr>
          <w:rFonts w:ascii="Arial" w:hAnsi="Arial" w:cs="Arial"/>
          <w:lang w:val="en"/>
        </w:rPr>
        <w:t xml:space="preserve"> showed that mir-182 is associated with insulin resistance. Recent evidence suggested that the expression of miR-26b as an obesity-related regulator can be regulated by free fatty acids and glucose </w:t>
      </w:r>
      <w:r w:rsidRPr="003D20A4">
        <w:rPr>
          <w:rFonts w:ascii="Arial" w:hAnsi="Arial" w:cs="Arial"/>
          <w:lang w:val="en"/>
        </w:rPr>
        <w:fldChar w:fldCharType="begin"/>
      </w:r>
      <w:r w:rsidR="009A48D2">
        <w:rPr>
          <w:rFonts w:ascii="Arial" w:hAnsi="Arial" w:cs="Arial"/>
          <w:lang w:val="en"/>
        </w:rPr>
        <w:instrText xml:space="preserve"> ADDIN EN.CITE &lt;EndNote&gt;&lt;Cite&gt;&lt;Author&gt;Xu&lt;/Author&gt;&lt;Year&gt;2014&lt;/Year&gt;&lt;RecNum&gt;52&lt;/RecNum&gt;&lt;DisplayText&gt;(Xu&lt;style face="italic"&gt; et al.&lt;/style&gt;, 2014)&lt;/DisplayText&gt;&lt;record&gt;&lt;rec-number&gt;52&lt;/rec-number&gt;&lt;foreign-keys&gt;&lt;key app="EN" db-id="dtvsvffrxv9a98ezv20xxxfvd20wrxsdxf0e"&gt;52&lt;/key&gt;&lt;/foreign-keys&gt;&lt;ref-type name="Journal Article"&gt;17&lt;/ref-type&gt;&lt;contributors&gt;&lt;authors&gt;&lt;author&gt;Xu, Guangfeng&lt;/author&gt;&lt;author&gt;Shi, Chunmei&lt;/author&gt;&lt;author&gt;Ji, Chenbo&lt;/author&gt;&lt;author&gt;Song, Guixian&lt;/author&gt;&lt;author&gt;Chen, Ling&lt;/author&gt;&lt;author&gt;Yang, Lei&lt;/author&gt;&lt;author&gt;Zhao, Yaping&lt;/author&gt;&lt;author&gt;Guo, Xirong&lt;/author&gt;&lt;/authors&gt;&lt;/contributors&gt;&lt;titles&gt;&lt;title&gt;Expression of microRNA-26b, an obesity-related microRNA, is regulated by free fatty acids, glucose, dexamethasone and growth hormone in human adipocytes&lt;/title&gt;&lt;secondary-title&gt;Molecular medicine reports&lt;/secondary-title&gt;&lt;/titles&gt;&lt;pages&gt;223-228&lt;/pages&gt;&lt;volume&gt;10&lt;/volume&gt;&lt;number&gt;1&lt;/number&gt;&lt;dates&gt;&lt;year&gt;2014&lt;/year&gt;&lt;/dates&gt;&lt;isbn&gt;1791-2997&lt;/isbn&gt;&lt;urls&gt;&lt;/urls&gt;&lt;/record&gt;&lt;/Cite&gt;&lt;/EndNote&gt;</w:instrText>
      </w:r>
      <w:r w:rsidRPr="003D20A4">
        <w:rPr>
          <w:rFonts w:ascii="Arial" w:hAnsi="Arial" w:cs="Arial"/>
          <w:lang w:val="en"/>
        </w:rPr>
        <w:fldChar w:fldCharType="separate"/>
      </w:r>
      <w:r w:rsidR="009A48D2">
        <w:rPr>
          <w:rFonts w:ascii="Arial" w:hAnsi="Arial" w:cs="Arial"/>
          <w:noProof/>
          <w:lang w:val="en"/>
        </w:rPr>
        <w:t>(</w:t>
      </w:r>
      <w:hyperlink w:anchor="_ENREF_29" w:tooltip="Xu, 2014 #52" w:history="1">
        <w:r w:rsidR="009A48D2">
          <w:rPr>
            <w:rFonts w:ascii="Arial" w:hAnsi="Arial" w:cs="Arial"/>
            <w:noProof/>
            <w:lang w:val="en"/>
          </w:rPr>
          <w:t>Xu</w:t>
        </w:r>
        <w:r w:rsidR="009A48D2" w:rsidRPr="009A48D2">
          <w:rPr>
            <w:rFonts w:ascii="Arial" w:hAnsi="Arial" w:cs="Arial"/>
            <w:i/>
            <w:noProof/>
            <w:lang w:val="en"/>
          </w:rPr>
          <w:t xml:space="preserve"> et al.</w:t>
        </w:r>
        <w:r w:rsidR="009A48D2">
          <w:rPr>
            <w:rFonts w:ascii="Arial" w:hAnsi="Arial" w:cs="Arial"/>
            <w:noProof/>
            <w:lang w:val="en"/>
          </w:rPr>
          <w:t>, 2014</w:t>
        </w:r>
      </w:hyperlink>
      <w:r w:rsidR="009A48D2">
        <w:rPr>
          <w:rFonts w:ascii="Arial" w:hAnsi="Arial" w:cs="Arial"/>
          <w:noProof/>
          <w:lang w:val="en"/>
        </w:rPr>
        <w:t>)</w:t>
      </w:r>
      <w:r w:rsidRPr="003D20A4">
        <w:rPr>
          <w:rFonts w:ascii="Arial" w:hAnsi="Arial" w:cs="Arial"/>
          <w:lang w:val="en"/>
        </w:rPr>
        <w:fldChar w:fldCharType="end"/>
      </w:r>
      <w:r w:rsidRPr="003D20A4">
        <w:rPr>
          <w:rFonts w:ascii="Arial" w:hAnsi="Arial" w:cs="Arial"/>
          <w:lang w:val="en"/>
        </w:rPr>
        <w:t xml:space="preserve">. Researchers showed that XBP1 is responsible for regulating lipogenesis in liver cells </w:t>
      </w:r>
      <w:r w:rsidRPr="003D20A4">
        <w:rPr>
          <w:rFonts w:ascii="Arial" w:hAnsi="Arial" w:cs="Arial"/>
          <w:lang w:val="en"/>
        </w:rPr>
        <w:fldChar w:fldCharType="begin"/>
      </w:r>
      <w:r w:rsidR="009A48D2">
        <w:rPr>
          <w:rFonts w:ascii="Arial" w:hAnsi="Arial" w:cs="Arial"/>
          <w:lang w:val="en"/>
        </w:rPr>
        <w:instrText xml:space="preserve"> ADDIN EN.CITE &lt;EndNote&gt;&lt;Cite&gt;&lt;Author&gt;Lee&lt;/Author&gt;&lt;Year&gt;2008&lt;/Year&gt;&lt;RecNum&gt;60&lt;/RecNum&gt;&lt;DisplayText&gt;(Lee&lt;style face="italic"&gt; et al.&lt;/style&gt;, 2008)&lt;/DisplayText&gt;&lt;record&gt;&lt;rec-number&gt;60&lt;/rec-number&gt;&lt;foreign-keys&gt;&lt;key app="EN" db-id="ffevdz05stsd05eaaxc5xrvm0xf00efvpw0f"&gt;60&lt;/key&gt;&lt;/foreign-keys&gt;&lt;ref-type name="Journal Article"&gt;17&lt;/ref-type&gt;&lt;contributors&gt;&lt;authors&gt;&lt;author&gt;Lee, Ann-Hwee&lt;/author&gt;&lt;author&gt;Scapa, Erez F&lt;/author&gt;&lt;author&gt;Cohen, David E&lt;/author&gt;&lt;author&gt;Glimcher, Laurie H&lt;/author&gt;&lt;/authors&gt;&lt;/contributors&gt;&lt;titles&gt;&lt;title&gt;Regulation of hepatic lipogenesis by the transcription factor XBP1&lt;/title&gt;&lt;secondary-title&gt;Science&lt;/secondary-title&gt;&lt;/titles&gt;&lt;periodical&gt;&lt;full-title&gt;Science&lt;/full-title&gt;&lt;/periodical&gt;&lt;pages&gt;1492-1496&lt;/pages&gt;&lt;volume&gt;320&lt;/volume&gt;&lt;number&gt;5882&lt;/number&gt;&lt;dates&gt;&lt;year&gt;2008&lt;/year&gt;&lt;/dates&gt;&lt;isbn&gt;0036-8075&lt;/isbn&gt;&lt;urls&gt;&lt;/urls&gt;&lt;/record&gt;&lt;/Cite&gt;&lt;/EndNote&gt;</w:instrText>
      </w:r>
      <w:r w:rsidRPr="003D20A4">
        <w:rPr>
          <w:rFonts w:ascii="Arial" w:hAnsi="Arial" w:cs="Arial"/>
          <w:lang w:val="en"/>
        </w:rPr>
        <w:fldChar w:fldCharType="separate"/>
      </w:r>
      <w:r w:rsidR="009A48D2">
        <w:rPr>
          <w:rFonts w:ascii="Arial" w:hAnsi="Arial" w:cs="Arial"/>
          <w:noProof/>
          <w:lang w:val="en"/>
        </w:rPr>
        <w:t>(</w:t>
      </w:r>
      <w:hyperlink w:anchor="_ENREF_11" w:tooltip="Lee, 2008 #60" w:history="1">
        <w:r w:rsidR="009A48D2">
          <w:rPr>
            <w:rFonts w:ascii="Arial" w:hAnsi="Arial" w:cs="Arial"/>
            <w:noProof/>
            <w:lang w:val="en"/>
          </w:rPr>
          <w:t>Lee</w:t>
        </w:r>
        <w:r w:rsidR="009A48D2" w:rsidRPr="009A48D2">
          <w:rPr>
            <w:rFonts w:ascii="Arial" w:hAnsi="Arial" w:cs="Arial"/>
            <w:i/>
            <w:noProof/>
            <w:lang w:val="en"/>
          </w:rPr>
          <w:t xml:space="preserve"> et al.</w:t>
        </w:r>
        <w:r w:rsidR="009A48D2">
          <w:rPr>
            <w:rFonts w:ascii="Arial" w:hAnsi="Arial" w:cs="Arial"/>
            <w:noProof/>
            <w:lang w:val="en"/>
          </w:rPr>
          <w:t>, 2008</w:t>
        </w:r>
      </w:hyperlink>
      <w:r w:rsidR="009A48D2">
        <w:rPr>
          <w:rFonts w:ascii="Arial" w:hAnsi="Arial" w:cs="Arial"/>
          <w:noProof/>
          <w:lang w:val="en"/>
        </w:rPr>
        <w:t>)</w:t>
      </w:r>
      <w:r w:rsidRPr="003D20A4">
        <w:rPr>
          <w:rFonts w:ascii="Arial" w:hAnsi="Arial" w:cs="Arial"/>
          <w:lang w:val="en"/>
        </w:rPr>
        <w:fldChar w:fldCharType="end"/>
      </w:r>
      <w:r w:rsidRPr="003D20A4">
        <w:rPr>
          <w:rFonts w:ascii="Arial" w:hAnsi="Arial" w:cs="Arial"/>
          <w:lang w:val="en"/>
        </w:rPr>
        <w:t xml:space="preserve">. Interestingly, the validity of this module was further confirmed by the fact that the module contained one and two known targets of bta-mir-26b (PDLIM1) and bta-mir-30d (SERPINE1 and HABP4) in human, respectively </w:t>
      </w:r>
      <w:r w:rsidRPr="003D20A4">
        <w:rPr>
          <w:rFonts w:ascii="Arial" w:hAnsi="Arial" w:cs="Arial"/>
          <w:lang w:val="en"/>
        </w:rPr>
        <w:fldChar w:fldCharType="begin"/>
      </w:r>
      <w:r w:rsidR="009A48D2">
        <w:rPr>
          <w:rFonts w:ascii="Arial" w:hAnsi="Arial" w:cs="Arial"/>
          <w:lang w:val="en"/>
        </w:rPr>
        <w:instrText xml:space="preserve"> ADDIN EN.CITE &lt;EndNote&gt;&lt;Cite&gt;&lt;Author&gt;Pedernera&lt;/Author&gt;&lt;Year&gt;2010&lt;/Year&gt;&lt;RecNum&gt;164&lt;/RecNum&gt;&lt;DisplayText&gt;(Pedernera&lt;style face="italic"&gt; et al.&lt;/style&gt;, 2010)&lt;/DisplayText&gt;&lt;record&gt;&lt;rec-number&gt;164&lt;/rec-number&gt;&lt;foreign-keys&gt;&lt;key app="EN" db-id="ffevdz05stsd05eaaxc5xrvm0xf00efvpw0f"&gt;164&lt;/key&gt;&lt;/foreign-keys&gt;&lt;ref-type name="Journal Article"&gt;17&lt;/ref-type&gt;&lt;contributors&gt;&lt;authors&gt;&lt;author&gt;Pedernera, M.&lt;/author&gt;&lt;author&gt;Celi, P.&lt;/author&gt;&lt;author&gt;Garcia, S. C.&lt;/author&gt;&lt;author&gt;Salvin, H. E.&lt;/author&gt;&lt;author&gt;Barchia, I.&lt;/author&gt;&lt;author&gt;Fulkerson, W. J.&lt;/author&gt;&lt;/authors&gt;&lt;/contributors&gt;&lt;auth-address&gt;Faculty of Veterinary Science, University of Sydney, Camden, New South Wales 2570, Australia.&lt;/auth-address&gt;&lt;titles&gt;&lt;title&gt;Effect of diet, energy balance and milk production on oxidative stress in early-lactating dairy cows grazing pasture&lt;/title&gt;&lt;secondary-title&gt;Vet J&lt;/secondary-title&gt;&lt;alt-title&gt;Veterinary journal&lt;/alt-title&gt;&lt;/titles&gt;&lt;periodical&gt;&lt;full-title&gt;Vet J&lt;/full-title&gt;&lt;abbr-1&gt;Veterinary journal&lt;/abbr-1&gt;&lt;/periodical&gt;&lt;alt-periodical&gt;&lt;full-title&gt;Vet J&lt;/full-title&gt;&lt;abbr-1&gt;Veterinary journal&lt;/abbr-1&gt;&lt;/alt-periodical&gt;&lt;pages&gt;352-7&lt;/pages&gt;&lt;volume&gt;186&lt;/volume&gt;&lt;number&gt;3&lt;/number&gt;&lt;keywords&gt;&lt;keyword&gt;*Animal Feed&lt;/keyword&gt;&lt;keyword&gt;Animals&lt;/keyword&gt;&lt;keyword&gt;Cattle/metabolism/*physiology&lt;/keyword&gt;&lt;keyword&gt;Dairying&lt;/keyword&gt;&lt;keyword&gt;Diet/veterinary&lt;/keyword&gt;&lt;keyword&gt;Energy Metabolism/*physiology&lt;/keyword&gt;&lt;keyword&gt;Feeding Methods/veterinary&lt;/keyword&gt;&lt;keyword&gt;Female&lt;/keyword&gt;&lt;keyword&gt;Lactation/*physiology&lt;/keyword&gt;&lt;keyword&gt;Milk/*secretion&lt;/keyword&gt;&lt;keyword&gt;Nutritional Requirements&lt;/keyword&gt;&lt;keyword&gt;Oxidative Stress/*physiology&lt;/keyword&gt;&lt;keyword&gt;Poaceae&lt;/keyword&gt;&lt;/keywords&gt;&lt;dates&gt;&lt;year&gt;2010&lt;/year&gt;&lt;pub-dates&gt;&lt;date&gt;Dec&lt;/date&gt;&lt;/pub-dates&gt;&lt;/dates&gt;&lt;isbn&gt;1532-2971 (Electronic)&amp;#xD;1090-0233 (Linking)&lt;/isbn&gt;&lt;accession-num&gt;19804998&lt;/accession-num&gt;&lt;urls&gt;&lt;related-urls&gt;&lt;url&gt;http://www.ncbi.nlm.nih.gov/pubmed/19804998&lt;/url&gt;&lt;/related-urls&gt;&lt;/urls&gt;&lt;electronic-resource-num&gt;10.1016/j.tvjl.2009.09.003&lt;/electronic-resource-num&gt;&lt;/record&gt;&lt;/Cite&gt;&lt;/EndNote&gt;</w:instrText>
      </w:r>
      <w:r w:rsidRPr="003D20A4">
        <w:rPr>
          <w:rFonts w:ascii="Arial" w:hAnsi="Arial" w:cs="Arial"/>
          <w:lang w:val="en"/>
        </w:rPr>
        <w:fldChar w:fldCharType="separate"/>
      </w:r>
      <w:r w:rsidR="009A48D2">
        <w:rPr>
          <w:rFonts w:ascii="Arial" w:hAnsi="Arial" w:cs="Arial"/>
          <w:noProof/>
          <w:lang w:val="en"/>
        </w:rPr>
        <w:t>(</w:t>
      </w:r>
      <w:hyperlink w:anchor="_ENREF_20" w:tooltip="Pedernera, 2010 #164" w:history="1">
        <w:r w:rsidR="009A48D2">
          <w:rPr>
            <w:rFonts w:ascii="Arial" w:hAnsi="Arial" w:cs="Arial"/>
            <w:noProof/>
            <w:lang w:val="en"/>
          </w:rPr>
          <w:t>Pedernera</w:t>
        </w:r>
        <w:r w:rsidR="009A48D2" w:rsidRPr="009A48D2">
          <w:rPr>
            <w:rFonts w:ascii="Arial" w:hAnsi="Arial" w:cs="Arial"/>
            <w:i/>
            <w:noProof/>
            <w:lang w:val="en"/>
          </w:rPr>
          <w:t xml:space="preserve"> et al.</w:t>
        </w:r>
        <w:r w:rsidR="009A48D2">
          <w:rPr>
            <w:rFonts w:ascii="Arial" w:hAnsi="Arial" w:cs="Arial"/>
            <w:noProof/>
            <w:lang w:val="en"/>
          </w:rPr>
          <w:t>, 2010</w:t>
        </w:r>
      </w:hyperlink>
      <w:r w:rsidR="009A48D2">
        <w:rPr>
          <w:rFonts w:ascii="Arial" w:hAnsi="Arial" w:cs="Arial"/>
          <w:noProof/>
          <w:lang w:val="en"/>
        </w:rPr>
        <w:t>)</w:t>
      </w:r>
      <w:r w:rsidRPr="003D20A4">
        <w:rPr>
          <w:rFonts w:ascii="Arial" w:hAnsi="Arial" w:cs="Arial"/>
          <w:lang w:val="en"/>
        </w:rPr>
        <w:fldChar w:fldCharType="end"/>
      </w:r>
      <w:r w:rsidRPr="003D20A4">
        <w:rPr>
          <w:rFonts w:ascii="Arial" w:hAnsi="Arial" w:cs="Arial"/>
          <w:lang w:val="en"/>
        </w:rPr>
        <w:t xml:space="preserve">. From which, the function of SERPINE1 was related to obesity and response to restriction of nutritional energy </w:t>
      </w:r>
      <w:r w:rsidRPr="003D20A4">
        <w:rPr>
          <w:rFonts w:ascii="Arial" w:hAnsi="Arial" w:cs="Arial"/>
          <w:lang w:val="en"/>
        </w:rPr>
        <w:fldChar w:fldCharType="begin"/>
      </w:r>
      <w:r w:rsidR="009A48D2">
        <w:rPr>
          <w:rFonts w:ascii="Arial" w:hAnsi="Arial" w:cs="Arial"/>
          <w:lang w:val="en"/>
        </w:rPr>
        <w:instrText xml:space="preserve"> ADDIN EN.CITE &lt;EndNote&gt;&lt;Cite&gt;&lt;Author&gt;Lopez-Legarrea&lt;/Author&gt;&lt;Year&gt;2013&lt;/Year&gt;&lt;RecNum&gt;161&lt;/RecNum&gt;&lt;DisplayText&gt;(Lopez-Legarrea&lt;style face="italic"&gt; et al.&lt;/style&gt;, 2013)&lt;/DisplayText&gt;&lt;record&gt;&lt;rec-number&gt;161&lt;/rec-number&gt;&lt;foreign-keys&gt;&lt;key app="EN" db-id="ffevdz05stsd05eaaxc5xrvm0xf00efvpw0f"&gt;161&lt;/key&gt;&lt;/foreign-keys&gt;&lt;ref-type name="Journal Article"&gt;17&lt;/ref-type&gt;&lt;contributors&gt;&lt;authors&gt;&lt;author&gt;Lopez-Legarrea, Patricia&lt;/author&gt;&lt;author&gt;Mansego, Maria Luisa&lt;/author&gt;&lt;author&gt;Zulet, Marian Angeles&lt;/author&gt;&lt;author&gt;Martinez, Jose Alfredo&lt;/author&gt;&lt;/authors&gt;&lt;/contributors&gt;&lt;titles&gt;&lt;title&gt;SERPINE1, PAI-1 protein coding gene, methylation levels and epigenetic relationships with adiposity changes in obese subjects with metabolic syndrome features under dietary restriction&lt;/title&gt;&lt;secondary-title&gt;Journal of clinical biochemistry and nutrition&lt;/secondary-title&gt;&lt;/titles&gt;&lt;periodical&gt;&lt;full-title&gt;Journal of clinical biochemistry and nutrition&lt;/full-title&gt;&lt;/periodical&gt;&lt;pages&gt;139-144&lt;/pages&gt;&lt;volume&gt;53&lt;/volume&gt;&lt;number&gt;3&lt;/number&gt;&lt;dates&gt;&lt;year&gt;2013&lt;/year&gt;&lt;/dates&gt;&lt;isbn&gt;0912-0009&lt;/isbn&gt;&lt;urls&gt;&lt;/urls&gt;&lt;/record&gt;&lt;/Cite&gt;&lt;/EndNote&gt;</w:instrText>
      </w:r>
      <w:r w:rsidRPr="003D20A4">
        <w:rPr>
          <w:rFonts w:ascii="Arial" w:hAnsi="Arial" w:cs="Arial"/>
          <w:lang w:val="en"/>
        </w:rPr>
        <w:fldChar w:fldCharType="separate"/>
      </w:r>
      <w:r w:rsidR="009A48D2">
        <w:rPr>
          <w:rFonts w:ascii="Arial" w:hAnsi="Arial" w:cs="Arial"/>
          <w:noProof/>
          <w:lang w:val="en"/>
        </w:rPr>
        <w:t>(</w:t>
      </w:r>
      <w:hyperlink w:anchor="_ENREF_13" w:tooltip="Lopez-Legarrea, 2013 #161" w:history="1">
        <w:r w:rsidR="009A48D2">
          <w:rPr>
            <w:rFonts w:ascii="Arial" w:hAnsi="Arial" w:cs="Arial"/>
            <w:noProof/>
            <w:lang w:val="en"/>
          </w:rPr>
          <w:t>Lopez-Legarrea</w:t>
        </w:r>
        <w:r w:rsidR="009A48D2" w:rsidRPr="009A48D2">
          <w:rPr>
            <w:rFonts w:ascii="Arial" w:hAnsi="Arial" w:cs="Arial"/>
            <w:i/>
            <w:noProof/>
            <w:lang w:val="en"/>
          </w:rPr>
          <w:t xml:space="preserve"> et al.</w:t>
        </w:r>
        <w:r w:rsidR="009A48D2">
          <w:rPr>
            <w:rFonts w:ascii="Arial" w:hAnsi="Arial" w:cs="Arial"/>
            <w:noProof/>
            <w:lang w:val="en"/>
          </w:rPr>
          <w:t>, 2013</w:t>
        </w:r>
      </w:hyperlink>
      <w:r w:rsidR="009A48D2">
        <w:rPr>
          <w:rFonts w:ascii="Arial" w:hAnsi="Arial" w:cs="Arial"/>
          <w:noProof/>
          <w:lang w:val="en"/>
        </w:rPr>
        <w:t>)</w:t>
      </w:r>
      <w:r w:rsidRPr="003D20A4">
        <w:rPr>
          <w:rFonts w:ascii="Arial" w:hAnsi="Arial" w:cs="Arial"/>
          <w:lang w:val="en"/>
        </w:rPr>
        <w:fldChar w:fldCharType="end"/>
      </w:r>
      <w:r w:rsidRPr="003D20A4">
        <w:rPr>
          <w:rFonts w:ascii="Arial" w:hAnsi="Arial" w:cs="Arial"/>
          <w:lang w:val="en"/>
        </w:rPr>
        <w:t xml:space="preserve">. </w:t>
      </w:r>
      <w:r w:rsidRPr="003D20A4">
        <w:rPr>
          <w:rFonts w:ascii="Arial" w:eastAsiaTheme="minorHAnsi" w:hAnsi="Arial" w:cs="Arial"/>
        </w:rPr>
        <w:t>These results validated the potential biological relevance of the module with the NEB.</w:t>
      </w:r>
    </w:p>
    <w:p w:rsidR="00544D60" w:rsidRPr="003D20A4" w:rsidRDefault="00544D60" w:rsidP="009744E9">
      <w:pPr>
        <w:spacing w:after="0" w:line="480" w:lineRule="auto"/>
        <w:jc w:val="both"/>
        <w:rPr>
          <w:rFonts w:ascii="Arial" w:eastAsiaTheme="minorHAnsi" w:hAnsi="Arial" w:cs="Arial"/>
        </w:rPr>
      </w:pPr>
    </w:p>
    <w:p w:rsidR="00544D60" w:rsidRPr="003D20A4" w:rsidRDefault="00544D60" w:rsidP="009744E9">
      <w:pPr>
        <w:spacing w:after="0" w:line="480" w:lineRule="auto"/>
        <w:jc w:val="both"/>
        <w:rPr>
          <w:rFonts w:ascii="Arial" w:hAnsi="Arial" w:cs="Arial"/>
          <w:b/>
          <w:bCs/>
        </w:rPr>
      </w:pPr>
      <w:r w:rsidRPr="003D20A4">
        <w:rPr>
          <w:rFonts w:ascii="Arial" w:hAnsi="Arial" w:cs="Arial"/>
          <w:b/>
          <w:bCs/>
        </w:rPr>
        <w:t>Module 110</w:t>
      </w:r>
    </w:p>
    <w:p w:rsidR="00544D60" w:rsidRPr="003D20A4" w:rsidRDefault="00544D60" w:rsidP="009744E9">
      <w:pPr>
        <w:spacing w:after="0" w:line="480" w:lineRule="auto"/>
        <w:jc w:val="both"/>
        <w:rPr>
          <w:rFonts w:ascii="Arial" w:hAnsi="Arial" w:cs="Arial"/>
        </w:rPr>
      </w:pPr>
      <w:r w:rsidRPr="003D20A4">
        <w:rPr>
          <w:rFonts w:ascii="Arial" w:hAnsi="Arial" w:cs="Arial"/>
          <w:lang w:val="en"/>
        </w:rPr>
        <w:t>Module 110 contained (36 genes) genes involved in different NE</w:t>
      </w:r>
      <w:r w:rsidR="00014AEE">
        <w:rPr>
          <w:rFonts w:ascii="Arial" w:hAnsi="Arial" w:cs="Arial"/>
          <w:lang w:val="en"/>
        </w:rPr>
        <w:t>B related biological processes</w:t>
      </w:r>
      <w:bookmarkStart w:id="1" w:name="_GoBack"/>
      <w:bookmarkEnd w:id="1"/>
      <w:r w:rsidRPr="003D20A4">
        <w:rPr>
          <w:rFonts w:ascii="Arial" w:hAnsi="Arial" w:cs="Arial"/>
          <w:lang w:val="en"/>
        </w:rPr>
        <w:t>. Two TFs (CREB3L4 and SMAD4), and three miRNAs (bta-mir-2346, bta-mir-487b and bta-mir-543) were assigned to this module (</w:t>
      </w:r>
      <w:r w:rsidRPr="003D20A4">
        <w:rPr>
          <w:rFonts w:ascii="Arial" w:hAnsi="Arial" w:cs="Arial"/>
        </w:rPr>
        <w:t>Fig</w:t>
      </w:r>
      <w:r w:rsidRPr="003D20A4">
        <w:rPr>
          <w:rFonts w:ascii="Arial" w:hAnsi="Arial" w:cs="Arial"/>
          <w:lang w:val="en"/>
        </w:rPr>
        <w:t xml:space="preserve"> 5). CREB3L4 is known to be as a negative regulator of adipogenesis. Therefore, this TF can be considered as a useful therapeutic target in the fight against obesity and metabolic syndrome </w:t>
      </w:r>
      <w:r w:rsidRPr="003D20A4">
        <w:rPr>
          <w:rFonts w:ascii="Arial" w:hAnsi="Arial" w:cs="Arial"/>
          <w:lang w:val="en"/>
        </w:rPr>
        <w:fldChar w:fldCharType="begin"/>
      </w:r>
      <w:r w:rsidR="009A48D2">
        <w:rPr>
          <w:rFonts w:ascii="Arial" w:hAnsi="Arial" w:cs="Arial"/>
          <w:lang w:val="en"/>
        </w:rPr>
        <w:instrText xml:space="preserve"> ADDIN EN.CITE &lt;EndNote&gt;&lt;Cite&gt;&lt;Author&gt;Kim&lt;/Author&gt;&lt;Year&gt;2014&lt;/Year&gt;&lt;RecNum&gt;37&lt;/RecNum&gt;&lt;DisplayText&gt;(Kim&lt;style face="italic"&gt; et al.&lt;/style&gt;, 2014)&lt;/DisplayText&gt;&lt;record&gt;&lt;rec-number&gt;37&lt;/rec-number&gt;&lt;foreign-keys&gt;&lt;key app="EN" db-id="9d9rdf02lvafa8exws95aa2j2fewffpvpfff"&gt;37&lt;/key&gt;&lt;/foreign-keys&gt;&lt;ref-type name="Journal Article"&gt;17&lt;/ref-type&gt;&lt;contributors&gt;&lt;authors&gt;&lt;author&gt;Kim, TH&lt;/author&gt;&lt;author&gt;Jo, SH&lt;/author&gt;&lt;author&gt;Choi, H&lt;/author&gt;&lt;author&gt;Park, JM&lt;/author&gt;&lt;author&gt;Kim, MY&lt;/author&gt;&lt;author&gt;Nojima, H&lt;/author&gt;&lt;author&gt;Kim, JW&lt;/author&gt;&lt;author&gt;Ahn, YH&lt;/author&gt;&lt;/authors&gt;&lt;/contributors&gt;&lt;titles&gt;&lt;title&gt;Identification of Creb3l4 as an essential negative regulator of adipogenesis&lt;/title&gt;&lt;secondary-title&gt;Cell death &amp;amp; disease&lt;/secondary-title&gt;&lt;/titles&gt;&lt;pages&gt;e1527&lt;/pages&gt;&lt;volume&gt;5&lt;/volume&gt;&lt;number&gt;11&lt;/number&gt;&lt;dates&gt;&lt;year&gt;2014&lt;/year&gt;&lt;/dates&gt;&lt;urls&gt;&lt;/urls&gt;&lt;/record&gt;&lt;/Cite&gt;&lt;/EndNote&gt;</w:instrText>
      </w:r>
      <w:r w:rsidRPr="003D20A4">
        <w:rPr>
          <w:rFonts w:ascii="Arial" w:hAnsi="Arial" w:cs="Arial"/>
          <w:lang w:val="en"/>
        </w:rPr>
        <w:fldChar w:fldCharType="separate"/>
      </w:r>
      <w:r w:rsidR="009A48D2">
        <w:rPr>
          <w:rFonts w:ascii="Arial" w:hAnsi="Arial" w:cs="Arial"/>
          <w:noProof/>
          <w:lang w:val="en"/>
        </w:rPr>
        <w:t>(</w:t>
      </w:r>
      <w:hyperlink w:anchor="_ENREF_10" w:tooltip="Kim, 2014 #37" w:history="1">
        <w:r w:rsidR="009A48D2">
          <w:rPr>
            <w:rFonts w:ascii="Arial" w:hAnsi="Arial" w:cs="Arial"/>
            <w:noProof/>
            <w:lang w:val="en"/>
          </w:rPr>
          <w:t>Kim</w:t>
        </w:r>
        <w:r w:rsidR="009A48D2" w:rsidRPr="009A48D2">
          <w:rPr>
            <w:rFonts w:ascii="Arial" w:hAnsi="Arial" w:cs="Arial"/>
            <w:i/>
            <w:noProof/>
            <w:lang w:val="en"/>
          </w:rPr>
          <w:t xml:space="preserve"> et al.</w:t>
        </w:r>
        <w:r w:rsidR="009A48D2">
          <w:rPr>
            <w:rFonts w:ascii="Arial" w:hAnsi="Arial" w:cs="Arial"/>
            <w:noProof/>
            <w:lang w:val="en"/>
          </w:rPr>
          <w:t>, 2014</w:t>
        </w:r>
      </w:hyperlink>
      <w:r w:rsidR="009A48D2">
        <w:rPr>
          <w:rFonts w:ascii="Arial" w:hAnsi="Arial" w:cs="Arial"/>
          <w:noProof/>
          <w:lang w:val="en"/>
        </w:rPr>
        <w:t>)</w:t>
      </w:r>
      <w:r w:rsidRPr="003D20A4">
        <w:rPr>
          <w:rFonts w:ascii="Arial" w:hAnsi="Arial" w:cs="Arial"/>
          <w:lang w:val="en"/>
        </w:rPr>
        <w:fldChar w:fldCharType="end"/>
      </w:r>
      <w:r w:rsidRPr="003D20A4">
        <w:rPr>
          <w:rFonts w:ascii="Arial" w:hAnsi="Arial" w:cs="Arial"/>
          <w:lang w:val="en"/>
        </w:rPr>
        <w:t xml:space="preserve">. It has been reported that SMAD4 is a tumor suppressor and lack of the protein expression is observed in human liver metastasis </w:t>
      </w:r>
      <w:r w:rsidRPr="003D20A4">
        <w:rPr>
          <w:rFonts w:ascii="Arial" w:hAnsi="Arial" w:cs="Arial"/>
          <w:lang w:val="en"/>
        </w:rPr>
        <w:fldChar w:fldCharType="begin"/>
      </w:r>
      <w:r w:rsidR="009A48D2">
        <w:rPr>
          <w:rFonts w:ascii="Arial" w:hAnsi="Arial" w:cs="Arial"/>
          <w:lang w:val="en"/>
        </w:rPr>
        <w:instrText xml:space="preserve"> ADDIN EN.CITE &lt;EndNote&gt;&lt;Cite&gt;&lt;Author&gt;Losi&lt;/Author&gt;&lt;Year&gt;2007&lt;/Year&gt;&lt;RecNum&gt;91&lt;/RecNum&gt;&lt;DisplayText&gt;(Losi&lt;style face="italic"&gt; et al.&lt;/style&gt;, 2007)&lt;/DisplayText&gt;&lt;record&gt;&lt;rec-number&gt;91&lt;/rec-number&gt;&lt;foreign-keys&gt;&lt;key app="EN" db-id="ffevdz05stsd05eaaxc5xrvm0xf00efvpw0f"&gt;91&lt;/key&gt;&lt;/foreign-keys&gt;&lt;ref-type name="Journal Article"&gt;17&lt;/ref-type&gt;&lt;contributors&gt;&lt;authors&gt;&lt;author&gt;Losi, Lorena&lt;/author&gt;&lt;author&gt;Bouzourene, Hanifa&lt;/author&gt;&lt;author&gt;Benhattar, Jean&lt;/author&gt;&lt;/authors&gt;&lt;/contributors&gt;&lt;titles&gt;&lt;title&gt;Loss of Smad4 expression predicts liver metastasis in human colorectal cancer&lt;/title&gt;&lt;secondary-title&gt;Oncology reports&lt;/secondary-title&gt;&lt;/titles&gt;&lt;periodical&gt;&lt;full-title&gt;Oncology reports&lt;/full-title&gt;&lt;/periodical&gt;&lt;pages&gt;1095-1100&lt;/pages&gt;&lt;volume&gt;17&lt;/volume&gt;&lt;number&gt;5&lt;/number&gt;&lt;dates&gt;&lt;year&gt;2007&lt;/year&gt;&lt;/dates&gt;&lt;isbn&gt;1021-335X&lt;/isbn&gt;&lt;urls&gt;&lt;/urls&gt;&lt;/record&gt;&lt;/Cite&gt;&lt;/EndNote&gt;</w:instrText>
      </w:r>
      <w:r w:rsidRPr="003D20A4">
        <w:rPr>
          <w:rFonts w:ascii="Arial" w:hAnsi="Arial" w:cs="Arial"/>
          <w:lang w:val="en"/>
        </w:rPr>
        <w:fldChar w:fldCharType="separate"/>
      </w:r>
      <w:r w:rsidR="009A48D2">
        <w:rPr>
          <w:rFonts w:ascii="Arial" w:hAnsi="Arial" w:cs="Arial"/>
          <w:noProof/>
          <w:lang w:val="en"/>
        </w:rPr>
        <w:t>(</w:t>
      </w:r>
      <w:hyperlink w:anchor="_ENREF_14" w:tooltip="Losi, 2007 #91" w:history="1">
        <w:r w:rsidR="009A48D2">
          <w:rPr>
            <w:rFonts w:ascii="Arial" w:hAnsi="Arial" w:cs="Arial"/>
            <w:noProof/>
            <w:lang w:val="en"/>
          </w:rPr>
          <w:t>Losi</w:t>
        </w:r>
        <w:r w:rsidR="009A48D2" w:rsidRPr="009A48D2">
          <w:rPr>
            <w:rFonts w:ascii="Arial" w:hAnsi="Arial" w:cs="Arial"/>
            <w:i/>
            <w:noProof/>
            <w:lang w:val="en"/>
          </w:rPr>
          <w:t xml:space="preserve"> et al.</w:t>
        </w:r>
        <w:r w:rsidR="009A48D2">
          <w:rPr>
            <w:rFonts w:ascii="Arial" w:hAnsi="Arial" w:cs="Arial"/>
            <w:noProof/>
            <w:lang w:val="en"/>
          </w:rPr>
          <w:t>, 2007</w:t>
        </w:r>
      </w:hyperlink>
      <w:r w:rsidR="009A48D2">
        <w:rPr>
          <w:rFonts w:ascii="Arial" w:hAnsi="Arial" w:cs="Arial"/>
          <w:noProof/>
          <w:lang w:val="en"/>
        </w:rPr>
        <w:t>)</w:t>
      </w:r>
      <w:r w:rsidRPr="003D20A4">
        <w:rPr>
          <w:rFonts w:ascii="Arial" w:hAnsi="Arial" w:cs="Arial"/>
          <w:lang w:val="en"/>
        </w:rPr>
        <w:fldChar w:fldCharType="end"/>
      </w:r>
      <w:r w:rsidRPr="003D20A4">
        <w:rPr>
          <w:rFonts w:ascii="Arial" w:hAnsi="Arial" w:cs="Arial"/>
          <w:lang w:val="en"/>
        </w:rPr>
        <w:t xml:space="preserve">. bta-mir-487b was previously shown to be expressed in cancerous liver cell </w:t>
      </w:r>
      <w:r w:rsidRPr="003D20A4">
        <w:rPr>
          <w:rFonts w:ascii="Arial" w:hAnsi="Arial" w:cs="Arial"/>
          <w:lang w:val="en"/>
        </w:rPr>
        <w:fldChar w:fldCharType="begin"/>
      </w:r>
      <w:r w:rsidR="009A48D2">
        <w:rPr>
          <w:rFonts w:ascii="Arial" w:hAnsi="Arial" w:cs="Arial"/>
          <w:lang w:val="en"/>
        </w:rPr>
        <w:instrText xml:space="preserve"> ADDIN EN.CITE &lt;EndNote&gt;&lt;Cite&gt;&lt;Author&gt;Murakami&lt;/Author&gt;&lt;Year&gt;2013&lt;/Year&gt;&lt;RecNum&gt;36&lt;/RecNum&gt;&lt;DisplayText&gt;(Murakami&lt;style face="italic"&gt; et al.&lt;/style&gt;, 2013)&lt;/DisplayText&gt;&lt;record&gt;&lt;rec-number&gt;36&lt;/rec-number&gt;&lt;foreign-keys&gt;&lt;key app="EN" db-id="9d9rdf02lvafa8exws95aa2j2fewffpvpfff"&gt;36&lt;/key&gt;&lt;/foreign-keys&gt;&lt;ref-type name="Journal Article"&gt;17&lt;/ref-type&gt;&lt;contributors&gt;&lt;authors&gt;&lt;author&gt;Murakami, Yoshiki&lt;/author&gt;&lt;author&gt;Tamori, Akihiro&lt;/author&gt;&lt;author&gt;Itami, Saori&lt;/author&gt;&lt;author&gt;Tanahashi, Toshihito&lt;/author&gt;&lt;author&gt;Toyoda, Hidenori&lt;/author&gt;&lt;author&gt;Tanaka, Masami&lt;/author&gt;&lt;author&gt;Wu, Weihong&lt;/author&gt;&lt;author&gt;Brojigin, Nariso&lt;/author&gt;&lt;author&gt;Kaneoka, Yuji&lt;/author&gt;&lt;author&gt;Maeda, Atsuyuki&lt;/author&gt;&lt;/authors&gt;&lt;/contributors&gt;&lt;titles&gt;&lt;title&gt;The expression level of miR-18b in hepatocellular carcinoma is associated with the grade of malignancy and prognosis&lt;/title&gt;&lt;secondary-title&gt;BMC cancer&lt;/secondary-title&gt;&lt;/titles&gt;&lt;pages&gt;99&lt;/pages&gt;&lt;volume&gt;13&lt;/volume&gt;&lt;number&gt;1&lt;/number&gt;&lt;dates&gt;&lt;year&gt;2013&lt;/year&gt;&lt;/dates&gt;&lt;isbn&gt;1471-2407&lt;/isbn&gt;&lt;urls&gt;&lt;/urls&gt;&lt;/record&gt;&lt;/Cite&gt;&lt;/EndNote&gt;</w:instrText>
      </w:r>
      <w:r w:rsidRPr="003D20A4">
        <w:rPr>
          <w:rFonts w:ascii="Arial" w:hAnsi="Arial" w:cs="Arial"/>
          <w:lang w:val="en"/>
        </w:rPr>
        <w:fldChar w:fldCharType="separate"/>
      </w:r>
      <w:r w:rsidR="009A48D2">
        <w:rPr>
          <w:rFonts w:ascii="Arial" w:hAnsi="Arial" w:cs="Arial"/>
          <w:noProof/>
          <w:lang w:val="en"/>
        </w:rPr>
        <w:t>(</w:t>
      </w:r>
      <w:hyperlink w:anchor="_ENREF_17" w:tooltip="Murakami, 2013 #36" w:history="1">
        <w:r w:rsidR="009A48D2">
          <w:rPr>
            <w:rFonts w:ascii="Arial" w:hAnsi="Arial" w:cs="Arial"/>
            <w:noProof/>
            <w:lang w:val="en"/>
          </w:rPr>
          <w:t>Murakami</w:t>
        </w:r>
        <w:r w:rsidR="009A48D2" w:rsidRPr="009A48D2">
          <w:rPr>
            <w:rFonts w:ascii="Arial" w:hAnsi="Arial" w:cs="Arial"/>
            <w:i/>
            <w:noProof/>
            <w:lang w:val="en"/>
          </w:rPr>
          <w:t xml:space="preserve"> et al.</w:t>
        </w:r>
        <w:r w:rsidR="009A48D2">
          <w:rPr>
            <w:rFonts w:ascii="Arial" w:hAnsi="Arial" w:cs="Arial"/>
            <w:noProof/>
            <w:lang w:val="en"/>
          </w:rPr>
          <w:t>, 2013</w:t>
        </w:r>
      </w:hyperlink>
      <w:r w:rsidR="009A48D2">
        <w:rPr>
          <w:rFonts w:ascii="Arial" w:hAnsi="Arial" w:cs="Arial"/>
          <w:noProof/>
          <w:lang w:val="en"/>
        </w:rPr>
        <w:t>)</w:t>
      </w:r>
      <w:r w:rsidRPr="003D20A4">
        <w:rPr>
          <w:rFonts w:ascii="Arial" w:hAnsi="Arial" w:cs="Arial"/>
          <w:lang w:val="en"/>
        </w:rPr>
        <w:fldChar w:fldCharType="end"/>
      </w:r>
      <w:r w:rsidRPr="003D20A4">
        <w:rPr>
          <w:rFonts w:ascii="Arial" w:hAnsi="Arial" w:cs="Arial"/>
          <w:lang w:val="en"/>
        </w:rPr>
        <w:t>. It is worth noting that target genes of all these regulators were significantly</w:t>
      </w:r>
      <w:r w:rsidR="00014AEE">
        <w:rPr>
          <w:rFonts w:ascii="Arial" w:hAnsi="Arial" w:cs="Arial"/>
          <w:lang w:val="en"/>
        </w:rPr>
        <w:t xml:space="preserve"> enriched in </w:t>
      </w:r>
      <w:r w:rsidR="00014AEE">
        <w:rPr>
          <w:rFonts w:ascii="Arial" w:hAnsi="Arial" w:cs="Arial"/>
          <w:lang w:val="en"/>
        </w:rPr>
        <w:lastRenderedPageBreak/>
        <w:t>different GO terms</w:t>
      </w:r>
      <w:r w:rsidRPr="003D20A4">
        <w:rPr>
          <w:rFonts w:ascii="Arial" w:hAnsi="Arial" w:cs="Arial"/>
          <w:lang w:val="en"/>
        </w:rPr>
        <w:t xml:space="preserve">. For example, some of the GO terms such as MAPK signaling pathway (regulation of steroid production) </w:t>
      </w:r>
      <w:r w:rsidRPr="003D20A4">
        <w:rPr>
          <w:rFonts w:ascii="Arial" w:hAnsi="Arial" w:cs="Arial"/>
          <w:lang w:val="en"/>
        </w:rPr>
        <w:fldChar w:fldCharType="begin"/>
      </w:r>
      <w:r w:rsidR="009A48D2">
        <w:rPr>
          <w:rFonts w:ascii="Arial" w:hAnsi="Arial" w:cs="Arial"/>
          <w:lang w:val="en"/>
        </w:rPr>
        <w:instrText xml:space="preserve"> ADDIN EN.CITE &lt;EndNote&gt;&lt;Cite&gt;&lt;Author&gt;Singh&lt;/Author&gt;&lt;Year&gt;1999&lt;/Year&gt;&lt;RecNum&gt;25&lt;/RecNum&gt;&lt;DisplayText&gt;(Singh&lt;style face="italic"&gt; et al.&lt;/style&gt;, 1999)&lt;/DisplayText&gt;&lt;record&gt;&lt;rec-number&gt;25&lt;/rec-number&gt;&lt;foreign-keys&gt;&lt;key app="EN" db-id="9d9rdf02lvafa8exws95aa2j2fewffpvpfff"&gt;25&lt;/key&gt;&lt;/foreign-keys&gt;&lt;ref-type name="Journal Article"&gt;17&lt;/ref-type&gt;&lt;contributors&gt;&lt;authors&gt;&lt;author&gt;Singh, Rajesh P&lt;/author&gt;&lt;author&gt;Dhawan, Punita&lt;/author&gt;&lt;author&gt;Golden, Carmen&lt;/author&gt;&lt;author&gt;Kapoor, Gurpreet S&lt;/author&gt;&lt;author&gt;Mehta, Kamal D&lt;/author&gt;&lt;/authors&gt;&lt;/contributors&gt;&lt;titles&gt;&lt;title&gt;One-way cross-talk between p38MAPK and p42/44MAPK inhibition of p38MAPK induces low density lipoprotein receptor expression through activation of the p42/44MAPK cascade&lt;/title&gt;&lt;secondary-title&gt;Journal of Biological Chemistry&lt;/secondary-title&gt;&lt;/titles&gt;&lt;pages&gt;19593-19600&lt;/pages&gt;&lt;volume&gt;274&lt;/volume&gt;&lt;number&gt;28&lt;/number&gt;&lt;dates&gt;&lt;year&gt;1999&lt;/year&gt;&lt;/dates&gt;&lt;isbn&gt;0021-9258&lt;/isbn&gt;&lt;urls&gt;&lt;/urls&gt;&lt;/record&gt;&lt;/Cite&gt;&lt;/EndNote&gt;</w:instrText>
      </w:r>
      <w:r w:rsidRPr="003D20A4">
        <w:rPr>
          <w:rFonts w:ascii="Arial" w:hAnsi="Arial" w:cs="Arial"/>
          <w:lang w:val="en"/>
        </w:rPr>
        <w:fldChar w:fldCharType="separate"/>
      </w:r>
      <w:r w:rsidR="009A48D2">
        <w:rPr>
          <w:rFonts w:ascii="Arial" w:hAnsi="Arial" w:cs="Arial"/>
          <w:noProof/>
          <w:lang w:val="en"/>
        </w:rPr>
        <w:t>(</w:t>
      </w:r>
      <w:hyperlink w:anchor="_ENREF_25" w:tooltip="Singh, 1999 #25" w:history="1">
        <w:r w:rsidR="009A48D2">
          <w:rPr>
            <w:rFonts w:ascii="Arial" w:hAnsi="Arial" w:cs="Arial"/>
            <w:noProof/>
            <w:lang w:val="en"/>
          </w:rPr>
          <w:t>Singh</w:t>
        </w:r>
        <w:r w:rsidR="009A48D2" w:rsidRPr="009A48D2">
          <w:rPr>
            <w:rFonts w:ascii="Arial" w:hAnsi="Arial" w:cs="Arial"/>
            <w:i/>
            <w:noProof/>
            <w:lang w:val="en"/>
          </w:rPr>
          <w:t xml:space="preserve"> et al.</w:t>
        </w:r>
        <w:r w:rsidR="009A48D2">
          <w:rPr>
            <w:rFonts w:ascii="Arial" w:hAnsi="Arial" w:cs="Arial"/>
            <w:noProof/>
            <w:lang w:val="en"/>
          </w:rPr>
          <w:t>, 1999</w:t>
        </w:r>
      </w:hyperlink>
      <w:r w:rsidR="009A48D2">
        <w:rPr>
          <w:rFonts w:ascii="Arial" w:hAnsi="Arial" w:cs="Arial"/>
          <w:noProof/>
          <w:lang w:val="en"/>
        </w:rPr>
        <w:t>)</w:t>
      </w:r>
      <w:r w:rsidRPr="003D20A4">
        <w:rPr>
          <w:rFonts w:ascii="Arial" w:hAnsi="Arial" w:cs="Arial"/>
          <w:lang w:val="en"/>
        </w:rPr>
        <w:fldChar w:fldCharType="end"/>
      </w:r>
      <w:r w:rsidRPr="003D20A4">
        <w:rPr>
          <w:rFonts w:ascii="Arial" w:hAnsi="Arial" w:cs="Arial"/>
          <w:lang w:val="en"/>
        </w:rPr>
        <w:t xml:space="preserve">, </w:t>
      </w:r>
      <w:proofErr w:type="spellStart"/>
      <w:r w:rsidRPr="003D20A4">
        <w:rPr>
          <w:rFonts w:ascii="Arial" w:hAnsi="Arial" w:cs="Arial"/>
          <w:lang w:val="en"/>
        </w:rPr>
        <w:t>Wnt</w:t>
      </w:r>
      <w:proofErr w:type="spellEnd"/>
      <w:r w:rsidRPr="003D20A4">
        <w:rPr>
          <w:rFonts w:ascii="Arial" w:hAnsi="Arial" w:cs="Arial"/>
          <w:lang w:val="en"/>
        </w:rPr>
        <w:t xml:space="preserve"> signaling pathway (increases lipid accumulation in liver cells) </w:t>
      </w:r>
      <w:r w:rsidRPr="003D20A4">
        <w:rPr>
          <w:rFonts w:ascii="Arial" w:hAnsi="Arial" w:cs="Arial"/>
          <w:lang w:val="en"/>
        </w:rPr>
        <w:fldChar w:fldCharType="begin"/>
      </w:r>
      <w:r w:rsidR="009A48D2">
        <w:rPr>
          <w:rFonts w:ascii="Arial" w:hAnsi="Arial" w:cs="Arial"/>
          <w:lang w:val="en"/>
        </w:rPr>
        <w:instrText xml:space="preserve"> ADDIN EN.CITE &lt;EndNote&gt;&lt;Cite&gt;&lt;Author&gt;Kaur&lt;/Author&gt;&lt;Year&gt;2011&lt;/Year&gt;&lt;RecNum&gt;151&lt;/RecNum&gt;&lt;DisplayText&gt;(Kaur&lt;style face="italic"&gt; et al.&lt;/style&gt;, 2011)&lt;/DisplayText&gt;&lt;record&gt;&lt;rec-number&gt;151&lt;/rec-number&gt;&lt;foreign-keys&gt;&lt;key app="EN" db-id="ffevdz05stsd05eaaxc5xrvm0xf00efvpw0f"&gt;151&lt;/key&gt;&lt;/foreign-keys&gt;&lt;ref-type name="Journal Article"&gt;17&lt;/ref-type&gt;&lt;contributors&gt;&lt;authors&gt;&lt;author&gt;Kaur, Kirandeep&lt;/author&gt;&lt;author&gt;Pandey, Amit K&lt;/author&gt;&lt;author&gt;Srivastava, Swayamprakash&lt;/author&gt;&lt;author&gt;Srivastava, Arvind K&lt;/author&gt;&lt;author&gt;Datta, Malabika&lt;/author&gt;&lt;/authors&gt;&lt;/contributors&gt;&lt;titles&gt;&lt;title&gt;Comprehensive miRNome and in silico analyses identify the Wnt signaling pathway to be altered in the diabetic liver&lt;/title&gt;&lt;secondary-title&gt;Molecular BioSystems&lt;/secondary-title&gt;&lt;/titles&gt;&lt;periodical&gt;&lt;full-title&gt;Molecular BioSystems&lt;/full-title&gt;&lt;/periodical&gt;&lt;pages&gt;3234-3244&lt;/pages&gt;&lt;volume&gt;7&lt;/volume&gt;&lt;number&gt;12&lt;/number&gt;&lt;dates&gt;&lt;year&gt;2011&lt;/year&gt;&lt;/dates&gt;&lt;urls&gt;&lt;/urls&gt;&lt;/record&gt;&lt;/Cite&gt;&lt;/EndNote&gt;</w:instrText>
      </w:r>
      <w:r w:rsidRPr="003D20A4">
        <w:rPr>
          <w:rFonts w:ascii="Arial" w:hAnsi="Arial" w:cs="Arial"/>
          <w:lang w:val="en"/>
        </w:rPr>
        <w:fldChar w:fldCharType="separate"/>
      </w:r>
      <w:r w:rsidR="009A48D2">
        <w:rPr>
          <w:rFonts w:ascii="Arial" w:hAnsi="Arial" w:cs="Arial"/>
          <w:noProof/>
          <w:lang w:val="en"/>
        </w:rPr>
        <w:t>(</w:t>
      </w:r>
      <w:hyperlink w:anchor="_ENREF_9" w:tooltip="Kaur, 2011 #151" w:history="1">
        <w:r w:rsidR="009A48D2">
          <w:rPr>
            <w:rFonts w:ascii="Arial" w:hAnsi="Arial" w:cs="Arial"/>
            <w:noProof/>
            <w:lang w:val="en"/>
          </w:rPr>
          <w:t>Kaur</w:t>
        </w:r>
        <w:r w:rsidR="009A48D2" w:rsidRPr="009A48D2">
          <w:rPr>
            <w:rFonts w:ascii="Arial" w:hAnsi="Arial" w:cs="Arial"/>
            <w:i/>
            <w:noProof/>
            <w:lang w:val="en"/>
          </w:rPr>
          <w:t xml:space="preserve"> et al.</w:t>
        </w:r>
        <w:r w:rsidR="009A48D2">
          <w:rPr>
            <w:rFonts w:ascii="Arial" w:hAnsi="Arial" w:cs="Arial"/>
            <w:noProof/>
            <w:lang w:val="en"/>
          </w:rPr>
          <w:t>, 2011</w:t>
        </w:r>
      </w:hyperlink>
      <w:r w:rsidR="009A48D2">
        <w:rPr>
          <w:rFonts w:ascii="Arial" w:hAnsi="Arial" w:cs="Arial"/>
          <w:noProof/>
          <w:lang w:val="en"/>
        </w:rPr>
        <w:t>)</w:t>
      </w:r>
      <w:r w:rsidRPr="003D20A4">
        <w:rPr>
          <w:rFonts w:ascii="Arial" w:hAnsi="Arial" w:cs="Arial"/>
          <w:lang w:val="en"/>
        </w:rPr>
        <w:fldChar w:fldCharType="end"/>
      </w:r>
      <w:r w:rsidRPr="003D20A4">
        <w:rPr>
          <w:rFonts w:ascii="Arial" w:hAnsi="Arial" w:cs="Arial"/>
          <w:lang w:val="en"/>
        </w:rPr>
        <w:t xml:space="preserve">, white fat cell differentiation and unsaturated fatty acid biosynthetic process are associated with NEB related processes. Moreover, it is reported that synthesis suppression of long chain polyunsaturated fatty acids (such as arachidonic acid and </w:t>
      </w:r>
      <w:proofErr w:type="spellStart"/>
      <w:r w:rsidRPr="003D20A4">
        <w:rPr>
          <w:rFonts w:ascii="Arial" w:hAnsi="Arial" w:cs="Arial"/>
          <w:lang w:val="en"/>
        </w:rPr>
        <w:t>eicosapentaenoic</w:t>
      </w:r>
      <w:proofErr w:type="spellEnd"/>
      <w:r w:rsidRPr="003D20A4">
        <w:rPr>
          <w:rFonts w:ascii="Arial" w:hAnsi="Arial" w:cs="Arial"/>
          <w:lang w:val="en"/>
        </w:rPr>
        <w:t xml:space="preserve"> acid) can be occurred in SNEB cows and lead to the poor fertility </w:t>
      </w:r>
      <w:r w:rsidRPr="003D20A4">
        <w:rPr>
          <w:rFonts w:ascii="Arial" w:hAnsi="Arial" w:cs="Arial"/>
          <w:lang w:val="en"/>
        </w:rPr>
        <w:fldChar w:fldCharType="begin"/>
      </w:r>
      <w:r w:rsidR="009A48D2">
        <w:rPr>
          <w:rFonts w:ascii="Arial" w:hAnsi="Arial" w:cs="Arial"/>
          <w:lang w:val="en"/>
        </w:rPr>
        <w:instrText xml:space="preserve"> ADDIN EN.CITE &lt;EndNote&gt;&lt;Cite&gt;&lt;Author&gt;McCabe&lt;/Author&gt;&lt;Year&gt;2012&lt;/Year&gt;&lt;RecNum&gt;7&lt;/RecNum&gt;&lt;DisplayText&gt;(McCabe&lt;style face="italic"&gt; et al.&lt;/style&gt;, 2012)&lt;/DisplayText&gt;&lt;record&gt;&lt;rec-number&gt;7&lt;/rec-number&gt;&lt;foreign-keys&gt;&lt;key app="EN" db-id="ffevdz05stsd05eaaxc5xrvm0xf00efvpw0f"&gt;7&lt;/key&gt;&lt;/foreign-keys&gt;&lt;ref-type name="Journal Article"&gt;17&lt;/ref-type&gt;&lt;contributors&gt;&lt;authors&gt;&lt;author&gt;McCabe, Matthew&lt;/author&gt;&lt;author&gt;Waters, Sinéad&lt;/author&gt;&lt;author&gt;Morris, Dermot&lt;/author&gt;&lt;author&gt;Kenny, David&lt;/author&gt;&lt;author&gt;Lynn, David&lt;/author&gt;&lt;author&gt;Creevey, Chris&lt;/author&gt;&lt;/authors&gt;&lt;/contributors&gt;&lt;titles&gt;&lt;title&gt;RNA-seq analysis of differential gene expression in liver from lactating dairy cows divergent in negative energy balance&lt;/title&gt;&lt;secondary-title&gt;BMC genomics&lt;/secondary-title&gt;&lt;/titles&gt;&lt;periodical&gt;&lt;full-title&gt;BMC genomics&lt;/full-title&gt;&lt;/periodical&gt;&lt;pages&gt;193&lt;/pages&gt;&lt;volume&gt;13&lt;/volume&gt;&lt;number&gt;1&lt;/number&gt;&lt;dates&gt;&lt;year&gt;2012&lt;/year&gt;&lt;/dates&gt;&lt;isbn&gt;1471-2164&lt;/isbn&gt;&lt;urls&gt;&lt;/urls&gt;&lt;/record&gt;&lt;/Cite&gt;&lt;/EndNote&gt;</w:instrText>
      </w:r>
      <w:r w:rsidRPr="003D20A4">
        <w:rPr>
          <w:rFonts w:ascii="Arial" w:hAnsi="Arial" w:cs="Arial"/>
          <w:lang w:val="en"/>
        </w:rPr>
        <w:fldChar w:fldCharType="separate"/>
      </w:r>
      <w:r w:rsidR="009A48D2">
        <w:rPr>
          <w:rFonts w:ascii="Arial" w:hAnsi="Arial" w:cs="Arial"/>
          <w:noProof/>
          <w:lang w:val="en"/>
        </w:rPr>
        <w:t>(</w:t>
      </w:r>
      <w:hyperlink w:anchor="_ENREF_16" w:tooltip="McCabe, 2012 #7" w:history="1">
        <w:r w:rsidR="009A48D2">
          <w:rPr>
            <w:rFonts w:ascii="Arial" w:hAnsi="Arial" w:cs="Arial"/>
            <w:noProof/>
            <w:lang w:val="en"/>
          </w:rPr>
          <w:t>McCabe</w:t>
        </w:r>
        <w:r w:rsidR="009A48D2" w:rsidRPr="009A48D2">
          <w:rPr>
            <w:rFonts w:ascii="Arial" w:hAnsi="Arial" w:cs="Arial"/>
            <w:i/>
            <w:noProof/>
            <w:lang w:val="en"/>
          </w:rPr>
          <w:t xml:space="preserve"> et al.</w:t>
        </w:r>
        <w:r w:rsidR="009A48D2">
          <w:rPr>
            <w:rFonts w:ascii="Arial" w:hAnsi="Arial" w:cs="Arial"/>
            <w:noProof/>
            <w:lang w:val="en"/>
          </w:rPr>
          <w:t>, 2012</w:t>
        </w:r>
      </w:hyperlink>
      <w:r w:rsidR="009A48D2">
        <w:rPr>
          <w:rFonts w:ascii="Arial" w:hAnsi="Arial" w:cs="Arial"/>
          <w:noProof/>
          <w:lang w:val="en"/>
        </w:rPr>
        <w:t>)</w:t>
      </w:r>
      <w:r w:rsidRPr="003D20A4">
        <w:rPr>
          <w:rFonts w:ascii="Arial" w:hAnsi="Arial" w:cs="Arial"/>
          <w:lang w:val="en"/>
        </w:rPr>
        <w:fldChar w:fldCharType="end"/>
      </w:r>
      <w:r w:rsidRPr="003D20A4">
        <w:rPr>
          <w:rFonts w:ascii="Arial" w:hAnsi="Arial" w:cs="Arial"/>
          <w:lang w:val="en"/>
        </w:rPr>
        <w:t xml:space="preserve">. </w:t>
      </w:r>
      <w:r w:rsidRPr="003D20A4">
        <w:rPr>
          <w:rFonts w:ascii="Arial" w:hAnsi="Arial" w:cs="Arial"/>
        </w:rPr>
        <w:t xml:space="preserve">The fact that these processes are significantly enriched in the same module suggests a strong relationship between them. Also, the module contained one known target of miRNA-543 (SIRT1) in human. A previous study has been revealed that the inhibition of miR-543 lead to increased mRNA and protein expression of SIRT1 and decreases insulin resistance </w:t>
      </w:r>
      <w:r w:rsidRPr="003D20A4">
        <w:rPr>
          <w:rFonts w:ascii="Arial" w:hAnsi="Arial" w:cs="Arial"/>
        </w:rPr>
        <w:fldChar w:fldCharType="begin"/>
      </w:r>
      <w:r w:rsidR="009A48D2">
        <w:rPr>
          <w:rFonts w:ascii="Arial" w:hAnsi="Arial" w:cs="Arial"/>
        </w:rPr>
        <w:instrText xml:space="preserve"> ADDIN EN.CITE &lt;EndNote&gt;&lt;Cite&gt;&lt;Author&gt;Hu&lt;/Author&gt;&lt;Year&gt;2015&lt;/Year&gt;&lt;RecNum&gt;32&lt;/RecNum&gt;&lt;DisplayText&gt;(Hu&lt;style face="italic"&gt; et al.&lt;/style&gt;, 2015)&lt;/DisplayText&gt;&lt;record&gt;&lt;rec-number&gt;32&lt;/rec-number&gt;&lt;foreign-keys&gt;&lt;key app="EN" db-id="9d9rdf02lvafa8exws95aa2j2fewffpvpfff"&gt;32&lt;/key&gt;&lt;/foreign-keys&gt;&lt;ref-type name="Journal Article"&gt;17&lt;/ref-type&gt;&lt;contributors&gt;&lt;authors&gt;&lt;author&gt;Hu, Xiaojing&lt;/author&gt;&lt;author&gt;Chi, Liyi&lt;/author&gt;&lt;author&gt;Zhang, Wentao&lt;/author&gt;&lt;author&gt;Bai, Tiao&lt;/author&gt;&lt;author&gt;Zhao, Wei&lt;/author&gt;&lt;author&gt;Feng, Zhanbin&lt;/author&gt;&lt;author&gt;Tian, Hongyan&lt;/author&gt;&lt;/authors&gt;&lt;/contributors&gt;&lt;titles&gt;&lt;title&gt;Down-regulation of the miR-543 alleviates insulin resistance through targeting the SIRT1&lt;/title&gt;&lt;secondary-title&gt;Biochemical and biophysical research communications&lt;/secondary-title&gt;&lt;/titles&gt;&lt;dates&gt;&lt;year&gt;2015&lt;/year&gt;&lt;/dates&gt;&lt;isbn&gt;0006-291X&lt;/isbn&gt;&lt;urls&gt;&lt;/urls&gt;&lt;/record&gt;&lt;/Cite&gt;&lt;/EndNote&gt;</w:instrText>
      </w:r>
      <w:r w:rsidRPr="003D20A4">
        <w:rPr>
          <w:rFonts w:ascii="Arial" w:hAnsi="Arial" w:cs="Arial"/>
        </w:rPr>
        <w:fldChar w:fldCharType="separate"/>
      </w:r>
      <w:r w:rsidR="009A48D2">
        <w:rPr>
          <w:rFonts w:ascii="Arial" w:hAnsi="Arial" w:cs="Arial"/>
          <w:noProof/>
        </w:rPr>
        <w:t>(</w:t>
      </w:r>
      <w:hyperlink w:anchor="_ENREF_6" w:tooltip="Hu, 2015 #32" w:history="1">
        <w:r w:rsidR="009A48D2">
          <w:rPr>
            <w:rFonts w:ascii="Arial" w:hAnsi="Arial" w:cs="Arial"/>
            <w:noProof/>
          </w:rPr>
          <w:t>Hu</w:t>
        </w:r>
        <w:r w:rsidR="009A48D2" w:rsidRPr="009A48D2">
          <w:rPr>
            <w:rFonts w:ascii="Arial" w:hAnsi="Arial" w:cs="Arial"/>
            <w:i/>
            <w:noProof/>
          </w:rPr>
          <w:t xml:space="preserve"> et al.</w:t>
        </w:r>
        <w:r w:rsidR="009A48D2">
          <w:rPr>
            <w:rFonts w:ascii="Arial" w:hAnsi="Arial" w:cs="Arial"/>
            <w:noProof/>
          </w:rPr>
          <w:t>, 2015</w:t>
        </w:r>
      </w:hyperlink>
      <w:r w:rsidR="009A48D2">
        <w:rPr>
          <w:rFonts w:ascii="Arial" w:hAnsi="Arial" w:cs="Arial"/>
          <w:noProof/>
        </w:rPr>
        <w:t>)</w:t>
      </w:r>
      <w:r w:rsidRPr="003D20A4">
        <w:rPr>
          <w:rFonts w:ascii="Arial" w:hAnsi="Arial" w:cs="Arial"/>
        </w:rPr>
        <w:fldChar w:fldCharType="end"/>
      </w:r>
      <w:r w:rsidRPr="003D20A4">
        <w:rPr>
          <w:rFonts w:ascii="Arial" w:hAnsi="Arial" w:cs="Arial"/>
        </w:rPr>
        <w:t>. From these findings and the functions of these genes, we can conclude that most of the module 110 genes and regulators are likely involved in NEB.</w:t>
      </w:r>
    </w:p>
    <w:p w:rsidR="00544D60" w:rsidRPr="003D20A4" w:rsidRDefault="00544D60" w:rsidP="009744E9">
      <w:pPr>
        <w:spacing w:after="0" w:line="480" w:lineRule="auto"/>
        <w:jc w:val="both"/>
        <w:rPr>
          <w:rFonts w:ascii="Arial" w:hAnsi="Arial" w:cs="Arial"/>
        </w:rPr>
      </w:pPr>
    </w:p>
    <w:p w:rsidR="00544D60" w:rsidRPr="003D20A4" w:rsidRDefault="00544D60" w:rsidP="009744E9">
      <w:pPr>
        <w:spacing w:after="0" w:line="480" w:lineRule="auto"/>
        <w:jc w:val="both"/>
        <w:rPr>
          <w:rFonts w:ascii="Arial" w:hAnsi="Arial" w:cs="Arial"/>
          <w:b/>
          <w:bCs/>
        </w:rPr>
      </w:pPr>
      <w:r w:rsidRPr="003D20A4">
        <w:rPr>
          <w:rFonts w:ascii="Arial" w:hAnsi="Arial" w:cs="Arial"/>
          <w:b/>
          <w:bCs/>
        </w:rPr>
        <w:t>Module 143</w:t>
      </w:r>
    </w:p>
    <w:p w:rsidR="00544D60" w:rsidRPr="003D20A4" w:rsidRDefault="00544D60" w:rsidP="009744E9">
      <w:pPr>
        <w:spacing w:after="0" w:line="480" w:lineRule="auto"/>
        <w:jc w:val="both"/>
        <w:rPr>
          <w:rFonts w:ascii="Arial" w:hAnsi="Arial" w:cs="Arial"/>
          <w:lang w:val="en"/>
        </w:rPr>
      </w:pPr>
      <w:r w:rsidRPr="003D20A4">
        <w:rPr>
          <w:rFonts w:ascii="Arial" w:hAnsi="Arial" w:cs="Arial"/>
          <w:noProof/>
          <w:lang w:val="en"/>
        </w:rPr>
        <w:t>This module contained 15 genes. One TF (ZNF239) and two miRNAs (bta-mir-24-2 and bta-mir-326) were assigned to this module (</w:t>
      </w:r>
      <w:r w:rsidRPr="003D20A4">
        <w:rPr>
          <w:rFonts w:ascii="Arial" w:hAnsi="Arial" w:cs="Arial"/>
        </w:rPr>
        <w:t>Fig</w:t>
      </w:r>
      <w:r w:rsidRPr="003D20A4">
        <w:rPr>
          <w:rFonts w:ascii="Arial" w:hAnsi="Arial" w:cs="Arial"/>
          <w:noProof/>
          <w:lang w:val="en"/>
        </w:rPr>
        <w:t xml:space="preserve"> 5). mir-24-2 is known to be involved in metastasis and liver cirrhosis </w:t>
      </w:r>
      <w:r w:rsidRPr="003D20A4">
        <w:rPr>
          <w:rFonts w:ascii="Arial" w:hAnsi="Arial" w:cs="Arial"/>
          <w:noProof/>
          <w:lang w:val="en"/>
        </w:rPr>
        <w:fldChar w:fldCharType="begin"/>
      </w:r>
      <w:r w:rsidR="009A48D2">
        <w:rPr>
          <w:rFonts w:ascii="Arial" w:hAnsi="Arial" w:cs="Arial"/>
          <w:noProof/>
          <w:lang w:val="en"/>
        </w:rPr>
        <w:instrText xml:space="preserve"> ADDIN EN.CITE &lt;EndNote&gt;&lt;Cite&gt;&lt;Author&gt;Huang&lt;/Author&gt;&lt;Year&gt;2008&lt;/Year&gt;&lt;RecNum&gt;156&lt;/RecNum&gt;&lt;DisplayText&gt;(Huang&lt;style face="italic"&gt; et al.&lt;/style&gt;, 2008)&lt;/DisplayText&gt;&lt;record&gt;&lt;rec-number&gt;156&lt;/rec-number&gt;&lt;foreign-keys&gt;&lt;key app="EN" db-id="ffevdz05stsd05eaaxc5xrvm0xf00efvpw0f"&gt;156&lt;/key&gt;&lt;/foreign-keys&gt;&lt;ref-type name="Journal Article"&gt;17&lt;/ref-type&gt;&lt;contributors&gt;&lt;authors&gt;&lt;author&gt;Huang, Shenglin&lt;/author&gt;&lt;author&gt;He, Xianghuo&lt;/author&gt;&lt;author&gt;Ding, Jie&lt;/author&gt;&lt;author&gt;Liang, Linhui&lt;/author&gt;&lt;author&gt;Zhao, Yingjun&lt;/author&gt;&lt;author&gt;Zhang, Zhenfeng&lt;/author&gt;&lt;author&gt;Yao, Xiao&lt;/author&gt;&lt;author&gt;Pan, Zhimei&lt;/author&gt;&lt;author&gt;Zhang, Pingping&lt;/author&gt;&lt;author&gt;Li, Jinjun&lt;/author&gt;&lt;/authors&gt;&lt;/contributors&gt;&lt;titles&gt;&lt;title&gt;Upregulation of miR</w:instrText>
      </w:r>
      <w:r w:rsidR="009A48D2">
        <w:rPr>
          <w:rFonts w:ascii="Cambria Math" w:hAnsi="Cambria Math" w:cs="Cambria Math"/>
          <w:noProof/>
          <w:lang w:val="en"/>
        </w:rPr>
        <w:instrText>‐</w:instrText>
      </w:r>
      <w:r w:rsidR="009A48D2">
        <w:rPr>
          <w:rFonts w:ascii="Arial" w:hAnsi="Arial" w:cs="Arial"/>
          <w:noProof/>
          <w:lang w:val="en"/>
        </w:rPr>
        <w:instrText>23a</w:instrText>
      </w:r>
      <w:r w:rsidR="009A48D2">
        <w:rPr>
          <w:rFonts w:ascii="Cambria Math" w:hAnsi="Cambria Math" w:cs="Cambria Math"/>
          <w:noProof/>
          <w:lang w:val="en"/>
        </w:rPr>
        <w:instrText>∼</w:instrText>
      </w:r>
      <w:r w:rsidR="009A48D2">
        <w:rPr>
          <w:rFonts w:ascii="Arial" w:hAnsi="Arial" w:cs="Arial"/>
          <w:noProof/>
          <w:lang w:val="en"/>
        </w:rPr>
        <w:instrText xml:space="preserve"> 27a</w:instrText>
      </w:r>
      <w:r w:rsidR="009A48D2">
        <w:rPr>
          <w:rFonts w:ascii="Cambria Math" w:hAnsi="Cambria Math" w:cs="Cambria Math"/>
          <w:noProof/>
          <w:lang w:val="en"/>
        </w:rPr>
        <w:instrText>∼</w:instrText>
      </w:r>
      <w:r w:rsidR="009A48D2">
        <w:rPr>
          <w:rFonts w:ascii="Arial" w:hAnsi="Arial" w:cs="Arial"/>
          <w:noProof/>
          <w:lang w:val="en"/>
        </w:rPr>
        <w:instrText xml:space="preserve"> 24 decreases transforming growth factor</w:instrText>
      </w:r>
      <w:r w:rsidR="009A48D2">
        <w:rPr>
          <w:rFonts w:ascii="Cambria Math" w:hAnsi="Cambria Math" w:cs="Cambria Math"/>
          <w:noProof/>
          <w:lang w:val="en"/>
        </w:rPr>
        <w:instrText>‐</w:instrText>
      </w:r>
      <w:r w:rsidR="009A48D2">
        <w:rPr>
          <w:rFonts w:ascii="Arial" w:hAnsi="Arial" w:cs="Arial"/>
          <w:noProof/>
          <w:lang w:val="en"/>
        </w:rPr>
        <w:instrText>beta</w:instrText>
      </w:r>
      <w:r w:rsidR="009A48D2">
        <w:rPr>
          <w:rFonts w:ascii="Cambria Math" w:hAnsi="Cambria Math" w:cs="Cambria Math"/>
          <w:noProof/>
          <w:lang w:val="en"/>
        </w:rPr>
        <w:instrText>‐</w:instrText>
      </w:r>
      <w:r w:rsidR="009A48D2">
        <w:rPr>
          <w:rFonts w:ascii="Arial" w:hAnsi="Arial" w:cs="Arial"/>
          <w:noProof/>
          <w:lang w:val="en"/>
        </w:rPr>
        <w:instrText>induced tumor</w:instrText>
      </w:r>
      <w:r w:rsidR="009A48D2">
        <w:rPr>
          <w:rFonts w:ascii="Cambria Math" w:hAnsi="Cambria Math" w:cs="Cambria Math"/>
          <w:noProof/>
          <w:lang w:val="en"/>
        </w:rPr>
        <w:instrText>‐</w:instrText>
      </w:r>
      <w:r w:rsidR="009A48D2">
        <w:rPr>
          <w:rFonts w:ascii="Arial" w:hAnsi="Arial" w:cs="Arial"/>
          <w:noProof/>
          <w:lang w:val="en"/>
        </w:rPr>
        <w:instrText>suppressive activities in human hepatocellular carcinoma cells&lt;/title&gt;&lt;secondary-title&gt;International Journal of Cancer&lt;/secondary-title&gt;&lt;/titles&gt;&lt;periodical&gt;&lt;full-title&gt;International journal of cancer&lt;/full-title&gt;&lt;/periodical&gt;&lt;pages&gt;972-978&lt;/pages&gt;&lt;volume&gt;123&lt;/volume&gt;&lt;number&gt;4&lt;/number&gt;&lt;dates&gt;&lt;year&gt;2008&lt;/year&gt;&lt;/dates&gt;&lt;isbn&gt;1097-0215&lt;/isbn&gt;&lt;urls&gt;&lt;/urls&gt;&lt;/record&gt;&lt;/Cite&gt;&lt;/EndNote&gt;</w:instrText>
      </w:r>
      <w:r w:rsidRPr="003D20A4">
        <w:rPr>
          <w:rFonts w:ascii="Arial" w:hAnsi="Arial" w:cs="Arial"/>
          <w:noProof/>
          <w:lang w:val="en"/>
        </w:rPr>
        <w:fldChar w:fldCharType="separate"/>
      </w:r>
      <w:r w:rsidR="009A48D2">
        <w:rPr>
          <w:rFonts w:ascii="Arial" w:hAnsi="Arial" w:cs="Arial"/>
          <w:noProof/>
          <w:lang w:val="en"/>
        </w:rPr>
        <w:t>(</w:t>
      </w:r>
      <w:hyperlink w:anchor="_ENREF_8" w:tooltip="Huang, 2008 #156" w:history="1">
        <w:r w:rsidR="009A48D2">
          <w:rPr>
            <w:rFonts w:ascii="Arial" w:hAnsi="Arial" w:cs="Arial"/>
            <w:noProof/>
            <w:lang w:val="en"/>
          </w:rPr>
          <w:t>Huang</w:t>
        </w:r>
        <w:r w:rsidR="009A48D2" w:rsidRPr="009A48D2">
          <w:rPr>
            <w:rFonts w:ascii="Arial" w:hAnsi="Arial" w:cs="Arial"/>
            <w:i/>
            <w:noProof/>
            <w:lang w:val="en"/>
          </w:rPr>
          <w:t xml:space="preserve"> et al.</w:t>
        </w:r>
        <w:r w:rsidR="009A48D2">
          <w:rPr>
            <w:rFonts w:ascii="Arial" w:hAnsi="Arial" w:cs="Arial"/>
            <w:noProof/>
            <w:lang w:val="en"/>
          </w:rPr>
          <w:t>, 2008</w:t>
        </w:r>
      </w:hyperlink>
      <w:r w:rsidR="009A48D2">
        <w:rPr>
          <w:rFonts w:ascii="Arial" w:hAnsi="Arial" w:cs="Arial"/>
          <w:noProof/>
          <w:lang w:val="en"/>
        </w:rPr>
        <w:t>)</w:t>
      </w:r>
      <w:r w:rsidRPr="003D20A4">
        <w:rPr>
          <w:rFonts w:ascii="Arial" w:hAnsi="Arial" w:cs="Arial"/>
          <w:noProof/>
          <w:lang w:val="en"/>
        </w:rPr>
        <w:fldChar w:fldCharType="end"/>
      </w:r>
      <w:r w:rsidRPr="003D20A4">
        <w:rPr>
          <w:rFonts w:ascii="Arial" w:hAnsi="Arial" w:cs="Arial"/>
          <w:noProof/>
          <w:lang w:val="en"/>
        </w:rPr>
        <w:t xml:space="preserve">. Also, gene targets of this regulator was significantly enriched in liver metabolic related GO terms such as negative regulation of lipid metabolic process, regulation of steroid metabolic process and regulation </w:t>
      </w:r>
      <w:r w:rsidR="00014AEE">
        <w:rPr>
          <w:rFonts w:ascii="Arial" w:hAnsi="Arial" w:cs="Arial"/>
          <w:noProof/>
          <w:lang w:val="en"/>
        </w:rPr>
        <w:t>of ketone biosynthetic process</w:t>
      </w:r>
      <w:r w:rsidRPr="003D20A4">
        <w:rPr>
          <w:rFonts w:ascii="Arial" w:hAnsi="Arial" w:cs="Arial"/>
          <w:noProof/>
          <w:lang w:val="en"/>
        </w:rPr>
        <w:t xml:space="preserve">. </w:t>
      </w:r>
      <w:r w:rsidRPr="003D20A4">
        <w:rPr>
          <w:rFonts w:ascii="Arial" w:hAnsi="Arial" w:cs="Arial"/>
        </w:rPr>
        <w:t xml:space="preserve">One of these gene targets is DKK3, which is reported as a regulator of </w:t>
      </w:r>
      <w:proofErr w:type="spellStart"/>
      <w:r w:rsidRPr="003D20A4">
        <w:rPr>
          <w:rFonts w:ascii="Arial" w:hAnsi="Arial" w:cs="Arial"/>
        </w:rPr>
        <w:t>Wnt</w:t>
      </w:r>
      <w:proofErr w:type="spellEnd"/>
      <w:r w:rsidRPr="003D20A4">
        <w:rPr>
          <w:rFonts w:ascii="Arial" w:hAnsi="Arial" w:cs="Arial"/>
        </w:rPr>
        <w:t xml:space="preserve"> signaling  pathway </w:t>
      </w:r>
      <w:r w:rsidRPr="003D20A4">
        <w:rPr>
          <w:rFonts w:ascii="Arial" w:hAnsi="Arial" w:cs="Arial"/>
        </w:rPr>
        <w:fldChar w:fldCharType="begin"/>
      </w:r>
      <w:r w:rsidR="009A48D2">
        <w:rPr>
          <w:rFonts w:ascii="Arial" w:hAnsi="Arial" w:cs="Arial"/>
        </w:rPr>
        <w:instrText xml:space="preserve"> ADDIN EN.CITE &lt;EndNote&gt;&lt;Cite&gt;&lt;Author&gt;Nakamura&lt;/Author&gt;&lt;Year&gt;2007&lt;/Year&gt;&lt;RecNum&gt;155&lt;/RecNum&gt;&lt;DisplayText&gt;(Nakamura&lt;style face="italic"&gt; et al.&lt;/style&gt;, 2007)&lt;/DisplayText&gt;&lt;record&gt;&lt;rec-number&gt;155&lt;/rec-number&gt;&lt;foreign-keys&gt;&lt;key app="EN" db-id="ffevdz05stsd05eaaxc5xrvm0xf00efvpw0f"&gt;155&lt;/key&gt;&lt;/foreign-keys&gt;&lt;ref-type name="Journal Article"&gt;17&lt;/ref-type&gt;&lt;contributors&gt;&lt;authors&gt;&lt;author&gt;Nakamura, Rei EI&lt;/author&gt;&lt;author&gt;Hunter, Dale D&lt;/author&gt;&lt;author&gt;Yi, Hyun&lt;/author&gt;&lt;author&gt;Brunken, William J&lt;/author&gt;&lt;author&gt;Hackam, Abigail S&lt;/author&gt;&lt;/authors&gt;&lt;/contributors&gt;&lt;titles&gt;&lt;title&gt;Identification of two novel activities of the Wnt signaling regulator Dickkopf 3 and characterization of its expression in the mouse retina&lt;/title&gt;&lt;secondary-title&gt;BMC cell biology&lt;/secondary-title&gt;&lt;/titles&gt;&lt;periodical&gt;&lt;full-title&gt;BMC cell biology&lt;/full-title&gt;&lt;/periodical&gt;&lt;pages&gt;52&lt;/pages&gt;&lt;volume&gt;8&lt;/volume&gt;&lt;number&gt;1&lt;/number&gt;&lt;dates&gt;&lt;year&gt;2007&lt;/year&gt;&lt;/dates&gt;&lt;isbn&gt;1471-2121&lt;/isbn&gt;&lt;urls&gt;&lt;/urls&gt;&lt;/record&gt;&lt;/Cite&gt;&lt;/EndNote&gt;</w:instrText>
      </w:r>
      <w:r w:rsidRPr="003D20A4">
        <w:rPr>
          <w:rFonts w:ascii="Arial" w:hAnsi="Arial" w:cs="Arial"/>
        </w:rPr>
        <w:fldChar w:fldCharType="separate"/>
      </w:r>
      <w:r w:rsidR="009A48D2">
        <w:rPr>
          <w:rFonts w:ascii="Arial" w:hAnsi="Arial" w:cs="Arial"/>
          <w:noProof/>
        </w:rPr>
        <w:t>(</w:t>
      </w:r>
      <w:hyperlink w:anchor="_ENREF_18" w:tooltip="Nakamura, 2007 #155" w:history="1">
        <w:r w:rsidR="009A48D2">
          <w:rPr>
            <w:rFonts w:ascii="Arial" w:hAnsi="Arial" w:cs="Arial"/>
            <w:noProof/>
          </w:rPr>
          <w:t>Nakamura</w:t>
        </w:r>
        <w:r w:rsidR="009A48D2" w:rsidRPr="009A48D2">
          <w:rPr>
            <w:rFonts w:ascii="Arial" w:hAnsi="Arial" w:cs="Arial"/>
            <w:i/>
            <w:noProof/>
          </w:rPr>
          <w:t xml:space="preserve"> et al.</w:t>
        </w:r>
        <w:r w:rsidR="009A48D2">
          <w:rPr>
            <w:rFonts w:ascii="Arial" w:hAnsi="Arial" w:cs="Arial"/>
            <w:noProof/>
          </w:rPr>
          <w:t>, 2007</w:t>
        </w:r>
      </w:hyperlink>
      <w:r w:rsidR="009A48D2">
        <w:rPr>
          <w:rFonts w:ascii="Arial" w:hAnsi="Arial" w:cs="Arial"/>
          <w:noProof/>
        </w:rPr>
        <w:t>)</w:t>
      </w:r>
      <w:r w:rsidRPr="003D20A4">
        <w:rPr>
          <w:rFonts w:ascii="Arial" w:hAnsi="Arial" w:cs="Arial"/>
        </w:rPr>
        <w:fldChar w:fldCharType="end"/>
      </w:r>
      <w:r w:rsidRPr="003D20A4">
        <w:rPr>
          <w:rFonts w:ascii="Arial" w:hAnsi="Arial" w:cs="Arial"/>
        </w:rPr>
        <w:t xml:space="preserve">. The other </w:t>
      </w:r>
      <w:r w:rsidRPr="003D20A4">
        <w:rPr>
          <w:rFonts w:ascii="Arial" w:hAnsi="Arial" w:cs="Arial"/>
        </w:rPr>
        <w:lastRenderedPageBreak/>
        <w:t xml:space="preserve">regulator of this module, </w:t>
      </w:r>
      <w:r w:rsidRPr="003D20A4">
        <w:rPr>
          <w:rFonts w:ascii="Arial" w:hAnsi="Arial" w:cs="Arial"/>
          <w:lang w:val="en"/>
        </w:rPr>
        <w:t xml:space="preserve">mir-326, is known to be induced in the process of fat cell differentiation </w:t>
      </w:r>
      <w:r w:rsidRPr="003D20A4">
        <w:rPr>
          <w:rFonts w:ascii="Arial" w:hAnsi="Arial" w:cs="Arial"/>
          <w:lang w:val="en"/>
        </w:rPr>
        <w:fldChar w:fldCharType="begin"/>
      </w:r>
      <w:r w:rsidR="009A48D2">
        <w:rPr>
          <w:rFonts w:ascii="Arial" w:hAnsi="Arial" w:cs="Arial"/>
          <w:lang w:val="en"/>
        </w:rPr>
        <w:instrText xml:space="preserve"> ADDIN EN.CITE &lt;EndNote&gt;&lt;Cite&gt;&lt;Author&gt;Tang&lt;/Author&gt;&lt;Year&gt;2009&lt;/Year&gt;&lt;RecNum&gt;98&lt;/RecNum&gt;&lt;DisplayText&gt;(Tang&lt;style face="italic"&gt; et al.&lt;/style&gt;, 2009)&lt;/DisplayText&gt;&lt;record&gt;&lt;rec-number&gt;98&lt;/rec-number&gt;&lt;foreign-keys&gt;&lt;key app="EN" db-id="ffevdz05stsd05eaaxc5xrvm0xf00efvpw0f"&gt;98&lt;/key&gt;&lt;/foreign-keys&gt;&lt;ref-type name="Journal Article"&gt;17&lt;/ref-type&gt;&lt;contributors&gt;&lt;authors&gt;&lt;author&gt;Tang, Yan-Feng&lt;/author&gt;&lt;author&gt;Zhang, Yong&lt;/author&gt;&lt;author&gt;Li, Xiao-Yu&lt;/author&gt;&lt;author&gt;Li, Cai&lt;/author&gt;&lt;author&gt;Tian, Weidong&lt;/author&gt;&lt;author&gt;Liu, Lei&lt;/author&gt;&lt;/authors&gt;&lt;/contributors&gt;&lt;titles&gt;&lt;title&gt;Expression of miR-31, miR-125b-5p, and miR-326 in the adipogenic differentiation process of adipose-derived stem cells&lt;/title&gt;&lt;secondary-title&gt;OMICS A Journal of Integrative Biology&lt;/secondary-title&gt;&lt;/titles&gt;&lt;periodical&gt;&lt;full-title&gt;OMICS A Journal of Integrative Biology&lt;/full-title&gt;&lt;/periodical&gt;&lt;pages&gt;331-336&lt;/pages&gt;&lt;volume&gt;13&lt;/volume&gt;&lt;number&gt;4&lt;/number&gt;&lt;dates&gt;&lt;year&gt;2009&lt;/year&gt;&lt;/dates&gt;&lt;isbn&gt;1536-2310&lt;/isbn&gt;&lt;urls&gt;&lt;/urls&gt;&lt;/record&gt;&lt;/Cite&gt;&lt;/EndNote&gt;</w:instrText>
      </w:r>
      <w:r w:rsidRPr="003D20A4">
        <w:rPr>
          <w:rFonts w:ascii="Arial" w:hAnsi="Arial" w:cs="Arial"/>
          <w:lang w:val="en"/>
        </w:rPr>
        <w:fldChar w:fldCharType="separate"/>
      </w:r>
      <w:r w:rsidR="009A48D2">
        <w:rPr>
          <w:rFonts w:ascii="Arial" w:hAnsi="Arial" w:cs="Arial"/>
          <w:noProof/>
          <w:lang w:val="en"/>
        </w:rPr>
        <w:t>(</w:t>
      </w:r>
      <w:hyperlink w:anchor="_ENREF_26" w:tooltip="Tang, 2009 #98" w:history="1">
        <w:r w:rsidR="009A48D2">
          <w:rPr>
            <w:rFonts w:ascii="Arial" w:hAnsi="Arial" w:cs="Arial"/>
            <w:noProof/>
            <w:lang w:val="en"/>
          </w:rPr>
          <w:t>Tang</w:t>
        </w:r>
        <w:r w:rsidR="009A48D2" w:rsidRPr="009A48D2">
          <w:rPr>
            <w:rFonts w:ascii="Arial" w:hAnsi="Arial" w:cs="Arial"/>
            <w:i/>
            <w:noProof/>
            <w:lang w:val="en"/>
          </w:rPr>
          <w:t xml:space="preserve"> et al.</w:t>
        </w:r>
        <w:r w:rsidR="009A48D2">
          <w:rPr>
            <w:rFonts w:ascii="Arial" w:hAnsi="Arial" w:cs="Arial"/>
            <w:noProof/>
            <w:lang w:val="en"/>
          </w:rPr>
          <w:t>, 2009</w:t>
        </w:r>
      </w:hyperlink>
      <w:r w:rsidR="009A48D2">
        <w:rPr>
          <w:rFonts w:ascii="Arial" w:hAnsi="Arial" w:cs="Arial"/>
          <w:noProof/>
          <w:lang w:val="en"/>
        </w:rPr>
        <w:t>)</w:t>
      </w:r>
      <w:r w:rsidRPr="003D20A4">
        <w:rPr>
          <w:rFonts w:ascii="Arial" w:hAnsi="Arial" w:cs="Arial"/>
          <w:lang w:val="en"/>
        </w:rPr>
        <w:fldChar w:fldCharType="end"/>
      </w:r>
      <w:r w:rsidRPr="003D20A4">
        <w:rPr>
          <w:rFonts w:ascii="Arial" w:hAnsi="Arial" w:cs="Arial"/>
          <w:lang w:val="en"/>
        </w:rPr>
        <w:t>.</w:t>
      </w:r>
    </w:p>
    <w:p w:rsidR="00544D60" w:rsidRPr="003D20A4" w:rsidRDefault="00544D60" w:rsidP="009744E9">
      <w:pPr>
        <w:spacing w:after="0" w:line="480" w:lineRule="auto"/>
        <w:jc w:val="both"/>
        <w:rPr>
          <w:rFonts w:ascii="Arial" w:hAnsi="Arial" w:cs="Arial"/>
          <w:lang w:val="en"/>
        </w:rPr>
      </w:pPr>
    </w:p>
    <w:p w:rsidR="00544D60" w:rsidRPr="003D20A4" w:rsidRDefault="00544D60" w:rsidP="009744E9">
      <w:pPr>
        <w:spacing w:after="0" w:line="480" w:lineRule="auto"/>
        <w:jc w:val="both"/>
        <w:rPr>
          <w:rFonts w:ascii="Arial" w:hAnsi="Arial" w:cs="Arial"/>
          <w:b/>
          <w:bCs/>
        </w:rPr>
      </w:pPr>
      <w:r w:rsidRPr="003D20A4">
        <w:rPr>
          <w:rFonts w:ascii="Arial" w:hAnsi="Arial" w:cs="Arial"/>
          <w:b/>
          <w:bCs/>
        </w:rPr>
        <w:t>Module 145</w:t>
      </w:r>
    </w:p>
    <w:p w:rsidR="009A48D2" w:rsidRDefault="00544D60" w:rsidP="009744E9">
      <w:pPr>
        <w:spacing w:line="480" w:lineRule="auto"/>
        <w:jc w:val="both"/>
        <w:rPr>
          <w:rFonts w:ascii="Arial" w:hAnsi="Arial" w:cs="Arial"/>
          <w:rtl/>
          <w:lang w:val="en"/>
        </w:rPr>
      </w:pPr>
      <w:r w:rsidRPr="003D20A4">
        <w:rPr>
          <w:rFonts w:ascii="Arial" w:hAnsi="Arial" w:cs="Arial"/>
        </w:rPr>
        <w:t xml:space="preserve">Five regulators, including three miRNAs (bta-mir-143, bta-mir-23a, bta-mir-127) and two TFs (TFEB and ZNF219) were assigned to module 145 (Fig 5). Through a literature review, we found that most of these regulators were related to liver metabolic processes. It has been revealed that </w:t>
      </w:r>
      <w:r w:rsidRPr="003D20A4">
        <w:rPr>
          <w:rFonts w:ascii="Arial" w:hAnsi="Arial" w:cs="Arial"/>
          <w:lang w:val="en"/>
        </w:rPr>
        <w:t xml:space="preserve">mir-143 is associated with bovine intramuscular fat proliferation and differentiation </w:t>
      </w:r>
      <w:r w:rsidRPr="003D20A4">
        <w:rPr>
          <w:rFonts w:ascii="Arial" w:hAnsi="Arial" w:cs="Arial"/>
          <w:lang w:val="en"/>
        </w:rPr>
        <w:fldChar w:fldCharType="begin">
          <w:fldData xml:space="preserve">PEVuZE5vdGU+PENpdGU+PEF1dGhvcj5MaTwvQXV0aG9yPjxZZWFyPjIwMTE8L1llYXI+PFJlY051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==
</w:fldData>
        </w:fldChar>
      </w:r>
      <w:r w:rsidR="009A48D2">
        <w:rPr>
          <w:rFonts w:ascii="Arial" w:hAnsi="Arial" w:cs="Arial"/>
          <w:lang w:val="en"/>
        </w:rPr>
        <w:instrText xml:space="preserve"> ADDIN EN.CITE </w:instrText>
      </w:r>
      <w:r w:rsidR="009A48D2">
        <w:rPr>
          <w:rFonts w:ascii="Arial" w:hAnsi="Arial" w:cs="Arial"/>
          <w:lang w:val="en"/>
        </w:rPr>
        <w:fldChar w:fldCharType="begin">
          <w:fldData xml:space="preserve">PEVuZE5vdGU+PENpdGU+PEF1dGhvcj5MaTwvQXV0aG9yPjxZZWFyPjIwMTE8L1llYXI+PFJlY051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==
</w:fldData>
        </w:fldChar>
      </w:r>
      <w:r w:rsidR="009A48D2">
        <w:rPr>
          <w:rFonts w:ascii="Arial" w:hAnsi="Arial" w:cs="Arial"/>
          <w:lang w:val="en"/>
        </w:rPr>
        <w:instrText xml:space="preserve"> ADDIN EN.CITE.DATA </w:instrText>
      </w:r>
      <w:r w:rsidR="009A48D2">
        <w:rPr>
          <w:rFonts w:ascii="Arial" w:hAnsi="Arial" w:cs="Arial"/>
          <w:lang w:val="en"/>
        </w:rPr>
      </w:r>
      <w:r w:rsidR="009A48D2">
        <w:rPr>
          <w:rFonts w:ascii="Arial" w:hAnsi="Arial" w:cs="Arial"/>
          <w:lang w:val="en"/>
        </w:rPr>
        <w:fldChar w:fldCharType="end"/>
      </w:r>
      <w:r w:rsidRPr="003D20A4">
        <w:rPr>
          <w:rFonts w:ascii="Arial" w:hAnsi="Arial" w:cs="Arial"/>
          <w:lang w:val="en"/>
        </w:rPr>
      </w:r>
      <w:r w:rsidRPr="003D20A4">
        <w:rPr>
          <w:rFonts w:ascii="Arial" w:hAnsi="Arial" w:cs="Arial"/>
          <w:lang w:val="en"/>
        </w:rPr>
        <w:fldChar w:fldCharType="separate"/>
      </w:r>
      <w:r w:rsidR="009A48D2">
        <w:rPr>
          <w:rFonts w:ascii="Arial" w:hAnsi="Arial" w:cs="Arial"/>
          <w:noProof/>
          <w:lang w:val="en"/>
        </w:rPr>
        <w:t>(</w:t>
      </w:r>
      <w:hyperlink w:anchor="_ENREF_12" w:tooltip="Li, 2011 #165" w:history="1">
        <w:r w:rsidR="009A48D2">
          <w:rPr>
            <w:rFonts w:ascii="Arial" w:hAnsi="Arial" w:cs="Arial"/>
            <w:noProof/>
            <w:lang w:val="en"/>
          </w:rPr>
          <w:t>Li</w:t>
        </w:r>
        <w:r w:rsidR="009A48D2" w:rsidRPr="009A48D2">
          <w:rPr>
            <w:rFonts w:ascii="Arial" w:hAnsi="Arial" w:cs="Arial"/>
            <w:i/>
            <w:noProof/>
            <w:lang w:val="en"/>
          </w:rPr>
          <w:t xml:space="preserve"> et al.</w:t>
        </w:r>
        <w:r w:rsidR="009A48D2">
          <w:rPr>
            <w:rFonts w:ascii="Arial" w:hAnsi="Arial" w:cs="Arial"/>
            <w:noProof/>
            <w:lang w:val="en"/>
          </w:rPr>
          <w:t>, 2011</w:t>
        </w:r>
      </w:hyperlink>
      <w:r w:rsidR="009A48D2">
        <w:rPr>
          <w:rFonts w:ascii="Arial" w:hAnsi="Arial" w:cs="Arial"/>
          <w:noProof/>
          <w:lang w:val="en"/>
        </w:rPr>
        <w:t>)</w:t>
      </w:r>
      <w:r w:rsidRPr="003D20A4">
        <w:rPr>
          <w:rFonts w:ascii="Arial" w:hAnsi="Arial" w:cs="Arial"/>
          <w:lang w:val="en"/>
        </w:rPr>
        <w:fldChar w:fldCharType="end"/>
      </w:r>
      <w:r w:rsidRPr="003D20A4">
        <w:rPr>
          <w:rFonts w:ascii="Arial" w:hAnsi="Arial" w:cs="Arial"/>
          <w:lang w:val="en"/>
        </w:rPr>
        <w:t xml:space="preserve">. miR-127 facilitates liver cell proliferation during liver regeneration in mice </w:t>
      </w:r>
      <w:r w:rsidRPr="003D20A4">
        <w:rPr>
          <w:rFonts w:ascii="Arial" w:hAnsi="Arial" w:cs="Arial"/>
          <w:lang w:val="en"/>
        </w:rPr>
        <w:fldChar w:fldCharType="begin"/>
      </w:r>
      <w:r w:rsidR="009A48D2">
        <w:rPr>
          <w:rFonts w:ascii="Arial" w:hAnsi="Arial" w:cs="Arial"/>
          <w:lang w:val="en"/>
        </w:rPr>
        <w:instrText xml:space="preserve"> ADDIN EN.CITE &lt;EndNote&gt;&lt;Cite&gt;&lt;Author&gt;Pan&lt;/Author&gt;&lt;Year&gt;2012&lt;/Year&gt;&lt;RecNum&gt;48&lt;/RecNum&gt;&lt;DisplayText&gt;(Pan&lt;style face="italic"&gt; et al.&lt;/style&gt;, 2012)&lt;/DisplayText&gt;&lt;record&gt;&lt;rec-number&gt;48&lt;/rec-number&gt;&lt;foreign-keys&gt;&lt;key app="EN" db-id="r05dtfe2125tf6eva5d5wfazrvra0wvtrtrx"&gt;48&lt;/key&gt;&lt;/foreign-keys&gt;&lt;ref-type name="Journal Article"&gt;17&lt;/ref-type&gt;&lt;contributors&gt;&lt;authors&gt;&lt;author&gt;Pan, Chuanyong&lt;/author&gt;&lt;author&gt;Chen, Huan&lt;/author&gt;&lt;author&gt;Wang, Lianghua&lt;/author&gt;&lt;author&gt;Yang, Shengsheng&lt;/author&gt;&lt;author&gt;Fu, Hailong&lt;/author&gt;&lt;author&gt;Zheng, Yongxia&lt;/author&gt;&lt;author&gt;Miao, Mingyong&lt;/author&gt;&lt;author&gt;Jiao, Binghua&lt;/author&gt;&lt;/authors&gt;&lt;/contributors&gt;&lt;titles&gt;&lt;title&gt;Down-regulation of MiR-127 facilitates hepatocyte proliferation during rat liver regeneration&lt;/title&gt;&lt;/titles&gt;&lt;dates&gt;&lt;year&gt;2012&lt;/year&gt;&lt;/dates&gt;&lt;isbn&gt;1932-6203&lt;/isbn&gt;&lt;urls&gt;&lt;/urls&gt;&lt;/record&gt;&lt;/Cite&gt;&lt;/EndNote&gt;</w:instrText>
      </w:r>
      <w:r w:rsidRPr="003D20A4">
        <w:rPr>
          <w:rFonts w:ascii="Arial" w:hAnsi="Arial" w:cs="Arial"/>
          <w:lang w:val="en"/>
        </w:rPr>
        <w:fldChar w:fldCharType="separate"/>
      </w:r>
      <w:r w:rsidR="009A48D2">
        <w:rPr>
          <w:rFonts w:ascii="Arial" w:hAnsi="Arial" w:cs="Arial"/>
          <w:noProof/>
          <w:lang w:val="en"/>
        </w:rPr>
        <w:t>(</w:t>
      </w:r>
      <w:hyperlink w:anchor="_ENREF_19" w:tooltip="Pan, 2012 #48" w:history="1">
        <w:r w:rsidR="009A48D2">
          <w:rPr>
            <w:rFonts w:ascii="Arial" w:hAnsi="Arial" w:cs="Arial"/>
            <w:noProof/>
            <w:lang w:val="en"/>
          </w:rPr>
          <w:t>Pan</w:t>
        </w:r>
        <w:r w:rsidR="009A48D2" w:rsidRPr="009A48D2">
          <w:rPr>
            <w:rFonts w:ascii="Arial" w:hAnsi="Arial" w:cs="Arial"/>
            <w:i/>
            <w:noProof/>
            <w:lang w:val="en"/>
          </w:rPr>
          <w:t xml:space="preserve"> et al.</w:t>
        </w:r>
        <w:r w:rsidR="009A48D2">
          <w:rPr>
            <w:rFonts w:ascii="Arial" w:hAnsi="Arial" w:cs="Arial"/>
            <w:noProof/>
            <w:lang w:val="en"/>
          </w:rPr>
          <w:t>, 2012</w:t>
        </w:r>
      </w:hyperlink>
      <w:r w:rsidR="009A48D2">
        <w:rPr>
          <w:rFonts w:ascii="Arial" w:hAnsi="Arial" w:cs="Arial"/>
          <w:noProof/>
          <w:lang w:val="en"/>
        </w:rPr>
        <w:t>)</w:t>
      </w:r>
      <w:r w:rsidRPr="003D20A4">
        <w:rPr>
          <w:rFonts w:ascii="Arial" w:hAnsi="Arial" w:cs="Arial"/>
          <w:lang w:val="en"/>
        </w:rPr>
        <w:fldChar w:fldCharType="end"/>
      </w:r>
      <w:r w:rsidRPr="003D20A4">
        <w:rPr>
          <w:rFonts w:ascii="Arial" w:hAnsi="Arial" w:cs="Arial"/>
          <w:lang w:val="en"/>
        </w:rPr>
        <w:t xml:space="preserve">. miR-23a is known to inhibit glucose production in liver cells </w:t>
      </w:r>
      <w:r w:rsidRPr="003D20A4">
        <w:rPr>
          <w:rFonts w:ascii="Arial" w:hAnsi="Arial" w:cs="Arial"/>
          <w:lang w:val="en"/>
        </w:rPr>
        <w:fldChar w:fldCharType="begin"/>
      </w:r>
      <w:r w:rsidR="009A48D2">
        <w:rPr>
          <w:rFonts w:ascii="Arial" w:hAnsi="Arial" w:cs="Arial"/>
          <w:lang w:val="en"/>
        </w:rPr>
        <w:instrText xml:space="preserve"> ADDIN EN.CITE &lt;EndNote&gt;&lt;Cite&gt;&lt;Author&gt;Wang&lt;/Author&gt;&lt;Year&gt;2012&lt;/Year&gt;&lt;RecNum&gt;50&lt;/RecNum&gt;&lt;DisplayText&gt;(Wang&lt;style face="italic"&gt; et al.&lt;/style&gt;, 2012)&lt;/DisplayText&gt;&lt;record&gt;&lt;rec-number&gt;50&lt;/rec-number&gt;&lt;foreign-keys&gt;&lt;key app="EN" db-id="r05dtfe2125tf6eva5d5wfazrvra0wvtrtrx"&gt;50&lt;/key&gt;&lt;/foreign-keys&gt;&lt;ref-type name="Journal Article"&gt;17&lt;/ref-type&gt;&lt;contributors&gt;&lt;authors&gt;&lt;author&gt;Wang, Bo&lt;/author&gt;&lt;author&gt;Hsu, Shu</w:instrText>
      </w:r>
      <w:r w:rsidR="009A48D2">
        <w:rPr>
          <w:rFonts w:ascii="Cambria Math" w:hAnsi="Cambria Math" w:cs="Cambria Math"/>
          <w:lang w:val="en"/>
        </w:rPr>
        <w:instrText>‐</w:instrText>
      </w:r>
      <w:r w:rsidR="009A48D2">
        <w:rPr>
          <w:rFonts w:ascii="Arial" w:hAnsi="Arial" w:cs="Arial"/>
          <w:lang w:val="en"/>
        </w:rPr>
        <w:instrText>Hao&lt;/author&gt;&lt;author&gt;Frankel, Wendy&lt;/author&gt;&lt;author&gt;Ghoshal, Kalpana&lt;/author&gt;&lt;author&gt;Jacob, Samson T&lt;/author&gt;&lt;/authors&gt;&lt;/contributors&gt;&lt;titles&gt;&lt;title&gt;Stat3</w:instrText>
      </w:r>
      <w:r w:rsidR="009A48D2">
        <w:rPr>
          <w:rFonts w:ascii="Cambria Math" w:hAnsi="Cambria Math" w:cs="Cambria Math"/>
          <w:lang w:val="en"/>
        </w:rPr>
        <w:instrText>‐</w:instrText>
      </w:r>
      <w:r w:rsidR="009A48D2">
        <w:rPr>
          <w:rFonts w:ascii="Arial" w:hAnsi="Arial" w:cs="Arial"/>
          <w:lang w:val="en"/>
        </w:rPr>
        <w:instrText>mediated activation of microRNA</w:instrText>
      </w:r>
      <w:r w:rsidR="009A48D2">
        <w:rPr>
          <w:rFonts w:ascii="Cambria Math" w:hAnsi="Cambria Math" w:cs="Cambria Math"/>
          <w:lang w:val="en"/>
        </w:rPr>
        <w:instrText>‐</w:instrText>
      </w:r>
      <w:r w:rsidR="009A48D2">
        <w:rPr>
          <w:rFonts w:ascii="Arial" w:hAnsi="Arial" w:cs="Arial"/>
          <w:lang w:val="en"/>
        </w:rPr>
        <w:instrText>23a suppresses gluconeogenesis in hepatocellular carcinoma by down</w:instrText>
      </w:r>
      <w:r w:rsidR="009A48D2">
        <w:rPr>
          <w:rFonts w:ascii="Cambria Math" w:hAnsi="Cambria Math" w:cs="Cambria Math"/>
          <w:lang w:val="en"/>
        </w:rPr>
        <w:instrText>‐</w:instrText>
      </w:r>
      <w:r w:rsidR="009A48D2">
        <w:rPr>
          <w:rFonts w:ascii="Arial" w:hAnsi="Arial" w:cs="Arial"/>
          <w:lang w:val="en"/>
        </w:rPr>
        <w:instrText>regulating Glucose</w:instrText>
      </w:r>
      <w:r w:rsidR="009A48D2">
        <w:rPr>
          <w:rFonts w:ascii="Cambria Math" w:hAnsi="Cambria Math" w:cs="Cambria Math"/>
          <w:lang w:val="en"/>
        </w:rPr>
        <w:instrText>‐</w:instrText>
      </w:r>
      <w:r w:rsidR="009A48D2">
        <w:rPr>
          <w:rFonts w:ascii="Arial" w:hAnsi="Arial" w:cs="Arial"/>
          <w:lang w:val="en"/>
        </w:rPr>
        <w:instrText>6</w:instrText>
      </w:r>
      <w:r w:rsidR="009A48D2">
        <w:rPr>
          <w:rFonts w:ascii="Cambria Math" w:hAnsi="Cambria Math" w:cs="Cambria Math"/>
          <w:lang w:val="en"/>
        </w:rPr>
        <w:instrText>‐</w:instrText>
      </w:r>
      <w:r w:rsidR="009A48D2">
        <w:rPr>
          <w:rFonts w:ascii="Arial" w:hAnsi="Arial" w:cs="Arial"/>
          <w:lang w:val="en"/>
        </w:rPr>
        <w:instrText>phosphatase and peroxisome proliferator</w:instrText>
      </w:r>
      <w:r w:rsidR="009A48D2">
        <w:rPr>
          <w:rFonts w:ascii="Cambria Math" w:hAnsi="Cambria Math" w:cs="Cambria Math"/>
          <w:lang w:val="en"/>
        </w:rPr>
        <w:instrText>‐</w:instrText>
      </w:r>
      <w:r w:rsidR="009A48D2">
        <w:rPr>
          <w:rFonts w:ascii="Arial" w:hAnsi="Arial" w:cs="Arial"/>
          <w:lang w:val="en"/>
        </w:rPr>
        <w:instrText>activated receptor gamma, coactivator 1 alpha&lt;/title&gt;&lt;secondary-title&gt;Hepatology&lt;/secondary-title&gt;&lt;/titles&gt;&lt;pages&gt;186-197&lt;/pages&gt;&lt;volume&gt;56&lt;/volume&gt;&lt;number&gt;1&lt;/number&gt;&lt;dates&gt;&lt;year&gt;2012&lt;/year&gt;&lt;/dates&gt;&lt;isbn&gt;1527-3350&lt;/isbn&gt;&lt;urls&gt;&lt;/urls&gt;&lt;/record&gt;&lt;/Cite&gt;&lt;/EndNote&gt;</w:instrText>
      </w:r>
      <w:r w:rsidRPr="003D20A4">
        <w:rPr>
          <w:rFonts w:ascii="Arial" w:hAnsi="Arial" w:cs="Arial"/>
          <w:lang w:val="en"/>
        </w:rPr>
        <w:fldChar w:fldCharType="separate"/>
      </w:r>
      <w:r w:rsidR="009A48D2">
        <w:rPr>
          <w:rFonts w:ascii="Arial" w:hAnsi="Arial" w:cs="Arial"/>
          <w:noProof/>
          <w:lang w:val="en"/>
        </w:rPr>
        <w:t>(</w:t>
      </w:r>
      <w:hyperlink w:anchor="_ENREF_27" w:tooltip="Wang, 2012 #50" w:history="1">
        <w:r w:rsidR="009A48D2">
          <w:rPr>
            <w:rFonts w:ascii="Arial" w:hAnsi="Arial" w:cs="Arial"/>
            <w:noProof/>
            <w:lang w:val="en"/>
          </w:rPr>
          <w:t>Wang</w:t>
        </w:r>
        <w:r w:rsidR="009A48D2" w:rsidRPr="009A48D2">
          <w:rPr>
            <w:rFonts w:ascii="Arial" w:hAnsi="Arial" w:cs="Arial"/>
            <w:i/>
            <w:noProof/>
            <w:lang w:val="en"/>
          </w:rPr>
          <w:t xml:space="preserve"> et al.</w:t>
        </w:r>
        <w:r w:rsidR="009A48D2">
          <w:rPr>
            <w:rFonts w:ascii="Arial" w:hAnsi="Arial" w:cs="Arial"/>
            <w:noProof/>
            <w:lang w:val="en"/>
          </w:rPr>
          <w:t>, 2012</w:t>
        </w:r>
      </w:hyperlink>
      <w:r w:rsidR="009A48D2">
        <w:rPr>
          <w:rFonts w:ascii="Arial" w:hAnsi="Arial" w:cs="Arial"/>
          <w:noProof/>
          <w:lang w:val="en"/>
        </w:rPr>
        <w:t>)</w:t>
      </w:r>
      <w:r w:rsidRPr="003D20A4">
        <w:rPr>
          <w:rFonts w:ascii="Arial" w:hAnsi="Arial" w:cs="Arial"/>
          <w:lang w:val="en"/>
        </w:rPr>
        <w:fldChar w:fldCharType="end"/>
      </w:r>
      <w:r w:rsidRPr="003D20A4">
        <w:rPr>
          <w:rFonts w:ascii="Arial" w:hAnsi="Arial" w:cs="Arial"/>
          <w:lang w:val="en"/>
        </w:rPr>
        <w:t>.</w:t>
      </w:r>
      <w:r w:rsidRPr="003D20A4">
        <w:rPr>
          <w:rFonts w:ascii="Arial" w:hAnsi="Arial" w:cs="Arial"/>
        </w:rPr>
        <w:t xml:space="preserve"> TFEB is known as a regulator </w:t>
      </w:r>
      <w:r w:rsidRPr="003D20A4">
        <w:rPr>
          <w:rFonts w:ascii="Arial" w:hAnsi="Arial" w:cs="Arial"/>
          <w:lang w:val="en"/>
        </w:rPr>
        <w:t xml:space="preserve">of genes involved in several stages of lipid metabolism </w:t>
      </w:r>
      <w:r w:rsidRPr="003D20A4">
        <w:rPr>
          <w:rFonts w:ascii="Arial" w:hAnsi="Arial" w:cs="Arial"/>
          <w:lang w:val="en"/>
        </w:rPr>
        <w:fldChar w:fldCharType="begin"/>
      </w:r>
      <w:r w:rsidR="009A48D2">
        <w:rPr>
          <w:rFonts w:ascii="Arial" w:hAnsi="Arial" w:cs="Arial"/>
          <w:lang w:val="en"/>
        </w:rPr>
        <w:instrText xml:space="preserve"> ADDIN EN.CITE &lt;EndNote&gt;&lt;Cite&gt;&lt;Author&gt;Settembre&lt;/Author&gt;&lt;Year&gt;2013&lt;/Year&gt;&lt;RecNum&gt;57&lt;/RecNum&gt;&lt;DisplayText&gt;(Settembre&lt;style face="italic"&gt; et al.&lt;/style&gt;, 2013)&lt;/DisplayText&gt;&lt;record&gt;&lt;rec-number&gt;57&lt;/rec-number&gt;&lt;foreign-keys&gt;&lt;key app="EN" db-id="ffevdz05stsd05eaaxc5xrvm0xf00efvpw0f"&gt;57&lt;/key&gt;&lt;/foreign-keys&gt;&lt;ref-type name="Journal Article"&gt;17&lt;/ref-type&gt;&lt;contributors&gt;&lt;authors&gt;&lt;author&gt;Settembre, Carmine&lt;/author&gt;&lt;author&gt;De Cegli, Rossella&lt;/author&gt;&lt;author&gt;Mansueto, Gelsomina&lt;/author&gt;&lt;author&gt;Saha, Pradip K&lt;/author&gt;&lt;author&gt;Vetrini, Francesco&lt;/author&gt;&lt;author&gt;Visvikis, Orane&lt;/author&gt;&lt;author&gt;Huynh, Tuong&lt;/author&gt;&lt;author&gt;Carissimo, Annamaria&lt;/author&gt;&lt;author&gt;Palmer, Donna&lt;/author&gt;&lt;author&gt;Klisch, Tiemo Jürgen&lt;/author&gt;&lt;/authors&gt;&lt;/contributors&gt;&lt;titles&gt;&lt;title&gt;TFEB controls cellular lipid metabolism through a starvation-induced autoregulatory loop&lt;/title&gt;&lt;secondary-title&gt;Nature cell biology&lt;/secondary-title&gt;&lt;/titles&gt;&lt;periodical&gt;&lt;full-title&gt;Nature cell biology&lt;/full-title&gt;&lt;/periodical&gt;&lt;pages&gt;647-658&lt;/pages&gt;&lt;volume&gt;15&lt;/volume&gt;&lt;number&gt;6&lt;/number&gt;&lt;dates&gt;&lt;year&gt;2013&lt;/year&gt;&lt;/dates&gt;&lt;isbn&gt;1465-7392&lt;/isbn&gt;&lt;urls&gt;&lt;/urls&gt;&lt;/record&gt;&lt;/Cite&gt;&lt;/EndNote&gt;</w:instrText>
      </w:r>
      <w:r w:rsidRPr="003D20A4">
        <w:rPr>
          <w:rFonts w:ascii="Arial" w:hAnsi="Arial" w:cs="Arial"/>
          <w:lang w:val="en"/>
        </w:rPr>
        <w:fldChar w:fldCharType="separate"/>
      </w:r>
      <w:r w:rsidR="009A48D2">
        <w:rPr>
          <w:rFonts w:ascii="Arial" w:hAnsi="Arial" w:cs="Arial"/>
          <w:noProof/>
          <w:lang w:val="en"/>
        </w:rPr>
        <w:t>(</w:t>
      </w:r>
      <w:hyperlink w:anchor="_ENREF_23" w:tooltip="Settembre, 2013 #57" w:history="1">
        <w:r w:rsidR="009A48D2">
          <w:rPr>
            <w:rFonts w:ascii="Arial" w:hAnsi="Arial" w:cs="Arial"/>
            <w:noProof/>
            <w:lang w:val="en"/>
          </w:rPr>
          <w:t>Settembre</w:t>
        </w:r>
        <w:r w:rsidR="009A48D2" w:rsidRPr="009A48D2">
          <w:rPr>
            <w:rFonts w:ascii="Arial" w:hAnsi="Arial" w:cs="Arial"/>
            <w:i/>
            <w:noProof/>
            <w:lang w:val="en"/>
          </w:rPr>
          <w:t xml:space="preserve"> et al.</w:t>
        </w:r>
        <w:r w:rsidR="009A48D2">
          <w:rPr>
            <w:rFonts w:ascii="Arial" w:hAnsi="Arial" w:cs="Arial"/>
            <w:noProof/>
            <w:lang w:val="en"/>
          </w:rPr>
          <w:t>, 2013</w:t>
        </w:r>
      </w:hyperlink>
      <w:r w:rsidR="009A48D2">
        <w:rPr>
          <w:rFonts w:ascii="Arial" w:hAnsi="Arial" w:cs="Arial"/>
          <w:noProof/>
          <w:lang w:val="en"/>
        </w:rPr>
        <w:t>)</w:t>
      </w:r>
      <w:r w:rsidRPr="003D20A4">
        <w:rPr>
          <w:rFonts w:ascii="Arial" w:hAnsi="Arial" w:cs="Arial"/>
          <w:lang w:val="en"/>
        </w:rPr>
        <w:fldChar w:fldCharType="end"/>
      </w:r>
      <w:r w:rsidRPr="003D20A4">
        <w:rPr>
          <w:rFonts w:ascii="Arial" w:hAnsi="Arial" w:cs="Arial"/>
          <w:lang w:val="en"/>
        </w:rPr>
        <w:t>. These observations support the idea that this module might be related to NEB.</w:t>
      </w:r>
    </w:p>
    <w:p w:rsidR="003E62BD" w:rsidRDefault="003E62BD" w:rsidP="009744E9">
      <w:pPr>
        <w:spacing w:line="480" w:lineRule="auto"/>
        <w:jc w:val="both"/>
      </w:pPr>
    </w:p>
    <w:p w:rsidR="0033612D" w:rsidRDefault="0033612D" w:rsidP="009744E9">
      <w:pPr>
        <w:spacing w:line="480" w:lineRule="auto"/>
        <w:jc w:val="both"/>
      </w:pPr>
    </w:p>
    <w:p w:rsidR="0033612D" w:rsidRDefault="0033612D" w:rsidP="009744E9">
      <w:pPr>
        <w:spacing w:line="480" w:lineRule="auto"/>
        <w:jc w:val="both"/>
      </w:pPr>
    </w:p>
    <w:p w:rsidR="0033612D" w:rsidRDefault="0033612D" w:rsidP="009744E9">
      <w:pPr>
        <w:spacing w:line="480" w:lineRule="auto"/>
        <w:jc w:val="both"/>
      </w:pPr>
    </w:p>
    <w:p w:rsidR="0033612D" w:rsidRDefault="0033612D" w:rsidP="009744E9">
      <w:pPr>
        <w:spacing w:line="480" w:lineRule="auto"/>
        <w:jc w:val="both"/>
      </w:pPr>
    </w:p>
    <w:p w:rsidR="0033612D" w:rsidRDefault="0033612D" w:rsidP="009744E9">
      <w:pPr>
        <w:spacing w:line="480" w:lineRule="auto"/>
        <w:jc w:val="both"/>
      </w:pPr>
    </w:p>
    <w:p w:rsidR="0033612D" w:rsidRPr="003E62BD" w:rsidRDefault="0033612D" w:rsidP="009744E9">
      <w:pPr>
        <w:spacing w:line="480" w:lineRule="auto"/>
        <w:jc w:val="both"/>
      </w:pPr>
    </w:p>
    <w:p w:rsidR="009A48D2" w:rsidRDefault="0033612D" w:rsidP="009744E9">
      <w:pPr>
        <w:spacing w:after="0" w:line="480" w:lineRule="auto"/>
        <w:jc w:val="both"/>
        <w:rPr>
          <w:rFonts w:ascii="Arial" w:hAnsi="Arial" w:cs="Arial"/>
          <w:sz w:val="32"/>
          <w:szCs w:val="32"/>
        </w:rPr>
      </w:pPr>
      <w:r>
        <w:rPr>
          <w:rFonts w:ascii="Arial" w:eastAsia="Calibri" w:hAnsi="Arial" w:cs="Arial"/>
          <w:b/>
          <w:bCs/>
        </w:rPr>
        <w:lastRenderedPageBreak/>
        <w:t>References</w:t>
      </w:r>
    </w:p>
    <w:p w:rsidR="009A48D2" w:rsidRPr="009A48D2" w:rsidRDefault="009A48D2" w:rsidP="009744E9">
      <w:pPr>
        <w:pStyle w:val="EndNoteBibliography"/>
        <w:spacing w:after="0" w:line="480" w:lineRule="auto"/>
        <w:rPr>
          <w:rFonts w:asciiTheme="minorBidi" w:hAnsiTheme="minorBidi" w:cstheme="minorBidi"/>
          <w:sz w:val="22"/>
          <w:szCs w:val="22"/>
        </w:rPr>
      </w:pPr>
      <w:r w:rsidRPr="009A48D2">
        <w:rPr>
          <w:rFonts w:asciiTheme="minorBidi" w:hAnsiTheme="minorBidi" w:cstheme="minorBidi"/>
          <w:sz w:val="22"/>
          <w:szCs w:val="22"/>
        </w:rPr>
        <w:fldChar w:fldCharType="begin"/>
      </w:r>
      <w:r w:rsidRPr="009A48D2">
        <w:rPr>
          <w:rFonts w:asciiTheme="minorBidi" w:hAnsiTheme="minorBidi" w:cstheme="minorBidi"/>
          <w:sz w:val="22"/>
          <w:szCs w:val="22"/>
        </w:rPr>
        <w:instrText xml:space="preserve"> ADDIN EN.REFLIST </w:instrText>
      </w:r>
      <w:r w:rsidRPr="009A48D2">
        <w:rPr>
          <w:rFonts w:asciiTheme="minorBidi" w:hAnsiTheme="minorBidi" w:cstheme="minorBidi"/>
          <w:sz w:val="22"/>
          <w:szCs w:val="22"/>
        </w:rPr>
        <w:fldChar w:fldCharType="separate"/>
      </w:r>
      <w:bookmarkStart w:id="2" w:name="_ENREF_1"/>
      <w:r w:rsidRPr="009A48D2">
        <w:rPr>
          <w:rFonts w:asciiTheme="minorBidi" w:hAnsiTheme="minorBidi" w:cstheme="minorBidi"/>
          <w:sz w:val="22"/>
          <w:szCs w:val="22"/>
        </w:rPr>
        <w:t>Asselah T, Bieche I, Laurendeau I, Martinot</w:t>
      </w:r>
      <w:r w:rsidRPr="009A48D2">
        <w:rPr>
          <w:rFonts w:ascii="Cambria Math" w:hAnsi="Cambria Math" w:cs="Cambria Math"/>
          <w:sz w:val="22"/>
          <w:szCs w:val="22"/>
        </w:rPr>
        <w:t>‐</w:t>
      </w:r>
      <w:r w:rsidRPr="009A48D2">
        <w:rPr>
          <w:rFonts w:asciiTheme="minorBidi" w:hAnsiTheme="minorBidi" w:cstheme="minorBidi"/>
          <w:sz w:val="22"/>
          <w:szCs w:val="22"/>
        </w:rPr>
        <w:t>Peignoux M, Paradis V, Vidaud D, Valla DC, Bedossa P, Marcellin P and Vidaud M 2008. Significant gene expression differences in histologically “normal” liver biopsies: implications for control tissue. Hepatology 48, 953-962.</w:t>
      </w:r>
      <w:bookmarkEnd w:id="2"/>
    </w:p>
    <w:p w:rsidR="009A48D2" w:rsidRPr="009A48D2" w:rsidRDefault="009A48D2" w:rsidP="009744E9">
      <w:pPr>
        <w:pStyle w:val="EndNoteBibliography"/>
        <w:spacing w:after="0" w:line="480" w:lineRule="auto"/>
        <w:rPr>
          <w:rFonts w:asciiTheme="minorBidi" w:hAnsiTheme="minorBidi" w:cstheme="minorBidi"/>
          <w:sz w:val="22"/>
          <w:szCs w:val="22"/>
        </w:rPr>
      </w:pPr>
      <w:bookmarkStart w:id="3" w:name="_ENREF_2"/>
      <w:r w:rsidRPr="009A48D2">
        <w:rPr>
          <w:rFonts w:asciiTheme="minorBidi" w:hAnsiTheme="minorBidi" w:cstheme="minorBidi"/>
          <w:sz w:val="22"/>
          <w:szCs w:val="22"/>
        </w:rPr>
        <w:t xml:space="preserve">Bala S, Marcos M and Szabo G 2009. Emerging role of microRNAs in liver diseases. World journal of gastroenterology: WJG 15, </w:t>
      </w:r>
      <w:r>
        <w:rPr>
          <w:rFonts w:asciiTheme="minorBidi" w:hAnsiTheme="minorBidi" w:cstheme="minorBidi"/>
          <w:sz w:val="22"/>
          <w:szCs w:val="22"/>
        </w:rPr>
        <w:t>1-9</w:t>
      </w:r>
      <w:r w:rsidRPr="009A48D2">
        <w:rPr>
          <w:rFonts w:asciiTheme="minorBidi" w:hAnsiTheme="minorBidi" w:cstheme="minorBidi"/>
          <w:sz w:val="22"/>
          <w:szCs w:val="22"/>
        </w:rPr>
        <w:t>.</w:t>
      </w:r>
      <w:bookmarkEnd w:id="3"/>
    </w:p>
    <w:p w:rsidR="009A48D2" w:rsidRPr="009A48D2" w:rsidRDefault="009A48D2" w:rsidP="009744E9">
      <w:pPr>
        <w:pStyle w:val="EndNoteBibliography"/>
        <w:spacing w:after="0" w:line="480" w:lineRule="auto"/>
        <w:rPr>
          <w:rFonts w:asciiTheme="minorBidi" w:hAnsiTheme="minorBidi" w:cstheme="minorBidi"/>
          <w:sz w:val="22"/>
          <w:szCs w:val="22"/>
        </w:rPr>
      </w:pPr>
      <w:bookmarkStart w:id="4" w:name="_ENREF_3"/>
      <w:r w:rsidRPr="009A48D2">
        <w:rPr>
          <w:rFonts w:asciiTheme="minorBidi" w:hAnsiTheme="minorBidi" w:cstheme="minorBidi"/>
          <w:sz w:val="22"/>
          <w:szCs w:val="22"/>
        </w:rPr>
        <w:t>Calvisi DF, Pinna F, Ladu S, Pellegrino R, Simile MM, Frau M, De Miglio MR, Tomasi ML, Sanna V and Muroni MR 2009. Forkhead box M1B is a determinant of rat susceptibility to hepatocarcinogenesis and sustains ERK activity in human HCC. Gut 58, 679-687.</w:t>
      </w:r>
      <w:bookmarkEnd w:id="4"/>
    </w:p>
    <w:p w:rsidR="009A48D2" w:rsidRPr="009A48D2" w:rsidRDefault="009A48D2" w:rsidP="009744E9">
      <w:pPr>
        <w:pStyle w:val="EndNoteBibliography"/>
        <w:spacing w:after="0" w:line="480" w:lineRule="auto"/>
        <w:rPr>
          <w:rFonts w:asciiTheme="minorBidi" w:hAnsiTheme="minorBidi" w:cstheme="minorBidi"/>
          <w:sz w:val="22"/>
          <w:szCs w:val="22"/>
        </w:rPr>
      </w:pPr>
      <w:bookmarkStart w:id="5" w:name="_ENREF_4"/>
      <w:r w:rsidRPr="009A48D2">
        <w:rPr>
          <w:rFonts w:asciiTheme="minorBidi" w:hAnsiTheme="minorBidi" w:cstheme="minorBidi"/>
          <w:sz w:val="22"/>
          <w:szCs w:val="22"/>
        </w:rPr>
        <w:t>Dovey M, Patton EE, Bowman T, North T, Goessling W, Zhou Y and Zon LI 2009. Topoisomerase IIα Is Required for Embryonic Development and Liver Regeneration in Zebrafish. Molecular and cellular biology 29, 3746-3753.</w:t>
      </w:r>
      <w:bookmarkEnd w:id="5"/>
    </w:p>
    <w:p w:rsidR="009A48D2" w:rsidRPr="009A48D2" w:rsidRDefault="009A48D2" w:rsidP="009744E9">
      <w:pPr>
        <w:pStyle w:val="EndNoteBibliography"/>
        <w:spacing w:after="0" w:line="480" w:lineRule="auto"/>
        <w:rPr>
          <w:rFonts w:asciiTheme="minorBidi" w:hAnsiTheme="minorBidi" w:cstheme="minorBidi"/>
          <w:sz w:val="22"/>
          <w:szCs w:val="22"/>
        </w:rPr>
      </w:pPr>
      <w:bookmarkStart w:id="6" w:name="_ENREF_5"/>
      <w:r w:rsidRPr="009A48D2">
        <w:rPr>
          <w:rFonts w:asciiTheme="minorBidi" w:hAnsiTheme="minorBidi" w:cstheme="minorBidi"/>
          <w:sz w:val="22"/>
          <w:szCs w:val="22"/>
        </w:rPr>
        <w:t xml:space="preserve">Fatima A, Lynn DJ, O’Boyle P, Seoighe C and Morris D 2014. The miRNAome of the postpartum dairy cow liver in negative energy balance. BMC genomics 15, </w:t>
      </w:r>
      <w:r>
        <w:rPr>
          <w:rFonts w:asciiTheme="minorBidi" w:hAnsiTheme="minorBidi" w:cstheme="minorBidi"/>
          <w:sz w:val="22"/>
          <w:szCs w:val="22"/>
        </w:rPr>
        <w:t>1-8</w:t>
      </w:r>
      <w:r w:rsidRPr="009A48D2">
        <w:rPr>
          <w:rFonts w:asciiTheme="minorBidi" w:hAnsiTheme="minorBidi" w:cstheme="minorBidi"/>
          <w:sz w:val="22"/>
          <w:szCs w:val="22"/>
        </w:rPr>
        <w:t>.</w:t>
      </w:r>
      <w:bookmarkEnd w:id="6"/>
    </w:p>
    <w:p w:rsidR="009A48D2" w:rsidRPr="009A48D2" w:rsidRDefault="009A48D2" w:rsidP="009744E9">
      <w:pPr>
        <w:pStyle w:val="EndNoteBibliography"/>
        <w:spacing w:after="0" w:line="480" w:lineRule="auto"/>
        <w:rPr>
          <w:rFonts w:asciiTheme="minorBidi" w:hAnsiTheme="minorBidi" w:cstheme="minorBidi"/>
          <w:sz w:val="22"/>
          <w:szCs w:val="22"/>
        </w:rPr>
      </w:pPr>
      <w:bookmarkStart w:id="7" w:name="_ENREF_6"/>
      <w:r w:rsidRPr="009A48D2">
        <w:rPr>
          <w:rFonts w:asciiTheme="minorBidi" w:hAnsiTheme="minorBidi" w:cstheme="minorBidi"/>
          <w:sz w:val="22"/>
          <w:szCs w:val="22"/>
        </w:rPr>
        <w:t>Hu X, Chi L, Zhang W, Bai T, Zhao W, Feng Z and Tian H 2015. Down-regulation of the miR-543 alleviates insulin resistance through targeting the SIRT1. Biochemical and biophysical research communications</w:t>
      </w:r>
      <w:bookmarkEnd w:id="7"/>
      <w:r w:rsidRPr="009A48D2">
        <w:rPr>
          <w:rFonts w:asciiTheme="minorBidi" w:hAnsiTheme="minorBidi" w:cstheme="minorBidi"/>
          <w:sz w:val="22"/>
          <w:szCs w:val="22"/>
        </w:rPr>
        <w:t xml:space="preserve"> 468, </w:t>
      </w:r>
      <w:r w:rsidRPr="009A48D2">
        <w:rPr>
          <w:rFonts w:asciiTheme="minorBidi" w:hAnsiTheme="minorBidi" w:cstheme="minorBidi"/>
        </w:rPr>
        <w:t>781–787</w:t>
      </w:r>
      <w:r w:rsidRPr="009A48D2">
        <w:rPr>
          <w:rFonts w:asciiTheme="minorBidi" w:hAnsiTheme="minorBidi" w:cstheme="minorBidi"/>
          <w:sz w:val="22"/>
          <w:szCs w:val="22"/>
        </w:rPr>
        <w:t>.</w:t>
      </w:r>
    </w:p>
    <w:p w:rsidR="009A48D2" w:rsidRPr="009A48D2" w:rsidRDefault="009A48D2" w:rsidP="009744E9">
      <w:pPr>
        <w:pStyle w:val="EndNoteBibliography"/>
        <w:spacing w:after="0" w:line="480" w:lineRule="auto"/>
        <w:rPr>
          <w:rFonts w:asciiTheme="minorBidi" w:hAnsiTheme="minorBidi" w:cstheme="minorBidi"/>
          <w:sz w:val="22"/>
          <w:szCs w:val="22"/>
        </w:rPr>
      </w:pPr>
      <w:bookmarkStart w:id="8" w:name="_ENREF_7"/>
      <w:r w:rsidRPr="009A48D2">
        <w:rPr>
          <w:rFonts w:asciiTheme="minorBidi" w:hAnsiTheme="minorBidi" w:cstheme="minorBidi"/>
          <w:sz w:val="22"/>
          <w:szCs w:val="22"/>
        </w:rPr>
        <w:t>Huang J, Pashkov V, Kurrasch DM, Yu K, Gold SJ and Wilkie TM 2006. Feeding and fasting controls liver expression of a regulator of G protein signaling (Rgs16) in periportal hepatocytes. Comp Hepatol 5</w:t>
      </w:r>
      <w:bookmarkEnd w:id="8"/>
      <w:r>
        <w:rPr>
          <w:rFonts w:asciiTheme="minorBidi" w:hAnsiTheme="minorBidi" w:cstheme="minorBidi"/>
          <w:sz w:val="22"/>
          <w:szCs w:val="22"/>
        </w:rPr>
        <w:t>, 1-11.</w:t>
      </w:r>
    </w:p>
    <w:p w:rsidR="009A48D2" w:rsidRPr="009A48D2" w:rsidRDefault="009A48D2" w:rsidP="009744E9">
      <w:pPr>
        <w:pStyle w:val="EndNoteBibliography"/>
        <w:spacing w:after="0" w:line="480" w:lineRule="auto"/>
        <w:rPr>
          <w:rFonts w:asciiTheme="minorBidi" w:hAnsiTheme="minorBidi" w:cstheme="minorBidi"/>
          <w:sz w:val="22"/>
          <w:szCs w:val="22"/>
        </w:rPr>
      </w:pPr>
      <w:bookmarkStart w:id="9" w:name="_ENREF_8"/>
      <w:r w:rsidRPr="009A48D2">
        <w:rPr>
          <w:rFonts w:asciiTheme="minorBidi" w:hAnsiTheme="minorBidi" w:cstheme="minorBidi"/>
          <w:sz w:val="22"/>
          <w:szCs w:val="22"/>
        </w:rPr>
        <w:t>Huang S, He X, Ding J, Liang L, Zhao Y, Zhang Z, Yao X, Pan Z, Zhang P and Li J 2008. Upregulation of miR</w:t>
      </w:r>
      <w:r w:rsidRPr="009A48D2">
        <w:rPr>
          <w:rFonts w:ascii="Cambria Math" w:hAnsi="Cambria Math" w:cs="Cambria Math"/>
          <w:sz w:val="22"/>
          <w:szCs w:val="22"/>
        </w:rPr>
        <w:t>‐</w:t>
      </w:r>
      <w:r w:rsidRPr="009A48D2">
        <w:rPr>
          <w:rFonts w:asciiTheme="minorBidi" w:hAnsiTheme="minorBidi" w:cstheme="minorBidi"/>
          <w:sz w:val="22"/>
          <w:szCs w:val="22"/>
        </w:rPr>
        <w:t>23a</w:t>
      </w:r>
      <w:r w:rsidRPr="009A48D2">
        <w:rPr>
          <w:rFonts w:ascii="Cambria Math" w:hAnsi="Cambria Math" w:cs="Cambria Math"/>
          <w:sz w:val="22"/>
          <w:szCs w:val="22"/>
        </w:rPr>
        <w:t>∼</w:t>
      </w:r>
      <w:r w:rsidRPr="009A48D2">
        <w:rPr>
          <w:rFonts w:asciiTheme="minorBidi" w:hAnsiTheme="minorBidi" w:cstheme="minorBidi"/>
          <w:sz w:val="22"/>
          <w:szCs w:val="22"/>
        </w:rPr>
        <w:t xml:space="preserve"> 27a</w:t>
      </w:r>
      <w:r w:rsidRPr="009A48D2">
        <w:rPr>
          <w:rFonts w:ascii="Cambria Math" w:hAnsi="Cambria Math" w:cs="Cambria Math"/>
          <w:sz w:val="22"/>
          <w:szCs w:val="22"/>
        </w:rPr>
        <w:t>∼</w:t>
      </w:r>
      <w:r w:rsidRPr="009A48D2">
        <w:rPr>
          <w:rFonts w:asciiTheme="minorBidi" w:hAnsiTheme="minorBidi" w:cstheme="minorBidi"/>
          <w:sz w:val="22"/>
          <w:szCs w:val="22"/>
        </w:rPr>
        <w:t xml:space="preserve"> 24 decreases transforming growth factor</w:t>
      </w:r>
      <w:r w:rsidRPr="009A48D2">
        <w:rPr>
          <w:rFonts w:ascii="Cambria Math" w:hAnsi="Cambria Math" w:cs="Cambria Math"/>
          <w:sz w:val="22"/>
          <w:szCs w:val="22"/>
        </w:rPr>
        <w:t>‐</w:t>
      </w:r>
      <w:r w:rsidRPr="009A48D2">
        <w:rPr>
          <w:rFonts w:asciiTheme="minorBidi" w:hAnsiTheme="minorBidi" w:cstheme="minorBidi"/>
          <w:sz w:val="22"/>
          <w:szCs w:val="22"/>
        </w:rPr>
        <w:t>beta</w:t>
      </w:r>
      <w:r w:rsidRPr="009A48D2">
        <w:rPr>
          <w:rFonts w:ascii="Cambria Math" w:hAnsi="Cambria Math" w:cs="Cambria Math"/>
          <w:sz w:val="22"/>
          <w:szCs w:val="22"/>
        </w:rPr>
        <w:t>‐</w:t>
      </w:r>
      <w:r w:rsidRPr="009A48D2">
        <w:rPr>
          <w:rFonts w:asciiTheme="minorBidi" w:hAnsiTheme="minorBidi" w:cstheme="minorBidi"/>
          <w:sz w:val="22"/>
          <w:szCs w:val="22"/>
        </w:rPr>
        <w:t>induced tumor</w:t>
      </w:r>
      <w:r w:rsidRPr="009A48D2">
        <w:rPr>
          <w:rFonts w:ascii="Cambria Math" w:hAnsi="Cambria Math" w:cs="Cambria Math"/>
          <w:sz w:val="22"/>
          <w:szCs w:val="22"/>
        </w:rPr>
        <w:t>‐</w:t>
      </w:r>
      <w:r w:rsidRPr="009A48D2">
        <w:rPr>
          <w:rFonts w:asciiTheme="minorBidi" w:hAnsiTheme="minorBidi" w:cstheme="minorBidi"/>
          <w:sz w:val="22"/>
          <w:szCs w:val="22"/>
        </w:rPr>
        <w:t>suppressive activities in human hepatocellular carcinoma cells. International journal of cancer 123, 972-978.</w:t>
      </w:r>
      <w:bookmarkEnd w:id="9"/>
    </w:p>
    <w:p w:rsidR="009A48D2" w:rsidRPr="009A48D2" w:rsidRDefault="009A48D2" w:rsidP="009744E9">
      <w:pPr>
        <w:pStyle w:val="EndNoteBibliography"/>
        <w:spacing w:after="0" w:line="480" w:lineRule="auto"/>
        <w:rPr>
          <w:rFonts w:asciiTheme="minorBidi" w:hAnsiTheme="minorBidi" w:cstheme="minorBidi"/>
          <w:sz w:val="22"/>
          <w:szCs w:val="22"/>
        </w:rPr>
      </w:pPr>
      <w:bookmarkStart w:id="10" w:name="_ENREF_9"/>
      <w:r w:rsidRPr="009A48D2">
        <w:rPr>
          <w:rFonts w:asciiTheme="minorBidi" w:hAnsiTheme="minorBidi" w:cstheme="minorBidi"/>
          <w:sz w:val="22"/>
          <w:szCs w:val="22"/>
        </w:rPr>
        <w:lastRenderedPageBreak/>
        <w:t>Kaur K, Pandey AK, Srivastava S, Srivastava AK and Datta M 2011. Comprehensive miRNome and in silico analyses identify the Wnt signaling pathway to be altered in the diabetic liver. Molecular BioSystems 7, 3234-3244.</w:t>
      </w:r>
      <w:bookmarkEnd w:id="10"/>
    </w:p>
    <w:p w:rsidR="009A48D2" w:rsidRPr="009A48D2" w:rsidRDefault="009A48D2" w:rsidP="009744E9">
      <w:pPr>
        <w:pStyle w:val="EndNoteBibliography"/>
        <w:spacing w:after="0" w:line="480" w:lineRule="auto"/>
        <w:rPr>
          <w:rFonts w:asciiTheme="minorBidi" w:hAnsiTheme="minorBidi" w:cstheme="minorBidi"/>
          <w:sz w:val="22"/>
          <w:szCs w:val="22"/>
        </w:rPr>
      </w:pPr>
      <w:bookmarkStart w:id="11" w:name="_ENREF_10"/>
      <w:r w:rsidRPr="009A48D2">
        <w:rPr>
          <w:rFonts w:asciiTheme="minorBidi" w:hAnsiTheme="minorBidi" w:cstheme="minorBidi"/>
          <w:sz w:val="22"/>
          <w:szCs w:val="22"/>
        </w:rPr>
        <w:t>Kim T, Jo S, Choi H, Park J, Kim M, Nojima H, Kim J and Ahn Y 2014. Identification of Creb3l4 as an essential negative regulator of adipogenesis. Cell death &amp; disease 5, e1527.</w:t>
      </w:r>
      <w:bookmarkEnd w:id="11"/>
    </w:p>
    <w:p w:rsidR="009A48D2" w:rsidRPr="009A48D2" w:rsidRDefault="009A48D2" w:rsidP="009744E9">
      <w:pPr>
        <w:pStyle w:val="EndNoteBibliography"/>
        <w:spacing w:after="0" w:line="480" w:lineRule="auto"/>
        <w:rPr>
          <w:rFonts w:asciiTheme="minorBidi" w:hAnsiTheme="minorBidi" w:cstheme="minorBidi"/>
          <w:sz w:val="22"/>
          <w:szCs w:val="22"/>
        </w:rPr>
      </w:pPr>
      <w:bookmarkStart w:id="12" w:name="_ENREF_11"/>
      <w:r w:rsidRPr="009A48D2">
        <w:rPr>
          <w:rFonts w:asciiTheme="minorBidi" w:hAnsiTheme="minorBidi" w:cstheme="minorBidi"/>
          <w:sz w:val="22"/>
          <w:szCs w:val="22"/>
        </w:rPr>
        <w:t>Lee A-H, Scapa EF, Cohen DE and Glimcher LH 2008. Regulation of hepatic lipogenesis by the transcription factor XBP1. Science 320, 1492-1496.</w:t>
      </w:r>
      <w:bookmarkEnd w:id="12"/>
    </w:p>
    <w:p w:rsidR="009A48D2" w:rsidRPr="009A48D2" w:rsidRDefault="009A48D2" w:rsidP="009744E9">
      <w:pPr>
        <w:pStyle w:val="EndNoteBibliography"/>
        <w:spacing w:after="0" w:line="480" w:lineRule="auto"/>
        <w:rPr>
          <w:rFonts w:asciiTheme="minorBidi" w:hAnsiTheme="minorBidi" w:cstheme="minorBidi"/>
          <w:sz w:val="22"/>
          <w:szCs w:val="22"/>
        </w:rPr>
      </w:pPr>
      <w:bookmarkStart w:id="13" w:name="_ENREF_12"/>
      <w:r w:rsidRPr="009A48D2">
        <w:rPr>
          <w:rFonts w:asciiTheme="minorBidi" w:hAnsiTheme="minorBidi" w:cstheme="minorBidi"/>
          <w:sz w:val="22"/>
          <w:szCs w:val="22"/>
        </w:rPr>
        <w:t>Li H, Zhang Z, Zhou X, Wang Z, Wang G and Han Z 2011. Effects of microRNA-143 in the differentiation and proliferation of bovine intramuscular preadipocytes. Mol Biol Rep 38, 4273-4280.</w:t>
      </w:r>
      <w:bookmarkEnd w:id="13"/>
    </w:p>
    <w:p w:rsidR="009A48D2" w:rsidRPr="009A48D2" w:rsidRDefault="009A48D2" w:rsidP="009744E9">
      <w:pPr>
        <w:pStyle w:val="EndNoteBibliography"/>
        <w:spacing w:after="0" w:line="480" w:lineRule="auto"/>
        <w:rPr>
          <w:rFonts w:asciiTheme="minorBidi" w:hAnsiTheme="minorBidi" w:cstheme="minorBidi"/>
          <w:sz w:val="22"/>
          <w:szCs w:val="22"/>
        </w:rPr>
      </w:pPr>
      <w:bookmarkStart w:id="14" w:name="_ENREF_13"/>
      <w:r w:rsidRPr="009A48D2">
        <w:rPr>
          <w:rFonts w:asciiTheme="minorBidi" w:hAnsiTheme="minorBidi" w:cstheme="minorBidi"/>
          <w:sz w:val="22"/>
          <w:szCs w:val="22"/>
        </w:rPr>
        <w:t>Lopez-Legarrea P, Mansego ML, Zulet MA and Martinez JA 2013. SERPINE1, PAI-1 protein coding gene, methylation levels and epigenetic relationships with adiposity changes in obese subjects with metabolic syndrome features under dietary restriction. Journal of clinical biochemistry and nutrition 53, 139-144.</w:t>
      </w:r>
      <w:bookmarkEnd w:id="14"/>
    </w:p>
    <w:p w:rsidR="009A48D2" w:rsidRPr="009A48D2" w:rsidRDefault="009A48D2" w:rsidP="009744E9">
      <w:pPr>
        <w:pStyle w:val="EndNoteBibliography"/>
        <w:spacing w:after="0" w:line="480" w:lineRule="auto"/>
        <w:rPr>
          <w:rFonts w:asciiTheme="minorBidi" w:hAnsiTheme="minorBidi" w:cstheme="minorBidi"/>
          <w:sz w:val="22"/>
          <w:szCs w:val="22"/>
        </w:rPr>
      </w:pPr>
      <w:bookmarkStart w:id="15" w:name="_ENREF_14"/>
      <w:r w:rsidRPr="009A48D2">
        <w:rPr>
          <w:rFonts w:asciiTheme="minorBidi" w:hAnsiTheme="minorBidi" w:cstheme="minorBidi"/>
          <w:sz w:val="22"/>
          <w:szCs w:val="22"/>
        </w:rPr>
        <w:t>Losi L, Bouzourene H and Benhattar J 2007. Loss of Smad4 expression predicts liver metastasis in human colorectal cancer. Oncology reports 17, 1095-1100.</w:t>
      </w:r>
      <w:bookmarkEnd w:id="15"/>
    </w:p>
    <w:p w:rsidR="009A48D2" w:rsidRPr="009A48D2" w:rsidRDefault="009A48D2" w:rsidP="009744E9">
      <w:pPr>
        <w:pStyle w:val="EndNoteBibliography"/>
        <w:spacing w:after="0" w:line="480" w:lineRule="auto"/>
        <w:rPr>
          <w:rFonts w:asciiTheme="minorBidi" w:hAnsiTheme="minorBidi" w:cstheme="minorBidi"/>
          <w:sz w:val="22"/>
          <w:szCs w:val="22"/>
        </w:rPr>
      </w:pPr>
      <w:bookmarkStart w:id="16" w:name="_ENREF_15"/>
      <w:r w:rsidRPr="009A48D2">
        <w:rPr>
          <w:rFonts w:asciiTheme="minorBidi" w:hAnsiTheme="minorBidi" w:cstheme="minorBidi"/>
          <w:sz w:val="22"/>
          <w:szCs w:val="22"/>
        </w:rPr>
        <w:t>Ma J, Jiang Z, He S, Liu Y, Chen L, Long K, Jin L, Zhu L, Wang J and Li M 2013. Intrinsic features in MicroRNA transcriptomes link porcine visceral rather than subcutaneous adipose tissues to metabolic risk</w:t>
      </w:r>
      <w:bookmarkEnd w:id="16"/>
      <w:r>
        <w:rPr>
          <w:rFonts w:asciiTheme="minorBidi" w:hAnsiTheme="minorBidi" w:cstheme="minorBidi"/>
          <w:sz w:val="22"/>
          <w:szCs w:val="22"/>
        </w:rPr>
        <w:t xml:space="preserve"> 8, 1-9.</w:t>
      </w:r>
    </w:p>
    <w:p w:rsidR="009A48D2" w:rsidRPr="009A48D2" w:rsidRDefault="009A48D2" w:rsidP="009744E9">
      <w:pPr>
        <w:pStyle w:val="EndNoteBibliography"/>
        <w:spacing w:after="0" w:line="480" w:lineRule="auto"/>
        <w:rPr>
          <w:rFonts w:asciiTheme="minorBidi" w:hAnsiTheme="minorBidi" w:cstheme="minorBidi"/>
          <w:sz w:val="22"/>
          <w:szCs w:val="22"/>
        </w:rPr>
      </w:pPr>
      <w:bookmarkStart w:id="17" w:name="_ENREF_16"/>
      <w:r w:rsidRPr="009A48D2">
        <w:rPr>
          <w:rFonts w:asciiTheme="minorBidi" w:hAnsiTheme="minorBidi" w:cstheme="minorBidi"/>
          <w:sz w:val="22"/>
          <w:szCs w:val="22"/>
        </w:rPr>
        <w:t xml:space="preserve">McCabe M, Waters S, Morris D, Kenny D, Lynn D and Creevey C 2012. RNA-seq analysis of differential gene expression in liver from lactating dairy cows divergent in negative energy balance. BMC genomics 13, </w:t>
      </w:r>
      <w:bookmarkEnd w:id="17"/>
      <w:r>
        <w:rPr>
          <w:rFonts w:asciiTheme="minorBidi" w:hAnsiTheme="minorBidi" w:cstheme="minorBidi"/>
          <w:sz w:val="22"/>
          <w:szCs w:val="22"/>
        </w:rPr>
        <w:t>1-11.</w:t>
      </w:r>
    </w:p>
    <w:p w:rsidR="009A48D2" w:rsidRPr="009A48D2" w:rsidRDefault="009A48D2" w:rsidP="009744E9">
      <w:pPr>
        <w:pStyle w:val="EndNoteBibliography"/>
        <w:spacing w:after="0" w:line="480" w:lineRule="auto"/>
        <w:rPr>
          <w:rFonts w:asciiTheme="minorBidi" w:hAnsiTheme="minorBidi" w:cstheme="minorBidi"/>
          <w:sz w:val="22"/>
          <w:szCs w:val="22"/>
        </w:rPr>
      </w:pPr>
      <w:bookmarkStart w:id="18" w:name="_ENREF_17"/>
      <w:r w:rsidRPr="009A48D2">
        <w:rPr>
          <w:rFonts w:asciiTheme="minorBidi" w:hAnsiTheme="minorBidi" w:cstheme="minorBidi"/>
          <w:sz w:val="22"/>
          <w:szCs w:val="22"/>
        </w:rPr>
        <w:t xml:space="preserve">Murakami Y, Tamori A, Itami S, Tanahashi T, Toyoda H, Tanaka M, Wu W, Brojigin N, Kaneoka Y and Maeda A 2013. The expression level of miR-18b in hepatocellular carcinoma is associated with the grade of malignancy </w:t>
      </w:r>
      <w:r>
        <w:rPr>
          <w:rFonts w:asciiTheme="minorBidi" w:hAnsiTheme="minorBidi" w:cstheme="minorBidi"/>
          <w:sz w:val="22"/>
          <w:szCs w:val="22"/>
        </w:rPr>
        <w:t>and prognosis. BMC cancer 13, 1-11</w:t>
      </w:r>
      <w:r w:rsidRPr="009A48D2">
        <w:rPr>
          <w:rFonts w:asciiTheme="minorBidi" w:hAnsiTheme="minorBidi" w:cstheme="minorBidi"/>
          <w:sz w:val="22"/>
          <w:szCs w:val="22"/>
        </w:rPr>
        <w:t>.</w:t>
      </w:r>
      <w:bookmarkEnd w:id="18"/>
    </w:p>
    <w:p w:rsidR="009A48D2" w:rsidRPr="009A48D2" w:rsidRDefault="009A48D2" w:rsidP="009744E9">
      <w:pPr>
        <w:pStyle w:val="EndNoteBibliography"/>
        <w:spacing w:after="0" w:line="480" w:lineRule="auto"/>
        <w:rPr>
          <w:rFonts w:asciiTheme="minorBidi" w:hAnsiTheme="minorBidi" w:cstheme="minorBidi"/>
          <w:sz w:val="22"/>
          <w:szCs w:val="22"/>
        </w:rPr>
      </w:pPr>
      <w:bookmarkStart w:id="19" w:name="_ENREF_18"/>
      <w:r w:rsidRPr="009A48D2">
        <w:rPr>
          <w:rFonts w:asciiTheme="minorBidi" w:hAnsiTheme="minorBidi" w:cstheme="minorBidi"/>
          <w:sz w:val="22"/>
          <w:szCs w:val="22"/>
        </w:rPr>
        <w:lastRenderedPageBreak/>
        <w:t>Nakamura RE, Hunter DD, Yi H, Brunken WJ and Hackam AS 2007. Identification of two novel activities of the Wnt signaling regulator Dickkopf 3 and characterization of its expression in the mous</w:t>
      </w:r>
      <w:r>
        <w:rPr>
          <w:rFonts w:asciiTheme="minorBidi" w:hAnsiTheme="minorBidi" w:cstheme="minorBidi"/>
          <w:sz w:val="22"/>
          <w:szCs w:val="22"/>
        </w:rPr>
        <w:t>e retina. BMC cell biology 8, 1-10</w:t>
      </w:r>
      <w:r w:rsidRPr="009A48D2">
        <w:rPr>
          <w:rFonts w:asciiTheme="minorBidi" w:hAnsiTheme="minorBidi" w:cstheme="minorBidi"/>
          <w:sz w:val="22"/>
          <w:szCs w:val="22"/>
        </w:rPr>
        <w:t>.</w:t>
      </w:r>
      <w:bookmarkEnd w:id="19"/>
    </w:p>
    <w:p w:rsidR="009A48D2" w:rsidRPr="009A48D2" w:rsidRDefault="009A48D2" w:rsidP="009744E9">
      <w:pPr>
        <w:pStyle w:val="EndNoteBibliography"/>
        <w:spacing w:after="0" w:line="480" w:lineRule="auto"/>
        <w:rPr>
          <w:rFonts w:asciiTheme="minorBidi" w:hAnsiTheme="minorBidi" w:cstheme="minorBidi"/>
          <w:sz w:val="22"/>
          <w:szCs w:val="22"/>
        </w:rPr>
      </w:pPr>
      <w:bookmarkStart w:id="20" w:name="_ENREF_19"/>
      <w:r w:rsidRPr="009A48D2">
        <w:rPr>
          <w:rFonts w:asciiTheme="minorBidi" w:hAnsiTheme="minorBidi" w:cstheme="minorBidi"/>
          <w:sz w:val="22"/>
          <w:szCs w:val="22"/>
        </w:rPr>
        <w:t>Pan C, Chen H, Wang L, Yang S, Fu H, Zheng Y, Miao M and Jiao B 2012. Down-regulation of MiR-127 facilitates hepatocyte proliferation during rat liver regeneration</w:t>
      </w:r>
      <w:bookmarkEnd w:id="20"/>
      <w:r>
        <w:rPr>
          <w:rFonts w:asciiTheme="minorBidi" w:hAnsiTheme="minorBidi" w:cstheme="minorBidi"/>
          <w:sz w:val="22"/>
          <w:szCs w:val="22"/>
        </w:rPr>
        <w:t xml:space="preserve"> 7,1-10.</w:t>
      </w:r>
    </w:p>
    <w:p w:rsidR="009A48D2" w:rsidRPr="009A48D2" w:rsidRDefault="009A48D2" w:rsidP="009744E9">
      <w:pPr>
        <w:pStyle w:val="EndNoteBibliography"/>
        <w:spacing w:after="0" w:line="480" w:lineRule="auto"/>
        <w:rPr>
          <w:rFonts w:asciiTheme="minorBidi" w:hAnsiTheme="minorBidi" w:cstheme="minorBidi"/>
          <w:sz w:val="22"/>
          <w:szCs w:val="22"/>
        </w:rPr>
      </w:pPr>
      <w:bookmarkStart w:id="21" w:name="_ENREF_20"/>
      <w:r w:rsidRPr="009A48D2">
        <w:rPr>
          <w:rFonts w:asciiTheme="minorBidi" w:hAnsiTheme="minorBidi" w:cstheme="minorBidi"/>
          <w:sz w:val="22"/>
          <w:szCs w:val="22"/>
        </w:rPr>
        <w:t>Pedernera M, Celi P, Garcia SC, Salvin HE, Barchia I and Fulkerson WJ 2010. Effect of diet, energy balance and milk production on oxidative stress in early-lactating dairy cows grazing pasture. Vet J 186, 352-357.</w:t>
      </w:r>
      <w:bookmarkEnd w:id="21"/>
    </w:p>
    <w:p w:rsidR="009A48D2" w:rsidRPr="001F026D" w:rsidRDefault="009A48D2" w:rsidP="009744E9">
      <w:pPr>
        <w:pStyle w:val="EndNoteBibliography"/>
        <w:spacing w:after="0" w:line="480" w:lineRule="auto"/>
        <w:rPr>
          <w:rFonts w:asciiTheme="minorBidi" w:hAnsiTheme="minorBidi" w:cstheme="minorBidi"/>
          <w:sz w:val="22"/>
          <w:szCs w:val="22"/>
        </w:rPr>
      </w:pPr>
      <w:bookmarkStart w:id="22" w:name="_ENREF_21"/>
      <w:r w:rsidRPr="009A48D2">
        <w:rPr>
          <w:rFonts w:asciiTheme="minorBidi" w:hAnsiTheme="minorBidi" w:cstheme="minorBidi"/>
          <w:sz w:val="22"/>
          <w:szCs w:val="22"/>
        </w:rPr>
        <w:t>Romao JM, Jin W, He M and McAllister T 2012. Altered microRNA expression in bovine subcutaneous and visceral adipose tissues from cattle under different diet</w:t>
      </w:r>
      <w:r w:rsidRPr="001F026D">
        <w:rPr>
          <w:rFonts w:asciiTheme="minorBidi" w:hAnsiTheme="minorBidi" w:cstheme="minorBidi"/>
          <w:sz w:val="22"/>
          <w:szCs w:val="22"/>
        </w:rPr>
        <w:t>.</w:t>
      </w:r>
      <w:bookmarkEnd w:id="22"/>
      <w:r w:rsidR="001F026D" w:rsidRPr="001F026D">
        <w:rPr>
          <w:rFonts w:asciiTheme="minorBidi" w:hAnsiTheme="minorBidi" w:cstheme="minorBidi"/>
          <w:sz w:val="22"/>
          <w:szCs w:val="22"/>
        </w:rPr>
        <w:t xml:space="preserve"> PLoS ONE 7, 1-10.</w:t>
      </w:r>
    </w:p>
    <w:p w:rsidR="009A48D2" w:rsidRPr="009A48D2" w:rsidRDefault="009A48D2" w:rsidP="009744E9">
      <w:pPr>
        <w:pStyle w:val="EndNoteBibliography"/>
        <w:spacing w:after="0" w:line="480" w:lineRule="auto"/>
        <w:rPr>
          <w:rFonts w:asciiTheme="minorBidi" w:hAnsiTheme="minorBidi" w:cstheme="minorBidi"/>
          <w:sz w:val="22"/>
          <w:szCs w:val="22"/>
        </w:rPr>
      </w:pPr>
      <w:bookmarkStart w:id="23" w:name="_ENREF_22"/>
      <w:r w:rsidRPr="001F026D">
        <w:rPr>
          <w:rFonts w:asciiTheme="minorBidi" w:hAnsiTheme="minorBidi" w:cstheme="minorBidi"/>
          <w:sz w:val="22"/>
          <w:szCs w:val="22"/>
        </w:rPr>
        <w:t>Sakata H, Rubin JS, Taylor WG and Miki T 2000. A rho</w:t>
      </w:r>
      <w:r w:rsidRPr="001F026D">
        <w:rPr>
          <w:rFonts w:ascii="Cambria Math" w:hAnsi="Cambria Math" w:cs="Cambria Math"/>
          <w:sz w:val="22"/>
          <w:szCs w:val="22"/>
        </w:rPr>
        <w:t>‐</w:t>
      </w:r>
      <w:r w:rsidRPr="001F026D">
        <w:rPr>
          <w:rFonts w:asciiTheme="minorBidi" w:hAnsiTheme="minorBidi" w:cstheme="minorBidi"/>
          <w:sz w:val="22"/>
          <w:szCs w:val="22"/>
        </w:rPr>
        <w:t>specific exchange</w:t>
      </w:r>
      <w:r w:rsidRPr="009A48D2">
        <w:rPr>
          <w:rFonts w:asciiTheme="minorBidi" w:hAnsiTheme="minorBidi" w:cstheme="minorBidi"/>
          <w:sz w:val="22"/>
          <w:szCs w:val="22"/>
        </w:rPr>
        <w:t xml:space="preserve"> factor ect2 is induced from S to M phases in regenerating mouse liver. Hepatology 32, 193-199.</w:t>
      </w:r>
      <w:bookmarkEnd w:id="23"/>
    </w:p>
    <w:p w:rsidR="009A48D2" w:rsidRPr="009A48D2" w:rsidRDefault="009A48D2" w:rsidP="009744E9">
      <w:pPr>
        <w:pStyle w:val="EndNoteBibliography"/>
        <w:spacing w:after="0" w:line="480" w:lineRule="auto"/>
        <w:rPr>
          <w:rFonts w:asciiTheme="minorBidi" w:hAnsiTheme="minorBidi" w:cstheme="minorBidi"/>
          <w:sz w:val="22"/>
          <w:szCs w:val="22"/>
        </w:rPr>
      </w:pPr>
      <w:bookmarkStart w:id="24" w:name="_ENREF_23"/>
      <w:r w:rsidRPr="009A48D2">
        <w:rPr>
          <w:rFonts w:asciiTheme="minorBidi" w:hAnsiTheme="minorBidi" w:cstheme="minorBidi"/>
          <w:sz w:val="22"/>
          <w:szCs w:val="22"/>
        </w:rPr>
        <w:t>Settembre C, De Cegli R, Mansueto G, Saha PK, Vetrini F, Visvikis O, Huynh T, Carissimo A, Palmer D and Klisch TJ 2013. TFEB controls cellular lipid metabolism through a starvation-induced autoregulatory loop. Nature cell biology 15, 647-658.</w:t>
      </w:r>
      <w:bookmarkEnd w:id="24"/>
    </w:p>
    <w:p w:rsidR="009A48D2" w:rsidRPr="009A48D2" w:rsidRDefault="009A48D2" w:rsidP="009744E9">
      <w:pPr>
        <w:pStyle w:val="EndNoteBibliography"/>
        <w:spacing w:after="0" w:line="480" w:lineRule="auto"/>
        <w:rPr>
          <w:rFonts w:asciiTheme="minorBidi" w:hAnsiTheme="minorBidi" w:cstheme="minorBidi"/>
          <w:sz w:val="22"/>
          <w:szCs w:val="22"/>
        </w:rPr>
      </w:pPr>
      <w:bookmarkStart w:id="25" w:name="_ENREF_24"/>
      <w:r w:rsidRPr="009A48D2">
        <w:rPr>
          <w:rFonts w:asciiTheme="minorBidi" w:hAnsiTheme="minorBidi" w:cstheme="minorBidi"/>
          <w:sz w:val="22"/>
          <w:szCs w:val="22"/>
        </w:rPr>
        <w:t>Shimano H 2007. SREBP-1c and TFE3, energy transcription factors that regulate hepatic insulin signaling. Journal of Molecular Medicine 85, 437-444.</w:t>
      </w:r>
      <w:bookmarkEnd w:id="25"/>
    </w:p>
    <w:p w:rsidR="009A48D2" w:rsidRPr="009A48D2" w:rsidRDefault="009A48D2" w:rsidP="009744E9">
      <w:pPr>
        <w:pStyle w:val="EndNoteBibliography"/>
        <w:spacing w:after="0" w:line="480" w:lineRule="auto"/>
        <w:rPr>
          <w:rFonts w:asciiTheme="minorBidi" w:hAnsiTheme="minorBidi" w:cstheme="minorBidi"/>
          <w:sz w:val="22"/>
          <w:szCs w:val="22"/>
        </w:rPr>
      </w:pPr>
      <w:bookmarkStart w:id="26" w:name="_ENREF_25"/>
      <w:r w:rsidRPr="009A48D2">
        <w:rPr>
          <w:rFonts w:asciiTheme="minorBidi" w:hAnsiTheme="minorBidi" w:cstheme="minorBidi"/>
          <w:sz w:val="22"/>
          <w:szCs w:val="22"/>
        </w:rPr>
        <w:t>Singh RP, Dhawan P, Golden C, Kapoor GS and Mehta KD 1999. One-way cross-talk between p38MAPK and p42/44MAPK inhibition of p38MAPK induces low density lipoprotein receptor expression through activation of the p42/44MAPK cascade. Journal of Biological Chemistry 274, 19593-19600.</w:t>
      </w:r>
      <w:bookmarkEnd w:id="26"/>
    </w:p>
    <w:p w:rsidR="009A48D2" w:rsidRPr="009A48D2" w:rsidRDefault="009A48D2" w:rsidP="009744E9">
      <w:pPr>
        <w:pStyle w:val="EndNoteBibliography"/>
        <w:spacing w:after="0" w:line="480" w:lineRule="auto"/>
        <w:rPr>
          <w:rFonts w:asciiTheme="minorBidi" w:hAnsiTheme="minorBidi" w:cstheme="minorBidi"/>
          <w:sz w:val="22"/>
          <w:szCs w:val="22"/>
        </w:rPr>
      </w:pPr>
      <w:bookmarkStart w:id="27" w:name="_ENREF_26"/>
      <w:r w:rsidRPr="009A48D2">
        <w:rPr>
          <w:rFonts w:asciiTheme="minorBidi" w:hAnsiTheme="minorBidi" w:cstheme="minorBidi"/>
          <w:sz w:val="22"/>
          <w:szCs w:val="22"/>
        </w:rPr>
        <w:t>Tang Y-F, Zhang Y, Li X-Y, Li C, Tian W and Liu L 2009. Expression of miR-31, miR-125b-5p, and miR-326 in the adipogenic differentiation process of adipose-derived stem cells. OMICS A Journal of Integrative Biology 13, 331-336.</w:t>
      </w:r>
      <w:bookmarkEnd w:id="27"/>
    </w:p>
    <w:p w:rsidR="009A48D2" w:rsidRPr="009A48D2" w:rsidRDefault="009A48D2" w:rsidP="009744E9">
      <w:pPr>
        <w:pStyle w:val="EndNoteBibliography"/>
        <w:spacing w:after="0" w:line="480" w:lineRule="auto"/>
        <w:rPr>
          <w:rFonts w:asciiTheme="minorBidi" w:hAnsiTheme="minorBidi" w:cstheme="minorBidi"/>
          <w:sz w:val="22"/>
          <w:szCs w:val="22"/>
        </w:rPr>
      </w:pPr>
      <w:bookmarkStart w:id="28" w:name="_ENREF_27"/>
      <w:r w:rsidRPr="009A48D2">
        <w:rPr>
          <w:rFonts w:asciiTheme="minorBidi" w:hAnsiTheme="minorBidi" w:cstheme="minorBidi"/>
          <w:sz w:val="22"/>
          <w:szCs w:val="22"/>
        </w:rPr>
        <w:t>Wang B, Hsu SH, Frankel W, Ghoshal K and Jacob ST 2012. Stat3</w:t>
      </w:r>
      <w:r w:rsidRPr="009A48D2">
        <w:rPr>
          <w:rFonts w:ascii="Cambria Math" w:hAnsi="Cambria Math" w:cs="Cambria Math"/>
          <w:sz w:val="22"/>
          <w:szCs w:val="22"/>
        </w:rPr>
        <w:t>‐</w:t>
      </w:r>
      <w:r w:rsidRPr="009A48D2">
        <w:rPr>
          <w:rFonts w:asciiTheme="minorBidi" w:hAnsiTheme="minorBidi" w:cstheme="minorBidi"/>
          <w:sz w:val="22"/>
          <w:szCs w:val="22"/>
        </w:rPr>
        <w:t>mediated activation of microRNA</w:t>
      </w:r>
      <w:r w:rsidRPr="009A48D2">
        <w:rPr>
          <w:rFonts w:ascii="Cambria Math" w:hAnsi="Cambria Math" w:cs="Cambria Math"/>
          <w:sz w:val="22"/>
          <w:szCs w:val="22"/>
        </w:rPr>
        <w:t>‐</w:t>
      </w:r>
      <w:r w:rsidRPr="009A48D2">
        <w:rPr>
          <w:rFonts w:asciiTheme="minorBidi" w:hAnsiTheme="minorBidi" w:cstheme="minorBidi"/>
          <w:sz w:val="22"/>
          <w:szCs w:val="22"/>
        </w:rPr>
        <w:t>23a suppresses gluconeogenesis in hepatocellular carcinoma by down</w:t>
      </w:r>
      <w:r w:rsidRPr="009A48D2">
        <w:rPr>
          <w:rFonts w:ascii="Cambria Math" w:hAnsi="Cambria Math" w:cs="Cambria Math"/>
          <w:sz w:val="22"/>
          <w:szCs w:val="22"/>
        </w:rPr>
        <w:t>‐</w:t>
      </w:r>
      <w:r w:rsidRPr="009A48D2">
        <w:rPr>
          <w:rFonts w:asciiTheme="minorBidi" w:hAnsiTheme="minorBidi" w:cstheme="minorBidi"/>
          <w:sz w:val="22"/>
          <w:szCs w:val="22"/>
        </w:rPr>
        <w:t xml:space="preserve">regulating </w:t>
      </w:r>
      <w:r w:rsidRPr="009A48D2">
        <w:rPr>
          <w:rFonts w:asciiTheme="minorBidi" w:hAnsiTheme="minorBidi" w:cstheme="minorBidi"/>
          <w:sz w:val="22"/>
          <w:szCs w:val="22"/>
        </w:rPr>
        <w:lastRenderedPageBreak/>
        <w:t>Glucose</w:t>
      </w:r>
      <w:r w:rsidRPr="009A48D2">
        <w:rPr>
          <w:rFonts w:ascii="Cambria Math" w:hAnsi="Cambria Math" w:cs="Cambria Math"/>
          <w:sz w:val="22"/>
          <w:szCs w:val="22"/>
        </w:rPr>
        <w:t>‐</w:t>
      </w:r>
      <w:r w:rsidRPr="009A48D2">
        <w:rPr>
          <w:rFonts w:asciiTheme="minorBidi" w:hAnsiTheme="minorBidi" w:cstheme="minorBidi"/>
          <w:sz w:val="22"/>
          <w:szCs w:val="22"/>
        </w:rPr>
        <w:t>6</w:t>
      </w:r>
      <w:r w:rsidRPr="009A48D2">
        <w:rPr>
          <w:rFonts w:ascii="Cambria Math" w:hAnsi="Cambria Math" w:cs="Cambria Math"/>
          <w:sz w:val="22"/>
          <w:szCs w:val="22"/>
        </w:rPr>
        <w:t>‐</w:t>
      </w:r>
      <w:r w:rsidRPr="009A48D2">
        <w:rPr>
          <w:rFonts w:asciiTheme="minorBidi" w:hAnsiTheme="minorBidi" w:cstheme="minorBidi"/>
          <w:sz w:val="22"/>
          <w:szCs w:val="22"/>
        </w:rPr>
        <w:t>phosphatase and peroxisome proliferator</w:t>
      </w:r>
      <w:r w:rsidRPr="009A48D2">
        <w:rPr>
          <w:rFonts w:ascii="Cambria Math" w:hAnsi="Cambria Math" w:cs="Cambria Math"/>
          <w:sz w:val="22"/>
          <w:szCs w:val="22"/>
        </w:rPr>
        <w:t>‐</w:t>
      </w:r>
      <w:r w:rsidRPr="009A48D2">
        <w:rPr>
          <w:rFonts w:asciiTheme="minorBidi" w:hAnsiTheme="minorBidi" w:cstheme="minorBidi"/>
          <w:sz w:val="22"/>
          <w:szCs w:val="22"/>
        </w:rPr>
        <w:t>activated receptor gamma, coactivator 1 alpha. Hepatology 56, 186-197.</w:t>
      </w:r>
      <w:bookmarkEnd w:id="28"/>
    </w:p>
    <w:p w:rsidR="009A48D2" w:rsidRPr="009A48D2" w:rsidRDefault="009A48D2" w:rsidP="009744E9">
      <w:pPr>
        <w:pStyle w:val="EndNoteBibliography"/>
        <w:spacing w:after="0" w:line="480" w:lineRule="auto"/>
        <w:rPr>
          <w:rFonts w:asciiTheme="minorBidi" w:hAnsiTheme="minorBidi" w:cstheme="minorBidi"/>
          <w:sz w:val="22"/>
          <w:szCs w:val="22"/>
        </w:rPr>
      </w:pPr>
      <w:bookmarkStart w:id="29" w:name="_ENREF_28"/>
      <w:r w:rsidRPr="009A48D2">
        <w:rPr>
          <w:rFonts w:asciiTheme="minorBidi" w:hAnsiTheme="minorBidi" w:cstheme="minorBidi"/>
          <w:sz w:val="22"/>
          <w:szCs w:val="22"/>
        </w:rPr>
        <w:t>Xu C, Liu S, Fu H, Li S, Tie Y, Zhu J, Xing R, Jin Y, Sun Z and Zheng X 2010. MicroRNA-193b regulates proliferation, migration and invasion in human hepatocellular carcinoma cells. European journal of cancer 46, 2828-2836.</w:t>
      </w:r>
      <w:bookmarkEnd w:id="29"/>
    </w:p>
    <w:p w:rsidR="009A48D2" w:rsidRPr="009A48D2" w:rsidRDefault="009A48D2" w:rsidP="009744E9">
      <w:pPr>
        <w:pStyle w:val="EndNoteBibliography"/>
        <w:spacing w:after="0" w:line="480" w:lineRule="auto"/>
        <w:rPr>
          <w:rFonts w:asciiTheme="minorBidi" w:hAnsiTheme="minorBidi" w:cstheme="minorBidi"/>
          <w:sz w:val="22"/>
          <w:szCs w:val="22"/>
        </w:rPr>
      </w:pPr>
      <w:bookmarkStart w:id="30" w:name="_ENREF_29"/>
      <w:r w:rsidRPr="009A48D2">
        <w:rPr>
          <w:rFonts w:asciiTheme="minorBidi" w:hAnsiTheme="minorBidi" w:cstheme="minorBidi"/>
          <w:sz w:val="22"/>
          <w:szCs w:val="22"/>
        </w:rPr>
        <w:t>Xu G, Shi C, Ji C, Song G, Chen L, Yang L, Zhao Y and Guo X 2014. Expression of microRNA-26b, an obesity-related microRNA, is regulated by free fatty acids, glucose, dexamethasone and growth hormone in human adipocytes. Molecular medicine reports 10, 223-228.</w:t>
      </w:r>
      <w:bookmarkEnd w:id="30"/>
    </w:p>
    <w:p w:rsidR="009A48D2" w:rsidRPr="009A48D2" w:rsidRDefault="009A48D2" w:rsidP="009744E9">
      <w:pPr>
        <w:pStyle w:val="EndNoteBibliography"/>
        <w:spacing w:after="0" w:line="480" w:lineRule="auto"/>
        <w:rPr>
          <w:rFonts w:asciiTheme="minorBidi" w:hAnsiTheme="minorBidi" w:cstheme="minorBidi"/>
          <w:sz w:val="22"/>
          <w:szCs w:val="22"/>
        </w:rPr>
      </w:pPr>
      <w:bookmarkStart w:id="31" w:name="_ENREF_30"/>
      <w:r w:rsidRPr="009A48D2">
        <w:rPr>
          <w:rFonts w:asciiTheme="minorBidi" w:hAnsiTheme="minorBidi" w:cstheme="minorBidi"/>
          <w:sz w:val="22"/>
          <w:szCs w:val="22"/>
        </w:rPr>
        <w:t>Yao J, Liang L, Huang S, Ding J, Tan N, Zhao Y, Yan M, Ge C, Zhang Z and Chen T 2010. MicroRNA</w:t>
      </w:r>
      <w:r w:rsidRPr="009A48D2">
        <w:rPr>
          <w:rFonts w:ascii="Cambria Math" w:hAnsi="Cambria Math" w:cs="Cambria Math"/>
          <w:sz w:val="22"/>
          <w:szCs w:val="22"/>
        </w:rPr>
        <w:t>‐</w:t>
      </w:r>
      <w:r w:rsidRPr="009A48D2">
        <w:rPr>
          <w:rFonts w:asciiTheme="minorBidi" w:hAnsiTheme="minorBidi" w:cstheme="minorBidi"/>
          <w:sz w:val="22"/>
          <w:szCs w:val="22"/>
        </w:rPr>
        <w:t>30d promotes tumor invasion and metastasis by targeting Galphai2 in hepatocellular carcinoma. Hepatology 51, 846-856.</w:t>
      </w:r>
      <w:bookmarkEnd w:id="31"/>
    </w:p>
    <w:p w:rsidR="009A48D2" w:rsidRPr="009A48D2" w:rsidRDefault="009A48D2" w:rsidP="009744E9">
      <w:pPr>
        <w:pStyle w:val="EndNoteBibliography"/>
        <w:spacing w:after="0" w:line="480" w:lineRule="auto"/>
        <w:rPr>
          <w:rFonts w:asciiTheme="minorBidi" w:hAnsiTheme="minorBidi" w:cstheme="minorBidi"/>
          <w:sz w:val="22"/>
          <w:szCs w:val="22"/>
        </w:rPr>
      </w:pPr>
      <w:bookmarkStart w:id="32" w:name="_ENREF_31"/>
      <w:r w:rsidRPr="009A48D2">
        <w:rPr>
          <w:rFonts w:asciiTheme="minorBidi" w:hAnsiTheme="minorBidi" w:cstheme="minorBidi"/>
          <w:sz w:val="22"/>
          <w:szCs w:val="22"/>
        </w:rPr>
        <w:t>Zheng L, Lv Gc, Sheng J and Yang Yd 2010. Effect of miRNA</w:t>
      </w:r>
      <w:r w:rsidRPr="009A48D2">
        <w:rPr>
          <w:rFonts w:ascii="Cambria Math" w:hAnsi="Cambria Math" w:cs="Cambria Math"/>
          <w:sz w:val="22"/>
          <w:szCs w:val="22"/>
        </w:rPr>
        <w:t>‐</w:t>
      </w:r>
      <w:r w:rsidRPr="009A48D2">
        <w:rPr>
          <w:rFonts w:asciiTheme="minorBidi" w:hAnsiTheme="minorBidi" w:cstheme="minorBidi"/>
          <w:sz w:val="22"/>
          <w:szCs w:val="22"/>
        </w:rPr>
        <w:t>10b in regulating cellular steatosis level by targeting PPAR</w:t>
      </w:r>
      <w:r w:rsidRPr="009A48D2">
        <w:rPr>
          <w:rFonts w:ascii="Cambria Math" w:hAnsi="Cambria Math" w:cs="Cambria Math"/>
          <w:sz w:val="22"/>
          <w:szCs w:val="22"/>
        </w:rPr>
        <w:t>‐</w:t>
      </w:r>
      <w:r w:rsidRPr="009A48D2">
        <w:rPr>
          <w:rFonts w:ascii="Arial" w:hAnsi="Arial" w:cs="Arial"/>
          <w:sz w:val="22"/>
          <w:szCs w:val="22"/>
        </w:rPr>
        <w:t>α</w:t>
      </w:r>
      <w:r w:rsidRPr="009A48D2">
        <w:rPr>
          <w:rFonts w:asciiTheme="minorBidi" w:hAnsiTheme="minorBidi" w:cstheme="minorBidi"/>
          <w:sz w:val="22"/>
          <w:szCs w:val="22"/>
        </w:rPr>
        <w:t xml:space="preserve"> expression, a novel mechanism for the pathogenesis of NAFLD. Journal of gastroenterology and hepatology 25, 156-163.</w:t>
      </w:r>
      <w:bookmarkEnd w:id="32"/>
    </w:p>
    <w:p w:rsidR="009A48D2" w:rsidRPr="009A48D2" w:rsidRDefault="009A48D2" w:rsidP="009744E9">
      <w:pPr>
        <w:pStyle w:val="EndNoteBibliography"/>
        <w:spacing w:line="480" w:lineRule="auto"/>
        <w:rPr>
          <w:rFonts w:asciiTheme="minorBidi" w:hAnsiTheme="minorBidi" w:cstheme="minorBidi"/>
          <w:sz w:val="22"/>
          <w:szCs w:val="22"/>
        </w:rPr>
      </w:pPr>
      <w:bookmarkStart w:id="33" w:name="_ENREF_32"/>
      <w:r w:rsidRPr="009A48D2">
        <w:rPr>
          <w:rFonts w:asciiTheme="minorBidi" w:hAnsiTheme="minorBidi" w:cstheme="minorBidi"/>
          <w:sz w:val="22"/>
          <w:szCs w:val="22"/>
        </w:rPr>
        <w:t>Zobel DP, Andreasen CH, Burgdorf KS, Andersson EA, Sandbæk A, Lauritzen T, Borch-Johnsen K, Jørgensen T, Maeda S and Nakamura Y 2009. Variation in the gene encoding Krüppel-like factor 7 influences body fat: studies of 14 818 Danes. European journal of endocrinology 160, 603-609.</w:t>
      </w:r>
      <w:bookmarkEnd w:id="33"/>
    </w:p>
    <w:p w:rsidR="002E2A13" w:rsidRDefault="009A48D2" w:rsidP="009744E9">
      <w:pPr>
        <w:spacing w:line="480" w:lineRule="auto"/>
        <w:jc w:val="both"/>
      </w:pPr>
      <w:r w:rsidRPr="009A48D2">
        <w:rPr>
          <w:rFonts w:asciiTheme="minorBidi" w:hAnsiTheme="minorBidi" w:cstheme="minorBidi"/>
          <w:sz w:val="22"/>
          <w:szCs w:val="22"/>
        </w:rPr>
        <w:fldChar w:fldCharType="end"/>
      </w:r>
    </w:p>
    <w:sectPr w:rsidR="002E2A13" w:rsidSect="003E6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nima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fevdz05stsd05eaaxc5xrvm0xf00efvpw0f&quot;&gt;EndNote Library ISI article&lt;record-ids&gt;&lt;item&gt;7&lt;/item&gt;&lt;item&gt;22&lt;/item&gt;&lt;item&gt;57&lt;/item&gt;&lt;item&gt;58&lt;/item&gt;&lt;item&gt;60&lt;/item&gt;&lt;item&gt;66&lt;/item&gt;&lt;item&gt;76&lt;/item&gt;&lt;item&gt;91&lt;/item&gt;&lt;item&gt;94&lt;/item&gt;&lt;item&gt;98&lt;/item&gt;&lt;item&gt;151&lt;/item&gt;&lt;item&gt;152&lt;/item&gt;&lt;item&gt;155&lt;/item&gt;&lt;item&gt;156&lt;/item&gt;&lt;item&gt;161&lt;/item&gt;&lt;item&gt;164&lt;/item&gt;&lt;item&gt;165&lt;/item&gt;&lt;item&gt;177&lt;/item&gt;&lt;/record-ids&gt;&lt;/item&gt;&lt;/Libraries&gt;"/>
  </w:docVars>
  <w:rsids>
    <w:rsidRoot w:val="00544D60"/>
    <w:rsid w:val="00014AEE"/>
    <w:rsid w:val="00034F44"/>
    <w:rsid w:val="00056057"/>
    <w:rsid w:val="001F026D"/>
    <w:rsid w:val="002E2A13"/>
    <w:rsid w:val="0033612D"/>
    <w:rsid w:val="003E62BD"/>
    <w:rsid w:val="00544D60"/>
    <w:rsid w:val="00626FE2"/>
    <w:rsid w:val="007B0221"/>
    <w:rsid w:val="008028DC"/>
    <w:rsid w:val="00813391"/>
    <w:rsid w:val="00857BAF"/>
    <w:rsid w:val="009744E9"/>
    <w:rsid w:val="009A48D2"/>
    <w:rsid w:val="00AC4203"/>
    <w:rsid w:val="00B044A3"/>
    <w:rsid w:val="00CA15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63525"/>
  <w15:docId w15:val="{F6A45C0C-2109-4264-B163-76B50AFA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متن اصلی"/>
    <w:qFormat/>
    <w:rsid w:val="00544D60"/>
    <w:pPr>
      <w:spacing w:after="240" w:line="300" w:lineRule="auto"/>
      <w:jc w:val="righ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221"/>
    <w:pPr>
      <w:spacing w:after="0" w:line="240" w:lineRule="auto"/>
      <w:jc w:val="right"/>
    </w:pPr>
    <w:rPr>
      <w:lang w:bidi="fa-I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ndNoteBibliographyTitle">
    <w:name w:val="EndNote Bibliography Title"/>
    <w:basedOn w:val="Normal"/>
    <w:link w:val="EndNoteBibliographyTitleChar"/>
    <w:rsid w:val="009A48D2"/>
    <w:pPr>
      <w:spacing w:after="0"/>
      <w:jc w:val="center"/>
    </w:pPr>
    <w:rPr>
      <w:noProof/>
    </w:rPr>
  </w:style>
  <w:style w:type="character" w:customStyle="1" w:styleId="EndNoteBibliographyTitleChar">
    <w:name w:val="EndNote Bibliography Title Char"/>
    <w:basedOn w:val="DefaultParagraphFont"/>
    <w:link w:val="EndNoteBibliographyTitle"/>
    <w:rsid w:val="009A48D2"/>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9A48D2"/>
    <w:pPr>
      <w:spacing w:line="240" w:lineRule="auto"/>
      <w:jc w:val="both"/>
    </w:pPr>
    <w:rPr>
      <w:noProof/>
    </w:rPr>
  </w:style>
  <w:style w:type="character" w:customStyle="1" w:styleId="EndNoteBibliographyChar">
    <w:name w:val="EndNote Bibliography Char"/>
    <w:basedOn w:val="DefaultParagraphFont"/>
    <w:link w:val="EndNoteBibliography"/>
    <w:rsid w:val="009A48D2"/>
    <w:rPr>
      <w:rFonts w:ascii="Times New Roman" w:eastAsia="Times New Roman" w:hAnsi="Times New Roman" w:cs="Times New Roman"/>
      <w:noProof/>
      <w:sz w:val="24"/>
      <w:szCs w:val="24"/>
    </w:rPr>
  </w:style>
  <w:style w:type="character" w:styleId="Hyperlink">
    <w:name w:val="Hyperlink"/>
    <w:basedOn w:val="DefaultParagraphFont"/>
    <w:uiPriority w:val="99"/>
    <w:unhideWhenUsed/>
    <w:rsid w:val="009A48D2"/>
    <w:rPr>
      <w:color w:val="0563C1" w:themeColor="hyperlink"/>
      <w:u w:val="single"/>
    </w:rPr>
  </w:style>
  <w:style w:type="character" w:styleId="LineNumber">
    <w:name w:val="line number"/>
    <w:basedOn w:val="DefaultParagraphFont"/>
    <w:uiPriority w:val="99"/>
    <w:semiHidden/>
    <w:unhideWhenUsed/>
    <w:rsid w:val="00974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591FA-5C6A-4148-975B-5A78F7654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8076</Words>
  <Characters>46039</Characters>
  <Application>Microsoft Office Word</Application>
  <DocSecurity>0</DocSecurity>
  <Lines>383</Lines>
  <Paragraphs>108</Paragraphs>
  <ScaleCrop>false</ScaleCrop>
  <Company/>
  <LinksUpToDate>false</LinksUpToDate>
  <CharactersWithSpaces>54007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MRB</cp:lastModifiedBy>
  <cp:revision>21</cp:revision>
  <dcterms:created xsi:type="dcterms:W3CDTF">2017-04-04T06:19:00Z</dcterms:created>
  <dcterms:modified xsi:type="dcterms:W3CDTF">2017-11-07T19:00:00Z</dcterms:modified>
</cp:coreProperties>
</file>