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9" w:rsidRDefault="00AD07F9" w:rsidP="001E266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US" w:eastAsia="es-ES"/>
        </w:rPr>
      </w:pPr>
    </w:p>
    <w:p w:rsidR="00DB76D6" w:rsidRPr="00DB76D6" w:rsidRDefault="00DB76D6" w:rsidP="00DB76D6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E094C">
        <w:rPr>
          <w:rFonts w:ascii="Arial" w:hAnsi="Arial" w:cs="Arial"/>
          <w:b/>
          <w:sz w:val="24"/>
          <w:szCs w:val="24"/>
          <w:lang w:val="en-US"/>
        </w:rPr>
        <w:t xml:space="preserve">Carcass and meat quality characteristics of suckling lambs from </w:t>
      </w:r>
      <w:proofErr w:type="spellStart"/>
      <w:r w:rsidRPr="002E094C">
        <w:rPr>
          <w:rFonts w:ascii="Arial" w:hAnsi="Arial" w:cs="Arial"/>
          <w:b/>
          <w:sz w:val="24"/>
          <w:szCs w:val="24"/>
          <w:lang w:val="en-US"/>
        </w:rPr>
        <w:t>Churra</w:t>
      </w:r>
      <w:proofErr w:type="spellEnd"/>
      <w:r w:rsidRPr="002E094C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proofErr w:type="spellStart"/>
      <w:r w:rsidRPr="002E094C">
        <w:rPr>
          <w:rFonts w:ascii="Arial" w:hAnsi="Arial" w:cs="Arial"/>
          <w:b/>
          <w:sz w:val="24"/>
          <w:szCs w:val="24"/>
          <w:lang w:val="en-US"/>
        </w:rPr>
        <w:t>Assaf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E094C">
        <w:rPr>
          <w:rFonts w:ascii="Arial" w:hAnsi="Arial" w:cs="Arial"/>
          <w:b/>
          <w:sz w:val="24"/>
          <w:szCs w:val="24"/>
          <w:lang w:val="en-US"/>
        </w:rPr>
        <w:t>breeds</w:t>
      </w:r>
    </w:p>
    <w:p w:rsidR="00DB76D6" w:rsidRPr="002E094C" w:rsidRDefault="00DB76D6" w:rsidP="00DB76D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E094C">
        <w:rPr>
          <w:rFonts w:ascii="Arial" w:hAnsi="Arial" w:cs="Arial"/>
          <w:sz w:val="24"/>
          <w:szCs w:val="24"/>
        </w:rPr>
        <w:t>J. Mateo, I. Caro, D.</w:t>
      </w:r>
      <w:r>
        <w:rPr>
          <w:rFonts w:ascii="Arial" w:hAnsi="Arial" w:cs="Arial"/>
          <w:sz w:val="24"/>
          <w:szCs w:val="24"/>
        </w:rPr>
        <w:t xml:space="preserve"> E. Carballo</w:t>
      </w:r>
      <w:r w:rsidRPr="002E094C">
        <w:rPr>
          <w:rFonts w:ascii="Arial" w:hAnsi="Arial" w:cs="Arial"/>
          <w:sz w:val="24"/>
          <w:szCs w:val="24"/>
        </w:rPr>
        <w:t>, N. Gutiérrez-Méndez, J. J. Arranz, B. Gutiérrez</w:t>
      </w:r>
    </w:p>
    <w:p w:rsidR="00AD07F9" w:rsidRPr="00DB76D6" w:rsidRDefault="00AD07F9" w:rsidP="001E266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B76D6" w:rsidRPr="00DB76D6" w:rsidRDefault="00DB76D6" w:rsidP="001E266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B76D6" w:rsidRPr="00DB76D6" w:rsidRDefault="00DB76D6" w:rsidP="001E266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DB76D6" w:rsidRPr="00DB76D6" w:rsidRDefault="00DB76D6" w:rsidP="001E266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E266C" w:rsidRPr="00AD07F9" w:rsidRDefault="00AD07F9" w:rsidP="001E266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val="en-US" w:eastAsia="es-ES"/>
        </w:rPr>
      </w:pPr>
      <w:r w:rsidRPr="00AD07F9">
        <w:rPr>
          <w:rFonts w:ascii="Arial" w:eastAsia="Times New Roman" w:hAnsi="Arial" w:cs="Arial"/>
          <w:b/>
          <w:bCs/>
          <w:color w:val="000000"/>
          <w:lang w:val="en-US" w:eastAsia="es-ES"/>
        </w:rPr>
        <w:t xml:space="preserve">Supplementary Table S1 </w:t>
      </w:r>
      <w:r w:rsidR="001E266C" w:rsidRPr="00AD07F9">
        <w:rPr>
          <w:rFonts w:ascii="Arial" w:eastAsia="Times New Roman" w:hAnsi="Arial" w:cs="Arial"/>
          <w:bCs/>
          <w:i/>
          <w:color w:val="000000"/>
          <w:lang w:val="en-US" w:eastAsia="es-ES"/>
        </w:rPr>
        <w:t>Weights (kg) of the l</w:t>
      </w:r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 xml:space="preserve">ambs used in the </w:t>
      </w:r>
      <w:proofErr w:type="gramStart"/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 xml:space="preserve">experiment </w:t>
      </w:r>
      <w:r w:rsidR="001E266C" w:rsidRPr="00AD07F9">
        <w:rPr>
          <w:rFonts w:ascii="Arial" w:eastAsia="Times New Roman" w:hAnsi="Arial" w:cs="Arial"/>
          <w:bCs/>
          <w:i/>
          <w:color w:val="000000"/>
          <w:lang w:val="en-US" w:eastAsia="es-ES"/>
        </w:rPr>
        <w:t xml:space="preserve"> during</w:t>
      </w:r>
      <w:proofErr w:type="gramEnd"/>
      <w:r w:rsidR="001E266C" w:rsidRPr="00AD07F9">
        <w:rPr>
          <w:rFonts w:ascii="Arial" w:eastAsia="Times New Roman" w:hAnsi="Arial" w:cs="Arial"/>
          <w:bCs/>
          <w:i/>
          <w:color w:val="000000"/>
          <w:lang w:val="en-US" w:eastAsia="es-ES"/>
        </w:rPr>
        <w:t xml:space="preserve"> t</w:t>
      </w:r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>he rearing period</w:t>
      </w:r>
      <w:r w:rsidR="001E266C" w:rsidRPr="00AD07F9">
        <w:rPr>
          <w:rFonts w:ascii="Arial" w:eastAsia="Times New Roman" w:hAnsi="Arial" w:cs="Arial"/>
          <w:bCs/>
          <w:i/>
          <w:color w:val="000000"/>
          <w:lang w:val="en-US" w:eastAsia="es-ES"/>
        </w:rPr>
        <w:t xml:space="preserve"> for each breed (</w:t>
      </w:r>
      <w:proofErr w:type="spellStart"/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>Churra</w:t>
      </w:r>
      <w:proofErr w:type="spellEnd"/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 xml:space="preserve"> and </w:t>
      </w:r>
      <w:proofErr w:type="spellStart"/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>Assaf</w:t>
      </w:r>
      <w:proofErr w:type="spellEnd"/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 xml:space="preserve">; </w:t>
      </w:r>
      <w:r w:rsidR="001E266C" w:rsidRPr="00AD07F9">
        <w:rPr>
          <w:rFonts w:ascii="Arial" w:eastAsia="Times New Roman" w:hAnsi="Arial" w:cs="Arial"/>
          <w:bCs/>
          <w:i/>
          <w:color w:val="000000"/>
          <w:lang w:val="en-US" w:eastAsia="es-ES"/>
        </w:rPr>
        <w:t>the last weight was the slaugh</w:t>
      </w:r>
      <w:r w:rsidR="00DB76D6">
        <w:rPr>
          <w:rFonts w:ascii="Arial" w:eastAsia="Times New Roman" w:hAnsi="Arial" w:cs="Arial"/>
          <w:bCs/>
          <w:i/>
          <w:color w:val="000000"/>
          <w:lang w:val="en-US" w:eastAsia="es-ES"/>
        </w:rPr>
        <w:t>ter weight)</w:t>
      </w:r>
    </w:p>
    <w:p w:rsidR="001E266C" w:rsidRPr="001E266C" w:rsidRDefault="001E266C" w:rsidP="001E266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 w:eastAsia="es-ES"/>
        </w:rPr>
      </w:pPr>
    </w:p>
    <w:tbl>
      <w:tblPr>
        <w:tblStyle w:val="Cuadrculadetablaclara"/>
        <w:tblW w:w="13994" w:type="dxa"/>
        <w:tblLook w:val="04A0" w:firstRow="1" w:lastRow="0" w:firstColumn="1" w:lastColumn="0" w:noHBand="0" w:noVBand="1"/>
      </w:tblPr>
      <w:tblGrid>
        <w:gridCol w:w="1858"/>
        <w:gridCol w:w="223"/>
        <w:gridCol w:w="818"/>
        <w:gridCol w:w="817"/>
        <w:gridCol w:w="743"/>
        <w:gridCol w:w="817"/>
        <w:gridCol w:w="708"/>
        <w:gridCol w:w="817"/>
        <w:gridCol w:w="708"/>
        <w:gridCol w:w="708"/>
        <w:gridCol w:w="222"/>
        <w:gridCol w:w="708"/>
        <w:gridCol w:w="708"/>
        <w:gridCol w:w="599"/>
        <w:gridCol w:w="708"/>
        <w:gridCol w:w="708"/>
        <w:gridCol w:w="708"/>
        <w:gridCol w:w="708"/>
        <w:gridCol w:w="708"/>
      </w:tblGrid>
      <w:tr w:rsidR="009B2901" w:rsidRPr="001E266C" w:rsidTr="009B2901">
        <w:trPr>
          <w:trHeight w:val="28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DB76D6" w:rsidRDefault="009B2901" w:rsidP="001E266C">
            <w:pPr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:rsidR="009B2901" w:rsidRPr="00DB76D6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</w:p>
        </w:tc>
        <w:tc>
          <w:tcPr>
            <w:tcW w:w="61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Churra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9B2901" w:rsidRPr="009B2901" w:rsidRDefault="009B2901" w:rsidP="001E266C">
            <w:pPr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Assaf</w:t>
            </w:r>
            <w:proofErr w:type="spellEnd"/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2049AC">
            <w:pPr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  <w:t>Lamb code/</w:t>
            </w:r>
          </w:p>
          <w:p w:rsidR="009B2901" w:rsidRPr="009B2901" w:rsidRDefault="009B2901" w:rsidP="002049AC">
            <w:pPr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  <w:t>age (day)</w:t>
            </w:r>
          </w:p>
        </w:tc>
        <w:tc>
          <w:tcPr>
            <w:tcW w:w="223" w:type="dxa"/>
          </w:tcPr>
          <w:p w:rsidR="009B2901" w:rsidRPr="009B2901" w:rsidRDefault="009B2901" w:rsidP="002049AC">
            <w:pPr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642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648</w:t>
            </w:r>
          </w:p>
        </w:tc>
        <w:tc>
          <w:tcPr>
            <w:tcW w:w="743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651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666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671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672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649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1E266C" w:rsidRDefault="009B2901" w:rsidP="00DB76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1E2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687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  <w:t xml:space="preserve">Birth </w:t>
            </w:r>
            <w:r w:rsidRPr="009B2901"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  <w:t>(Month/</w:t>
            </w:r>
          </w:p>
          <w:p w:rsidR="009B2901" w:rsidRPr="009B2901" w:rsidRDefault="009B2901" w:rsidP="009B2901">
            <w:pPr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  <w:t>Day)</w:t>
            </w: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04/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27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05/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05/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05/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05/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05/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05/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05/</w:t>
            </w:r>
          </w:p>
          <w:p w:rsidR="009B2901" w:rsidRP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2901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1E2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05/</w:t>
            </w:r>
          </w:p>
          <w:p w:rsidR="009B2901" w:rsidRPr="001E266C" w:rsidRDefault="009B2901" w:rsidP="009B290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1E2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0</w:t>
            </w:r>
          </w:p>
        </w:tc>
        <w:tc>
          <w:tcPr>
            <w:tcW w:w="223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3B74B2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3B74B2">
              <w:rPr>
                <w:rFonts w:ascii="Arial" w:eastAsia="Times New Roman" w:hAnsi="Arial" w:cs="Arial"/>
                <w:color w:val="000000"/>
                <w:lang w:eastAsia="es-ES"/>
              </w:rPr>
              <w:t>4.0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noWrap/>
            <w:hideMark/>
          </w:tcPr>
          <w:p w:rsidR="003B74B2" w:rsidRPr="003B74B2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3B74B2">
              <w:rPr>
                <w:rFonts w:ascii="Arial" w:eastAsia="Times New Roman" w:hAnsi="Arial" w:cs="Arial"/>
                <w:color w:val="000000"/>
                <w:lang w:eastAsia="es-ES"/>
              </w:rPr>
              <w:t>3.9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2.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3B74B2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3B74B2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5.5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1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2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3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817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4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5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6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43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  <w:noWrap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.1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7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.0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8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9.6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7.1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9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10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6.7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11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7.7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12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 13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lang w:eastAsia="es-ES"/>
              </w:rPr>
              <w:t>7.3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7.6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8.5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14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15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16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8.1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9.4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17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18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10.3</w:t>
            </w: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19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10.4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21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8.3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22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.0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10.0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23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11.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11.3</w:t>
            </w: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9.3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11.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24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25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12.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27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28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29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30</w:t>
            </w:r>
          </w:p>
        </w:tc>
        <w:tc>
          <w:tcPr>
            <w:tcW w:w="223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33</w:t>
            </w:r>
          </w:p>
        </w:tc>
        <w:tc>
          <w:tcPr>
            <w:tcW w:w="223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817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B2901" w:rsidRPr="001E266C" w:rsidTr="009B2901">
        <w:trPr>
          <w:trHeight w:val="288"/>
        </w:trPr>
        <w:tc>
          <w:tcPr>
            <w:tcW w:w="1858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35</w:t>
            </w: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B290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01" w:rsidRPr="009B2901" w:rsidRDefault="009B2901" w:rsidP="009B2901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1E266C" w:rsidRDefault="001E266C"/>
    <w:p w:rsidR="002049AC" w:rsidRDefault="002049AC">
      <w:pPr>
        <w:sectPr w:rsidR="002049AC" w:rsidSect="002049AC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B76D6" w:rsidRPr="004A01A3" w:rsidRDefault="00DB76D6" w:rsidP="00DB76D6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DB76D6">
        <w:rPr>
          <w:rFonts w:ascii="Arial" w:hAnsi="Arial" w:cs="Arial"/>
          <w:b/>
          <w:lang w:val="en-US"/>
        </w:rPr>
        <w:lastRenderedPageBreak/>
        <w:t xml:space="preserve">Supplementary Table S2 </w:t>
      </w:r>
      <w:r w:rsidRPr="004A01A3">
        <w:rPr>
          <w:rFonts w:ascii="Arial" w:hAnsi="Arial" w:cs="Arial"/>
          <w:i/>
          <w:lang w:val="en-US"/>
        </w:rPr>
        <w:t>Percentages of commercial joints and tissues obtained from the leg in relation to breed</w:t>
      </w:r>
    </w:p>
    <w:p w:rsidR="00DB76D6" w:rsidRPr="00047C44" w:rsidRDefault="00DB76D6" w:rsidP="00DB76D6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2804"/>
        <w:gridCol w:w="1322"/>
        <w:gridCol w:w="1323"/>
        <w:gridCol w:w="274"/>
        <w:gridCol w:w="1051"/>
        <w:gridCol w:w="1730"/>
      </w:tblGrid>
      <w:tr w:rsidR="00DB76D6" w:rsidRPr="00047C44" w:rsidTr="00DB76D6">
        <w:tc>
          <w:tcPr>
            <w:tcW w:w="16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76D6" w:rsidRPr="00047C44" w:rsidRDefault="00DB76D6" w:rsidP="003B74B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6D6" w:rsidRPr="00047C44" w:rsidRDefault="00DB76D6" w:rsidP="003B74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Breed</w:t>
            </w:r>
            <w:proofErr w:type="spellEnd"/>
          </w:p>
        </w:tc>
        <w:tc>
          <w:tcPr>
            <w:tcW w:w="161" w:type="pct"/>
            <w:tcBorders>
              <w:top w:val="single" w:sz="4" w:space="0" w:color="auto"/>
              <w:bottom w:val="nil"/>
            </w:tcBorders>
          </w:tcPr>
          <w:p w:rsidR="00DB76D6" w:rsidRPr="004A01A3" w:rsidRDefault="00DB76D6" w:rsidP="003B74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</w:tcPr>
          <w:p w:rsidR="00DB76D6" w:rsidRPr="004A01A3" w:rsidRDefault="00DB76D6" w:rsidP="003B74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DB76D6" w:rsidRPr="004A01A3" w:rsidRDefault="00DB76D6" w:rsidP="003B74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01A3">
              <w:rPr>
                <w:rFonts w:ascii="Arial" w:hAnsi="Arial" w:cs="Arial"/>
              </w:rPr>
              <w:t>Significance</w:t>
            </w:r>
            <w:proofErr w:type="spellEnd"/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6D6" w:rsidRPr="00047C44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6D6" w:rsidRPr="00047C44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7C44">
              <w:rPr>
                <w:rFonts w:ascii="Arial" w:hAnsi="Arial" w:cs="Arial"/>
              </w:rPr>
              <w:t>Churra</w:t>
            </w:r>
          </w:p>
          <w:p w:rsidR="00DB76D6" w:rsidRPr="00047C44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7C44">
              <w:rPr>
                <w:rFonts w:ascii="Arial" w:hAnsi="Arial" w:cs="Arial"/>
              </w:rPr>
              <w:t>(n=8)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DB76D6" w:rsidRPr="00047C44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47C44">
              <w:rPr>
                <w:rFonts w:ascii="Arial" w:hAnsi="Arial" w:cs="Arial"/>
              </w:rPr>
              <w:t>Assaf</w:t>
            </w:r>
            <w:proofErr w:type="spellEnd"/>
          </w:p>
          <w:p w:rsidR="00DB76D6" w:rsidRPr="00047C44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7C44">
              <w:rPr>
                <w:rFonts w:ascii="Arial" w:hAnsi="Arial" w:cs="Arial"/>
              </w:rPr>
              <w:t>(n=8)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</w:tcPr>
          <w:p w:rsidR="00DB76D6" w:rsidRPr="004A01A3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RMSE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DB76D6" w:rsidRPr="004A01A3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76D6" w:rsidRPr="00047C44" w:rsidTr="00DB76D6">
        <w:tc>
          <w:tcPr>
            <w:tcW w:w="16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76D6" w:rsidRPr="00DB76D6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DB76D6" w:rsidRDefault="00DB76D6" w:rsidP="00DB76D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B76D6">
              <w:rPr>
                <w:rFonts w:ascii="Arial" w:hAnsi="Arial" w:cs="Arial"/>
              </w:rPr>
              <w:t>Joints</w:t>
            </w:r>
            <w:proofErr w:type="spellEnd"/>
            <w:r w:rsidRPr="00DB76D6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DB76D6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6E699B">
              <w:rPr>
                <w:rFonts w:ascii="Arial" w:hAnsi="Arial" w:cs="Arial"/>
              </w:rPr>
              <w:t>Leg</w:t>
            </w:r>
            <w:proofErr w:type="spellEnd"/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34.0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34.0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6E699B">
              <w:rPr>
                <w:rFonts w:ascii="Arial" w:hAnsi="Arial" w:cs="Arial"/>
              </w:rPr>
              <w:t>Loin</w:t>
            </w:r>
            <w:proofErr w:type="spellEnd"/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27.6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26.6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+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6E699B">
              <w:rPr>
                <w:rFonts w:ascii="Arial" w:hAnsi="Arial" w:cs="Arial"/>
                <w:lang w:val="en-US"/>
              </w:rPr>
              <w:t>Shoulder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20.4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20.9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6E699B">
              <w:rPr>
                <w:rFonts w:ascii="Arial" w:hAnsi="Arial" w:cs="Arial"/>
                <w:lang w:val="en-US"/>
              </w:rPr>
              <w:t>Breast and flank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10.4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10.5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8376D3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6E699B">
              <w:rPr>
                <w:rFonts w:ascii="Arial" w:hAnsi="Arial" w:cs="Arial"/>
                <w:lang w:val="en-US"/>
              </w:rPr>
              <w:t>Neck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7.7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B76D6" w:rsidRPr="00DB76D6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DB76D6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B76D6">
              <w:rPr>
                <w:rFonts w:ascii="Arial" w:hAnsi="Arial" w:cs="Arial"/>
                <w:lang w:val="en-US"/>
              </w:rPr>
              <w:t xml:space="preserve">Leg main tissues (%) 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DB76D6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DB76D6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6E699B">
              <w:rPr>
                <w:rFonts w:ascii="Arial" w:hAnsi="Arial" w:cs="Arial"/>
                <w:lang w:val="en-US"/>
              </w:rPr>
              <w:t>Muscle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60.2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61.4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E699B">
              <w:rPr>
                <w:rFonts w:ascii="Arial" w:hAnsi="Arial" w:cs="Arial"/>
                <w:lang w:val="en-US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6E699B">
              <w:rPr>
                <w:rFonts w:ascii="Arial" w:hAnsi="Arial" w:cs="Arial"/>
              </w:rPr>
              <w:t>Bone</w:t>
            </w:r>
            <w:proofErr w:type="spellEnd"/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28.4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27.1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6E699B">
              <w:rPr>
                <w:rFonts w:ascii="Arial" w:hAnsi="Arial" w:cs="Arial"/>
              </w:rPr>
              <w:t>Fat</w:t>
            </w:r>
            <w:proofErr w:type="spellEnd"/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9.2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9.1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1.5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6E699B">
              <w:rPr>
                <w:rFonts w:ascii="Arial" w:hAnsi="Arial" w:cs="Arial"/>
              </w:rPr>
              <w:t>Others</w:t>
            </w:r>
            <w:proofErr w:type="spellEnd"/>
            <w:r w:rsidRPr="006E699B">
              <w:rPr>
                <w:rFonts w:ascii="Arial" w:hAnsi="Arial" w:cs="Arial"/>
              </w:rPr>
              <w:t>/</w:t>
            </w:r>
            <w:proofErr w:type="spellStart"/>
            <w:r w:rsidRPr="006E699B">
              <w:rPr>
                <w:rFonts w:ascii="Arial" w:hAnsi="Arial" w:cs="Arial"/>
              </w:rPr>
              <w:t>remainders</w:t>
            </w:r>
            <w:proofErr w:type="spellEnd"/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2.2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2.3</w:t>
            </w:r>
          </w:p>
        </w:tc>
        <w:tc>
          <w:tcPr>
            <w:tcW w:w="161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</w:tcPr>
          <w:p w:rsidR="00DB76D6" w:rsidRPr="006E699B" w:rsidRDefault="00050D08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99B">
              <w:rPr>
                <w:rFonts w:ascii="Arial" w:hAnsi="Arial" w:cs="Arial"/>
              </w:rPr>
              <w:t>NS</w:t>
            </w:r>
          </w:p>
        </w:tc>
      </w:tr>
      <w:tr w:rsidR="00DB76D6" w:rsidRPr="00047C44" w:rsidTr="00DB76D6">
        <w:tc>
          <w:tcPr>
            <w:tcW w:w="1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tcBorders>
              <w:top w:val="nil"/>
              <w:bottom w:val="single" w:sz="4" w:space="0" w:color="auto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bottom w:val="single" w:sz="4" w:space="0" w:color="auto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DB76D6" w:rsidRPr="006E699B" w:rsidRDefault="00DB76D6" w:rsidP="00DB7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76D6" w:rsidRPr="007F43B1" w:rsidRDefault="00DB76D6" w:rsidP="00DB76D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RMSE = Root mean square error.</w:t>
      </w:r>
    </w:p>
    <w:p w:rsidR="00DB76D6" w:rsidRPr="00744D08" w:rsidRDefault="00DB76D6" w:rsidP="00DB76D6">
      <w:pPr>
        <w:spacing w:after="0"/>
        <w:jc w:val="both"/>
        <w:rPr>
          <w:rFonts w:ascii="Arial" w:hAnsi="Arial" w:cs="Arial"/>
          <w:lang w:val="en-US"/>
        </w:rPr>
      </w:pPr>
      <w:r w:rsidRPr="00744D08">
        <w:rPr>
          <w:rFonts w:ascii="Arial" w:hAnsi="Arial" w:cs="Arial"/>
          <w:lang w:val="en-US"/>
        </w:rPr>
        <w:t xml:space="preserve">NS, not significant; </w:t>
      </w:r>
      <w:r w:rsidRPr="00DB17A7">
        <w:rPr>
          <w:rFonts w:ascii="Arial" w:hAnsi="Arial" w:cs="Arial"/>
          <w:vertAlign w:val="superscript"/>
          <w:lang w:val="en-US"/>
        </w:rPr>
        <w:t>+</w:t>
      </w:r>
      <w:r w:rsidRPr="00744D08">
        <w:rPr>
          <w:rFonts w:ascii="Arial" w:hAnsi="Arial" w:cs="Arial"/>
          <w:lang w:val="en-US"/>
        </w:rPr>
        <w:t xml:space="preserve">, </w:t>
      </w:r>
      <w:r w:rsidRPr="00744D08">
        <w:rPr>
          <w:rFonts w:ascii="Arial" w:hAnsi="Arial" w:cs="Arial"/>
          <w:i/>
          <w:lang w:val="en-US"/>
        </w:rPr>
        <w:t xml:space="preserve">P </w:t>
      </w:r>
      <w:r>
        <w:rPr>
          <w:rFonts w:ascii="Arial" w:hAnsi="Arial" w:cs="Arial"/>
          <w:lang w:val="en-US"/>
        </w:rPr>
        <w:t>&lt; 0.1</w:t>
      </w:r>
      <w:r w:rsidRPr="00744D08">
        <w:rPr>
          <w:rFonts w:ascii="Arial" w:hAnsi="Arial" w:cs="Arial"/>
          <w:lang w:val="en-US"/>
        </w:rPr>
        <w:t>.</w:t>
      </w:r>
    </w:p>
    <w:p w:rsidR="002049AC" w:rsidRPr="00DB76D6" w:rsidRDefault="002049AC">
      <w:pPr>
        <w:rPr>
          <w:lang w:val="en-US"/>
        </w:rPr>
      </w:pPr>
    </w:p>
    <w:p w:rsidR="00DB76D6" w:rsidRDefault="00DB76D6">
      <w:pPr>
        <w:rPr>
          <w:lang w:val="en-US"/>
        </w:rPr>
      </w:pPr>
      <w:r>
        <w:rPr>
          <w:lang w:val="en-US"/>
        </w:rPr>
        <w:br w:type="page"/>
      </w:r>
    </w:p>
    <w:p w:rsidR="00AD07F9" w:rsidRPr="00DB76D6" w:rsidRDefault="00AD07F9">
      <w:pPr>
        <w:rPr>
          <w:lang w:val="en-US"/>
        </w:rPr>
      </w:pPr>
    </w:p>
    <w:p w:rsidR="00AD07F9" w:rsidRPr="00DB17A7" w:rsidRDefault="00AD07F9" w:rsidP="00AD07F9">
      <w:pPr>
        <w:pStyle w:val="Descripcin"/>
        <w:keepNext/>
        <w:spacing w:after="60"/>
        <w:rPr>
          <w:rFonts w:ascii="Arial" w:hAnsi="Arial" w:cs="Arial"/>
          <w:color w:val="auto"/>
          <w:sz w:val="22"/>
          <w:szCs w:val="22"/>
          <w:lang w:val="en-US"/>
        </w:rPr>
      </w:pPr>
      <w:r w:rsidRPr="00990D74">
        <w:rPr>
          <w:rFonts w:ascii="Arial" w:hAnsi="Arial" w:cs="Arial"/>
          <w:b/>
          <w:i w:val="0"/>
          <w:color w:val="auto"/>
          <w:sz w:val="22"/>
          <w:szCs w:val="22"/>
          <w:lang w:val="en-US"/>
        </w:rPr>
        <w:t xml:space="preserve">Supplementary Table S3 </w:t>
      </w:r>
      <w:r>
        <w:rPr>
          <w:rFonts w:ascii="Arial" w:hAnsi="Arial" w:cs="Arial"/>
          <w:color w:val="auto"/>
          <w:sz w:val="22"/>
          <w:szCs w:val="22"/>
          <w:lang w:val="en-US"/>
        </w:rPr>
        <w:t>Texture profile analysis results for</w:t>
      </w:r>
      <w:r w:rsidRPr="00DB17A7">
        <w:rPr>
          <w:rFonts w:ascii="Arial" w:hAnsi="Arial" w:cs="Arial"/>
          <w:color w:val="auto"/>
          <w:sz w:val="22"/>
          <w:szCs w:val="22"/>
          <w:lang w:val="en-US"/>
        </w:rPr>
        <w:t xml:space="preserve"> suckling lamb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raw</w:t>
      </w:r>
      <w:r w:rsidRPr="00DB17A7">
        <w:rPr>
          <w:rFonts w:ascii="Arial" w:hAnsi="Arial" w:cs="Arial"/>
          <w:color w:val="auto"/>
          <w:sz w:val="22"/>
          <w:szCs w:val="22"/>
          <w:lang w:val="en-US"/>
        </w:rPr>
        <w:t xml:space="preserve"> meat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in relation to breed</w:t>
      </w:r>
      <w:r w:rsidRPr="00DB17A7">
        <w:rPr>
          <w:rFonts w:ascii="Arial" w:hAnsi="Arial" w:cs="Arial"/>
          <w:color w:val="auto"/>
          <w:sz w:val="22"/>
          <w:szCs w:val="22"/>
          <w:lang w:val="en-US"/>
        </w:rPr>
        <w:t xml:space="preserve"> at two different days postmortem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8"/>
        <w:gridCol w:w="943"/>
        <w:gridCol w:w="946"/>
        <w:gridCol w:w="143"/>
        <w:gridCol w:w="944"/>
        <w:gridCol w:w="946"/>
        <w:gridCol w:w="143"/>
        <w:gridCol w:w="890"/>
        <w:gridCol w:w="143"/>
        <w:gridCol w:w="833"/>
        <w:gridCol w:w="725"/>
      </w:tblGrid>
      <w:tr w:rsidR="00AD07F9" w:rsidRPr="00744D08" w:rsidTr="00AD07F9">
        <w:tc>
          <w:tcPr>
            <w:tcW w:w="1087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Day 2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Day 7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AD07F9" w:rsidRPr="00DB17A7" w:rsidRDefault="00AD07F9" w:rsidP="00AD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F9" w:rsidRPr="00DB17A7" w:rsidRDefault="00AD07F9" w:rsidP="00AD07F9">
            <w:pPr>
              <w:jc w:val="center"/>
              <w:rPr>
                <w:rFonts w:ascii="Arial" w:hAnsi="Arial" w:cs="Arial"/>
              </w:rPr>
            </w:pPr>
            <w:proofErr w:type="spellStart"/>
            <w:r w:rsidRPr="00DB17A7">
              <w:rPr>
                <w:rFonts w:ascii="Arial" w:hAnsi="Arial" w:cs="Arial"/>
              </w:rPr>
              <w:t>Significance</w:t>
            </w:r>
            <w:proofErr w:type="spellEnd"/>
          </w:p>
        </w:tc>
      </w:tr>
      <w:tr w:rsidR="00AD07F9" w:rsidRPr="00744D08" w:rsidTr="00AD07F9">
        <w:tc>
          <w:tcPr>
            <w:tcW w:w="1087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Churra</w:t>
            </w:r>
          </w:p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44D08">
              <w:rPr>
                <w:rFonts w:ascii="Arial" w:hAnsi="Arial" w:cs="Arial"/>
              </w:rPr>
              <w:t>n = 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proofErr w:type="spellStart"/>
            <w:r w:rsidRPr="00744D08">
              <w:rPr>
                <w:rFonts w:ascii="Arial" w:hAnsi="Arial" w:cs="Arial"/>
              </w:rPr>
              <w:t>Asaff</w:t>
            </w:r>
            <w:proofErr w:type="spellEnd"/>
          </w:p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44D08">
              <w:rPr>
                <w:rFonts w:ascii="Arial" w:hAnsi="Arial" w:cs="Arial"/>
              </w:rPr>
              <w:t>n = 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4" w:type="pct"/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Churra</w:t>
            </w:r>
          </w:p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44D08">
              <w:rPr>
                <w:rFonts w:ascii="Arial" w:hAnsi="Arial" w:cs="Arial"/>
              </w:rPr>
              <w:t>n = 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proofErr w:type="spellStart"/>
            <w:r w:rsidRPr="00744D08">
              <w:rPr>
                <w:rFonts w:ascii="Arial" w:hAnsi="Arial" w:cs="Arial"/>
              </w:rPr>
              <w:t>Asaff</w:t>
            </w:r>
            <w:proofErr w:type="spellEnd"/>
          </w:p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44D08">
              <w:rPr>
                <w:rFonts w:ascii="Arial" w:hAnsi="Arial" w:cs="Arial"/>
              </w:rPr>
              <w:t>n = 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AD07F9" w:rsidRDefault="00AD07F9" w:rsidP="00AD07F9">
            <w:pPr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RMSE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rPr>
                <w:rFonts w:ascii="Arial" w:hAnsi="Arial" w:cs="Arial"/>
              </w:rPr>
            </w:pPr>
            <w:proofErr w:type="spellStart"/>
            <w:r w:rsidRPr="00744D08">
              <w:rPr>
                <w:rFonts w:ascii="Arial" w:hAnsi="Arial" w:cs="Arial"/>
              </w:rPr>
              <w:t>Breed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Time</w:t>
            </w:r>
          </w:p>
        </w:tc>
      </w:tr>
      <w:tr w:rsidR="00AD07F9" w:rsidRPr="00744D08" w:rsidTr="00AD07F9">
        <w:trPr>
          <w:trHeight w:val="230"/>
        </w:trPr>
        <w:tc>
          <w:tcPr>
            <w:tcW w:w="1087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744D08">
              <w:rPr>
                <w:rFonts w:ascii="Arial" w:hAnsi="Arial" w:cs="Arial"/>
                <w:lang w:val="en-US"/>
              </w:rPr>
              <w:t>Hardness (N)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152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159</w:t>
            </w:r>
          </w:p>
        </w:tc>
        <w:tc>
          <w:tcPr>
            <w:tcW w:w="84" w:type="pct"/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134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148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AD07F9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21</w:t>
            </w: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NS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AD07F9" w:rsidRPr="00B65AB2" w:rsidRDefault="00AD07F9" w:rsidP="00AD07F9">
            <w:pPr>
              <w:ind w:hanging="114"/>
              <w:jc w:val="center"/>
              <w:rPr>
                <w:rFonts w:ascii="Arial" w:hAnsi="Arial" w:cs="Arial"/>
                <w:highlight w:val="yellow"/>
              </w:rPr>
            </w:pPr>
            <w:r w:rsidRPr="00B65AB2">
              <w:rPr>
                <w:rFonts w:ascii="Arial" w:hAnsi="Arial" w:cs="Arial"/>
              </w:rPr>
              <w:t>+</w:t>
            </w:r>
          </w:p>
        </w:tc>
      </w:tr>
      <w:tr w:rsidR="00AD07F9" w:rsidRPr="00744D08" w:rsidTr="00AD07F9">
        <w:tc>
          <w:tcPr>
            <w:tcW w:w="1087" w:type="pct"/>
          </w:tcPr>
          <w:p w:rsidR="00AD07F9" w:rsidRPr="00744D08" w:rsidRDefault="00AD07F9" w:rsidP="00AD07F9">
            <w:pPr>
              <w:rPr>
                <w:rFonts w:ascii="Arial" w:hAnsi="Arial" w:cs="Arial"/>
                <w:lang w:val="en-US"/>
              </w:rPr>
            </w:pPr>
            <w:r w:rsidRPr="00744D08">
              <w:rPr>
                <w:rFonts w:ascii="Arial" w:hAnsi="Arial" w:cs="Arial"/>
                <w:lang w:val="en-US"/>
              </w:rPr>
              <w:t>Springiness</w:t>
            </w:r>
          </w:p>
        </w:tc>
        <w:tc>
          <w:tcPr>
            <w:tcW w:w="555" w:type="pct"/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555" w:type="pct"/>
          </w:tcPr>
          <w:p w:rsidR="00AD07F9" w:rsidRPr="00744D08" w:rsidRDefault="00AD07F9" w:rsidP="00AD07F9">
            <w:pPr>
              <w:ind w:hanging="1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  <w:tc>
          <w:tcPr>
            <w:tcW w:w="84" w:type="pct"/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555" w:type="pct"/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84" w:type="pct"/>
          </w:tcPr>
          <w:p w:rsidR="00AD07F9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</w:p>
        </w:tc>
        <w:tc>
          <w:tcPr>
            <w:tcW w:w="523" w:type="pct"/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84" w:type="pct"/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NS</w:t>
            </w:r>
          </w:p>
        </w:tc>
        <w:tc>
          <w:tcPr>
            <w:tcW w:w="427" w:type="pct"/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NS</w:t>
            </w:r>
          </w:p>
        </w:tc>
      </w:tr>
      <w:tr w:rsidR="00AD07F9" w:rsidRPr="00744D08" w:rsidTr="00AD07F9">
        <w:tc>
          <w:tcPr>
            <w:tcW w:w="1087" w:type="pct"/>
          </w:tcPr>
          <w:p w:rsidR="00AD07F9" w:rsidRPr="00744D08" w:rsidRDefault="00AD07F9" w:rsidP="00AD07F9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744D08">
              <w:rPr>
                <w:rFonts w:ascii="Arial" w:hAnsi="Arial" w:cs="Arial"/>
                <w:lang w:val="en-US"/>
              </w:rPr>
              <w:t>Cohesiveness</w:t>
            </w:r>
          </w:p>
        </w:tc>
        <w:tc>
          <w:tcPr>
            <w:tcW w:w="555" w:type="pct"/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555" w:type="pct"/>
          </w:tcPr>
          <w:p w:rsidR="00AD07F9" w:rsidRPr="00744D08" w:rsidRDefault="00AD07F9" w:rsidP="00AD07F9">
            <w:pPr>
              <w:ind w:hanging="1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84" w:type="pct"/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:rsidR="00AD07F9" w:rsidRPr="00744D08" w:rsidRDefault="00AD07F9" w:rsidP="00AD07F9">
            <w:pPr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555" w:type="pct"/>
          </w:tcPr>
          <w:p w:rsidR="00AD07F9" w:rsidRPr="00744D08" w:rsidRDefault="00AD07F9" w:rsidP="00AD07F9">
            <w:pPr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84" w:type="pct"/>
          </w:tcPr>
          <w:p w:rsidR="00AD07F9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</w:p>
        </w:tc>
        <w:tc>
          <w:tcPr>
            <w:tcW w:w="523" w:type="pct"/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  <w:tc>
          <w:tcPr>
            <w:tcW w:w="84" w:type="pct"/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NS</w:t>
            </w:r>
          </w:p>
        </w:tc>
        <w:tc>
          <w:tcPr>
            <w:tcW w:w="427" w:type="pct"/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NS</w:t>
            </w:r>
          </w:p>
        </w:tc>
      </w:tr>
      <w:tr w:rsidR="00AD07F9" w:rsidRPr="00744D08" w:rsidTr="00AD07F9">
        <w:tc>
          <w:tcPr>
            <w:tcW w:w="1087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744D08">
              <w:rPr>
                <w:rFonts w:ascii="Arial" w:hAnsi="Arial" w:cs="Arial"/>
                <w:lang w:val="en-US"/>
              </w:rPr>
              <w:t>Chewiness (N)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jc w:val="right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AD07F9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NS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AD07F9" w:rsidRPr="00744D08" w:rsidRDefault="00AD07F9" w:rsidP="00AD07F9">
            <w:pPr>
              <w:ind w:hanging="114"/>
              <w:jc w:val="center"/>
              <w:rPr>
                <w:rFonts w:ascii="Arial" w:hAnsi="Arial" w:cs="Arial"/>
              </w:rPr>
            </w:pPr>
            <w:r w:rsidRPr="00744D08">
              <w:rPr>
                <w:rFonts w:ascii="Arial" w:hAnsi="Arial" w:cs="Arial"/>
              </w:rPr>
              <w:t>NS</w:t>
            </w:r>
          </w:p>
        </w:tc>
      </w:tr>
    </w:tbl>
    <w:p w:rsidR="00AD07F9" w:rsidRPr="007F43B1" w:rsidRDefault="00AD07F9" w:rsidP="00AD07F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RMSE = Root mean square error.</w:t>
      </w:r>
    </w:p>
    <w:p w:rsidR="00AD07F9" w:rsidRPr="00744D08" w:rsidRDefault="00AD07F9" w:rsidP="00AD07F9">
      <w:pPr>
        <w:spacing w:after="0"/>
        <w:jc w:val="both"/>
        <w:rPr>
          <w:rFonts w:ascii="Arial" w:hAnsi="Arial" w:cs="Arial"/>
          <w:lang w:val="en-US"/>
        </w:rPr>
      </w:pPr>
      <w:r w:rsidRPr="00744D08">
        <w:rPr>
          <w:rFonts w:ascii="Arial" w:hAnsi="Arial" w:cs="Arial"/>
          <w:lang w:val="en-US"/>
        </w:rPr>
        <w:t xml:space="preserve">NS, not significant; </w:t>
      </w:r>
      <w:r w:rsidRPr="00DB17A7">
        <w:rPr>
          <w:rFonts w:ascii="Arial" w:hAnsi="Arial" w:cs="Arial"/>
          <w:vertAlign w:val="superscript"/>
          <w:lang w:val="en-US"/>
        </w:rPr>
        <w:t>+</w:t>
      </w:r>
      <w:r w:rsidRPr="00744D08">
        <w:rPr>
          <w:rFonts w:ascii="Arial" w:hAnsi="Arial" w:cs="Arial"/>
          <w:lang w:val="en-US"/>
        </w:rPr>
        <w:t xml:space="preserve">, </w:t>
      </w:r>
      <w:r w:rsidRPr="00744D08">
        <w:rPr>
          <w:rFonts w:ascii="Arial" w:hAnsi="Arial" w:cs="Arial"/>
          <w:i/>
          <w:lang w:val="en-US"/>
        </w:rPr>
        <w:t xml:space="preserve">P </w:t>
      </w:r>
      <w:r>
        <w:rPr>
          <w:rFonts w:ascii="Arial" w:hAnsi="Arial" w:cs="Arial"/>
          <w:lang w:val="en-US"/>
        </w:rPr>
        <w:t>&lt; 0.1</w:t>
      </w:r>
      <w:r w:rsidRPr="00744D08">
        <w:rPr>
          <w:rFonts w:ascii="Arial" w:hAnsi="Arial" w:cs="Arial"/>
          <w:lang w:val="en-US"/>
        </w:rPr>
        <w:t>.</w:t>
      </w:r>
    </w:p>
    <w:p w:rsidR="00AD07F9" w:rsidRPr="00D17708" w:rsidRDefault="00AD07F9" w:rsidP="00AD07F9">
      <w:pPr>
        <w:rPr>
          <w:lang w:val="en-US"/>
        </w:rPr>
      </w:pPr>
    </w:p>
    <w:p w:rsidR="00AD07F9" w:rsidRDefault="00AD07F9"/>
    <w:sectPr w:rsidR="00AD0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6C"/>
    <w:rsid w:val="00050D08"/>
    <w:rsid w:val="001903F0"/>
    <w:rsid w:val="001E266C"/>
    <w:rsid w:val="002049AC"/>
    <w:rsid w:val="003B74B2"/>
    <w:rsid w:val="008376D3"/>
    <w:rsid w:val="008A5719"/>
    <w:rsid w:val="0094253C"/>
    <w:rsid w:val="009B2901"/>
    <w:rsid w:val="00AD07F9"/>
    <w:rsid w:val="00DB76D6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B3FF-C932-417C-886A-A17191E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07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D07F9"/>
    <w:pPr>
      <w:spacing w:after="200" w:line="240" w:lineRule="auto"/>
    </w:pPr>
    <w:rPr>
      <w:i/>
      <w:iCs/>
      <w:color w:val="44546A" w:themeColor="text2"/>
      <w:sz w:val="18"/>
      <w:szCs w:val="18"/>
      <w:lang w:val="es-MX"/>
    </w:rPr>
  </w:style>
  <w:style w:type="table" w:styleId="Cuadrculadetablaclara">
    <w:name w:val="Grid Table Light"/>
    <w:basedOn w:val="Tablanormal"/>
    <w:uiPriority w:val="40"/>
    <w:rsid w:val="00AD07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Mateo Oyagüe</dc:creator>
  <cp:keywords/>
  <dc:description/>
  <cp:lastModifiedBy>Javier Mateo Oyagüe</cp:lastModifiedBy>
  <cp:revision>5</cp:revision>
  <dcterms:created xsi:type="dcterms:W3CDTF">2017-05-19T16:32:00Z</dcterms:created>
  <dcterms:modified xsi:type="dcterms:W3CDTF">2017-07-14T10:36:00Z</dcterms:modified>
</cp:coreProperties>
</file>