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93" w:rsidRPr="00862DF2" w:rsidRDefault="00862DF2" w:rsidP="00112C93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862DF2">
        <w:rPr>
          <w:rFonts w:ascii="Arial" w:hAnsi="Arial" w:cs="Arial"/>
          <w:b/>
          <w:sz w:val="24"/>
          <w:szCs w:val="24"/>
        </w:rPr>
        <w:t>Modelling heat stress mitigation and feed availability under climate change within the smallholder dairy sector.</w:t>
      </w:r>
    </w:p>
    <w:p w:rsidR="00112C93" w:rsidRDefault="00112C93" w:rsidP="00112C93">
      <w:pPr>
        <w:spacing w:line="480" w:lineRule="auto"/>
        <w:rPr>
          <w:rFonts w:ascii="Arial" w:eastAsiaTheme="majorEastAsia" w:hAnsi="Arial" w:cs="Arial"/>
          <w:b/>
          <w:bCs/>
          <w:sz w:val="24"/>
          <w:szCs w:val="24"/>
        </w:rPr>
      </w:pPr>
      <w:r w:rsidRPr="00112C93">
        <w:rPr>
          <w:rFonts w:ascii="Arial" w:hAnsi="Arial" w:cs="Arial"/>
          <w:sz w:val="24"/>
          <w:szCs w:val="24"/>
        </w:rPr>
        <w:t>L. York</w:t>
      </w:r>
      <w:r w:rsidRPr="00112C93">
        <w:rPr>
          <w:rFonts w:ascii="Arial" w:hAnsi="Arial" w:cs="Arial"/>
          <w:sz w:val="24"/>
          <w:szCs w:val="24"/>
          <w:vertAlign w:val="superscript"/>
        </w:rPr>
        <w:t>1</w:t>
      </w:r>
      <w:r w:rsidRPr="00112C93">
        <w:rPr>
          <w:rFonts w:ascii="Arial" w:hAnsi="Arial" w:cs="Arial"/>
          <w:sz w:val="24"/>
          <w:szCs w:val="24"/>
        </w:rPr>
        <w:t>, C. Heffernan</w:t>
      </w:r>
      <w:r w:rsidRPr="00112C93">
        <w:rPr>
          <w:rFonts w:ascii="Arial" w:hAnsi="Arial" w:cs="Arial"/>
          <w:sz w:val="24"/>
          <w:szCs w:val="24"/>
          <w:vertAlign w:val="superscript"/>
        </w:rPr>
        <w:t xml:space="preserve">1, </w:t>
      </w:r>
      <w:proofErr w:type="gramStart"/>
      <w:r w:rsidRPr="00112C93">
        <w:rPr>
          <w:rFonts w:ascii="Arial" w:hAnsi="Arial" w:cs="Arial"/>
          <w:sz w:val="24"/>
          <w:szCs w:val="24"/>
          <w:vertAlign w:val="superscript"/>
        </w:rPr>
        <w:t xml:space="preserve">a </w:t>
      </w:r>
      <w:r w:rsidRPr="00112C93">
        <w:rPr>
          <w:rFonts w:ascii="Arial" w:hAnsi="Arial" w:cs="Arial"/>
          <w:sz w:val="24"/>
          <w:szCs w:val="24"/>
        </w:rPr>
        <w:t>,</w:t>
      </w:r>
      <w:proofErr w:type="gramEnd"/>
      <w:r w:rsidRPr="00112C93">
        <w:rPr>
          <w:rFonts w:ascii="Arial" w:hAnsi="Arial" w:cs="Arial"/>
          <w:sz w:val="24"/>
          <w:szCs w:val="24"/>
        </w:rPr>
        <w:t xml:space="preserve"> C. Rymer</w:t>
      </w:r>
      <w:r w:rsidRPr="00112C93">
        <w:rPr>
          <w:rFonts w:ascii="Arial" w:hAnsi="Arial" w:cs="Arial"/>
          <w:sz w:val="24"/>
          <w:szCs w:val="24"/>
          <w:vertAlign w:val="superscript"/>
        </w:rPr>
        <w:t>2</w:t>
      </w:r>
      <w:r w:rsidRPr="00112C93">
        <w:rPr>
          <w:rFonts w:ascii="Arial" w:hAnsi="Arial" w:cs="Arial"/>
          <w:sz w:val="24"/>
          <w:szCs w:val="24"/>
        </w:rPr>
        <w:t>, and N. Panda</w:t>
      </w:r>
      <w:r w:rsidRPr="00112C93">
        <w:rPr>
          <w:rFonts w:ascii="Arial" w:hAnsi="Arial" w:cs="Arial"/>
          <w:sz w:val="24"/>
          <w:szCs w:val="24"/>
          <w:vertAlign w:val="superscript"/>
        </w:rPr>
        <w:t>3</w:t>
      </w:r>
    </w:p>
    <w:p w:rsidR="003A14B9" w:rsidRPr="00A906E1" w:rsidRDefault="003A14B9" w:rsidP="003A14B9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3A14B9">
        <w:rPr>
          <w:rFonts w:ascii="Arial" w:hAnsi="Arial" w:cs="Arial"/>
          <w:b/>
          <w:sz w:val="24"/>
          <w:szCs w:val="24"/>
        </w:rPr>
        <w:t xml:space="preserve">Supplementary Table </w:t>
      </w:r>
      <w:r>
        <w:rPr>
          <w:rFonts w:ascii="Arial" w:hAnsi="Arial" w:cs="Arial"/>
          <w:b/>
          <w:sz w:val="24"/>
          <w:szCs w:val="24"/>
        </w:rPr>
        <w:t>S1</w:t>
      </w:r>
      <w:r w:rsidRPr="00A906E1">
        <w:rPr>
          <w:rFonts w:ascii="Arial" w:hAnsi="Arial" w:cs="Arial"/>
          <w:b/>
          <w:sz w:val="24"/>
          <w:szCs w:val="24"/>
        </w:rPr>
        <w:t xml:space="preserve"> </w:t>
      </w:r>
      <w:r w:rsidRPr="00A906E1">
        <w:rPr>
          <w:rFonts w:ascii="Arial" w:hAnsi="Arial" w:cs="Arial"/>
          <w:i/>
          <w:sz w:val="24"/>
          <w:szCs w:val="24"/>
        </w:rPr>
        <w:t xml:space="preserve">The number of Temperature-Humidity-Index (THI) units above the heat stress threshold and the quantity of milk lost during lactation by cows </w:t>
      </w:r>
      <w:r w:rsidRPr="00A906E1">
        <w:rPr>
          <w:rFonts w:ascii="Arial" w:hAnsi="Arial" w:cs="Arial"/>
          <w:i/>
          <w:noProof/>
          <w:sz w:val="24"/>
          <w:szCs w:val="24"/>
        </w:rPr>
        <w:t>under normal conditions (N) and warming scenarios of +2</w:t>
      </w:r>
      <w:r w:rsidRPr="00A906E1">
        <w:rPr>
          <w:rFonts w:ascii="Arial" w:hAnsi="Arial" w:cs="Arial"/>
          <w:i/>
          <w:sz w:val="24"/>
          <w:szCs w:val="24"/>
        </w:rPr>
        <w:t>°C (</w:t>
      </w:r>
      <w:r w:rsidRPr="00A906E1">
        <w:rPr>
          <w:rFonts w:ascii="Arial" w:hAnsi="Arial" w:cs="Arial"/>
          <w:i/>
          <w:noProof/>
          <w:sz w:val="24"/>
          <w:szCs w:val="24"/>
        </w:rPr>
        <w:t xml:space="preserve">N+2) </w:t>
      </w:r>
      <w:r w:rsidRPr="00A906E1">
        <w:rPr>
          <w:rFonts w:ascii="Arial" w:hAnsi="Arial" w:cs="Arial"/>
          <w:i/>
          <w:sz w:val="24"/>
          <w:szCs w:val="24"/>
        </w:rPr>
        <w:t>and +4°C</w:t>
      </w:r>
      <w:r w:rsidRPr="00A906E1">
        <w:rPr>
          <w:rFonts w:ascii="Arial" w:hAnsi="Arial" w:cs="Arial"/>
          <w:i/>
          <w:noProof/>
          <w:sz w:val="24"/>
          <w:szCs w:val="24"/>
        </w:rPr>
        <w:t xml:space="preserve"> (N+4) as expected during climate change conditions under no </w:t>
      </w:r>
      <w:bookmarkStart w:id="0" w:name="_GoBack"/>
      <w:bookmarkEnd w:id="0"/>
      <w:r w:rsidRPr="00A906E1">
        <w:rPr>
          <w:rFonts w:ascii="Arial" w:hAnsi="Arial" w:cs="Arial"/>
          <w:i/>
          <w:noProof/>
          <w:sz w:val="24"/>
          <w:szCs w:val="24"/>
        </w:rPr>
        <w:t xml:space="preserve">adaptation and </w:t>
      </w:r>
      <w:r w:rsidRPr="00A906E1">
        <w:rPr>
          <w:rFonts w:ascii="Arial" w:hAnsi="Arial" w:cs="Arial"/>
          <w:i/>
          <w:sz w:val="24"/>
          <w:szCs w:val="24"/>
        </w:rPr>
        <w:t xml:space="preserve">the adaptations of shading, bathing, and fanning in Odisha, India.  </w:t>
      </w:r>
    </w:p>
    <w:tbl>
      <w:tblPr>
        <w:tblStyle w:val="TableGrid1"/>
        <w:tblpPr w:leftFromText="180" w:rightFromText="180" w:vertAnchor="text" w:horzAnchor="margin" w:tblpY="8"/>
        <w:tblW w:w="13433" w:type="dxa"/>
        <w:tblLayout w:type="fixed"/>
        <w:tblLook w:val="04A0" w:firstRow="1" w:lastRow="0" w:firstColumn="1" w:lastColumn="0" w:noHBand="0" w:noVBand="1"/>
      </w:tblPr>
      <w:tblGrid>
        <w:gridCol w:w="2330"/>
        <w:gridCol w:w="1208"/>
        <w:gridCol w:w="1234"/>
        <w:gridCol w:w="1298"/>
        <w:gridCol w:w="1012"/>
        <w:gridCol w:w="1162"/>
        <w:gridCol w:w="1276"/>
        <w:gridCol w:w="992"/>
        <w:gridCol w:w="1418"/>
        <w:gridCol w:w="1503"/>
      </w:tblGrid>
      <w:tr w:rsidR="003A14B9" w:rsidRPr="00A906E1" w:rsidTr="00DB6EF2">
        <w:trPr>
          <w:trHeight w:val="133"/>
        </w:trPr>
        <w:tc>
          <w:tcPr>
            <w:tcW w:w="23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vMerge w:val="restart"/>
            <w:tcBorders>
              <w:left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Warming scenario</w:t>
            </w:r>
          </w:p>
        </w:tc>
        <w:tc>
          <w:tcPr>
            <w:tcW w:w="1234" w:type="dxa"/>
            <w:vMerge w:val="restart"/>
            <w:tcBorders>
              <w:left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Breed</w:t>
            </w:r>
          </w:p>
        </w:tc>
        <w:tc>
          <w:tcPr>
            <w:tcW w:w="1298" w:type="dxa"/>
            <w:vMerge w:val="restart"/>
            <w:tcBorders>
              <w:left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No adaptation</w:t>
            </w:r>
          </w:p>
        </w:tc>
        <w:tc>
          <w:tcPr>
            <w:tcW w:w="3450" w:type="dxa"/>
            <w:gridSpan w:val="3"/>
            <w:tcBorders>
              <w:left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Shading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Bathing (x2)</w:t>
            </w:r>
          </w:p>
        </w:tc>
        <w:tc>
          <w:tcPr>
            <w:tcW w:w="2921" w:type="dxa"/>
            <w:gridSpan w:val="2"/>
            <w:tcBorders>
              <w:left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Fanning and shading</w:t>
            </w:r>
          </w:p>
        </w:tc>
      </w:tr>
      <w:tr w:rsidR="003A14B9" w:rsidRPr="00A906E1" w:rsidTr="00DB6EF2">
        <w:trPr>
          <w:trHeight w:val="368"/>
        </w:trPr>
        <w:tc>
          <w:tcPr>
            <w:tcW w:w="23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vMerge/>
            <w:tcBorders>
              <w:left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vMerge/>
            <w:tcBorders>
              <w:left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vMerge/>
            <w:tcBorders>
              <w:left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Tree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Modern shed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 xml:space="preserve">Traditional shed </w:t>
            </w: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Modern shed</w:t>
            </w:r>
          </w:p>
        </w:tc>
        <w:tc>
          <w:tcPr>
            <w:tcW w:w="1503" w:type="dxa"/>
            <w:tcBorders>
              <w:left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Traditional shed</w:t>
            </w:r>
          </w:p>
        </w:tc>
      </w:tr>
      <w:tr w:rsidR="003A14B9" w:rsidRPr="00A906E1" w:rsidTr="00DB6EF2">
        <w:trPr>
          <w:trHeight w:val="303"/>
        </w:trPr>
        <w:tc>
          <w:tcPr>
            <w:tcW w:w="233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3A14B9" w:rsidRPr="00A906E1" w:rsidRDefault="003A14B9" w:rsidP="00DB6EF2">
            <w:pPr>
              <w:rPr>
                <w:rFonts w:ascii="Arial" w:hAnsi="Arial" w:cs="Arial"/>
                <w:vertAlign w:val="superscript"/>
              </w:rPr>
            </w:pPr>
            <w:r w:rsidRPr="00A906E1">
              <w:rPr>
                <w:rFonts w:ascii="Arial" w:hAnsi="Arial" w:cs="Arial"/>
              </w:rPr>
              <w:t xml:space="preserve">THI </w:t>
            </w:r>
            <w:proofErr w:type="spellStart"/>
            <w:r w:rsidRPr="00A906E1">
              <w:rPr>
                <w:rFonts w:ascii="Arial" w:hAnsi="Arial" w:cs="Arial"/>
              </w:rPr>
              <w:t>Load</w:t>
            </w:r>
            <w:r w:rsidRPr="00A906E1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1208" w:type="dxa"/>
            <w:vMerge w:val="restart"/>
            <w:tcBorders>
              <w:left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vertAlign w:val="superscript"/>
              </w:rPr>
            </w:pPr>
            <w:r w:rsidRPr="00A906E1">
              <w:rPr>
                <w:rFonts w:ascii="Arial" w:hAnsi="Arial" w:cs="Arial"/>
              </w:rPr>
              <w:t>N</w:t>
            </w:r>
          </w:p>
        </w:tc>
        <w:tc>
          <w:tcPr>
            <w:tcW w:w="1234" w:type="dxa"/>
            <w:tcBorders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Jersey</w:t>
            </w:r>
          </w:p>
        </w:tc>
        <w:tc>
          <w:tcPr>
            <w:tcW w:w="1298" w:type="dxa"/>
            <w:tcBorders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551</w:t>
            </w:r>
          </w:p>
        </w:tc>
        <w:tc>
          <w:tcPr>
            <w:tcW w:w="1012" w:type="dxa"/>
            <w:tcBorders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398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245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168.5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168.5</w:t>
            </w: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46</w:t>
            </w:r>
          </w:p>
        </w:tc>
      </w:tr>
      <w:tr w:rsidR="003A14B9" w:rsidRPr="00A906E1" w:rsidTr="00DB6EF2">
        <w:trPr>
          <w:trHeight w:val="154"/>
        </w:trPr>
        <w:tc>
          <w:tcPr>
            <w:tcW w:w="2330" w:type="dxa"/>
            <w:vMerge/>
            <w:tcBorders>
              <w:left w:val="nil"/>
              <w:right w:val="nil"/>
            </w:tcBorders>
            <w:shd w:val="clear" w:color="auto" w:fill="auto"/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vMerge/>
            <w:tcBorders>
              <w:left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1/4 Jersey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245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A14B9" w:rsidRPr="00A906E1" w:rsidTr="00DB6EF2">
        <w:trPr>
          <w:trHeight w:val="251"/>
        </w:trPr>
        <w:tc>
          <w:tcPr>
            <w:tcW w:w="2330" w:type="dxa"/>
            <w:vMerge/>
            <w:tcBorders>
              <w:left w:val="nil"/>
              <w:right w:val="nil"/>
            </w:tcBorders>
            <w:shd w:val="clear" w:color="auto" w:fill="auto"/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vMerge/>
            <w:tcBorders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Local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A14B9" w:rsidRPr="00A906E1" w:rsidTr="00DB6EF2">
        <w:trPr>
          <w:trHeight w:val="114"/>
        </w:trPr>
        <w:tc>
          <w:tcPr>
            <w:tcW w:w="2330" w:type="dxa"/>
            <w:vMerge/>
            <w:tcBorders>
              <w:left w:val="nil"/>
              <w:right w:val="nil"/>
            </w:tcBorders>
            <w:shd w:val="clear" w:color="auto" w:fill="auto"/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N+2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Jersey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1254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1009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795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703.5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703.5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535.5</w:t>
            </w:r>
          </w:p>
        </w:tc>
      </w:tr>
      <w:tr w:rsidR="003A14B9" w:rsidRPr="00A906E1" w:rsidTr="00DB6EF2">
        <w:trPr>
          <w:trHeight w:val="144"/>
        </w:trPr>
        <w:tc>
          <w:tcPr>
            <w:tcW w:w="2330" w:type="dxa"/>
            <w:vMerge/>
            <w:tcBorders>
              <w:left w:val="nil"/>
              <w:right w:val="nil"/>
            </w:tcBorders>
            <w:shd w:val="clear" w:color="auto" w:fill="auto"/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vMerge/>
            <w:tcBorders>
              <w:left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1/4 Jersey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795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459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382.5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382.5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229.5</w:t>
            </w:r>
          </w:p>
        </w:tc>
      </w:tr>
      <w:tr w:rsidR="003A14B9" w:rsidRPr="00A906E1" w:rsidTr="00DB6EF2">
        <w:trPr>
          <w:trHeight w:val="162"/>
        </w:trPr>
        <w:tc>
          <w:tcPr>
            <w:tcW w:w="2330" w:type="dxa"/>
            <w:vMerge/>
            <w:tcBorders>
              <w:left w:val="nil"/>
              <w:right w:val="nil"/>
            </w:tcBorders>
            <w:shd w:val="clear" w:color="auto" w:fill="auto"/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vMerge/>
            <w:tcBorders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Local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459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229.5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229.5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91.5</w:t>
            </w:r>
          </w:p>
        </w:tc>
      </w:tr>
      <w:tr w:rsidR="003A14B9" w:rsidRPr="00A906E1" w:rsidTr="00DB6EF2">
        <w:trPr>
          <w:trHeight w:val="70"/>
        </w:trPr>
        <w:tc>
          <w:tcPr>
            <w:tcW w:w="2330" w:type="dxa"/>
            <w:vMerge/>
            <w:tcBorders>
              <w:left w:val="nil"/>
              <w:right w:val="nil"/>
            </w:tcBorders>
            <w:shd w:val="clear" w:color="auto" w:fill="auto"/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N+4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Jersey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1775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1530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1285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1407.5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1407.5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1162.5</w:t>
            </w:r>
          </w:p>
        </w:tc>
      </w:tr>
      <w:tr w:rsidR="003A14B9" w:rsidRPr="00A906E1" w:rsidTr="00DB6EF2">
        <w:trPr>
          <w:trHeight w:val="77"/>
        </w:trPr>
        <w:tc>
          <w:tcPr>
            <w:tcW w:w="2330" w:type="dxa"/>
            <w:vMerge/>
            <w:tcBorders>
              <w:left w:val="nil"/>
              <w:right w:val="nil"/>
            </w:tcBorders>
            <w:shd w:val="clear" w:color="auto" w:fill="auto"/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vMerge/>
            <w:tcBorders>
              <w:left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1/4 Jersey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1522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1281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1040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826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734.5</w:t>
            </w:r>
          </w:p>
        </w:tc>
      </w:tr>
      <w:tr w:rsidR="003A14B9" w:rsidRPr="00A906E1" w:rsidTr="00DB6EF2">
        <w:trPr>
          <w:trHeight w:val="134"/>
        </w:trPr>
        <w:tc>
          <w:tcPr>
            <w:tcW w:w="23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vMerge/>
            <w:tcBorders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Local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1182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643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722.5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722.5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566.5</w:t>
            </w:r>
          </w:p>
        </w:tc>
      </w:tr>
      <w:tr w:rsidR="003A14B9" w:rsidRPr="00A906E1" w:rsidTr="00DB6EF2">
        <w:trPr>
          <w:trHeight w:val="95"/>
        </w:trPr>
        <w:tc>
          <w:tcPr>
            <w:tcW w:w="23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Lost milk production</w:t>
            </w:r>
          </w:p>
          <w:p w:rsidR="003A14B9" w:rsidRPr="00A906E1" w:rsidRDefault="003A14B9" w:rsidP="00DB6EF2">
            <w:pPr>
              <w:rPr>
                <w:rFonts w:ascii="Arial" w:hAnsi="Arial" w:cs="Arial"/>
                <w:vertAlign w:val="superscript"/>
              </w:rPr>
            </w:pPr>
            <w:r w:rsidRPr="00A906E1">
              <w:rPr>
                <w:rFonts w:ascii="Arial" w:hAnsi="Arial" w:cs="Arial"/>
              </w:rPr>
              <w:t>(kg/cow per lactation)</w:t>
            </w:r>
            <w:r w:rsidRPr="00A906E1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Jersey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28.9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10.9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19.9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19.9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5.4</w:t>
            </w:r>
          </w:p>
        </w:tc>
      </w:tr>
      <w:tr w:rsidR="003A14B9" w:rsidRPr="00A906E1" w:rsidTr="00DB6EF2">
        <w:trPr>
          <w:trHeight w:val="151"/>
        </w:trPr>
        <w:tc>
          <w:tcPr>
            <w:tcW w:w="2330" w:type="dxa"/>
            <w:vMerge/>
            <w:tcBorders>
              <w:left w:val="nil"/>
              <w:right w:val="nil"/>
            </w:tcBorders>
            <w:shd w:val="clear" w:color="auto" w:fill="auto"/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vMerge/>
            <w:tcBorders>
              <w:left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1/4 Jersey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7.4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2.8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A14B9" w:rsidRPr="00A906E1" w:rsidTr="00DB6EF2">
        <w:trPr>
          <w:trHeight w:val="151"/>
        </w:trPr>
        <w:tc>
          <w:tcPr>
            <w:tcW w:w="2330" w:type="dxa"/>
            <w:vMerge/>
            <w:tcBorders>
              <w:left w:val="nil"/>
              <w:right w:val="nil"/>
            </w:tcBorders>
            <w:shd w:val="clear" w:color="auto" w:fill="auto"/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vMerge/>
            <w:tcBorders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Local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A14B9" w:rsidRPr="00A906E1" w:rsidTr="00DB6EF2">
        <w:trPr>
          <w:trHeight w:val="85"/>
        </w:trPr>
        <w:tc>
          <w:tcPr>
            <w:tcW w:w="2330" w:type="dxa"/>
            <w:vMerge/>
            <w:tcBorders>
              <w:left w:val="nil"/>
              <w:right w:val="nil"/>
            </w:tcBorders>
            <w:shd w:val="clear" w:color="auto" w:fill="auto"/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N+2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Jersey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148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119.1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93.8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72.2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63.2</w:t>
            </w:r>
          </w:p>
        </w:tc>
      </w:tr>
      <w:tr w:rsidR="003A14B9" w:rsidRPr="00A906E1" w:rsidTr="00DB6EF2">
        <w:trPr>
          <w:trHeight w:val="151"/>
        </w:trPr>
        <w:tc>
          <w:tcPr>
            <w:tcW w:w="2330" w:type="dxa"/>
            <w:vMerge/>
            <w:tcBorders>
              <w:left w:val="nil"/>
              <w:right w:val="nil"/>
            </w:tcBorders>
            <w:shd w:val="clear" w:color="auto" w:fill="auto"/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vMerge/>
            <w:tcBorders>
              <w:left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1/4 Jersey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24.2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18.6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9.3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11.6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11.6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7</w:t>
            </w:r>
          </w:p>
        </w:tc>
      </w:tr>
      <w:tr w:rsidR="003A14B9" w:rsidRPr="00A906E1" w:rsidTr="00DB6EF2">
        <w:trPr>
          <w:trHeight w:val="151"/>
        </w:trPr>
        <w:tc>
          <w:tcPr>
            <w:tcW w:w="2330" w:type="dxa"/>
            <w:vMerge/>
            <w:tcBorders>
              <w:left w:val="nil"/>
              <w:right w:val="nil"/>
            </w:tcBorders>
            <w:shd w:val="clear" w:color="auto" w:fill="auto"/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vMerge/>
            <w:tcBorders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Local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8.2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6.2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1.2</w:t>
            </w:r>
          </w:p>
        </w:tc>
      </w:tr>
      <w:tr w:rsidR="003A14B9" w:rsidRPr="00A906E1" w:rsidTr="00DB6EF2">
        <w:trPr>
          <w:trHeight w:val="151"/>
        </w:trPr>
        <w:tc>
          <w:tcPr>
            <w:tcW w:w="2330" w:type="dxa"/>
            <w:vMerge/>
            <w:tcBorders>
              <w:left w:val="nil"/>
              <w:right w:val="nil"/>
            </w:tcBorders>
            <w:shd w:val="clear" w:color="auto" w:fill="auto"/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N+4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Jersey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238.4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209.5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180.6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151.7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166.1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166.1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137.2</w:t>
            </w:r>
          </w:p>
        </w:tc>
      </w:tr>
      <w:tr w:rsidR="003A14B9" w:rsidRPr="00A906E1" w:rsidTr="00DB6EF2">
        <w:trPr>
          <w:trHeight w:val="151"/>
        </w:trPr>
        <w:tc>
          <w:tcPr>
            <w:tcW w:w="2330" w:type="dxa"/>
            <w:vMerge/>
            <w:tcBorders>
              <w:left w:val="nil"/>
              <w:right w:val="nil"/>
            </w:tcBorders>
            <w:shd w:val="clear" w:color="auto" w:fill="auto"/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vMerge/>
            <w:tcBorders>
              <w:left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1/4 Jersey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46.3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39.1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31.6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25.1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28.4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28.4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22.3</w:t>
            </w:r>
          </w:p>
        </w:tc>
      </w:tr>
      <w:tr w:rsidR="003A14B9" w:rsidRPr="00A906E1" w:rsidTr="00DB6EF2">
        <w:trPr>
          <w:trHeight w:val="151"/>
        </w:trPr>
        <w:tc>
          <w:tcPr>
            <w:tcW w:w="2330" w:type="dxa"/>
            <w:vMerge/>
            <w:tcBorders>
              <w:left w:val="nil"/>
              <w:right w:val="nil"/>
            </w:tcBorders>
            <w:shd w:val="clear" w:color="auto" w:fill="auto"/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vMerge/>
            <w:tcBorders>
              <w:left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Local</w:t>
            </w: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15.9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13.3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10.8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8.6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9.7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9.7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</w:tcPr>
          <w:p w:rsidR="003A14B9" w:rsidRPr="00A906E1" w:rsidRDefault="003A14B9" w:rsidP="00DB6EF2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7.6</w:t>
            </w:r>
          </w:p>
        </w:tc>
      </w:tr>
    </w:tbl>
    <w:p w:rsidR="003A14B9" w:rsidRPr="00A906E1" w:rsidRDefault="003A14B9" w:rsidP="003A14B9"/>
    <w:p w:rsidR="003A14B9" w:rsidRPr="00A906E1" w:rsidRDefault="003A14B9" w:rsidP="003A14B9"/>
    <w:p w:rsidR="003A14B9" w:rsidRPr="00A906E1" w:rsidRDefault="003A14B9" w:rsidP="003A14B9"/>
    <w:p w:rsidR="003A14B9" w:rsidRPr="00A906E1" w:rsidRDefault="003A14B9" w:rsidP="003A14B9"/>
    <w:p w:rsidR="003A14B9" w:rsidRPr="00A906E1" w:rsidRDefault="003A14B9" w:rsidP="003A14B9"/>
    <w:p w:rsidR="003A14B9" w:rsidRPr="00A906E1" w:rsidRDefault="003A14B9" w:rsidP="003A14B9"/>
    <w:p w:rsidR="003A14B9" w:rsidRPr="00A906E1" w:rsidRDefault="003A14B9" w:rsidP="003A14B9"/>
    <w:p w:rsidR="003A14B9" w:rsidRPr="00A906E1" w:rsidRDefault="003A14B9" w:rsidP="003A14B9"/>
    <w:p w:rsidR="003A14B9" w:rsidRPr="00A906E1" w:rsidRDefault="003A14B9" w:rsidP="003A14B9"/>
    <w:p w:rsidR="003A14B9" w:rsidRPr="00A906E1" w:rsidRDefault="003A14B9" w:rsidP="003A14B9"/>
    <w:p w:rsidR="003A14B9" w:rsidRPr="00A906E1" w:rsidRDefault="003A14B9" w:rsidP="003A14B9"/>
    <w:p w:rsidR="003A14B9" w:rsidRDefault="003A14B9" w:rsidP="003A14B9">
      <w:pPr>
        <w:tabs>
          <w:tab w:val="left" w:pos="7887"/>
        </w:tabs>
        <w:rPr>
          <w:rFonts w:ascii="Arial" w:hAnsi="Arial" w:cs="Arial"/>
          <w:sz w:val="20"/>
          <w:szCs w:val="20"/>
        </w:rPr>
      </w:pPr>
      <w:r w:rsidRPr="00A906E1">
        <w:rPr>
          <w:rFonts w:ascii="Arial" w:hAnsi="Arial" w:cs="Arial"/>
          <w:sz w:val="20"/>
          <w:szCs w:val="20"/>
        </w:rPr>
        <w:lastRenderedPageBreak/>
        <w:t>Jersey = High grade Jersey crossbreed; 1/4 Jersey = Low grade Jersey crossbreed; Local = Indigenous (non-descript) breed</w:t>
      </w:r>
    </w:p>
    <w:p w:rsidR="003A14B9" w:rsidRPr="00A906E1" w:rsidRDefault="003A14B9" w:rsidP="003A14B9">
      <w:pPr>
        <w:rPr>
          <w:rFonts w:ascii="Arial" w:hAnsi="Arial" w:cs="Arial"/>
          <w:noProof/>
          <w:sz w:val="20"/>
          <w:szCs w:val="20"/>
        </w:rPr>
      </w:pPr>
      <w:proofErr w:type="gramStart"/>
      <w:r w:rsidRPr="00A906E1">
        <w:rPr>
          <w:rFonts w:ascii="Arial" w:hAnsi="Arial" w:cs="Arial"/>
          <w:sz w:val="20"/>
          <w:szCs w:val="20"/>
          <w:vertAlign w:val="superscript"/>
        </w:rPr>
        <w:t>a</w:t>
      </w:r>
      <w:proofErr w:type="gramEnd"/>
      <w:r w:rsidRPr="00A906E1">
        <w:rPr>
          <w:rFonts w:ascii="Arial" w:hAnsi="Arial" w:cs="Arial"/>
          <w:noProof/>
          <w:sz w:val="20"/>
          <w:szCs w:val="20"/>
        </w:rPr>
        <w:t xml:space="preserve"> Values are provided to the nearest whole number.</w:t>
      </w:r>
    </w:p>
    <w:p w:rsidR="003A14B9" w:rsidRDefault="003A14B9" w:rsidP="003A14B9">
      <w:pPr>
        <w:rPr>
          <w:rFonts w:ascii="Arial" w:hAnsi="Arial" w:cs="Arial"/>
          <w:noProof/>
          <w:sz w:val="20"/>
          <w:szCs w:val="20"/>
        </w:rPr>
      </w:pPr>
      <w:r w:rsidRPr="00A906E1">
        <w:rPr>
          <w:rFonts w:ascii="Arial" w:hAnsi="Arial" w:cs="Arial"/>
          <w:noProof/>
          <w:sz w:val="20"/>
          <w:szCs w:val="20"/>
          <w:vertAlign w:val="superscript"/>
        </w:rPr>
        <w:t>b</w:t>
      </w:r>
      <w:r w:rsidRPr="00A906E1">
        <w:rPr>
          <w:rFonts w:ascii="Arial" w:hAnsi="Arial" w:cs="Arial"/>
          <w:noProof/>
          <w:sz w:val="20"/>
          <w:szCs w:val="20"/>
        </w:rPr>
        <w:t xml:space="preserve"> Values are provided to 1 decimal place.</w:t>
      </w:r>
    </w:p>
    <w:p w:rsidR="003A14B9" w:rsidRDefault="003A14B9" w:rsidP="003A14B9">
      <w:pPr>
        <w:rPr>
          <w:rFonts w:ascii="Arial" w:hAnsi="Arial" w:cs="Arial"/>
          <w:noProof/>
          <w:sz w:val="20"/>
          <w:szCs w:val="20"/>
        </w:rPr>
      </w:pPr>
    </w:p>
    <w:p w:rsidR="003A14B9" w:rsidRDefault="003A14B9" w:rsidP="003A14B9">
      <w:pPr>
        <w:rPr>
          <w:rFonts w:ascii="Arial" w:hAnsi="Arial" w:cs="Arial"/>
          <w:noProof/>
          <w:sz w:val="20"/>
          <w:szCs w:val="20"/>
        </w:rPr>
      </w:pPr>
    </w:p>
    <w:p w:rsidR="003A14B9" w:rsidRDefault="003A14B9" w:rsidP="003A14B9">
      <w:pPr>
        <w:rPr>
          <w:rFonts w:ascii="Arial" w:hAnsi="Arial" w:cs="Arial"/>
          <w:noProof/>
          <w:sz w:val="20"/>
          <w:szCs w:val="20"/>
        </w:rPr>
      </w:pPr>
    </w:p>
    <w:p w:rsidR="003A14B9" w:rsidRDefault="003A14B9" w:rsidP="003A14B9">
      <w:pPr>
        <w:rPr>
          <w:rFonts w:ascii="Arial" w:hAnsi="Arial" w:cs="Arial"/>
          <w:noProof/>
          <w:sz w:val="20"/>
          <w:szCs w:val="20"/>
        </w:rPr>
      </w:pPr>
    </w:p>
    <w:p w:rsidR="003A14B9" w:rsidRDefault="003A14B9" w:rsidP="003A14B9">
      <w:pPr>
        <w:rPr>
          <w:rFonts w:ascii="Arial" w:hAnsi="Arial" w:cs="Arial"/>
          <w:noProof/>
          <w:sz w:val="20"/>
          <w:szCs w:val="20"/>
        </w:rPr>
      </w:pPr>
    </w:p>
    <w:p w:rsidR="003A14B9" w:rsidRDefault="003A14B9" w:rsidP="003A14B9">
      <w:pPr>
        <w:rPr>
          <w:rFonts w:ascii="Arial" w:hAnsi="Arial" w:cs="Arial"/>
          <w:noProof/>
          <w:sz w:val="20"/>
          <w:szCs w:val="20"/>
        </w:rPr>
      </w:pPr>
    </w:p>
    <w:p w:rsidR="003A14B9" w:rsidRDefault="003A14B9" w:rsidP="003A14B9">
      <w:pPr>
        <w:rPr>
          <w:rFonts w:ascii="Arial" w:hAnsi="Arial" w:cs="Arial"/>
          <w:noProof/>
          <w:sz w:val="20"/>
          <w:szCs w:val="20"/>
        </w:rPr>
      </w:pPr>
    </w:p>
    <w:p w:rsidR="003A14B9" w:rsidRDefault="003A14B9" w:rsidP="003A14B9">
      <w:pPr>
        <w:rPr>
          <w:rFonts w:ascii="Arial" w:hAnsi="Arial" w:cs="Arial"/>
          <w:noProof/>
          <w:sz w:val="20"/>
          <w:szCs w:val="20"/>
        </w:rPr>
      </w:pPr>
    </w:p>
    <w:p w:rsidR="003A14B9" w:rsidRDefault="003A14B9" w:rsidP="003A14B9">
      <w:pPr>
        <w:rPr>
          <w:rFonts w:ascii="Arial" w:hAnsi="Arial" w:cs="Arial"/>
          <w:noProof/>
          <w:sz w:val="20"/>
          <w:szCs w:val="20"/>
        </w:rPr>
      </w:pPr>
    </w:p>
    <w:p w:rsidR="003A14B9" w:rsidRDefault="003A14B9" w:rsidP="003A14B9">
      <w:pPr>
        <w:rPr>
          <w:rFonts w:ascii="Arial" w:hAnsi="Arial" w:cs="Arial"/>
          <w:noProof/>
          <w:sz w:val="20"/>
          <w:szCs w:val="20"/>
        </w:rPr>
      </w:pPr>
    </w:p>
    <w:p w:rsidR="003A14B9" w:rsidRDefault="003A14B9" w:rsidP="003A14B9">
      <w:pPr>
        <w:rPr>
          <w:rFonts w:ascii="Arial" w:hAnsi="Arial" w:cs="Arial"/>
          <w:noProof/>
          <w:sz w:val="20"/>
          <w:szCs w:val="20"/>
        </w:rPr>
      </w:pPr>
    </w:p>
    <w:p w:rsidR="003A14B9" w:rsidRDefault="003A14B9" w:rsidP="003A14B9">
      <w:pPr>
        <w:rPr>
          <w:rFonts w:ascii="Arial" w:hAnsi="Arial" w:cs="Arial"/>
          <w:noProof/>
          <w:sz w:val="20"/>
          <w:szCs w:val="20"/>
        </w:rPr>
      </w:pPr>
    </w:p>
    <w:p w:rsidR="003A14B9" w:rsidRDefault="003A14B9" w:rsidP="003A14B9">
      <w:pPr>
        <w:rPr>
          <w:rFonts w:ascii="Arial" w:hAnsi="Arial" w:cs="Arial"/>
          <w:noProof/>
          <w:sz w:val="20"/>
          <w:szCs w:val="20"/>
        </w:rPr>
      </w:pPr>
    </w:p>
    <w:p w:rsidR="003A14B9" w:rsidRDefault="003A14B9" w:rsidP="003A14B9">
      <w:pPr>
        <w:rPr>
          <w:rFonts w:ascii="Arial" w:hAnsi="Arial" w:cs="Arial"/>
          <w:noProof/>
          <w:sz w:val="20"/>
          <w:szCs w:val="20"/>
        </w:rPr>
      </w:pPr>
    </w:p>
    <w:p w:rsidR="003A14B9" w:rsidRPr="00A906E1" w:rsidRDefault="003A14B9" w:rsidP="003A14B9"/>
    <w:p w:rsidR="00112C93" w:rsidRPr="00A7011F" w:rsidRDefault="0088005E" w:rsidP="0088005E">
      <w:pPr>
        <w:spacing w:line="480" w:lineRule="auto"/>
        <w:rPr>
          <w:rFonts w:ascii="Arial" w:hAnsi="Arial" w:cs="Arial"/>
          <w:sz w:val="24"/>
          <w:szCs w:val="24"/>
        </w:rPr>
      </w:pPr>
      <w:r w:rsidRPr="00A7011F">
        <w:rPr>
          <w:rFonts w:ascii="Arial" w:hAnsi="Arial" w:cs="Arial"/>
          <w:b/>
          <w:sz w:val="24"/>
          <w:szCs w:val="24"/>
        </w:rPr>
        <w:lastRenderedPageBreak/>
        <w:t xml:space="preserve">Supplementary </w:t>
      </w:r>
      <w:r w:rsidR="00112C93" w:rsidRPr="00A7011F">
        <w:rPr>
          <w:rFonts w:ascii="Arial" w:hAnsi="Arial" w:cs="Arial"/>
          <w:b/>
          <w:sz w:val="24"/>
          <w:szCs w:val="24"/>
        </w:rPr>
        <w:t xml:space="preserve">Table </w:t>
      </w:r>
      <w:r w:rsidRPr="00A7011F">
        <w:rPr>
          <w:rFonts w:ascii="Arial" w:hAnsi="Arial" w:cs="Arial"/>
          <w:b/>
          <w:sz w:val="24"/>
          <w:szCs w:val="24"/>
        </w:rPr>
        <w:t>S</w:t>
      </w:r>
      <w:r w:rsidR="003A14B9">
        <w:rPr>
          <w:rFonts w:ascii="Arial" w:hAnsi="Arial" w:cs="Arial"/>
          <w:b/>
          <w:sz w:val="24"/>
          <w:szCs w:val="24"/>
        </w:rPr>
        <w:t>2</w:t>
      </w:r>
      <w:r w:rsidR="00112C93" w:rsidRPr="00A7011F">
        <w:rPr>
          <w:rFonts w:ascii="Arial" w:hAnsi="Arial" w:cs="Arial"/>
          <w:sz w:val="24"/>
          <w:szCs w:val="24"/>
        </w:rPr>
        <w:t xml:space="preserve"> </w:t>
      </w:r>
      <w:r w:rsidRPr="00A7011F">
        <w:rPr>
          <w:rFonts w:ascii="Arial" w:hAnsi="Arial" w:cs="Arial"/>
          <w:i/>
          <w:sz w:val="24"/>
          <w:szCs w:val="24"/>
        </w:rPr>
        <w:t>The cost of the various heat stress relief strategies in terms of productivity (kg of milk/day) for the various breeds (Jersey, 1/4 Jersey, Local) under normal (N) and conditions of climate change (N+2, N+4)</w:t>
      </w:r>
    </w:p>
    <w:tbl>
      <w:tblPr>
        <w:tblStyle w:val="TableGrid"/>
        <w:tblpPr w:leftFromText="180" w:rightFromText="180" w:vertAnchor="text" w:horzAnchor="margin" w:tblpY="359"/>
        <w:tblW w:w="13548" w:type="dxa"/>
        <w:tblLayout w:type="fixed"/>
        <w:tblLook w:val="04A0" w:firstRow="1" w:lastRow="0" w:firstColumn="1" w:lastColumn="0" w:noHBand="0" w:noVBand="1"/>
      </w:tblPr>
      <w:tblGrid>
        <w:gridCol w:w="1205"/>
        <w:gridCol w:w="1149"/>
        <w:gridCol w:w="1235"/>
        <w:gridCol w:w="1012"/>
        <w:gridCol w:w="944"/>
        <w:gridCol w:w="1162"/>
        <w:gridCol w:w="1276"/>
        <w:gridCol w:w="1128"/>
        <w:gridCol w:w="889"/>
        <w:gridCol w:w="1280"/>
        <w:gridCol w:w="992"/>
        <w:gridCol w:w="1276"/>
      </w:tblGrid>
      <w:tr w:rsidR="007300BE" w:rsidRPr="00A7011F" w:rsidTr="00A7011F">
        <w:trPr>
          <w:trHeight w:val="133"/>
        </w:trPr>
        <w:tc>
          <w:tcPr>
            <w:tcW w:w="120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  <w:r w:rsidRPr="00A7011F">
              <w:rPr>
                <w:rFonts w:ascii="Arial" w:hAnsi="Arial" w:cs="Arial"/>
              </w:rPr>
              <w:t>Warming scenario</w:t>
            </w:r>
          </w:p>
        </w:tc>
        <w:tc>
          <w:tcPr>
            <w:tcW w:w="1235" w:type="dxa"/>
            <w:vMerge w:val="restart"/>
            <w:tcBorders>
              <w:left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  <w:r w:rsidRPr="00A7011F">
              <w:rPr>
                <w:rFonts w:ascii="Arial" w:hAnsi="Arial" w:cs="Arial"/>
              </w:rPr>
              <w:t>Breed</w:t>
            </w:r>
          </w:p>
        </w:tc>
        <w:tc>
          <w:tcPr>
            <w:tcW w:w="4394" w:type="dxa"/>
            <w:gridSpan w:val="4"/>
            <w:tcBorders>
              <w:left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  <w:r w:rsidRPr="00A7011F">
              <w:rPr>
                <w:rFonts w:ascii="Arial" w:hAnsi="Arial" w:cs="Arial"/>
              </w:rPr>
              <w:t>Shading</w:t>
            </w:r>
          </w:p>
        </w:tc>
        <w:tc>
          <w:tcPr>
            <w:tcW w:w="329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  <w:r w:rsidRPr="00A7011F">
              <w:rPr>
                <w:rFonts w:ascii="Arial" w:hAnsi="Arial" w:cs="Arial"/>
              </w:rPr>
              <w:t>Bathing (x2)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  <w:r w:rsidRPr="00A7011F">
              <w:rPr>
                <w:rFonts w:ascii="Arial" w:hAnsi="Arial" w:cs="Arial"/>
              </w:rPr>
              <w:t>Fanning and shading</w:t>
            </w:r>
          </w:p>
        </w:tc>
      </w:tr>
      <w:tr w:rsidR="007300BE" w:rsidRPr="00A7011F" w:rsidTr="00A7011F">
        <w:trPr>
          <w:trHeight w:val="368"/>
        </w:trPr>
        <w:tc>
          <w:tcPr>
            <w:tcW w:w="120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  <w:vMerge/>
            <w:tcBorders>
              <w:left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  <w:r w:rsidRPr="00A7011F">
              <w:rPr>
                <w:rFonts w:ascii="Arial" w:hAnsi="Arial" w:cs="Arial"/>
              </w:rPr>
              <w:t>Papaya trees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  <w:r w:rsidRPr="00A7011F">
              <w:rPr>
                <w:rFonts w:ascii="Arial" w:hAnsi="Arial" w:cs="Arial"/>
              </w:rPr>
              <w:t>Mango tree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  <w:r w:rsidRPr="00A7011F">
              <w:rPr>
                <w:rFonts w:ascii="Arial" w:hAnsi="Arial" w:cs="Arial"/>
              </w:rPr>
              <w:t>Modern shed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  <w:r w:rsidRPr="00A7011F">
              <w:rPr>
                <w:rFonts w:ascii="Arial" w:hAnsi="Arial" w:cs="Arial"/>
              </w:rPr>
              <w:t xml:space="preserve">Traditional shed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  <w:r w:rsidRPr="00A7011F">
              <w:rPr>
                <w:rFonts w:ascii="Arial" w:hAnsi="Arial" w:cs="Arial"/>
              </w:rPr>
              <w:t>Naturally occurring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  <w:r w:rsidRPr="00A7011F">
              <w:rPr>
                <w:rFonts w:ascii="Arial" w:hAnsi="Arial" w:cs="Arial"/>
              </w:rPr>
              <w:t>Well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  <w:r w:rsidRPr="00A7011F">
              <w:rPr>
                <w:rFonts w:ascii="Arial" w:hAnsi="Arial" w:cs="Arial"/>
              </w:rPr>
              <w:t>Motorized pump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  <w:r w:rsidRPr="00A7011F">
              <w:rPr>
                <w:rFonts w:ascii="Arial" w:hAnsi="Arial" w:cs="Arial"/>
              </w:rPr>
              <w:t>Modern shed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  <w:r w:rsidRPr="00A7011F">
              <w:rPr>
                <w:rFonts w:ascii="Arial" w:hAnsi="Arial" w:cs="Arial"/>
              </w:rPr>
              <w:t>Traditional shed</w:t>
            </w:r>
          </w:p>
        </w:tc>
      </w:tr>
      <w:tr w:rsidR="007300BE" w:rsidRPr="00A7011F" w:rsidTr="00A7011F">
        <w:trPr>
          <w:trHeight w:val="303"/>
        </w:trPr>
        <w:tc>
          <w:tcPr>
            <w:tcW w:w="1205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  <w:r w:rsidRPr="00A7011F">
              <w:rPr>
                <w:rFonts w:ascii="Arial" w:hAnsi="Arial" w:cs="Arial"/>
              </w:rPr>
              <w:t>Cost (</w:t>
            </w:r>
            <w:proofErr w:type="spellStart"/>
            <w:r w:rsidRPr="00A7011F">
              <w:rPr>
                <w:rFonts w:ascii="Arial" w:hAnsi="Arial" w:cs="Arial"/>
              </w:rPr>
              <w:t>Rs</w:t>
            </w:r>
            <w:proofErr w:type="spellEnd"/>
            <w:r w:rsidRPr="00A7011F">
              <w:rPr>
                <w:rFonts w:ascii="Arial" w:hAnsi="Arial" w:cs="Arial"/>
              </w:rPr>
              <w:t>/kg of milk)</w:t>
            </w:r>
            <w:r w:rsidR="00A7011F" w:rsidRPr="00A906E1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149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  <w:r w:rsidRPr="00A7011F">
              <w:rPr>
                <w:rFonts w:ascii="Arial" w:hAnsi="Arial" w:cs="Arial"/>
              </w:rPr>
              <w:t>N</w:t>
            </w:r>
          </w:p>
        </w:tc>
        <w:tc>
          <w:tcPr>
            <w:tcW w:w="1235" w:type="dxa"/>
            <w:tcBorders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  <w:r w:rsidRPr="00A7011F">
              <w:rPr>
                <w:rFonts w:ascii="Arial" w:hAnsi="Arial" w:cs="Arial"/>
              </w:rPr>
              <w:t>Jersey</w:t>
            </w:r>
          </w:p>
        </w:tc>
        <w:tc>
          <w:tcPr>
            <w:tcW w:w="1012" w:type="dxa"/>
            <w:tcBorders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0.39</w:t>
            </w:r>
          </w:p>
        </w:tc>
        <w:tc>
          <w:tcPr>
            <w:tcW w:w="944" w:type="dxa"/>
            <w:tcBorders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0.68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1.23</w:t>
            </w: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1.91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2.94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2.87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0.95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1.49</w:t>
            </w:r>
          </w:p>
        </w:tc>
      </w:tr>
      <w:tr w:rsidR="007300BE" w:rsidRPr="00A7011F" w:rsidTr="00A7011F">
        <w:trPr>
          <w:trHeight w:val="154"/>
        </w:trPr>
        <w:tc>
          <w:tcPr>
            <w:tcW w:w="1205" w:type="dxa"/>
            <w:vMerge/>
            <w:tcBorders>
              <w:left w:val="nil"/>
              <w:right w:val="nil"/>
            </w:tcBorders>
            <w:shd w:val="clear" w:color="auto" w:fill="auto"/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nil"/>
              <w:right w:val="nil"/>
            </w:tcBorders>
            <w:shd w:val="clear" w:color="auto" w:fill="auto"/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  <w:r w:rsidRPr="00A7011F">
              <w:rPr>
                <w:rFonts w:ascii="Arial" w:hAnsi="Arial" w:cs="Arial"/>
              </w:rPr>
              <w:t>1/4 Jersey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0.55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0.96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1.74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3.92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5.79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2.66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1.35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2.12</w:t>
            </w:r>
          </w:p>
        </w:tc>
      </w:tr>
      <w:tr w:rsidR="007300BE" w:rsidRPr="00A7011F" w:rsidTr="00A7011F">
        <w:trPr>
          <w:trHeight w:val="149"/>
        </w:trPr>
        <w:tc>
          <w:tcPr>
            <w:tcW w:w="1205" w:type="dxa"/>
            <w:vMerge/>
            <w:tcBorders>
              <w:left w:val="nil"/>
              <w:right w:val="nil"/>
            </w:tcBorders>
            <w:shd w:val="clear" w:color="auto" w:fill="auto"/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  <w:r w:rsidRPr="00A7011F">
              <w:rPr>
                <w:rFonts w:ascii="Arial" w:hAnsi="Arial" w:cs="Arial"/>
              </w:rPr>
              <w:t>Local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1.19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2.08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3.77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3.15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6.64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9.67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2.92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4.61</w:t>
            </w:r>
          </w:p>
        </w:tc>
      </w:tr>
      <w:tr w:rsidR="007300BE" w:rsidRPr="00A7011F" w:rsidTr="00A7011F">
        <w:trPr>
          <w:trHeight w:val="119"/>
        </w:trPr>
        <w:tc>
          <w:tcPr>
            <w:tcW w:w="1205" w:type="dxa"/>
            <w:vMerge/>
            <w:tcBorders>
              <w:left w:val="nil"/>
              <w:right w:val="nil"/>
            </w:tcBorders>
            <w:shd w:val="clear" w:color="auto" w:fill="auto"/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  <w:r w:rsidRPr="00A7011F">
              <w:rPr>
                <w:rFonts w:ascii="Arial" w:hAnsi="Arial" w:cs="Arial"/>
              </w:rPr>
              <w:t>N+2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  <w:r w:rsidRPr="00A7011F">
              <w:rPr>
                <w:rFonts w:ascii="Arial" w:hAnsi="Arial" w:cs="Arial"/>
              </w:rPr>
              <w:t>Jersey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0.41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0.71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1.27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3.18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4.30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4.44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1.13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1.69</w:t>
            </w:r>
          </w:p>
        </w:tc>
      </w:tr>
      <w:tr w:rsidR="007300BE" w:rsidRPr="00A7011F" w:rsidTr="00A7011F">
        <w:trPr>
          <w:trHeight w:val="165"/>
        </w:trPr>
        <w:tc>
          <w:tcPr>
            <w:tcW w:w="1205" w:type="dxa"/>
            <w:vMerge/>
            <w:tcBorders>
              <w:left w:val="nil"/>
              <w:right w:val="nil"/>
            </w:tcBorders>
            <w:shd w:val="clear" w:color="auto" w:fill="auto"/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nil"/>
              <w:right w:val="nil"/>
            </w:tcBorders>
            <w:shd w:val="clear" w:color="auto" w:fill="auto"/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  <w:r w:rsidRPr="00A7011F">
              <w:rPr>
                <w:rFonts w:ascii="Arial" w:hAnsi="Arial" w:cs="Arial"/>
              </w:rPr>
              <w:t>1/4 Jersey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0.56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0.97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1.75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4.74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6.73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3.06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1.55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2.33</w:t>
            </w:r>
          </w:p>
        </w:tc>
      </w:tr>
      <w:tr w:rsidR="007300BE" w:rsidRPr="00A7011F" w:rsidTr="00A7011F">
        <w:trPr>
          <w:trHeight w:val="105"/>
        </w:trPr>
        <w:tc>
          <w:tcPr>
            <w:tcW w:w="1205" w:type="dxa"/>
            <w:vMerge/>
            <w:tcBorders>
              <w:left w:val="nil"/>
              <w:right w:val="nil"/>
            </w:tcBorders>
            <w:shd w:val="clear" w:color="auto" w:fill="auto"/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  <w:r w:rsidRPr="00A7011F">
              <w:rPr>
                <w:rFonts w:ascii="Arial" w:hAnsi="Arial" w:cs="Arial"/>
              </w:rPr>
              <w:t>Local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1.19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2.09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3.78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5.26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9.15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15.03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3.34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5.02</w:t>
            </w:r>
          </w:p>
        </w:tc>
      </w:tr>
      <w:tr w:rsidR="007300BE" w:rsidRPr="00A7011F" w:rsidTr="00A7011F">
        <w:trPr>
          <w:trHeight w:val="150"/>
        </w:trPr>
        <w:tc>
          <w:tcPr>
            <w:tcW w:w="1205" w:type="dxa"/>
            <w:vMerge/>
            <w:tcBorders>
              <w:left w:val="nil"/>
              <w:right w:val="nil"/>
            </w:tcBorders>
            <w:shd w:val="clear" w:color="auto" w:fill="auto"/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  <w:r w:rsidRPr="00A7011F">
              <w:rPr>
                <w:rFonts w:ascii="Arial" w:hAnsi="Arial" w:cs="Arial"/>
              </w:rPr>
              <w:t>N+4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  <w:r w:rsidRPr="00A7011F">
              <w:rPr>
                <w:rFonts w:ascii="Arial" w:hAnsi="Arial" w:cs="Arial"/>
              </w:rPr>
              <w:t>Jersey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0.44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0.76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1.34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3.37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4.55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4.70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1.20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1.77</w:t>
            </w:r>
          </w:p>
        </w:tc>
      </w:tr>
      <w:tr w:rsidR="007300BE" w:rsidRPr="00A7011F" w:rsidTr="00A7011F">
        <w:trPr>
          <w:trHeight w:val="135"/>
        </w:trPr>
        <w:tc>
          <w:tcPr>
            <w:tcW w:w="1205" w:type="dxa"/>
            <w:vMerge/>
            <w:tcBorders>
              <w:left w:val="nil"/>
              <w:right w:val="nil"/>
            </w:tcBorders>
            <w:shd w:val="clear" w:color="auto" w:fill="auto"/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nil"/>
              <w:right w:val="nil"/>
            </w:tcBorders>
            <w:shd w:val="clear" w:color="auto" w:fill="auto"/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  <w:r w:rsidRPr="00A7011F">
              <w:rPr>
                <w:rFonts w:ascii="Arial" w:hAnsi="Arial" w:cs="Arial"/>
              </w:rPr>
              <w:t>1/4 Jersey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0.57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0.98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1.77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6.44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8.67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3.88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1.57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2.36</w:t>
            </w:r>
          </w:p>
        </w:tc>
      </w:tr>
      <w:tr w:rsidR="007300BE" w:rsidRPr="00A7011F" w:rsidTr="00DB6EF2">
        <w:trPr>
          <w:trHeight w:val="134"/>
        </w:trPr>
        <w:tc>
          <w:tcPr>
            <w:tcW w:w="120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</w:rPr>
            </w:pPr>
            <w:r w:rsidRPr="00A7011F">
              <w:rPr>
                <w:rFonts w:ascii="Arial" w:hAnsi="Arial" w:cs="Arial"/>
              </w:rPr>
              <w:t>Local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1.21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2.11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3.81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8.49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13.01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23.24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3.37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BE" w:rsidRPr="00A7011F" w:rsidRDefault="007300BE" w:rsidP="00A7011F">
            <w:pPr>
              <w:rPr>
                <w:rFonts w:ascii="Arial" w:hAnsi="Arial" w:cs="Arial"/>
                <w:color w:val="000000"/>
              </w:rPr>
            </w:pPr>
            <w:r w:rsidRPr="00A7011F">
              <w:rPr>
                <w:rFonts w:ascii="Arial" w:hAnsi="Arial" w:cs="Arial"/>
                <w:color w:val="000000"/>
              </w:rPr>
              <w:t>5.06</w:t>
            </w:r>
          </w:p>
        </w:tc>
      </w:tr>
    </w:tbl>
    <w:p w:rsidR="00A7011F" w:rsidRDefault="00A7011F" w:rsidP="0088005E">
      <w:pPr>
        <w:tabs>
          <w:tab w:val="left" w:pos="7887"/>
        </w:tabs>
        <w:rPr>
          <w:rFonts w:ascii="Arial" w:hAnsi="Arial" w:cs="Arial"/>
          <w:sz w:val="20"/>
          <w:szCs w:val="20"/>
        </w:rPr>
      </w:pPr>
    </w:p>
    <w:p w:rsidR="00A7011F" w:rsidRDefault="00A7011F" w:rsidP="0088005E">
      <w:pPr>
        <w:tabs>
          <w:tab w:val="left" w:pos="7887"/>
        </w:tabs>
        <w:rPr>
          <w:rFonts w:ascii="Arial" w:hAnsi="Arial" w:cs="Arial"/>
          <w:sz w:val="20"/>
          <w:szCs w:val="20"/>
        </w:rPr>
      </w:pPr>
    </w:p>
    <w:p w:rsidR="00A7011F" w:rsidRDefault="00A7011F" w:rsidP="0088005E">
      <w:pPr>
        <w:tabs>
          <w:tab w:val="left" w:pos="7887"/>
        </w:tabs>
        <w:rPr>
          <w:rFonts w:ascii="Arial" w:hAnsi="Arial" w:cs="Arial"/>
          <w:sz w:val="20"/>
          <w:szCs w:val="20"/>
        </w:rPr>
      </w:pPr>
    </w:p>
    <w:p w:rsidR="00A7011F" w:rsidRDefault="00A7011F" w:rsidP="0088005E">
      <w:pPr>
        <w:tabs>
          <w:tab w:val="left" w:pos="7887"/>
        </w:tabs>
        <w:rPr>
          <w:rFonts w:ascii="Arial" w:hAnsi="Arial" w:cs="Arial"/>
          <w:sz w:val="20"/>
          <w:szCs w:val="20"/>
        </w:rPr>
      </w:pPr>
    </w:p>
    <w:p w:rsidR="00A7011F" w:rsidRDefault="00A7011F" w:rsidP="0088005E">
      <w:pPr>
        <w:tabs>
          <w:tab w:val="left" w:pos="7887"/>
        </w:tabs>
        <w:rPr>
          <w:rFonts w:ascii="Arial" w:hAnsi="Arial" w:cs="Arial"/>
          <w:sz w:val="20"/>
          <w:szCs w:val="20"/>
        </w:rPr>
      </w:pPr>
    </w:p>
    <w:p w:rsidR="00A7011F" w:rsidRDefault="00A7011F" w:rsidP="0088005E">
      <w:pPr>
        <w:tabs>
          <w:tab w:val="left" w:pos="7887"/>
        </w:tabs>
        <w:rPr>
          <w:rFonts w:ascii="Arial" w:hAnsi="Arial" w:cs="Arial"/>
          <w:sz w:val="20"/>
          <w:szCs w:val="20"/>
        </w:rPr>
      </w:pPr>
    </w:p>
    <w:p w:rsidR="00A7011F" w:rsidRDefault="00A7011F" w:rsidP="0088005E">
      <w:pPr>
        <w:tabs>
          <w:tab w:val="left" w:pos="7887"/>
        </w:tabs>
        <w:rPr>
          <w:rFonts w:ascii="Arial" w:hAnsi="Arial" w:cs="Arial"/>
          <w:sz w:val="20"/>
          <w:szCs w:val="20"/>
        </w:rPr>
      </w:pPr>
    </w:p>
    <w:p w:rsidR="00A7011F" w:rsidRDefault="00A7011F" w:rsidP="0088005E">
      <w:pPr>
        <w:tabs>
          <w:tab w:val="left" w:pos="7887"/>
        </w:tabs>
        <w:rPr>
          <w:rFonts w:ascii="Arial" w:hAnsi="Arial" w:cs="Arial"/>
          <w:sz w:val="20"/>
          <w:szCs w:val="20"/>
        </w:rPr>
      </w:pPr>
    </w:p>
    <w:p w:rsidR="00A7011F" w:rsidRDefault="00A7011F" w:rsidP="0088005E">
      <w:pPr>
        <w:tabs>
          <w:tab w:val="left" w:pos="7887"/>
        </w:tabs>
        <w:rPr>
          <w:rFonts w:ascii="Arial" w:hAnsi="Arial" w:cs="Arial"/>
          <w:sz w:val="20"/>
          <w:szCs w:val="20"/>
        </w:rPr>
      </w:pPr>
    </w:p>
    <w:p w:rsidR="0088005E" w:rsidRPr="00A7011F" w:rsidRDefault="0088005E" w:rsidP="0088005E">
      <w:pPr>
        <w:tabs>
          <w:tab w:val="left" w:pos="7887"/>
        </w:tabs>
        <w:rPr>
          <w:rFonts w:ascii="Arial" w:hAnsi="Arial" w:cs="Arial"/>
          <w:sz w:val="20"/>
          <w:szCs w:val="20"/>
        </w:rPr>
      </w:pPr>
      <w:r w:rsidRPr="00A7011F">
        <w:rPr>
          <w:rFonts w:ascii="Arial" w:hAnsi="Arial" w:cs="Arial"/>
          <w:sz w:val="20"/>
          <w:szCs w:val="20"/>
        </w:rPr>
        <w:t>Jersey = High grade Jersey crossbreed; 1/4 Jersey = Low grade Jersey crossbreed; Local = Indigenous (non-descript) breed</w:t>
      </w:r>
    </w:p>
    <w:p w:rsidR="00A7011F" w:rsidRPr="00A906E1" w:rsidRDefault="00A7011F" w:rsidP="00A7011F">
      <w:pPr>
        <w:rPr>
          <w:rFonts w:ascii="Arial" w:hAnsi="Arial" w:cs="Arial"/>
          <w:noProof/>
          <w:sz w:val="20"/>
          <w:szCs w:val="20"/>
        </w:rPr>
      </w:pPr>
      <w:proofErr w:type="gramStart"/>
      <w:r w:rsidRPr="00A906E1">
        <w:rPr>
          <w:rFonts w:ascii="Arial" w:hAnsi="Arial" w:cs="Arial"/>
          <w:sz w:val="20"/>
          <w:szCs w:val="20"/>
          <w:vertAlign w:val="superscript"/>
        </w:rPr>
        <w:t>a</w:t>
      </w:r>
      <w:proofErr w:type="gramEnd"/>
      <w:r w:rsidRPr="00A7011F">
        <w:rPr>
          <w:rFonts w:ascii="Arial" w:hAnsi="Arial" w:cs="Arial"/>
          <w:noProof/>
          <w:sz w:val="20"/>
          <w:szCs w:val="20"/>
        </w:rPr>
        <w:t xml:space="preserve"> Values are provided to 2 decimal places</w:t>
      </w:r>
    </w:p>
    <w:p w:rsidR="007300BE" w:rsidRDefault="007300BE" w:rsidP="007300BE">
      <w:pPr>
        <w:rPr>
          <w:rFonts w:ascii="Arial" w:hAnsi="Arial" w:cs="Arial"/>
          <w:sz w:val="24"/>
          <w:szCs w:val="24"/>
        </w:rPr>
      </w:pPr>
    </w:p>
    <w:p w:rsidR="00A7011F" w:rsidRDefault="00A7011F" w:rsidP="007300BE">
      <w:pPr>
        <w:rPr>
          <w:rFonts w:ascii="Arial" w:hAnsi="Arial" w:cs="Arial"/>
          <w:sz w:val="24"/>
          <w:szCs w:val="24"/>
        </w:rPr>
      </w:pPr>
    </w:p>
    <w:p w:rsidR="00A906E1" w:rsidRDefault="00A906E1" w:rsidP="00A906E1"/>
    <w:p w:rsidR="00A7011F" w:rsidRDefault="00A7011F" w:rsidP="00A906E1"/>
    <w:p w:rsidR="00A7011F" w:rsidRDefault="00A7011F" w:rsidP="00A906E1"/>
    <w:p w:rsidR="00A906E1" w:rsidRPr="00A906E1" w:rsidRDefault="00A906E1" w:rsidP="00A906E1">
      <w:pPr>
        <w:spacing w:line="480" w:lineRule="auto"/>
        <w:rPr>
          <w:i/>
          <w:sz w:val="24"/>
          <w:szCs w:val="24"/>
        </w:rPr>
      </w:pPr>
      <w:r w:rsidRPr="00902F99">
        <w:rPr>
          <w:rFonts w:ascii="Arial" w:hAnsi="Arial" w:cs="Arial"/>
          <w:b/>
          <w:sz w:val="24"/>
          <w:szCs w:val="24"/>
        </w:rPr>
        <w:lastRenderedPageBreak/>
        <w:t xml:space="preserve">Supplementary Table </w:t>
      </w:r>
      <w:r w:rsidR="003A14B9" w:rsidRPr="00902F99">
        <w:rPr>
          <w:rFonts w:ascii="Arial" w:hAnsi="Arial" w:cs="Arial"/>
          <w:b/>
          <w:sz w:val="24"/>
          <w:szCs w:val="24"/>
        </w:rPr>
        <w:t>S3</w:t>
      </w:r>
      <w:r w:rsidRPr="00A906E1">
        <w:rPr>
          <w:rFonts w:ascii="Arial" w:hAnsi="Arial" w:cs="Arial"/>
          <w:b/>
          <w:sz w:val="24"/>
          <w:szCs w:val="24"/>
        </w:rPr>
        <w:t xml:space="preserve"> </w:t>
      </w:r>
      <w:r w:rsidRPr="00A906E1">
        <w:rPr>
          <w:rFonts w:ascii="Arial" w:hAnsi="Arial" w:cs="Arial"/>
          <w:i/>
          <w:sz w:val="24"/>
          <w:szCs w:val="24"/>
        </w:rPr>
        <w:t>The difference (as a percentage) in Temperature Humidity Index (THI) Load and total quantity of milk lost to heat stress depending on assumptions regarding the lactation length (300-day lactation v. actual lactation length).</w:t>
      </w:r>
    </w:p>
    <w:tbl>
      <w:tblPr>
        <w:tblStyle w:val="TableGrid1"/>
        <w:tblpPr w:leftFromText="180" w:rightFromText="180" w:vertAnchor="text" w:horzAnchor="margin" w:tblpY="8"/>
        <w:tblW w:w="13291" w:type="dxa"/>
        <w:tblLayout w:type="fixed"/>
        <w:tblLook w:val="04A0" w:firstRow="1" w:lastRow="0" w:firstColumn="1" w:lastColumn="0" w:noHBand="0" w:noVBand="1"/>
      </w:tblPr>
      <w:tblGrid>
        <w:gridCol w:w="2330"/>
        <w:gridCol w:w="1208"/>
        <w:gridCol w:w="1234"/>
        <w:gridCol w:w="1298"/>
        <w:gridCol w:w="1012"/>
        <w:gridCol w:w="1162"/>
        <w:gridCol w:w="1276"/>
        <w:gridCol w:w="992"/>
        <w:gridCol w:w="1418"/>
        <w:gridCol w:w="1361"/>
      </w:tblGrid>
      <w:tr w:rsidR="00A906E1" w:rsidRPr="00A906E1" w:rsidTr="00A7011F">
        <w:trPr>
          <w:trHeight w:val="133"/>
        </w:trPr>
        <w:tc>
          <w:tcPr>
            <w:tcW w:w="23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vMerge w:val="restart"/>
            <w:tcBorders>
              <w:left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Warming scenario</w:t>
            </w:r>
          </w:p>
        </w:tc>
        <w:tc>
          <w:tcPr>
            <w:tcW w:w="1234" w:type="dxa"/>
            <w:vMerge w:val="restart"/>
            <w:tcBorders>
              <w:left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Breed</w:t>
            </w:r>
          </w:p>
        </w:tc>
        <w:tc>
          <w:tcPr>
            <w:tcW w:w="1298" w:type="dxa"/>
            <w:vMerge w:val="restart"/>
            <w:tcBorders>
              <w:left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No adaptation</w:t>
            </w:r>
          </w:p>
        </w:tc>
        <w:tc>
          <w:tcPr>
            <w:tcW w:w="3450" w:type="dxa"/>
            <w:gridSpan w:val="3"/>
            <w:tcBorders>
              <w:left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Shading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Bathing (x2)</w:t>
            </w:r>
          </w:p>
        </w:tc>
        <w:tc>
          <w:tcPr>
            <w:tcW w:w="2779" w:type="dxa"/>
            <w:gridSpan w:val="2"/>
            <w:tcBorders>
              <w:left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Fanning and shading</w:t>
            </w:r>
          </w:p>
        </w:tc>
      </w:tr>
      <w:tr w:rsidR="00A906E1" w:rsidRPr="00A906E1" w:rsidTr="00A7011F">
        <w:trPr>
          <w:trHeight w:val="368"/>
        </w:trPr>
        <w:tc>
          <w:tcPr>
            <w:tcW w:w="23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vMerge/>
            <w:tcBorders>
              <w:left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vMerge/>
            <w:tcBorders>
              <w:left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vMerge/>
            <w:tcBorders>
              <w:left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Tree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Modern shed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 xml:space="preserve">Traditional shed </w:t>
            </w: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Modern shed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Traditional shed</w:t>
            </w:r>
          </w:p>
        </w:tc>
      </w:tr>
      <w:tr w:rsidR="00A906E1" w:rsidRPr="00A906E1" w:rsidTr="00A7011F">
        <w:trPr>
          <w:trHeight w:val="303"/>
        </w:trPr>
        <w:tc>
          <w:tcPr>
            <w:tcW w:w="233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A906E1" w:rsidRPr="00A906E1" w:rsidRDefault="00A906E1" w:rsidP="00A7011F">
            <w:pPr>
              <w:rPr>
                <w:rFonts w:ascii="Arial" w:hAnsi="Arial" w:cs="Arial"/>
                <w:vertAlign w:val="superscript"/>
              </w:rPr>
            </w:pPr>
            <w:r w:rsidRPr="00A906E1">
              <w:rPr>
                <w:rFonts w:ascii="Arial" w:hAnsi="Arial" w:cs="Arial"/>
              </w:rPr>
              <w:t xml:space="preserve">THI </w:t>
            </w:r>
            <w:proofErr w:type="spellStart"/>
            <w:r w:rsidRPr="00A906E1">
              <w:rPr>
                <w:rFonts w:ascii="Arial" w:hAnsi="Arial" w:cs="Arial"/>
              </w:rPr>
              <w:t>Load</w:t>
            </w:r>
            <w:r w:rsidRPr="00A906E1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1208" w:type="dxa"/>
            <w:vMerge w:val="restart"/>
            <w:tcBorders>
              <w:left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vertAlign w:val="superscript"/>
              </w:rPr>
            </w:pPr>
            <w:r w:rsidRPr="00A906E1">
              <w:rPr>
                <w:rFonts w:ascii="Arial" w:hAnsi="Arial" w:cs="Arial"/>
              </w:rPr>
              <w:t>N</w:t>
            </w:r>
          </w:p>
        </w:tc>
        <w:tc>
          <w:tcPr>
            <w:tcW w:w="1234" w:type="dxa"/>
            <w:tcBorders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Jersey</w:t>
            </w:r>
          </w:p>
        </w:tc>
        <w:tc>
          <w:tcPr>
            <w:tcW w:w="1298" w:type="dxa"/>
            <w:tcBorders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2" w:type="dxa"/>
            <w:tcBorders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06E1" w:rsidRPr="00A906E1" w:rsidTr="00A7011F">
        <w:trPr>
          <w:trHeight w:val="154"/>
        </w:trPr>
        <w:tc>
          <w:tcPr>
            <w:tcW w:w="233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vMerge/>
            <w:tcBorders>
              <w:left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1/4 Jersey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A906E1" w:rsidRPr="00A906E1" w:rsidTr="00A7011F">
        <w:trPr>
          <w:trHeight w:val="251"/>
        </w:trPr>
        <w:tc>
          <w:tcPr>
            <w:tcW w:w="233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vMerge/>
            <w:tcBorders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Local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A906E1" w:rsidRPr="00A906E1" w:rsidTr="00A7011F">
        <w:trPr>
          <w:trHeight w:val="114"/>
        </w:trPr>
        <w:tc>
          <w:tcPr>
            <w:tcW w:w="233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N+2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Jersey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06E1" w:rsidRPr="00A906E1" w:rsidTr="00A7011F">
        <w:trPr>
          <w:trHeight w:val="144"/>
        </w:trPr>
        <w:tc>
          <w:tcPr>
            <w:tcW w:w="233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vMerge/>
            <w:tcBorders>
              <w:left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1/4 Jersey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06E1" w:rsidRPr="00A906E1" w:rsidTr="00A7011F">
        <w:trPr>
          <w:trHeight w:val="162"/>
        </w:trPr>
        <w:tc>
          <w:tcPr>
            <w:tcW w:w="233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vMerge/>
            <w:tcBorders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Local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06E1" w:rsidRPr="00A906E1" w:rsidTr="00A7011F">
        <w:trPr>
          <w:trHeight w:val="70"/>
        </w:trPr>
        <w:tc>
          <w:tcPr>
            <w:tcW w:w="233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N+4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Jersey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06E1" w:rsidRPr="00A906E1" w:rsidTr="00A7011F">
        <w:trPr>
          <w:trHeight w:val="77"/>
        </w:trPr>
        <w:tc>
          <w:tcPr>
            <w:tcW w:w="233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vMerge/>
            <w:tcBorders>
              <w:left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1/4 Jersey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-0.53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-0.31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06E1" w:rsidRPr="00A906E1" w:rsidTr="00A7011F">
        <w:trPr>
          <w:trHeight w:val="134"/>
        </w:trPr>
        <w:tc>
          <w:tcPr>
            <w:tcW w:w="23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vMerge/>
            <w:tcBorders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Local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-8.71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-4.84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-2.99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-1.66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-1.66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06E1" w:rsidRPr="00A906E1" w:rsidTr="00A7011F">
        <w:trPr>
          <w:trHeight w:val="95"/>
        </w:trPr>
        <w:tc>
          <w:tcPr>
            <w:tcW w:w="23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Lost milk production</w:t>
            </w:r>
          </w:p>
          <w:p w:rsidR="00A906E1" w:rsidRPr="00A906E1" w:rsidRDefault="00A906E1" w:rsidP="00A7011F">
            <w:pPr>
              <w:rPr>
                <w:rFonts w:ascii="Arial" w:hAnsi="Arial" w:cs="Arial"/>
                <w:vertAlign w:val="superscript"/>
              </w:rPr>
            </w:pPr>
            <w:r w:rsidRPr="00A906E1">
              <w:rPr>
                <w:rFonts w:ascii="Arial" w:hAnsi="Arial" w:cs="Arial"/>
              </w:rPr>
              <w:t>(kg/cow per lactation)</w:t>
            </w:r>
            <w:r w:rsidRPr="00A906E1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Jersey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14.98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15.07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14.94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15.28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15.03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15.03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15.28</w:t>
            </w:r>
          </w:p>
        </w:tc>
      </w:tr>
      <w:tr w:rsidR="00A906E1" w:rsidRPr="00A906E1" w:rsidTr="00A7011F">
        <w:trPr>
          <w:trHeight w:val="151"/>
        </w:trPr>
        <w:tc>
          <w:tcPr>
            <w:tcW w:w="233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vMerge/>
            <w:tcBorders>
              <w:left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1/4 Jersey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19.44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21.34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A906E1" w:rsidRPr="00A906E1" w:rsidTr="00A7011F">
        <w:trPr>
          <w:trHeight w:val="151"/>
        </w:trPr>
        <w:tc>
          <w:tcPr>
            <w:tcW w:w="233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vMerge/>
            <w:tcBorders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Local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43.39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A906E1" w:rsidRPr="00A906E1" w:rsidTr="00A7011F">
        <w:trPr>
          <w:trHeight w:val="85"/>
        </w:trPr>
        <w:tc>
          <w:tcPr>
            <w:tcW w:w="233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N+2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Jersey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15.01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15.03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15.07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15.01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14.98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14.98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15.05</w:t>
            </w:r>
          </w:p>
        </w:tc>
      </w:tr>
      <w:tr w:rsidR="00A906E1" w:rsidRPr="00A906E1" w:rsidTr="00A7011F">
        <w:trPr>
          <w:trHeight w:val="151"/>
        </w:trPr>
        <w:tc>
          <w:tcPr>
            <w:tcW w:w="233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vMerge/>
            <w:tcBorders>
              <w:left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1/4 Jersey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19.73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19.91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19.73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19.38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20.02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20.02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19.73</w:t>
            </w:r>
          </w:p>
        </w:tc>
      </w:tr>
      <w:tr w:rsidR="00A906E1" w:rsidRPr="00A906E1" w:rsidTr="00A7011F">
        <w:trPr>
          <w:trHeight w:val="151"/>
        </w:trPr>
        <w:tc>
          <w:tcPr>
            <w:tcW w:w="233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vMerge/>
            <w:tcBorders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Local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47.72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46.51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46.51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46.51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48.13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48.13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43.08</w:t>
            </w:r>
          </w:p>
        </w:tc>
      </w:tr>
      <w:tr w:rsidR="00A906E1" w:rsidRPr="00A906E1" w:rsidTr="00A7011F">
        <w:trPr>
          <w:trHeight w:val="151"/>
        </w:trPr>
        <w:tc>
          <w:tcPr>
            <w:tcW w:w="233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N+4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Jersey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15.03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15.05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15.01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15.02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15.01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15.01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15.03</w:t>
            </w:r>
          </w:p>
        </w:tc>
      </w:tr>
      <w:tr w:rsidR="00A906E1" w:rsidRPr="00A906E1" w:rsidTr="00A7011F">
        <w:trPr>
          <w:trHeight w:val="151"/>
        </w:trPr>
        <w:tc>
          <w:tcPr>
            <w:tcW w:w="233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vMerge/>
            <w:tcBorders>
              <w:left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1/4 Jersey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19.38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19.62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19.66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19.56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19.61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19.61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19.83</w:t>
            </w:r>
          </w:p>
        </w:tc>
      </w:tr>
      <w:tr w:rsidR="00A906E1" w:rsidRPr="00A906E1" w:rsidTr="00A7011F">
        <w:trPr>
          <w:trHeight w:val="151"/>
        </w:trPr>
        <w:tc>
          <w:tcPr>
            <w:tcW w:w="233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vMerge/>
            <w:tcBorders>
              <w:left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</w:rPr>
            </w:pPr>
            <w:r w:rsidRPr="00A906E1">
              <w:rPr>
                <w:rFonts w:ascii="Arial" w:hAnsi="Arial" w:cs="Arial"/>
              </w:rPr>
              <w:t>Local</w:t>
            </w: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42.72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44.5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45.26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46.77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46.45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46.45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A906E1" w:rsidRPr="00A906E1" w:rsidRDefault="00A906E1" w:rsidP="00A7011F">
            <w:pPr>
              <w:rPr>
                <w:rFonts w:ascii="Arial" w:hAnsi="Arial" w:cs="Arial"/>
                <w:color w:val="000000"/>
              </w:rPr>
            </w:pPr>
            <w:r w:rsidRPr="00A906E1">
              <w:rPr>
                <w:rFonts w:ascii="Arial" w:hAnsi="Arial" w:cs="Arial"/>
                <w:color w:val="000000"/>
              </w:rPr>
              <w:t>47.46</w:t>
            </w:r>
          </w:p>
        </w:tc>
      </w:tr>
    </w:tbl>
    <w:p w:rsidR="00A906E1" w:rsidRPr="00A906E1" w:rsidRDefault="00A906E1" w:rsidP="00A906E1">
      <w:pPr>
        <w:ind w:firstLine="720"/>
      </w:pPr>
    </w:p>
    <w:p w:rsidR="00A906E1" w:rsidRPr="00A906E1" w:rsidRDefault="00A906E1" w:rsidP="00A906E1"/>
    <w:p w:rsidR="00A906E1" w:rsidRPr="00A906E1" w:rsidRDefault="00A906E1" w:rsidP="00A906E1"/>
    <w:p w:rsidR="00A906E1" w:rsidRPr="00A906E1" w:rsidRDefault="00A906E1" w:rsidP="00A906E1"/>
    <w:p w:rsidR="00A906E1" w:rsidRPr="00A906E1" w:rsidRDefault="00A906E1" w:rsidP="00A906E1"/>
    <w:p w:rsidR="00A906E1" w:rsidRPr="00A906E1" w:rsidRDefault="00A906E1" w:rsidP="00A906E1"/>
    <w:p w:rsidR="00A906E1" w:rsidRPr="00A906E1" w:rsidRDefault="00A906E1" w:rsidP="00A906E1"/>
    <w:p w:rsidR="00A906E1" w:rsidRPr="00A906E1" w:rsidRDefault="00A906E1" w:rsidP="00A906E1"/>
    <w:p w:rsidR="00A906E1" w:rsidRPr="00A906E1" w:rsidRDefault="00A906E1" w:rsidP="00A906E1"/>
    <w:p w:rsidR="00A906E1" w:rsidRPr="00A906E1" w:rsidRDefault="00A906E1" w:rsidP="00A906E1"/>
    <w:p w:rsidR="00A906E1" w:rsidRPr="00A906E1" w:rsidRDefault="00A906E1" w:rsidP="00A906E1"/>
    <w:p w:rsidR="00A906E1" w:rsidRPr="00A906E1" w:rsidRDefault="00A906E1" w:rsidP="00A906E1">
      <w:pPr>
        <w:tabs>
          <w:tab w:val="left" w:pos="7887"/>
        </w:tabs>
        <w:rPr>
          <w:rFonts w:ascii="Arial" w:hAnsi="Arial" w:cs="Arial"/>
          <w:sz w:val="20"/>
          <w:szCs w:val="20"/>
        </w:rPr>
        <w:sectPr w:rsidR="00A906E1" w:rsidRPr="00A906E1" w:rsidSect="00002B4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A906E1">
        <w:rPr>
          <w:rFonts w:ascii="Arial" w:hAnsi="Arial" w:cs="Arial"/>
          <w:sz w:val="20"/>
          <w:szCs w:val="20"/>
        </w:rPr>
        <w:t>Jersey = High grade Jersey crossbreed; 1/4 Jersey = Low grade Jersey crossbreed; Local = Indigenous (non-descript) breed</w:t>
      </w:r>
    </w:p>
    <w:p w:rsidR="00A906E1" w:rsidRPr="00A906E1" w:rsidRDefault="00A906E1" w:rsidP="00A906E1">
      <w:pPr>
        <w:rPr>
          <w:rFonts w:ascii="Arial" w:hAnsi="Arial" w:cs="Arial"/>
          <w:noProof/>
          <w:sz w:val="20"/>
          <w:szCs w:val="20"/>
        </w:rPr>
      </w:pPr>
      <w:proofErr w:type="gramStart"/>
      <w:r w:rsidRPr="00A906E1">
        <w:rPr>
          <w:rFonts w:ascii="Arial" w:hAnsi="Arial" w:cs="Arial"/>
          <w:sz w:val="20"/>
          <w:szCs w:val="20"/>
          <w:vertAlign w:val="superscript"/>
        </w:rPr>
        <w:lastRenderedPageBreak/>
        <w:t>a</w:t>
      </w:r>
      <w:proofErr w:type="gramEnd"/>
      <w:r w:rsidRPr="00A906E1">
        <w:rPr>
          <w:rFonts w:ascii="Arial" w:hAnsi="Arial" w:cs="Arial"/>
          <w:noProof/>
          <w:sz w:val="20"/>
          <w:szCs w:val="20"/>
        </w:rPr>
        <w:t xml:space="preserve"> Values are provided to the nearest whole number.</w:t>
      </w:r>
    </w:p>
    <w:p w:rsidR="00A906E1" w:rsidRPr="00A906E1" w:rsidRDefault="00A906E1" w:rsidP="00A906E1">
      <w:pPr>
        <w:tabs>
          <w:tab w:val="left" w:pos="1328"/>
        </w:tabs>
        <w:rPr>
          <w:rFonts w:ascii="Arial" w:hAnsi="Arial" w:cs="Arial"/>
        </w:rPr>
      </w:pPr>
      <w:r w:rsidRPr="00A906E1">
        <w:rPr>
          <w:rFonts w:ascii="Arial" w:hAnsi="Arial" w:cs="Arial"/>
          <w:noProof/>
          <w:sz w:val="20"/>
          <w:szCs w:val="20"/>
          <w:vertAlign w:val="superscript"/>
        </w:rPr>
        <w:t>b</w:t>
      </w:r>
      <w:r w:rsidRPr="00A906E1">
        <w:rPr>
          <w:rFonts w:ascii="Arial" w:hAnsi="Arial" w:cs="Arial"/>
          <w:noProof/>
          <w:sz w:val="20"/>
          <w:szCs w:val="20"/>
        </w:rPr>
        <w:t xml:space="preserve"> Values are provided to 2 decimal places.</w:t>
      </w:r>
    </w:p>
    <w:p w:rsidR="007300BE" w:rsidRPr="007300BE" w:rsidRDefault="007300BE" w:rsidP="007300BE">
      <w:pPr>
        <w:spacing w:line="480" w:lineRule="auto"/>
        <w:rPr>
          <w:rFonts w:ascii="Arial" w:hAnsi="Arial" w:cs="Arial"/>
          <w:color w:val="141314"/>
          <w:sz w:val="24"/>
          <w:szCs w:val="24"/>
        </w:rPr>
      </w:pPr>
    </w:p>
    <w:p w:rsidR="007300BE" w:rsidRPr="007300BE" w:rsidRDefault="007300BE" w:rsidP="007300BE">
      <w:pPr>
        <w:spacing w:line="480" w:lineRule="auto"/>
        <w:rPr>
          <w:rFonts w:ascii="Arial" w:hAnsi="Arial" w:cs="Arial"/>
          <w:color w:val="141314"/>
          <w:sz w:val="24"/>
          <w:szCs w:val="24"/>
        </w:rPr>
      </w:pPr>
    </w:p>
    <w:p w:rsidR="007300BE" w:rsidRPr="007300BE" w:rsidRDefault="007300BE" w:rsidP="007300BE">
      <w:pPr>
        <w:spacing w:line="480" w:lineRule="auto"/>
        <w:rPr>
          <w:rFonts w:ascii="Arial" w:hAnsi="Arial" w:cs="Arial"/>
          <w:color w:val="141314"/>
          <w:sz w:val="24"/>
          <w:szCs w:val="24"/>
        </w:rPr>
      </w:pPr>
    </w:p>
    <w:p w:rsidR="007300BE" w:rsidRPr="007300BE" w:rsidRDefault="007300BE" w:rsidP="007300BE">
      <w:pPr>
        <w:spacing w:line="480" w:lineRule="auto"/>
        <w:rPr>
          <w:rFonts w:ascii="Arial" w:hAnsi="Arial" w:cs="Arial"/>
          <w:color w:val="141314"/>
          <w:sz w:val="24"/>
          <w:szCs w:val="24"/>
        </w:rPr>
      </w:pPr>
    </w:p>
    <w:p w:rsidR="007300BE" w:rsidRPr="007300BE" w:rsidRDefault="007300BE" w:rsidP="007300BE">
      <w:pPr>
        <w:spacing w:line="480" w:lineRule="auto"/>
        <w:rPr>
          <w:rFonts w:ascii="Arial" w:hAnsi="Arial"/>
          <w:sz w:val="24"/>
        </w:rPr>
      </w:pPr>
    </w:p>
    <w:p w:rsidR="00AE00AD" w:rsidRDefault="00AE00AD"/>
    <w:sectPr w:rsidR="00AE00AD" w:rsidSect="009E57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BE"/>
    <w:rsid w:val="00002B41"/>
    <w:rsid w:val="00112C93"/>
    <w:rsid w:val="001635F6"/>
    <w:rsid w:val="003A14B9"/>
    <w:rsid w:val="007300BE"/>
    <w:rsid w:val="00862DF2"/>
    <w:rsid w:val="0088005E"/>
    <w:rsid w:val="008E546A"/>
    <w:rsid w:val="00902F99"/>
    <w:rsid w:val="009E57D4"/>
    <w:rsid w:val="00A7011F"/>
    <w:rsid w:val="00A906E1"/>
    <w:rsid w:val="00AE00AD"/>
    <w:rsid w:val="00C0165E"/>
    <w:rsid w:val="00D94B80"/>
    <w:rsid w:val="00DB6EF2"/>
    <w:rsid w:val="00DF0388"/>
    <w:rsid w:val="00F8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C9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C93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300BE"/>
  </w:style>
  <w:style w:type="character" w:styleId="CommentReference">
    <w:name w:val="annotation reference"/>
    <w:basedOn w:val="DefaultParagraphFont"/>
    <w:uiPriority w:val="99"/>
    <w:semiHidden/>
    <w:unhideWhenUsed/>
    <w:rsid w:val="00112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C93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C93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C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2C93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2C93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112C9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A9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C9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C93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300BE"/>
  </w:style>
  <w:style w:type="character" w:styleId="CommentReference">
    <w:name w:val="annotation reference"/>
    <w:basedOn w:val="DefaultParagraphFont"/>
    <w:uiPriority w:val="99"/>
    <w:semiHidden/>
    <w:unhideWhenUsed/>
    <w:rsid w:val="00112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C93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C93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C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2C93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2C93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112C9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A9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2</cp:revision>
  <dcterms:created xsi:type="dcterms:W3CDTF">2016-03-02T22:58:00Z</dcterms:created>
  <dcterms:modified xsi:type="dcterms:W3CDTF">2016-03-02T22:58:00Z</dcterms:modified>
</cp:coreProperties>
</file>