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E4" w:rsidRDefault="006032A3">
      <w:pPr>
        <w:spacing w:after="0" w:line="480" w:lineRule="auto"/>
        <w:rPr>
          <w:rFonts w:ascii="Arial" w:hAnsi="Arial" w:cs="Arial"/>
          <w:bCs/>
          <w:lang w:val="en-GB"/>
        </w:rPr>
      </w:pPr>
      <w:bookmarkStart w:id="0" w:name="_GoBack"/>
      <w:bookmarkEnd w:id="0"/>
      <w:r>
        <w:rPr>
          <w:rFonts w:ascii="Arial" w:hAnsi="Arial" w:cs="Arial"/>
          <w:bCs/>
          <w:lang w:val="en-GB"/>
        </w:rPr>
        <w:t xml:space="preserve">Supplementary Material S1. </w:t>
      </w:r>
      <w:r w:rsidR="00D67D42">
        <w:rPr>
          <w:rFonts w:ascii="Arial" w:hAnsi="Arial" w:cs="Arial"/>
          <w:bCs/>
          <w:lang w:val="en-GB"/>
        </w:rPr>
        <w:t>Identification of volatile organic compounds.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085"/>
        <w:gridCol w:w="1294"/>
        <w:gridCol w:w="949"/>
        <w:gridCol w:w="788"/>
        <w:gridCol w:w="788"/>
        <w:gridCol w:w="792"/>
        <w:gridCol w:w="1024"/>
      </w:tblGrid>
      <w:tr w:rsidR="008D70E4">
        <w:trPr>
          <w:trHeight w:val="274"/>
        </w:trPr>
        <w:tc>
          <w:tcPr>
            <w:tcW w:w="3085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Compounds</w:t>
            </w:r>
          </w:p>
        </w:tc>
        <w:tc>
          <w:tcPr>
            <w:tcW w:w="1294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49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368" w:type="dxa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024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8D70E4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8D70E4">
        <w:trPr>
          <w:trHeight w:val="274"/>
        </w:trPr>
        <w:tc>
          <w:tcPr>
            <w:tcW w:w="308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</w:pPr>
            <w:r>
              <w:rPr>
                <w:rFonts w:ascii="Arial" w:hAnsi="Arial" w:cs="Arial"/>
                <w:lang w:val="en-GB"/>
              </w:rPr>
              <w:t>VF-</w:t>
            </w:r>
            <w:proofErr w:type="spellStart"/>
            <w:r>
              <w:rPr>
                <w:rFonts w:ascii="Arial" w:hAnsi="Arial" w:cs="Arial"/>
                <w:lang w:val="en-GB"/>
              </w:rPr>
              <w:t>Wax</w:t>
            </w:r>
            <w:r>
              <w:rPr>
                <w:rFonts w:ascii="Arial" w:hAnsi="Arial" w:cs="Arial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</w:pPr>
            <w:r>
              <w:rPr>
                <w:rFonts w:ascii="Arial" w:hAnsi="Arial" w:cs="Arial"/>
                <w:lang w:val="en-GB"/>
              </w:rPr>
              <w:t>HP-5</w:t>
            </w:r>
            <w:r>
              <w:rPr>
                <w:rFonts w:ascii="Arial" w:hAnsi="Arial" w:cs="Arial"/>
                <w:vertAlign w:val="superscript"/>
                <w:lang w:val="en-GB"/>
              </w:rPr>
              <w:t>a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</w:pPr>
            <w:proofErr w:type="spellStart"/>
            <w:r>
              <w:rPr>
                <w:rFonts w:ascii="Arial" w:hAnsi="Arial" w:cs="Arial"/>
                <w:lang w:val="en-GB"/>
              </w:rPr>
              <w:t>TI</w:t>
            </w:r>
            <w:r>
              <w:rPr>
                <w:rFonts w:ascii="Arial" w:hAnsi="Arial" w:cs="Arial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</w:pPr>
            <w:r>
              <w:rPr>
                <w:rFonts w:ascii="Arial" w:hAnsi="Arial" w:cs="Arial"/>
                <w:lang w:val="en-GB"/>
              </w:rPr>
              <w:t>QI1</w:t>
            </w:r>
            <w:r>
              <w:rPr>
                <w:rFonts w:ascii="Arial" w:hAnsi="Arial" w:cs="Arial"/>
                <w:vertAlign w:val="superscript"/>
                <w:lang w:val="en-GB"/>
              </w:rPr>
              <w:t>b</w:t>
            </w:r>
          </w:p>
        </w:tc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</w:pPr>
            <w:r>
              <w:rPr>
                <w:rFonts w:ascii="Arial" w:hAnsi="Arial" w:cs="Arial"/>
                <w:lang w:val="en-GB"/>
              </w:rPr>
              <w:t>QI2</w:t>
            </w:r>
            <w:r>
              <w:rPr>
                <w:rFonts w:ascii="Arial" w:hAnsi="Arial" w:cs="Arial"/>
                <w:vertAlign w:val="superscript"/>
                <w:lang w:val="en-GB"/>
              </w:rPr>
              <w:t>b</w:t>
            </w: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</w:pPr>
            <w:proofErr w:type="spellStart"/>
            <w:r>
              <w:rPr>
                <w:rFonts w:ascii="Arial" w:hAnsi="Arial" w:cs="Arial"/>
                <w:lang w:val="en-GB"/>
              </w:rPr>
              <w:t>ID</w:t>
            </w:r>
            <w:r>
              <w:rPr>
                <w:rFonts w:ascii="Arial" w:hAnsi="Arial" w:cs="Arial"/>
                <w:vertAlign w:val="superscript"/>
                <w:lang w:val="en-GB"/>
              </w:rPr>
              <w:t>c</w:t>
            </w:r>
            <w:proofErr w:type="spellEnd"/>
          </w:p>
        </w:tc>
      </w:tr>
      <w:tr w:rsidR="008D70E4">
        <w:trPr>
          <w:trHeight w:val="274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Alcohols</w:t>
            </w:r>
          </w:p>
        </w:tc>
        <w:tc>
          <w:tcPr>
            <w:tcW w:w="129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94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02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8D70E4">
        <w:trPr>
          <w:trHeight w:val="274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1-penten-3-ol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818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57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41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71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</w:pPr>
            <w:proofErr w:type="spellStart"/>
            <w:r>
              <w:rPr>
                <w:rFonts w:ascii="Arial" w:hAnsi="Arial" w:cs="Arial"/>
                <w:lang w:val="en-GB"/>
              </w:rPr>
              <w:t>MS,ST</w:t>
            </w:r>
            <w:proofErr w:type="spellEnd"/>
          </w:p>
        </w:tc>
      </w:tr>
      <w:tr w:rsidR="008D70E4">
        <w:trPr>
          <w:trHeight w:val="274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Pentanol</w:t>
            </w:r>
            <w:proofErr w:type="spellEnd"/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901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743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55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41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70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</w:pPr>
            <w:proofErr w:type="spellStart"/>
            <w:r>
              <w:rPr>
                <w:rFonts w:ascii="Arial" w:hAnsi="Arial" w:cs="Arial"/>
                <w:lang w:val="en-GB"/>
              </w:rPr>
              <w:t>MS,ST</w:t>
            </w:r>
            <w:proofErr w:type="spellEnd"/>
          </w:p>
        </w:tc>
      </w:tr>
      <w:tr w:rsidR="008D70E4">
        <w:trPr>
          <w:trHeight w:val="274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Hexanol</w:t>
            </w:r>
            <w:proofErr w:type="spellEnd"/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1007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827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56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69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83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</w:pPr>
            <w:proofErr w:type="spellStart"/>
            <w:r>
              <w:rPr>
                <w:rFonts w:ascii="Arial" w:hAnsi="Arial" w:cs="Arial"/>
                <w:lang w:val="en-GB"/>
              </w:rPr>
              <w:t>MS,ST</w:t>
            </w:r>
            <w:proofErr w:type="spellEnd"/>
          </w:p>
        </w:tc>
      </w:tr>
      <w:tr w:rsidR="008D70E4">
        <w:trPr>
          <w:trHeight w:val="274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1-Octen-3-ol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1116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936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95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57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81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MS,ST</w:t>
            </w:r>
            <w:proofErr w:type="spellEnd"/>
          </w:p>
        </w:tc>
      </w:tr>
      <w:tr w:rsidR="008D70E4">
        <w:trPr>
          <w:trHeight w:val="274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Heptanol</w:t>
            </w:r>
            <w:proofErr w:type="spellEnd"/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1121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929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70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56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83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MS,ST</w:t>
            </w:r>
            <w:proofErr w:type="spellEnd"/>
          </w:p>
        </w:tc>
      </w:tr>
      <w:tr w:rsidR="008D70E4">
        <w:trPr>
          <w:trHeight w:val="274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Octanol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1235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1048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69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56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83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MS,ST</w:t>
            </w:r>
            <w:proofErr w:type="spellEnd"/>
          </w:p>
        </w:tc>
      </w:tr>
      <w:tr w:rsidR="008D70E4">
        <w:trPr>
          <w:trHeight w:val="274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2-Octen-1-ol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1296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1043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81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57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67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MS,ST</w:t>
            </w:r>
            <w:proofErr w:type="spellEnd"/>
          </w:p>
        </w:tc>
      </w:tr>
      <w:tr w:rsidR="008D70E4">
        <w:trPr>
          <w:trHeight w:val="274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8D70E4">
        <w:trPr>
          <w:trHeight w:val="258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Organic Acids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8D70E4">
        <w:trPr>
          <w:trHeight w:val="258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Hexanoate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vinyl ester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979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946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99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43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71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MS</w:t>
            </w:r>
          </w:p>
        </w:tc>
      </w:tr>
      <w:tr w:rsidR="008D70E4">
        <w:trPr>
          <w:trHeight w:val="258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Acetic acid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1140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43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45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60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</w:pPr>
            <w:r>
              <w:rPr>
                <w:rFonts w:ascii="Arial" w:hAnsi="Arial" w:cs="Arial"/>
                <w:lang w:val="en-GB"/>
              </w:rPr>
              <w:t>MS</w:t>
            </w:r>
          </w:p>
        </w:tc>
      </w:tr>
      <w:tr w:rsidR="008D70E4">
        <w:trPr>
          <w:trHeight w:val="258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Butanoic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acid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1327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1194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60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73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42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MS</w:t>
            </w:r>
          </w:p>
        </w:tc>
      </w:tr>
      <w:tr w:rsidR="008D70E4">
        <w:trPr>
          <w:trHeight w:val="258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Hexanoic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acid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1542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60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73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87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MS,ST</w:t>
            </w:r>
            <w:proofErr w:type="spellEnd"/>
          </w:p>
        </w:tc>
      </w:tr>
      <w:tr w:rsidR="008D70E4">
        <w:trPr>
          <w:trHeight w:val="258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Heptanoic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acid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1646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60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73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101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MS</w:t>
            </w:r>
          </w:p>
        </w:tc>
      </w:tr>
      <w:tr w:rsidR="008D70E4">
        <w:trPr>
          <w:trHeight w:val="258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Octanoic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acid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1710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60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73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115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MS</w:t>
            </w:r>
          </w:p>
        </w:tc>
      </w:tr>
      <w:tr w:rsidR="008D70E4">
        <w:trPr>
          <w:trHeight w:val="258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Nonanoic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acid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1746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73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115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129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</w:pPr>
            <w:proofErr w:type="spellStart"/>
            <w:r>
              <w:rPr>
                <w:rFonts w:ascii="Arial" w:hAnsi="Arial" w:cs="Arial"/>
                <w:lang w:val="en-GB"/>
              </w:rPr>
              <w:t>MS,ST</w:t>
            </w:r>
            <w:proofErr w:type="spellEnd"/>
          </w:p>
        </w:tc>
      </w:tr>
      <w:tr w:rsidR="008D70E4">
        <w:trPr>
          <w:trHeight w:val="258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Decanoic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acid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1769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73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129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143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MS</w:t>
            </w:r>
          </w:p>
        </w:tc>
      </w:tr>
      <w:tr w:rsidR="008D70E4">
        <w:trPr>
          <w:trHeight w:val="258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8D70E4">
        <w:trPr>
          <w:trHeight w:val="274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Ketones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8D70E4">
        <w:trPr>
          <w:trHeight w:val="274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2-Heptanone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831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848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43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58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71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MS</w:t>
            </w:r>
          </w:p>
        </w:tc>
      </w:tr>
      <w:tr w:rsidR="008D70E4">
        <w:trPr>
          <w:trHeight w:val="274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2-Octanone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932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962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43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58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71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MS,ST</w:t>
            </w:r>
            <w:proofErr w:type="spellEnd"/>
          </w:p>
        </w:tc>
      </w:tr>
      <w:tr w:rsidR="008D70E4">
        <w:trPr>
          <w:trHeight w:val="274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1-Octen-3-one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946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55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70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97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MS</w:t>
            </w:r>
          </w:p>
        </w:tc>
      </w:tr>
      <w:tr w:rsidR="008D70E4">
        <w:trPr>
          <w:trHeight w:val="274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2,3-Octadione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986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1067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43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55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71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MS</w:t>
            </w:r>
          </w:p>
        </w:tc>
      </w:tr>
      <w:tr w:rsidR="008D70E4">
        <w:trPr>
          <w:trHeight w:val="274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3-Octen-2-one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1059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1008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55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43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111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MS</w:t>
            </w:r>
          </w:p>
        </w:tc>
      </w:tr>
      <w:tr w:rsidR="008D70E4">
        <w:trPr>
          <w:trHeight w:val="274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3,5-Octadien-2-one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1239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1074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95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81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109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MS</w:t>
            </w:r>
          </w:p>
        </w:tc>
      </w:tr>
      <w:tr w:rsidR="008D70E4">
        <w:trPr>
          <w:trHeight w:val="274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8D70E4">
        <w:trPr>
          <w:trHeight w:val="258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Aldehydes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8D70E4">
        <w:trPr>
          <w:trHeight w:val="258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3-methyl-Butanal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669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761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57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43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71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</w:pPr>
            <w:proofErr w:type="spellStart"/>
            <w:r>
              <w:rPr>
                <w:rFonts w:ascii="Arial" w:hAnsi="Arial" w:cs="Arial"/>
                <w:lang w:val="en-GB"/>
              </w:rPr>
              <w:t>MS,ST</w:t>
            </w:r>
            <w:proofErr w:type="spellEnd"/>
          </w:p>
        </w:tc>
      </w:tr>
      <w:tr w:rsidR="008D70E4">
        <w:trPr>
          <w:trHeight w:val="258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Pentanal</w:t>
            </w:r>
            <w:proofErr w:type="spellEnd"/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709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743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58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43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69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MS,ST</w:t>
            </w:r>
            <w:proofErr w:type="spellEnd"/>
          </w:p>
        </w:tc>
      </w:tr>
      <w:tr w:rsidR="008D70E4">
        <w:trPr>
          <w:trHeight w:val="258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Hexanal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761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780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67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72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83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MS,ST</w:t>
            </w:r>
            <w:proofErr w:type="spellEnd"/>
          </w:p>
        </w:tc>
      </w:tr>
      <w:tr w:rsidR="008D70E4">
        <w:trPr>
          <w:trHeight w:val="258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Heptanal</w:t>
            </w:r>
            <w:proofErr w:type="spellEnd"/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835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857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70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81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96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MS,ST</w:t>
            </w:r>
            <w:proofErr w:type="spellEnd"/>
          </w:p>
        </w:tc>
      </w:tr>
      <w:tr w:rsidR="008D70E4">
        <w:trPr>
          <w:trHeight w:val="258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2-Hexenal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863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83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55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69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MS</w:t>
            </w:r>
          </w:p>
        </w:tc>
      </w:tr>
      <w:tr w:rsidR="008D70E4">
        <w:trPr>
          <w:trHeight w:val="258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Octanal</w:t>
            </w:r>
            <w:proofErr w:type="spellEnd"/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936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966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69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95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110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MS,ST</w:t>
            </w:r>
            <w:proofErr w:type="spellEnd"/>
          </w:p>
        </w:tc>
      </w:tr>
      <w:tr w:rsidR="008D70E4">
        <w:trPr>
          <w:trHeight w:val="258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2-Heptenal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967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913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83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57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69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MS</w:t>
            </w:r>
          </w:p>
        </w:tc>
      </w:tr>
      <w:tr w:rsidR="008D70E4">
        <w:trPr>
          <w:trHeight w:val="258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Nonanal</w:t>
            </w:r>
            <w:proofErr w:type="spellEnd"/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1045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1085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57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81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95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MS,ST</w:t>
            </w:r>
            <w:proofErr w:type="spellEnd"/>
          </w:p>
        </w:tc>
      </w:tr>
      <w:tr w:rsidR="008D70E4">
        <w:trPr>
          <w:trHeight w:val="258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2-Octenal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1083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1032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83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55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70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MS,ST</w:t>
            </w:r>
            <w:proofErr w:type="spellEnd"/>
          </w:p>
        </w:tc>
      </w:tr>
      <w:tr w:rsidR="008D70E4">
        <w:trPr>
          <w:trHeight w:val="258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2,4-Heptadienal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1154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1202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81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67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95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MS</w:t>
            </w:r>
          </w:p>
        </w:tc>
      </w:tr>
      <w:tr w:rsidR="008D70E4">
        <w:trPr>
          <w:trHeight w:val="258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Decanal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1166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1218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57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70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110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MS</w:t>
            </w:r>
          </w:p>
        </w:tc>
      </w:tr>
      <w:tr w:rsidR="008D70E4">
        <w:trPr>
          <w:trHeight w:val="258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2-Nonenal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1197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1157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83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55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96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MS,ST</w:t>
            </w:r>
            <w:proofErr w:type="spellEnd"/>
          </w:p>
        </w:tc>
      </w:tr>
      <w:tr w:rsidR="008D70E4">
        <w:trPr>
          <w:trHeight w:val="258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2-Decenal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1317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1286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70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57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97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MS,ST</w:t>
            </w:r>
            <w:proofErr w:type="spellEnd"/>
          </w:p>
        </w:tc>
      </w:tr>
      <w:tr w:rsidR="008D70E4">
        <w:trPr>
          <w:trHeight w:val="258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2,4-Octadienal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1336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1225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81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67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79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MS</w:t>
            </w:r>
          </w:p>
        </w:tc>
      </w:tr>
      <w:tr w:rsidR="008D70E4">
        <w:trPr>
          <w:trHeight w:val="258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2,4-Nonadienal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1374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1325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81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67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95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MS</w:t>
            </w:r>
          </w:p>
        </w:tc>
      </w:tr>
      <w:tr w:rsidR="008D70E4">
        <w:trPr>
          <w:trHeight w:val="258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2-Undecenal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1459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1295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57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41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70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MS</w:t>
            </w:r>
          </w:p>
        </w:tc>
      </w:tr>
      <w:tr w:rsidR="008D70E4">
        <w:trPr>
          <w:trHeight w:val="258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2,4-Decadienal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1485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1353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81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67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95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MS,ST</w:t>
            </w:r>
            <w:proofErr w:type="spellEnd"/>
          </w:p>
        </w:tc>
      </w:tr>
      <w:tr w:rsidR="008D70E4">
        <w:trPr>
          <w:trHeight w:val="274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Benzaldehyde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1185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918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77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51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105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MS</w:t>
            </w:r>
          </w:p>
        </w:tc>
      </w:tr>
      <w:tr w:rsidR="008D70E4">
        <w:trPr>
          <w:trHeight w:val="258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8D70E4">
        <w:trPr>
          <w:trHeight w:val="274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lastRenderedPageBreak/>
              <w:t>Furans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8D70E4">
        <w:trPr>
          <w:trHeight w:val="274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2-ethyl-Furan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700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81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53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96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MS</w:t>
            </w:r>
          </w:p>
        </w:tc>
      </w:tr>
      <w:tr w:rsidR="008D70E4">
        <w:trPr>
          <w:trHeight w:val="274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2n-butyl-Furan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790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852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81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53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124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MS</w:t>
            </w:r>
          </w:p>
        </w:tc>
      </w:tr>
      <w:tr w:rsidR="008D70E4">
        <w:trPr>
          <w:trHeight w:val="274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2-pentyl-Furan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877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952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81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82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95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MS</w:t>
            </w:r>
          </w:p>
        </w:tc>
      </w:tr>
      <w:tr w:rsidR="008D70E4">
        <w:trPr>
          <w:trHeight w:val="274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2n-heptyl-Furan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1592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81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82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95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MS</w:t>
            </w:r>
          </w:p>
        </w:tc>
      </w:tr>
      <w:tr w:rsidR="008D70E4">
        <w:trPr>
          <w:trHeight w:val="274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8D70E4">
        <w:trPr>
          <w:trHeight w:val="274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Benzenes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8D70E4">
        <w:trPr>
          <w:trHeight w:val="274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Toluene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733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757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91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65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92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MS,ST</w:t>
            </w:r>
            <w:proofErr w:type="spellEnd"/>
          </w:p>
        </w:tc>
      </w:tr>
      <w:tr w:rsidR="008D70E4">
        <w:trPr>
          <w:trHeight w:val="274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Benzene-1,3bis(</w:t>
            </w:r>
            <w:proofErr w:type="spellStart"/>
            <w:r>
              <w:rPr>
                <w:rFonts w:ascii="Arial" w:hAnsi="Arial" w:cs="Arial"/>
                <w:lang w:val="en-GB"/>
              </w:rPr>
              <w:t>trifluoromethyl</w:t>
            </w:r>
            <w:proofErr w:type="spellEnd"/>
            <w:r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1078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1276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175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57</w:t>
            </w: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147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MS</w:t>
            </w:r>
          </w:p>
        </w:tc>
      </w:tr>
      <w:tr w:rsidR="008D70E4">
        <w:trPr>
          <w:trHeight w:val="274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8D70E4">
        <w:trPr>
          <w:trHeight w:val="274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lang w:val="en-GB"/>
              </w:rPr>
              <w:t>Terpenoids</w:t>
            </w:r>
            <w:proofErr w:type="spellEnd"/>
          </w:p>
        </w:tc>
        <w:tc>
          <w:tcPr>
            <w:tcW w:w="1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8D70E4">
        <w:trPr>
          <w:trHeight w:val="274"/>
        </w:trPr>
        <w:tc>
          <w:tcPr>
            <w:tcW w:w="3085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Limonene</w:t>
            </w:r>
          </w:p>
        </w:tc>
        <w:tc>
          <w:tcPr>
            <w:tcW w:w="1294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726</w:t>
            </w:r>
          </w:p>
        </w:tc>
        <w:tc>
          <w:tcPr>
            <w:tcW w:w="949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8D70E4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88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93</w:t>
            </w:r>
          </w:p>
        </w:tc>
        <w:tc>
          <w:tcPr>
            <w:tcW w:w="788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79</w:t>
            </w:r>
          </w:p>
        </w:tc>
        <w:tc>
          <w:tcPr>
            <w:tcW w:w="792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121</w:t>
            </w:r>
          </w:p>
        </w:tc>
        <w:tc>
          <w:tcPr>
            <w:tcW w:w="1024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0E4" w:rsidRDefault="00D67D42">
            <w:pPr>
              <w:spacing w:before="10" w:after="1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MS</w:t>
            </w:r>
          </w:p>
        </w:tc>
      </w:tr>
    </w:tbl>
    <w:p w:rsidR="008D70E4" w:rsidRDefault="008D70E4">
      <w:pPr>
        <w:spacing w:after="0" w:line="480" w:lineRule="auto"/>
        <w:rPr>
          <w:rFonts w:ascii="Arial" w:hAnsi="Arial" w:cs="Arial"/>
          <w:lang w:val="en-GB"/>
        </w:rPr>
      </w:pPr>
    </w:p>
    <w:p w:rsidR="008D70E4" w:rsidRPr="00715B57" w:rsidRDefault="00D67D42">
      <w:pPr>
        <w:spacing w:after="0" w:line="480" w:lineRule="auto"/>
        <w:rPr>
          <w:lang w:val="en-US"/>
        </w:rPr>
      </w:pPr>
      <w:r>
        <w:rPr>
          <w:rFonts w:ascii="Arial" w:hAnsi="Arial" w:cs="Arial"/>
          <w:vertAlign w:val="superscript"/>
          <w:lang w:val="en-GB"/>
        </w:rPr>
        <w:t>a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LRI</w:t>
      </w:r>
      <w:proofErr w:type="spellEnd"/>
      <w:r>
        <w:rPr>
          <w:rFonts w:ascii="Arial" w:hAnsi="Arial" w:cs="Arial"/>
          <w:lang w:val="en-GB"/>
        </w:rPr>
        <w:t>: Linear retention indexes, calculated in relation to the retention time of an n-alkane (C5–C20) series in two different columns.</w:t>
      </w:r>
    </w:p>
    <w:p w:rsidR="008D70E4" w:rsidRPr="00715B57" w:rsidRDefault="00D67D42">
      <w:pPr>
        <w:spacing w:after="0" w:line="480" w:lineRule="auto"/>
        <w:rPr>
          <w:lang w:val="en-US"/>
        </w:rPr>
      </w:pPr>
      <w:r>
        <w:rPr>
          <w:rFonts w:ascii="Arial" w:hAnsi="Arial" w:cs="Arial"/>
          <w:vertAlign w:val="superscript"/>
          <w:lang w:val="en-GB"/>
        </w:rPr>
        <w:t>b</w:t>
      </w:r>
      <w:r>
        <w:rPr>
          <w:rFonts w:ascii="Arial" w:hAnsi="Arial" w:cs="Arial"/>
          <w:lang w:val="en-GB"/>
        </w:rPr>
        <w:t xml:space="preserve"> TI/QI: Primary (TI) and secondary (QI) ions used for identification and quantification.</w:t>
      </w:r>
    </w:p>
    <w:p w:rsidR="008D70E4" w:rsidRPr="00715B57" w:rsidRDefault="00D67D42">
      <w:pPr>
        <w:spacing w:after="0" w:line="480" w:lineRule="auto"/>
        <w:rPr>
          <w:lang w:val="en-US"/>
        </w:rPr>
      </w:pPr>
      <w:r>
        <w:rPr>
          <w:rFonts w:ascii="Arial" w:hAnsi="Arial" w:cs="Arial"/>
          <w:vertAlign w:val="superscript"/>
          <w:lang w:val="en-GB"/>
        </w:rPr>
        <w:t>c</w:t>
      </w:r>
      <w:r>
        <w:rPr>
          <w:rFonts w:ascii="Arial" w:hAnsi="Arial" w:cs="Arial"/>
          <w:lang w:val="en-GB"/>
        </w:rPr>
        <w:t xml:space="preserve"> Peak identification: ST, comparison of spectra and retention time with commercial standards; MS, tentatively identified by spectra comparison using the </w:t>
      </w:r>
      <w:proofErr w:type="spellStart"/>
      <w:r>
        <w:rPr>
          <w:rFonts w:ascii="Arial" w:hAnsi="Arial" w:cs="Arial"/>
          <w:lang w:val="en-GB"/>
        </w:rPr>
        <w:t>NIST</w:t>
      </w:r>
      <w:proofErr w:type="spellEnd"/>
      <w:r>
        <w:rPr>
          <w:rFonts w:ascii="Arial" w:hAnsi="Arial" w:cs="Arial"/>
          <w:lang w:val="en-GB"/>
        </w:rPr>
        <w:t>/</w:t>
      </w:r>
      <w:proofErr w:type="spellStart"/>
      <w:r>
        <w:rPr>
          <w:rFonts w:ascii="Arial" w:hAnsi="Arial" w:cs="Arial"/>
          <w:lang w:val="en-GB"/>
        </w:rPr>
        <w:t>EPA</w:t>
      </w:r>
      <w:proofErr w:type="spellEnd"/>
      <w:r>
        <w:rPr>
          <w:rFonts w:ascii="Arial" w:hAnsi="Arial" w:cs="Arial"/>
          <w:lang w:val="en-GB"/>
        </w:rPr>
        <w:t>/</w:t>
      </w:r>
      <w:proofErr w:type="spellStart"/>
      <w:r>
        <w:rPr>
          <w:rFonts w:ascii="Arial" w:hAnsi="Arial" w:cs="Arial"/>
          <w:lang w:val="en-GB"/>
        </w:rPr>
        <w:t>NIH</w:t>
      </w:r>
      <w:proofErr w:type="spellEnd"/>
      <w:r>
        <w:rPr>
          <w:rFonts w:ascii="Arial" w:hAnsi="Arial" w:cs="Arial"/>
          <w:lang w:val="en-GB"/>
        </w:rPr>
        <w:t xml:space="preserve"> (</w:t>
      </w:r>
      <w:proofErr w:type="spellStart"/>
      <w:r>
        <w:rPr>
          <w:rFonts w:ascii="Arial" w:hAnsi="Arial" w:cs="Arial"/>
          <w:lang w:val="en-GB"/>
        </w:rPr>
        <w:t>NIST</w:t>
      </w:r>
      <w:proofErr w:type="spellEnd"/>
      <w:r>
        <w:rPr>
          <w:rFonts w:ascii="Arial" w:hAnsi="Arial" w:cs="Arial"/>
          <w:lang w:val="en-GB"/>
        </w:rPr>
        <w:t xml:space="preserve"> 11) Library. </w:t>
      </w:r>
    </w:p>
    <w:sectPr w:rsidR="008D70E4" w:rsidRPr="00715B57" w:rsidSect="004456D8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C2D" w:rsidRDefault="00C87C2D">
      <w:pPr>
        <w:spacing w:after="0" w:line="240" w:lineRule="auto"/>
      </w:pPr>
      <w:r>
        <w:separator/>
      </w:r>
    </w:p>
  </w:endnote>
  <w:endnote w:type="continuationSeparator" w:id="0">
    <w:p w:rsidR="00C87C2D" w:rsidRDefault="00C8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C2D" w:rsidRDefault="00C87C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7C2D" w:rsidRDefault="00C87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0E4"/>
    <w:rsid w:val="004456D8"/>
    <w:rsid w:val="005C67B4"/>
    <w:rsid w:val="006032A3"/>
    <w:rsid w:val="00715B57"/>
    <w:rsid w:val="008D70E4"/>
    <w:rsid w:val="00C87C2D"/>
    <w:rsid w:val="00D6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56D8"/>
    <w:pPr>
      <w:suppressAutoHyphens/>
    </w:pPr>
    <w:rPr>
      <w:rFonts w:eastAsia="Times New Roman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eastAsia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INRA-URH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Nadine Miraux</cp:lastModifiedBy>
  <cp:revision>3</cp:revision>
  <dcterms:created xsi:type="dcterms:W3CDTF">2016-02-11T16:10:00Z</dcterms:created>
  <dcterms:modified xsi:type="dcterms:W3CDTF">2016-02-11T16:10:00Z</dcterms:modified>
</cp:coreProperties>
</file>