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4B" w:rsidRDefault="00E0124B" w:rsidP="00E0124B">
      <w:pPr>
        <w:pStyle w:val="BodyText"/>
      </w:pPr>
      <w:r>
        <w:t>Web appendix</w:t>
      </w:r>
      <w:bookmarkStart w:id="0" w:name="_GoBack"/>
      <w:bookmarkEnd w:id="0"/>
    </w:p>
    <w:p w:rsidR="00E0124B" w:rsidRDefault="00E0124B" w:rsidP="00E0124B">
      <w:pPr>
        <w:pStyle w:val="BodyText"/>
      </w:pPr>
      <w:r>
        <w:t>Figure W1. Co-citation of academic disciplines</w:t>
      </w:r>
    </w:p>
    <w:p w:rsidR="00E0124B" w:rsidRDefault="00E0124B" w:rsidP="00E0124B">
      <w:pPr>
        <w:pStyle w:val="BodyText"/>
      </w:pPr>
      <w:r w:rsidRPr="00C2764D">
        <w:rPr>
          <w:noProof/>
        </w:rPr>
        <w:drawing>
          <wp:inline distT="0" distB="0" distL="0" distR="0">
            <wp:extent cx="5730240" cy="3390900"/>
            <wp:effectExtent l="0" t="0" r="3810" b="0"/>
            <wp:docPr id="4" name="Picture 4" descr="D:\Google Drive\disci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oogle Drive\discip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0240" cy="3390900"/>
                    </a:xfrm>
                    <a:prstGeom prst="rect">
                      <a:avLst/>
                    </a:prstGeom>
                    <a:noFill/>
                    <a:ln>
                      <a:noFill/>
                    </a:ln>
                  </pic:spPr>
                </pic:pic>
              </a:graphicData>
            </a:graphic>
          </wp:inline>
        </w:drawing>
      </w:r>
    </w:p>
    <w:p w:rsidR="00FD4F66" w:rsidRDefault="00FD4F66" w:rsidP="00E0124B">
      <w:pPr>
        <w:pStyle w:val="BodyText"/>
        <w:sectPr w:rsidR="00FD4F66" w:rsidSect="006F5CF6">
          <w:pgSz w:w="11906" w:h="16838"/>
          <w:pgMar w:top="1440" w:right="1440" w:bottom="1440" w:left="1440" w:header="708" w:footer="708" w:gutter="0"/>
          <w:cols w:space="708"/>
          <w:docGrid w:linePitch="360"/>
        </w:sectPr>
      </w:pPr>
      <w:r w:rsidRPr="00BC51C2">
        <w:rPr>
          <w:sz w:val="24"/>
          <w:szCs w:val="24"/>
        </w:rPr>
        <w:t xml:space="preserve">Shaded lines correspond to the co-citation score for a pair of disciplines, listed in the numbers on each line. The dark black and gray shaded </w:t>
      </w:r>
      <w:r>
        <w:rPr>
          <w:sz w:val="24"/>
          <w:szCs w:val="24"/>
        </w:rPr>
        <w:t xml:space="preserve">boxes </w:t>
      </w:r>
      <w:r w:rsidRPr="00BC51C2">
        <w:rPr>
          <w:sz w:val="24"/>
          <w:szCs w:val="24"/>
        </w:rPr>
        <w:t xml:space="preserve"> show</w:t>
      </w:r>
      <w:r>
        <w:rPr>
          <w:sz w:val="24"/>
          <w:szCs w:val="24"/>
        </w:rPr>
        <w:t xml:space="preserve">, </w:t>
      </w:r>
      <w:r w:rsidRPr="00BC51C2">
        <w:rPr>
          <w:sz w:val="24"/>
          <w:szCs w:val="24"/>
        </w:rPr>
        <w:t>respectively</w:t>
      </w:r>
      <w:r>
        <w:rPr>
          <w:sz w:val="24"/>
          <w:szCs w:val="24"/>
        </w:rPr>
        <w:t>,</w:t>
      </w:r>
      <w:r w:rsidRPr="00BC51C2">
        <w:rPr>
          <w:sz w:val="24"/>
          <w:szCs w:val="24"/>
        </w:rPr>
        <w:t xml:space="preserve"> the strongest co-citation links for classifications ‘health policy &amp; services’ and ‘health care sciences &amp; services’ (co-citation = 51), followed by ‘public health’ and ‘social sciences, biomedical’ (co-citation = 31).</w:t>
      </w:r>
    </w:p>
    <w:p w:rsidR="00E0124B" w:rsidRPr="00800C87" w:rsidRDefault="00E0124B" w:rsidP="00E0124B">
      <w:pPr>
        <w:pStyle w:val="BodyText"/>
      </w:pPr>
      <w:r w:rsidRPr="00800C87">
        <w:lastRenderedPageBreak/>
        <w:t xml:space="preserve">Figure </w:t>
      </w:r>
      <w:r>
        <w:t>W2</w:t>
      </w:r>
      <w:r w:rsidRPr="00800C87">
        <w:t>. Co-citation of journals</w:t>
      </w:r>
    </w:p>
    <w:p w:rsidR="00E0124B" w:rsidRDefault="00FB6D09" w:rsidP="00E0124B">
      <w:pPr>
        <w:pStyle w:val="BodyText"/>
      </w:pPr>
      <w:r w:rsidRPr="00FB6D09">
        <w:rPr>
          <w:noProof/>
        </w:rPr>
        <w:drawing>
          <wp:inline distT="0" distB="0" distL="0" distR="0">
            <wp:extent cx="4994564" cy="3462104"/>
            <wp:effectExtent l="0" t="0" r="0" b="5080"/>
            <wp:docPr id="7" name="Picture 7" descr="C:\Users\ds\Google Drive\Martin Crisis LSE\cocitation journals_label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Google Drive\Martin Crisis LSE\cocitation journals_labelview.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411" t="-1292" r="14390" b="1292"/>
                    <a:stretch/>
                  </pic:blipFill>
                  <pic:spPr bwMode="auto">
                    <a:xfrm>
                      <a:off x="0" y="0"/>
                      <a:ext cx="4994665" cy="3462174"/>
                    </a:xfrm>
                    <a:prstGeom prst="rect">
                      <a:avLst/>
                    </a:prstGeom>
                    <a:noFill/>
                    <a:ln>
                      <a:noFill/>
                    </a:ln>
                    <a:extLst>
                      <a:ext uri="{53640926-AAD7-44D8-BBD7-CCE9431645EC}">
                        <a14:shadowObscured xmlns:a14="http://schemas.microsoft.com/office/drawing/2010/main"/>
                      </a:ext>
                    </a:extLst>
                  </pic:spPr>
                </pic:pic>
              </a:graphicData>
            </a:graphic>
          </wp:inline>
        </w:drawing>
      </w:r>
    </w:p>
    <w:p w:rsidR="00E0124B" w:rsidRPr="00BC51C2" w:rsidRDefault="00E0124B" w:rsidP="00FB4138">
      <w:pPr>
        <w:pStyle w:val="BodyText"/>
        <w:rPr>
          <w:sz w:val="24"/>
          <w:szCs w:val="24"/>
        </w:rPr>
      </w:pPr>
      <w:r w:rsidRPr="00BC51C2">
        <w:rPr>
          <w:i/>
          <w:sz w:val="24"/>
          <w:szCs w:val="24"/>
        </w:rPr>
        <w:t xml:space="preserve">Notes: </w:t>
      </w:r>
      <w:r w:rsidRPr="00BC51C2">
        <w:rPr>
          <w:sz w:val="24"/>
          <w:szCs w:val="24"/>
        </w:rPr>
        <w:t>Bubble sizes correspond to the relative magnitude of each journal’s citations in cited documents with greater than 3 citations (n= 338 documents). Colours reflect communities identified by VOS clustering.</w:t>
      </w:r>
    </w:p>
    <w:p w:rsidR="00E0124B" w:rsidRDefault="00E0124B">
      <w:r>
        <w:br w:type="page"/>
      </w:r>
    </w:p>
    <w:p w:rsidR="00E0124B" w:rsidRDefault="00E0124B" w:rsidP="00E0124B">
      <w:pPr>
        <w:pStyle w:val="BodyText"/>
      </w:pPr>
      <w:r>
        <w:lastRenderedPageBreak/>
        <w:t>Figure W3. Four generations of scholarship on the health effects of recessions</w:t>
      </w:r>
    </w:p>
    <w:p w:rsidR="00E0124B" w:rsidRDefault="00E0124B" w:rsidP="00E0124B">
      <w:pPr>
        <w:pStyle w:val="BodyText"/>
      </w:pPr>
    </w:p>
    <w:p w:rsidR="00E0124B" w:rsidRDefault="00FB6D09" w:rsidP="00E0124B">
      <w:pPr>
        <w:pStyle w:val="BodyText"/>
      </w:pPr>
      <w:r w:rsidRPr="00FB6D09">
        <w:rPr>
          <w:noProof/>
        </w:rPr>
        <w:drawing>
          <wp:inline distT="0" distB="0" distL="0" distR="0">
            <wp:extent cx="5722620" cy="3147060"/>
            <wp:effectExtent l="0" t="0" r="0" b="0"/>
            <wp:docPr id="8" name="Picture 8" descr="D:\Google Drive\chronolog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chronology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2620" cy="3147060"/>
                    </a:xfrm>
                    <a:prstGeom prst="rect">
                      <a:avLst/>
                    </a:prstGeom>
                    <a:noFill/>
                    <a:ln>
                      <a:noFill/>
                    </a:ln>
                  </pic:spPr>
                </pic:pic>
              </a:graphicData>
            </a:graphic>
          </wp:inline>
        </w:drawing>
      </w:r>
    </w:p>
    <w:p w:rsidR="00E0124B" w:rsidRPr="00E74908" w:rsidRDefault="00E0124B" w:rsidP="00FB4138">
      <w:pPr>
        <w:pStyle w:val="BodyText"/>
        <w:rPr>
          <w:sz w:val="24"/>
          <w:szCs w:val="24"/>
        </w:rPr>
      </w:pPr>
      <w:r w:rsidRPr="00E74908">
        <w:rPr>
          <w:i/>
          <w:sz w:val="24"/>
          <w:szCs w:val="24"/>
        </w:rPr>
        <w:t xml:space="preserve">Notes: </w:t>
      </w:r>
      <w:r w:rsidRPr="00E74908">
        <w:rPr>
          <w:sz w:val="24"/>
          <w:szCs w:val="24"/>
        </w:rPr>
        <w:t>Bubble sizes correspond to the magnitude of citation for documents with greater than three citations (n= 338). Shaded lines denote co-citation strength. Colours reflect communities identified by VOS clustering as in Figure 3. The documents are spatially arranged so to minimise the geometric distance between the citation connection strength lines so the various communities cluster along the x axis but no meaning should be attributed to their position on it.</w:t>
      </w:r>
    </w:p>
    <w:p w:rsidR="007C1D5F" w:rsidRDefault="00FB4138"/>
    <w:sectPr w:rsidR="007C1D5F" w:rsidSect="006F5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124B"/>
    <w:rsid w:val="0000237B"/>
    <w:rsid w:val="000456B8"/>
    <w:rsid w:val="000F40A7"/>
    <w:rsid w:val="001032D3"/>
    <w:rsid w:val="0010692F"/>
    <w:rsid w:val="001A1697"/>
    <w:rsid w:val="002124D8"/>
    <w:rsid w:val="00271996"/>
    <w:rsid w:val="002F0C1C"/>
    <w:rsid w:val="003B56C0"/>
    <w:rsid w:val="00403A0D"/>
    <w:rsid w:val="00406DD9"/>
    <w:rsid w:val="00450164"/>
    <w:rsid w:val="00450216"/>
    <w:rsid w:val="00476A4E"/>
    <w:rsid w:val="004B5B7B"/>
    <w:rsid w:val="0050490C"/>
    <w:rsid w:val="005461BF"/>
    <w:rsid w:val="005C3A2F"/>
    <w:rsid w:val="006013DB"/>
    <w:rsid w:val="00644E86"/>
    <w:rsid w:val="00645858"/>
    <w:rsid w:val="0065449B"/>
    <w:rsid w:val="006C724C"/>
    <w:rsid w:val="006F5CF6"/>
    <w:rsid w:val="00724ED0"/>
    <w:rsid w:val="007A429E"/>
    <w:rsid w:val="00823C31"/>
    <w:rsid w:val="009B0530"/>
    <w:rsid w:val="00A66776"/>
    <w:rsid w:val="00A71284"/>
    <w:rsid w:val="00B05343"/>
    <w:rsid w:val="00B665C8"/>
    <w:rsid w:val="00C15026"/>
    <w:rsid w:val="00C950E0"/>
    <w:rsid w:val="00CA3737"/>
    <w:rsid w:val="00E0124B"/>
    <w:rsid w:val="00E30826"/>
    <w:rsid w:val="00ED09EE"/>
    <w:rsid w:val="00ED4030"/>
    <w:rsid w:val="00EF673D"/>
    <w:rsid w:val="00FA5148"/>
    <w:rsid w:val="00FB4138"/>
    <w:rsid w:val="00FB6D09"/>
    <w:rsid w:val="00FD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0124B"/>
    <w:pPr>
      <w:spacing w:after="120"/>
    </w:pPr>
    <w:rPr>
      <w:rFonts w:eastAsiaTheme="minorEastAsia"/>
      <w:lang w:eastAsia="en-GB"/>
    </w:rPr>
  </w:style>
  <w:style w:type="character" w:customStyle="1" w:styleId="BodyTextChar">
    <w:name w:val="Body Text Char"/>
    <w:basedOn w:val="DefaultParagraphFont"/>
    <w:link w:val="BodyText"/>
    <w:uiPriority w:val="99"/>
    <w:rsid w:val="00E0124B"/>
    <w:rPr>
      <w:rFonts w:eastAsiaTheme="minorEastAsia"/>
      <w:lang w:eastAsia="en-GB"/>
    </w:rPr>
  </w:style>
  <w:style w:type="paragraph" w:styleId="BalloonText">
    <w:name w:val="Balloon Text"/>
    <w:basedOn w:val="Normal"/>
    <w:link w:val="BalloonTextChar"/>
    <w:uiPriority w:val="99"/>
    <w:semiHidden/>
    <w:unhideWhenUsed/>
    <w:rsid w:val="00E0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Peter Cunningham</cp:lastModifiedBy>
  <cp:revision>3</cp:revision>
  <dcterms:created xsi:type="dcterms:W3CDTF">2014-05-06T22:22:00Z</dcterms:created>
  <dcterms:modified xsi:type="dcterms:W3CDTF">2014-06-13T11:18:00Z</dcterms:modified>
</cp:coreProperties>
</file>