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158" w:rsidRPr="00147833" w:rsidRDefault="004D5158" w:rsidP="004D5158">
      <w:pPr>
        <w:rPr>
          <w:rFonts w:ascii="Times New Roman" w:hAnsi="Times New Roman" w:cs="Times New Roman"/>
        </w:rPr>
      </w:pPr>
      <w:r w:rsidRPr="00147833">
        <w:rPr>
          <w:rFonts w:ascii="Times New Roman" w:hAnsi="Times New Roman" w:cs="Times New Roman"/>
        </w:rPr>
        <w:t xml:space="preserve">Scholars have been interested in the impact of gender on the legal system for decades, focusing primarily on whether female judges decide cases differently than their male counterparts. The findings have been mixed, with little systemic evidence that gender </w:t>
      </w:r>
      <w:r w:rsidR="00F0336E">
        <w:rPr>
          <w:rFonts w:ascii="Times New Roman" w:hAnsi="Times New Roman" w:cs="Times New Roman"/>
        </w:rPr>
        <w:t xml:space="preserve">consistently </w:t>
      </w:r>
      <w:r w:rsidRPr="00147833">
        <w:rPr>
          <w:rFonts w:ascii="Times New Roman" w:hAnsi="Times New Roman" w:cs="Times New Roman"/>
        </w:rPr>
        <w:t>influences judicial behavior. While important, these works overlook the role that liti</w:t>
      </w:r>
      <w:bookmarkStart w:id="0" w:name="_GoBack"/>
      <w:bookmarkEnd w:id="0"/>
      <w:r w:rsidRPr="00147833">
        <w:rPr>
          <w:rFonts w:ascii="Times New Roman" w:hAnsi="Times New Roman" w:cs="Times New Roman"/>
        </w:rPr>
        <w:t xml:space="preserve">gants play in the legal process and the effect that litigants’ gender might have on the law. In this study, I compare the approaches to litigation of males and females across different stages of the legal process. Using an original web-based survey, I find that women are generally less litigious than men and are more likely to favor non-competitive means of dispute resolution. If a “women’s issue” is involved, however, women behave </w:t>
      </w:r>
      <w:r w:rsidR="006B799D">
        <w:rPr>
          <w:rFonts w:ascii="Times New Roman" w:hAnsi="Times New Roman" w:cs="Times New Roman"/>
        </w:rPr>
        <w:t xml:space="preserve">in a </w:t>
      </w:r>
      <w:r w:rsidRPr="00147833">
        <w:rPr>
          <w:rFonts w:ascii="Times New Roman" w:hAnsi="Times New Roman" w:cs="Times New Roman"/>
        </w:rPr>
        <w:t>more adversarial</w:t>
      </w:r>
      <w:r w:rsidR="006B799D">
        <w:rPr>
          <w:rFonts w:ascii="Times New Roman" w:hAnsi="Times New Roman" w:cs="Times New Roman"/>
        </w:rPr>
        <w:t xml:space="preserve"> manner</w:t>
      </w:r>
      <w:r w:rsidRPr="00147833">
        <w:rPr>
          <w:rFonts w:ascii="Times New Roman" w:hAnsi="Times New Roman" w:cs="Times New Roman"/>
        </w:rPr>
        <w:t xml:space="preserve">. These findings show that gender can shape both who is using the legal system and what types of cases courts resolve.   </w:t>
      </w:r>
    </w:p>
    <w:p w:rsidR="004D5158" w:rsidRPr="00147833" w:rsidRDefault="004D5158" w:rsidP="004D5158">
      <w:pPr>
        <w:ind w:firstLine="720"/>
        <w:rPr>
          <w:rFonts w:ascii="Times New Roman" w:hAnsi="Times New Roman" w:cs="Times New Roman"/>
        </w:rPr>
      </w:pPr>
    </w:p>
    <w:p w:rsidR="0001742A" w:rsidRDefault="0001742A"/>
    <w:sectPr w:rsidR="00017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58"/>
    <w:rsid w:val="0001742A"/>
    <w:rsid w:val="004D5158"/>
    <w:rsid w:val="006B799D"/>
    <w:rsid w:val="00B4604D"/>
    <w:rsid w:val="00F0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23D5"/>
  <w15:chartTrackingRefBased/>
  <w15:docId w15:val="{43150BD9-DF8F-413B-A2FA-27D45EB6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158"/>
    <w:pPr>
      <w:spacing w:after="0"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CBW</dc:creator>
  <cp:keywords/>
  <dc:description/>
  <cp:lastModifiedBy>Wofford, Claire B</cp:lastModifiedBy>
  <cp:revision>3</cp:revision>
  <dcterms:created xsi:type="dcterms:W3CDTF">2016-01-14T17:37:00Z</dcterms:created>
  <dcterms:modified xsi:type="dcterms:W3CDTF">2017-07-06T15:24:00Z</dcterms:modified>
</cp:coreProperties>
</file>