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C7" w:rsidRDefault="002033C7" w:rsidP="002033C7">
      <w:pPr>
        <w:spacing w:line="480" w:lineRule="auto"/>
        <w:rPr>
          <w:rFonts w:ascii="Times New Roman" w:hAnsi="Times New Roman" w:cs="Times New Roman"/>
          <w:b/>
          <w:bCs/>
        </w:rPr>
      </w:pPr>
      <w:bookmarkStart w:id="0" w:name="_GoBack"/>
      <w:bookmarkEnd w:id="0"/>
      <w:r w:rsidRPr="00505FB7">
        <w:rPr>
          <w:rFonts w:ascii="Times New Roman" w:hAnsi="Times New Roman" w:cs="Times New Roman"/>
          <w:b/>
          <w:bCs/>
        </w:rPr>
        <w:t>Abstract</w:t>
      </w:r>
    </w:p>
    <w:p w:rsidR="00271764" w:rsidRPr="002033C7" w:rsidRDefault="002033C7" w:rsidP="002033C7">
      <w:pPr>
        <w:spacing w:line="480" w:lineRule="auto"/>
        <w:rPr>
          <w:rFonts w:ascii="Times New Roman" w:hAnsi="Times New Roman" w:cs="Times New Roman"/>
          <w:bCs/>
        </w:rPr>
      </w:pPr>
      <w:r>
        <w:rPr>
          <w:rFonts w:ascii="Times New Roman" w:hAnsi="Times New Roman" w:cs="Times New Roman"/>
          <w:bCs/>
        </w:rPr>
        <w:t>&lt;ab&gt;</w:t>
      </w:r>
      <w:r w:rsidRPr="00505FB7">
        <w:rPr>
          <w:rFonts w:ascii="Times New Roman" w:hAnsi="Times New Roman" w:cs="Times New Roman"/>
          <w:bCs/>
        </w:rPr>
        <w:t xml:space="preserve">Studies expressing concern over the continued </w:t>
      </w:r>
      <w:proofErr w:type="spellStart"/>
      <w:r w:rsidRPr="00505FB7">
        <w:rPr>
          <w:rFonts w:ascii="Times New Roman" w:hAnsi="Times New Roman" w:cs="Times New Roman"/>
          <w:bCs/>
        </w:rPr>
        <w:t>underparticipation</w:t>
      </w:r>
      <w:proofErr w:type="spellEnd"/>
      <w:r w:rsidRPr="00505FB7">
        <w:rPr>
          <w:rFonts w:ascii="Times New Roman" w:hAnsi="Times New Roman" w:cs="Times New Roman"/>
          <w:bCs/>
        </w:rPr>
        <w:t xml:space="preserve"> of women in politics rest on </w:t>
      </w:r>
      <w:r w:rsidRPr="0060767E">
        <w:rPr>
          <w:rFonts w:ascii="Times New Roman" w:hAnsi="Times New Roman" w:cs="Times New Roman"/>
          <w:bCs/>
        </w:rPr>
        <w:t>the</w:t>
      </w:r>
      <w:r w:rsidRPr="00505FB7">
        <w:rPr>
          <w:rFonts w:ascii="Times New Roman" w:hAnsi="Times New Roman" w:cs="Times New Roman"/>
          <w:bCs/>
        </w:rPr>
        <w:t xml:space="preserve"> assumption that increasing the number of female representatives in democracies leads to greater substantive representation of women’s policy interests. This </w:t>
      </w:r>
      <w:r w:rsidRPr="0060767E">
        <w:rPr>
          <w:rFonts w:ascii="Times New Roman" w:hAnsi="Times New Roman" w:cs="Times New Roman"/>
          <w:bCs/>
        </w:rPr>
        <w:t>article</w:t>
      </w:r>
      <w:r w:rsidRPr="00505FB7">
        <w:rPr>
          <w:rFonts w:ascii="Times New Roman" w:hAnsi="Times New Roman" w:cs="Times New Roman"/>
          <w:bCs/>
        </w:rPr>
        <w:t xml:space="preserve"> advances the discussion by conducting a comparative analysis of men</w:t>
      </w:r>
      <w:r w:rsidRPr="0060767E">
        <w:rPr>
          <w:rFonts w:ascii="Times New Roman" w:hAnsi="Times New Roman" w:cs="Times New Roman"/>
          <w:bCs/>
        </w:rPr>
        <w:t>’s</w:t>
      </w:r>
      <w:r w:rsidRPr="00505FB7">
        <w:rPr>
          <w:rFonts w:ascii="Times New Roman" w:hAnsi="Times New Roman" w:cs="Times New Roman"/>
          <w:bCs/>
        </w:rPr>
        <w:t xml:space="preserve"> and women’s attitudes across 27 countries in the European Union. Using the </w:t>
      </w:r>
      <w:r w:rsidRPr="00505FB7">
        <w:rPr>
          <w:rFonts w:ascii="Times New Roman" w:hAnsi="Times New Roman" w:cs="Times New Roman"/>
          <w:bCs/>
          <w:sz w:val="22"/>
          <w:szCs w:val="22"/>
          <w:lang w:val="en-GB"/>
        </w:rPr>
        <w:t>European Election and Candidate Studies 2009,</w:t>
      </w:r>
      <w:r w:rsidRPr="008D0643">
        <w:rPr>
          <w:rFonts w:ascii="Times New Roman" w:hAnsi="Times New Roman" w:cs="Times New Roman"/>
          <w:bCs/>
          <w:i/>
          <w:sz w:val="22"/>
          <w:szCs w:val="22"/>
          <w:lang w:val="en-GB"/>
        </w:rPr>
        <w:t xml:space="preserve"> </w:t>
      </w:r>
      <w:r w:rsidRPr="00505FB7">
        <w:rPr>
          <w:rFonts w:ascii="Times New Roman" w:hAnsi="Times New Roman" w:cs="Times New Roman"/>
          <w:bCs/>
        </w:rPr>
        <w:t xml:space="preserve">I find that differences between </w:t>
      </w:r>
      <w:r w:rsidRPr="0060767E">
        <w:rPr>
          <w:rFonts w:ascii="Times New Roman" w:hAnsi="Times New Roman" w:cs="Times New Roman"/>
          <w:bCs/>
        </w:rPr>
        <w:t xml:space="preserve">the </w:t>
      </w:r>
      <w:r w:rsidRPr="00505FB7">
        <w:rPr>
          <w:rFonts w:ascii="Times New Roman" w:hAnsi="Times New Roman" w:cs="Times New Roman"/>
          <w:bCs/>
        </w:rPr>
        <w:t>policy preferences of men and women in the EU do exist and that these differences are replicated between male and female candidates in European elections. The findings provide empirical support for the argument in favor of a greater gender balance in European policy-making institutions.</w:t>
      </w:r>
      <w:r>
        <w:rPr>
          <w:rFonts w:ascii="Times New Roman" w:hAnsi="Times New Roman" w:cs="Times New Roman"/>
          <w:bCs/>
        </w:rPr>
        <w:t>&lt;/ab&gt;</w:t>
      </w:r>
    </w:p>
    <w:sectPr w:rsidR="00271764" w:rsidRPr="0020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C7"/>
    <w:rsid w:val="0017660E"/>
    <w:rsid w:val="002033C7"/>
    <w:rsid w:val="002642E8"/>
    <w:rsid w:val="00271764"/>
    <w:rsid w:val="00356D9B"/>
    <w:rsid w:val="00517349"/>
    <w:rsid w:val="00517B05"/>
    <w:rsid w:val="006628E4"/>
    <w:rsid w:val="006941CD"/>
    <w:rsid w:val="006A59B6"/>
    <w:rsid w:val="007951D5"/>
    <w:rsid w:val="00A06717"/>
    <w:rsid w:val="00A168BE"/>
    <w:rsid w:val="00B5593D"/>
    <w:rsid w:val="00F3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ascii="Times New Roman" w:eastAsia="Times New Roman" w:hAnsi="Times New Roman" w:cs="Times New Roman"/>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1</cp:revision>
  <dcterms:created xsi:type="dcterms:W3CDTF">2016-03-28T14:58:00Z</dcterms:created>
  <dcterms:modified xsi:type="dcterms:W3CDTF">2016-03-28T14:59:00Z</dcterms:modified>
</cp:coreProperties>
</file>