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2FF5" w14:textId="74E4A05B" w:rsidR="00656D54" w:rsidRPr="003B4F8B" w:rsidRDefault="00656D54" w:rsidP="00656D54">
      <w:pPr>
        <w:pStyle w:val="Heading1"/>
        <w:rPr>
          <w:rFonts w:cs="Times New Roman"/>
          <w:color w:val="000000" w:themeColor="text1"/>
        </w:rPr>
      </w:pPr>
      <w:r w:rsidRPr="003B4F8B">
        <w:rPr>
          <w:rFonts w:cs="Times New Roman"/>
          <w:color w:val="000000" w:themeColor="text1"/>
        </w:rPr>
        <w:t>Description of the computational model</w:t>
      </w:r>
    </w:p>
    <w:p w14:paraId="5FB4AEC8" w14:textId="77777777" w:rsidR="00656D54" w:rsidRPr="00936993" w:rsidRDefault="00656D54" w:rsidP="00656D54">
      <w:pPr>
        <w:pStyle w:val="Heading3"/>
        <w:numPr>
          <w:ilvl w:val="0"/>
          <w:numId w:val="0"/>
        </w:numPr>
        <w:spacing w:line="480" w:lineRule="auto"/>
        <w:rPr>
          <w:rFonts w:ascii="Times New Roman" w:hAnsi="Times New Roman" w:cs="Times New Roman"/>
          <w:b/>
          <w:bCs/>
          <w:i/>
          <w:iCs/>
          <w:color w:val="000000" w:themeColor="text1"/>
        </w:rPr>
      </w:pPr>
      <w:r w:rsidRPr="00936993">
        <w:rPr>
          <w:rFonts w:ascii="Times New Roman" w:hAnsi="Times New Roman" w:cs="Times New Roman"/>
          <w:b/>
          <w:bCs/>
          <w:i/>
          <w:iCs/>
          <w:color w:val="000000" w:themeColor="text1"/>
        </w:rPr>
        <w:t>Hierarchical decision structure</w:t>
      </w:r>
    </w:p>
    <w:p w14:paraId="31A21456" w14:textId="77777777" w:rsidR="00656D54" w:rsidRPr="00936993" w:rsidRDefault="00656D54" w:rsidP="00656D54">
      <w:pPr>
        <w:widowControl w:val="0"/>
        <w:autoSpaceDE w:val="0"/>
        <w:autoSpaceDN w:val="0"/>
        <w:adjustRightInd w:val="0"/>
        <w:spacing w:line="480" w:lineRule="auto"/>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A firm needs to first choose a primary trajectory </w:t>
      </w:r>
      <m:oMath>
        <m:r>
          <w:rPr>
            <w:rFonts w:ascii="Cambria Math" w:hAnsi="Cambria Math" w:cs="Times New Roman"/>
            <w:color w:val="000000" w:themeColor="text1"/>
          </w:rPr>
          <m:t>i∈{1,2,…,A}</m:t>
        </m:r>
      </m:oMath>
      <w:r w:rsidRPr="00936993">
        <w:rPr>
          <w:rFonts w:ascii="Times New Roman" w:hAnsi="Times New Roman" w:cs="Times New Roman"/>
          <w:color w:val="000000" w:themeColor="text1"/>
        </w:rPr>
        <w:t xml:space="preserve"> and then determine a complementary technology </w:t>
      </w:r>
      <m:oMath>
        <m:r>
          <w:rPr>
            <w:rFonts w:ascii="Cambria Math" w:hAnsi="Cambria Math" w:cs="Times New Roman"/>
            <w:color w:val="000000" w:themeColor="text1"/>
          </w:rPr>
          <m:t>j∈{1,2,…,B}</m:t>
        </m:r>
      </m:oMath>
      <w:r w:rsidRPr="00936993">
        <w:rPr>
          <w:rFonts w:ascii="Times New Roman" w:hAnsi="Times New Roman" w:cs="Times New Roman"/>
          <w:color w:val="000000" w:themeColor="text1"/>
        </w:rPr>
        <w:t xml:space="preserve">. To facilitate exposition, for the rest of this paper, we will call the </w:t>
      </w:r>
      <w:bookmarkStart w:id="0" w:name="OLE_LINK3"/>
      <w:bookmarkStart w:id="1" w:name="OLE_LINK4"/>
      <m:oMath>
        <m:r>
          <w:rPr>
            <w:rFonts w:ascii="Cambria Math" w:hAnsi="Cambria Math" w:cs="Times New Roman"/>
            <w:color w:val="000000" w:themeColor="text1"/>
          </w:rPr>
          <m:t>A</m:t>
        </m:r>
      </m:oMath>
      <w:r w:rsidRPr="00936993">
        <w:rPr>
          <w:rFonts w:ascii="Times New Roman" w:hAnsi="Times New Roman" w:cs="Times New Roman"/>
          <w:color w:val="000000" w:themeColor="text1"/>
        </w:rPr>
        <w:t xml:space="preserve"> primary </w:t>
      </w:r>
      <w:bookmarkEnd w:id="0"/>
      <w:bookmarkEnd w:id="1"/>
      <w:r w:rsidRPr="00936993">
        <w:rPr>
          <w:rFonts w:ascii="Times New Roman" w:hAnsi="Times New Roman" w:cs="Times New Roman"/>
          <w:color w:val="000000" w:themeColor="text1"/>
        </w:rPr>
        <w:t xml:space="preserve">technological </w:t>
      </w:r>
      <w:r w:rsidRPr="00936993">
        <w:rPr>
          <w:rFonts w:ascii="Times New Roman" w:hAnsi="Times New Roman" w:cs="Times New Roman"/>
          <w:i/>
          <w:iCs/>
          <w:color w:val="000000" w:themeColor="text1"/>
        </w:rPr>
        <w:t xml:space="preserve">trajectories </w:t>
      </w:r>
      <w:r w:rsidRPr="00936993">
        <w:rPr>
          <w:rFonts w:ascii="Times New Roman" w:hAnsi="Times New Roman" w:cs="Times New Roman"/>
          <w:color w:val="000000" w:themeColor="text1"/>
        </w:rPr>
        <w:t xml:space="preserve">and the </w:t>
      </w:r>
      <m:oMath>
        <m:r>
          <w:rPr>
            <w:rFonts w:ascii="Cambria Math" w:hAnsi="Cambria Math" w:cs="Times New Roman"/>
            <w:color w:val="000000" w:themeColor="text1"/>
          </w:rPr>
          <m:t>B</m:t>
        </m:r>
      </m:oMath>
      <w:r w:rsidRPr="00936993">
        <w:rPr>
          <w:rFonts w:ascii="Times New Roman" w:hAnsi="Times New Roman" w:cs="Times New Roman"/>
          <w:color w:val="000000" w:themeColor="text1"/>
        </w:rPr>
        <w:t xml:space="preserve"> complementary technologies </w:t>
      </w:r>
      <w:r w:rsidRPr="00936993">
        <w:rPr>
          <w:rFonts w:ascii="Times New Roman" w:hAnsi="Times New Roman" w:cs="Times New Roman"/>
          <w:i/>
          <w:iCs/>
          <w:color w:val="000000" w:themeColor="text1"/>
        </w:rPr>
        <w:t>alternatives</w:t>
      </w:r>
      <w:r w:rsidRPr="00936993">
        <w:rPr>
          <w:rFonts w:ascii="Times New Roman" w:hAnsi="Times New Roman" w:cs="Times New Roman"/>
          <w:color w:val="000000" w:themeColor="text1"/>
        </w:rPr>
        <w:t xml:space="preserve">, and we will simply say </w:t>
      </w:r>
      <w:r w:rsidRPr="00936993">
        <w:rPr>
          <w:rFonts w:ascii="Times New Roman" w:hAnsi="Times New Roman" w:cs="Times New Roman"/>
          <w:i/>
          <w:iCs/>
          <w:color w:val="000000" w:themeColor="text1"/>
        </w:rPr>
        <w:t xml:space="preserve">technological combinations </w:t>
      </w:r>
      <w:r w:rsidRPr="00936993">
        <w:rPr>
          <w:rFonts w:ascii="Times New Roman" w:hAnsi="Times New Roman" w:cs="Times New Roman"/>
          <w:color w:val="000000" w:themeColor="text1"/>
        </w:rPr>
        <w:t xml:space="preserve">or </w:t>
      </w:r>
      <w:r w:rsidRPr="00936993">
        <w:rPr>
          <w:rFonts w:ascii="Times New Roman" w:hAnsi="Times New Roman" w:cs="Times New Roman"/>
          <w:i/>
          <w:iCs/>
          <w:color w:val="000000" w:themeColor="text1"/>
        </w:rPr>
        <w:t>choices</w:t>
      </w:r>
      <w:r w:rsidRPr="00936993">
        <w:rPr>
          <w:rFonts w:ascii="Times New Roman" w:hAnsi="Times New Roman" w:cs="Times New Roman"/>
          <w:color w:val="000000" w:themeColor="text1"/>
        </w:rPr>
        <w:t xml:space="preserve"> when referring to any of the total </w:t>
      </w:r>
      <m:oMath>
        <m:r>
          <w:rPr>
            <w:rFonts w:ascii="Cambria Math" w:hAnsi="Cambria Math" w:cs="Times New Roman"/>
            <w:color w:val="000000" w:themeColor="text1"/>
          </w:rPr>
          <m:t>AB</m:t>
        </m:r>
      </m:oMath>
      <w:r w:rsidRPr="00936993">
        <w:rPr>
          <w:rFonts w:ascii="Times New Roman" w:hAnsi="Times New Roman" w:cs="Times New Roman"/>
          <w:color w:val="000000" w:themeColor="text1"/>
        </w:rPr>
        <w:t xml:space="preserve"> choices without referring to the hierarchical structure. </w:t>
      </w:r>
    </w:p>
    <w:p w14:paraId="31F2ED60" w14:textId="77777777" w:rsidR="00656D54" w:rsidRPr="00936993"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The payoff from a choice </w:t>
      </w:r>
      <m:oMath>
        <m:r>
          <w:rPr>
            <w:rFonts w:ascii="Cambria Math" w:hAnsi="Cambria Math" w:cs="Times New Roman"/>
            <w:color w:val="000000" w:themeColor="text1"/>
          </w:rPr>
          <m:t>(i,j)</m:t>
        </m:r>
      </m:oMath>
      <w:r w:rsidRPr="00936993">
        <w:rPr>
          <w:rFonts w:ascii="Times New Roman" w:hAnsi="Times New Roman" w:cs="Times New Roman"/>
          <w:color w:val="000000" w:themeColor="text1"/>
        </w:rPr>
        <w:t xml:space="preserve"> follows a normal distribution with the mean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i,j</m:t>
            </m:r>
          </m:sub>
        </m:sSub>
      </m:oMath>
      <w:r w:rsidRPr="00936993">
        <w:rPr>
          <w:rFonts w:ascii="Times New Roman" w:hAnsi="Times New Roman" w:cs="Times New Roman"/>
          <w:color w:val="000000" w:themeColor="text1"/>
        </w:rPr>
        <w:t xml:space="preserve"> and unit variance. The mean of this distribution is determined as follows. The average payoffs from each technological path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m:t>
            </m:r>
          </m:sub>
        </m:sSub>
      </m:oMath>
      <w:r w:rsidRPr="00936993">
        <w:rPr>
          <w:rFonts w:ascii="Times New Roman" w:hAnsi="Times New Roman" w:cs="Times New Roman"/>
          <w:color w:val="000000" w:themeColor="text1"/>
        </w:rPr>
        <w:t xml:space="preserve"> are drawn independently from a normal distribution</w:t>
      </w:r>
      <w:r w:rsidRPr="00936993">
        <w:rPr>
          <w:rFonts w:ascii="Times New Roman" w:hAnsi="Times New Roman" w:cs="Times New Roman"/>
          <w:b/>
          <w:bCs/>
          <w:color w:val="000000" w:themeColor="text1"/>
        </w:rPr>
        <w:t xml:space="preserve"> </w:t>
      </w:r>
      <w:r w:rsidRPr="00936993">
        <w:rPr>
          <w:rFonts w:ascii="Times New Roman" w:hAnsi="Times New Roman" w:cs="Times New Roman"/>
          <w:color w:val="000000" w:themeColor="text1"/>
        </w:rPr>
        <w:t xml:space="preserve">with a zero mean and a variance </w:t>
      </w: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δ</m:t>
            </m:r>
          </m:e>
          <m:sub>
            <m:r>
              <w:rPr>
                <w:rFonts w:ascii="Cambria Math" w:hAnsi="Cambria Math" w:cs="Times New Roman"/>
                <w:color w:val="000000" w:themeColor="text1"/>
              </w:rPr>
              <m:t>A</m:t>
            </m:r>
          </m:sub>
          <m:sup>
            <m:r>
              <w:rPr>
                <w:rFonts w:ascii="Cambria Math" w:hAnsi="Cambria Math" w:cs="Times New Roman"/>
                <w:color w:val="000000" w:themeColor="text1"/>
              </w:rPr>
              <m:t>2</m:t>
            </m:r>
          </m:sup>
        </m:sSubSup>
      </m:oMath>
      <w:r w:rsidRPr="00936993">
        <w:rPr>
          <w:rFonts w:ascii="Times New Roman" w:hAnsi="Times New Roman" w:cs="Times New Roman"/>
          <w:color w:val="000000" w:themeColor="text1"/>
        </w:rPr>
        <w:t xml:space="preserve">, while the average payoff for each sub-alternative under the </w:t>
      </w:r>
      <w:r w:rsidRPr="00936993">
        <w:rPr>
          <w:rFonts w:ascii="Times New Roman" w:hAnsi="Times New Roman" w:cs="Times New Roman"/>
          <w:i/>
          <w:iCs/>
          <w:color w:val="000000" w:themeColor="text1"/>
        </w:rPr>
        <w:t>i-</w:t>
      </w:r>
      <w:r w:rsidRPr="00936993">
        <w:rPr>
          <w:rFonts w:ascii="Times New Roman" w:hAnsi="Times New Roman" w:cs="Times New Roman"/>
          <w:color w:val="000000" w:themeColor="text1"/>
        </w:rPr>
        <w:t xml:space="preserve">th alternative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i,j</m:t>
            </m:r>
          </m:sub>
        </m:sSub>
        <m:r>
          <w:rPr>
            <w:rFonts w:ascii="Cambria Math" w:hAnsi="Cambria Math" w:cs="Times New Roman"/>
            <w:color w:val="000000" w:themeColor="text1"/>
          </w:rPr>
          <m:t xml:space="preserve"> </m:t>
        </m:r>
      </m:oMath>
      <w:r w:rsidRPr="00936993">
        <w:rPr>
          <w:rFonts w:ascii="Times New Roman" w:hAnsi="Times New Roman" w:cs="Times New Roman"/>
          <w:color w:val="000000" w:themeColor="text1"/>
        </w:rPr>
        <w:t xml:space="preserve"> is drawn independently from a normal distribution with the mean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m:t>
            </m:r>
          </m:sub>
        </m:sSub>
      </m:oMath>
      <w:r w:rsidRPr="00936993">
        <w:rPr>
          <w:rFonts w:ascii="Times New Roman" w:hAnsi="Times New Roman" w:cs="Times New Roman"/>
          <w:color w:val="000000" w:themeColor="text1"/>
        </w:rPr>
        <w:t xml:space="preserve"> and a variance </w:t>
      </w: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δ</m:t>
            </m:r>
          </m:e>
          <m:sub>
            <m:r>
              <w:rPr>
                <w:rFonts w:ascii="Cambria Math" w:hAnsi="Cambria Math" w:cs="Times New Roman"/>
                <w:color w:val="000000" w:themeColor="text1"/>
              </w:rPr>
              <m:t>B</m:t>
            </m:r>
          </m:sub>
          <m:sup>
            <m:r>
              <w:rPr>
                <w:rFonts w:ascii="Cambria Math" w:hAnsi="Cambria Math" w:cs="Times New Roman"/>
                <w:color w:val="000000" w:themeColor="text1"/>
              </w:rPr>
              <m:t>2</m:t>
            </m:r>
          </m:sup>
        </m:sSubSup>
      </m:oMath>
      <w:r w:rsidRPr="00936993">
        <w:rPr>
          <w:rFonts w:ascii="Times New Roman" w:hAnsi="Times New Roman" w:cs="Times New Roman"/>
          <w:color w:val="000000" w:themeColor="text1"/>
        </w:rPr>
        <w:t xml:space="preserve">. </w:t>
      </w:r>
    </w:p>
    <w:p w14:paraId="4F895650" w14:textId="77777777" w:rsidR="00656D54" w:rsidRPr="00936993"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Without loss of generality, we order the alternatives by their average payoff, so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1</m:t>
            </m:r>
          </m:sub>
        </m:sSub>
        <m:r>
          <w:rPr>
            <w:rFonts w:ascii="Cambria Math" w:hAnsi="Cambria Math" w:cs="Times New Roman"/>
            <w:color w:val="000000" w:themeColor="text1"/>
          </w:rPr>
          <m:t>&gt;</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2</m:t>
            </m:r>
          </m:sub>
        </m:sSub>
        <m:r>
          <w:rPr>
            <w:rFonts w:ascii="Cambria Math" w:hAnsi="Cambria Math" w:cs="Times New Roman"/>
            <w:color w:val="000000" w:themeColor="text1"/>
          </w:rPr>
          <m:t>&gt;…&gt;</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A</m:t>
            </m:r>
          </m:sub>
        </m:sSub>
      </m:oMath>
      <w:r w:rsidRPr="00936993">
        <w:rPr>
          <w:rFonts w:ascii="Times New Roman" w:hAnsi="Times New Roman" w:cs="Times New Roman"/>
          <w:color w:val="000000" w:themeColor="text1"/>
        </w:rPr>
        <w:t xml:space="preserve"> and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i,1</m:t>
            </m:r>
          </m:sub>
        </m:sSub>
        <m:r>
          <w:rPr>
            <w:rFonts w:ascii="Cambria Math" w:hAnsi="Cambria Math" w:cs="Times New Roman"/>
            <w:color w:val="000000" w:themeColor="text1"/>
          </w:rPr>
          <m:t>&gt;</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i,2</m:t>
            </m:r>
          </m:sub>
        </m:sSub>
        <m:r>
          <w:rPr>
            <w:rFonts w:ascii="Cambria Math" w:hAnsi="Cambria Math" w:cs="Times New Roman"/>
            <w:color w:val="000000" w:themeColor="text1"/>
          </w:rPr>
          <m:t>&gt;…&gt;</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i,B</m:t>
            </m:r>
          </m:sub>
        </m:sSub>
      </m:oMath>
      <w:r w:rsidRPr="00936993">
        <w:rPr>
          <w:rFonts w:ascii="Times New Roman" w:hAnsi="Times New Roman" w:cs="Times New Roman"/>
          <w:color w:val="000000" w:themeColor="text1"/>
        </w:rPr>
        <w:t xml:space="preserve"> for </w:t>
      </w:r>
      <m:oMath>
        <m:r>
          <w:rPr>
            <w:rFonts w:ascii="Cambria Math" w:hAnsi="Cambria Math" w:cs="Times New Roman"/>
            <w:color w:val="000000" w:themeColor="text1"/>
          </w:rPr>
          <m:t>i=1,2,…,A</m:t>
        </m:r>
      </m:oMath>
      <w:r w:rsidRPr="00936993">
        <w:rPr>
          <w:rFonts w:ascii="Times New Roman" w:hAnsi="Times New Roman" w:cs="Times New Roman"/>
          <w:color w:val="000000" w:themeColor="text1"/>
        </w:rPr>
        <w:t xml:space="preserve">. In other words, the average payoff of the alternatives decreases with its index, and the average payoffs of the sub-alternatives under each alternative also decreases with its index. The average payoff of the </w:t>
      </w:r>
      <w:r w:rsidRPr="00936993">
        <w:rPr>
          <w:rFonts w:ascii="Times New Roman" w:hAnsi="Times New Roman" w:cs="Times New Roman"/>
          <w:i/>
          <w:iCs/>
          <w:color w:val="000000" w:themeColor="text1"/>
        </w:rPr>
        <w:t>i</w:t>
      </w:r>
      <w:r w:rsidRPr="00936993">
        <w:rPr>
          <w:rFonts w:ascii="Times New Roman" w:hAnsi="Times New Roman" w:cs="Times New Roman"/>
          <w:color w:val="000000" w:themeColor="text1"/>
        </w:rPr>
        <w:t xml:space="preserve">-th alternative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m:t>
            </m:r>
          </m:sub>
        </m:sSub>
      </m:oMath>
      <w:r w:rsidRPr="00936993">
        <w:rPr>
          <w:rFonts w:ascii="Times New Roman" w:hAnsi="Times New Roman" w:cs="Times New Roman"/>
          <w:color w:val="000000" w:themeColor="text1"/>
        </w:rPr>
        <w:t xml:space="preserve"> is greater than that from an inferior alternative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i+1</m:t>
            </m:r>
          </m:sub>
        </m:sSub>
      </m:oMath>
      <w:r w:rsidRPr="00936993">
        <w:rPr>
          <w:rFonts w:ascii="Times New Roman" w:hAnsi="Times New Roman" w:cs="Times New Roman"/>
          <w:color w:val="000000" w:themeColor="text1"/>
        </w:rPr>
        <w:t>. However, it is still possible that the best alternative in the (</w:t>
      </w:r>
      <w:r w:rsidRPr="00936993">
        <w:rPr>
          <w:rFonts w:ascii="Times New Roman" w:hAnsi="Times New Roman" w:cs="Times New Roman"/>
          <w:i/>
          <w:iCs/>
          <w:color w:val="000000" w:themeColor="text1"/>
        </w:rPr>
        <w:t>i+</w:t>
      </w:r>
      <w:r w:rsidRPr="00936993">
        <w:rPr>
          <w:rFonts w:ascii="Times New Roman" w:hAnsi="Times New Roman" w:cs="Times New Roman"/>
          <w:color w:val="000000" w:themeColor="text1"/>
        </w:rPr>
        <w:t>1</w:t>
      </w:r>
      <w:r w:rsidRPr="00936993">
        <w:rPr>
          <w:rFonts w:ascii="Times New Roman" w:hAnsi="Times New Roman" w:cs="Times New Roman"/>
          <w:i/>
          <w:iCs/>
          <w:color w:val="000000" w:themeColor="text1"/>
        </w:rPr>
        <w:t>)</w:t>
      </w:r>
      <w:r w:rsidRPr="00936993">
        <w:rPr>
          <w:rFonts w:ascii="Times New Roman" w:hAnsi="Times New Roman" w:cs="Times New Roman"/>
          <w:color w:val="000000" w:themeColor="text1"/>
        </w:rPr>
        <w:t xml:space="preserve">th trajectory has a greater average payoff than the worst alternative in the </w:t>
      </w:r>
      <w:r w:rsidRPr="00936993">
        <w:rPr>
          <w:rFonts w:ascii="Times New Roman" w:hAnsi="Times New Roman" w:cs="Times New Roman"/>
          <w:i/>
          <w:iCs/>
          <w:color w:val="000000" w:themeColor="text1"/>
        </w:rPr>
        <w:t>i</w:t>
      </w:r>
      <w:r w:rsidRPr="00936993">
        <w:rPr>
          <w:rFonts w:ascii="Times New Roman" w:hAnsi="Times New Roman" w:cs="Times New Roman"/>
          <w:color w:val="000000" w:themeColor="text1"/>
        </w:rPr>
        <w:t>th trajectory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i,B</m:t>
            </m:r>
          </m:sub>
        </m:sSub>
        <m:r>
          <w:rPr>
            <w:rFonts w:ascii="Cambria Math" w:hAnsi="Cambria Math" w:cs="Times New Roman"/>
            <w:color w:val="000000" w:themeColor="text1"/>
          </w:rPr>
          <m:t>&lt;</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i+1,1</m:t>
            </m:r>
          </m:sub>
        </m:sSub>
      </m:oMath>
      <w:r w:rsidRPr="00936993">
        <w:rPr>
          <w:rFonts w:ascii="Times New Roman" w:hAnsi="Times New Roman" w:cs="Times New Roman"/>
          <w:color w:val="000000" w:themeColor="text1"/>
        </w:rPr>
        <w:t xml:space="preserve"> ). </w:t>
      </w:r>
    </w:p>
    <w:p w14:paraId="62C11E1E" w14:textId="77777777" w:rsidR="00656D54" w:rsidRPr="00936993"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The organization forms its beliefs about the expected returns from these alternatives based on its previous experiences. It can choose to exploit its current knowledge by choosing the alternative that is believed to be the best, or to explore other alternatives to obtain more-accurate beliefs, with the hope of identifying a better alternative with a higher payoff. </w:t>
      </w:r>
    </w:p>
    <w:p w14:paraId="25AD43AF" w14:textId="77777777" w:rsidR="00656D54" w:rsidRPr="00936993"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r w:rsidRPr="00936993">
        <w:rPr>
          <w:rFonts w:ascii="Times New Roman" w:hAnsi="Times New Roman" w:cs="Times New Roman"/>
          <w:color w:val="000000" w:themeColor="text1"/>
        </w:rPr>
        <w:lastRenderedPageBreak/>
        <w:t>The state of the environment can be represented as the expected payoffs from each of these alternatives</w:t>
      </w:r>
      <w:r w:rsidRPr="00936993">
        <w:rPr>
          <w:rFonts w:ascii="Times New Roman" w:hAnsi="Times New Roman" w:cs="Times New Roman"/>
          <w:b/>
          <w:color w:val="000000" w:themeColor="text1"/>
        </w:rPr>
        <w:t xml:space="preserve"> </w:t>
      </w:r>
      <m:oMath>
        <m:r>
          <m:rPr>
            <m:sty m:val="bi"/>
          </m:rPr>
          <w:rPr>
            <w:rFonts w:ascii="Cambria Math" w:hAnsi="Cambria Math" w:cs="Times New Roman"/>
            <w:color w:val="000000" w:themeColor="text1"/>
          </w:rPr>
          <m:t>μ</m:t>
        </m:r>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1,1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1,B</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2,1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A,B</m:t>
            </m:r>
          </m:sub>
        </m:sSub>
        <m:r>
          <w:rPr>
            <w:rFonts w:ascii="Cambria Math" w:hAnsi="Cambria Math" w:cs="Times New Roman"/>
            <w:color w:val="000000" w:themeColor="text1"/>
          </w:rPr>
          <m:t>]</m:t>
        </m:r>
      </m:oMath>
      <w:r w:rsidRPr="00936993">
        <w:rPr>
          <w:rFonts w:ascii="Times New Roman" w:hAnsi="Times New Roman" w:cs="Times New Roman"/>
          <w:color w:val="000000" w:themeColor="text1"/>
        </w:rPr>
        <w:t xml:space="preserve">. Beliefs and decision rules are the two central components of experiential learning. Beliefs at time </w:t>
      </w:r>
      <w:r w:rsidRPr="00936993">
        <w:rPr>
          <w:rFonts w:ascii="Times New Roman" w:hAnsi="Times New Roman" w:cs="Times New Roman"/>
          <w:i/>
          <w:iCs/>
          <w:color w:val="000000" w:themeColor="text1"/>
        </w:rPr>
        <w:t>t</w:t>
      </w:r>
      <w:r w:rsidRPr="00936993">
        <w:rPr>
          <w:rFonts w:ascii="Times New Roman" w:hAnsi="Times New Roman" w:cs="Times New Roman"/>
          <w:color w:val="000000" w:themeColor="text1"/>
        </w:rPr>
        <w:t xml:space="preserve">, </w:t>
      </w:r>
      <m:oMath>
        <m:sSub>
          <m:sSubPr>
            <m:ctrlPr>
              <w:rPr>
                <w:rFonts w:ascii="Cambria Math" w:hAnsi="Cambria Math" w:cs="Times New Roman"/>
                <w:b/>
                <w:i/>
                <w:color w:val="000000" w:themeColor="text1"/>
              </w:rPr>
            </m:ctrlPr>
          </m:sSubPr>
          <m:e>
            <m:r>
              <m:rPr>
                <m:sty m:val="bi"/>
              </m:rPr>
              <w:rPr>
                <w:rFonts w:ascii="Cambria Math" w:hAnsi="Cambria Math" w:cs="Times New Roman"/>
                <w:color w:val="000000" w:themeColor="text1"/>
              </w:rPr>
              <m:t>q</m:t>
            </m:r>
          </m:e>
          <m:sub>
            <m:r>
              <m:rPr>
                <m:sty m:val="bi"/>
              </m:rPr>
              <w:rPr>
                <w:rFonts w:ascii="Cambria Math" w:hAnsi="Cambria Math" w:cs="Times New Roman"/>
                <w:color w:val="000000" w:themeColor="text1"/>
              </w:rPr>
              <m:t>t</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1,1,t</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1,2,t</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A,B,t</m:t>
            </m:r>
          </m:sub>
        </m:sSub>
        <m:r>
          <w:rPr>
            <w:rFonts w:ascii="Cambria Math" w:hAnsi="Cambria Math" w:cs="Times New Roman"/>
            <w:color w:val="000000" w:themeColor="text1"/>
          </w:rPr>
          <m:t>]</m:t>
        </m:r>
      </m:oMath>
      <w:r w:rsidRPr="00936993">
        <w:rPr>
          <w:rFonts w:ascii="Times New Roman" w:hAnsi="Times New Roman" w:cs="Times New Roman"/>
          <w:color w:val="000000" w:themeColor="text1"/>
        </w:rPr>
        <w:t xml:space="preserve">, are a subjective assessment of the expected payoffs of the alternatives. Beliefs are initialized as the expected payoffs of the alternatives—a zero vector in our setting. Denote </w:t>
      </w:r>
      <m:oMath>
        <m:r>
          <w:rPr>
            <w:rFonts w:ascii="Cambria Math" w:hAnsi="Cambria Math" w:cs="Times New Roman"/>
            <w:color w:val="000000" w:themeColor="text1"/>
          </w:rPr>
          <m:t>s=</m:t>
        </m:r>
        <m:d>
          <m:dPr>
            <m:ctrlPr>
              <w:rPr>
                <w:rFonts w:ascii="Cambria Math" w:hAnsi="Cambria Math" w:cs="Times New Roman"/>
                <w:i/>
                <w:color w:val="000000" w:themeColor="text1"/>
              </w:rPr>
            </m:ctrlPr>
          </m:dPr>
          <m:e>
            <m:r>
              <w:rPr>
                <w:rFonts w:ascii="Cambria Math" w:hAnsi="Cambria Math" w:cs="Times New Roman"/>
                <w:color w:val="000000" w:themeColor="text1"/>
              </w:rPr>
              <m:t>i,j</m:t>
            </m:r>
          </m:e>
        </m:d>
      </m:oMath>
      <w:r w:rsidRPr="00936993">
        <w:rPr>
          <w:rFonts w:ascii="Times New Roman" w:hAnsi="Times New Roman" w:cs="Times New Roman"/>
          <w:color w:val="000000" w:themeColor="text1"/>
        </w:rPr>
        <w:t xml:space="preserve">. If a firm receives a payoff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sub>
        </m:sSub>
      </m:oMath>
      <w:r w:rsidRPr="00936993">
        <w:rPr>
          <w:rFonts w:ascii="Times New Roman" w:hAnsi="Times New Roman" w:cs="Times New Roman"/>
          <w:color w:val="000000" w:themeColor="text1"/>
        </w:rPr>
        <w:t xml:space="preserve"> from choice </w:t>
      </w:r>
      <m:oMath>
        <m:r>
          <w:rPr>
            <w:rFonts w:ascii="Cambria Math" w:hAnsi="Cambria Math" w:cs="Times New Roman"/>
            <w:color w:val="000000" w:themeColor="text1"/>
          </w:rPr>
          <m:t>s</m:t>
        </m:r>
      </m:oMath>
      <w:r w:rsidRPr="00936993">
        <w:rPr>
          <w:rFonts w:ascii="Times New Roman" w:hAnsi="Times New Roman" w:cs="Times New Roman"/>
          <w:color w:val="000000" w:themeColor="text1"/>
        </w:rPr>
        <w:t xml:space="preserve">, its belief is updated as follows: </w:t>
      </w:r>
    </w:p>
    <w:p w14:paraId="030A61CD" w14:textId="77777777" w:rsidR="00656D54" w:rsidRPr="00936993" w:rsidRDefault="00020896" w:rsidP="00656D54">
      <w:pPr>
        <w:widowControl w:val="0"/>
        <w:autoSpaceDE w:val="0"/>
        <w:autoSpaceDN w:val="0"/>
        <w:adjustRightInd w:val="0"/>
        <w:spacing w:line="480" w:lineRule="auto"/>
        <w:jc w:val="bot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s,t</m:t>
              </m:r>
            </m:sub>
          </m:sSub>
          <m:r>
            <w:rPr>
              <w:rFonts w:ascii="Cambria Math" w:hAnsi="Cambria Math" w:cs="Times New Roman"/>
              <w:color w:val="000000" w:themeColor="text1"/>
            </w:rPr>
            <m:t>+a</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s,t</m:t>
                  </m:r>
                </m:sub>
              </m:sSub>
            </m:e>
          </m:d>
          <m:r>
            <w:rPr>
              <w:rFonts w:ascii="Cambria Math" w:hAnsi="Cambria Math" w:cs="Times New Roman"/>
              <w:color w:val="000000" w:themeColor="text1"/>
            </w:rPr>
            <m:t>,</m:t>
          </m:r>
        </m:oMath>
      </m:oMathPara>
    </w:p>
    <w:p w14:paraId="4056A50D" w14:textId="77777777" w:rsidR="00656D54" w:rsidRPr="00936993" w:rsidRDefault="00656D54" w:rsidP="00656D54">
      <w:pPr>
        <w:widowControl w:val="0"/>
        <w:autoSpaceDE w:val="0"/>
        <w:autoSpaceDN w:val="0"/>
        <w:adjustRightInd w:val="0"/>
        <w:spacing w:line="480" w:lineRule="auto"/>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where </w:t>
      </w:r>
      <m:oMath>
        <m:r>
          <w:rPr>
            <w:rFonts w:ascii="Cambria Math" w:hAnsi="Cambria Math" w:cs="Times New Roman"/>
            <w:color w:val="000000" w:themeColor="text1"/>
          </w:rPr>
          <m:t>0≤a≤1</m:t>
        </m:r>
      </m:oMath>
      <w:r w:rsidRPr="00936993">
        <w:rPr>
          <w:rFonts w:ascii="Times New Roman" w:hAnsi="Times New Roman" w:cs="Times New Roman"/>
          <w:color w:val="000000" w:themeColor="text1"/>
        </w:rPr>
        <w:t xml:space="preserve"> is the rate of updating: in light of the new payoff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sub>
        </m:sSub>
      </m:oMath>
      <w:r w:rsidRPr="00936993">
        <w:rPr>
          <w:rFonts w:ascii="Times New Roman" w:hAnsi="Times New Roman" w:cs="Times New Roman"/>
          <w:color w:val="000000" w:themeColor="text1"/>
        </w:rPr>
        <w:t xml:space="preserve">, the belief is updated in the direction of the new payoff. The parameter </w:t>
      </w:r>
      <m:oMath>
        <m:r>
          <w:rPr>
            <w:rFonts w:ascii="Cambria Math" w:hAnsi="Cambria Math" w:cs="Times New Roman"/>
            <w:color w:val="000000" w:themeColor="text1"/>
          </w:rPr>
          <m:t>a</m:t>
        </m:r>
      </m:oMath>
      <w:r w:rsidRPr="00936993">
        <w:rPr>
          <w:rFonts w:ascii="Times New Roman" w:hAnsi="Times New Roman" w:cs="Times New Roman"/>
          <w:color w:val="000000" w:themeColor="text1"/>
        </w:rPr>
        <w:t xml:space="preserve"> represents the weight placed on the most recent experience: if </w:t>
      </w:r>
      <m:oMath>
        <m:r>
          <w:rPr>
            <w:rFonts w:ascii="Cambria Math" w:hAnsi="Cambria Math" w:cs="Times New Roman"/>
            <w:color w:val="000000" w:themeColor="text1"/>
          </w:rPr>
          <m:t>a=1</m:t>
        </m:r>
      </m:oMath>
      <w:r w:rsidRPr="00936993">
        <w:rPr>
          <w:rFonts w:ascii="Times New Roman" w:hAnsi="Times New Roman" w:cs="Times New Roman"/>
          <w:color w:val="000000" w:themeColor="text1"/>
        </w:rPr>
        <w:t xml:space="preserve">, then the new belief is always the same as the most recent payoff; if </w:t>
      </w:r>
      <m:oMath>
        <m:r>
          <w:rPr>
            <w:rFonts w:ascii="Cambria Math" w:hAnsi="Cambria Math" w:cs="Times New Roman"/>
            <w:color w:val="000000" w:themeColor="text1"/>
          </w:rPr>
          <m:t>a=0</m:t>
        </m:r>
      </m:oMath>
      <w:r w:rsidRPr="00936993">
        <w:rPr>
          <w:rFonts w:ascii="Times New Roman" w:hAnsi="Times New Roman" w:cs="Times New Roman"/>
          <w:color w:val="000000" w:themeColor="text1"/>
        </w:rPr>
        <w:t xml:space="preserve">, then the belief is never affected by the new experience. If </w:t>
      </w:r>
      <m:oMath>
        <m:r>
          <w:rPr>
            <w:rFonts w:ascii="Cambria Math" w:hAnsi="Cambria Math" w:cs="Times New Roman"/>
            <w:color w:val="000000" w:themeColor="text1"/>
          </w:rPr>
          <m:t>0&lt;a&lt;1</m:t>
        </m:r>
      </m:oMath>
      <w:r w:rsidRPr="00936993">
        <w:rPr>
          <w:rFonts w:ascii="Times New Roman" w:hAnsi="Times New Roman" w:cs="Times New Roman"/>
          <w:color w:val="000000" w:themeColor="text1"/>
        </w:rPr>
        <w:t xml:space="preserve">, the new belief is a weighted average of the old belief and the new payoff. In the experiment, we use </w:t>
      </w:r>
      <m:oMath>
        <m:r>
          <w:rPr>
            <w:rFonts w:ascii="Cambria Math" w:hAnsi="Cambria Math" w:cs="Times New Roman"/>
            <w:color w:val="000000" w:themeColor="text1"/>
          </w:rPr>
          <m:t>a=</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s</m:t>
                </m:r>
              </m:sub>
            </m:sSub>
            <m:r>
              <w:rPr>
                <w:rFonts w:ascii="Cambria Math" w:hAnsi="Cambria Math" w:cs="Times New Roman"/>
                <w:color w:val="000000" w:themeColor="text1"/>
              </w:rPr>
              <m:t>+1</m:t>
            </m:r>
          </m:den>
        </m:f>
      </m:oMath>
      <w:r w:rsidRPr="00936993">
        <w:rPr>
          <w:rFonts w:ascii="Times New Roman" w:hAnsi="Times New Roman" w:cs="Times New Roman"/>
          <w:color w:val="000000" w:themeColor="text1"/>
        </w:rPr>
        <w:t xml:space="preserve">, where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s</m:t>
            </m:r>
          </m:sub>
        </m:sSub>
      </m:oMath>
      <w:r w:rsidRPr="00936993">
        <w:rPr>
          <w:rFonts w:ascii="Times New Roman" w:hAnsi="Times New Roman" w:cs="Times New Roman"/>
          <w:color w:val="000000" w:themeColor="text1"/>
        </w:rPr>
        <w:t xml:space="preserve"> is the number of times alternative </w:t>
      </w:r>
      <m:oMath>
        <m:r>
          <w:rPr>
            <w:rFonts w:ascii="Cambria Math" w:hAnsi="Cambria Math" w:cs="Times New Roman"/>
            <w:color w:val="000000" w:themeColor="text1"/>
          </w:rPr>
          <m:t>s</m:t>
        </m:r>
      </m:oMath>
      <w:r w:rsidRPr="00936993">
        <w:rPr>
          <w:rFonts w:ascii="Times New Roman" w:hAnsi="Times New Roman" w:cs="Times New Roman"/>
          <w:color w:val="000000" w:themeColor="text1"/>
        </w:rPr>
        <w:t xml:space="preserve"> has been chosen before, so the belief is the average of all the previous experienced payoffs. For all the other alternatives that are not chosen in period </w:t>
      </w:r>
      <m:oMath>
        <m:r>
          <w:rPr>
            <w:rFonts w:ascii="Cambria Math" w:hAnsi="Cambria Math" w:cs="Times New Roman"/>
            <w:color w:val="000000" w:themeColor="text1"/>
          </w:rPr>
          <m:t>t</m:t>
        </m:r>
      </m:oMath>
      <w:r w:rsidRPr="00936993">
        <w:rPr>
          <w:rFonts w:ascii="Times New Roman" w:hAnsi="Times New Roman" w:cs="Times New Roman"/>
          <w:color w:val="000000" w:themeColor="text1"/>
        </w:rPr>
        <w:t xml:space="preserve">, beliefs do not change: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s',t</m:t>
            </m:r>
          </m:sub>
        </m:sSub>
        <m:r>
          <w:rPr>
            <w:rFonts w:ascii="Cambria Math" w:hAnsi="Cambria Math" w:cs="Times New Roman"/>
            <w:color w:val="000000" w:themeColor="text1"/>
          </w:rPr>
          <m:t>,∀</m:t>
        </m:r>
        <m:sSup>
          <m:sSupPr>
            <m:ctrlPr>
              <w:rPr>
                <w:rFonts w:ascii="Cambria Math" w:hAnsi="Cambria Math" w:cs="Times New Roman"/>
                <w:i/>
                <w:color w:val="000000" w:themeColor="text1"/>
              </w:rPr>
            </m:ctrlPr>
          </m:sSupPr>
          <m:e>
            <m:r>
              <w:rPr>
                <w:rFonts w:ascii="Cambria Math" w:hAnsi="Cambria Math" w:cs="Times New Roman"/>
                <w:color w:val="000000" w:themeColor="text1"/>
              </w:rPr>
              <m:t>s</m:t>
            </m:r>
          </m:e>
          <m:sup>
            <m:r>
              <w:rPr>
                <w:rFonts w:ascii="Cambria Math" w:hAnsi="Cambria Math" w:cs="Times New Roman"/>
                <w:color w:val="000000" w:themeColor="text1"/>
              </w:rPr>
              <m:t>'</m:t>
            </m:r>
          </m:sup>
        </m:sSup>
        <m:r>
          <w:rPr>
            <w:rFonts w:ascii="Cambria Math" w:hAnsi="Cambria Math" w:cs="Times New Roman"/>
            <w:color w:val="000000" w:themeColor="text1"/>
          </w:rPr>
          <m:t>≠s</m:t>
        </m:r>
      </m:oMath>
      <w:r w:rsidRPr="00936993">
        <w:rPr>
          <w:rFonts w:ascii="Times New Roman" w:hAnsi="Times New Roman" w:cs="Times New Roman"/>
          <w:color w:val="000000" w:themeColor="text1"/>
        </w:rPr>
        <w:t xml:space="preserve"> . </w:t>
      </w:r>
    </w:p>
    <w:p w14:paraId="5706CAAD" w14:textId="77777777" w:rsidR="00656D54" w:rsidRPr="00FF1395" w:rsidRDefault="00656D54" w:rsidP="00656D54">
      <w:pPr>
        <w:widowControl w:val="0"/>
        <w:autoSpaceDE w:val="0"/>
        <w:autoSpaceDN w:val="0"/>
        <w:adjustRightInd w:val="0"/>
        <w:spacing w:line="480" w:lineRule="auto"/>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      In each period </w:t>
      </w:r>
      <m:oMath>
        <m:r>
          <w:rPr>
            <w:rFonts w:ascii="Cambria Math" w:hAnsi="Cambria Math" w:cs="Times New Roman"/>
            <w:color w:val="000000" w:themeColor="text1"/>
          </w:rPr>
          <m:t>t</m:t>
        </m:r>
      </m:oMath>
      <w:r w:rsidRPr="00936993">
        <w:rPr>
          <w:rFonts w:ascii="Times New Roman" w:hAnsi="Times New Roman" w:cs="Times New Roman"/>
          <w:color w:val="000000" w:themeColor="text1"/>
        </w:rPr>
        <w:t xml:space="preserve">, a firm first chooses an alternative </w:t>
      </w:r>
      <m:oMath>
        <m:r>
          <w:rPr>
            <w:rFonts w:ascii="Cambria Math" w:hAnsi="Cambria Math" w:cs="Times New Roman"/>
            <w:color w:val="000000" w:themeColor="text1"/>
          </w:rPr>
          <m:t>i</m:t>
        </m:r>
      </m:oMath>
      <w:r w:rsidRPr="00936993">
        <w:rPr>
          <w:rFonts w:ascii="Times New Roman" w:hAnsi="Times New Roman" w:cs="Times New Roman"/>
          <w:color w:val="000000" w:themeColor="text1"/>
        </w:rPr>
        <w:t xml:space="preserve"> with the following probability based on the SoftMax rule </w:t>
      </w:r>
      <w:r w:rsidRPr="00936993">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{"citationItems":[{"id":"ITEM-1","itemData":{"DOI":"10.1287/orsc.1080.0376","ISBN":"4951176289","ISSN":"1047-7039","PMID":"3725","abstract":"The classic trade-off between exploration and exploitation reflects the tension between gaining new information about alternatives to improve future returns and using the information currently available to improve present returns. By considering these issues in the context of a multistage, as opposed to a repeated, problem environment, we show that exploratory behavior has value quite apart from its role in revising beliefs. We show that even if current beliefs provide an unbiased characterization of the problem environment, maximizing with respect to these beliefs may lead to an inferior expected payoff relative to other mechanisms that make less aggressive use of the organization's beliefs. Search can lead to more robust actions in multistage decision problems than maximization, a benefit quite apart from its role in the updating of beliefs.","author":[{"dropping-particle":"","family":"Fang","given":"Christina","non-dropping-particle":"","parse-names":false,"suffix":""},{"dropping-particle":"","family":"Levinthal","given":"Daniel","non-dropping-particle":"","parse-names":false,"suffix":""}],"container-title":"Organization Science","id":"ITEM-1","issue":"3","issued":{"date-parts":[["2009"]]},"page":"538-551","title":"Near-Term Liability of Exploitation: Exploration and Exploitation in Multistage Problems","type":"article-journal","volume":"20"},"uris":["http://www.mendeley.com/documents/?uuid=f00eee35-10c3-4390-973c-1e06cc8c163f"]},{"id":"ITEM-2","itemData":{"DOI":"10.1287/mnsc.1110.1420","ISBN":"00251909","ISSN":"0025-1909","PMID":"73485869","abstract":"A common justification for organizational change is that the circumstances in which the organization finds itself have changed, thereby eroding the value of utilizing existing knowledge. On the surface, the claim that organizations should adapt by generating new knowledge seems obvious and compelling. However, this standard wisdom overlooks the possibility that the reward to generating new knowledge may itself be eroded if change is an ongoing property of the environment. This observation in turn suggests that environmental change is not a self-evident call for strategies of greater exploration. Indeed, under some conditions the appropriate response to environmental change is a renewed focus on exploiting existing knowledge and opportunities. We develop a computational model based on the canonical multiarmed bandit formulation of exploration and exploitation. We endeavor to understand the mechanisms by which environmental change acts to make purposeful efforts at organizational adaptation less (or more) valuable.","author":[{"dropping-particle":"","family":"Posen","given":"Hart E.","non-dropping-particle":"","parse-names":false,"suffix":""},{"dropping-particle":"","family":"Levinthal","given":"Daniel A.","non-dropping-particle":"","parse-names":false,"suffix":""}],"container-title":"Management Science","id":"ITEM-2","issue":"3","issued":{"date-parts":[["2012"]]},"page":"587-601","title":"Chasing a Moving Target: Exploitation and Exploration in Dynamic Environments","type":"article-journal","volume":"58"},"uris":["http://www.mendeley.com/documents/?uuid=e9463559-3a9b-4005-a24b-f115406f1965"]}],"mendeley":{"formattedCitation":"(Fang &amp; Levinthal, 2009; Posen &amp; Levinthal, 2012)","plainTextFormattedCitation":"(Fang &amp; Levinthal, 2009; Posen &amp; Levinthal, 2012)","previouslyFormattedCitation":"(Fang &amp; Levinthal, 2009; Posen &amp; Levinthal, 2012)"},"properties":{"noteIndex":0},"schema":"https://github.com/citation-style-language/schema/raw/master/csl-citation.json"}</w:instrText>
      </w:r>
      <w:r w:rsidRPr="00936993">
        <w:rPr>
          <w:rFonts w:ascii="Times New Roman" w:hAnsi="Times New Roman" w:cs="Times New Roman"/>
          <w:color w:val="000000" w:themeColor="text1"/>
        </w:rPr>
        <w:fldChar w:fldCharType="separate"/>
      </w:r>
      <w:r w:rsidRPr="00C97B60">
        <w:rPr>
          <w:rFonts w:ascii="Times New Roman" w:hAnsi="Times New Roman" w:cs="Times New Roman"/>
          <w:noProof/>
          <w:color w:val="000000" w:themeColor="text1"/>
        </w:rPr>
        <w:t>(Fang &amp; Levinthal, 2009; Posen &amp; Levinthal, 2012)</w:t>
      </w:r>
      <w:r w:rsidRPr="00936993">
        <w:rPr>
          <w:rFonts w:ascii="Times New Roman" w:hAnsi="Times New Roman" w:cs="Times New Roman"/>
          <w:color w:val="000000" w:themeColor="text1"/>
        </w:rPr>
        <w:fldChar w:fldCharType="end"/>
      </w:r>
    </w:p>
    <w:p w14:paraId="3A9A2F5B" w14:textId="77777777" w:rsidR="00656D54" w:rsidRPr="00FF1395" w:rsidRDefault="00020896" w:rsidP="00656D54">
      <w:pPr>
        <w:widowControl w:val="0"/>
        <w:autoSpaceDE w:val="0"/>
        <w:autoSpaceDN w:val="0"/>
        <w:adjustRightInd w:val="0"/>
        <w:spacing w:line="480" w:lineRule="auto"/>
        <w:jc w:val="bot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q</m:t>
                          </m:r>
                        </m:e>
                      </m:acc>
                    </m:e>
                    <m:sub>
                      <m:r>
                        <w:rPr>
                          <w:rFonts w:ascii="Cambria Math" w:hAnsi="Cambria Math" w:cs="Times New Roman"/>
                          <w:color w:val="000000" w:themeColor="text1"/>
                        </w:rPr>
                        <m:t>i</m:t>
                      </m:r>
                    </m:sub>
                  </m:sSub>
                  <m:r>
                    <w:rPr>
                      <w:rFonts w:ascii="Cambria Math" w:hAnsi="Cambria Math" w:cs="Times New Roman"/>
                      <w:color w:val="000000" w:themeColor="text1"/>
                    </w:rPr>
                    <m:t>/τ</m:t>
                  </m:r>
                </m:sup>
              </m:sSup>
            </m:num>
            <m:den>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Σ</m:t>
                  </m:r>
                </m:e>
                <m:sub>
                  <m:r>
                    <m:rPr>
                      <m:sty m:val="p"/>
                    </m:rPr>
                    <w:rPr>
                      <w:rFonts w:ascii="Cambria Math" w:hAnsi="Cambria Math" w:cs="Times New Roman"/>
                      <w:color w:val="000000" w:themeColor="text1"/>
                    </w:rPr>
                    <m:t>k</m:t>
                  </m:r>
                </m:sub>
              </m:sSub>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q</m:t>
                          </m:r>
                        </m:e>
                      </m:acc>
                    </m:e>
                    <m:sub>
                      <m:r>
                        <w:rPr>
                          <w:rFonts w:ascii="Cambria Math" w:hAnsi="Cambria Math" w:cs="Times New Roman"/>
                          <w:color w:val="000000" w:themeColor="text1"/>
                        </w:rPr>
                        <m:t>k</m:t>
                      </m:r>
                    </m:sub>
                  </m:sSub>
                  <m:r>
                    <w:rPr>
                      <w:rFonts w:ascii="Cambria Math" w:hAnsi="Cambria Math" w:cs="Times New Roman"/>
                      <w:color w:val="000000" w:themeColor="text1"/>
                    </w:rPr>
                    <m:t>/τ</m:t>
                  </m:r>
                </m:sup>
              </m:sSup>
              <m:r>
                <w:rPr>
                  <w:rFonts w:ascii="Cambria Math" w:hAnsi="Cambria Math" w:cs="Times New Roman"/>
                  <w:color w:val="000000" w:themeColor="text1"/>
                </w:rPr>
                <m:t xml:space="preserve"> </m:t>
              </m:r>
            </m:den>
          </m:f>
          <m:r>
            <w:rPr>
              <w:rFonts w:ascii="Cambria Math" w:hAnsi="Cambria Math" w:cs="Times New Roman"/>
              <w:color w:val="000000" w:themeColor="text1"/>
            </w:rPr>
            <m:t>,</m:t>
          </m:r>
        </m:oMath>
      </m:oMathPara>
    </w:p>
    <w:p w14:paraId="48178E19" w14:textId="77777777" w:rsidR="00656D54" w:rsidRPr="00FF1395" w:rsidRDefault="00656D54" w:rsidP="00656D54">
      <w:pPr>
        <w:widowControl w:val="0"/>
        <w:autoSpaceDE w:val="0"/>
        <w:autoSpaceDN w:val="0"/>
        <w:adjustRightInd w:val="0"/>
        <w:spacing w:line="480" w:lineRule="auto"/>
        <w:jc w:val="both"/>
        <w:rPr>
          <w:rFonts w:ascii="Times New Roman" w:hAnsi="Times New Roman" w:cs="Times New Roman"/>
          <w:color w:val="000000" w:themeColor="text1"/>
        </w:rPr>
      </w:pPr>
      <w:r w:rsidRPr="006016EC">
        <w:rPr>
          <w:rFonts w:ascii="Times New Roman" w:hAnsi="Times New Roman" w:cs="Times New Roman"/>
          <w:color w:val="000000" w:themeColor="text1"/>
        </w:rPr>
        <w:t xml:space="preserve">where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q</m:t>
                </m:r>
              </m:e>
            </m:acc>
          </m:e>
          <m:sub>
            <m:r>
              <w:rPr>
                <w:rFonts w:ascii="Cambria Math" w:hAnsi="Cambria Math" w:cs="Times New Roman"/>
                <w:color w:val="000000" w:themeColor="text1"/>
              </w:rPr>
              <m:t>i</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m:t>
            </m:r>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
                  <w:rPr>
                    <w:rFonts w:ascii="Cambria Math" w:hAnsi="Cambria Math" w:cs="Times New Roman"/>
                    <w:color w:val="000000" w:themeColor="text1"/>
                  </w:rPr>
                  <m:t>B</m:t>
                </m:r>
              </m:den>
            </m:f>
            <m:r>
              <m:rPr>
                <m:sty m:val="p"/>
              </m:rPr>
              <w:rPr>
                <w:rFonts w:ascii="Cambria Math" w:hAnsi="Cambria Math" w:cs="Times New Roman"/>
                <w:color w:val="000000" w:themeColor="text1"/>
              </w:rPr>
              <m:t>Σ</m:t>
            </m:r>
            <m:ctrlPr>
              <w:rPr>
                <w:rFonts w:ascii="Cambria Math" w:hAnsi="Cambria Math" w:cs="Times New Roman"/>
                <w:color w:val="000000" w:themeColor="text1"/>
              </w:rPr>
            </m:ctrlPr>
          </m:e>
          <m:sub>
            <m:r>
              <w:rPr>
                <w:rFonts w:ascii="Cambria Math" w:hAnsi="Cambria Math" w:cs="Times New Roman"/>
                <w:color w:val="000000" w:themeColor="text1"/>
              </w:rPr>
              <m:t>j</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i,j</m:t>
            </m:r>
          </m:sub>
        </m:sSub>
      </m:oMath>
      <w:r w:rsidRPr="00FF1395">
        <w:rPr>
          <w:rFonts w:ascii="Times New Roman" w:hAnsi="Times New Roman" w:cs="Times New Roman"/>
          <w:color w:val="000000" w:themeColor="text1"/>
        </w:rPr>
        <w:t xml:space="preserve"> is the belief of the average payoff of all </w:t>
      </w:r>
      <m:oMath>
        <m:r>
          <w:rPr>
            <w:rFonts w:ascii="Cambria Math" w:hAnsi="Cambria Math" w:cs="Times New Roman"/>
            <w:color w:val="000000" w:themeColor="text1"/>
          </w:rPr>
          <m:t>i</m:t>
        </m:r>
      </m:oMath>
      <w:r w:rsidRPr="00FF1395">
        <w:rPr>
          <w:rFonts w:ascii="Times New Roman" w:hAnsi="Times New Roman" w:cs="Times New Roman"/>
          <w:color w:val="000000" w:themeColor="text1"/>
        </w:rPr>
        <w:t xml:space="preserve">’s sub-alternatives, and </w:t>
      </w:r>
      <m:oMath>
        <m:r>
          <w:rPr>
            <w:rFonts w:ascii="Cambria Math" w:hAnsi="Cambria Math" w:cs="Times New Roman"/>
            <w:color w:val="000000" w:themeColor="text1"/>
          </w:rPr>
          <m:t>τ</m:t>
        </m:r>
      </m:oMath>
      <w:r w:rsidRPr="00FF1395">
        <w:rPr>
          <w:rFonts w:ascii="Times New Roman" w:hAnsi="Times New Roman" w:cs="Times New Roman"/>
          <w:color w:val="000000" w:themeColor="text1"/>
        </w:rPr>
        <w:t xml:space="preserve"> is a parameter reflecting the firm’s tendency for exploration. When </w:t>
      </w:r>
      <m:oMath>
        <m:r>
          <w:rPr>
            <w:rFonts w:ascii="Cambria Math" w:hAnsi="Cambria Math" w:cs="Times New Roman"/>
            <w:color w:val="000000" w:themeColor="text1"/>
          </w:rPr>
          <m:t>τ→0</m:t>
        </m:r>
      </m:oMath>
      <w:r w:rsidRPr="00FF1395">
        <w:rPr>
          <w:rFonts w:ascii="Times New Roman" w:hAnsi="Times New Roman" w:cs="Times New Roman"/>
          <w:color w:val="000000" w:themeColor="text1"/>
        </w:rPr>
        <w:t xml:space="preserve">, the firm uses a greedy strategy and chooses the alternative it believes to be the best with certainty. When </w:t>
      </w:r>
      <m:oMath>
        <m:r>
          <w:rPr>
            <w:rFonts w:ascii="Cambria Math" w:hAnsi="Cambria Math" w:cs="Times New Roman"/>
            <w:color w:val="000000" w:themeColor="text1"/>
          </w:rPr>
          <m:t>τ→∞</m:t>
        </m:r>
      </m:oMath>
      <w:r w:rsidRPr="00FF1395">
        <w:rPr>
          <w:rFonts w:ascii="Times New Roman" w:hAnsi="Times New Roman" w:cs="Times New Roman"/>
          <w:color w:val="000000" w:themeColor="text1"/>
        </w:rPr>
        <w:t>, all the alternatives are chosen with the same probability, regardle</w:t>
      </w:r>
      <w:r w:rsidRPr="00983982">
        <w:rPr>
          <w:rFonts w:ascii="Times New Roman" w:hAnsi="Times New Roman" w:cs="Times New Roman"/>
          <w:color w:val="000000" w:themeColor="text1"/>
        </w:rPr>
        <w:t xml:space="preserve">ss of the beliefs on their expected payoff, </w:t>
      </w:r>
      <w:r w:rsidRPr="00983982">
        <w:rPr>
          <w:rFonts w:ascii="Times New Roman" w:hAnsi="Times New Roman" w:cs="Times New Roman"/>
          <w:color w:val="000000" w:themeColor="text1"/>
        </w:rPr>
        <w:lastRenderedPageBreak/>
        <w:t>and th</w:t>
      </w:r>
      <w:r w:rsidRPr="00FF1395">
        <w:rPr>
          <w:rFonts w:ascii="Times New Roman" w:hAnsi="Times New Roman" w:cs="Times New Roman"/>
          <w:color w:val="000000" w:themeColor="text1"/>
        </w:rPr>
        <w:t xml:space="preserve">e firms take the time to explore all the alternatives. </w:t>
      </w:r>
    </w:p>
    <w:p w14:paraId="4AB33F54" w14:textId="77777777" w:rsidR="00656D54" w:rsidRPr="006016EC" w:rsidRDefault="00656D54" w:rsidP="00656D54">
      <w:pPr>
        <w:widowControl w:val="0"/>
        <w:autoSpaceDE w:val="0"/>
        <w:autoSpaceDN w:val="0"/>
        <w:adjustRightInd w:val="0"/>
        <w:spacing w:line="480" w:lineRule="auto"/>
        <w:jc w:val="both"/>
        <w:rPr>
          <w:rFonts w:ascii="Times New Roman" w:hAnsi="Times New Roman" w:cs="Times New Roman"/>
          <w:color w:val="000000" w:themeColor="text1"/>
        </w:rPr>
      </w:pPr>
      <w:r w:rsidRPr="00FF1395">
        <w:rPr>
          <w:rFonts w:ascii="Times New Roman" w:hAnsi="Times New Roman" w:cs="Times New Roman"/>
          <w:color w:val="000000" w:themeColor="text1"/>
        </w:rPr>
        <w:t xml:space="preserve">      After choosing alternative </w:t>
      </w:r>
      <m:oMath>
        <m:r>
          <w:rPr>
            <w:rFonts w:ascii="Cambria Math" w:hAnsi="Cambria Math" w:cs="Times New Roman"/>
            <w:color w:val="000000" w:themeColor="text1"/>
          </w:rPr>
          <m:t>i</m:t>
        </m:r>
      </m:oMath>
      <w:r w:rsidRPr="00FF1395">
        <w:rPr>
          <w:rFonts w:ascii="Times New Roman" w:hAnsi="Times New Roman" w:cs="Times New Roman"/>
          <w:color w:val="000000" w:themeColor="text1"/>
        </w:rPr>
        <w:t xml:space="preserve">, the firm uses the same rule in choosing a sub-alternative </w:t>
      </w:r>
      <m:oMath>
        <m:r>
          <w:rPr>
            <w:rFonts w:ascii="Cambria Math" w:hAnsi="Cambria Math" w:cs="Times New Roman"/>
            <w:color w:val="000000" w:themeColor="text1"/>
          </w:rPr>
          <m:t>j</m:t>
        </m:r>
      </m:oMath>
      <w:r w:rsidRPr="00FF1395">
        <w:rPr>
          <w:rFonts w:ascii="Times New Roman" w:hAnsi="Times New Roman" w:cs="Times New Roman"/>
          <w:color w:val="000000" w:themeColor="text1"/>
        </w:rPr>
        <w:t xml:space="preserve"> with the following probability conditional on </w:t>
      </w:r>
      <m:oMath>
        <m:r>
          <w:rPr>
            <w:rFonts w:ascii="Cambria Math" w:hAnsi="Cambria Math" w:cs="Times New Roman"/>
            <w:color w:val="000000" w:themeColor="text1"/>
          </w:rPr>
          <m:t>i</m:t>
        </m:r>
      </m:oMath>
      <w:r w:rsidRPr="00FF1395">
        <w:rPr>
          <w:rFonts w:ascii="Times New Roman" w:hAnsi="Times New Roman" w:cs="Times New Roman"/>
          <w:color w:val="000000" w:themeColor="text1"/>
        </w:rPr>
        <w:t xml:space="preserve"> is chosen:</w:t>
      </w:r>
    </w:p>
    <w:p w14:paraId="59916915" w14:textId="77777777" w:rsidR="00656D54" w:rsidRPr="00FF1395" w:rsidRDefault="00020896" w:rsidP="00656D54">
      <w:pPr>
        <w:widowControl w:val="0"/>
        <w:autoSpaceDE w:val="0"/>
        <w:autoSpaceDN w:val="0"/>
        <w:adjustRightInd w:val="0"/>
        <w:spacing w:line="480" w:lineRule="auto"/>
        <w:jc w:val="bot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i|j</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i,j</m:t>
                      </m:r>
                    </m:sub>
                  </m:sSub>
                  <m:r>
                    <w:rPr>
                      <w:rFonts w:ascii="Cambria Math" w:hAnsi="Cambria Math" w:cs="Times New Roman"/>
                      <w:color w:val="000000" w:themeColor="text1"/>
                    </w:rPr>
                    <m:t>/τ</m:t>
                  </m:r>
                </m:sup>
              </m:sSup>
            </m:num>
            <m:den>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Σ</m:t>
                  </m:r>
                </m:e>
                <m:sub>
                  <m:r>
                    <m:rPr>
                      <m:sty m:val="p"/>
                    </m:rPr>
                    <w:rPr>
                      <w:rFonts w:ascii="Cambria Math" w:hAnsi="Cambria Math" w:cs="Times New Roman"/>
                      <w:color w:val="000000" w:themeColor="text1"/>
                    </w:rPr>
                    <m:t>k</m:t>
                  </m:r>
                </m:sub>
              </m:sSub>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i,k</m:t>
                      </m:r>
                    </m:sub>
                  </m:sSub>
                  <m:r>
                    <w:rPr>
                      <w:rFonts w:ascii="Cambria Math" w:hAnsi="Cambria Math" w:cs="Times New Roman"/>
                      <w:color w:val="000000" w:themeColor="text1"/>
                    </w:rPr>
                    <m:t>/τ</m:t>
                  </m:r>
                </m:sup>
              </m:sSup>
              <m:r>
                <w:rPr>
                  <w:rFonts w:ascii="Cambria Math" w:hAnsi="Cambria Math" w:cs="Times New Roman"/>
                  <w:color w:val="000000" w:themeColor="text1"/>
                </w:rPr>
                <m:t xml:space="preserve"> </m:t>
              </m:r>
            </m:den>
          </m:f>
          <m:r>
            <w:rPr>
              <w:rFonts w:ascii="Cambria Math" w:hAnsi="Cambria Math" w:cs="Times New Roman"/>
              <w:color w:val="000000" w:themeColor="text1"/>
            </w:rPr>
            <m:t>,</m:t>
          </m:r>
        </m:oMath>
      </m:oMathPara>
    </w:p>
    <w:p w14:paraId="3A79363A" w14:textId="53062107" w:rsidR="00656D54"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r w:rsidRPr="00983982">
        <w:rPr>
          <w:rFonts w:ascii="Times New Roman" w:hAnsi="Times New Roman" w:cs="Times New Roman"/>
          <w:color w:val="000000" w:themeColor="text1"/>
        </w:rPr>
        <w:t xml:space="preserve">In addition to intra-firm learning, a firm can also choose to imitate the choice made by other </w:t>
      </w:r>
      <w:r w:rsidRPr="00936993">
        <w:rPr>
          <w:rFonts w:ascii="Times New Roman" w:hAnsi="Times New Roman" w:cs="Times New Roman"/>
          <w:color w:val="000000" w:themeColor="text1"/>
        </w:rPr>
        <w:t xml:space="preserve">firms. A firm’s learning strategy can be characterized by its exploration tendency </w:t>
      </w:r>
      <m:oMath>
        <m:r>
          <w:rPr>
            <w:rFonts w:ascii="Cambria Math" w:hAnsi="Cambria Math" w:cs="Times New Roman"/>
            <w:color w:val="000000" w:themeColor="text1"/>
          </w:rPr>
          <m:t>τ,</m:t>
        </m:r>
      </m:oMath>
      <w:r w:rsidRPr="00936993">
        <w:rPr>
          <w:rFonts w:ascii="Times New Roman" w:hAnsi="Times New Roman" w:cs="Times New Roman"/>
          <w:color w:val="000000" w:themeColor="text1"/>
        </w:rPr>
        <w:t xml:space="preserve"> defined above, and its imitation tendency </w:t>
      </w:r>
      <m:oMath>
        <m:r>
          <w:rPr>
            <w:rFonts w:ascii="Cambria Math" w:hAnsi="Cambria Math" w:cs="Times New Roman"/>
            <w:color w:val="000000" w:themeColor="text1"/>
          </w:rPr>
          <m:t>λ</m:t>
        </m:r>
      </m:oMath>
      <w:r w:rsidRPr="00936993">
        <w:rPr>
          <w:rFonts w:ascii="Times New Roman" w:hAnsi="Times New Roman" w:cs="Times New Roman"/>
          <w:color w:val="000000" w:themeColor="text1"/>
        </w:rPr>
        <w:t xml:space="preserve">, which denotes the probability that a firm will decide to engage in inter-firm imitation instead of intra-firm learning in a period. As mentioned above, firms have information only on the level-1 choice of other firms and can, therefore, only imitate the level-1 choice. When a firm decides to engage in inter-firm imitation in a period (with probability </w:t>
      </w:r>
      <m:oMath>
        <m:r>
          <w:rPr>
            <w:rFonts w:ascii="Cambria Math" w:hAnsi="Cambria Math" w:cs="Times New Roman"/>
            <w:color w:val="000000" w:themeColor="text1"/>
          </w:rPr>
          <m:t>λ</m:t>
        </m:r>
      </m:oMath>
      <w:r w:rsidRPr="00936993">
        <w:rPr>
          <w:rFonts w:ascii="Times New Roman" w:hAnsi="Times New Roman" w:cs="Times New Roman"/>
          <w:color w:val="000000" w:themeColor="text1"/>
        </w:rPr>
        <w:t>), instead of using the decision rule, it will copy the level-1 choice of the imitation target. This adaptive and iterative process of organizational learning is illustrated in Figure A1.</w:t>
      </w:r>
    </w:p>
    <w:p w14:paraId="54CC5486" w14:textId="77777777" w:rsidR="00656D54" w:rsidRPr="00936993" w:rsidRDefault="00656D54" w:rsidP="00656D54">
      <w:pPr>
        <w:widowControl w:val="0"/>
        <w:autoSpaceDE w:val="0"/>
        <w:autoSpaceDN w:val="0"/>
        <w:adjustRightInd w:val="0"/>
        <w:spacing w:line="480" w:lineRule="auto"/>
        <w:jc w:val="center"/>
        <w:rPr>
          <w:rFonts w:ascii="Times New Roman" w:hAnsi="Times New Roman" w:cs="Times New Roman"/>
          <w:color w:val="000000" w:themeColor="text1"/>
        </w:rPr>
      </w:pPr>
      <w:r w:rsidRPr="00936993">
        <w:rPr>
          <w:rFonts w:ascii="Times New Roman" w:hAnsi="Times New Roman" w:cs="Times New Roman"/>
          <w:noProof/>
          <w:color w:val="000000" w:themeColor="text1"/>
        </w:rPr>
        <w:drawing>
          <wp:inline distT="0" distB="0" distL="0" distR="0" wp14:anchorId="73225264" wp14:editId="06BFC569">
            <wp:extent cx="3279531" cy="3036657"/>
            <wp:effectExtent l="0" t="0" r="0" b="0"/>
            <wp:docPr id="36" name="Picture 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 Shot 2020-06-15 at 2.59.06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5947" cy="3042598"/>
                    </a:xfrm>
                    <a:prstGeom prst="rect">
                      <a:avLst/>
                    </a:prstGeom>
                  </pic:spPr>
                </pic:pic>
              </a:graphicData>
            </a:graphic>
          </wp:inline>
        </w:drawing>
      </w:r>
    </w:p>
    <w:p w14:paraId="3DD36DA6" w14:textId="77777777" w:rsidR="00656D54" w:rsidRPr="00936993" w:rsidRDefault="00656D54" w:rsidP="00656D54">
      <w:pPr>
        <w:spacing w:line="480" w:lineRule="auto"/>
        <w:jc w:val="both"/>
        <w:rPr>
          <w:rFonts w:ascii="Times New Roman" w:hAnsi="Times New Roman" w:cs="Times New Roman"/>
          <w:color w:val="000000" w:themeColor="text1"/>
          <w:sz w:val="20"/>
          <w:szCs w:val="20"/>
        </w:rPr>
      </w:pPr>
      <w:bookmarkStart w:id="2" w:name="_Ref43130327"/>
      <w:r w:rsidRPr="00936993">
        <w:rPr>
          <w:rFonts w:ascii="Times New Roman" w:hAnsi="Times New Roman" w:cs="Times New Roman"/>
          <w:color w:val="000000" w:themeColor="text1"/>
          <w:sz w:val="20"/>
          <w:szCs w:val="20"/>
        </w:rPr>
        <w:t>Figure A1</w:t>
      </w:r>
      <w:bookmarkEnd w:id="2"/>
      <w:r w:rsidRPr="00936993">
        <w:rPr>
          <w:rFonts w:ascii="Times New Roman" w:hAnsi="Times New Roman" w:cs="Times New Roman"/>
          <w:color w:val="000000" w:themeColor="text1"/>
          <w:sz w:val="20"/>
          <w:szCs w:val="20"/>
        </w:rPr>
        <w:t xml:space="preserve">. The adaptive process of organizational learning. In each period </w:t>
      </w:r>
      <m:oMath>
        <m:r>
          <w:rPr>
            <w:rFonts w:ascii="Cambria Math" w:hAnsi="Cambria Math" w:cs="Times New Roman"/>
            <w:color w:val="000000" w:themeColor="text1"/>
            <w:sz w:val="20"/>
            <w:szCs w:val="20"/>
          </w:rPr>
          <m:t>t</m:t>
        </m:r>
      </m:oMath>
      <w:r w:rsidRPr="00936993">
        <w:rPr>
          <w:rFonts w:ascii="Times New Roman" w:hAnsi="Times New Roman" w:cs="Times New Roman"/>
          <w:color w:val="000000" w:themeColor="text1"/>
          <w:sz w:val="20"/>
          <w:szCs w:val="20"/>
        </w:rPr>
        <w:t xml:space="preserve">, an organization chooses an alternative </w:t>
      </w:r>
      <m:oMath>
        <m:r>
          <w:rPr>
            <w:rFonts w:ascii="Cambria Math" w:hAnsi="Cambria Math" w:cs="Times New Roman"/>
            <w:color w:val="000000" w:themeColor="text1"/>
            <w:sz w:val="20"/>
            <w:szCs w:val="20"/>
          </w:rPr>
          <m:t>i,j</m:t>
        </m:r>
      </m:oMath>
      <w:r w:rsidRPr="00936993">
        <w:rPr>
          <w:rFonts w:ascii="Times New Roman" w:hAnsi="Times New Roman" w:cs="Times New Roman"/>
          <w:color w:val="000000" w:themeColor="text1"/>
          <w:sz w:val="20"/>
          <w:szCs w:val="20"/>
        </w:rPr>
        <w:t xml:space="preserve"> based on its beliefs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i,j,t</m:t>
            </m:r>
          </m:sub>
        </m:sSub>
      </m:oMath>
      <w:r w:rsidRPr="00936993">
        <w:rPr>
          <w:rFonts w:ascii="Times New Roman" w:hAnsi="Times New Roman" w:cs="Times New Roman"/>
          <w:color w:val="000000" w:themeColor="text1"/>
          <w:sz w:val="20"/>
          <w:szCs w:val="20"/>
        </w:rPr>
        <w:t xml:space="preserve"> (with probability </w:t>
      </w:r>
      <m:oMath>
        <m:r>
          <w:rPr>
            <w:rFonts w:ascii="Cambria Math" w:hAnsi="Cambria Math" w:cs="Times New Roman"/>
            <w:color w:val="000000" w:themeColor="text1"/>
            <w:sz w:val="20"/>
            <w:szCs w:val="20"/>
          </w:rPr>
          <m:t>1-λ</m:t>
        </m:r>
      </m:oMath>
      <w:r w:rsidRPr="00936993">
        <w:rPr>
          <w:rFonts w:ascii="Times New Roman" w:hAnsi="Times New Roman" w:cs="Times New Roman"/>
          <w:color w:val="000000" w:themeColor="text1"/>
          <w:sz w:val="20"/>
          <w:szCs w:val="20"/>
        </w:rPr>
        <w:t xml:space="preserve">) or based on imitation (with probability </w:t>
      </w:r>
      <m:oMath>
        <m:r>
          <w:rPr>
            <w:rFonts w:ascii="Cambria Math" w:hAnsi="Cambria Math" w:cs="Times New Roman"/>
            <w:color w:val="000000" w:themeColor="text1"/>
            <w:sz w:val="20"/>
            <w:szCs w:val="20"/>
          </w:rPr>
          <m:t>λ</m:t>
        </m:r>
      </m:oMath>
      <w:r w:rsidRPr="00936993">
        <w:rPr>
          <w:rFonts w:ascii="Times New Roman" w:hAnsi="Times New Roman" w:cs="Times New Roman"/>
          <w:color w:val="000000" w:themeColor="text1"/>
          <w:sz w:val="20"/>
          <w:szCs w:val="20"/>
        </w:rPr>
        <w:t xml:space="preserve">). The return from this </w:t>
      </w:r>
      <w:r w:rsidRPr="00936993">
        <w:rPr>
          <w:rFonts w:ascii="Times New Roman" w:hAnsi="Times New Roman" w:cs="Times New Roman"/>
          <w:color w:val="000000" w:themeColor="text1"/>
          <w:sz w:val="20"/>
          <w:szCs w:val="20"/>
        </w:rPr>
        <w:lastRenderedPageBreak/>
        <w:t xml:space="preserve">alternative is drawn from a normal distribution, minus adoption costs, and discounted by competition. The return influences the belief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q</m:t>
            </m:r>
          </m:e>
          <m:sub>
            <m:r>
              <w:rPr>
                <w:rFonts w:ascii="Cambria Math" w:hAnsi="Cambria Math" w:cs="Times New Roman"/>
                <w:color w:val="000000" w:themeColor="text1"/>
                <w:sz w:val="20"/>
                <w:szCs w:val="20"/>
              </w:rPr>
              <m:t>i,j,t</m:t>
            </m:r>
          </m:sub>
        </m:sSub>
        <m:r>
          <w:rPr>
            <w:rFonts w:ascii="Cambria Math" w:hAnsi="Cambria Math" w:cs="Times New Roman"/>
            <w:color w:val="000000" w:themeColor="text1"/>
            <w:sz w:val="20"/>
            <w:szCs w:val="20"/>
          </w:rPr>
          <m:t xml:space="preserve"> </m:t>
        </m:r>
      </m:oMath>
      <w:r w:rsidRPr="00936993">
        <w:rPr>
          <w:rFonts w:ascii="Times New Roman" w:hAnsi="Times New Roman" w:cs="Times New Roman"/>
          <w:color w:val="000000" w:themeColor="text1"/>
          <w:sz w:val="20"/>
          <w:szCs w:val="20"/>
        </w:rPr>
        <w:t>on the expected return, which, in return, changes the probability that each alternative is chosen.</w:t>
      </w:r>
    </w:p>
    <w:p w14:paraId="2D2DE58E" w14:textId="77777777" w:rsidR="00656D54" w:rsidRPr="00936993"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p>
    <w:p w14:paraId="5722229D" w14:textId="77777777" w:rsidR="00656D54" w:rsidRPr="00936993" w:rsidRDefault="00656D54" w:rsidP="00656D54">
      <w:pPr>
        <w:pStyle w:val="Heading3"/>
        <w:numPr>
          <w:ilvl w:val="0"/>
          <w:numId w:val="0"/>
        </w:numPr>
        <w:spacing w:line="48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Adaptability</w:t>
      </w:r>
      <w:r w:rsidRPr="00936993">
        <w:rPr>
          <w:rFonts w:ascii="Times New Roman" w:hAnsi="Times New Roman" w:cs="Times New Roman"/>
          <w:b/>
          <w:bCs/>
          <w:i/>
          <w:iCs/>
          <w:color w:val="000000" w:themeColor="text1"/>
        </w:rPr>
        <w:t xml:space="preserve"> and the experience curve effects</w:t>
      </w:r>
    </w:p>
    <w:p w14:paraId="5396CF2E" w14:textId="77777777" w:rsidR="00656D54" w:rsidRPr="00936993"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When a new technological trajectory </w:t>
      </w:r>
      <m:oMath>
        <m:r>
          <w:rPr>
            <w:rFonts w:ascii="Cambria Math" w:hAnsi="Cambria Math" w:cs="Times New Roman"/>
            <w:color w:val="000000" w:themeColor="text1"/>
          </w:rPr>
          <m:t>i∈{1,2,…,A}</m:t>
        </m:r>
      </m:oMath>
      <w:r w:rsidRPr="00936993">
        <w:rPr>
          <w:rFonts w:ascii="Times New Roman" w:hAnsi="Times New Roman" w:cs="Times New Roman"/>
          <w:i/>
          <w:iCs/>
          <w:color w:val="000000" w:themeColor="text1"/>
        </w:rPr>
        <w:t xml:space="preserve"> </w:t>
      </w:r>
      <w:r w:rsidRPr="00936993">
        <w:rPr>
          <w:rFonts w:ascii="Times New Roman" w:hAnsi="Times New Roman" w:cs="Times New Roman"/>
          <w:color w:val="000000" w:themeColor="text1"/>
        </w:rPr>
        <w:t xml:space="preserve">emerges in an industry, it incurs an adoption cost of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A</m:t>
            </m:r>
          </m:sub>
        </m:sSub>
      </m:oMath>
      <w:r w:rsidRPr="00936993">
        <w:rPr>
          <w:rFonts w:ascii="Times New Roman" w:hAnsi="Times New Roman" w:cs="Times New Roman"/>
          <w:color w:val="000000" w:themeColor="text1"/>
        </w:rPr>
        <w:t xml:space="preserve"> for all firms adopting this technology, and this cost decreases with the number of times the technology has been adopted by firms in the industry as the technology has become more mature. This adoption cost decreases in the following manner:</w:t>
      </w:r>
    </w:p>
    <w:p w14:paraId="5B96F200" w14:textId="77777777" w:rsidR="00656D54" w:rsidRPr="00936993" w:rsidRDefault="00020896"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c</m:t>
                  </m:r>
                </m:e>
                <m:sub>
                  <m:r>
                    <w:rPr>
                      <w:rFonts w:ascii="Cambria Math" w:hAnsi="Cambria Math" w:cs="Times New Roman"/>
                      <w:color w:val="000000" w:themeColor="text1"/>
                    </w:rPr>
                    <m:t>i,t</m:t>
                  </m:r>
                </m:sub>
                <m:sup>
                  <m:r>
                    <w:rPr>
                      <w:rFonts w:ascii="Cambria Math" w:hAnsi="Cambria Math" w:cs="Times New Roman"/>
                      <w:color w:val="000000" w:themeColor="text1"/>
                    </w:rPr>
                    <m:t>A</m:t>
                  </m:r>
                </m:sup>
              </m:sSubSup>
              <m:r>
                <w:rPr>
                  <w:rFonts w:ascii="Cambria Math" w:hAnsi="Cambria Math" w:cs="Times New Roman"/>
                  <w:color w:val="000000" w:themeColor="text1"/>
                </w:rPr>
                <m:t>=c</m:t>
              </m:r>
            </m:e>
            <m:sub>
              <m:r>
                <w:rPr>
                  <w:rFonts w:ascii="Cambria Math" w:hAnsi="Cambria Math" w:cs="Times New Roman"/>
                  <w:color w:val="000000" w:themeColor="text1"/>
                </w:rPr>
                <m:t>A</m:t>
              </m:r>
            </m:sub>
          </m:sSub>
          <m:r>
            <w:rPr>
              <w:rFonts w:ascii="Cambria Math" w:hAnsi="Cambria Math" w:cs="Times New Roman"/>
              <w:color w:val="000000" w:themeColor="text1"/>
            </w:rPr>
            <m:t xml:space="preserve"> </m:t>
          </m:r>
          <m:sSup>
            <m:sSupPr>
              <m:ctrlPr>
                <w:rPr>
                  <w:rFonts w:ascii="Cambria Math" w:hAnsi="Cambria Math" w:cs="Times New Roman"/>
                  <w:i/>
                  <w:color w:val="000000" w:themeColor="text1"/>
                </w:rPr>
              </m:ctrlPr>
            </m:sSupPr>
            <m:e>
              <m:r>
                <w:rPr>
                  <w:rFonts w:ascii="Cambria Math" w:hAnsi="Cambria Math" w:cs="Times New Roman"/>
                  <w:color w:val="000000" w:themeColor="text1"/>
                </w:rPr>
                <m:t>β</m:t>
              </m:r>
            </m:e>
            <m:sup>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i,t</m:t>
                  </m:r>
                </m:sub>
              </m:sSub>
              <m:r>
                <w:rPr>
                  <w:rFonts w:ascii="Cambria Math" w:hAnsi="Cambria Math" w:cs="Times New Roman"/>
                  <w:color w:val="000000" w:themeColor="text1"/>
                </w:rPr>
                <m:t>-1)</m:t>
              </m:r>
            </m:sup>
          </m:sSup>
          <m:r>
            <w:rPr>
              <w:rFonts w:ascii="Cambria Math" w:hAnsi="Cambria Math" w:cs="Times New Roman"/>
              <w:color w:val="000000" w:themeColor="text1"/>
            </w:rPr>
            <m:t>,</m:t>
          </m:r>
        </m:oMath>
      </m:oMathPara>
    </w:p>
    <w:p w14:paraId="48CEBF1E" w14:textId="77777777" w:rsidR="00656D54" w:rsidRPr="00936993" w:rsidRDefault="00656D54" w:rsidP="00656D54">
      <w:pPr>
        <w:widowControl w:val="0"/>
        <w:autoSpaceDE w:val="0"/>
        <w:autoSpaceDN w:val="0"/>
        <w:adjustRightInd w:val="0"/>
        <w:spacing w:line="480" w:lineRule="auto"/>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where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i,t</m:t>
            </m:r>
          </m:sub>
        </m:sSub>
      </m:oMath>
      <w:r w:rsidRPr="00936993">
        <w:rPr>
          <w:rFonts w:ascii="Times New Roman" w:hAnsi="Times New Roman" w:cs="Times New Roman"/>
          <w:color w:val="000000" w:themeColor="text1"/>
        </w:rPr>
        <w:t xml:space="preserve"> represents the number of times technology </w:t>
      </w:r>
      <m:oMath>
        <m:r>
          <w:rPr>
            <w:rFonts w:ascii="Cambria Math" w:hAnsi="Cambria Math" w:cs="Times New Roman"/>
            <w:color w:val="000000" w:themeColor="text1"/>
          </w:rPr>
          <m:t>i</m:t>
        </m:r>
      </m:oMath>
      <w:r w:rsidRPr="00936993">
        <w:rPr>
          <w:rFonts w:ascii="Times New Roman" w:hAnsi="Times New Roman" w:cs="Times New Roman"/>
          <w:color w:val="000000" w:themeColor="text1"/>
        </w:rPr>
        <w:t xml:space="preserve"> has been chosen by all firms in the industry at time t; the parameter </w:t>
      </w:r>
      <m:oMath>
        <m:r>
          <w:rPr>
            <w:rFonts w:ascii="Cambria Math" w:hAnsi="Cambria Math" w:cs="Times New Roman"/>
            <w:color w:val="000000" w:themeColor="text1"/>
          </w:rPr>
          <m:t>β (0≤β≤1)</m:t>
        </m:r>
      </m:oMath>
      <w:r w:rsidRPr="00936993">
        <w:rPr>
          <w:rFonts w:ascii="Times New Roman" w:hAnsi="Times New Roman" w:cs="Times New Roman"/>
          <w:color w:val="000000" w:themeColor="text1"/>
        </w:rPr>
        <w:t xml:space="preserve"> measures the intensity of the experience curve effect, and a smaller  </w:t>
      </w:r>
      <m:oMath>
        <m:r>
          <w:rPr>
            <w:rFonts w:ascii="Cambria Math" w:hAnsi="Cambria Math" w:cs="Times New Roman"/>
            <w:color w:val="000000" w:themeColor="text1"/>
          </w:rPr>
          <m:t>β</m:t>
        </m:r>
      </m:oMath>
      <w:r w:rsidRPr="00936993">
        <w:rPr>
          <w:rFonts w:ascii="Times New Roman" w:hAnsi="Times New Roman" w:cs="Times New Roman"/>
          <w:color w:val="000000" w:themeColor="text1"/>
        </w:rPr>
        <w:t xml:space="preserve"> represents steeper learning curves. Similarly, when an organization </w:t>
      </w:r>
      <m:oMath>
        <m:r>
          <w:rPr>
            <w:rFonts w:ascii="Cambria Math" w:hAnsi="Cambria Math" w:cs="Times New Roman"/>
            <w:color w:val="000000" w:themeColor="text1"/>
          </w:rPr>
          <m:t>f</m:t>
        </m:r>
      </m:oMath>
      <w:r w:rsidRPr="00936993">
        <w:rPr>
          <w:rFonts w:ascii="Times New Roman" w:hAnsi="Times New Roman" w:cs="Times New Roman"/>
          <w:color w:val="000000" w:themeColor="text1"/>
        </w:rPr>
        <w:t xml:space="preserve"> starts to adopt a new technology </w:t>
      </w:r>
      <m:oMath>
        <m:r>
          <w:rPr>
            <w:rFonts w:ascii="Cambria Math" w:hAnsi="Cambria Math" w:cs="Times New Roman"/>
            <w:color w:val="000000" w:themeColor="text1"/>
          </w:rPr>
          <m:t>s∈{(i,j)|i∈</m:t>
        </m:r>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1,2,…,A</m:t>
            </m:r>
          </m:e>
        </m:d>
        <m:r>
          <w:rPr>
            <w:rFonts w:ascii="Cambria Math" w:hAnsi="Cambria Math" w:cs="Times New Roman"/>
            <w:color w:val="000000" w:themeColor="text1"/>
          </w:rPr>
          <m:t>,j∈{1,2,…,B}}</m:t>
        </m:r>
      </m:oMath>
      <w:r w:rsidRPr="00936993">
        <w:rPr>
          <w:rFonts w:ascii="Times New Roman" w:hAnsi="Times New Roman" w:cs="Times New Roman"/>
          <w:color w:val="000000" w:themeColor="text1"/>
        </w:rPr>
        <w:t xml:space="preserve">, it bears an adoption cost of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B</m:t>
            </m:r>
          </m:sub>
        </m:sSub>
      </m:oMath>
      <w:r w:rsidRPr="00936993">
        <w:rPr>
          <w:rFonts w:ascii="Times New Roman" w:hAnsi="Times New Roman" w:cs="Times New Roman"/>
          <w:color w:val="000000" w:themeColor="text1"/>
        </w:rPr>
        <w:t xml:space="preserve">, and this cost decreases exponentially over time as an organization becomes more adept in the use of this technology. </w:t>
      </w:r>
    </w:p>
    <w:p w14:paraId="3E86C8ED" w14:textId="77777777" w:rsidR="00656D54" w:rsidRPr="00936993" w:rsidRDefault="00020896"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c</m:t>
                  </m:r>
                </m:e>
                <m:sub>
                  <m:r>
                    <w:rPr>
                      <w:rFonts w:ascii="Cambria Math" w:hAnsi="Cambria Math" w:cs="Times New Roman"/>
                      <w:color w:val="000000" w:themeColor="text1"/>
                    </w:rPr>
                    <m:t>f,s,t</m:t>
                  </m:r>
                </m:sub>
                <m:sup>
                  <m:r>
                    <w:rPr>
                      <w:rFonts w:ascii="Cambria Math" w:hAnsi="Cambria Math" w:cs="Times New Roman"/>
                      <w:color w:val="000000" w:themeColor="text1"/>
                    </w:rPr>
                    <m:t>B</m:t>
                  </m:r>
                </m:sup>
              </m:sSubSup>
              <m:r>
                <w:rPr>
                  <w:rFonts w:ascii="Cambria Math" w:hAnsi="Cambria Math" w:cs="Times New Roman"/>
                  <w:color w:val="000000" w:themeColor="text1"/>
                </w:rPr>
                <m:t>=c</m:t>
              </m:r>
            </m:e>
            <m:sub>
              <m:r>
                <w:rPr>
                  <w:rFonts w:ascii="Cambria Math" w:hAnsi="Cambria Math" w:cs="Times New Roman"/>
                  <w:color w:val="000000" w:themeColor="text1"/>
                </w:rPr>
                <m:t>A</m:t>
              </m:r>
            </m:sub>
          </m:sSub>
          <m:r>
            <w:rPr>
              <w:rFonts w:ascii="Cambria Math" w:hAnsi="Cambria Math" w:cs="Times New Roman"/>
              <w:color w:val="000000" w:themeColor="text1"/>
            </w:rPr>
            <m:t xml:space="preserve"> </m:t>
          </m:r>
          <m:sSup>
            <m:sSupPr>
              <m:ctrlPr>
                <w:rPr>
                  <w:rFonts w:ascii="Cambria Math" w:hAnsi="Cambria Math" w:cs="Times New Roman"/>
                  <w:i/>
                  <w:color w:val="000000" w:themeColor="text1"/>
                </w:rPr>
              </m:ctrlPr>
            </m:sSupPr>
            <m:e>
              <m:r>
                <w:rPr>
                  <w:rFonts w:ascii="Cambria Math" w:hAnsi="Cambria Math" w:cs="Times New Roman"/>
                  <w:color w:val="000000" w:themeColor="text1"/>
                </w:rPr>
                <m:t>β</m:t>
              </m:r>
            </m:e>
            <m:sup>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f,s,t</m:t>
                  </m:r>
                </m:sub>
              </m:sSub>
              <m:r>
                <w:rPr>
                  <w:rFonts w:ascii="Cambria Math" w:hAnsi="Cambria Math" w:cs="Times New Roman"/>
                  <w:color w:val="000000" w:themeColor="text1"/>
                </w:rPr>
                <m:t>-1)</m:t>
              </m:r>
            </m:sup>
          </m:sSup>
          <m:r>
            <w:rPr>
              <w:rFonts w:ascii="Cambria Math" w:hAnsi="Cambria Math" w:cs="Times New Roman"/>
              <w:color w:val="000000" w:themeColor="text1"/>
            </w:rPr>
            <m:t>,</m:t>
          </m:r>
        </m:oMath>
      </m:oMathPara>
    </w:p>
    <w:p w14:paraId="53D6FC92" w14:textId="77777777" w:rsidR="00656D54" w:rsidRPr="00936993" w:rsidRDefault="00020896" w:rsidP="00656D54">
      <w:pPr>
        <w:widowControl w:val="0"/>
        <w:autoSpaceDE w:val="0"/>
        <w:autoSpaceDN w:val="0"/>
        <w:adjustRightInd w:val="0"/>
        <w:spacing w:line="480" w:lineRule="auto"/>
        <w:jc w:val="both"/>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f,s,t</m:t>
            </m:r>
          </m:sub>
        </m:sSub>
      </m:oMath>
      <w:r w:rsidR="00656D54" w:rsidRPr="00936993">
        <w:rPr>
          <w:rFonts w:ascii="Times New Roman" w:hAnsi="Times New Roman" w:cs="Times New Roman"/>
          <w:color w:val="000000" w:themeColor="text1"/>
        </w:rPr>
        <w:t xml:space="preserve"> represents the number of times technology </w:t>
      </w:r>
      <m:oMath>
        <m:r>
          <w:rPr>
            <w:rFonts w:ascii="Cambria Math" w:hAnsi="Cambria Math" w:cs="Times New Roman"/>
            <w:color w:val="000000" w:themeColor="text1"/>
          </w:rPr>
          <m:t>s</m:t>
        </m:r>
      </m:oMath>
      <w:r w:rsidR="00656D54" w:rsidRPr="00936993">
        <w:rPr>
          <w:rFonts w:ascii="Times New Roman" w:hAnsi="Times New Roman" w:cs="Times New Roman"/>
          <w:color w:val="000000" w:themeColor="text1"/>
        </w:rPr>
        <w:t xml:space="preserve"> has been chosen by firm </w:t>
      </w:r>
      <m:oMath>
        <m:r>
          <w:rPr>
            <w:rFonts w:ascii="Cambria Math" w:hAnsi="Cambria Math" w:cs="Times New Roman"/>
            <w:color w:val="000000" w:themeColor="text1"/>
          </w:rPr>
          <m:t>f</m:t>
        </m:r>
      </m:oMath>
      <w:r w:rsidR="00656D54" w:rsidRPr="00936993">
        <w:rPr>
          <w:rFonts w:ascii="Times New Roman" w:hAnsi="Times New Roman" w:cs="Times New Roman"/>
          <w:color w:val="000000" w:themeColor="text1"/>
        </w:rPr>
        <w:t xml:space="preserve"> at time t. Based on empirical evidence from previous studies, we set </w:t>
      </w:r>
      <m:oMath>
        <m:r>
          <w:rPr>
            <w:rFonts w:ascii="Cambria Math" w:hAnsi="Cambria Math" w:cs="Times New Roman"/>
            <w:color w:val="000000" w:themeColor="text1"/>
          </w:rPr>
          <m:t>β=0.8</m:t>
        </m:r>
      </m:oMath>
      <w:r w:rsidR="00656D54" w:rsidRPr="00936993">
        <w:rPr>
          <w:rFonts w:ascii="Times New Roman" w:hAnsi="Times New Roman" w:cs="Times New Roman"/>
          <w:color w:val="000000" w:themeColor="text1"/>
        </w:rPr>
        <w:t xml:space="preserve"> </w:t>
      </w:r>
      <w:r w:rsidR="00656D54" w:rsidRPr="00936993">
        <w:rPr>
          <w:rFonts w:ascii="Times New Roman" w:hAnsi="Times New Roman" w:cs="Times New Roman"/>
          <w:color w:val="000000" w:themeColor="text1"/>
        </w:rPr>
        <w:fldChar w:fldCharType="begin" w:fldLock="1"/>
      </w:r>
      <w:r w:rsidR="00656D54" w:rsidRPr="00936993">
        <w:rPr>
          <w:rFonts w:ascii="Times New Roman" w:hAnsi="Times New Roman" w:cs="Times New Roman"/>
          <w:color w:val="000000" w:themeColor="text1"/>
        </w:rPr>
        <w:instrText>ADDIN CSL_CITATION {"citationItems":[{"id":"ITEM-1","itemData":{"DOI":"10.1016/0305-0483(83)90010-5","ISSN":"03050483","abstract":"The experience curve theory, centered on the relationship between production experience and costs, proved a valuable predictor of competitive dynamics through the 1970s. The theory remains valid today, especially in industries that are relatively stable, cost-sensitive, competitive, and production-intensive. Many companies today, however, need to develop an additional type of experience—experience in shaping de- mand—to build and sustain competi- tive advantage. he experience curve is one of BCG’s signature concepts and arguably one of its best known. The theory, which had its genesis in a cost analysis that BCG performed for a major semiconductor manufacturer in 1966, held that a company’s unit production costs would fall by a predictable amount—typically 20 to 30 percent in real terms—for each doubling of “experience,” or accumulated production volume. The implications of this relationship for business, argued BCG’s founder, Bruce Henderson, were significant.1 In partic- ular, he said, it suggested that market share leadership could confer a decisive competitive edge, because a company with dominant share could more rapidly accumulate valuable ex- perience and thus achieve a self-perpetuating cost advantage over its rivals. The experience curve theory proved a valuable descriptor and predictor of competitive dynamics across much of the business landscape through the 1970s, providing a sound guide for investment and pricing decisions and an invaluable tool for strategists. Is the idea applicable to today’s environment? Yes, but in some industries it is no longer sufficient by itself as a blueprint for competitive advantage.","author":[{"dropping-particle":"","family":"The Boston Consulting Group","given":"","non-dropping-particle":"","parse-names":false,"suffix":""}],"id":"ITEM-1","issued":{"date-parts":[["1970"]]},"title":"Perspectives on experience","type":"book"},"uris":["http://www.mendeley.com/documents/?uuid=ecc6dcf2-66a9-3ab7-aefb-4072e2a9e352","http://www.mendeley.com/documents/?uuid=ef9b74ff-f72e-4011-a74d-cf6d94419168"]}],"mendeley":{"formattedCitation":"(The Boston Consulting Group, 1970)","plainTextFormattedCitation":"(The Boston Consulting Group, 1970)","previouslyFormattedCitation":"(The Boston Consulting Group, 1970)"},"properties":{"noteIndex":0},"schema":"https://github.com/citation-style-language/schema/raw/master/csl-citation.json"}</w:instrText>
      </w:r>
      <w:r w:rsidR="00656D54" w:rsidRPr="00936993">
        <w:rPr>
          <w:rFonts w:ascii="Times New Roman" w:hAnsi="Times New Roman" w:cs="Times New Roman"/>
          <w:color w:val="000000" w:themeColor="text1"/>
        </w:rPr>
        <w:fldChar w:fldCharType="separate"/>
      </w:r>
      <w:r w:rsidR="00656D54" w:rsidRPr="00936993">
        <w:rPr>
          <w:rFonts w:ascii="Times New Roman" w:hAnsi="Times New Roman" w:cs="Times New Roman"/>
          <w:noProof/>
          <w:color w:val="000000" w:themeColor="text1"/>
        </w:rPr>
        <w:t>(The Boston Consulting Group, 1970)</w:t>
      </w:r>
      <w:r w:rsidR="00656D54" w:rsidRPr="00936993">
        <w:rPr>
          <w:rFonts w:ascii="Times New Roman" w:hAnsi="Times New Roman" w:cs="Times New Roman"/>
          <w:color w:val="000000" w:themeColor="text1"/>
        </w:rPr>
        <w:fldChar w:fldCharType="end"/>
      </w:r>
      <w:r w:rsidR="00656D54" w:rsidRPr="00936993">
        <w:rPr>
          <w:rFonts w:ascii="Times New Roman" w:hAnsi="Times New Roman" w:cs="Times New Roman"/>
          <w:color w:val="000000" w:themeColor="text1"/>
        </w:rPr>
        <w:t xml:space="preserve">, </w:t>
      </w:r>
      <m:oMath>
        <m:sSub>
          <m:sSubPr>
            <m:ctrlPr>
              <w:rPr>
                <w:rFonts w:ascii="Cambria Math" w:hAnsi="Cambria Math" w:cs="Times New Roman"/>
                <w:i/>
                <w:iCs/>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A</m:t>
            </m:r>
          </m:sub>
        </m:sSub>
        <m:r>
          <w:rPr>
            <w:rFonts w:ascii="Cambria Math" w:hAnsi="Cambria Math" w:cs="Times New Roman"/>
            <w:color w:val="000000" w:themeColor="text1"/>
          </w:rPr>
          <m:t>=2,</m:t>
        </m:r>
      </m:oMath>
      <w:r w:rsidR="00656D54" w:rsidRPr="00936993">
        <w:rPr>
          <w:rFonts w:ascii="Times New Roman" w:hAnsi="Times New Roman" w:cs="Times New Roman"/>
          <w:iCs/>
          <w:color w:val="000000" w:themeColor="text1"/>
        </w:rPr>
        <w:t xml:space="preserve"> and </w:t>
      </w:r>
      <m:oMath>
        <m:sSub>
          <m:sSubPr>
            <m:ctrlPr>
              <w:rPr>
                <w:rFonts w:ascii="Cambria Math" w:hAnsi="Cambria Math" w:cs="Times New Roman"/>
                <w:i/>
                <w:iCs/>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B</m:t>
            </m:r>
          </m:sub>
        </m:sSub>
        <m:r>
          <w:rPr>
            <w:rFonts w:ascii="Cambria Math" w:hAnsi="Cambria Math" w:cs="Times New Roman"/>
            <w:color w:val="000000" w:themeColor="text1"/>
          </w:rPr>
          <m:t>=1</m:t>
        </m:r>
      </m:oMath>
      <w:r w:rsidR="00656D54" w:rsidRPr="00936993">
        <w:rPr>
          <w:rFonts w:ascii="Times New Roman" w:hAnsi="Times New Roman" w:cs="Times New Roman"/>
          <w:color w:val="000000" w:themeColor="text1"/>
        </w:rPr>
        <w:t>.</w:t>
      </w:r>
    </w:p>
    <w:p w14:paraId="79A44A06" w14:textId="77777777" w:rsidR="00656D54" w:rsidRPr="00936993" w:rsidRDefault="00656D54" w:rsidP="00656D54">
      <w:pPr>
        <w:pStyle w:val="Heading3"/>
        <w:numPr>
          <w:ilvl w:val="0"/>
          <w:numId w:val="0"/>
        </w:numPr>
        <w:spacing w:line="480" w:lineRule="auto"/>
        <w:rPr>
          <w:rFonts w:ascii="Times New Roman" w:hAnsi="Times New Roman" w:cs="Times New Roman"/>
          <w:b/>
          <w:bCs/>
          <w:i/>
          <w:iCs/>
          <w:color w:val="000000" w:themeColor="text1"/>
        </w:rPr>
      </w:pPr>
      <w:r w:rsidRPr="00936993">
        <w:rPr>
          <w:rFonts w:ascii="Times New Roman" w:hAnsi="Times New Roman" w:cs="Times New Roman"/>
          <w:b/>
          <w:bCs/>
          <w:i/>
          <w:iCs/>
          <w:color w:val="000000" w:themeColor="text1"/>
        </w:rPr>
        <w:t>Competition</w:t>
      </w:r>
    </w:p>
    <w:p w14:paraId="2EB8B1FB" w14:textId="77777777" w:rsidR="00656D54" w:rsidRPr="00936993"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When firms choose the same market, that increases competition with the incumbents. The payoff that a firm receives from the bandit problem is discounted by the number of existing firms </w:t>
      </w:r>
      <w:r w:rsidRPr="00936993">
        <w:rPr>
          <w:rFonts w:ascii="Times New Roman" w:hAnsi="Times New Roman" w:cs="Times New Roman"/>
          <w:color w:val="000000" w:themeColor="text1"/>
        </w:rPr>
        <w:lastRenderedPageBreak/>
        <w:t xml:space="preserve">in the market. </w:t>
      </w:r>
    </w:p>
    <w:p w14:paraId="7E90AFF0" w14:textId="77777777" w:rsidR="00656D54" w:rsidRPr="00936993"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Suppose that, in time </w:t>
      </w:r>
      <m:oMath>
        <m:r>
          <w:rPr>
            <w:rFonts w:ascii="Cambria Math" w:hAnsi="Cambria Math" w:cs="Times New Roman"/>
            <w:color w:val="000000" w:themeColor="text1"/>
          </w:rPr>
          <m:t>t,</m:t>
        </m:r>
      </m:oMath>
      <w:r w:rsidRPr="00936993">
        <w:rPr>
          <w:rFonts w:ascii="Times New Roman" w:hAnsi="Times New Roman" w:cs="Times New Roman"/>
          <w:color w:val="000000" w:themeColor="text1"/>
        </w:rPr>
        <w:t xml:space="preserve"> firm </w:t>
      </w:r>
      <m:oMath>
        <m:r>
          <w:rPr>
            <w:rFonts w:ascii="Cambria Math" w:hAnsi="Cambria Math" w:cs="Times New Roman"/>
            <w:color w:val="000000" w:themeColor="text1"/>
          </w:rPr>
          <m:t>f</m:t>
        </m:r>
      </m:oMath>
      <w:r w:rsidRPr="00936993">
        <w:rPr>
          <w:rFonts w:ascii="Times New Roman" w:hAnsi="Times New Roman" w:cs="Times New Roman"/>
          <w:color w:val="000000" w:themeColor="text1"/>
        </w:rPr>
        <w:t xml:space="preserve"> chooses alternative </w:t>
      </w:r>
      <m:oMath>
        <m:r>
          <w:rPr>
            <w:rFonts w:ascii="Cambria Math" w:hAnsi="Cambria Math" w:cs="Times New Roman"/>
            <w:color w:val="000000" w:themeColor="text1"/>
          </w:rPr>
          <m:t>s</m:t>
        </m:r>
      </m:oMath>
      <w:r w:rsidRPr="00936993">
        <w:rPr>
          <w:rFonts w:ascii="Times New Roman" w:hAnsi="Times New Roman" w:cs="Times New Roman"/>
          <w:color w:val="000000" w:themeColor="text1"/>
        </w:rPr>
        <w:t xml:space="preserve">, and a total of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s,t</m:t>
            </m:r>
          </m:sub>
        </m:sSub>
      </m:oMath>
      <w:r w:rsidRPr="00936993">
        <w:rPr>
          <w:rFonts w:ascii="Times New Roman" w:hAnsi="Times New Roman" w:cs="Times New Roman"/>
          <w:color w:val="000000" w:themeColor="text1"/>
        </w:rPr>
        <w:t xml:space="preserve"> firms choose the same alternative. Without competition, the payoff received by firm </w:t>
      </w:r>
      <m:oMath>
        <m:r>
          <w:rPr>
            <w:rFonts w:ascii="Cambria Math" w:hAnsi="Cambria Math" w:cs="Times New Roman"/>
            <w:color w:val="000000" w:themeColor="text1"/>
          </w:rPr>
          <m:t>f</m:t>
        </m:r>
      </m:oMath>
      <w:r w:rsidRPr="00936993">
        <w:rPr>
          <w:rFonts w:ascii="Times New Roman" w:hAnsi="Times New Roman" w:cs="Times New Roman"/>
          <w:color w:val="000000" w:themeColor="text1"/>
        </w:rPr>
        <w:t xml:space="preserve"> is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f,s,t</m:t>
            </m:r>
          </m:sub>
        </m:sSub>
      </m:oMath>
      <w:r w:rsidRPr="00936993">
        <w:rPr>
          <w:rFonts w:ascii="Times New Roman" w:hAnsi="Times New Roman" w:cs="Times New Roman"/>
          <w:color w:val="000000" w:themeColor="text1"/>
        </w:rPr>
        <w:t xml:space="preserve">, which is determined from the random draw from bandit s minus implementation costs. Competition would negatively influence the payoff and be [?] discounted by a factor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δ</m:t>
            </m:r>
          </m:e>
          <m:sup>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s,t</m:t>
                </m:r>
              </m:sub>
            </m:sSub>
            <m:r>
              <w:rPr>
                <w:rFonts w:ascii="Cambria Math" w:hAnsi="Cambria Math" w:cs="Times New Roman"/>
                <w:color w:val="000000" w:themeColor="text1"/>
              </w:rPr>
              <m:t>-1</m:t>
            </m:r>
          </m:sup>
        </m:sSup>
      </m:oMath>
      <w:r w:rsidRPr="00936993">
        <w:rPr>
          <w:rFonts w:ascii="Times New Roman" w:hAnsi="Times New Roman" w:cs="Times New Roman"/>
          <w:color w:val="000000" w:themeColor="text1"/>
        </w:rPr>
        <w:t xml:space="preserve"> , where </w:t>
      </w:r>
      <m:oMath>
        <m:r>
          <w:rPr>
            <w:rFonts w:ascii="Cambria Math" w:hAnsi="Cambria Math" w:cs="Times New Roman"/>
            <w:color w:val="000000" w:themeColor="text1"/>
          </w:rPr>
          <m:t>0&lt;δ&lt;1</m:t>
        </m:r>
      </m:oMath>
      <w:r w:rsidRPr="00936993">
        <w:rPr>
          <w:rFonts w:ascii="Times New Roman" w:hAnsi="Times New Roman" w:cs="Times New Roman"/>
          <w:color w:val="000000" w:themeColor="text1"/>
        </w:rPr>
        <w:t xml:space="preserve"> measures the intensity of competition. In other words, if there is only one firm that chooses </w:t>
      </w:r>
      <m:oMath>
        <m:r>
          <w:rPr>
            <w:rFonts w:ascii="Cambria Math" w:hAnsi="Cambria Math" w:cs="Times New Roman"/>
            <w:color w:val="000000" w:themeColor="text1"/>
          </w:rPr>
          <m:t>s</m:t>
        </m:r>
      </m:oMath>
      <w:r w:rsidRPr="00936993">
        <w:rPr>
          <w:rFonts w:ascii="Times New Roman" w:hAnsi="Times New Roman" w:cs="Times New Roman"/>
          <w:color w:val="000000" w:themeColor="text1"/>
        </w:rPr>
        <w:t xml:space="preserve"> in period </w:t>
      </w:r>
      <m:oMath>
        <m:r>
          <w:rPr>
            <w:rFonts w:ascii="Cambria Math" w:hAnsi="Cambria Math" w:cs="Times New Roman"/>
            <w:color w:val="000000" w:themeColor="text1"/>
          </w:rPr>
          <m:t>t</m:t>
        </m:r>
      </m:oMath>
      <w:r w:rsidRPr="00936993">
        <w:rPr>
          <w:rFonts w:ascii="Times New Roman" w:hAnsi="Times New Roman" w:cs="Times New Roman"/>
          <w:color w:val="000000" w:themeColor="text1"/>
        </w:rPr>
        <w:t xml:space="preserve">, the payoff will not be influenced, while an increasing number of firms choosing the same action discounts the payoff received by the firm. </w:t>
      </w:r>
    </w:p>
    <w:p w14:paraId="0FBA8E84" w14:textId="77777777" w:rsidR="00656D54" w:rsidRPr="00936993" w:rsidRDefault="00656D54" w:rsidP="00656D54">
      <w:pPr>
        <w:widowControl w:val="0"/>
        <w:autoSpaceDE w:val="0"/>
        <w:autoSpaceDN w:val="0"/>
        <w:adjustRightInd w:val="0"/>
        <w:spacing w:line="480" w:lineRule="auto"/>
        <w:ind w:firstLine="450"/>
        <w:jc w:val="both"/>
        <w:rPr>
          <w:rFonts w:ascii="Times New Roman" w:hAnsi="Times New Roman" w:cs="Times New Roman"/>
          <w:color w:val="000000" w:themeColor="text1"/>
        </w:rPr>
      </w:pPr>
      <w:r w:rsidRPr="00936993">
        <w:rPr>
          <w:rFonts w:ascii="Times New Roman" w:hAnsi="Times New Roman" w:cs="Times New Roman"/>
          <w:color w:val="000000" w:themeColor="text1"/>
        </w:rPr>
        <w:t xml:space="preserve">To model the first-mover advantage, we also assume that the payoff is partially dependent on how long a firm has been in the corresponding market. Denote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f,s,t</m:t>
            </m:r>
          </m:sub>
        </m:sSub>
      </m:oMath>
      <w:r w:rsidRPr="00936993">
        <w:rPr>
          <w:rFonts w:ascii="Times New Roman" w:hAnsi="Times New Roman" w:cs="Times New Roman"/>
          <w:color w:val="000000" w:themeColor="text1"/>
        </w:rPr>
        <w:t xml:space="preserve"> as the number of times firm </w:t>
      </w:r>
      <m:oMath>
        <m:r>
          <w:rPr>
            <w:rFonts w:ascii="Cambria Math" w:hAnsi="Cambria Math" w:cs="Times New Roman"/>
            <w:color w:val="000000" w:themeColor="text1"/>
          </w:rPr>
          <m:t>f</m:t>
        </m:r>
      </m:oMath>
      <w:r w:rsidRPr="00936993">
        <w:rPr>
          <w:rFonts w:ascii="Times New Roman" w:hAnsi="Times New Roman" w:cs="Times New Roman"/>
          <w:color w:val="000000" w:themeColor="text1"/>
        </w:rPr>
        <w:t xml:space="preserve"> has chosen alternative </w:t>
      </w:r>
      <m:oMath>
        <m:r>
          <w:rPr>
            <w:rFonts w:ascii="Cambria Math" w:hAnsi="Cambria Math" w:cs="Times New Roman"/>
            <w:color w:val="000000" w:themeColor="text1"/>
          </w:rPr>
          <m:t>s</m:t>
        </m:r>
      </m:oMath>
      <w:r w:rsidRPr="00936993">
        <w:rPr>
          <w:rFonts w:ascii="Times New Roman" w:hAnsi="Times New Roman" w:cs="Times New Roman"/>
          <w:color w:val="000000" w:themeColor="text1"/>
        </w:rPr>
        <w:t xml:space="preserve"> so far; and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k</m:t>
                </m:r>
              </m:e>
            </m:acc>
          </m:e>
          <m:sub>
            <m:r>
              <w:rPr>
                <w:rFonts w:ascii="Cambria Math" w:hAnsi="Cambria Math" w:cs="Times New Roman"/>
                <w:color w:val="000000" w:themeColor="text1"/>
              </w:rPr>
              <m:t>f,s,t</m:t>
            </m:r>
          </m:sub>
        </m:sSub>
        <m:r>
          <w:rPr>
            <w:rFonts w:ascii="Cambria Math" w:hAnsi="Cambria Math" w:cs="Times New Roman"/>
            <w:color w:val="000000" w:themeColor="text1"/>
          </w:rPr>
          <m:t>=</m:t>
        </m:r>
      </m:oMath>
      <w:r w:rsidRPr="00936993">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s,t</m:t>
                    </m:r>
                  </m:sub>
                </m:sSub>
              </m:den>
            </m:f>
            <m:r>
              <m:rPr>
                <m:sty m:val="p"/>
              </m:rPr>
              <w:rPr>
                <w:rFonts w:ascii="Cambria Math" w:hAnsi="Cambria Math" w:cs="Times New Roman"/>
                <w:color w:val="000000" w:themeColor="text1"/>
              </w:rPr>
              <m:t>Σ</m:t>
            </m:r>
            <m:ctrlPr>
              <w:rPr>
                <w:rFonts w:ascii="Cambria Math" w:hAnsi="Cambria Math" w:cs="Times New Roman"/>
                <w:color w:val="000000" w:themeColor="text1"/>
              </w:rPr>
            </m:ctrlPr>
          </m:e>
          <m:sub>
            <m:sSup>
              <m:sSupPr>
                <m:ctrlPr>
                  <w:rPr>
                    <w:rFonts w:ascii="Cambria Math" w:hAnsi="Cambria Math" w:cs="Times New Roman"/>
                    <w:i/>
                    <w:color w:val="000000" w:themeColor="text1"/>
                  </w:rPr>
                </m:ctrlPr>
              </m:sSupPr>
              <m:e>
                <m:r>
                  <w:rPr>
                    <w:rFonts w:ascii="Cambria Math" w:hAnsi="Cambria Math" w:cs="Times New Roman"/>
                    <w:color w:val="000000" w:themeColor="text1"/>
                  </w:rPr>
                  <m:t>f</m:t>
                </m:r>
              </m:e>
              <m:sup>
                <m:r>
                  <w:rPr>
                    <w:rFonts w:ascii="Cambria Math" w:hAnsi="Cambria Math" w:cs="Times New Roman"/>
                    <w:color w:val="000000" w:themeColor="text1"/>
                  </w:rPr>
                  <m:t>'</m:t>
                </m:r>
              </m:sup>
            </m:sSup>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sSup>
              <m:sSupPr>
                <m:ctrlPr>
                  <w:rPr>
                    <w:rFonts w:ascii="Cambria Math" w:hAnsi="Cambria Math" w:cs="Times New Roman"/>
                    <w:i/>
                    <w:color w:val="000000" w:themeColor="text1"/>
                  </w:rPr>
                </m:ctrlPr>
              </m:sSupPr>
              <m:e>
                <m:r>
                  <w:rPr>
                    <w:rFonts w:ascii="Cambria Math" w:hAnsi="Cambria Math" w:cs="Times New Roman"/>
                    <w:color w:val="000000" w:themeColor="text1"/>
                  </w:rPr>
                  <m:t>f</m:t>
                </m:r>
              </m:e>
              <m:sup>
                <m:r>
                  <w:rPr>
                    <w:rFonts w:ascii="Cambria Math" w:hAnsi="Cambria Math" w:cs="Times New Roman"/>
                    <w:color w:val="000000" w:themeColor="text1"/>
                  </w:rPr>
                  <m:t>'</m:t>
                </m:r>
              </m:sup>
            </m:sSup>
            <m:r>
              <w:rPr>
                <w:rFonts w:ascii="Cambria Math" w:hAnsi="Cambria Math" w:cs="Times New Roman"/>
                <w:color w:val="000000" w:themeColor="text1"/>
              </w:rPr>
              <m:t>,s,t</m:t>
            </m:r>
          </m:sub>
        </m:sSub>
      </m:oMath>
      <w:r w:rsidRPr="00936993">
        <w:rPr>
          <w:rFonts w:ascii="Times New Roman" w:hAnsi="Times New Roman" w:cs="Times New Roman"/>
          <w:color w:val="000000" w:themeColor="text1"/>
        </w:rPr>
        <w:t xml:space="preserve"> as the average number of times alternative </w:t>
      </w:r>
      <m:oMath>
        <m:r>
          <w:rPr>
            <w:rFonts w:ascii="Cambria Math" w:hAnsi="Cambria Math" w:cs="Times New Roman"/>
            <w:color w:val="000000" w:themeColor="text1"/>
          </w:rPr>
          <m:t>s</m:t>
        </m:r>
      </m:oMath>
      <w:r w:rsidRPr="00936993">
        <w:rPr>
          <w:rFonts w:ascii="Times New Roman" w:hAnsi="Times New Roman" w:cs="Times New Roman"/>
          <w:color w:val="000000" w:themeColor="text1"/>
        </w:rPr>
        <w:t xml:space="preserve"> has been used by all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s,t</m:t>
            </m:r>
          </m:sub>
        </m:sSub>
      </m:oMath>
      <w:r w:rsidRPr="00936993">
        <w:rPr>
          <w:rFonts w:ascii="Times New Roman" w:hAnsi="Times New Roman" w:cs="Times New Roman"/>
          <w:color w:val="000000" w:themeColor="text1"/>
        </w:rPr>
        <w:t xml:space="preserve"> firms. Combining these two effects, the payoff received by firm f in period t can be expressed as </w:t>
      </w:r>
    </w:p>
    <w:p w14:paraId="02FA090A" w14:textId="77777777" w:rsidR="00656D54" w:rsidRPr="00936993" w:rsidRDefault="00020896" w:rsidP="00656D54">
      <w:pPr>
        <w:widowControl w:val="0"/>
        <w:autoSpaceDE w:val="0"/>
        <w:autoSpaceDN w:val="0"/>
        <w:adjustRightInd w:val="0"/>
        <w:spacing w:line="480" w:lineRule="auto"/>
        <w:jc w:val="bot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f,t</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f,s,t</m:t>
                  </m:r>
                </m:sub>
              </m:sSub>
            </m:num>
            <m:den>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k</m:t>
                      </m:r>
                    </m:e>
                  </m:acc>
                </m:e>
                <m:sub>
                  <m:r>
                    <w:rPr>
                      <w:rFonts w:ascii="Cambria Math" w:hAnsi="Cambria Math" w:cs="Times New Roman"/>
                      <w:color w:val="000000" w:themeColor="text1"/>
                    </w:rPr>
                    <m:t>f,s,t</m:t>
                  </m:r>
                </m:sub>
              </m:sSub>
            </m:den>
          </m:f>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f,s,t</m:t>
              </m:r>
            </m:sub>
          </m:sSub>
          <m:sSup>
            <m:sSupPr>
              <m:ctrlPr>
                <w:rPr>
                  <w:rFonts w:ascii="Cambria Math" w:hAnsi="Cambria Math" w:cs="Times New Roman"/>
                  <w:i/>
                  <w:color w:val="000000" w:themeColor="text1"/>
                </w:rPr>
              </m:ctrlPr>
            </m:sSupPr>
            <m:e>
              <m:r>
                <w:rPr>
                  <w:rFonts w:ascii="Cambria Math" w:hAnsi="Cambria Math" w:cs="Times New Roman"/>
                  <w:color w:val="000000" w:themeColor="text1"/>
                </w:rPr>
                <m:t>δ</m:t>
              </m:r>
            </m:e>
            <m:sup>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s,t</m:t>
                  </m:r>
                </m:sub>
              </m:sSub>
              <m:r>
                <w:rPr>
                  <w:rFonts w:ascii="Cambria Math" w:hAnsi="Cambria Math" w:cs="Times New Roman"/>
                  <w:color w:val="000000" w:themeColor="text1"/>
                </w:rPr>
                <m:t>-1</m:t>
              </m:r>
            </m:sup>
          </m:sSup>
          <m:r>
            <w:rPr>
              <w:rFonts w:ascii="Cambria Math" w:hAnsi="Cambria Math" w:cs="Times New Roman"/>
              <w:color w:val="000000" w:themeColor="text1"/>
            </w:rPr>
            <m:t>.</m:t>
          </m:r>
        </m:oMath>
      </m:oMathPara>
    </w:p>
    <w:p w14:paraId="4D39891E" w14:textId="77777777" w:rsidR="00656D54" w:rsidRPr="00936993" w:rsidRDefault="00656D54" w:rsidP="00656D54">
      <w:pPr>
        <w:widowControl w:val="0"/>
        <w:autoSpaceDE w:val="0"/>
        <w:autoSpaceDN w:val="0"/>
        <w:adjustRightInd w:val="0"/>
        <w:spacing w:line="480" w:lineRule="auto"/>
        <w:jc w:val="both"/>
        <w:rPr>
          <w:rFonts w:ascii="Times New Roman" w:hAnsi="Times New Roman" w:cs="Times New Roman"/>
          <w:color w:val="000000" w:themeColor="text1"/>
        </w:rPr>
      </w:pPr>
    </w:p>
    <w:p w14:paraId="00B5D2B2" w14:textId="77777777" w:rsidR="00C32F1D" w:rsidRDefault="00C32F1D"/>
    <w:sectPr w:rsidR="00C32F1D" w:rsidSect="003320B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53E2" w14:textId="77777777" w:rsidR="00020896" w:rsidRDefault="00020896" w:rsidP="00656D54">
      <w:r>
        <w:separator/>
      </w:r>
    </w:p>
  </w:endnote>
  <w:endnote w:type="continuationSeparator" w:id="0">
    <w:p w14:paraId="6C497D41" w14:textId="77777777" w:rsidR="00020896" w:rsidRDefault="00020896" w:rsidP="0065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3848614"/>
      <w:docPartObj>
        <w:docPartGallery w:val="Page Numbers (Bottom of Page)"/>
        <w:docPartUnique/>
      </w:docPartObj>
    </w:sdtPr>
    <w:sdtEndPr>
      <w:rPr>
        <w:rStyle w:val="PageNumber"/>
      </w:rPr>
    </w:sdtEndPr>
    <w:sdtContent>
      <w:p w14:paraId="739823A9" w14:textId="56200A32" w:rsidR="00656D54" w:rsidRDefault="00656D54" w:rsidP="009F2B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1FCB2" w14:textId="77777777" w:rsidR="00656D54" w:rsidRDefault="00656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3883007"/>
      <w:docPartObj>
        <w:docPartGallery w:val="Page Numbers (Bottom of Page)"/>
        <w:docPartUnique/>
      </w:docPartObj>
    </w:sdtPr>
    <w:sdtEndPr>
      <w:rPr>
        <w:rStyle w:val="PageNumber"/>
      </w:rPr>
    </w:sdtEndPr>
    <w:sdtContent>
      <w:p w14:paraId="43019A47" w14:textId="17825160" w:rsidR="00656D54" w:rsidRDefault="00656D54" w:rsidP="009F2B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BB06D3" w14:textId="77777777" w:rsidR="00656D54" w:rsidRDefault="00656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A5320" w14:textId="77777777" w:rsidR="00020896" w:rsidRDefault="00020896" w:rsidP="00656D54">
      <w:r>
        <w:separator/>
      </w:r>
    </w:p>
  </w:footnote>
  <w:footnote w:type="continuationSeparator" w:id="0">
    <w:p w14:paraId="6C5BD357" w14:textId="77777777" w:rsidR="00020896" w:rsidRDefault="00020896" w:rsidP="00656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51C74"/>
    <w:multiLevelType w:val="multilevel"/>
    <w:tmpl w:val="EF84341A"/>
    <w:lvl w:ilvl="0">
      <w:start w:val="1"/>
      <w:numFmt w:val="decimal"/>
      <w:lvlText w:val="%1."/>
      <w:lvlJc w:val="left"/>
      <w:pPr>
        <w:ind w:left="360" w:hanging="360"/>
      </w:pPr>
      <w:rPr>
        <w:rFonts w:hint="default"/>
        <w:b/>
      </w:rPr>
    </w:lvl>
    <w:lvl w:ilvl="1">
      <w:start w:val="1"/>
      <w:numFmt w:val="decimal"/>
      <w:pStyle w:val="Heading2"/>
      <w:lvlText w:val="%1.%2"/>
      <w:lvlJc w:val="left"/>
      <w:pPr>
        <w:ind w:left="1569" w:hanging="576"/>
      </w:pPr>
      <w:rPr>
        <w:rFonts w:hint="default"/>
        <w:b/>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b/>
      </w:rPr>
    </w:lvl>
    <w:lvl w:ilvl="5">
      <w:start w:val="1"/>
      <w:numFmt w:val="decimal"/>
      <w:pStyle w:val="Heading6"/>
      <w:lvlText w:val="%1.%2.%3.%4.%5.%6"/>
      <w:lvlJc w:val="left"/>
      <w:pPr>
        <w:ind w:left="1152" w:hanging="1152"/>
      </w:pPr>
      <w:rPr>
        <w:rFonts w:hint="default"/>
        <w:b/>
      </w:rPr>
    </w:lvl>
    <w:lvl w:ilvl="6">
      <w:start w:val="1"/>
      <w:numFmt w:val="decimal"/>
      <w:pStyle w:val="Heading7"/>
      <w:lvlText w:val="%1.%2.%3.%4.%5.%6.%7"/>
      <w:lvlJc w:val="left"/>
      <w:pPr>
        <w:ind w:left="1296" w:hanging="1296"/>
      </w:pPr>
      <w:rPr>
        <w:rFonts w:hint="default"/>
        <w:b/>
      </w:rPr>
    </w:lvl>
    <w:lvl w:ilvl="7">
      <w:start w:val="1"/>
      <w:numFmt w:val="decimal"/>
      <w:pStyle w:val="Heading8"/>
      <w:lvlText w:val="%1.%2.%3.%4.%5.%6.%7.%8"/>
      <w:lvlJc w:val="left"/>
      <w:pPr>
        <w:ind w:left="1440" w:hanging="1440"/>
      </w:pPr>
      <w:rPr>
        <w:rFonts w:hint="default"/>
        <w:b/>
      </w:rPr>
    </w:lvl>
    <w:lvl w:ilvl="8">
      <w:start w:val="1"/>
      <w:numFmt w:val="decimal"/>
      <w:pStyle w:val="Heading9"/>
      <w:lvlText w:val="%1.%2.%3.%4.%5.%6.%7.%8.%9"/>
      <w:lvlJc w:val="left"/>
      <w:pPr>
        <w:ind w:left="1584" w:hanging="1584"/>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54"/>
    <w:rsid w:val="00020896"/>
    <w:rsid w:val="003320BB"/>
    <w:rsid w:val="00382375"/>
    <w:rsid w:val="004A3233"/>
    <w:rsid w:val="004C2107"/>
    <w:rsid w:val="005E71E1"/>
    <w:rsid w:val="00656D54"/>
    <w:rsid w:val="00722644"/>
    <w:rsid w:val="009D1CD6"/>
    <w:rsid w:val="00B65C5F"/>
    <w:rsid w:val="00BA447C"/>
    <w:rsid w:val="00C32F1D"/>
    <w:rsid w:val="00D8037E"/>
    <w:rsid w:val="00E44803"/>
    <w:rsid w:val="00F3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C54040"/>
  <w15:chartTrackingRefBased/>
  <w15:docId w15:val="{36E796EE-9B0E-754F-80E4-006C2751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54"/>
  </w:style>
  <w:style w:type="paragraph" w:styleId="Heading1">
    <w:name w:val="heading 1"/>
    <w:basedOn w:val="Normal"/>
    <w:next w:val="Normal"/>
    <w:link w:val="Heading1Char"/>
    <w:uiPriority w:val="9"/>
    <w:qFormat/>
    <w:rsid w:val="00656D54"/>
    <w:pPr>
      <w:keepNext/>
      <w:keepLines/>
      <w:spacing w:before="120" w:after="120"/>
      <w:outlineLvl w:val="0"/>
    </w:pPr>
    <w:rPr>
      <w:rFonts w:ascii="Times New Roman" w:eastAsia="Times New Roman" w:hAnsi="Times New Roman" w:cstheme="majorBidi"/>
      <w:b/>
      <w:sz w:val="28"/>
      <w:szCs w:val="32"/>
    </w:rPr>
  </w:style>
  <w:style w:type="paragraph" w:styleId="Heading2">
    <w:name w:val="heading 2"/>
    <w:basedOn w:val="Normal"/>
    <w:next w:val="Normal"/>
    <w:link w:val="Heading2Char"/>
    <w:uiPriority w:val="9"/>
    <w:unhideWhenUsed/>
    <w:qFormat/>
    <w:rsid w:val="00656D54"/>
    <w:pPr>
      <w:keepNext/>
      <w:keepLines/>
      <w:numPr>
        <w:ilvl w:val="1"/>
        <w:numId w:val="1"/>
      </w:numPr>
      <w:spacing w:line="360" w:lineRule="auto"/>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656D5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56D5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6D5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56D5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6D5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6D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6D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D54"/>
    <w:rPr>
      <w:rFonts w:ascii="Times New Roman" w:eastAsia="Times New Roman" w:hAnsi="Times New Roman" w:cstheme="majorBidi"/>
      <w:b/>
      <w:sz w:val="28"/>
      <w:szCs w:val="32"/>
    </w:rPr>
  </w:style>
  <w:style w:type="character" w:customStyle="1" w:styleId="Heading2Char">
    <w:name w:val="Heading 2 Char"/>
    <w:basedOn w:val="DefaultParagraphFont"/>
    <w:link w:val="Heading2"/>
    <w:uiPriority w:val="9"/>
    <w:rsid w:val="00656D54"/>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656D5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56D5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56D5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56D5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56D5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56D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6D5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56D54"/>
    <w:rPr>
      <w:color w:val="0563C1" w:themeColor="hyperlink"/>
      <w:u w:val="single"/>
    </w:rPr>
  </w:style>
  <w:style w:type="paragraph" w:styleId="Footer">
    <w:name w:val="footer"/>
    <w:basedOn w:val="Normal"/>
    <w:link w:val="FooterChar"/>
    <w:uiPriority w:val="99"/>
    <w:unhideWhenUsed/>
    <w:rsid w:val="00656D54"/>
    <w:pPr>
      <w:tabs>
        <w:tab w:val="center" w:pos="4680"/>
        <w:tab w:val="right" w:pos="9360"/>
      </w:tabs>
    </w:pPr>
  </w:style>
  <w:style w:type="character" w:customStyle="1" w:styleId="FooterChar">
    <w:name w:val="Footer Char"/>
    <w:basedOn w:val="DefaultParagraphFont"/>
    <w:link w:val="Footer"/>
    <w:uiPriority w:val="99"/>
    <w:rsid w:val="00656D54"/>
  </w:style>
  <w:style w:type="character" w:styleId="PageNumber">
    <w:name w:val="page number"/>
    <w:basedOn w:val="DefaultParagraphFont"/>
    <w:uiPriority w:val="99"/>
    <w:semiHidden/>
    <w:unhideWhenUsed/>
    <w:rsid w:val="0065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2164</Words>
  <Characters>12335</Characters>
  <Application>Microsoft Office Word</Application>
  <DocSecurity>0</DocSecurity>
  <Lines>102</Lines>
  <Paragraphs>28</Paragraphs>
  <ScaleCrop>false</ScaleCrop>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Huanren Zhang</dc:creator>
  <cp:keywords/>
  <dc:description/>
  <cp:lastModifiedBy>Huanren Zhang</cp:lastModifiedBy>
  <cp:revision>2</cp:revision>
  <dcterms:created xsi:type="dcterms:W3CDTF">2021-07-02T15:03:00Z</dcterms:created>
  <dcterms:modified xsi:type="dcterms:W3CDTF">2021-07-08T20:42:00Z</dcterms:modified>
</cp:coreProperties>
</file>