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D4" w:rsidRDefault="00233FD4" w:rsidP="00233F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33FD4">
        <w:rPr>
          <w:rFonts w:ascii="Times New Roman" w:hAnsi="Times New Roman" w:cs="Times New Roman"/>
          <w:b/>
          <w:bCs/>
          <w:sz w:val="24"/>
          <w:szCs w:val="24"/>
        </w:rPr>
        <w:t xml:space="preserve">Self-Sacrificial Leadership and Followers’ Affiliative and Challenging Citizenship </w:t>
      </w:r>
      <w:proofErr w:type="spellStart"/>
      <w:r w:rsidRPr="00233FD4">
        <w:rPr>
          <w:rFonts w:ascii="Times New Roman" w:hAnsi="Times New Roman" w:cs="Times New Roman"/>
          <w:b/>
          <w:bCs/>
          <w:sz w:val="24"/>
          <w:szCs w:val="24"/>
        </w:rPr>
        <w:t>Behaviors</w:t>
      </w:r>
      <w:proofErr w:type="spellEnd"/>
      <w:r w:rsidRPr="00233FD4">
        <w:rPr>
          <w:rFonts w:ascii="Times New Roman" w:hAnsi="Times New Roman" w:cs="Times New Roman"/>
          <w:b/>
          <w:bCs/>
          <w:sz w:val="24"/>
          <w:szCs w:val="24"/>
        </w:rPr>
        <w:t>: A Relational Self-Concept Based Study in China</w:t>
      </w:r>
    </w:p>
    <w:p w:rsidR="00233FD4" w:rsidRDefault="00233FD4" w:rsidP="00233F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FD4" w:rsidRDefault="00233FD4" w:rsidP="00233F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33FD4">
        <w:rPr>
          <w:rFonts w:ascii="Times New Roman" w:hAnsi="Times New Roman"/>
          <w:b/>
          <w:sz w:val="24"/>
          <w:szCs w:val="24"/>
        </w:rPr>
        <w:t>Wei</w:t>
      </w:r>
      <w:proofErr w:type="gramEnd"/>
      <w:r w:rsidRPr="00233FD4">
        <w:rPr>
          <w:rFonts w:ascii="Times New Roman" w:hAnsi="Times New Roman"/>
          <w:b/>
          <w:sz w:val="24"/>
          <w:szCs w:val="24"/>
        </w:rPr>
        <w:t xml:space="preserve"> He, Ru-Yi Zhou, Li-</w:t>
      </w:r>
      <w:proofErr w:type="spellStart"/>
      <w:r w:rsidRPr="00233FD4">
        <w:rPr>
          <w:rFonts w:ascii="Times New Roman" w:hAnsi="Times New Roman"/>
          <w:b/>
          <w:sz w:val="24"/>
          <w:szCs w:val="24"/>
        </w:rPr>
        <w:t>Rong</w:t>
      </w:r>
      <w:proofErr w:type="spellEnd"/>
      <w:r w:rsidRPr="00233FD4">
        <w:rPr>
          <w:rFonts w:ascii="Times New Roman" w:hAnsi="Times New Roman"/>
          <w:b/>
          <w:sz w:val="24"/>
          <w:szCs w:val="24"/>
        </w:rPr>
        <w:t xml:space="preserve"> Long, Xu Huang, and Po Hao</w:t>
      </w:r>
    </w:p>
    <w:p w:rsidR="00233FD4" w:rsidRPr="00233FD4" w:rsidRDefault="00233FD4" w:rsidP="00233F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FD4" w:rsidRPr="00AF4D0B" w:rsidRDefault="00233FD4" w:rsidP="00233FD4">
      <w:pPr>
        <w:spacing w:after="0" w:line="240" w:lineRule="auto"/>
        <w:jc w:val="both"/>
        <w:rPr>
          <w:rFonts w:cs="Kokila"/>
          <w:b/>
          <w:bCs/>
          <w:sz w:val="24"/>
          <w:szCs w:val="24"/>
        </w:rPr>
      </w:pP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आत्मत्यागपरक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नेतृत्व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तथा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अनुयायियों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का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संबंधकेंद्रित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व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चुनौतीपरक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नागरिकता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व्यवहार</w:t>
      </w:r>
      <w:r w:rsidRPr="00AF4D0B">
        <w:rPr>
          <w:rFonts w:cs="Kokila"/>
          <w:b/>
          <w:bCs/>
          <w:sz w:val="24"/>
          <w:szCs w:val="24"/>
        </w:rPr>
        <w:t xml:space="preserve">: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एक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चीनकेंद्रित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संबंधपरक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आत्म</w:t>
      </w:r>
      <w:r w:rsidRPr="00AF4D0B">
        <w:rPr>
          <w:rFonts w:cs="Kokila"/>
          <w:b/>
          <w:bCs/>
          <w:sz w:val="24"/>
          <w:szCs w:val="24"/>
        </w:rPr>
        <w:t>-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अवधारणा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आधारित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शोध</w:t>
      </w:r>
    </w:p>
    <w:p w:rsidR="00233FD4" w:rsidRPr="00AF4D0B" w:rsidRDefault="00233FD4" w:rsidP="00233FD4">
      <w:pPr>
        <w:spacing w:after="0" w:line="240" w:lineRule="auto"/>
        <w:jc w:val="both"/>
        <w:rPr>
          <w:rFonts w:cs="Kokila"/>
          <w:sz w:val="24"/>
          <w:szCs w:val="24"/>
        </w:rPr>
      </w:pPr>
      <w:r w:rsidRPr="00AF4D0B">
        <w:rPr>
          <w:rFonts w:cs="Kokila"/>
          <w:sz w:val="24"/>
          <w:szCs w:val="24"/>
        </w:rPr>
        <w:t xml:space="preserve"> </w:t>
      </w:r>
    </w:p>
    <w:p w:rsidR="00233FD4" w:rsidRPr="00AF4D0B" w:rsidRDefault="00233FD4" w:rsidP="00233FD4">
      <w:pPr>
        <w:spacing w:after="0" w:line="240" w:lineRule="auto"/>
        <w:jc w:val="both"/>
        <w:rPr>
          <w:rFonts w:cs="Kokila"/>
          <w:sz w:val="24"/>
          <w:szCs w:val="24"/>
        </w:rPr>
      </w:pPr>
      <w:r w:rsidRPr="00AF4D0B">
        <w:rPr>
          <w:rFonts w:ascii="Nirmala UI" w:hAnsi="Nirmala UI" w:cs="Kokila"/>
          <w:sz w:val="24"/>
          <w:szCs w:val="24"/>
          <w:cs/>
          <w:lang w:bidi="hi-IN"/>
        </w:rPr>
        <w:t>आत्म</w:t>
      </w:r>
      <w:r w:rsidRPr="00AF4D0B">
        <w:rPr>
          <w:rFonts w:cs="Kokila"/>
          <w:sz w:val="24"/>
          <w:szCs w:val="24"/>
        </w:rPr>
        <w:t>-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अवधारणा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निहित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नेतृत्व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सिद्धांत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आधार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हमने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चीन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सम्बन्ध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आदर्श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प्रस्तुत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किया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किंवा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तथा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कब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और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क्यों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आत्मत्यागपरक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नेतृत्व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अनुयायियों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संबंधपरक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चुनौती</w:t>
      </w:r>
      <w:r w:rsidRPr="00AF4D0B">
        <w:rPr>
          <w:rFonts w:cs="Kokila"/>
          <w:sz w:val="24"/>
          <w:szCs w:val="24"/>
        </w:rPr>
        <w:t>-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केंद्रित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नागरिकता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व्यवहार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उत्प्रेरित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करता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प्राप्त</w:t>
      </w:r>
      <w:r w:rsidRPr="00AF4D0B">
        <w:rPr>
          <w:rFonts w:cs="Kokila"/>
          <w:sz w:val="24"/>
          <w:szCs w:val="24"/>
        </w:rPr>
        <w:t xml:space="preserve"> 329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पूर्णकालिक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कर्मचारियों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83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कार्य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समूहों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आकड़ों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हमारे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आदर्श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को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बल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मिलता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विशिष्ट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तौर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हमारा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शोध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दिखता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आत्मत्यागपरक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नेतृत्व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अनुयायियों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नेतृत्व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अभिज्ञान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नेतृत्व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आधारित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आत्माभिमान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जैसी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संबंधपरक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अस्मिताजनित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अवधारणाओं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सकारात्मक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प्रभाव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था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जिनका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अनुयायियों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दो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प्रकार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नागरिकता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व्यवहारों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विभक्त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और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अनुप्रवाही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प्रभाव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था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जहाँ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नेतृत्व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अभिज्ञान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केवल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आत्मत्यागपरक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नेतृत्व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सम्बन्धनिहित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नागरिकता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व्यवहार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सकारात्मक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संबंधों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मध्यस्थ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दिखा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 w:hint="cs"/>
          <w:sz w:val="24"/>
          <w:szCs w:val="24"/>
          <w:cs/>
          <w:lang w:bidi="hi-IN"/>
        </w:rPr>
        <w:t>वहीं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नेतृत्वपरक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आत्माभिमान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आत्मत्यागपरक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नेतृत्व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चुनौतीपरक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और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संबंधपरक</w:t>
      </w:r>
      <w:r w:rsidRPr="00AF4D0B">
        <w:rPr>
          <w:rFonts w:cs="Kokila"/>
          <w:sz w:val="24"/>
          <w:szCs w:val="24"/>
        </w:rPr>
        <w:t>-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दोनों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व्यवहारों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संबंधों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मध्यस्थ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दिखा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इसके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आगे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हमने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दिखाया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वैयक्तिक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प्रभावपरक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दूरत्व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उपरोक्त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मध्यस्थता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संबंधों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एक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महत्त्वपूर्ण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सांस्कृतिक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संयोग</w:t>
      </w:r>
      <w:r w:rsidRPr="00AF4D0B">
        <w:rPr>
          <w:rFonts w:cs="Kokila"/>
          <w:sz w:val="24"/>
          <w:szCs w:val="24"/>
        </w:rPr>
        <w:t>/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हैं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जो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अल्प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प्रभावपरक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दूरत्व</w:t>
      </w:r>
      <w:r w:rsidRPr="00AF4D0B">
        <w:rPr>
          <w:rFonts w:cs="Kokila"/>
          <w:sz w:val="24"/>
          <w:szCs w:val="24"/>
        </w:rPr>
        <w:t xml:space="preserve"> </w:t>
      </w:r>
      <w:r w:rsidRPr="009537EB">
        <w:rPr>
          <w:rFonts w:cs="Kokila"/>
          <w:sz w:val="24"/>
          <w:szCs w:val="24"/>
          <w:cs/>
          <w:lang w:bidi="hi-IN"/>
        </w:rPr>
        <w:t xml:space="preserve">अनुस्थिति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वाले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अनुयायियों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दर्शित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हुआ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अंततः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हमने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अपने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परिणामों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सैद्धांतिक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तहत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व्यावहारिक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पक्षों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चर्चा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>.</w:t>
      </w:r>
    </w:p>
    <w:p w:rsidR="00233FD4" w:rsidRPr="00AF4D0B" w:rsidRDefault="00233FD4" w:rsidP="00233FD4">
      <w:pPr>
        <w:spacing w:after="0" w:line="240" w:lineRule="auto"/>
        <w:jc w:val="both"/>
        <w:rPr>
          <w:rFonts w:cs="Kokila"/>
          <w:sz w:val="24"/>
          <w:szCs w:val="24"/>
        </w:rPr>
      </w:pPr>
      <w:r w:rsidRPr="00AF4D0B">
        <w:rPr>
          <w:rFonts w:cs="Kokila"/>
          <w:sz w:val="24"/>
          <w:szCs w:val="24"/>
        </w:rPr>
        <w:t xml:space="preserve"> </w:t>
      </w:r>
    </w:p>
    <w:p w:rsidR="00233FD4" w:rsidRDefault="00233FD4" w:rsidP="00233FD4">
      <w:pPr>
        <w:spacing w:after="0" w:line="240" w:lineRule="auto"/>
        <w:jc w:val="both"/>
        <w:rPr>
          <w:rFonts w:ascii="Nirmala UI" w:hAnsi="Nirmala UI" w:cs="Kokila"/>
          <w:sz w:val="24"/>
          <w:szCs w:val="24"/>
          <w:cs/>
          <w:lang w:bidi="hi-IN"/>
        </w:rPr>
      </w:pP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सूचक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शब्द</w:t>
      </w:r>
      <w:r w:rsidRPr="00AF4D0B">
        <w:rPr>
          <w:rFonts w:ascii="Nirmala UI" w:hAnsi="Nirmala UI" w:cs="Kokila"/>
          <w:b/>
          <w:bCs/>
          <w:sz w:val="24"/>
          <w:szCs w:val="24"/>
          <w:lang w:bidi="hi-IN"/>
        </w:rPr>
        <w:t xml:space="preserve"> </w:t>
      </w:r>
      <w:r w:rsidRPr="00AF4D0B">
        <w:rPr>
          <w:rFonts w:cs="Kokila"/>
          <w:b/>
          <w:bCs/>
          <w:sz w:val="24"/>
          <w:szCs w:val="24"/>
        </w:rPr>
        <w:t>:</w:t>
      </w:r>
      <w:r w:rsidRPr="00AF4D0B">
        <w:rPr>
          <w:rFonts w:cs="Kokila"/>
          <w:sz w:val="24"/>
          <w:szCs w:val="24"/>
        </w:rPr>
        <w:t xml:space="preserve"> </w:t>
      </w:r>
      <w:r w:rsidRPr="000C499E">
        <w:rPr>
          <w:rFonts w:ascii="Mangal" w:hAnsi="Mangal" w:cs="Kokila"/>
          <w:sz w:val="24"/>
          <w:szCs w:val="24"/>
          <w:cs/>
          <w:lang w:bidi="hi-IN"/>
        </w:rPr>
        <w:t>संगठनीय</w:t>
      </w:r>
      <w:r w:rsidRPr="000C499E">
        <w:rPr>
          <w:rFonts w:cs="Kokila"/>
          <w:sz w:val="24"/>
          <w:szCs w:val="24"/>
        </w:rPr>
        <w:t xml:space="preserve">  </w:t>
      </w:r>
      <w:r w:rsidRPr="000C499E">
        <w:rPr>
          <w:rFonts w:ascii="Nirmala UI" w:hAnsi="Nirmala UI" w:cs="Kokila"/>
          <w:sz w:val="24"/>
          <w:szCs w:val="24"/>
          <w:cs/>
          <w:lang w:bidi="hi-IN"/>
        </w:rPr>
        <w:t>नागरिकतापरक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व्यवहार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प्रभावपरक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दूरत्व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अनुस्थिति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संबंधपरक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आत्म</w:t>
      </w:r>
      <w:r w:rsidRPr="00AF4D0B">
        <w:rPr>
          <w:rFonts w:cs="Kokila"/>
          <w:sz w:val="24"/>
          <w:szCs w:val="24"/>
        </w:rPr>
        <w:t>-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अवधारणा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आत्मत्यागपरक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नेतृत्व</w:t>
      </w:r>
    </w:p>
    <w:p w:rsidR="007B4D87" w:rsidRDefault="007B4D87"/>
    <w:sectPr w:rsidR="007B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D4"/>
    <w:rsid w:val="00233FD4"/>
    <w:rsid w:val="007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97AC"/>
  <w15:chartTrackingRefBased/>
  <w15:docId w15:val="{B5F4CE95-7A55-47D8-9615-0B1FF867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FD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Tina Minchella</cp:lastModifiedBy>
  <cp:revision>1</cp:revision>
  <dcterms:created xsi:type="dcterms:W3CDTF">2017-07-31T18:42:00Z</dcterms:created>
  <dcterms:modified xsi:type="dcterms:W3CDTF">2017-07-31T18:44:00Z</dcterms:modified>
</cp:coreProperties>
</file>