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2139"/>
        <w:gridCol w:w="6923"/>
      </w:tblGrid>
      <w:tr w:rsidR="00FA6913" w:rsidRPr="009947ED" w14:paraId="0B1394E5" w14:textId="77777777" w:rsidTr="00FA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7E75DFB1" w14:textId="014140C0" w:rsidR="00FA6913" w:rsidRPr="00D327C6" w:rsidRDefault="009947ED" w:rsidP="003379C3">
            <w:pPr>
              <w:spacing w:after="0" w:afterAutospacing="0" w:line="240" w:lineRule="auto"/>
              <w:jc w:val="center"/>
              <w:rPr>
                <w:rFonts w:ascii="Garamond" w:hAnsi="Garamond"/>
                <w:lang w:val="en-GB"/>
              </w:rPr>
            </w:pPr>
            <w:bookmarkStart w:id="0" w:name="_Toc48289341"/>
            <w:r>
              <w:rPr>
                <w:rFonts w:ascii="Garamond" w:hAnsi="Garamond"/>
                <w:lang w:val="en-GB"/>
              </w:rPr>
              <w:t>Additional t</w:t>
            </w:r>
            <w:r w:rsidR="00FA6913" w:rsidRPr="00D327C6">
              <w:rPr>
                <w:rFonts w:ascii="Garamond" w:hAnsi="Garamond"/>
                <w:lang w:val="en-GB"/>
              </w:rPr>
              <w:t xml:space="preserve">able </w:t>
            </w:r>
            <w:r w:rsidR="00FA6913" w:rsidRPr="00D327C6">
              <w:rPr>
                <w:rFonts w:ascii="Garamond" w:hAnsi="Garamond"/>
                <w:lang w:val="en-GB"/>
              </w:rPr>
              <w:fldChar w:fldCharType="begin"/>
            </w:r>
            <w:r w:rsidR="00FA6913" w:rsidRPr="00D327C6">
              <w:rPr>
                <w:rFonts w:ascii="Garamond" w:hAnsi="Garamond"/>
                <w:lang w:val="en-GB"/>
              </w:rPr>
              <w:instrText xml:space="preserve"> SEQ Tabelle \* ARABIC </w:instrText>
            </w:r>
            <w:r w:rsidR="00FA6913" w:rsidRPr="00D327C6">
              <w:rPr>
                <w:rFonts w:ascii="Garamond" w:hAnsi="Garamond"/>
                <w:lang w:val="en-GB"/>
              </w:rPr>
              <w:fldChar w:fldCharType="separate"/>
            </w:r>
            <w:r w:rsidR="00FA6913" w:rsidRPr="00D327C6">
              <w:rPr>
                <w:rFonts w:ascii="Garamond" w:hAnsi="Garamond"/>
                <w:noProof/>
                <w:lang w:val="en-GB"/>
              </w:rPr>
              <w:t>2</w:t>
            </w:r>
            <w:r w:rsidR="00FA6913" w:rsidRPr="00D327C6">
              <w:rPr>
                <w:rFonts w:ascii="Garamond" w:hAnsi="Garamond"/>
                <w:lang w:val="en-GB"/>
              </w:rPr>
              <w:fldChar w:fldCharType="end"/>
            </w:r>
            <w:r w:rsidR="00FA6913" w:rsidRPr="00D327C6">
              <w:rPr>
                <w:rFonts w:ascii="Garamond" w:hAnsi="Garamond"/>
                <w:lang w:val="en-GB"/>
              </w:rPr>
              <w:t>: Overview of the newly established environmental commission</w:t>
            </w:r>
            <w:r w:rsidR="00D327C6">
              <w:rPr>
                <w:rFonts w:ascii="Garamond" w:hAnsi="Garamond"/>
                <w:lang w:val="en-GB"/>
              </w:rPr>
              <w:t xml:space="preserve">s, according to the </w:t>
            </w:r>
            <w:r w:rsidR="00860675">
              <w:rPr>
                <w:rFonts w:ascii="Garamond" w:hAnsi="Garamond"/>
                <w:lang w:val="en-GB"/>
              </w:rPr>
              <w:t xml:space="preserve">country </w:t>
            </w:r>
            <w:r w:rsidR="00D327C6">
              <w:rPr>
                <w:rFonts w:ascii="Garamond" w:hAnsi="Garamond"/>
                <w:lang w:val="en-GB"/>
              </w:rPr>
              <w:t>reports, not conclusive</w:t>
            </w:r>
            <w:r w:rsidR="00FA6913" w:rsidRPr="00D327C6">
              <w:rPr>
                <w:rStyle w:val="Funotenzeichen"/>
                <w:rFonts w:ascii="Garamond" w:hAnsi="Garamond"/>
                <w:lang w:val="en-GB"/>
              </w:rPr>
              <w:footnoteReference w:id="1"/>
            </w:r>
            <w:bookmarkEnd w:id="0"/>
          </w:p>
        </w:tc>
      </w:tr>
      <w:tr w:rsidR="00FA6913" w:rsidRPr="00D327C6" w14:paraId="283A7194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0943D7F5" w14:textId="32C8CE3F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Holistic commissions </w:t>
            </w:r>
          </w:p>
        </w:tc>
        <w:tc>
          <w:tcPr>
            <w:tcW w:w="6923" w:type="dxa"/>
          </w:tcPr>
          <w:p w14:paraId="0AC07F6A" w14:textId="64A513D3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1967 Ukraine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State Committee of Ukrainian SSR Council of Minister on Nature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Conservation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15E4BBD5" w14:textId="2BF66FFA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1968 New Zealand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Environmental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Council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0306A84F" w14:textId="283299FF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1968 Sweden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Environmental Advisory Commission 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</w:p>
          <w:p w14:paraId="31738E94" w14:textId="384A8CC0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1969 GDR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Committee of Socialist Natural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Environment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3931A03B" w14:textId="1F0675AC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Finland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Environmental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Council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3FDCC775" w14:textId="0AABBE81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France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High </w:t>
            </w:r>
            <w:r w:rsidR="00D327C6" w:rsidRPr="00D327C6">
              <w:rPr>
                <w:rFonts w:ascii="Garamond" w:hAnsi="Garamond"/>
                <w:sz w:val="20"/>
                <w:szCs w:val="20"/>
                <w:lang w:val="en-GB"/>
              </w:rPr>
              <w:t>C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ommittee for the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Environment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13DCAD0C" w14:textId="3262904A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1971 Madagascar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Commission </w:t>
            </w:r>
            <w:r w:rsidR="00D327C6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of the Nature and the </w:t>
            </w:r>
            <w:proofErr w:type="gramStart"/>
            <w:r w:rsidR="00D327C6" w:rsidRPr="00D327C6">
              <w:rPr>
                <w:rFonts w:ascii="Garamond" w:hAnsi="Garamond"/>
                <w:sz w:val="20"/>
                <w:szCs w:val="20"/>
                <w:lang w:val="en-GB"/>
              </w:rPr>
              <w:t>Environment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38312A6A" w14:textId="22E38BE5" w:rsidR="00FA6913" w:rsidRPr="00E26C69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CH"/>
              </w:rPr>
            </w:pPr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 xml:space="preserve">1971 </w:t>
            </w:r>
            <w:proofErr w:type="spellStart"/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>Senegal</w:t>
            </w:r>
            <w:proofErr w:type="spellEnd"/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 xml:space="preserve"> “Commission Nationale de l’</w:t>
            </w:r>
            <w:r w:rsidR="00434B24" w:rsidRPr="00E26C69">
              <w:rPr>
                <w:rFonts w:ascii="Garamond" w:hAnsi="Garamond"/>
                <w:sz w:val="20"/>
                <w:szCs w:val="20"/>
                <w:lang w:val="fr-CH"/>
              </w:rPr>
              <w:t>Environnement</w:t>
            </w:r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> </w:t>
            </w:r>
            <w:r w:rsidR="00434B24" w:rsidRPr="00E26C69">
              <w:rPr>
                <w:rFonts w:ascii="Garamond" w:hAnsi="Garamond"/>
                <w:sz w:val="20"/>
                <w:szCs w:val="20"/>
                <w:lang w:val="fr-CH"/>
              </w:rPr>
              <w:t>“</w:t>
            </w:r>
          </w:p>
          <w:p w14:paraId="13E75B29" w14:textId="7A50AE7C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Kuwait</w:t>
            </w:r>
          </w:p>
          <w:p w14:paraId="2DA0F768" w14:textId="6EC3DD87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Malta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Human Environment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Council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13401D83" w14:textId="6B167FD2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the Netherlands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Nature Conservancy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Council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1DB8DE11" w14:textId="7E0CB0A7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Poland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Interministerial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Protection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582C03D9" w14:textId="28A9EB45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Portugal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National </w:t>
            </w:r>
            <w:r w:rsidR="00D327C6">
              <w:rPr>
                <w:rFonts w:ascii="Garamond" w:hAnsi="Garamond"/>
                <w:sz w:val="20"/>
                <w:szCs w:val="20"/>
                <w:lang w:val="en-GB"/>
              </w:rPr>
              <w:t>E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nvironmental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2B9C7539" w14:textId="2F6BC02E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Singapore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Environmental Control Organisation Planning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2C49D9EF" w14:textId="38A2A51B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Without date, Czechoslovakia </w:t>
            </w:r>
          </w:p>
        </w:tc>
      </w:tr>
      <w:tr w:rsidR="00FA6913" w:rsidRPr="00D327C6" w14:paraId="095882D0" w14:textId="77777777" w:rsidTr="00FA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652406BE" w14:textId="29A434B4" w:rsidR="00FA6913" w:rsidRPr="00D327C6" w:rsidRDefault="00FA6913" w:rsidP="00FA691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Water and air (combined)</w:t>
            </w:r>
          </w:p>
        </w:tc>
        <w:tc>
          <w:tcPr>
            <w:tcW w:w="6923" w:type="dxa"/>
          </w:tcPr>
          <w:p w14:paraId="322387E8" w14:textId="53B87628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1964 The Philippines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National Water and Air Pollution Control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1821A3CE" w14:textId="6699C761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Brazil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Intercommunal Commission for the Control of Water and Air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Pollution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  <w:p w14:paraId="5D95C51D" w14:textId="193808F5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Ireland</w:t>
            </w:r>
          </w:p>
          <w:p w14:paraId="55B7DAFA" w14:textId="630D4CA4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Kenya</w:t>
            </w:r>
          </w:p>
        </w:tc>
      </w:tr>
      <w:tr w:rsidR="00FA6913" w:rsidRPr="009947ED" w14:paraId="03979B10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239F1ECF" w14:textId="73C42D8D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6923" w:type="dxa"/>
          </w:tcPr>
          <w:p w14:paraId="2A6DBC59" w14:textId="3482AED4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1963 New Zealand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Water Pollution Control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4EDF714E" w14:textId="1479C5A6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1969 Belgium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Interministerial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Commission for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Water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6D0AA868" w14:textId="1EA0217C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Australia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Parliamentary Committee on Water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Pollution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72B3E956" w14:textId="4E86C191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Togo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Anti Pollution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Water Commission”</w:t>
            </w:r>
          </w:p>
          <w:p w14:paraId="4CEB8D46" w14:textId="00316406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Denmark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Waste Water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9947ED" w14:paraId="533592FE" w14:textId="77777777" w:rsidTr="00FA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6A24661D" w14:textId="56916810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Air</w:t>
            </w:r>
          </w:p>
        </w:tc>
        <w:tc>
          <w:tcPr>
            <w:tcW w:w="6923" w:type="dxa"/>
          </w:tcPr>
          <w:p w14:paraId="116E544F" w14:textId="01D6E2B8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1962 Belgium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Air Pollution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50A51225" w14:textId="2BC46A96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Belgium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Interministerial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Commission on Air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Pollution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67B5FF2A" w14:textId="2939D81F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Australia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Parliamentary Committee on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Air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4C0AD369" w14:textId="2B24D679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1971 Switzerland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Advisory Commission for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Aire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565D453A" w14:textId="3F449A70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the Netherlands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Air Pollution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Council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D327C6" w14:paraId="3C990706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4954FAB5" w14:textId="33A0C756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Pesticides</w:t>
            </w:r>
          </w:p>
        </w:tc>
        <w:tc>
          <w:tcPr>
            <w:tcW w:w="6923" w:type="dxa"/>
          </w:tcPr>
          <w:p w14:paraId="5C22C2D3" w14:textId="150DEEC5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Indonesia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Pesticide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D327C6" w14:paraId="19A97CAC" w14:textId="77777777" w:rsidTr="00FA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55AF3A02" w14:textId="00785053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Nature protection und monuments</w:t>
            </w:r>
          </w:p>
        </w:tc>
        <w:tc>
          <w:tcPr>
            <w:tcW w:w="6923" w:type="dxa"/>
          </w:tcPr>
          <w:p w14:paraId="48A353BE" w14:textId="0F201FC4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US"/>
              </w:rPr>
              <w:t>1968 Senegal</w:t>
            </w:r>
            <w:r w:rsidR="00434B24" w:rsidRPr="00D327C6">
              <w:rPr>
                <w:rFonts w:ascii="Garamond" w:hAnsi="Garamond"/>
                <w:sz w:val="20"/>
                <w:szCs w:val="20"/>
                <w:lang w:val="en-US"/>
              </w:rPr>
              <w:t xml:space="preserve"> “</w:t>
            </w:r>
            <w:r w:rsidR="00D327C6" w:rsidRPr="00D327C6">
              <w:rPr>
                <w:rFonts w:ascii="Garamond" w:hAnsi="Garamond"/>
                <w:sz w:val="20"/>
                <w:szCs w:val="20"/>
                <w:lang w:val="en-US"/>
              </w:rPr>
              <w:t>Advisory Commission on Nature Protection</w:t>
            </w:r>
            <w:r w:rsidRPr="00D327C6">
              <w:rPr>
                <w:rFonts w:ascii="Garamond" w:hAnsi="Garamond"/>
                <w:sz w:val="20"/>
                <w:szCs w:val="20"/>
                <w:lang w:val="en-US"/>
              </w:rPr>
              <w:t> </w:t>
            </w:r>
            <w:r w:rsidR="00D327C6">
              <w:rPr>
                <w:rFonts w:ascii="Garamond" w:hAnsi="Garamond"/>
                <w:sz w:val="20"/>
                <w:szCs w:val="20"/>
                <w:lang w:val="en-US"/>
              </w:rPr>
              <w:t xml:space="preserve">and Conservation of Natural </w:t>
            </w:r>
            <w:proofErr w:type="gramStart"/>
            <w:r w:rsidR="00D327C6">
              <w:rPr>
                <w:rFonts w:ascii="Garamond" w:hAnsi="Garamond"/>
                <w:sz w:val="20"/>
                <w:szCs w:val="20"/>
                <w:lang w:val="en-US"/>
              </w:rPr>
              <w:t>Resources</w:t>
            </w:r>
            <w:r w:rsidR="00434B24" w:rsidRPr="00D327C6">
              <w:rPr>
                <w:rFonts w:ascii="Garamond" w:hAnsi="Garamond"/>
                <w:sz w:val="20"/>
                <w:szCs w:val="20"/>
                <w:lang w:val="en-US"/>
              </w:rPr>
              <w:t>“</w:t>
            </w:r>
            <w:proofErr w:type="gramEnd"/>
          </w:p>
          <w:p w14:paraId="3E514DD8" w14:textId="209DC960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1971 Swaziland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National Trust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50243F9E" w14:textId="2AC4736E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Without date, Jamaica </w:t>
            </w:r>
          </w:p>
        </w:tc>
      </w:tr>
      <w:tr w:rsidR="00FA6913" w:rsidRPr="009947ED" w14:paraId="43DE71FB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16209805" w14:textId="2E842CE0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Spatial planning</w:t>
            </w:r>
          </w:p>
        </w:tc>
        <w:tc>
          <w:tcPr>
            <w:tcW w:w="6923" w:type="dxa"/>
          </w:tcPr>
          <w:p w14:paraId="7B74C0DE" w14:textId="0EBE60D9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1962 Denmark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Planning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491808AC" w14:textId="60433E6A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Greece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Committee on Environment and on Physical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Planning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3A118A6C" w14:textId="38960D5E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Iceland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Planning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4DF82634" w14:textId="6F8BB340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date. Australia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National Capital Development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D327C6" w14:paraId="5A1BAAF6" w14:textId="77777777" w:rsidTr="00FA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47C782E6" w14:textId="052BD334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Marine Pollution</w:t>
            </w:r>
          </w:p>
        </w:tc>
        <w:tc>
          <w:tcPr>
            <w:tcW w:w="6923" w:type="dxa"/>
          </w:tcPr>
          <w:p w14:paraId="4BF58DCA" w14:textId="5D6891DD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1965 Belgium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Interministerial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Commission against Marine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Pollution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264D6F3A" w14:textId="32D0BBB1" w:rsidR="00FA6913" w:rsidRPr="00E26C69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CH"/>
              </w:rPr>
            </w:pPr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 xml:space="preserve">1969 </w:t>
            </w:r>
            <w:r w:rsidR="00434B24" w:rsidRPr="00E26C69">
              <w:rPr>
                <w:rFonts w:ascii="Garamond" w:hAnsi="Garamond"/>
                <w:sz w:val="20"/>
                <w:szCs w:val="20"/>
                <w:lang w:val="fr-CH"/>
              </w:rPr>
              <w:t>Portugal “</w:t>
            </w:r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 xml:space="preserve">National Commission </w:t>
            </w:r>
            <w:proofErr w:type="spellStart"/>
            <w:r w:rsidRPr="009947ED">
              <w:rPr>
                <w:rFonts w:ascii="Garamond" w:hAnsi="Garamond"/>
                <w:sz w:val="20"/>
                <w:szCs w:val="20"/>
                <w:lang w:val="fr-CH"/>
              </w:rPr>
              <w:t>against</w:t>
            </w:r>
            <w:proofErr w:type="spellEnd"/>
            <w:r w:rsidRPr="00E26C69">
              <w:rPr>
                <w:rFonts w:ascii="Garamond" w:hAnsi="Garamond"/>
                <w:sz w:val="20"/>
                <w:szCs w:val="20"/>
                <w:lang w:val="fr-CH"/>
              </w:rPr>
              <w:t xml:space="preserve"> Marine Pollution</w:t>
            </w:r>
            <w:r w:rsidR="00434B24" w:rsidRPr="00E26C69">
              <w:rPr>
                <w:rFonts w:ascii="Garamond" w:hAnsi="Garamond"/>
                <w:sz w:val="20"/>
                <w:szCs w:val="20"/>
                <w:lang w:val="fr-CH"/>
              </w:rPr>
              <w:t>“</w:t>
            </w:r>
          </w:p>
          <w:p w14:paraId="03B0CCAE" w14:textId="0CBD519E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Egypt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Control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Commission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30A8E310" w14:textId="3279B585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Without date, Singapore</w:t>
            </w:r>
          </w:p>
        </w:tc>
      </w:tr>
      <w:tr w:rsidR="00FA6913" w:rsidRPr="00D327C6" w14:paraId="1C8E654F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727A8A83" w14:textId="31658F5B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Wildlife</w:t>
            </w:r>
          </w:p>
        </w:tc>
        <w:tc>
          <w:tcPr>
            <w:tcW w:w="6923" w:type="dxa"/>
          </w:tcPr>
          <w:p w14:paraId="6220BA0D" w14:textId="55F0C57B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Australia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Parliamentary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D327C6" w14:paraId="7859C6A9" w14:textId="77777777" w:rsidTr="00FA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1DD14059" w14:textId="61FE2FE1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Noise</w:t>
            </w:r>
          </w:p>
        </w:tc>
        <w:tc>
          <w:tcPr>
            <w:tcW w:w="6923" w:type="dxa"/>
          </w:tcPr>
          <w:p w14:paraId="7F9E5618" w14:textId="10D4EA89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1970 Australia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Parliamentary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Committee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  <w:tr w:rsidR="00FA6913" w:rsidRPr="009947ED" w14:paraId="253A85DD" w14:textId="77777777" w:rsidTr="00FA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  <w:vAlign w:val="center"/>
          </w:tcPr>
          <w:p w14:paraId="2727299F" w14:textId="4CC041B8" w:rsidR="00FA6913" w:rsidRPr="00D327C6" w:rsidRDefault="00FA6913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Waste</w:t>
            </w:r>
          </w:p>
        </w:tc>
        <w:tc>
          <w:tcPr>
            <w:tcW w:w="6923" w:type="dxa"/>
          </w:tcPr>
          <w:p w14:paraId="247485B7" w14:textId="53363DFE" w:rsidR="00FA6913" w:rsidRPr="00D327C6" w:rsidRDefault="00FA6913" w:rsidP="00FA6913">
            <w:pPr>
              <w:pStyle w:val="Listenabsatz"/>
              <w:numPr>
                <w:ilvl w:val="0"/>
                <w:numId w:val="2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1964 Israel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“</w:t>
            </w:r>
            <w:proofErr w:type="spell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Interministerial</w:t>
            </w:r>
            <w:proofErr w:type="spellEnd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 xml:space="preserve"> Committee on Solid </w:t>
            </w:r>
            <w:proofErr w:type="gramStart"/>
            <w:r w:rsidRPr="00D327C6">
              <w:rPr>
                <w:rFonts w:ascii="Garamond" w:hAnsi="Garamond"/>
                <w:sz w:val="20"/>
                <w:szCs w:val="20"/>
                <w:lang w:val="en-GB"/>
              </w:rPr>
              <w:t>Waste</w:t>
            </w:r>
            <w:r w:rsidR="00434B24" w:rsidRPr="00D327C6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</w:tc>
      </w:tr>
    </w:tbl>
    <w:p w14:paraId="29DC0BE6" w14:textId="77777777" w:rsidR="00FA6913" w:rsidRPr="00D327C6" w:rsidRDefault="00FA6913" w:rsidP="00434B24">
      <w:pPr>
        <w:rPr>
          <w:lang w:val="en-GB"/>
        </w:rPr>
      </w:pPr>
    </w:p>
    <w:sectPr w:rsidR="00FA6913" w:rsidRPr="00D32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F48F" w14:textId="77777777" w:rsidR="00CA2EB6" w:rsidRDefault="00CA2EB6" w:rsidP="00FA6913">
      <w:pPr>
        <w:spacing w:after="0" w:line="240" w:lineRule="auto"/>
      </w:pPr>
      <w:r>
        <w:separator/>
      </w:r>
    </w:p>
  </w:endnote>
  <w:endnote w:type="continuationSeparator" w:id="0">
    <w:p w14:paraId="1CC387B4" w14:textId="77777777" w:rsidR="00CA2EB6" w:rsidRDefault="00CA2EB6" w:rsidP="00FA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52A" w14:textId="77777777" w:rsidR="00CA2EB6" w:rsidRDefault="00CA2EB6" w:rsidP="00FA6913">
      <w:pPr>
        <w:spacing w:after="0" w:line="240" w:lineRule="auto"/>
      </w:pPr>
      <w:r>
        <w:separator/>
      </w:r>
    </w:p>
  </w:footnote>
  <w:footnote w:type="continuationSeparator" w:id="0">
    <w:p w14:paraId="6F9761A2" w14:textId="77777777" w:rsidR="00CA2EB6" w:rsidRDefault="00CA2EB6" w:rsidP="00FA6913">
      <w:pPr>
        <w:spacing w:after="0" w:line="240" w:lineRule="auto"/>
      </w:pPr>
      <w:r>
        <w:continuationSeparator/>
      </w:r>
    </w:p>
  </w:footnote>
  <w:footnote w:id="1">
    <w:p w14:paraId="512E3498" w14:textId="2A8DA116" w:rsidR="00FA6913" w:rsidRPr="00FA6913" w:rsidRDefault="00FA6913" w:rsidP="00FA6913">
      <w:pPr>
        <w:pStyle w:val="Funotentext"/>
        <w:spacing w:after="0" w:afterAutospacing="0" w:line="240" w:lineRule="auto"/>
        <w:rPr>
          <w:rFonts w:ascii="Garamond" w:hAnsi="Garamond"/>
          <w:lang w:val="it-CH"/>
        </w:rPr>
      </w:pPr>
      <w:r w:rsidRPr="004558F4">
        <w:rPr>
          <w:rStyle w:val="Funotenzeichen"/>
          <w:rFonts w:ascii="Garamond" w:hAnsi="Garamond"/>
        </w:rPr>
        <w:footnoteRef/>
      </w:r>
      <w:r w:rsidRPr="00FA6913">
        <w:rPr>
          <w:rFonts w:ascii="Garamond" w:hAnsi="Garamond"/>
          <w:lang w:val="it-CH"/>
        </w:rPr>
        <w:t xml:space="preserve"> All CR, DHL, UNA Conf.48 NR, </w:t>
      </w:r>
      <w:r w:rsidR="00860675">
        <w:rPr>
          <w:rFonts w:ascii="Garamond" w:hAnsi="Garamond"/>
          <w:lang w:val="it-CH"/>
        </w:rPr>
        <w:t>v</w:t>
      </w:r>
      <w:r>
        <w:rPr>
          <w:rFonts w:ascii="Garamond" w:hAnsi="Garamond"/>
          <w:lang w:val="it-CH"/>
        </w:rPr>
        <w:t>ol</w:t>
      </w:r>
      <w:r w:rsidRPr="00FA6913">
        <w:rPr>
          <w:rFonts w:ascii="Garamond" w:hAnsi="Garamond"/>
          <w:lang w:val="it-CH"/>
        </w:rPr>
        <w:t>. 1–13.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4B4"/>
    <w:multiLevelType w:val="hybridMultilevel"/>
    <w:tmpl w:val="809A1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7AE9"/>
    <w:multiLevelType w:val="hybridMultilevel"/>
    <w:tmpl w:val="0226BBE4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0719">
    <w:abstractNumId w:val="0"/>
  </w:num>
  <w:num w:numId="2" w16cid:durableId="5617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13"/>
    <w:rsid w:val="001C580E"/>
    <w:rsid w:val="001D1280"/>
    <w:rsid w:val="00434B24"/>
    <w:rsid w:val="004F5E97"/>
    <w:rsid w:val="00860675"/>
    <w:rsid w:val="009947ED"/>
    <w:rsid w:val="009A4CC5"/>
    <w:rsid w:val="00CA2EB6"/>
    <w:rsid w:val="00D327C6"/>
    <w:rsid w:val="00E26C69"/>
    <w:rsid w:val="00EB753B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15B389"/>
  <w15:chartTrackingRefBased/>
  <w15:docId w15:val="{06C9079C-25B6-4C4F-8D29-2BE9154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913"/>
    <w:pPr>
      <w:spacing w:after="100" w:afterAutospacing="1" w:line="360" w:lineRule="auto"/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691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69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691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6913"/>
    <w:rPr>
      <w:vertAlign w:val="superscript"/>
    </w:rPr>
  </w:style>
  <w:style w:type="table" w:styleId="Gitternetztabelle5dunkelAkzent3">
    <w:name w:val="Grid Table 5 Dark Accent 3"/>
    <w:basedOn w:val="NormaleTabelle"/>
    <w:uiPriority w:val="50"/>
    <w:rsid w:val="00FA6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Lena Seraina (HIST)</dc:creator>
  <cp:keywords/>
  <dc:description/>
  <cp:lastModifiedBy>Joos, Lena Seraina (HIST)</cp:lastModifiedBy>
  <cp:revision>6</cp:revision>
  <dcterms:created xsi:type="dcterms:W3CDTF">2022-06-20T08:37:00Z</dcterms:created>
  <dcterms:modified xsi:type="dcterms:W3CDTF">2022-12-06T14:14:00Z</dcterms:modified>
</cp:coreProperties>
</file>