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0F5A8E" w14:textId="77777777" w:rsidR="004C7F73" w:rsidRPr="004C7F73" w:rsidRDefault="004C7F73" w:rsidP="000A4A84">
      <w:pPr>
        <w:jc w:val="center"/>
        <w:rPr>
          <w:rFonts w:eastAsia="Times New Roman"/>
          <w:b/>
        </w:rPr>
      </w:pPr>
      <w:bookmarkStart w:id="0" w:name="_GoBack"/>
      <w:bookmarkEnd w:id="0"/>
      <w:r w:rsidRPr="004C7F73">
        <w:rPr>
          <w:rFonts w:eastAsia="Times New Roman"/>
          <w:b/>
        </w:rPr>
        <w:t>Seeing Blue in Black and White:</w:t>
      </w:r>
    </w:p>
    <w:p w14:paraId="6D11D31F" w14:textId="77777777" w:rsidR="004C7F73" w:rsidRPr="004C7F73" w:rsidRDefault="004C7F73" w:rsidP="000A4A84">
      <w:pPr>
        <w:jc w:val="center"/>
        <w:outlineLvl w:val="0"/>
        <w:rPr>
          <w:rFonts w:eastAsia="Times New Roman"/>
          <w:b/>
        </w:rPr>
      </w:pPr>
      <w:r w:rsidRPr="004C7F73">
        <w:rPr>
          <w:rFonts w:eastAsia="Times New Roman"/>
          <w:b/>
        </w:rPr>
        <w:t>Race and Perceptions of Officer-Involved Shootings</w:t>
      </w:r>
    </w:p>
    <w:p w14:paraId="22E8EC03" w14:textId="77777777" w:rsidR="004C7F73" w:rsidRDefault="004C7F73" w:rsidP="000A4A84">
      <w:pPr>
        <w:rPr>
          <w:b/>
          <w:i/>
        </w:rPr>
      </w:pPr>
    </w:p>
    <w:p w14:paraId="5CB2FA77" w14:textId="3C01033F" w:rsidR="004C7F73" w:rsidRDefault="004C7F73" w:rsidP="000A4A84">
      <w:pPr>
        <w:rPr>
          <w:b/>
          <w:i/>
        </w:rPr>
      </w:pPr>
      <w:r>
        <w:rPr>
          <w:b/>
          <w:i/>
        </w:rPr>
        <w:t>Online Appendix</w:t>
      </w:r>
      <w:r w:rsidR="00F311DB">
        <w:rPr>
          <w:b/>
          <w:i/>
        </w:rPr>
        <w:t xml:space="preserve"> Materials</w:t>
      </w:r>
    </w:p>
    <w:p w14:paraId="787A70D7" w14:textId="77777777" w:rsidR="004C7F73" w:rsidRDefault="004C7F73" w:rsidP="000A4A84">
      <w:pPr>
        <w:jc w:val="both"/>
        <w:rPr>
          <w:b/>
          <w:i/>
        </w:rPr>
      </w:pPr>
    </w:p>
    <w:p w14:paraId="0DE66BC5" w14:textId="4E52888B" w:rsidR="00F311DB" w:rsidRDefault="00F311DB" w:rsidP="000A4A84">
      <w:pPr>
        <w:jc w:val="both"/>
        <w:rPr>
          <w:b/>
        </w:rPr>
      </w:pPr>
      <w:r>
        <w:rPr>
          <w:b/>
        </w:rPr>
        <w:t>Online Appendix A – 2014</w:t>
      </w:r>
      <w:r w:rsidR="003B6BA6">
        <w:rPr>
          <w:b/>
        </w:rPr>
        <w:t xml:space="preserve"> (Ferguson)</w:t>
      </w:r>
      <w:r>
        <w:rPr>
          <w:b/>
        </w:rPr>
        <w:t xml:space="preserve"> Study Sample</w:t>
      </w:r>
      <w:r w:rsidR="003B6BA6">
        <w:rPr>
          <w:b/>
        </w:rPr>
        <w:t xml:space="preserve"> and Design</w:t>
      </w:r>
    </w:p>
    <w:p w14:paraId="07331B70" w14:textId="7DD536EF" w:rsidR="00F311DB" w:rsidRDefault="00F311DB" w:rsidP="000A4A84">
      <w:pPr>
        <w:jc w:val="both"/>
        <w:rPr>
          <w:b/>
        </w:rPr>
      </w:pPr>
      <w:r>
        <w:rPr>
          <w:b/>
        </w:rPr>
        <w:t>Online Appendix B – Full Question Wordings and Coding for 2014 Study</w:t>
      </w:r>
    </w:p>
    <w:p w14:paraId="310E59E1" w14:textId="0812EE05" w:rsidR="00F311DB" w:rsidRDefault="00F311DB" w:rsidP="000A4A84">
      <w:pPr>
        <w:jc w:val="both"/>
        <w:rPr>
          <w:b/>
        </w:rPr>
      </w:pPr>
      <w:r>
        <w:rPr>
          <w:b/>
        </w:rPr>
        <w:t>Online Appendix C – Additional Results from 2014 Study</w:t>
      </w:r>
    </w:p>
    <w:p w14:paraId="0A52083E" w14:textId="4F4D2026" w:rsidR="00F311DB" w:rsidRDefault="00F311DB" w:rsidP="000A4A84">
      <w:pPr>
        <w:jc w:val="both"/>
        <w:rPr>
          <w:b/>
        </w:rPr>
      </w:pPr>
      <w:r>
        <w:rPr>
          <w:b/>
        </w:rPr>
        <w:t>Online Appendix D – 2016</w:t>
      </w:r>
      <w:r w:rsidR="003B6BA6">
        <w:rPr>
          <w:b/>
        </w:rPr>
        <w:t xml:space="preserve"> (New Scenario)</w:t>
      </w:r>
      <w:r>
        <w:rPr>
          <w:b/>
        </w:rPr>
        <w:t xml:space="preserve"> Study Sample</w:t>
      </w:r>
      <w:r w:rsidR="003B6BA6">
        <w:rPr>
          <w:b/>
        </w:rPr>
        <w:t xml:space="preserve"> and Design</w:t>
      </w:r>
    </w:p>
    <w:p w14:paraId="18D176CB" w14:textId="57809EAC" w:rsidR="00F311DB" w:rsidRDefault="00F311DB" w:rsidP="000A4A84">
      <w:pPr>
        <w:jc w:val="both"/>
        <w:rPr>
          <w:b/>
        </w:rPr>
      </w:pPr>
      <w:r>
        <w:rPr>
          <w:b/>
        </w:rPr>
        <w:t xml:space="preserve">Online Appendix E – </w:t>
      </w:r>
      <w:r w:rsidR="00607522">
        <w:rPr>
          <w:b/>
        </w:rPr>
        <w:t>Overview and f</w:t>
      </w:r>
      <w:r>
        <w:rPr>
          <w:b/>
        </w:rPr>
        <w:t>ull Statements for 2016 Study</w:t>
      </w:r>
    </w:p>
    <w:p w14:paraId="4DC8FAB6" w14:textId="7B919E39" w:rsidR="00F311DB" w:rsidRDefault="00F311DB" w:rsidP="000A4A84">
      <w:pPr>
        <w:jc w:val="both"/>
        <w:rPr>
          <w:b/>
        </w:rPr>
      </w:pPr>
      <w:r>
        <w:rPr>
          <w:b/>
        </w:rPr>
        <w:t>Online Appendix F – Full Question Wordings and Coding for 2016 Study</w:t>
      </w:r>
    </w:p>
    <w:p w14:paraId="4C4E5A3F" w14:textId="25AB405E" w:rsidR="003B6BA6" w:rsidRDefault="00F311DB" w:rsidP="000A4A84">
      <w:pPr>
        <w:jc w:val="both"/>
        <w:rPr>
          <w:b/>
        </w:rPr>
      </w:pPr>
      <w:r>
        <w:rPr>
          <w:b/>
        </w:rPr>
        <w:t xml:space="preserve">Online Appendix G </w:t>
      </w:r>
      <w:r w:rsidR="003B6BA6">
        <w:rPr>
          <w:b/>
        </w:rPr>
        <w:t>–</w:t>
      </w:r>
      <w:r>
        <w:rPr>
          <w:b/>
        </w:rPr>
        <w:t xml:space="preserve"> </w:t>
      </w:r>
      <w:r w:rsidR="00597286">
        <w:rPr>
          <w:b/>
        </w:rPr>
        <w:t>Additional Results from 2016 Study</w:t>
      </w:r>
    </w:p>
    <w:p w14:paraId="61B0EF18" w14:textId="33F465F7" w:rsidR="003B6BA6" w:rsidRDefault="003B6BA6" w:rsidP="000A4A84">
      <w:pPr>
        <w:jc w:val="both"/>
        <w:rPr>
          <w:b/>
        </w:rPr>
      </w:pPr>
      <w:r>
        <w:rPr>
          <w:b/>
        </w:rPr>
        <w:t>O</w:t>
      </w:r>
      <w:r w:rsidR="00597286">
        <w:rPr>
          <w:b/>
        </w:rPr>
        <w:t>nline Appendix H</w:t>
      </w:r>
      <w:r>
        <w:rPr>
          <w:b/>
        </w:rPr>
        <w:t xml:space="preserve"> – Replications</w:t>
      </w:r>
      <w:r w:rsidR="00FD68A1">
        <w:rPr>
          <w:b/>
        </w:rPr>
        <w:t xml:space="preserve"> of </w:t>
      </w:r>
      <w:r w:rsidR="00575649">
        <w:rPr>
          <w:b/>
        </w:rPr>
        <w:t>Manuscript Analyses</w:t>
      </w:r>
      <w:r>
        <w:rPr>
          <w:b/>
        </w:rPr>
        <w:t xml:space="preserve"> Including Data After July 5</w:t>
      </w:r>
      <w:r w:rsidRPr="003B6BA6">
        <w:rPr>
          <w:b/>
          <w:vertAlign w:val="superscript"/>
        </w:rPr>
        <w:t>th</w:t>
      </w:r>
    </w:p>
    <w:p w14:paraId="5C539075" w14:textId="1100D16E" w:rsidR="00154E90" w:rsidRDefault="00597286" w:rsidP="000A4A84">
      <w:pPr>
        <w:jc w:val="both"/>
        <w:rPr>
          <w:b/>
        </w:rPr>
      </w:pPr>
      <w:r>
        <w:rPr>
          <w:b/>
        </w:rPr>
        <w:t>Online Appendix I</w:t>
      </w:r>
      <w:r w:rsidR="003B6BA6">
        <w:rPr>
          <w:b/>
        </w:rPr>
        <w:t xml:space="preserve"> – Additional Assessments of Priming Effects</w:t>
      </w:r>
    </w:p>
    <w:p w14:paraId="0957E15B" w14:textId="5D94E821" w:rsidR="00E02D96" w:rsidRDefault="00E02D96" w:rsidP="000A4A84">
      <w:pPr>
        <w:jc w:val="both"/>
        <w:rPr>
          <w:b/>
        </w:rPr>
      </w:pPr>
      <w:r>
        <w:rPr>
          <w:b/>
        </w:rPr>
        <w:t xml:space="preserve">Online Appendix J – </w:t>
      </w:r>
      <w:r w:rsidRPr="00E02D96">
        <w:rPr>
          <w:b/>
        </w:rPr>
        <w:t>Influence of Race and Partisanship on Outcomes</w:t>
      </w:r>
    </w:p>
    <w:p w14:paraId="1725501C" w14:textId="3B70E348" w:rsidR="002A0803" w:rsidRDefault="002A0803" w:rsidP="002A0803">
      <w:pPr>
        <w:jc w:val="both"/>
        <w:rPr>
          <w:b/>
        </w:rPr>
      </w:pPr>
      <w:r>
        <w:rPr>
          <w:b/>
        </w:rPr>
        <w:t>Online Appendix K –</w:t>
      </w:r>
      <w:r w:rsidR="00781963">
        <w:rPr>
          <w:b/>
        </w:rPr>
        <w:t xml:space="preserve"> Dynamics among Those Who Rendered Partway and Final Evaluations</w:t>
      </w:r>
    </w:p>
    <w:p w14:paraId="74CC2316" w14:textId="036B93A7" w:rsidR="00705968" w:rsidRPr="00705968" w:rsidRDefault="00705968" w:rsidP="002A0803">
      <w:pPr>
        <w:jc w:val="both"/>
        <w:rPr>
          <w:b/>
          <w:vertAlign w:val="subscript"/>
        </w:rPr>
      </w:pPr>
    </w:p>
    <w:p w14:paraId="349A1BB2" w14:textId="77777777" w:rsidR="002A0803" w:rsidRDefault="002A0803" w:rsidP="000A4A84">
      <w:pPr>
        <w:jc w:val="both"/>
        <w:rPr>
          <w:b/>
        </w:rPr>
      </w:pPr>
    </w:p>
    <w:p w14:paraId="5FDD4EC9" w14:textId="16DB69C9" w:rsidR="004C7F73" w:rsidRPr="00C838DB" w:rsidRDefault="004C7F73" w:rsidP="00C838DB">
      <w:pPr>
        <w:rPr>
          <w:b/>
        </w:rPr>
      </w:pPr>
      <w:r w:rsidRPr="00C838DB">
        <w:rPr>
          <w:b/>
          <w:i/>
        </w:rPr>
        <w:br w:type="page"/>
      </w:r>
    </w:p>
    <w:p w14:paraId="068F5F66" w14:textId="77777777" w:rsidR="00035AFF" w:rsidRDefault="00035AFF" w:rsidP="00035AFF">
      <w:pPr>
        <w:jc w:val="center"/>
        <w:rPr>
          <w:b/>
        </w:rPr>
      </w:pPr>
      <w:r>
        <w:rPr>
          <w:b/>
        </w:rPr>
        <w:lastRenderedPageBreak/>
        <w:t>Online Appendix A – 2014 (Ferguson) Study Sample and Design</w:t>
      </w:r>
    </w:p>
    <w:p w14:paraId="6ECEC62D" w14:textId="77777777" w:rsidR="00035AFF" w:rsidRDefault="00035AFF" w:rsidP="00035AFF">
      <w:pPr>
        <w:jc w:val="center"/>
        <w:rPr>
          <w:b/>
        </w:rPr>
      </w:pPr>
    </w:p>
    <w:p w14:paraId="7F7CB460" w14:textId="5168CD2B" w:rsidR="00E05CFD" w:rsidRDefault="00E05CFD" w:rsidP="000A4A84">
      <w:pPr>
        <w:spacing w:line="480" w:lineRule="auto"/>
        <w:ind w:firstLine="720"/>
        <w:jc w:val="both"/>
        <w:rPr>
          <w:rFonts w:ascii="Times" w:hAnsi="Times"/>
        </w:rPr>
      </w:pPr>
      <w:r>
        <w:rPr>
          <w:rFonts w:ascii="Times" w:hAnsi="Times"/>
        </w:rPr>
        <w:t xml:space="preserve">Online Appendix A provides the details of the 2014 study that was in the field roughly three weeks following the shooting death of Michael Brown in Ferguson, Missouri. This section includes information </w:t>
      </w:r>
      <w:r w:rsidR="005E2792">
        <w:rPr>
          <w:rFonts w:ascii="Times" w:hAnsi="Times"/>
        </w:rPr>
        <w:t>about the</w:t>
      </w:r>
      <w:r>
        <w:rPr>
          <w:rFonts w:ascii="Times" w:hAnsi="Times"/>
        </w:rPr>
        <w:t xml:space="preserve"> sampling strategy and study design as well as sample demographics (Table A1) and location of respondents (Figure A1).</w:t>
      </w:r>
    </w:p>
    <w:p w14:paraId="3259B0EC" w14:textId="2EBC9729" w:rsidR="00E05CFD" w:rsidRPr="00645A94" w:rsidRDefault="00E05CFD" w:rsidP="00645A94">
      <w:pPr>
        <w:spacing w:line="480" w:lineRule="auto"/>
      </w:pPr>
      <w:r>
        <w:rPr>
          <w:b/>
        </w:rPr>
        <w:t>Data</w:t>
      </w:r>
    </w:p>
    <w:p w14:paraId="3FDDB085" w14:textId="31D0CD1D" w:rsidR="001A1F88" w:rsidRDefault="001A1F88" w:rsidP="00ED72E0">
      <w:pPr>
        <w:spacing w:line="480" w:lineRule="auto"/>
        <w:ind w:firstLine="720"/>
        <w:jc w:val="both"/>
        <w:rPr>
          <w:rFonts w:ascii="Times" w:hAnsi="Times"/>
        </w:rPr>
      </w:pPr>
      <w:r>
        <w:rPr>
          <w:rFonts w:ascii="Times" w:hAnsi="Times"/>
        </w:rPr>
        <w:t>Data for the 2014 study were</w:t>
      </w:r>
      <w:r w:rsidRPr="00C56716">
        <w:rPr>
          <w:rFonts w:ascii="Times" w:hAnsi="Times"/>
        </w:rPr>
        <w:t xml:space="preserve"> collected </w:t>
      </w:r>
      <w:r>
        <w:rPr>
          <w:rFonts w:ascii="Times" w:hAnsi="Times"/>
        </w:rPr>
        <w:t>as part of</w:t>
      </w:r>
      <w:r w:rsidRPr="00C56716">
        <w:rPr>
          <w:rFonts w:ascii="Times" w:hAnsi="Times"/>
        </w:rPr>
        <w:t xml:space="preserve"> an online </w:t>
      </w:r>
      <w:r>
        <w:rPr>
          <w:rFonts w:ascii="Times" w:hAnsi="Times"/>
        </w:rPr>
        <w:t xml:space="preserve">panel </w:t>
      </w:r>
      <w:r w:rsidRPr="00C56716">
        <w:rPr>
          <w:rFonts w:ascii="Times" w:hAnsi="Times"/>
        </w:rPr>
        <w:t>survey from a</w:t>
      </w:r>
      <w:r>
        <w:rPr>
          <w:rFonts w:ascii="Times" w:hAnsi="Times"/>
        </w:rPr>
        <w:t xml:space="preserve"> sample provided by Qualtrics, </w:t>
      </w:r>
      <w:r w:rsidRPr="00C56716">
        <w:rPr>
          <w:rFonts w:ascii="Times" w:hAnsi="Times"/>
        </w:rPr>
        <w:t>which recruited subjects us</w:t>
      </w:r>
      <w:r w:rsidR="00D33264">
        <w:rPr>
          <w:rFonts w:ascii="Times" w:hAnsi="Times"/>
        </w:rPr>
        <w:t xml:space="preserve">ing </w:t>
      </w:r>
      <w:proofErr w:type="spellStart"/>
      <w:r w:rsidR="00D33264">
        <w:rPr>
          <w:rFonts w:ascii="Times" w:hAnsi="Times"/>
        </w:rPr>
        <w:t>ClearV</w:t>
      </w:r>
      <w:r>
        <w:rPr>
          <w:rFonts w:ascii="Times" w:hAnsi="Times"/>
        </w:rPr>
        <w:t>oice</w:t>
      </w:r>
      <w:proofErr w:type="spellEnd"/>
      <w:r>
        <w:rPr>
          <w:rFonts w:ascii="Times" w:hAnsi="Times"/>
        </w:rPr>
        <w:t xml:space="preserve"> research</w:t>
      </w:r>
      <w:r w:rsidRPr="00C56716">
        <w:rPr>
          <w:rFonts w:ascii="Times" w:hAnsi="Times"/>
        </w:rPr>
        <w:t xml:space="preserve">. </w:t>
      </w:r>
      <w:proofErr w:type="spellStart"/>
      <w:r w:rsidR="00D33264">
        <w:rPr>
          <w:rFonts w:ascii="Times" w:hAnsi="Times"/>
        </w:rPr>
        <w:t>ClearV</w:t>
      </w:r>
      <w:r>
        <w:rPr>
          <w:rFonts w:ascii="Times" w:hAnsi="Times"/>
        </w:rPr>
        <w:t>oice</w:t>
      </w:r>
      <w:proofErr w:type="spellEnd"/>
      <w:r>
        <w:rPr>
          <w:rFonts w:ascii="Times" w:hAnsi="Times"/>
        </w:rPr>
        <w:t xml:space="preserve"> maintains a </w:t>
      </w:r>
      <w:r w:rsidR="00D33264">
        <w:rPr>
          <w:rFonts w:ascii="Times" w:hAnsi="Times"/>
        </w:rPr>
        <w:t xml:space="preserve">standing </w:t>
      </w:r>
      <w:r>
        <w:rPr>
          <w:rFonts w:ascii="Times" w:hAnsi="Times"/>
        </w:rPr>
        <w:t>panel of survey respondents who were recruited to the platform through a combination of targeted emails</w:t>
      </w:r>
      <w:r w:rsidR="00D33264">
        <w:rPr>
          <w:rFonts w:ascii="Times" w:hAnsi="Times"/>
        </w:rPr>
        <w:t>,</w:t>
      </w:r>
      <w:r>
        <w:rPr>
          <w:rFonts w:ascii="Times" w:hAnsi="Times"/>
        </w:rPr>
        <w:t xml:space="preserve"> advertisements</w:t>
      </w:r>
      <w:r w:rsidR="00D33264">
        <w:rPr>
          <w:rFonts w:ascii="Times" w:hAnsi="Times"/>
        </w:rPr>
        <w:t>, and website intercepts</w:t>
      </w:r>
      <w:r>
        <w:rPr>
          <w:rFonts w:ascii="Times" w:hAnsi="Times"/>
        </w:rPr>
        <w:t xml:space="preserve">. These individuals then opt-in to taking surveys </w:t>
      </w:r>
      <w:r w:rsidR="00D33264">
        <w:rPr>
          <w:rFonts w:ascii="Times" w:hAnsi="Times"/>
        </w:rPr>
        <w:t xml:space="preserve">and are recruited to participate in individual studies either by email or by clicking on a dashboard link. </w:t>
      </w:r>
      <w:proofErr w:type="spellStart"/>
      <w:r w:rsidR="00D33264">
        <w:rPr>
          <w:rFonts w:ascii="Times" w:hAnsi="Times"/>
        </w:rPr>
        <w:t>ClearVoice</w:t>
      </w:r>
      <w:proofErr w:type="spellEnd"/>
      <w:r w:rsidR="00D33264">
        <w:rPr>
          <w:rFonts w:ascii="Times" w:hAnsi="Times"/>
        </w:rPr>
        <w:t xml:space="preserve"> sent emails to 61,865 panelists with the goal of recruiting a broad national sample of at least </w:t>
      </w:r>
      <w:r w:rsidR="00E45220">
        <w:rPr>
          <w:rFonts w:ascii="Times" w:hAnsi="Times"/>
        </w:rPr>
        <w:t xml:space="preserve">3,667 </w:t>
      </w:r>
      <w:r w:rsidR="00D33264">
        <w:rPr>
          <w:rFonts w:ascii="Times" w:hAnsi="Times"/>
        </w:rPr>
        <w:t>Americans to participate in the study. The analyses presented here use only data from the first wave of the panel study. This wave consisted of 3,729 complete responses</w:t>
      </w:r>
      <w:r w:rsidR="00BC55D6">
        <w:rPr>
          <w:rFonts w:ascii="Times" w:hAnsi="Times"/>
        </w:rPr>
        <w:t>. This was larger than the targeted number because</w:t>
      </w:r>
      <w:r w:rsidR="00E45220">
        <w:rPr>
          <w:rFonts w:ascii="Times" w:hAnsi="Times"/>
        </w:rPr>
        <w:t xml:space="preserve"> </w:t>
      </w:r>
      <w:r w:rsidR="00BC55D6">
        <w:rPr>
          <w:rFonts w:ascii="Times" w:hAnsi="Times"/>
        </w:rPr>
        <w:t xml:space="preserve">individuals who had begun to respond to the survey when the total N was reached were nonetheless allowed to complete the study. </w:t>
      </w:r>
      <w:r w:rsidR="00BC55D6" w:rsidRPr="00C56716">
        <w:rPr>
          <w:rFonts w:ascii="Times" w:hAnsi="Times"/>
        </w:rPr>
        <w:t>Wave 1 of the survey was fielded between August 29 and September 8, 2014.</w:t>
      </w:r>
    </w:p>
    <w:p w14:paraId="4E2D5F51" w14:textId="399F3740" w:rsidR="00EF2B24" w:rsidRPr="00FB3EBF" w:rsidRDefault="001A1F88" w:rsidP="00ED72E0">
      <w:pPr>
        <w:spacing w:line="480" w:lineRule="auto"/>
        <w:ind w:firstLine="720"/>
        <w:jc w:val="both"/>
      </w:pPr>
      <w:r w:rsidRPr="00C56716">
        <w:rPr>
          <w:rFonts w:ascii="Times" w:hAnsi="Times"/>
        </w:rPr>
        <w:t xml:space="preserve">Toward the end of the first wave of the 20-minute survey respondents answered a number of </w:t>
      </w:r>
      <w:r w:rsidRPr="00FB3EBF">
        <w:t xml:space="preserve">questions related to the events that had recently unfolded in Ferguson. </w:t>
      </w:r>
      <w:r w:rsidR="00EF2B24" w:rsidRPr="00FB3EBF">
        <w:t xml:space="preserve">They answered demographic questions at the very end of this wave. Because our substantive interest was in differences between Black and White respondents, we restricted all analyses to individuals who reported only one of these two races and who did not report either other racial identifications or that they were Hispanic or Latino. This yielded a sample of 3,215 eligible respondents. Data for </w:t>
      </w:r>
      <w:r w:rsidR="00EF2B24" w:rsidRPr="00FB3EBF">
        <w:lastRenderedPageBreak/>
        <w:t>this study were not weighted.</w:t>
      </w:r>
      <w:r w:rsidR="009712AC" w:rsidRPr="00FB3EBF">
        <w:t xml:space="preserve"> The distributions of demographics for the sample is shown in Table </w:t>
      </w:r>
      <w:r w:rsidR="000657F3" w:rsidRPr="00FB3EBF">
        <w:t>A</w:t>
      </w:r>
      <w:r w:rsidR="009712AC" w:rsidRPr="00FB3EBF">
        <w:t>1</w:t>
      </w:r>
      <w:r w:rsidR="00DF683C" w:rsidRPr="00FB3EBF">
        <w:t xml:space="preserve"> and the locations of respondents (based on their IP addresses) is shown in Figure A1</w:t>
      </w:r>
      <w:r w:rsidR="00AA529A" w:rsidRPr="00FB3EBF">
        <w:t xml:space="preserve">. </w:t>
      </w:r>
      <w:r w:rsidR="00C814D8" w:rsidRPr="00FB3EBF">
        <w:t>13</w:t>
      </w:r>
      <w:r w:rsidR="00D15292" w:rsidRPr="00FB3EBF">
        <w:t xml:space="preserve"> respondents are not shown on the map either because their IP</w:t>
      </w:r>
      <w:r w:rsidR="00C814D8" w:rsidRPr="00FB3EBF">
        <w:t>s were</w:t>
      </w:r>
      <w:r w:rsidR="00D15292" w:rsidRPr="00FB3EBF">
        <w:t xml:space="preserve"> not available </w:t>
      </w:r>
      <w:r w:rsidR="00C814D8" w:rsidRPr="00FB3EBF">
        <w:t>(</w:t>
      </w:r>
      <w:r w:rsidR="00AA529A" w:rsidRPr="00FB3EBF">
        <w:t>N=</w:t>
      </w:r>
      <w:r w:rsidR="00C814D8" w:rsidRPr="00FB3EBF">
        <w:t>4) or because they were located in Alaska or Hawaii (</w:t>
      </w:r>
      <w:r w:rsidR="00AA529A" w:rsidRPr="00FB3EBF">
        <w:t>N=</w:t>
      </w:r>
      <w:r w:rsidR="00C814D8" w:rsidRPr="00FB3EBF">
        <w:t>10)</w:t>
      </w:r>
      <w:r w:rsidR="009712AC" w:rsidRPr="00FB3EBF">
        <w:t>.</w:t>
      </w:r>
    </w:p>
    <w:p w14:paraId="27266FAF" w14:textId="77777777" w:rsidR="008347EA" w:rsidRDefault="008347EA" w:rsidP="0003233A">
      <w:pPr>
        <w:jc w:val="center"/>
        <w:rPr>
          <w:b/>
        </w:rPr>
      </w:pPr>
    </w:p>
    <w:p w14:paraId="657D1228" w14:textId="62CB2A66" w:rsidR="00535A0D" w:rsidRPr="00FB3EBF" w:rsidRDefault="00535A0D" w:rsidP="0003233A">
      <w:pPr>
        <w:jc w:val="center"/>
      </w:pPr>
      <w:r w:rsidRPr="00FB3EBF">
        <w:rPr>
          <w:b/>
        </w:rPr>
        <w:t xml:space="preserve">Table A1 – Demographics of </w:t>
      </w:r>
      <w:r w:rsidR="006F73B0" w:rsidRPr="00FB3EBF">
        <w:rPr>
          <w:b/>
        </w:rPr>
        <w:t>2014 Study Respondents</w:t>
      </w:r>
    </w:p>
    <w:p w14:paraId="232763D5" w14:textId="77777777" w:rsidR="006F73B0" w:rsidRPr="00FB3EBF" w:rsidRDefault="006F73B0" w:rsidP="0003233A">
      <w:pPr>
        <w:jc w:val="center"/>
      </w:pPr>
    </w:p>
    <w:tbl>
      <w:tblPr>
        <w:tblW w:w="9060" w:type="dxa"/>
        <w:tblLook w:val="04A0" w:firstRow="1" w:lastRow="0" w:firstColumn="1" w:lastColumn="0" w:noHBand="0" w:noVBand="1"/>
      </w:tblPr>
      <w:tblGrid>
        <w:gridCol w:w="3368"/>
        <w:gridCol w:w="1083"/>
        <w:gridCol w:w="1249"/>
        <w:gridCol w:w="760"/>
        <w:gridCol w:w="1300"/>
        <w:gridCol w:w="1300"/>
      </w:tblGrid>
      <w:tr w:rsidR="00321A11" w:rsidRPr="00FB3EBF" w14:paraId="069C685D" w14:textId="77777777" w:rsidTr="00321A11">
        <w:trPr>
          <w:trHeight w:val="320"/>
        </w:trPr>
        <w:tc>
          <w:tcPr>
            <w:tcW w:w="5700" w:type="dxa"/>
            <w:gridSpan w:val="3"/>
            <w:tcBorders>
              <w:top w:val="nil"/>
              <w:left w:val="nil"/>
              <w:bottom w:val="nil"/>
              <w:right w:val="nil"/>
            </w:tcBorders>
            <w:shd w:val="clear" w:color="auto" w:fill="auto"/>
            <w:noWrap/>
            <w:vAlign w:val="bottom"/>
            <w:hideMark/>
          </w:tcPr>
          <w:p w14:paraId="24751273" w14:textId="5E65CAE4" w:rsidR="00321A11" w:rsidRPr="00FB3EBF" w:rsidRDefault="00321A11" w:rsidP="00321A11">
            <w:pPr>
              <w:rPr>
                <w:rFonts w:eastAsia="Times New Roman"/>
                <w:color w:val="000000"/>
              </w:rPr>
            </w:pPr>
          </w:p>
        </w:tc>
        <w:tc>
          <w:tcPr>
            <w:tcW w:w="760" w:type="dxa"/>
            <w:tcBorders>
              <w:top w:val="nil"/>
              <w:left w:val="nil"/>
              <w:bottom w:val="nil"/>
              <w:right w:val="nil"/>
            </w:tcBorders>
            <w:shd w:val="clear" w:color="auto" w:fill="auto"/>
            <w:noWrap/>
            <w:vAlign w:val="bottom"/>
            <w:hideMark/>
          </w:tcPr>
          <w:p w14:paraId="3A517BA7" w14:textId="77777777" w:rsidR="00321A11" w:rsidRPr="00FB3EBF" w:rsidRDefault="00321A11">
            <w:pPr>
              <w:rPr>
                <w:rFonts w:eastAsia="Times New Roman"/>
                <w:color w:val="000000"/>
              </w:rPr>
            </w:pPr>
          </w:p>
        </w:tc>
        <w:tc>
          <w:tcPr>
            <w:tcW w:w="1300" w:type="dxa"/>
            <w:tcBorders>
              <w:top w:val="nil"/>
              <w:left w:val="nil"/>
              <w:bottom w:val="nil"/>
              <w:right w:val="nil"/>
            </w:tcBorders>
            <w:shd w:val="clear" w:color="auto" w:fill="auto"/>
            <w:noWrap/>
            <w:vAlign w:val="bottom"/>
            <w:hideMark/>
          </w:tcPr>
          <w:p w14:paraId="63018025" w14:textId="77777777" w:rsidR="00321A11" w:rsidRPr="00FB3EBF" w:rsidRDefault="00321A11">
            <w:pPr>
              <w:rPr>
                <w:rFonts w:eastAsia="Times New Roman"/>
                <w:sz w:val="20"/>
                <w:szCs w:val="20"/>
              </w:rPr>
            </w:pPr>
          </w:p>
        </w:tc>
        <w:tc>
          <w:tcPr>
            <w:tcW w:w="1300" w:type="dxa"/>
            <w:tcBorders>
              <w:top w:val="nil"/>
              <w:left w:val="nil"/>
              <w:bottom w:val="nil"/>
              <w:right w:val="nil"/>
            </w:tcBorders>
            <w:shd w:val="clear" w:color="auto" w:fill="auto"/>
            <w:noWrap/>
            <w:vAlign w:val="bottom"/>
            <w:hideMark/>
          </w:tcPr>
          <w:p w14:paraId="4B9DFA69" w14:textId="77777777" w:rsidR="00321A11" w:rsidRPr="00FB3EBF" w:rsidRDefault="00321A11">
            <w:pPr>
              <w:rPr>
                <w:rFonts w:eastAsia="Times New Roman"/>
                <w:sz w:val="20"/>
                <w:szCs w:val="20"/>
              </w:rPr>
            </w:pPr>
          </w:p>
        </w:tc>
      </w:tr>
      <w:tr w:rsidR="00321A11" w:rsidRPr="00FB3EBF" w14:paraId="6BCC97D5" w14:textId="77777777" w:rsidTr="00321A11">
        <w:trPr>
          <w:trHeight w:val="320"/>
        </w:trPr>
        <w:tc>
          <w:tcPr>
            <w:tcW w:w="3368" w:type="dxa"/>
            <w:tcBorders>
              <w:top w:val="single" w:sz="4" w:space="0" w:color="auto"/>
              <w:left w:val="nil"/>
              <w:bottom w:val="nil"/>
              <w:right w:val="nil"/>
            </w:tcBorders>
            <w:shd w:val="clear" w:color="auto" w:fill="auto"/>
            <w:noWrap/>
            <w:vAlign w:val="bottom"/>
            <w:hideMark/>
          </w:tcPr>
          <w:p w14:paraId="395C5F93" w14:textId="77777777" w:rsidR="00321A11" w:rsidRPr="00FB3EBF" w:rsidRDefault="00321A11">
            <w:pPr>
              <w:jc w:val="center"/>
              <w:rPr>
                <w:rFonts w:eastAsia="Times New Roman"/>
                <w:color w:val="000000"/>
              </w:rPr>
            </w:pPr>
            <w:r w:rsidRPr="00FB3EBF">
              <w:rPr>
                <w:rFonts w:eastAsia="Times New Roman"/>
                <w:color w:val="000000"/>
              </w:rPr>
              <w:t> </w:t>
            </w:r>
          </w:p>
        </w:tc>
        <w:tc>
          <w:tcPr>
            <w:tcW w:w="2332" w:type="dxa"/>
            <w:gridSpan w:val="2"/>
            <w:tcBorders>
              <w:top w:val="single" w:sz="4" w:space="0" w:color="auto"/>
              <w:left w:val="nil"/>
              <w:bottom w:val="nil"/>
              <w:right w:val="nil"/>
            </w:tcBorders>
            <w:shd w:val="clear" w:color="auto" w:fill="auto"/>
            <w:noWrap/>
            <w:vAlign w:val="bottom"/>
            <w:hideMark/>
          </w:tcPr>
          <w:p w14:paraId="27CB4F30" w14:textId="02256480" w:rsidR="00321A11" w:rsidRPr="00FB3EBF" w:rsidRDefault="00321A11" w:rsidP="00321A11">
            <w:pPr>
              <w:jc w:val="center"/>
              <w:rPr>
                <w:rFonts w:eastAsia="Times New Roman"/>
                <w:color w:val="000000"/>
              </w:rPr>
            </w:pPr>
            <w:r w:rsidRPr="00FB3EBF">
              <w:rPr>
                <w:rFonts w:eastAsia="Times New Roman"/>
                <w:color w:val="000000"/>
              </w:rPr>
              <w:t>2014 Completes</w:t>
            </w:r>
          </w:p>
        </w:tc>
        <w:tc>
          <w:tcPr>
            <w:tcW w:w="760" w:type="dxa"/>
            <w:tcBorders>
              <w:top w:val="single" w:sz="4" w:space="0" w:color="auto"/>
              <w:left w:val="nil"/>
              <w:bottom w:val="nil"/>
              <w:right w:val="nil"/>
            </w:tcBorders>
            <w:shd w:val="clear" w:color="auto" w:fill="auto"/>
            <w:noWrap/>
            <w:vAlign w:val="bottom"/>
            <w:hideMark/>
          </w:tcPr>
          <w:p w14:paraId="3DA9B489" w14:textId="77777777" w:rsidR="00321A11" w:rsidRPr="00FB3EBF" w:rsidRDefault="00321A11">
            <w:pPr>
              <w:jc w:val="center"/>
              <w:rPr>
                <w:rFonts w:eastAsia="Times New Roman"/>
                <w:color w:val="000000"/>
              </w:rPr>
            </w:pPr>
            <w:r w:rsidRPr="00FB3EBF">
              <w:rPr>
                <w:rFonts w:eastAsia="Times New Roman"/>
                <w:color w:val="000000"/>
              </w:rPr>
              <w:t> </w:t>
            </w:r>
          </w:p>
        </w:tc>
        <w:tc>
          <w:tcPr>
            <w:tcW w:w="2600" w:type="dxa"/>
            <w:gridSpan w:val="2"/>
            <w:tcBorders>
              <w:top w:val="single" w:sz="4" w:space="0" w:color="auto"/>
              <w:left w:val="nil"/>
              <w:bottom w:val="nil"/>
              <w:right w:val="nil"/>
            </w:tcBorders>
            <w:shd w:val="clear" w:color="auto" w:fill="auto"/>
            <w:noWrap/>
            <w:vAlign w:val="bottom"/>
            <w:hideMark/>
          </w:tcPr>
          <w:p w14:paraId="327FCC47" w14:textId="77777777" w:rsidR="00321A11" w:rsidRPr="00FB3EBF" w:rsidRDefault="00321A11">
            <w:pPr>
              <w:jc w:val="center"/>
              <w:rPr>
                <w:rFonts w:eastAsia="Times New Roman"/>
                <w:color w:val="000000"/>
              </w:rPr>
            </w:pPr>
            <w:r w:rsidRPr="00FB3EBF">
              <w:rPr>
                <w:rFonts w:eastAsia="Times New Roman"/>
                <w:color w:val="000000"/>
              </w:rPr>
              <w:t>CPS Benchmark</w:t>
            </w:r>
          </w:p>
        </w:tc>
      </w:tr>
      <w:tr w:rsidR="00321A11" w:rsidRPr="00FB3EBF" w14:paraId="260EB5C3" w14:textId="77777777" w:rsidTr="00321A11">
        <w:trPr>
          <w:trHeight w:val="320"/>
        </w:trPr>
        <w:tc>
          <w:tcPr>
            <w:tcW w:w="3368" w:type="dxa"/>
            <w:tcBorders>
              <w:top w:val="nil"/>
              <w:left w:val="nil"/>
              <w:bottom w:val="single" w:sz="4" w:space="0" w:color="auto"/>
              <w:right w:val="nil"/>
            </w:tcBorders>
            <w:shd w:val="clear" w:color="auto" w:fill="auto"/>
            <w:noWrap/>
            <w:vAlign w:val="bottom"/>
            <w:hideMark/>
          </w:tcPr>
          <w:p w14:paraId="22E9B0A1" w14:textId="77777777" w:rsidR="00321A11" w:rsidRPr="00FB3EBF" w:rsidRDefault="00321A11">
            <w:pPr>
              <w:jc w:val="center"/>
              <w:rPr>
                <w:rFonts w:eastAsia="Times New Roman"/>
                <w:color w:val="000000"/>
              </w:rPr>
            </w:pPr>
            <w:r w:rsidRPr="00FB3EBF">
              <w:rPr>
                <w:rFonts w:eastAsia="Times New Roman"/>
                <w:color w:val="000000"/>
              </w:rPr>
              <w:t> </w:t>
            </w:r>
          </w:p>
        </w:tc>
        <w:tc>
          <w:tcPr>
            <w:tcW w:w="1083" w:type="dxa"/>
            <w:tcBorders>
              <w:top w:val="nil"/>
              <w:left w:val="nil"/>
              <w:bottom w:val="single" w:sz="4" w:space="0" w:color="auto"/>
              <w:right w:val="nil"/>
            </w:tcBorders>
            <w:shd w:val="clear" w:color="auto" w:fill="auto"/>
            <w:noWrap/>
            <w:vAlign w:val="bottom"/>
            <w:hideMark/>
          </w:tcPr>
          <w:p w14:paraId="7A29D9D7" w14:textId="77777777" w:rsidR="00321A11" w:rsidRPr="00FB3EBF" w:rsidRDefault="00321A11">
            <w:pPr>
              <w:jc w:val="center"/>
              <w:rPr>
                <w:rFonts w:eastAsia="Times New Roman"/>
                <w:color w:val="000000"/>
              </w:rPr>
            </w:pPr>
            <w:r w:rsidRPr="00FB3EBF">
              <w:rPr>
                <w:rFonts w:eastAsia="Times New Roman"/>
                <w:color w:val="000000"/>
              </w:rPr>
              <w:t>Black</w:t>
            </w:r>
          </w:p>
        </w:tc>
        <w:tc>
          <w:tcPr>
            <w:tcW w:w="1249" w:type="dxa"/>
            <w:tcBorders>
              <w:top w:val="nil"/>
              <w:left w:val="nil"/>
              <w:bottom w:val="single" w:sz="4" w:space="0" w:color="auto"/>
              <w:right w:val="nil"/>
            </w:tcBorders>
            <w:shd w:val="clear" w:color="auto" w:fill="auto"/>
            <w:noWrap/>
            <w:vAlign w:val="bottom"/>
            <w:hideMark/>
          </w:tcPr>
          <w:p w14:paraId="329706A4" w14:textId="77777777" w:rsidR="00321A11" w:rsidRPr="00FB3EBF" w:rsidRDefault="00321A11">
            <w:pPr>
              <w:jc w:val="center"/>
              <w:rPr>
                <w:rFonts w:eastAsia="Times New Roman"/>
                <w:color w:val="000000"/>
              </w:rPr>
            </w:pPr>
            <w:r w:rsidRPr="00FB3EBF">
              <w:rPr>
                <w:rFonts w:eastAsia="Times New Roman"/>
                <w:color w:val="000000"/>
              </w:rPr>
              <w:t>White</w:t>
            </w:r>
          </w:p>
        </w:tc>
        <w:tc>
          <w:tcPr>
            <w:tcW w:w="760" w:type="dxa"/>
            <w:tcBorders>
              <w:top w:val="nil"/>
              <w:left w:val="nil"/>
              <w:bottom w:val="single" w:sz="4" w:space="0" w:color="auto"/>
              <w:right w:val="nil"/>
            </w:tcBorders>
            <w:shd w:val="clear" w:color="auto" w:fill="auto"/>
            <w:noWrap/>
            <w:vAlign w:val="bottom"/>
            <w:hideMark/>
          </w:tcPr>
          <w:p w14:paraId="66E68D07" w14:textId="77777777" w:rsidR="00321A11" w:rsidRPr="00FB3EBF" w:rsidRDefault="00321A11">
            <w:pPr>
              <w:jc w:val="center"/>
              <w:rPr>
                <w:rFonts w:eastAsia="Times New Roman"/>
                <w:color w:val="000000"/>
              </w:rPr>
            </w:pPr>
            <w:r w:rsidRPr="00FB3EBF">
              <w:rPr>
                <w:rFonts w:eastAsia="Times New Roman"/>
                <w:color w:val="000000"/>
              </w:rPr>
              <w:t> </w:t>
            </w:r>
          </w:p>
        </w:tc>
        <w:tc>
          <w:tcPr>
            <w:tcW w:w="1300" w:type="dxa"/>
            <w:tcBorders>
              <w:top w:val="nil"/>
              <w:left w:val="nil"/>
              <w:bottom w:val="single" w:sz="4" w:space="0" w:color="auto"/>
              <w:right w:val="nil"/>
            </w:tcBorders>
            <w:shd w:val="clear" w:color="auto" w:fill="auto"/>
            <w:noWrap/>
            <w:vAlign w:val="bottom"/>
            <w:hideMark/>
          </w:tcPr>
          <w:p w14:paraId="35BD4260" w14:textId="77777777" w:rsidR="00321A11" w:rsidRPr="00FB3EBF" w:rsidRDefault="00321A11">
            <w:pPr>
              <w:jc w:val="center"/>
              <w:rPr>
                <w:rFonts w:eastAsia="Times New Roman"/>
                <w:color w:val="000000"/>
              </w:rPr>
            </w:pPr>
            <w:r w:rsidRPr="00FB3EBF">
              <w:rPr>
                <w:rFonts w:eastAsia="Times New Roman"/>
                <w:color w:val="000000"/>
              </w:rPr>
              <w:t>Black</w:t>
            </w:r>
          </w:p>
        </w:tc>
        <w:tc>
          <w:tcPr>
            <w:tcW w:w="1300" w:type="dxa"/>
            <w:tcBorders>
              <w:top w:val="nil"/>
              <w:left w:val="nil"/>
              <w:bottom w:val="single" w:sz="4" w:space="0" w:color="auto"/>
              <w:right w:val="nil"/>
            </w:tcBorders>
            <w:shd w:val="clear" w:color="auto" w:fill="auto"/>
            <w:noWrap/>
            <w:vAlign w:val="bottom"/>
            <w:hideMark/>
          </w:tcPr>
          <w:p w14:paraId="38A827E1" w14:textId="77777777" w:rsidR="00321A11" w:rsidRPr="00FB3EBF" w:rsidRDefault="00321A11">
            <w:pPr>
              <w:jc w:val="center"/>
              <w:rPr>
                <w:rFonts w:eastAsia="Times New Roman"/>
                <w:color w:val="000000"/>
              </w:rPr>
            </w:pPr>
            <w:r w:rsidRPr="00FB3EBF">
              <w:rPr>
                <w:rFonts w:eastAsia="Times New Roman"/>
                <w:color w:val="000000"/>
              </w:rPr>
              <w:t>White</w:t>
            </w:r>
          </w:p>
        </w:tc>
      </w:tr>
      <w:tr w:rsidR="00321A11" w:rsidRPr="00FB3EBF" w14:paraId="5811355C" w14:textId="77777777" w:rsidTr="00321A11">
        <w:trPr>
          <w:trHeight w:val="320"/>
        </w:trPr>
        <w:tc>
          <w:tcPr>
            <w:tcW w:w="3368" w:type="dxa"/>
            <w:tcBorders>
              <w:top w:val="nil"/>
              <w:left w:val="nil"/>
              <w:bottom w:val="nil"/>
              <w:right w:val="nil"/>
            </w:tcBorders>
            <w:shd w:val="clear" w:color="auto" w:fill="auto"/>
            <w:noWrap/>
            <w:vAlign w:val="bottom"/>
            <w:hideMark/>
          </w:tcPr>
          <w:p w14:paraId="1D5FB735" w14:textId="77777777" w:rsidR="00321A11" w:rsidRPr="00FB3EBF" w:rsidRDefault="00321A11">
            <w:pPr>
              <w:rPr>
                <w:rFonts w:eastAsia="Times New Roman"/>
                <w:color w:val="000000"/>
              </w:rPr>
            </w:pPr>
            <w:r w:rsidRPr="00FB3EBF">
              <w:rPr>
                <w:rFonts w:eastAsia="Times New Roman"/>
                <w:color w:val="000000"/>
              </w:rPr>
              <w:t>Female</w:t>
            </w:r>
          </w:p>
        </w:tc>
        <w:tc>
          <w:tcPr>
            <w:tcW w:w="1083" w:type="dxa"/>
            <w:tcBorders>
              <w:top w:val="nil"/>
              <w:left w:val="nil"/>
              <w:bottom w:val="nil"/>
              <w:right w:val="nil"/>
            </w:tcBorders>
            <w:shd w:val="clear" w:color="auto" w:fill="auto"/>
            <w:noWrap/>
            <w:vAlign w:val="bottom"/>
            <w:hideMark/>
          </w:tcPr>
          <w:p w14:paraId="7C043D06" w14:textId="77777777" w:rsidR="00321A11" w:rsidRPr="00FB3EBF" w:rsidRDefault="00321A11">
            <w:pPr>
              <w:jc w:val="center"/>
              <w:rPr>
                <w:rFonts w:eastAsia="Times New Roman"/>
                <w:color w:val="000000"/>
              </w:rPr>
            </w:pPr>
            <w:r w:rsidRPr="00FB3EBF">
              <w:rPr>
                <w:rFonts w:eastAsia="Times New Roman"/>
                <w:color w:val="000000"/>
              </w:rPr>
              <w:t>70%</w:t>
            </w:r>
          </w:p>
        </w:tc>
        <w:tc>
          <w:tcPr>
            <w:tcW w:w="1249" w:type="dxa"/>
            <w:tcBorders>
              <w:top w:val="nil"/>
              <w:left w:val="nil"/>
              <w:bottom w:val="nil"/>
              <w:right w:val="nil"/>
            </w:tcBorders>
            <w:shd w:val="clear" w:color="auto" w:fill="auto"/>
            <w:noWrap/>
            <w:vAlign w:val="bottom"/>
            <w:hideMark/>
          </w:tcPr>
          <w:p w14:paraId="49A6080A" w14:textId="77777777" w:rsidR="00321A11" w:rsidRPr="00FB3EBF" w:rsidRDefault="00321A11">
            <w:pPr>
              <w:jc w:val="center"/>
              <w:rPr>
                <w:rFonts w:eastAsia="Times New Roman"/>
                <w:color w:val="000000"/>
              </w:rPr>
            </w:pPr>
            <w:r w:rsidRPr="00FB3EBF">
              <w:rPr>
                <w:rFonts w:eastAsia="Times New Roman"/>
                <w:color w:val="000000"/>
              </w:rPr>
              <w:t>64%</w:t>
            </w:r>
          </w:p>
        </w:tc>
        <w:tc>
          <w:tcPr>
            <w:tcW w:w="760" w:type="dxa"/>
            <w:tcBorders>
              <w:top w:val="nil"/>
              <w:left w:val="nil"/>
              <w:bottom w:val="nil"/>
              <w:right w:val="nil"/>
            </w:tcBorders>
            <w:shd w:val="clear" w:color="auto" w:fill="auto"/>
            <w:noWrap/>
            <w:vAlign w:val="bottom"/>
            <w:hideMark/>
          </w:tcPr>
          <w:p w14:paraId="018F4107" w14:textId="77777777" w:rsidR="00321A11" w:rsidRPr="00FB3EBF" w:rsidRDefault="00321A11">
            <w:pPr>
              <w:jc w:val="center"/>
              <w:rPr>
                <w:rFonts w:eastAsia="Times New Roman"/>
                <w:color w:val="000000"/>
              </w:rPr>
            </w:pPr>
          </w:p>
        </w:tc>
        <w:tc>
          <w:tcPr>
            <w:tcW w:w="1300" w:type="dxa"/>
            <w:tcBorders>
              <w:top w:val="nil"/>
              <w:left w:val="nil"/>
              <w:bottom w:val="nil"/>
              <w:right w:val="nil"/>
            </w:tcBorders>
            <w:shd w:val="clear" w:color="auto" w:fill="auto"/>
            <w:noWrap/>
            <w:vAlign w:val="bottom"/>
            <w:hideMark/>
          </w:tcPr>
          <w:p w14:paraId="6FBE5167" w14:textId="77777777" w:rsidR="00321A11" w:rsidRPr="00FB3EBF" w:rsidRDefault="00321A11">
            <w:pPr>
              <w:jc w:val="center"/>
              <w:rPr>
                <w:rFonts w:eastAsia="Times New Roman"/>
                <w:color w:val="000000"/>
              </w:rPr>
            </w:pPr>
            <w:r w:rsidRPr="00FB3EBF">
              <w:rPr>
                <w:rFonts w:eastAsia="Times New Roman"/>
                <w:color w:val="000000"/>
              </w:rPr>
              <w:t>54%</w:t>
            </w:r>
          </w:p>
        </w:tc>
        <w:tc>
          <w:tcPr>
            <w:tcW w:w="1300" w:type="dxa"/>
            <w:tcBorders>
              <w:top w:val="nil"/>
              <w:left w:val="nil"/>
              <w:bottom w:val="nil"/>
              <w:right w:val="nil"/>
            </w:tcBorders>
            <w:shd w:val="clear" w:color="auto" w:fill="auto"/>
            <w:noWrap/>
            <w:vAlign w:val="bottom"/>
            <w:hideMark/>
          </w:tcPr>
          <w:p w14:paraId="7345CE88" w14:textId="77777777" w:rsidR="00321A11" w:rsidRPr="00FB3EBF" w:rsidRDefault="00321A11">
            <w:pPr>
              <w:jc w:val="center"/>
              <w:rPr>
                <w:rFonts w:eastAsia="Times New Roman"/>
                <w:color w:val="000000"/>
              </w:rPr>
            </w:pPr>
            <w:r w:rsidRPr="00FB3EBF">
              <w:rPr>
                <w:rFonts w:eastAsia="Times New Roman"/>
                <w:color w:val="000000"/>
              </w:rPr>
              <w:t>51%</w:t>
            </w:r>
          </w:p>
        </w:tc>
      </w:tr>
      <w:tr w:rsidR="00321A11" w:rsidRPr="00FB3EBF" w14:paraId="5CC15DAA" w14:textId="77777777" w:rsidTr="00321A11">
        <w:trPr>
          <w:trHeight w:val="320"/>
        </w:trPr>
        <w:tc>
          <w:tcPr>
            <w:tcW w:w="3368" w:type="dxa"/>
            <w:tcBorders>
              <w:top w:val="nil"/>
              <w:left w:val="nil"/>
              <w:bottom w:val="nil"/>
              <w:right w:val="nil"/>
            </w:tcBorders>
            <w:shd w:val="clear" w:color="auto" w:fill="auto"/>
            <w:noWrap/>
            <w:vAlign w:val="bottom"/>
            <w:hideMark/>
          </w:tcPr>
          <w:p w14:paraId="2738F14D" w14:textId="77777777" w:rsidR="00321A11" w:rsidRPr="00FB3EBF" w:rsidRDefault="00321A11">
            <w:pPr>
              <w:rPr>
                <w:rFonts w:eastAsia="Times New Roman"/>
                <w:color w:val="000000"/>
              </w:rPr>
            </w:pPr>
            <w:r w:rsidRPr="00FB3EBF">
              <w:rPr>
                <w:rFonts w:eastAsia="Times New Roman"/>
                <w:color w:val="000000"/>
              </w:rPr>
              <w:t>Male</w:t>
            </w:r>
          </w:p>
        </w:tc>
        <w:tc>
          <w:tcPr>
            <w:tcW w:w="1083" w:type="dxa"/>
            <w:tcBorders>
              <w:top w:val="nil"/>
              <w:left w:val="nil"/>
              <w:bottom w:val="nil"/>
              <w:right w:val="nil"/>
            </w:tcBorders>
            <w:shd w:val="clear" w:color="auto" w:fill="auto"/>
            <w:noWrap/>
            <w:vAlign w:val="bottom"/>
            <w:hideMark/>
          </w:tcPr>
          <w:p w14:paraId="4E8DD982" w14:textId="77777777" w:rsidR="00321A11" w:rsidRPr="00FB3EBF" w:rsidRDefault="00321A11">
            <w:pPr>
              <w:jc w:val="center"/>
              <w:rPr>
                <w:rFonts w:eastAsia="Times New Roman"/>
                <w:color w:val="000000"/>
              </w:rPr>
            </w:pPr>
            <w:r w:rsidRPr="00FB3EBF">
              <w:rPr>
                <w:rFonts w:eastAsia="Times New Roman"/>
                <w:color w:val="000000"/>
              </w:rPr>
              <w:t>30%</w:t>
            </w:r>
          </w:p>
        </w:tc>
        <w:tc>
          <w:tcPr>
            <w:tcW w:w="1249" w:type="dxa"/>
            <w:tcBorders>
              <w:top w:val="nil"/>
              <w:left w:val="nil"/>
              <w:bottom w:val="nil"/>
              <w:right w:val="nil"/>
            </w:tcBorders>
            <w:shd w:val="clear" w:color="auto" w:fill="auto"/>
            <w:noWrap/>
            <w:vAlign w:val="bottom"/>
            <w:hideMark/>
          </w:tcPr>
          <w:p w14:paraId="32DE3575" w14:textId="77777777" w:rsidR="00321A11" w:rsidRPr="00FB3EBF" w:rsidRDefault="00321A11">
            <w:pPr>
              <w:jc w:val="center"/>
              <w:rPr>
                <w:rFonts w:eastAsia="Times New Roman"/>
                <w:color w:val="000000"/>
              </w:rPr>
            </w:pPr>
            <w:r w:rsidRPr="00FB3EBF">
              <w:rPr>
                <w:rFonts w:eastAsia="Times New Roman"/>
                <w:color w:val="000000"/>
              </w:rPr>
              <w:t>36%</w:t>
            </w:r>
          </w:p>
        </w:tc>
        <w:tc>
          <w:tcPr>
            <w:tcW w:w="760" w:type="dxa"/>
            <w:tcBorders>
              <w:top w:val="nil"/>
              <w:left w:val="nil"/>
              <w:bottom w:val="nil"/>
              <w:right w:val="nil"/>
            </w:tcBorders>
            <w:shd w:val="clear" w:color="auto" w:fill="auto"/>
            <w:noWrap/>
            <w:vAlign w:val="bottom"/>
            <w:hideMark/>
          </w:tcPr>
          <w:p w14:paraId="11B58C31" w14:textId="77777777" w:rsidR="00321A11" w:rsidRPr="00FB3EBF" w:rsidRDefault="00321A11">
            <w:pPr>
              <w:jc w:val="center"/>
              <w:rPr>
                <w:rFonts w:eastAsia="Times New Roman"/>
                <w:color w:val="000000"/>
              </w:rPr>
            </w:pPr>
          </w:p>
        </w:tc>
        <w:tc>
          <w:tcPr>
            <w:tcW w:w="1300" w:type="dxa"/>
            <w:tcBorders>
              <w:top w:val="nil"/>
              <w:left w:val="nil"/>
              <w:bottom w:val="nil"/>
              <w:right w:val="nil"/>
            </w:tcBorders>
            <w:shd w:val="clear" w:color="auto" w:fill="auto"/>
            <w:noWrap/>
            <w:vAlign w:val="bottom"/>
            <w:hideMark/>
          </w:tcPr>
          <w:p w14:paraId="7CD00099" w14:textId="77777777" w:rsidR="00321A11" w:rsidRPr="00FB3EBF" w:rsidRDefault="00321A11">
            <w:pPr>
              <w:jc w:val="center"/>
              <w:rPr>
                <w:rFonts w:eastAsia="Times New Roman"/>
                <w:color w:val="000000"/>
              </w:rPr>
            </w:pPr>
            <w:r w:rsidRPr="00FB3EBF">
              <w:rPr>
                <w:rFonts w:eastAsia="Times New Roman"/>
                <w:color w:val="000000"/>
              </w:rPr>
              <w:t>46%</w:t>
            </w:r>
          </w:p>
        </w:tc>
        <w:tc>
          <w:tcPr>
            <w:tcW w:w="1300" w:type="dxa"/>
            <w:tcBorders>
              <w:top w:val="nil"/>
              <w:left w:val="nil"/>
              <w:bottom w:val="nil"/>
              <w:right w:val="nil"/>
            </w:tcBorders>
            <w:shd w:val="clear" w:color="auto" w:fill="auto"/>
            <w:noWrap/>
            <w:vAlign w:val="bottom"/>
            <w:hideMark/>
          </w:tcPr>
          <w:p w14:paraId="52B3F4C0" w14:textId="77777777" w:rsidR="00321A11" w:rsidRPr="00FB3EBF" w:rsidRDefault="00321A11">
            <w:pPr>
              <w:jc w:val="center"/>
              <w:rPr>
                <w:rFonts w:eastAsia="Times New Roman"/>
                <w:color w:val="000000"/>
              </w:rPr>
            </w:pPr>
            <w:r w:rsidRPr="00FB3EBF">
              <w:rPr>
                <w:rFonts w:eastAsia="Times New Roman"/>
                <w:color w:val="000000"/>
              </w:rPr>
              <w:t>49%</w:t>
            </w:r>
          </w:p>
        </w:tc>
      </w:tr>
      <w:tr w:rsidR="00321A11" w:rsidRPr="00FB3EBF" w14:paraId="0EDAAF1B" w14:textId="77777777" w:rsidTr="00321A11">
        <w:trPr>
          <w:trHeight w:val="140"/>
        </w:trPr>
        <w:tc>
          <w:tcPr>
            <w:tcW w:w="3368" w:type="dxa"/>
            <w:tcBorders>
              <w:top w:val="nil"/>
              <w:left w:val="nil"/>
              <w:bottom w:val="nil"/>
              <w:right w:val="nil"/>
            </w:tcBorders>
            <w:shd w:val="clear" w:color="auto" w:fill="auto"/>
            <w:noWrap/>
            <w:vAlign w:val="bottom"/>
            <w:hideMark/>
          </w:tcPr>
          <w:p w14:paraId="01331C87" w14:textId="77777777" w:rsidR="00321A11" w:rsidRPr="00FB3EBF" w:rsidRDefault="00321A11">
            <w:pPr>
              <w:jc w:val="center"/>
              <w:rPr>
                <w:rFonts w:eastAsia="Times New Roman"/>
                <w:color w:val="000000"/>
              </w:rPr>
            </w:pPr>
          </w:p>
        </w:tc>
        <w:tc>
          <w:tcPr>
            <w:tcW w:w="1083" w:type="dxa"/>
            <w:tcBorders>
              <w:top w:val="nil"/>
              <w:left w:val="nil"/>
              <w:bottom w:val="nil"/>
              <w:right w:val="nil"/>
            </w:tcBorders>
            <w:shd w:val="clear" w:color="auto" w:fill="auto"/>
            <w:noWrap/>
            <w:vAlign w:val="bottom"/>
            <w:hideMark/>
          </w:tcPr>
          <w:p w14:paraId="20DA0B63" w14:textId="77777777" w:rsidR="00321A11" w:rsidRPr="00FB3EBF" w:rsidRDefault="00321A11">
            <w:pPr>
              <w:rPr>
                <w:rFonts w:eastAsia="Times New Roman"/>
                <w:sz w:val="20"/>
                <w:szCs w:val="20"/>
              </w:rPr>
            </w:pPr>
          </w:p>
        </w:tc>
        <w:tc>
          <w:tcPr>
            <w:tcW w:w="1249" w:type="dxa"/>
            <w:tcBorders>
              <w:top w:val="nil"/>
              <w:left w:val="nil"/>
              <w:bottom w:val="nil"/>
              <w:right w:val="nil"/>
            </w:tcBorders>
            <w:shd w:val="clear" w:color="auto" w:fill="auto"/>
            <w:noWrap/>
            <w:vAlign w:val="bottom"/>
            <w:hideMark/>
          </w:tcPr>
          <w:p w14:paraId="67F38C1C" w14:textId="77777777" w:rsidR="00321A11" w:rsidRPr="00FB3EBF" w:rsidRDefault="00321A11">
            <w:pPr>
              <w:jc w:val="center"/>
              <w:rPr>
                <w:rFonts w:eastAsia="Times New Roman"/>
                <w:sz w:val="20"/>
                <w:szCs w:val="20"/>
              </w:rPr>
            </w:pPr>
          </w:p>
        </w:tc>
        <w:tc>
          <w:tcPr>
            <w:tcW w:w="760" w:type="dxa"/>
            <w:tcBorders>
              <w:top w:val="nil"/>
              <w:left w:val="nil"/>
              <w:bottom w:val="nil"/>
              <w:right w:val="nil"/>
            </w:tcBorders>
            <w:shd w:val="clear" w:color="auto" w:fill="auto"/>
            <w:noWrap/>
            <w:vAlign w:val="bottom"/>
            <w:hideMark/>
          </w:tcPr>
          <w:p w14:paraId="05530DE4" w14:textId="77777777" w:rsidR="00321A11" w:rsidRPr="00FB3EBF" w:rsidRDefault="00321A11">
            <w:pPr>
              <w:jc w:val="center"/>
              <w:rPr>
                <w:rFonts w:eastAsia="Times New Roman"/>
                <w:sz w:val="20"/>
                <w:szCs w:val="20"/>
              </w:rPr>
            </w:pPr>
          </w:p>
        </w:tc>
        <w:tc>
          <w:tcPr>
            <w:tcW w:w="1300" w:type="dxa"/>
            <w:tcBorders>
              <w:top w:val="nil"/>
              <w:left w:val="nil"/>
              <w:bottom w:val="nil"/>
              <w:right w:val="nil"/>
            </w:tcBorders>
            <w:shd w:val="clear" w:color="auto" w:fill="auto"/>
            <w:noWrap/>
            <w:vAlign w:val="bottom"/>
            <w:hideMark/>
          </w:tcPr>
          <w:p w14:paraId="5E489B6C" w14:textId="77777777" w:rsidR="00321A11" w:rsidRPr="00FB3EBF" w:rsidRDefault="00321A11">
            <w:pPr>
              <w:jc w:val="center"/>
              <w:rPr>
                <w:rFonts w:eastAsia="Times New Roman"/>
                <w:sz w:val="20"/>
                <w:szCs w:val="20"/>
              </w:rPr>
            </w:pPr>
          </w:p>
        </w:tc>
        <w:tc>
          <w:tcPr>
            <w:tcW w:w="1300" w:type="dxa"/>
            <w:tcBorders>
              <w:top w:val="nil"/>
              <w:left w:val="nil"/>
              <w:bottom w:val="nil"/>
              <w:right w:val="nil"/>
            </w:tcBorders>
            <w:shd w:val="clear" w:color="auto" w:fill="auto"/>
            <w:noWrap/>
            <w:vAlign w:val="bottom"/>
            <w:hideMark/>
          </w:tcPr>
          <w:p w14:paraId="227F75E6" w14:textId="77777777" w:rsidR="00321A11" w:rsidRPr="00FB3EBF" w:rsidRDefault="00321A11">
            <w:pPr>
              <w:jc w:val="center"/>
              <w:rPr>
                <w:rFonts w:eastAsia="Times New Roman"/>
                <w:sz w:val="20"/>
                <w:szCs w:val="20"/>
              </w:rPr>
            </w:pPr>
          </w:p>
        </w:tc>
      </w:tr>
      <w:tr w:rsidR="00321A11" w:rsidRPr="00FB3EBF" w14:paraId="6BBB22A5" w14:textId="77777777" w:rsidTr="00321A11">
        <w:trPr>
          <w:trHeight w:val="320"/>
        </w:trPr>
        <w:tc>
          <w:tcPr>
            <w:tcW w:w="3368" w:type="dxa"/>
            <w:tcBorders>
              <w:top w:val="nil"/>
              <w:left w:val="nil"/>
              <w:bottom w:val="nil"/>
              <w:right w:val="nil"/>
            </w:tcBorders>
            <w:shd w:val="clear" w:color="auto" w:fill="auto"/>
            <w:noWrap/>
            <w:vAlign w:val="bottom"/>
            <w:hideMark/>
          </w:tcPr>
          <w:p w14:paraId="767C5B46" w14:textId="77777777" w:rsidR="00321A11" w:rsidRPr="00FB3EBF" w:rsidRDefault="00321A11">
            <w:pPr>
              <w:rPr>
                <w:rFonts w:eastAsia="Times New Roman"/>
                <w:color w:val="000000"/>
              </w:rPr>
            </w:pPr>
            <w:r w:rsidRPr="00FB3EBF">
              <w:rPr>
                <w:rFonts w:eastAsia="Times New Roman"/>
                <w:color w:val="000000"/>
              </w:rPr>
              <w:t>Age 18-24</w:t>
            </w:r>
          </w:p>
        </w:tc>
        <w:tc>
          <w:tcPr>
            <w:tcW w:w="1083" w:type="dxa"/>
            <w:tcBorders>
              <w:top w:val="nil"/>
              <w:left w:val="nil"/>
              <w:bottom w:val="nil"/>
              <w:right w:val="nil"/>
            </w:tcBorders>
            <w:shd w:val="clear" w:color="auto" w:fill="auto"/>
            <w:noWrap/>
            <w:vAlign w:val="bottom"/>
            <w:hideMark/>
          </w:tcPr>
          <w:p w14:paraId="1BC67CAD" w14:textId="77777777" w:rsidR="00321A11" w:rsidRPr="00FB3EBF" w:rsidRDefault="00321A11">
            <w:pPr>
              <w:jc w:val="center"/>
              <w:rPr>
                <w:rFonts w:eastAsia="Times New Roman"/>
                <w:color w:val="000000"/>
              </w:rPr>
            </w:pPr>
            <w:r w:rsidRPr="00FB3EBF">
              <w:rPr>
                <w:rFonts w:eastAsia="Times New Roman"/>
                <w:color w:val="000000"/>
              </w:rPr>
              <w:t>3%</w:t>
            </w:r>
          </w:p>
        </w:tc>
        <w:tc>
          <w:tcPr>
            <w:tcW w:w="1249" w:type="dxa"/>
            <w:tcBorders>
              <w:top w:val="nil"/>
              <w:left w:val="nil"/>
              <w:bottom w:val="nil"/>
              <w:right w:val="nil"/>
            </w:tcBorders>
            <w:shd w:val="clear" w:color="auto" w:fill="auto"/>
            <w:noWrap/>
            <w:vAlign w:val="bottom"/>
            <w:hideMark/>
          </w:tcPr>
          <w:p w14:paraId="28A9B039" w14:textId="77777777" w:rsidR="00321A11" w:rsidRPr="00FB3EBF" w:rsidRDefault="00321A11">
            <w:pPr>
              <w:jc w:val="center"/>
              <w:rPr>
                <w:rFonts w:eastAsia="Times New Roman"/>
                <w:color w:val="000000"/>
              </w:rPr>
            </w:pPr>
            <w:r w:rsidRPr="00FB3EBF">
              <w:rPr>
                <w:rFonts w:eastAsia="Times New Roman"/>
                <w:color w:val="000000"/>
              </w:rPr>
              <w:t>2%</w:t>
            </w:r>
          </w:p>
        </w:tc>
        <w:tc>
          <w:tcPr>
            <w:tcW w:w="760" w:type="dxa"/>
            <w:tcBorders>
              <w:top w:val="nil"/>
              <w:left w:val="nil"/>
              <w:bottom w:val="nil"/>
              <w:right w:val="nil"/>
            </w:tcBorders>
            <w:shd w:val="clear" w:color="auto" w:fill="auto"/>
            <w:noWrap/>
            <w:vAlign w:val="bottom"/>
            <w:hideMark/>
          </w:tcPr>
          <w:p w14:paraId="10DA371A" w14:textId="77777777" w:rsidR="00321A11" w:rsidRPr="00FB3EBF" w:rsidRDefault="00321A11">
            <w:pPr>
              <w:jc w:val="center"/>
              <w:rPr>
                <w:rFonts w:eastAsia="Times New Roman"/>
                <w:color w:val="000000"/>
              </w:rPr>
            </w:pPr>
          </w:p>
        </w:tc>
        <w:tc>
          <w:tcPr>
            <w:tcW w:w="1300" w:type="dxa"/>
            <w:tcBorders>
              <w:top w:val="nil"/>
              <w:left w:val="nil"/>
              <w:bottom w:val="nil"/>
              <w:right w:val="nil"/>
            </w:tcBorders>
            <w:shd w:val="clear" w:color="auto" w:fill="auto"/>
            <w:noWrap/>
            <w:vAlign w:val="bottom"/>
            <w:hideMark/>
          </w:tcPr>
          <w:p w14:paraId="1E80A35C" w14:textId="77777777" w:rsidR="00321A11" w:rsidRPr="00FB3EBF" w:rsidRDefault="00321A11">
            <w:pPr>
              <w:jc w:val="center"/>
              <w:rPr>
                <w:rFonts w:eastAsia="Times New Roman"/>
                <w:color w:val="000000"/>
              </w:rPr>
            </w:pPr>
            <w:r w:rsidRPr="00FB3EBF">
              <w:rPr>
                <w:rFonts w:eastAsia="Times New Roman"/>
                <w:color w:val="000000"/>
              </w:rPr>
              <w:t>16%</w:t>
            </w:r>
          </w:p>
        </w:tc>
        <w:tc>
          <w:tcPr>
            <w:tcW w:w="1300" w:type="dxa"/>
            <w:tcBorders>
              <w:top w:val="nil"/>
              <w:left w:val="nil"/>
              <w:bottom w:val="nil"/>
              <w:right w:val="nil"/>
            </w:tcBorders>
            <w:shd w:val="clear" w:color="auto" w:fill="auto"/>
            <w:noWrap/>
            <w:vAlign w:val="bottom"/>
            <w:hideMark/>
          </w:tcPr>
          <w:p w14:paraId="4807BBC4" w14:textId="77777777" w:rsidR="00321A11" w:rsidRPr="00FB3EBF" w:rsidRDefault="00321A11">
            <w:pPr>
              <w:jc w:val="center"/>
              <w:rPr>
                <w:rFonts w:eastAsia="Times New Roman"/>
                <w:color w:val="000000"/>
              </w:rPr>
            </w:pPr>
            <w:r w:rsidRPr="00FB3EBF">
              <w:rPr>
                <w:rFonts w:eastAsia="Times New Roman"/>
                <w:color w:val="000000"/>
              </w:rPr>
              <w:t>10%</w:t>
            </w:r>
          </w:p>
        </w:tc>
      </w:tr>
      <w:tr w:rsidR="00321A11" w:rsidRPr="00FB3EBF" w14:paraId="2E89BEA9" w14:textId="77777777" w:rsidTr="00321A11">
        <w:trPr>
          <w:trHeight w:val="320"/>
        </w:trPr>
        <w:tc>
          <w:tcPr>
            <w:tcW w:w="3368" w:type="dxa"/>
            <w:tcBorders>
              <w:top w:val="nil"/>
              <w:left w:val="nil"/>
              <w:bottom w:val="nil"/>
              <w:right w:val="nil"/>
            </w:tcBorders>
            <w:shd w:val="clear" w:color="auto" w:fill="auto"/>
            <w:noWrap/>
            <w:vAlign w:val="bottom"/>
            <w:hideMark/>
          </w:tcPr>
          <w:p w14:paraId="052D08FC" w14:textId="77777777" w:rsidR="00321A11" w:rsidRPr="00FB3EBF" w:rsidRDefault="00321A11">
            <w:pPr>
              <w:rPr>
                <w:rFonts w:eastAsia="Times New Roman"/>
                <w:color w:val="000000"/>
              </w:rPr>
            </w:pPr>
            <w:r w:rsidRPr="00FB3EBF">
              <w:rPr>
                <w:rFonts w:eastAsia="Times New Roman"/>
                <w:color w:val="000000"/>
              </w:rPr>
              <w:t>Age 25-34</w:t>
            </w:r>
          </w:p>
        </w:tc>
        <w:tc>
          <w:tcPr>
            <w:tcW w:w="1083" w:type="dxa"/>
            <w:tcBorders>
              <w:top w:val="nil"/>
              <w:left w:val="nil"/>
              <w:bottom w:val="nil"/>
              <w:right w:val="nil"/>
            </w:tcBorders>
            <w:shd w:val="clear" w:color="auto" w:fill="auto"/>
            <w:noWrap/>
            <w:vAlign w:val="bottom"/>
            <w:hideMark/>
          </w:tcPr>
          <w:p w14:paraId="2BBE5489" w14:textId="77777777" w:rsidR="00321A11" w:rsidRPr="00FB3EBF" w:rsidRDefault="00321A11">
            <w:pPr>
              <w:jc w:val="center"/>
              <w:rPr>
                <w:rFonts w:eastAsia="Times New Roman"/>
                <w:color w:val="000000"/>
              </w:rPr>
            </w:pPr>
            <w:r w:rsidRPr="00FB3EBF">
              <w:rPr>
                <w:rFonts w:eastAsia="Times New Roman"/>
                <w:color w:val="000000"/>
              </w:rPr>
              <w:t>19%</w:t>
            </w:r>
          </w:p>
        </w:tc>
        <w:tc>
          <w:tcPr>
            <w:tcW w:w="1249" w:type="dxa"/>
            <w:tcBorders>
              <w:top w:val="nil"/>
              <w:left w:val="nil"/>
              <w:bottom w:val="nil"/>
              <w:right w:val="nil"/>
            </w:tcBorders>
            <w:shd w:val="clear" w:color="auto" w:fill="auto"/>
            <w:noWrap/>
            <w:vAlign w:val="bottom"/>
            <w:hideMark/>
          </w:tcPr>
          <w:p w14:paraId="3FBDCCF5" w14:textId="77777777" w:rsidR="00321A11" w:rsidRPr="00FB3EBF" w:rsidRDefault="00321A11">
            <w:pPr>
              <w:jc w:val="center"/>
              <w:rPr>
                <w:rFonts w:eastAsia="Times New Roman"/>
                <w:color w:val="000000"/>
              </w:rPr>
            </w:pPr>
            <w:r w:rsidRPr="00FB3EBF">
              <w:rPr>
                <w:rFonts w:eastAsia="Times New Roman"/>
                <w:color w:val="000000"/>
              </w:rPr>
              <w:t>12%</w:t>
            </w:r>
          </w:p>
        </w:tc>
        <w:tc>
          <w:tcPr>
            <w:tcW w:w="760" w:type="dxa"/>
            <w:tcBorders>
              <w:top w:val="nil"/>
              <w:left w:val="nil"/>
              <w:bottom w:val="nil"/>
              <w:right w:val="nil"/>
            </w:tcBorders>
            <w:shd w:val="clear" w:color="auto" w:fill="auto"/>
            <w:noWrap/>
            <w:vAlign w:val="bottom"/>
            <w:hideMark/>
          </w:tcPr>
          <w:p w14:paraId="6F6CADE4" w14:textId="77777777" w:rsidR="00321A11" w:rsidRPr="00FB3EBF" w:rsidRDefault="00321A11">
            <w:pPr>
              <w:jc w:val="center"/>
              <w:rPr>
                <w:rFonts w:eastAsia="Times New Roman"/>
                <w:color w:val="000000"/>
              </w:rPr>
            </w:pPr>
          </w:p>
        </w:tc>
        <w:tc>
          <w:tcPr>
            <w:tcW w:w="1300" w:type="dxa"/>
            <w:tcBorders>
              <w:top w:val="nil"/>
              <w:left w:val="nil"/>
              <w:bottom w:val="nil"/>
              <w:right w:val="nil"/>
            </w:tcBorders>
            <w:shd w:val="clear" w:color="auto" w:fill="auto"/>
            <w:noWrap/>
            <w:vAlign w:val="bottom"/>
            <w:hideMark/>
          </w:tcPr>
          <w:p w14:paraId="3757EA55" w14:textId="77777777" w:rsidR="00321A11" w:rsidRPr="00FB3EBF" w:rsidRDefault="00321A11">
            <w:pPr>
              <w:jc w:val="center"/>
              <w:rPr>
                <w:rFonts w:eastAsia="Times New Roman"/>
                <w:color w:val="000000"/>
              </w:rPr>
            </w:pPr>
            <w:r w:rsidRPr="00FB3EBF">
              <w:rPr>
                <w:rFonts w:eastAsia="Times New Roman"/>
                <w:color w:val="000000"/>
              </w:rPr>
              <w:t>19%</w:t>
            </w:r>
          </w:p>
        </w:tc>
        <w:tc>
          <w:tcPr>
            <w:tcW w:w="1300" w:type="dxa"/>
            <w:tcBorders>
              <w:top w:val="nil"/>
              <w:left w:val="nil"/>
              <w:bottom w:val="nil"/>
              <w:right w:val="nil"/>
            </w:tcBorders>
            <w:shd w:val="clear" w:color="auto" w:fill="auto"/>
            <w:noWrap/>
            <w:vAlign w:val="bottom"/>
            <w:hideMark/>
          </w:tcPr>
          <w:p w14:paraId="42C584F0" w14:textId="77777777" w:rsidR="00321A11" w:rsidRPr="00FB3EBF" w:rsidRDefault="00321A11">
            <w:pPr>
              <w:jc w:val="center"/>
              <w:rPr>
                <w:rFonts w:eastAsia="Times New Roman"/>
                <w:color w:val="000000"/>
              </w:rPr>
            </w:pPr>
            <w:r w:rsidRPr="00FB3EBF">
              <w:rPr>
                <w:rFonts w:eastAsia="Times New Roman"/>
                <w:color w:val="000000"/>
              </w:rPr>
              <w:t>16%</w:t>
            </w:r>
          </w:p>
        </w:tc>
      </w:tr>
      <w:tr w:rsidR="00321A11" w:rsidRPr="00FB3EBF" w14:paraId="670F51A0" w14:textId="77777777" w:rsidTr="00321A11">
        <w:trPr>
          <w:trHeight w:val="320"/>
        </w:trPr>
        <w:tc>
          <w:tcPr>
            <w:tcW w:w="3368" w:type="dxa"/>
            <w:tcBorders>
              <w:top w:val="nil"/>
              <w:left w:val="nil"/>
              <w:bottom w:val="nil"/>
              <w:right w:val="nil"/>
            </w:tcBorders>
            <w:shd w:val="clear" w:color="auto" w:fill="auto"/>
            <w:noWrap/>
            <w:vAlign w:val="bottom"/>
            <w:hideMark/>
          </w:tcPr>
          <w:p w14:paraId="75641A34" w14:textId="77777777" w:rsidR="00321A11" w:rsidRPr="00FB3EBF" w:rsidRDefault="00321A11">
            <w:pPr>
              <w:rPr>
                <w:rFonts w:eastAsia="Times New Roman"/>
                <w:color w:val="000000"/>
              </w:rPr>
            </w:pPr>
            <w:r w:rsidRPr="00FB3EBF">
              <w:rPr>
                <w:rFonts w:eastAsia="Times New Roman"/>
                <w:color w:val="000000"/>
              </w:rPr>
              <w:t>Age 35-44</w:t>
            </w:r>
          </w:p>
        </w:tc>
        <w:tc>
          <w:tcPr>
            <w:tcW w:w="1083" w:type="dxa"/>
            <w:tcBorders>
              <w:top w:val="nil"/>
              <w:left w:val="nil"/>
              <w:bottom w:val="nil"/>
              <w:right w:val="nil"/>
            </w:tcBorders>
            <w:shd w:val="clear" w:color="auto" w:fill="auto"/>
            <w:noWrap/>
            <w:vAlign w:val="bottom"/>
            <w:hideMark/>
          </w:tcPr>
          <w:p w14:paraId="1C4E41AB" w14:textId="77777777" w:rsidR="00321A11" w:rsidRPr="00FB3EBF" w:rsidRDefault="00321A11">
            <w:pPr>
              <w:jc w:val="center"/>
              <w:rPr>
                <w:rFonts w:eastAsia="Times New Roman"/>
                <w:color w:val="000000"/>
              </w:rPr>
            </w:pPr>
            <w:r w:rsidRPr="00FB3EBF">
              <w:rPr>
                <w:rFonts w:eastAsia="Times New Roman"/>
                <w:color w:val="000000"/>
              </w:rPr>
              <w:t>20%</w:t>
            </w:r>
          </w:p>
        </w:tc>
        <w:tc>
          <w:tcPr>
            <w:tcW w:w="1249" w:type="dxa"/>
            <w:tcBorders>
              <w:top w:val="nil"/>
              <w:left w:val="nil"/>
              <w:bottom w:val="nil"/>
              <w:right w:val="nil"/>
            </w:tcBorders>
            <w:shd w:val="clear" w:color="auto" w:fill="auto"/>
            <w:noWrap/>
            <w:vAlign w:val="bottom"/>
            <w:hideMark/>
          </w:tcPr>
          <w:p w14:paraId="0139EB82" w14:textId="77777777" w:rsidR="00321A11" w:rsidRPr="00FB3EBF" w:rsidRDefault="00321A11">
            <w:pPr>
              <w:jc w:val="center"/>
              <w:rPr>
                <w:rFonts w:eastAsia="Times New Roman"/>
                <w:color w:val="000000"/>
              </w:rPr>
            </w:pPr>
            <w:r w:rsidRPr="00FB3EBF">
              <w:rPr>
                <w:rFonts w:eastAsia="Times New Roman"/>
                <w:color w:val="000000"/>
              </w:rPr>
              <w:t>18%</w:t>
            </w:r>
          </w:p>
        </w:tc>
        <w:tc>
          <w:tcPr>
            <w:tcW w:w="760" w:type="dxa"/>
            <w:tcBorders>
              <w:top w:val="nil"/>
              <w:left w:val="nil"/>
              <w:bottom w:val="nil"/>
              <w:right w:val="nil"/>
            </w:tcBorders>
            <w:shd w:val="clear" w:color="auto" w:fill="auto"/>
            <w:noWrap/>
            <w:vAlign w:val="bottom"/>
            <w:hideMark/>
          </w:tcPr>
          <w:p w14:paraId="260C780D" w14:textId="77777777" w:rsidR="00321A11" w:rsidRPr="00FB3EBF" w:rsidRDefault="00321A11">
            <w:pPr>
              <w:jc w:val="center"/>
              <w:rPr>
                <w:rFonts w:eastAsia="Times New Roman"/>
                <w:color w:val="000000"/>
              </w:rPr>
            </w:pPr>
          </w:p>
        </w:tc>
        <w:tc>
          <w:tcPr>
            <w:tcW w:w="1300" w:type="dxa"/>
            <w:tcBorders>
              <w:top w:val="nil"/>
              <w:left w:val="nil"/>
              <w:bottom w:val="nil"/>
              <w:right w:val="nil"/>
            </w:tcBorders>
            <w:shd w:val="clear" w:color="auto" w:fill="auto"/>
            <w:noWrap/>
            <w:vAlign w:val="bottom"/>
            <w:hideMark/>
          </w:tcPr>
          <w:p w14:paraId="47664970" w14:textId="77777777" w:rsidR="00321A11" w:rsidRPr="00FB3EBF" w:rsidRDefault="00321A11">
            <w:pPr>
              <w:jc w:val="center"/>
              <w:rPr>
                <w:rFonts w:eastAsia="Times New Roman"/>
                <w:color w:val="000000"/>
              </w:rPr>
            </w:pPr>
            <w:r w:rsidRPr="00FB3EBF">
              <w:rPr>
                <w:rFonts w:eastAsia="Times New Roman"/>
                <w:color w:val="000000"/>
              </w:rPr>
              <w:t>18%</w:t>
            </w:r>
          </w:p>
        </w:tc>
        <w:tc>
          <w:tcPr>
            <w:tcW w:w="1300" w:type="dxa"/>
            <w:tcBorders>
              <w:top w:val="nil"/>
              <w:left w:val="nil"/>
              <w:bottom w:val="nil"/>
              <w:right w:val="nil"/>
            </w:tcBorders>
            <w:shd w:val="clear" w:color="auto" w:fill="auto"/>
            <w:noWrap/>
            <w:vAlign w:val="bottom"/>
            <w:hideMark/>
          </w:tcPr>
          <w:p w14:paraId="3A1C344D" w14:textId="77777777" w:rsidR="00321A11" w:rsidRPr="00FB3EBF" w:rsidRDefault="00321A11">
            <w:pPr>
              <w:jc w:val="center"/>
              <w:rPr>
                <w:rFonts w:eastAsia="Times New Roman"/>
                <w:color w:val="000000"/>
              </w:rPr>
            </w:pPr>
            <w:r w:rsidRPr="00FB3EBF">
              <w:rPr>
                <w:rFonts w:eastAsia="Times New Roman"/>
                <w:color w:val="000000"/>
              </w:rPr>
              <w:t>15%</w:t>
            </w:r>
          </w:p>
        </w:tc>
      </w:tr>
      <w:tr w:rsidR="00321A11" w:rsidRPr="00FB3EBF" w14:paraId="265FBE66" w14:textId="77777777" w:rsidTr="00321A11">
        <w:trPr>
          <w:trHeight w:val="320"/>
        </w:trPr>
        <w:tc>
          <w:tcPr>
            <w:tcW w:w="3368" w:type="dxa"/>
            <w:tcBorders>
              <w:top w:val="nil"/>
              <w:left w:val="nil"/>
              <w:bottom w:val="nil"/>
              <w:right w:val="nil"/>
            </w:tcBorders>
            <w:shd w:val="clear" w:color="auto" w:fill="auto"/>
            <w:noWrap/>
            <w:vAlign w:val="bottom"/>
            <w:hideMark/>
          </w:tcPr>
          <w:p w14:paraId="51BB574B" w14:textId="77777777" w:rsidR="00321A11" w:rsidRPr="00FB3EBF" w:rsidRDefault="00321A11">
            <w:pPr>
              <w:rPr>
                <w:rFonts w:eastAsia="Times New Roman"/>
                <w:color w:val="000000"/>
              </w:rPr>
            </w:pPr>
            <w:r w:rsidRPr="00FB3EBF">
              <w:rPr>
                <w:rFonts w:eastAsia="Times New Roman"/>
                <w:color w:val="000000"/>
              </w:rPr>
              <w:t>Age 45-54</w:t>
            </w:r>
          </w:p>
        </w:tc>
        <w:tc>
          <w:tcPr>
            <w:tcW w:w="1083" w:type="dxa"/>
            <w:tcBorders>
              <w:top w:val="nil"/>
              <w:left w:val="nil"/>
              <w:bottom w:val="nil"/>
              <w:right w:val="nil"/>
            </w:tcBorders>
            <w:shd w:val="clear" w:color="auto" w:fill="auto"/>
            <w:noWrap/>
            <w:vAlign w:val="bottom"/>
            <w:hideMark/>
          </w:tcPr>
          <w:p w14:paraId="1B10AEDE" w14:textId="77777777" w:rsidR="00321A11" w:rsidRPr="00FB3EBF" w:rsidRDefault="00321A11">
            <w:pPr>
              <w:jc w:val="center"/>
              <w:rPr>
                <w:rFonts w:eastAsia="Times New Roman"/>
                <w:color w:val="000000"/>
              </w:rPr>
            </w:pPr>
            <w:r w:rsidRPr="00FB3EBF">
              <w:rPr>
                <w:rFonts w:eastAsia="Times New Roman"/>
                <w:color w:val="000000"/>
              </w:rPr>
              <w:t>23%</w:t>
            </w:r>
          </w:p>
        </w:tc>
        <w:tc>
          <w:tcPr>
            <w:tcW w:w="1249" w:type="dxa"/>
            <w:tcBorders>
              <w:top w:val="nil"/>
              <w:left w:val="nil"/>
              <w:bottom w:val="nil"/>
              <w:right w:val="nil"/>
            </w:tcBorders>
            <w:shd w:val="clear" w:color="auto" w:fill="auto"/>
            <w:noWrap/>
            <w:vAlign w:val="bottom"/>
            <w:hideMark/>
          </w:tcPr>
          <w:p w14:paraId="6A112D39" w14:textId="77777777" w:rsidR="00321A11" w:rsidRPr="00FB3EBF" w:rsidRDefault="00321A11">
            <w:pPr>
              <w:jc w:val="center"/>
              <w:rPr>
                <w:rFonts w:eastAsia="Times New Roman"/>
                <w:color w:val="000000"/>
              </w:rPr>
            </w:pPr>
            <w:r w:rsidRPr="00FB3EBF">
              <w:rPr>
                <w:rFonts w:eastAsia="Times New Roman"/>
                <w:color w:val="000000"/>
              </w:rPr>
              <w:t>25%</w:t>
            </w:r>
          </w:p>
        </w:tc>
        <w:tc>
          <w:tcPr>
            <w:tcW w:w="760" w:type="dxa"/>
            <w:tcBorders>
              <w:top w:val="nil"/>
              <w:left w:val="nil"/>
              <w:bottom w:val="nil"/>
              <w:right w:val="nil"/>
            </w:tcBorders>
            <w:shd w:val="clear" w:color="auto" w:fill="auto"/>
            <w:noWrap/>
            <w:vAlign w:val="bottom"/>
            <w:hideMark/>
          </w:tcPr>
          <w:p w14:paraId="3000D4DA" w14:textId="77777777" w:rsidR="00321A11" w:rsidRPr="00FB3EBF" w:rsidRDefault="00321A11">
            <w:pPr>
              <w:jc w:val="center"/>
              <w:rPr>
                <w:rFonts w:eastAsia="Times New Roman"/>
                <w:color w:val="000000"/>
              </w:rPr>
            </w:pPr>
          </w:p>
        </w:tc>
        <w:tc>
          <w:tcPr>
            <w:tcW w:w="1300" w:type="dxa"/>
            <w:tcBorders>
              <w:top w:val="nil"/>
              <w:left w:val="nil"/>
              <w:bottom w:val="nil"/>
              <w:right w:val="nil"/>
            </w:tcBorders>
            <w:shd w:val="clear" w:color="auto" w:fill="auto"/>
            <w:noWrap/>
            <w:vAlign w:val="bottom"/>
            <w:hideMark/>
          </w:tcPr>
          <w:p w14:paraId="2AF26D50" w14:textId="77777777" w:rsidR="00321A11" w:rsidRPr="00FB3EBF" w:rsidRDefault="00321A11">
            <w:pPr>
              <w:jc w:val="center"/>
              <w:rPr>
                <w:rFonts w:eastAsia="Times New Roman"/>
                <w:color w:val="000000"/>
              </w:rPr>
            </w:pPr>
            <w:r w:rsidRPr="00FB3EBF">
              <w:rPr>
                <w:rFonts w:eastAsia="Times New Roman"/>
                <w:color w:val="000000"/>
              </w:rPr>
              <w:t>18%</w:t>
            </w:r>
          </w:p>
        </w:tc>
        <w:tc>
          <w:tcPr>
            <w:tcW w:w="1300" w:type="dxa"/>
            <w:tcBorders>
              <w:top w:val="nil"/>
              <w:left w:val="nil"/>
              <w:bottom w:val="nil"/>
              <w:right w:val="nil"/>
            </w:tcBorders>
            <w:shd w:val="clear" w:color="auto" w:fill="auto"/>
            <w:noWrap/>
            <w:vAlign w:val="bottom"/>
            <w:hideMark/>
          </w:tcPr>
          <w:p w14:paraId="31585FCB" w14:textId="77777777" w:rsidR="00321A11" w:rsidRPr="00FB3EBF" w:rsidRDefault="00321A11">
            <w:pPr>
              <w:jc w:val="center"/>
              <w:rPr>
                <w:rFonts w:eastAsia="Times New Roman"/>
                <w:color w:val="000000"/>
              </w:rPr>
            </w:pPr>
            <w:r w:rsidRPr="00FB3EBF">
              <w:rPr>
                <w:rFonts w:eastAsia="Times New Roman"/>
                <w:color w:val="000000"/>
              </w:rPr>
              <w:t>17%</w:t>
            </w:r>
          </w:p>
        </w:tc>
      </w:tr>
      <w:tr w:rsidR="00321A11" w:rsidRPr="00FB3EBF" w14:paraId="7F5E0E2A" w14:textId="77777777" w:rsidTr="00321A11">
        <w:trPr>
          <w:trHeight w:val="320"/>
        </w:trPr>
        <w:tc>
          <w:tcPr>
            <w:tcW w:w="3368" w:type="dxa"/>
            <w:tcBorders>
              <w:top w:val="nil"/>
              <w:left w:val="nil"/>
              <w:bottom w:val="nil"/>
              <w:right w:val="nil"/>
            </w:tcBorders>
            <w:shd w:val="clear" w:color="auto" w:fill="auto"/>
            <w:noWrap/>
            <w:vAlign w:val="bottom"/>
            <w:hideMark/>
          </w:tcPr>
          <w:p w14:paraId="421805C1" w14:textId="77777777" w:rsidR="00321A11" w:rsidRPr="00FB3EBF" w:rsidRDefault="00321A11">
            <w:pPr>
              <w:rPr>
                <w:rFonts w:eastAsia="Times New Roman"/>
                <w:color w:val="000000"/>
              </w:rPr>
            </w:pPr>
            <w:r w:rsidRPr="00FB3EBF">
              <w:rPr>
                <w:rFonts w:eastAsia="Times New Roman"/>
                <w:color w:val="000000"/>
              </w:rPr>
              <w:t>Age 55-64</w:t>
            </w:r>
          </w:p>
        </w:tc>
        <w:tc>
          <w:tcPr>
            <w:tcW w:w="1083" w:type="dxa"/>
            <w:tcBorders>
              <w:top w:val="nil"/>
              <w:left w:val="nil"/>
              <w:bottom w:val="nil"/>
              <w:right w:val="nil"/>
            </w:tcBorders>
            <w:shd w:val="clear" w:color="auto" w:fill="auto"/>
            <w:noWrap/>
            <w:vAlign w:val="bottom"/>
            <w:hideMark/>
          </w:tcPr>
          <w:p w14:paraId="2EA18785" w14:textId="77777777" w:rsidR="00321A11" w:rsidRPr="00FB3EBF" w:rsidRDefault="00321A11">
            <w:pPr>
              <w:jc w:val="center"/>
              <w:rPr>
                <w:rFonts w:eastAsia="Times New Roman"/>
                <w:color w:val="000000"/>
              </w:rPr>
            </w:pPr>
            <w:r w:rsidRPr="00FB3EBF">
              <w:rPr>
                <w:rFonts w:eastAsia="Times New Roman"/>
                <w:color w:val="000000"/>
              </w:rPr>
              <w:t>21%</w:t>
            </w:r>
          </w:p>
        </w:tc>
        <w:tc>
          <w:tcPr>
            <w:tcW w:w="1249" w:type="dxa"/>
            <w:tcBorders>
              <w:top w:val="nil"/>
              <w:left w:val="nil"/>
              <w:bottom w:val="nil"/>
              <w:right w:val="nil"/>
            </w:tcBorders>
            <w:shd w:val="clear" w:color="auto" w:fill="auto"/>
            <w:noWrap/>
            <w:vAlign w:val="bottom"/>
            <w:hideMark/>
          </w:tcPr>
          <w:p w14:paraId="05D8BAF5" w14:textId="77777777" w:rsidR="00321A11" w:rsidRPr="00FB3EBF" w:rsidRDefault="00321A11">
            <w:pPr>
              <w:jc w:val="center"/>
              <w:rPr>
                <w:rFonts w:eastAsia="Times New Roman"/>
                <w:color w:val="000000"/>
              </w:rPr>
            </w:pPr>
            <w:r w:rsidRPr="00FB3EBF">
              <w:rPr>
                <w:rFonts w:eastAsia="Times New Roman"/>
                <w:color w:val="000000"/>
              </w:rPr>
              <w:t>22%</w:t>
            </w:r>
          </w:p>
        </w:tc>
        <w:tc>
          <w:tcPr>
            <w:tcW w:w="760" w:type="dxa"/>
            <w:tcBorders>
              <w:top w:val="nil"/>
              <w:left w:val="nil"/>
              <w:bottom w:val="nil"/>
              <w:right w:val="nil"/>
            </w:tcBorders>
            <w:shd w:val="clear" w:color="auto" w:fill="auto"/>
            <w:noWrap/>
            <w:vAlign w:val="bottom"/>
            <w:hideMark/>
          </w:tcPr>
          <w:p w14:paraId="668900F9" w14:textId="77777777" w:rsidR="00321A11" w:rsidRPr="00FB3EBF" w:rsidRDefault="00321A11">
            <w:pPr>
              <w:jc w:val="center"/>
              <w:rPr>
                <w:rFonts w:eastAsia="Times New Roman"/>
                <w:color w:val="000000"/>
              </w:rPr>
            </w:pPr>
          </w:p>
        </w:tc>
        <w:tc>
          <w:tcPr>
            <w:tcW w:w="1300" w:type="dxa"/>
            <w:tcBorders>
              <w:top w:val="nil"/>
              <w:left w:val="nil"/>
              <w:bottom w:val="nil"/>
              <w:right w:val="nil"/>
            </w:tcBorders>
            <w:shd w:val="clear" w:color="auto" w:fill="auto"/>
            <w:noWrap/>
            <w:vAlign w:val="bottom"/>
            <w:hideMark/>
          </w:tcPr>
          <w:p w14:paraId="30F74499" w14:textId="77777777" w:rsidR="00321A11" w:rsidRPr="00FB3EBF" w:rsidRDefault="00321A11">
            <w:pPr>
              <w:jc w:val="center"/>
              <w:rPr>
                <w:rFonts w:eastAsia="Times New Roman"/>
                <w:color w:val="000000"/>
              </w:rPr>
            </w:pPr>
            <w:r w:rsidRPr="00FB3EBF">
              <w:rPr>
                <w:rFonts w:eastAsia="Times New Roman"/>
                <w:color w:val="000000"/>
              </w:rPr>
              <w:t>16%</w:t>
            </w:r>
          </w:p>
        </w:tc>
        <w:tc>
          <w:tcPr>
            <w:tcW w:w="1300" w:type="dxa"/>
            <w:tcBorders>
              <w:top w:val="nil"/>
              <w:left w:val="nil"/>
              <w:bottom w:val="nil"/>
              <w:right w:val="nil"/>
            </w:tcBorders>
            <w:shd w:val="clear" w:color="auto" w:fill="auto"/>
            <w:noWrap/>
            <w:vAlign w:val="bottom"/>
            <w:hideMark/>
          </w:tcPr>
          <w:p w14:paraId="190F69E4" w14:textId="77777777" w:rsidR="00321A11" w:rsidRPr="00FB3EBF" w:rsidRDefault="00321A11">
            <w:pPr>
              <w:jc w:val="center"/>
              <w:rPr>
                <w:rFonts w:eastAsia="Times New Roman"/>
                <w:color w:val="000000"/>
              </w:rPr>
            </w:pPr>
            <w:r w:rsidRPr="00FB3EBF">
              <w:rPr>
                <w:rFonts w:eastAsia="Times New Roman"/>
                <w:color w:val="000000"/>
              </w:rPr>
              <w:t>19%</w:t>
            </w:r>
          </w:p>
        </w:tc>
      </w:tr>
      <w:tr w:rsidR="00321A11" w:rsidRPr="00FB3EBF" w14:paraId="40F2B990" w14:textId="77777777" w:rsidTr="00321A11">
        <w:trPr>
          <w:trHeight w:val="320"/>
        </w:trPr>
        <w:tc>
          <w:tcPr>
            <w:tcW w:w="3368" w:type="dxa"/>
            <w:tcBorders>
              <w:top w:val="nil"/>
              <w:left w:val="nil"/>
              <w:bottom w:val="nil"/>
              <w:right w:val="nil"/>
            </w:tcBorders>
            <w:shd w:val="clear" w:color="auto" w:fill="auto"/>
            <w:noWrap/>
            <w:vAlign w:val="bottom"/>
            <w:hideMark/>
          </w:tcPr>
          <w:p w14:paraId="56526641" w14:textId="77777777" w:rsidR="00321A11" w:rsidRPr="00FB3EBF" w:rsidRDefault="00321A11">
            <w:pPr>
              <w:rPr>
                <w:rFonts w:eastAsia="Times New Roman"/>
                <w:color w:val="000000"/>
              </w:rPr>
            </w:pPr>
            <w:r w:rsidRPr="00FB3EBF">
              <w:rPr>
                <w:rFonts w:eastAsia="Times New Roman"/>
                <w:color w:val="000000"/>
              </w:rPr>
              <w:t>Age 65-74</w:t>
            </w:r>
          </w:p>
        </w:tc>
        <w:tc>
          <w:tcPr>
            <w:tcW w:w="1083" w:type="dxa"/>
            <w:tcBorders>
              <w:top w:val="nil"/>
              <w:left w:val="nil"/>
              <w:bottom w:val="nil"/>
              <w:right w:val="nil"/>
            </w:tcBorders>
            <w:shd w:val="clear" w:color="auto" w:fill="auto"/>
            <w:noWrap/>
            <w:vAlign w:val="bottom"/>
            <w:hideMark/>
          </w:tcPr>
          <w:p w14:paraId="3229B557" w14:textId="77777777" w:rsidR="00321A11" w:rsidRPr="00FB3EBF" w:rsidRDefault="00321A11">
            <w:pPr>
              <w:jc w:val="center"/>
              <w:rPr>
                <w:rFonts w:eastAsia="Times New Roman"/>
                <w:color w:val="000000"/>
              </w:rPr>
            </w:pPr>
            <w:r w:rsidRPr="00FB3EBF">
              <w:rPr>
                <w:rFonts w:eastAsia="Times New Roman"/>
                <w:color w:val="000000"/>
              </w:rPr>
              <w:t>12%</w:t>
            </w:r>
          </w:p>
        </w:tc>
        <w:tc>
          <w:tcPr>
            <w:tcW w:w="1249" w:type="dxa"/>
            <w:tcBorders>
              <w:top w:val="nil"/>
              <w:left w:val="nil"/>
              <w:bottom w:val="nil"/>
              <w:right w:val="nil"/>
            </w:tcBorders>
            <w:shd w:val="clear" w:color="auto" w:fill="auto"/>
            <w:noWrap/>
            <w:vAlign w:val="bottom"/>
            <w:hideMark/>
          </w:tcPr>
          <w:p w14:paraId="051E8966" w14:textId="77777777" w:rsidR="00321A11" w:rsidRPr="00FB3EBF" w:rsidRDefault="00321A11">
            <w:pPr>
              <w:jc w:val="center"/>
              <w:rPr>
                <w:rFonts w:eastAsia="Times New Roman"/>
                <w:color w:val="000000"/>
              </w:rPr>
            </w:pPr>
            <w:r w:rsidRPr="00FB3EBF">
              <w:rPr>
                <w:rFonts w:eastAsia="Times New Roman"/>
                <w:color w:val="000000"/>
              </w:rPr>
              <w:t>17%</w:t>
            </w:r>
          </w:p>
        </w:tc>
        <w:tc>
          <w:tcPr>
            <w:tcW w:w="760" w:type="dxa"/>
            <w:tcBorders>
              <w:top w:val="nil"/>
              <w:left w:val="nil"/>
              <w:bottom w:val="nil"/>
              <w:right w:val="nil"/>
            </w:tcBorders>
            <w:shd w:val="clear" w:color="auto" w:fill="auto"/>
            <w:noWrap/>
            <w:vAlign w:val="bottom"/>
            <w:hideMark/>
          </w:tcPr>
          <w:p w14:paraId="7F89C9C5" w14:textId="77777777" w:rsidR="00321A11" w:rsidRPr="00FB3EBF" w:rsidRDefault="00321A11">
            <w:pPr>
              <w:jc w:val="center"/>
              <w:rPr>
                <w:rFonts w:eastAsia="Times New Roman"/>
                <w:color w:val="000000"/>
              </w:rPr>
            </w:pPr>
          </w:p>
        </w:tc>
        <w:tc>
          <w:tcPr>
            <w:tcW w:w="1300" w:type="dxa"/>
            <w:tcBorders>
              <w:top w:val="nil"/>
              <w:left w:val="nil"/>
              <w:bottom w:val="nil"/>
              <w:right w:val="nil"/>
            </w:tcBorders>
            <w:shd w:val="clear" w:color="auto" w:fill="auto"/>
            <w:noWrap/>
            <w:vAlign w:val="bottom"/>
            <w:hideMark/>
          </w:tcPr>
          <w:p w14:paraId="640E81DA" w14:textId="77777777" w:rsidR="00321A11" w:rsidRPr="00FB3EBF" w:rsidRDefault="00321A11">
            <w:pPr>
              <w:jc w:val="center"/>
              <w:rPr>
                <w:rFonts w:eastAsia="Times New Roman"/>
                <w:color w:val="000000"/>
              </w:rPr>
            </w:pPr>
            <w:r w:rsidRPr="00FB3EBF">
              <w:rPr>
                <w:rFonts w:eastAsia="Times New Roman"/>
                <w:color w:val="000000"/>
              </w:rPr>
              <w:t>9%</w:t>
            </w:r>
          </w:p>
        </w:tc>
        <w:tc>
          <w:tcPr>
            <w:tcW w:w="1300" w:type="dxa"/>
            <w:tcBorders>
              <w:top w:val="nil"/>
              <w:left w:val="nil"/>
              <w:bottom w:val="nil"/>
              <w:right w:val="nil"/>
            </w:tcBorders>
            <w:shd w:val="clear" w:color="auto" w:fill="auto"/>
            <w:noWrap/>
            <w:vAlign w:val="bottom"/>
            <w:hideMark/>
          </w:tcPr>
          <w:p w14:paraId="1B9868A1" w14:textId="77777777" w:rsidR="00321A11" w:rsidRPr="00FB3EBF" w:rsidRDefault="00321A11">
            <w:pPr>
              <w:jc w:val="center"/>
              <w:rPr>
                <w:rFonts w:eastAsia="Times New Roman"/>
                <w:color w:val="000000"/>
              </w:rPr>
            </w:pPr>
            <w:r w:rsidRPr="00FB3EBF">
              <w:rPr>
                <w:rFonts w:eastAsia="Times New Roman"/>
                <w:color w:val="000000"/>
              </w:rPr>
              <w:t>14%</w:t>
            </w:r>
          </w:p>
        </w:tc>
      </w:tr>
      <w:tr w:rsidR="00321A11" w:rsidRPr="00FB3EBF" w14:paraId="67A8024B" w14:textId="77777777" w:rsidTr="00321A11">
        <w:trPr>
          <w:trHeight w:val="320"/>
        </w:trPr>
        <w:tc>
          <w:tcPr>
            <w:tcW w:w="3368" w:type="dxa"/>
            <w:tcBorders>
              <w:top w:val="nil"/>
              <w:left w:val="nil"/>
              <w:bottom w:val="nil"/>
              <w:right w:val="nil"/>
            </w:tcBorders>
            <w:shd w:val="clear" w:color="auto" w:fill="auto"/>
            <w:noWrap/>
            <w:vAlign w:val="bottom"/>
            <w:hideMark/>
          </w:tcPr>
          <w:p w14:paraId="3AC59152" w14:textId="77777777" w:rsidR="00321A11" w:rsidRPr="00FB3EBF" w:rsidRDefault="00321A11">
            <w:pPr>
              <w:rPr>
                <w:rFonts w:eastAsia="Times New Roman"/>
                <w:color w:val="000000"/>
              </w:rPr>
            </w:pPr>
            <w:r w:rsidRPr="00FB3EBF">
              <w:rPr>
                <w:rFonts w:eastAsia="Times New Roman"/>
                <w:color w:val="000000"/>
              </w:rPr>
              <w:t>Age 75 and older</w:t>
            </w:r>
          </w:p>
        </w:tc>
        <w:tc>
          <w:tcPr>
            <w:tcW w:w="1083" w:type="dxa"/>
            <w:tcBorders>
              <w:top w:val="nil"/>
              <w:left w:val="nil"/>
              <w:bottom w:val="nil"/>
              <w:right w:val="nil"/>
            </w:tcBorders>
            <w:shd w:val="clear" w:color="auto" w:fill="auto"/>
            <w:noWrap/>
            <w:vAlign w:val="bottom"/>
            <w:hideMark/>
          </w:tcPr>
          <w:p w14:paraId="4864BF9F" w14:textId="77777777" w:rsidR="00321A11" w:rsidRPr="00FB3EBF" w:rsidRDefault="00321A11">
            <w:pPr>
              <w:jc w:val="center"/>
              <w:rPr>
                <w:rFonts w:eastAsia="Times New Roman"/>
                <w:color w:val="000000"/>
              </w:rPr>
            </w:pPr>
            <w:r w:rsidRPr="00FB3EBF">
              <w:rPr>
                <w:rFonts w:eastAsia="Times New Roman"/>
                <w:color w:val="000000"/>
              </w:rPr>
              <w:t>1%</w:t>
            </w:r>
          </w:p>
        </w:tc>
        <w:tc>
          <w:tcPr>
            <w:tcW w:w="1249" w:type="dxa"/>
            <w:tcBorders>
              <w:top w:val="nil"/>
              <w:left w:val="nil"/>
              <w:bottom w:val="nil"/>
              <w:right w:val="nil"/>
            </w:tcBorders>
            <w:shd w:val="clear" w:color="auto" w:fill="auto"/>
            <w:noWrap/>
            <w:vAlign w:val="bottom"/>
            <w:hideMark/>
          </w:tcPr>
          <w:p w14:paraId="5C17FF84" w14:textId="77777777" w:rsidR="00321A11" w:rsidRPr="00FB3EBF" w:rsidRDefault="00321A11">
            <w:pPr>
              <w:jc w:val="center"/>
              <w:rPr>
                <w:rFonts w:eastAsia="Times New Roman"/>
                <w:color w:val="000000"/>
              </w:rPr>
            </w:pPr>
            <w:r w:rsidRPr="00FB3EBF">
              <w:rPr>
                <w:rFonts w:eastAsia="Times New Roman"/>
                <w:color w:val="000000"/>
              </w:rPr>
              <w:t>4%</w:t>
            </w:r>
          </w:p>
        </w:tc>
        <w:tc>
          <w:tcPr>
            <w:tcW w:w="760" w:type="dxa"/>
            <w:tcBorders>
              <w:top w:val="nil"/>
              <w:left w:val="nil"/>
              <w:bottom w:val="nil"/>
              <w:right w:val="nil"/>
            </w:tcBorders>
            <w:shd w:val="clear" w:color="auto" w:fill="auto"/>
            <w:noWrap/>
            <w:vAlign w:val="bottom"/>
            <w:hideMark/>
          </w:tcPr>
          <w:p w14:paraId="1FB2531B" w14:textId="77777777" w:rsidR="00321A11" w:rsidRPr="00FB3EBF" w:rsidRDefault="00321A11">
            <w:pPr>
              <w:jc w:val="center"/>
              <w:rPr>
                <w:rFonts w:eastAsia="Times New Roman"/>
                <w:color w:val="000000"/>
              </w:rPr>
            </w:pPr>
          </w:p>
        </w:tc>
        <w:tc>
          <w:tcPr>
            <w:tcW w:w="1300" w:type="dxa"/>
            <w:tcBorders>
              <w:top w:val="nil"/>
              <w:left w:val="nil"/>
              <w:bottom w:val="nil"/>
              <w:right w:val="nil"/>
            </w:tcBorders>
            <w:shd w:val="clear" w:color="auto" w:fill="auto"/>
            <w:noWrap/>
            <w:vAlign w:val="bottom"/>
            <w:hideMark/>
          </w:tcPr>
          <w:p w14:paraId="172AF8B8" w14:textId="77777777" w:rsidR="00321A11" w:rsidRPr="00FB3EBF" w:rsidRDefault="00321A11">
            <w:pPr>
              <w:jc w:val="center"/>
              <w:rPr>
                <w:rFonts w:eastAsia="Times New Roman"/>
                <w:color w:val="000000"/>
              </w:rPr>
            </w:pPr>
            <w:r w:rsidRPr="00FB3EBF">
              <w:rPr>
                <w:rFonts w:eastAsia="Times New Roman"/>
                <w:color w:val="000000"/>
              </w:rPr>
              <w:t>5%</w:t>
            </w:r>
          </w:p>
        </w:tc>
        <w:tc>
          <w:tcPr>
            <w:tcW w:w="1300" w:type="dxa"/>
            <w:tcBorders>
              <w:top w:val="nil"/>
              <w:left w:val="nil"/>
              <w:bottom w:val="nil"/>
              <w:right w:val="nil"/>
            </w:tcBorders>
            <w:shd w:val="clear" w:color="auto" w:fill="auto"/>
            <w:noWrap/>
            <w:vAlign w:val="bottom"/>
            <w:hideMark/>
          </w:tcPr>
          <w:p w14:paraId="66947060" w14:textId="77777777" w:rsidR="00321A11" w:rsidRPr="00FB3EBF" w:rsidRDefault="00321A11">
            <w:pPr>
              <w:jc w:val="center"/>
              <w:rPr>
                <w:rFonts w:eastAsia="Times New Roman"/>
                <w:color w:val="000000"/>
              </w:rPr>
            </w:pPr>
            <w:r w:rsidRPr="00FB3EBF">
              <w:rPr>
                <w:rFonts w:eastAsia="Times New Roman"/>
                <w:color w:val="000000"/>
              </w:rPr>
              <w:t>10%</w:t>
            </w:r>
          </w:p>
        </w:tc>
      </w:tr>
      <w:tr w:rsidR="00321A11" w:rsidRPr="00FB3EBF" w14:paraId="372C0550" w14:textId="77777777" w:rsidTr="00321A11">
        <w:trPr>
          <w:trHeight w:val="180"/>
        </w:trPr>
        <w:tc>
          <w:tcPr>
            <w:tcW w:w="3368" w:type="dxa"/>
            <w:tcBorders>
              <w:top w:val="nil"/>
              <w:left w:val="nil"/>
              <w:bottom w:val="nil"/>
              <w:right w:val="nil"/>
            </w:tcBorders>
            <w:shd w:val="clear" w:color="auto" w:fill="auto"/>
            <w:noWrap/>
            <w:vAlign w:val="bottom"/>
            <w:hideMark/>
          </w:tcPr>
          <w:p w14:paraId="336CD4E8" w14:textId="77777777" w:rsidR="00321A11" w:rsidRPr="00FB3EBF" w:rsidRDefault="00321A11">
            <w:pPr>
              <w:jc w:val="center"/>
              <w:rPr>
                <w:rFonts w:eastAsia="Times New Roman"/>
                <w:color w:val="000000"/>
              </w:rPr>
            </w:pPr>
          </w:p>
        </w:tc>
        <w:tc>
          <w:tcPr>
            <w:tcW w:w="1083" w:type="dxa"/>
            <w:tcBorders>
              <w:top w:val="nil"/>
              <w:left w:val="nil"/>
              <w:bottom w:val="nil"/>
              <w:right w:val="nil"/>
            </w:tcBorders>
            <w:shd w:val="clear" w:color="auto" w:fill="auto"/>
            <w:noWrap/>
            <w:vAlign w:val="bottom"/>
            <w:hideMark/>
          </w:tcPr>
          <w:p w14:paraId="7130A411" w14:textId="77777777" w:rsidR="00321A11" w:rsidRPr="00FB3EBF" w:rsidRDefault="00321A11">
            <w:pPr>
              <w:rPr>
                <w:rFonts w:eastAsia="Times New Roman"/>
                <w:sz w:val="20"/>
                <w:szCs w:val="20"/>
              </w:rPr>
            </w:pPr>
          </w:p>
        </w:tc>
        <w:tc>
          <w:tcPr>
            <w:tcW w:w="1249" w:type="dxa"/>
            <w:tcBorders>
              <w:top w:val="nil"/>
              <w:left w:val="nil"/>
              <w:bottom w:val="nil"/>
              <w:right w:val="nil"/>
            </w:tcBorders>
            <w:shd w:val="clear" w:color="auto" w:fill="auto"/>
            <w:noWrap/>
            <w:vAlign w:val="bottom"/>
            <w:hideMark/>
          </w:tcPr>
          <w:p w14:paraId="72130D91" w14:textId="77777777" w:rsidR="00321A11" w:rsidRPr="00FB3EBF" w:rsidRDefault="00321A11">
            <w:pPr>
              <w:jc w:val="center"/>
              <w:rPr>
                <w:rFonts w:eastAsia="Times New Roman"/>
                <w:sz w:val="20"/>
                <w:szCs w:val="20"/>
              </w:rPr>
            </w:pPr>
          </w:p>
        </w:tc>
        <w:tc>
          <w:tcPr>
            <w:tcW w:w="760" w:type="dxa"/>
            <w:tcBorders>
              <w:top w:val="nil"/>
              <w:left w:val="nil"/>
              <w:bottom w:val="nil"/>
              <w:right w:val="nil"/>
            </w:tcBorders>
            <w:shd w:val="clear" w:color="auto" w:fill="auto"/>
            <w:noWrap/>
            <w:vAlign w:val="bottom"/>
            <w:hideMark/>
          </w:tcPr>
          <w:p w14:paraId="5FFC7B5F" w14:textId="77777777" w:rsidR="00321A11" w:rsidRPr="00FB3EBF" w:rsidRDefault="00321A11">
            <w:pPr>
              <w:jc w:val="center"/>
              <w:rPr>
                <w:rFonts w:eastAsia="Times New Roman"/>
                <w:sz w:val="20"/>
                <w:szCs w:val="20"/>
              </w:rPr>
            </w:pPr>
          </w:p>
        </w:tc>
        <w:tc>
          <w:tcPr>
            <w:tcW w:w="1300" w:type="dxa"/>
            <w:tcBorders>
              <w:top w:val="nil"/>
              <w:left w:val="nil"/>
              <w:bottom w:val="nil"/>
              <w:right w:val="nil"/>
            </w:tcBorders>
            <w:shd w:val="clear" w:color="auto" w:fill="auto"/>
            <w:noWrap/>
            <w:vAlign w:val="bottom"/>
            <w:hideMark/>
          </w:tcPr>
          <w:p w14:paraId="7415C38D" w14:textId="77777777" w:rsidR="00321A11" w:rsidRPr="00FB3EBF" w:rsidRDefault="00321A11">
            <w:pPr>
              <w:jc w:val="center"/>
              <w:rPr>
                <w:rFonts w:eastAsia="Times New Roman"/>
                <w:sz w:val="20"/>
                <w:szCs w:val="20"/>
              </w:rPr>
            </w:pPr>
          </w:p>
        </w:tc>
        <w:tc>
          <w:tcPr>
            <w:tcW w:w="1300" w:type="dxa"/>
            <w:tcBorders>
              <w:top w:val="nil"/>
              <w:left w:val="nil"/>
              <w:bottom w:val="nil"/>
              <w:right w:val="nil"/>
            </w:tcBorders>
            <w:shd w:val="clear" w:color="auto" w:fill="auto"/>
            <w:noWrap/>
            <w:vAlign w:val="bottom"/>
            <w:hideMark/>
          </w:tcPr>
          <w:p w14:paraId="01FBE27A" w14:textId="77777777" w:rsidR="00321A11" w:rsidRPr="00FB3EBF" w:rsidRDefault="00321A11">
            <w:pPr>
              <w:jc w:val="center"/>
              <w:rPr>
                <w:rFonts w:eastAsia="Times New Roman"/>
                <w:sz w:val="20"/>
                <w:szCs w:val="20"/>
              </w:rPr>
            </w:pPr>
          </w:p>
        </w:tc>
      </w:tr>
      <w:tr w:rsidR="00321A11" w:rsidRPr="00FB3EBF" w14:paraId="5E718C55" w14:textId="77777777" w:rsidTr="00321A11">
        <w:trPr>
          <w:trHeight w:val="320"/>
        </w:trPr>
        <w:tc>
          <w:tcPr>
            <w:tcW w:w="3368" w:type="dxa"/>
            <w:tcBorders>
              <w:top w:val="nil"/>
              <w:left w:val="nil"/>
              <w:bottom w:val="nil"/>
              <w:right w:val="nil"/>
            </w:tcBorders>
            <w:shd w:val="clear" w:color="auto" w:fill="auto"/>
            <w:noWrap/>
            <w:vAlign w:val="bottom"/>
            <w:hideMark/>
          </w:tcPr>
          <w:p w14:paraId="2ED4A13D" w14:textId="77777777" w:rsidR="00321A11" w:rsidRPr="00FB3EBF" w:rsidRDefault="00321A11">
            <w:pPr>
              <w:rPr>
                <w:rFonts w:eastAsia="Times New Roman"/>
                <w:color w:val="000000"/>
              </w:rPr>
            </w:pPr>
            <w:r w:rsidRPr="00FB3EBF">
              <w:rPr>
                <w:rFonts w:eastAsia="Times New Roman"/>
                <w:color w:val="000000"/>
              </w:rPr>
              <w:t>Less than HS</w:t>
            </w:r>
          </w:p>
        </w:tc>
        <w:tc>
          <w:tcPr>
            <w:tcW w:w="1083" w:type="dxa"/>
            <w:tcBorders>
              <w:top w:val="nil"/>
              <w:left w:val="nil"/>
              <w:bottom w:val="nil"/>
              <w:right w:val="nil"/>
            </w:tcBorders>
            <w:shd w:val="clear" w:color="auto" w:fill="auto"/>
            <w:noWrap/>
            <w:vAlign w:val="bottom"/>
            <w:hideMark/>
          </w:tcPr>
          <w:p w14:paraId="2E3A5D1B" w14:textId="77777777" w:rsidR="00321A11" w:rsidRPr="00FB3EBF" w:rsidRDefault="00321A11">
            <w:pPr>
              <w:jc w:val="center"/>
              <w:rPr>
                <w:rFonts w:eastAsia="Times New Roman"/>
                <w:color w:val="000000"/>
              </w:rPr>
            </w:pPr>
            <w:r w:rsidRPr="00FB3EBF">
              <w:rPr>
                <w:rFonts w:eastAsia="Times New Roman"/>
                <w:color w:val="000000"/>
              </w:rPr>
              <w:t>4%</w:t>
            </w:r>
          </w:p>
        </w:tc>
        <w:tc>
          <w:tcPr>
            <w:tcW w:w="1249" w:type="dxa"/>
            <w:tcBorders>
              <w:top w:val="nil"/>
              <w:left w:val="nil"/>
              <w:bottom w:val="nil"/>
              <w:right w:val="nil"/>
            </w:tcBorders>
            <w:shd w:val="clear" w:color="auto" w:fill="auto"/>
            <w:noWrap/>
            <w:vAlign w:val="bottom"/>
            <w:hideMark/>
          </w:tcPr>
          <w:p w14:paraId="10129447" w14:textId="77777777" w:rsidR="00321A11" w:rsidRPr="00FB3EBF" w:rsidRDefault="00321A11">
            <w:pPr>
              <w:jc w:val="center"/>
              <w:rPr>
                <w:rFonts w:eastAsia="Times New Roman"/>
                <w:color w:val="000000"/>
              </w:rPr>
            </w:pPr>
            <w:r w:rsidRPr="00FB3EBF">
              <w:rPr>
                <w:rFonts w:eastAsia="Times New Roman"/>
                <w:color w:val="000000"/>
              </w:rPr>
              <w:t>2%</w:t>
            </w:r>
          </w:p>
        </w:tc>
        <w:tc>
          <w:tcPr>
            <w:tcW w:w="760" w:type="dxa"/>
            <w:tcBorders>
              <w:top w:val="nil"/>
              <w:left w:val="nil"/>
              <w:bottom w:val="nil"/>
              <w:right w:val="nil"/>
            </w:tcBorders>
            <w:shd w:val="clear" w:color="auto" w:fill="auto"/>
            <w:noWrap/>
            <w:vAlign w:val="bottom"/>
            <w:hideMark/>
          </w:tcPr>
          <w:p w14:paraId="33CF1580" w14:textId="77777777" w:rsidR="00321A11" w:rsidRPr="00FB3EBF" w:rsidRDefault="00321A11">
            <w:pPr>
              <w:jc w:val="center"/>
              <w:rPr>
                <w:rFonts w:eastAsia="Times New Roman"/>
                <w:color w:val="000000"/>
              </w:rPr>
            </w:pPr>
          </w:p>
        </w:tc>
        <w:tc>
          <w:tcPr>
            <w:tcW w:w="1300" w:type="dxa"/>
            <w:tcBorders>
              <w:top w:val="nil"/>
              <w:left w:val="nil"/>
              <w:bottom w:val="nil"/>
              <w:right w:val="nil"/>
            </w:tcBorders>
            <w:shd w:val="clear" w:color="auto" w:fill="auto"/>
            <w:noWrap/>
            <w:vAlign w:val="bottom"/>
            <w:hideMark/>
          </w:tcPr>
          <w:p w14:paraId="2A78A1B3" w14:textId="77777777" w:rsidR="00321A11" w:rsidRPr="00FB3EBF" w:rsidRDefault="00321A11">
            <w:pPr>
              <w:jc w:val="center"/>
              <w:rPr>
                <w:rFonts w:eastAsia="Times New Roman"/>
                <w:color w:val="000000"/>
              </w:rPr>
            </w:pPr>
            <w:r w:rsidRPr="00FB3EBF">
              <w:rPr>
                <w:rFonts w:eastAsia="Times New Roman"/>
                <w:color w:val="000000"/>
              </w:rPr>
              <w:t>13%</w:t>
            </w:r>
          </w:p>
        </w:tc>
        <w:tc>
          <w:tcPr>
            <w:tcW w:w="1300" w:type="dxa"/>
            <w:tcBorders>
              <w:top w:val="nil"/>
              <w:left w:val="nil"/>
              <w:bottom w:val="nil"/>
              <w:right w:val="nil"/>
            </w:tcBorders>
            <w:shd w:val="clear" w:color="auto" w:fill="auto"/>
            <w:noWrap/>
            <w:vAlign w:val="bottom"/>
            <w:hideMark/>
          </w:tcPr>
          <w:p w14:paraId="70E00D77" w14:textId="77777777" w:rsidR="00321A11" w:rsidRPr="00FB3EBF" w:rsidRDefault="00321A11">
            <w:pPr>
              <w:jc w:val="center"/>
              <w:rPr>
                <w:rFonts w:eastAsia="Times New Roman"/>
                <w:color w:val="000000"/>
              </w:rPr>
            </w:pPr>
            <w:r w:rsidRPr="00FB3EBF">
              <w:rPr>
                <w:rFonts w:eastAsia="Times New Roman"/>
                <w:color w:val="000000"/>
              </w:rPr>
              <w:t>7%</w:t>
            </w:r>
          </w:p>
        </w:tc>
      </w:tr>
      <w:tr w:rsidR="00321A11" w:rsidRPr="00FB3EBF" w14:paraId="6812F3D1" w14:textId="77777777" w:rsidTr="00321A11">
        <w:trPr>
          <w:trHeight w:val="320"/>
        </w:trPr>
        <w:tc>
          <w:tcPr>
            <w:tcW w:w="3368" w:type="dxa"/>
            <w:tcBorders>
              <w:top w:val="nil"/>
              <w:left w:val="nil"/>
              <w:bottom w:val="nil"/>
              <w:right w:val="nil"/>
            </w:tcBorders>
            <w:shd w:val="clear" w:color="auto" w:fill="auto"/>
            <w:noWrap/>
            <w:vAlign w:val="bottom"/>
            <w:hideMark/>
          </w:tcPr>
          <w:p w14:paraId="45218DB1" w14:textId="77777777" w:rsidR="00321A11" w:rsidRPr="00FB3EBF" w:rsidRDefault="00321A11">
            <w:pPr>
              <w:rPr>
                <w:rFonts w:eastAsia="Times New Roman"/>
                <w:color w:val="000000"/>
              </w:rPr>
            </w:pPr>
            <w:r w:rsidRPr="00FB3EBF">
              <w:rPr>
                <w:rFonts w:eastAsia="Times New Roman"/>
                <w:color w:val="000000"/>
              </w:rPr>
              <w:t>HS Grad</w:t>
            </w:r>
          </w:p>
        </w:tc>
        <w:tc>
          <w:tcPr>
            <w:tcW w:w="1083" w:type="dxa"/>
            <w:tcBorders>
              <w:top w:val="nil"/>
              <w:left w:val="nil"/>
              <w:bottom w:val="nil"/>
              <w:right w:val="nil"/>
            </w:tcBorders>
            <w:shd w:val="clear" w:color="auto" w:fill="auto"/>
            <w:noWrap/>
            <w:vAlign w:val="bottom"/>
            <w:hideMark/>
          </w:tcPr>
          <w:p w14:paraId="33459FF6" w14:textId="77777777" w:rsidR="00321A11" w:rsidRPr="00FB3EBF" w:rsidRDefault="00321A11">
            <w:pPr>
              <w:jc w:val="center"/>
              <w:rPr>
                <w:rFonts w:eastAsia="Times New Roman"/>
                <w:color w:val="000000"/>
              </w:rPr>
            </w:pPr>
            <w:r w:rsidRPr="00FB3EBF">
              <w:rPr>
                <w:rFonts w:eastAsia="Times New Roman"/>
                <w:color w:val="000000"/>
              </w:rPr>
              <w:t>17%</w:t>
            </w:r>
          </w:p>
        </w:tc>
        <w:tc>
          <w:tcPr>
            <w:tcW w:w="1249" w:type="dxa"/>
            <w:tcBorders>
              <w:top w:val="nil"/>
              <w:left w:val="nil"/>
              <w:bottom w:val="nil"/>
              <w:right w:val="nil"/>
            </w:tcBorders>
            <w:shd w:val="clear" w:color="auto" w:fill="auto"/>
            <w:noWrap/>
            <w:vAlign w:val="bottom"/>
            <w:hideMark/>
          </w:tcPr>
          <w:p w14:paraId="11165FFC" w14:textId="77777777" w:rsidR="00321A11" w:rsidRPr="00FB3EBF" w:rsidRDefault="00321A11">
            <w:pPr>
              <w:jc w:val="center"/>
              <w:rPr>
                <w:rFonts w:eastAsia="Times New Roman"/>
                <w:color w:val="000000"/>
              </w:rPr>
            </w:pPr>
            <w:r w:rsidRPr="00FB3EBF">
              <w:rPr>
                <w:rFonts w:eastAsia="Times New Roman"/>
                <w:color w:val="000000"/>
              </w:rPr>
              <w:t>20%</w:t>
            </w:r>
          </w:p>
        </w:tc>
        <w:tc>
          <w:tcPr>
            <w:tcW w:w="760" w:type="dxa"/>
            <w:tcBorders>
              <w:top w:val="nil"/>
              <w:left w:val="nil"/>
              <w:bottom w:val="nil"/>
              <w:right w:val="nil"/>
            </w:tcBorders>
            <w:shd w:val="clear" w:color="auto" w:fill="auto"/>
            <w:noWrap/>
            <w:vAlign w:val="bottom"/>
            <w:hideMark/>
          </w:tcPr>
          <w:p w14:paraId="226D0231" w14:textId="77777777" w:rsidR="00321A11" w:rsidRPr="00FB3EBF" w:rsidRDefault="00321A11">
            <w:pPr>
              <w:jc w:val="center"/>
              <w:rPr>
                <w:rFonts w:eastAsia="Times New Roman"/>
                <w:color w:val="000000"/>
              </w:rPr>
            </w:pPr>
          </w:p>
        </w:tc>
        <w:tc>
          <w:tcPr>
            <w:tcW w:w="1300" w:type="dxa"/>
            <w:tcBorders>
              <w:top w:val="nil"/>
              <w:left w:val="nil"/>
              <w:bottom w:val="nil"/>
              <w:right w:val="nil"/>
            </w:tcBorders>
            <w:shd w:val="clear" w:color="auto" w:fill="auto"/>
            <w:noWrap/>
            <w:vAlign w:val="bottom"/>
            <w:hideMark/>
          </w:tcPr>
          <w:p w14:paraId="4AF9DBC1" w14:textId="77777777" w:rsidR="00321A11" w:rsidRPr="00FB3EBF" w:rsidRDefault="00321A11">
            <w:pPr>
              <w:jc w:val="center"/>
              <w:rPr>
                <w:rFonts w:eastAsia="Times New Roman"/>
                <w:color w:val="000000"/>
              </w:rPr>
            </w:pPr>
            <w:r w:rsidRPr="00FB3EBF">
              <w:rPr>
                <w:rFonts w:eastAsia="Times New Roman"/>
                <w:color w:val="000000"/>
              </w:rPr>
              <w:t>34%</w:t>
            </w:r>
          </w:p>
        </w:tc>
        <w:tc>
          <w:tcPr>
            <w:tcW w:w="1300" w:type="dxa"/>
            <w:tcBorders>
              <w:top w:val="nil"/>
              <w:left w:val="nil"/>
              <w:bottom w:val="nil"/>
              <w:right w:val="nil"/>
            </w:tcBorders>
            <w:shd w:val="clear" w:color="auto" w:fill="auto"/>
            <w:noWrap/>
            <w:vAlign w:val="bottom"/>
            <w:hideMark/>
          </w:tcPr>
          <w:p w14:paraId="6E705FAA" w14:textId="77777777" w:rsidR="00321A11" w:rsidRPr="00FB3EBF" w:rsidRDefault="00321A11">
            <w:pPr>
              <w:jc w:val="center"/>
              <w:rPr>
                <w:rFonts w:eastAsia="Times New Roman"/>
                <w:color w:val="000000"/>
              </w:rPr>
            </w:pPr>
            <w:r w:rsidRPr="00FB3EBF">
              <w:rPr>
                <w:rFonts w:eastAsia="Times New Roman"/>
                <w:color w:val="000000"/>
              </w:rPr>
              <w:t>27%</w:t>
            </w:r>
          </w:p>
        </w:tc>
      </w:tr>
      <w:tr w:rsidR="00321A11" w:rsidRPr="00FB3EBF" w14:paraId="562B2F1F" w14:textId="77777777" w:rsidTr="00321A11">
        <w:trPr>
          <w:trHeight w:val="320"/>
        </w:trPr>
        <w:tc>
          <w:tcPr>
            <w:tcW w:w="3368" w:type="dxa"/>
            <w:tcBorders>
              <w:top w:val="nil"/>
              <w:left w:val="nil"/>
              <w:bottom w:val="nil"/>
              <w:right w:val="nil"/>
            </w:tcBorders>
            <w:shd w:val="clear" w:color="auto" w:fill="auto"/>
            <w:noWrap/>
            <w:vAlign w:val="bottom"/>
            <w:hideMark/>
          </w:tcPr>
          <w:p w14:paraId="3A208AE4" w14:textId="77777777" w:rsidR="00321A11" w:rsidRPr="00FB3EBF" w:rsidRDefault="00321A11">
            <w:pPr>
              <w:rPr>
                <w:rFonts w:eastAsia="Times New Roman"/>
                <w:color w:val="000000"/>
              </w:rPr>
            </w:pPr>
            <w:r w:rsidRPr="00FB3EBF">
              <w:rPr>
                <w:rFonts w:eastAsia="Times New Roman"/>
                <w:color w:val="000000"/>
              </w:rPr>
              <w:t>Some College</w:t>
            </w:r>
          </w:p>
        </w:tc>
        <w:tc>
          <w:tcPr>
            <w:tcW w:w="1083" w:type="dxa"/>
            <w:tcBorders>
              <w:top w:val="nil"/>
              <w:left w:val="nil"/>
              <w:bottom w:val="nil"/>
              <w:right w:val="nil"/>
            </w:tcBorders>
            <w:shd w:val="clear" w:color="auto" w:fill="auto"/>
            <w:noWrap/>
            <w:vAlign w:val="bottom"/>
            <w:hideMark/>
          </w:tcPr>
          <w:p w14:paraId="0D7D313C" w14:textId="77777777" w:rsidR="00321A11" w:rsidRPr="00FB3EBF" w:rsidRDefault="00321A11">
            <w:pPr>
              <w:jc w:val="center"/>
              <w:rPr>
                <w:rFonts w:eastAsia="Times New Roman"/>
                <w:color w:val="000000"/>
              </w:rPr>
            </w:pPr>
            <w:r w:rsidRPr="00FB3EBF">
              <w:rPr>
                <w:rFonts w:eastAsia="Times New Roman"/>
                <w:color w:val="000000"/>
              </w:rPr>
              <w:t>46%</w:t>
            </w:r>
          </w:p>
        </w:tc>
        <w:tc>
          <w:tcPr>
            <w:tcW w:w="1249" w:type="dxa"/>
            <w:tcBorders>
              <w:top w:val="nil"/>
              <w:left w:val="nil"/>
              <w:bottom w:val="nil"/>
              <w:right w:val="nil"/>
            </w:tcBorders>
            <w:shd w:val="clear" w:color="auto" w:fill="auto"/>
            <w:noWrap/>
            <w:vAlign w:val="bottom"/>
            <w:hideMark/>
          </w:tcPr>
          <w:p w14:paraId="16D68D90" w14:textId="77777777" w:rsidR="00321A11" w:rsidRPr="00FB3EBF" w:rsidRDefault="00321A11">
            <w:pPr>
              <w:jc w:val="center"/>
              <w:rPr>
                <w:rFonts w:eastAsia="Times New Roman"/>
                <w:color w:val="000000"/>
              </w:rPr>
            </w:pPr>
            <w:r w:rsidRPr="00FB3EBF">
              <w:rPr>
                <w:rFonts w:eastAsia="Times New Roman"/>
                <w:color w:val="000000"/>
              </w:rPr>
              <w:t>41%</w:t>
            </w:r>
          </w:p>
        </w:tc>
        <w:tc>
          <w:tcPr>
            <w:tcW w:w="760" w:type="dxa"/>
            <w:tcBorders>
              <w:top w:val="nil"/>
              <w:left w:val="nil"/>
              <w:bottom w:val="nil"/>
              <w:right w:val="nil"/>
            </w:tcBorders>
            <w:shd w:val="clear" w:color="auto" w:fill="auto"/>
            <w:noWrap/>
            <w:vAlign w:val="bottom"/>
            <w:hideMark/>
          </w:tcPr>
          <w:p w14:paraId="40017AB8" w14:textId="77777777" w:rsidR="00321A11" w:rsidRPr="00FB3EBF" w:rsidRDefault="00321A11">
            <w:pPr>
              <w:jc w:val="center"/>
              <w:rPr>
                <w:rFonts w:eastAsia="Times New Roman"/>
                <w:color w:val="000000"/>
              </w:rPr>
            </w:pPr>
          </w:p>
        </w:tc>
        <w:tc>
          <w:tcPr>
            <w:tcW w:w="1300" w:type="dxa"/>
            <w:tcBorders>
              <w:top w:val="nil"/>
              <w:left w:val="nil"/>
              <w:bottom w:val="nil"/>
              <w:right w:val="nil"/>
            </w:tcBorders>
            <w:shd w:val="clear" w:color="auto" w:fill="auto"/>
            <w:noWrap/>
            <w:vAlign w:val="bottom"/>
            <w:hideMark/>
          </w:tcPr>
          <w:p w14:paraId="13CDC188" w14:textId="77777777" w:rsidR="00321A11" w:rsidRPr="00FB3EBF" w:rsidRDefault="00321A11">
            <w:pPr>
              <w:jc w:val="center"/>
              <w:rPr>
                <w:rFonts w:eastAsia="Times New Roman"/>
                <w:color w:val="000000"/>
              </w:rPr>
            </w:pPr>
            <w:r w:rsidRPr="00FB3EBF">
              <w:rPr>
                <w:rFonts w:eastAsia="Times New Roman"/>
                <w:color w:val="000000"/>
              </w:rPr>
              <w:t>65%</w:t>
            </w:r>
          </w:p>
        </w:tc>
        <w:tc>
          <w:tcPr>
            <w:tcW w:w="1300" w:type="dxa"/>
            <w:tcBorders>
              <w:top w:val="nil"/>
              <w:left w:val="nil"/>
              <w:bottom w:val="nil"/>
              <w:right w:val="nil"/>
            </w:tcBorders>
            <w:shd w:val="clear" w:color="auto" w:fill="auto"/>
            <w:noWrap/>
            <w:vAlign w:val="bottom"/>
            <w:hideMark/>
          </w:tcPr>
          <w:p w14:paraId="57864C55" w14:textId="77777777" w:rsidR="00321A11" w:rsidRPr="00FB3EBF" w:rsidRDefault="00321A11">
            <w:pPr>
              <w:jc w:val="center"/>
              <w:rPr>
                <w:rFonts w:eastAsia="Times New Roman"/>
                <w:color w:val="000000"/>
              </w:rPr>
            </w:pPr>
            <w:r w:rsidRPr="00FB3EBF">
              <w:rPr>
                <w:rFonts w:eastAsia="Times New Roman"/>
                <w:color w:val="000000"/>
              </w:rPr>
              <w:t>32%</w:t>
            </w:r>
          </w:p>
        </w:tc>
      </w:tr>
      <w:tr w:rsidR="00321A11" w:rsidRPr="00FB3EBF" w14:paraId="0131B245" w14:textId="77777777" w:rsidTr="00321A11">
        <w:trPr>
          <w:trHeight w:val="320"/>
        </w:trPr>
        <w:tc>
          <w:tcPr>
            <w:tcW w:w="3368" w:type="dxa"/>
            <w:tcBorders>
              <w:top w:val="nil"/>
              <w:left w:val="nil"/>
              <w:bottom w:val="nil"/>
              <w:right w:val="nil"/>
            </w:tcBorders>
            <w:shd w:val="clear" w:color="auto" w:fill="auto"/>
            <w:noWrap/>
            <w:vAlign w:val="bottom"/>
            <w:hideMark/>
          </w:tcPr>
          <w:p w14:paraId="51BB94B9" w14:textId="77777777" w:rsidR="00321A11" w:rsidRPr="00FB3EBF" w:rsidRDefault="00321A11">
            <w:pPr>
              <w:rPr>
                <w:rFonts w:eastAsia="Times New Roman"/>
                <w:color w:val="000000"/>
              </w:rPr>
            </w:pPr>
            <w:r w:rsidRPr="00FB3EBF">
              <w:rPr>
                <w:rFonts w:eastAsia="Times New Roman"/>
                <w:color w:val="000000"/>
              </w:rPr>
              <w:t>College Degree</w:t>
            </w:r>
          </w:p>
        </w:tc>
        <w:tc>
          <w:tcPr>
            <w:tcW w:w="1083" w:type="dxa"/>
            <w:tcBorders>
              <w:top w:val="nil"/>
              <w:left w:val="nil"/>
              <w:bottom w:val="nil"/>
              <w:right w:val="nil"/>
            </w:tcBorders>
            <w:shd w:val="clear" w:color="auto" w:fill="auto"/>
            <w:noWrap/>
            <w:vAlign w:val="bottom"/>
            <w:hideMark/>
          </w:tcPr>
          <w:p w14:paraId="24455C98" w14:textId="77777777" w:rsidR="00321A11" w:rsidRPr="00FB3EBF" w:rsidRDefault="00321A11">
            <w:pPr>
              <w:jc w:val="center"/>
              <w:rPr>
                <w:rFonts w:eastAsia="Times New Roman"/>
                <w:color w:val="000000"/>
              </w:rPr>
            </w:pPr>
            <w:r w:rsidRPr="00FB3EBF">
              <w:rPr>
                <w:rFonts w:eastAsia="Times New Roman"/>
                <w:color w:val="000000"/>
              </w:rPr>
              <w:t>22%</w:t>
            </w:r>
          </w:p>
        </w:tc>
        <w:tc>
          <w:tcPr>
            <w:tcW w:w="1249" w:type="dxa"/>
            <w:tcBorders>
              <w:top w:val="nil"/>
              <w:left w:val="nil"/>
              <w:bottom w:val="nil"/>
              <w:right w:val="nil"/>
            </w:tcBorders>
            <w:shd w:val="clear" w:color="auto" w:fill="auto"/>
            <w:noWrap/>
            <w:vAlign w:val="bottom"/>
            <w:hideMark/>
          </w:tcPr>
          <w:p w14:paraId="13FDEF77" w14:textId="77777777" w:rsidR="00321A11" w:rsidRPr="00FB3EBF" w:rsidRDefault="00321A11">
            <w:pPr>
              <w:jc w:val="center"/>
              <w:rPr>
                <w:rFonts w:eastAsia="Times New Roman"/>
                <w:color w:val="000000"/>
              </w:rPr>
            </w:pPr>
            <w:r w:rsidRPr="00FB3EBF">
              <w:rPr>
                <w:rFonts w:eastAsia="Times New Roman"/>
                <w:color w:val="000000"/>
              </w:rPr>
              <w:t>24%</w:t>
            </w:r>
          </w:p>
        </w:tc>
        <w:tc>
          <w:tcPr>
            <w:tcW w:w="760" w:type="dxa"/>
            <w:tcBorders>
              <w:top w:val="nil"/>
              <w:left w:val="nil"/>
              <w:bottom w:val="nil"/>
              <w:right w:val="nil"/>
            </w:tcBorders>
            <w:shd w:val="clear" w:color="auto" w:fill="auto"/>
            <w:noWrap/>
            <w:vAlign w:val="bottom"/>
            <w:hideMark/>
          </w:tcPr>
          <w:p w14:paraId="0FD85D35" w14:textId="77777777" w:rsidR="00321A11" w:rsidRPr="00FB3EBF" w:rsidRDefault="00321A11">
            <w:pPr>
              <w:jc w:val="center"/>
              <w:rPr>
                <w:rFonts w:eastAsia="Times New Roman"/>
                <w:color w:val="000000"/>
              </w:rPr>
            </w:pPr>
          </w:p>
        </w:tc>
        <w:tc>
          <w:tcPr>
            <w:tcW w:w="1300" w:type="dxa"/>
            <w:tcBorders>
              <w:top w:val="nil"/>
              <w:left w:val="nil"/>
              <w:bottom w:val="nil"/>
              <w:right w:val="nil"/>
            </w:tcBorders>
            <w:shd w:val="clear" w:color="auto" w:fill="auto"/>
            <w:noWrap/>
            <w:vAlign w:val="bottom"/>
            <w:hideMark/>
          </w:tcPr>
          <w:p w14:paraId="7A7C7DD6" w14:textId="77777777" w:rsidR="00321A11" w:rsidRPr="00FB3EBF" w:rsidRDefault="00321A11">
            <w:pPr>
              <w:jc w:val="center"/>
              <w:rPr>
                <w:rFonts w:eastAsia="Times New Roman"/>
                <w:color w:val="000000"/>
              </w:rPr>
            </w:pPr>
            <w:r w:rsidRPr="00FB3EBF">
              <w:rPr>
                <w:rFonts w:eastAsia="Times New Roman"/>
                <w:color w:val="000000"/>
              </w:rPr>
              <w:t>13%</w:t>
            </w:r>
          </w:p>
        </w:tc>
        <w:tc>
          <w:tcPr>
            <w:tcW w:w="1300" w:type="dxa"/>
            <w:tcBorders>
              <w:top w:val="nil"/>
              <w:left w:val="nil"/>
              <w:bottom w:val="nil"/>
              <w:right w:val="nil"/>
            </w:tcBorders>
            <w:shd w:val="clear" w:color="auto" w:fill="auto"/>
            <w:noWrap/>
            <w:vAlign w:val="bottom"/>
            <w:hideMark/>
          </w:tcPr>
          <w:p w14:paraId="14F474CE" w14:textId="77777777" w:rsidR="00321A11" w:rsidRPr="00FB3EBF" w:rsidRDefault="00321A11">
            <w:pPr>
              <w:jc w:val="center"/>
              <w:rPr>
                <w:rFonts w:eastAsia="Times New Roman"/>
                <w:color w:val="000000"/>
              </w:rPr>
            </w:pPr>
            <w:r w:rsidRPr="00FB3EBF">
              <w:rPr>
                <w:rFonts w:eastAsia="Times New Roman"/>
                <w:color w:val="000000"/>
              </w:rPr>
              <w:t>22%</w:t>
            </w:r>
          </w:p>
        </w:tc>
      </w:tr>
      <w:tr w:rsidR="00321A11" w:rsidRPr="00FB3EBF" w14:paraId="63190F93" w14:textId="77777777" w:rsidTr="00321A11">
        <w:trPr>
          <w:trHeight w:val="320"/>
        </w:trPr>
        <w:tc>
          <w:tcPr>
            <w:tcW w:w="3368" w:type="dxa"/>
            <w:tcBorders>
              <w:top w:val="nil"/>
              <w:left w:val="nil"/>
              <w:bottom w:val="single" w:sz="4" w:space="0" w:color="auto"/>
              <w:right w:val="nil"/>
            </w:tcBorders>
            <w:shd w:val="clear" w:color="auto" w:fill="auto"/>
            <w:noWrap/>
            <w:vAlign w:val="bottom"/>
            <w:hideMark/>
          </w:tcPr>
          <w:p w14:paraId="6A90B3B7" w14:textId="77777777" w:rsidR="00321A11" w:rsidRPr="00FB3EBF" w:rsidRDefault="00321A11">
            <w:pPr>
              <w:rPr>
                <w:rFonts w:eastAsia="Times New Roman"/>
                <w:color w:val="000000"/>
              </w:rPr>
            </w:pPr>
            <w:r w:rsidRPr="00FB3EBF">
              <w:rPr>
                <w:rFonts w:eastAsia="Times New Roman"/>
                <w:color w:val="000000"/>
              </w:rPr>
              <w:t>Post-College</w:t>
            </w:r>
          </w:p>
        </w:tc>
        <w:tc>
          <w:tcPr>
            <w:tcW w:w="1083" w:type="dxa"/>
            <w:tcBorders>
              <w:top w:val="nil"/>
              <w:left w:val="nil"/>
              <w:bottom w:val="single" w:sz="4" w:space="0" w:color="auto"/>
              <w:right w:val="nil"/>
            </w:tcBorders>
            <w:shd w:val="clear" w:color="auto" w:fill="auto"/>
            <w:noWrap/>
            <w:vAlign w:val="bottom"/>
            <w:hideMark/>
          </w:tcPr>
          <w:p w14:paraId="4C4B6B97" w14:textId="77777777" w:rsidR="00321A11" w:rsidRPr="00FB3EBF" w:rsidRDefault="00321A11">
            <w:pPr>
              <w:jc w:val="center"/>
              <w:rPr>
                <w:rFonts w:eastAsia="Times New Roman"/>
                <w:color w:val="000000"/>
              </w:rPr>
            </w:pPr>
            <w:r w:rsidRPr="00FB3EBF">
              <w:rPr>
                <w:rFonts w:eastAsia="Times New Roman"/>
                <w:color w:val="000000"/>
              </w:rPr>
              <w:t>11%</w:t>
            </w:r>
          </w:p>
        </w:tc>
        <w:tc>
          <w:tcPr>
            <w:tcW w:w="1249" w:type="dxa"/>
            <w:tcBorders>
              <w:top w:val="nil"/>
              <w:left w:val="nil"/>
              <w:bottom w:val="single" w:sz="4" w:space="0" w:color="auto"/>
              <w:right w:val="nil"/>
            </w:tcBorders>
            <w:shd w:val="clear" w:color="auto" w:fill="auto"/>
            <w:noWrap/>
            <w:vAlign w:val="bottom"/>
            <w:hideMark/>
          </w:tcPr>
          <w:p w14:paraId="046B6BAE" w14:textId="77777777" w:rsidR="00321A11" w:rsidRPr="00FB3EBF" w:rsidRDefault="00321A11">
            <w:pPr>
              <w:jc w:val="center"/>
              <w:rPr>
                <w:rFonts w:eastAsia="Times New Roman"/>
                <w:color w:val="000000"/>
              </w:rPr>
            </w:pPr>
            <w:r w:rsidRPr="00FB3EBF">
              <w:rPr>
                <w:rFonts w:eastAsia="Times New Roman"/>
                <w:color w:val="000000"/>
              </w:rPr>
              <w:t>13%</w:t>
            </w:r>
          </w:p>
        </w:tc>
        <w:tc>
          <w:tcPr>
            <w:tcW w:w="760" w:type="dxa"/>
            <w:tcBorders>
              <w:top w:val="nil"/>
              <w:left w:val="nil"/>
              <w:bottom w:val="single" w:sz="4" w:space="0" w:color="auto"/>
              <w:right w:val="nil"/>
            </w:tcBorders>
            <w:shd w:val="clear" w:color="auto" w:fill="auto"/>
            <w:noWrap/>
            <w:vAlign w:val="bottom"/>
            <w:hideMark/>
          </w:tcPr>
          <w:p w14:paraId="280EB44D" w14:textId="77777777" w:rsidR="00321A11" w:rsidRPr="00FB3EBF" w:rsidRDefault="00321A11">
            <w:pPr>
              <w:jc w:val="center"/>
              <w:rPr>
                <w:rFonts w:eastAsia="Times New Roman"/>
                <w:color w:val="000000"/>
              </w:rPr>
            </w:pPr>
            <w:r w:rsidRPr="00FB3EBF">
              <w:rPr>
                <w:rFonts w:eastAsia="Times New Roman"/>
                <w:color w:val="000000"/>
              </w:rPr>
              <w:t> </w:t>
            </w:r>
          </w:p>
        </w:tc>
        <w:tc>
          <w:tcPr>
            <w:tcW w:w="1300" w:type="dxa"/>
            <w:tcBorders>
              <w:top w:val="nil"/>
              <w:left w:val="nil"/>
              <w:bottom w:val="single" w:sz="4" w:space="0" w:color="auto"/>
              <w:right w:val="nil"/>
            </w:tcBorders>
            <w:shd w:val="clear" w:color="auto" w:fill="auto"/>
            <w:noWrap/>
            <w:vAlign w:val="bottom"/>
            <w:hideMark/>
          </w:tcPr>
          <w:p w14:paraId="5727A964" w14:textId="77777777" w:rsidR="00321A11" w:rsidRPr="00FB3EBF" w:rsidRDefault="00321A11">
            <w:pPr>
              <w:jc w:val="center"/>
              <w:rPr>
                <w:rFonts w:eastAsia="Times New Roman"/>
                <w:color w:val="000000"/>
              </w:rPr>
            </w:pPr>
            <w:r w:rsidRPr="00FB3EBF">
              <w:rPr>
                <w:rFonts w:eastAsia="Times New Roman"/>
                <w:color w:val="000000"/>
              </w:rPr>
              <w:t>2%</w:t>
            </w:r>
          </w:p>
        </w:tc>
        <w:tc>
          <w:tcPr>
            <w:tcW w:w="1300" w:type="dxa"/>
            <w:tcBorders>
              <w:top w:val="nil"/>
              <w:left w:val="nil"/>
              <w:bottom w:val="single" w:sz="4" w:space="0" w:color="auto"/>
              <w:right w:val="nil"/>
            </w:tcBorders>
            <w:shd w:val="clear" w:color="auto" w:fill="auto"/>
            <w:noWrap/>
            <w:vAlign w:val="bottom"/>
            <w:hideMark/>
          </w:tcPr>
          <w:p w14:paraId="279A3CBE" w14:textId="77777777" w:rsidR="00321A11" w:rsidRPr="00FB3EBF" w:rsidRDefault="00321A11">
            <w:pPr>
              <w:jc w:val="center"/>
              <w:rPr>
                <w:rFonts w:eastAsia="Times New Roman"/>
                <w:color w:val="000000"/>
              </w:rPr>
            </w:pPr>
            <w:r w:rsidRPr="00FB3EBF">
              <w:rPr>
                <w:rFonts w:eastAsia="Times New Roman"/>
                <w:color w:val="000000"/>
              </w:rPr>
              <w:t>3%</w:t>
            </w:r>
          </w:p>
        </w:tc>
      </w:tr>
      <w:tr w:rsidR="00321A11" w:rsidRPr="00FB3EBF" w14:paraId="3E881C4C" w14:textId="77777777" w:rsidTr="00321A11">
        <w:trPr>
          <w:trHeight w:val="320"/>
        </w:trPr>
        <w:tc>
          <w:tcPr>
            <w:tcW w:w="3368" w:type="dxa"/>
            <w:tcBorders>
              <w:top w:val="nil"/>
              <w:left w:val="nil"/>
              <w:bottom w:val="single" w:sz="4" w:space="0" w:color="auto"/>
              <w:right w:val="nil"/>
            </w:tcBorders>
            <w:shd w:val="clear" w:color="auto" w:fill="auto"/>
            <w:noWrap/>
            <w:vAlign w:val="bottom"/>
            <w:hideMark/>
          </w:tcPr>
          <w:p w14:paraId="53777057" w14:textId="77777777" w:rsidR="00321A11" w:rsidRPr="00FB3EBF" w:rsidRDefault="00321A11">
            <w:pPr>
              <w:rPr>
                <w:rFonts w:eastAsia="Times New Roman"/>
                <w:color w:val="000000"/>
              </w:rPr>
            </w:pPr>
            <w:r w:rsidRPr="00FB3EBF">
              <w:rPr>
                <w:rFonts w:eastAsia="Times New Roman"/>
                <w:color w:val="000000"/>
              </w:rPr>
              <w:t>N</w:t>
            </w:r>
          </w:p>
        </w:tc>
        <w:tc>
          <w:tcPr>
            <w:tcW w:w="1083" w:type="dxa"/>
            <w:tcBorders>
              <w:top w:val="nil"/>
              <w:left w:val="nil"/>
              <w:bottom w:val="single" w:sz="4" w:space="0" w:color="auto"/>
              <w:right w:val="nil"/>
            </w:tcBorders>
            <w:shd w:val="clear" w:color="auto" w:fill="auto"/>
            <w:noWrap/>
            <w:vAlign w:val="bottom"/>
            <w:hideMark/>
          </w:tcPr>
          <w:p w14:paraId="281D8FB3" w14:textId="77777777" w:rsidR="00321A11" w:rsidRPr="00FB3EBF" w:rsidRDefault="00321A11">
            <w:pPr>
              <w:jc w:val="center"/>
              <w:rPr>
                <w:rFonts w:eastAsia="Times New Roman"/>
                <w:color w:val="000000"/>
              </w:rPr>
            </w:pPr>
            <w:r w:rsidRPr="00FB3EBF">
              <w:rPr>
                <w:rFonts w:eastAsia="Times New Roman"/>
                <w:color w:val="000000"/>
              </w:rPr>
              <w:t>253</w:t>
            </w:r>
          </w:p>
        </w:tc>
        <w:tc>
          <w:tcPr>
            <w:tcW w:w="1249" w:type="dxa"/>
            <w:tcBorders>
              <w:top w:val="nil"/>
              <w:left w:val="nil"/>
              <w:bottom w:val="single" w:sz="4" w:space="0" w:color="auto"/>
              <w:right w:val="nil"/>
            </w:tcBorders>
            <w:shd w:val="clear" w:color="auto" w:fill="auto"/>
            <w:noWrap/>
            <w:vAlign w:val="bottom"/>
            <w:hideMark/>
          </w:tcPr>
          <w:p w14:paraId="111E948E" w14:textId="77777777" w:rsidR="00321A11" w:rsidRPr="00FB3EBF" w:rsidRDefault="00321A11">
            <w:pPr>
              <w:jc w:val="center"/>
              <w:rPr>
                <w:rFonts w:eastAsia="Times New Roman"/>
                <w:color w:val="000000"/>
              </w:rPr>
            </w:pPr>
            <w:r w:rsidRPr="00FB3EBF">
              <w:rPr>
                <w:rFonts w:eastAsia="Times New Roman"/>
                <w:color w:val="000000"/>
              </w:rPr>
              <w:t>2962</w:t>
            </w:r>
          </w:p>
        </w:tc>
        <w:tc>
          <w:tcPr>
            <w:tcW w:w="760" w:type="dxa"/>
            <w:tcBorders>
              <w:top w:val="nil"/>
              <w:left w:val="nil"/>
              <w:bottom w:val="single" w:sz="4" w:space="0" w:color="auto"/>
              <w:right w:val="nil"/>
            </w:tcBorders>
            <w:shd w:val="clear" w:color="auto" w:fill="auto"/>
            <w:noWrap/>
            <w:vAlign w:val="bottom"/>
            <w:hideMark/>
          </w:tcPr>
          <w:p w14:paraId="5D35CCD9" w14:textId="77777777" w:rsidR="00321A11" w:rsidRPr="00FB3EBF" w:rsidRDefault="00321A11">
            <w:pPr>
              <w:jc w:val="center"/>
              <w:rPr>
                <w:rFonts w:eastAsia="Times New Roman"/>
                <w:color w:val="000000"/>
              </w:rPr>
            </w:pPr>
            <w:r w:rsidRPr="00FB3EBF">
              <w:rPr>
                <w:rFonts w:eastAsia="Times New Roman"/>
                <w:color w:val="000000"/>
              </w:rPr>
              <w:t> </w:t>
            </w:r>
          </w:p>
        </w:tc>
        <w:tc>
          <w:tcPr>
            <w:tcW w:w="1300" w:type="dxa"/>
            <w:tcBorders>
              <w:top w:val="nil"/>
              <w:left w:val="nil"/>
              <w:bottom w:val="single" w:sz="4" w:space="0" w:color="auto"/>
              <w:right w:val="nil"/>
            </w:tcBorders>
            <w:shd w:val="clear" w:color="auto" w:fill="auto"/>
            <w:noWrap/>
            <w:vAlign w:val="bottom"/>
            <w:hideMark/>
          </w:tcPr>
          <w:p w14:paraId="740082AF" w14:textId="77777777" w:rsidR="00321A11" w:rsidRPr="00FB3EBF" w:rsidRDefault="00321A11">
            <w:pPr>
              <w:jc w:val="center"/>
              <w:rPr>
                <w:rFonts w:eastAsia="Times New Roman"/>
                <w:color w:val="000000"/>
              </w:rPr>
            </w:pPr>
            <w:r w:rsidRPr="00FB3EBF">
              <w:rPr>
                <w:rFonts w:eastAsia="Times New Roman"/>
                <w:color w:val="000000"/>
              </w:rPr>
              <w:t>--</w:t>
            </w:r>
          </w:p>
        </w:tc>
        <w:tc>
          <w:tcPr>
            <w:tcW w:w="1300" w:type="dxa"/>
            <w:tcBorders>
              <w:top w:val="nil"/>
              <w:left w:val="nil"/>
              <w:bottom w:val="single" w:sz="4" w:space="0" w:color="auto"/>
              <w:right w:val="nil"/>
            </w:tcBorders>
            <w:shd w:val="clear" w:color="auto" w:fill="auto"/>
            <w:noWrap/>
            <w:vAlign w:val="bottom"/>
            <w:hideMark/>
          </w:tcPr>
          <w:p w14:paraId="52A27C51" w14:textId="77777777" w:rsidR="00321A11" w:rsidRPr="00FB3EBF" w:rsidRDefault="00321A11">
            <w:pPr>
              <w:jc w:val="center"/>
              <w:rPr>
                <w:rFonts w:eastAsia="Times New Roman"/>
                <w:color w:val="000000"/>
              </w:rPr>
            </w:pPr>
            <w:r w:rsidRPr="00FB3EBF">
              <w:rPr>
                <w:rFonts w:eastAsia="Times New Roman"/>
                <w:color w:val="000000"/>
              </w:rPr>
              <w:t>--</w:t>
            </w:r>
          </w:p>
        </w:tc>
      </w:tr>
      <w:tr w:rsidR="00321A11" w:rsidRPr="00FB3EBF" w14:paraId="0514177F" w14:textId="77777777" w:rsidTr="00321A11">
        <w:trPr>
          <w:trHeight w:val="320"/>
        </w:trPr>
        <w:tc>
          <w:tcPr>
            <w:tcW w:w="9060" w:type="dxa"/>
            <w:gridSpan w:val="6"/>
            <w:tcBorders>
              <w:top w:val="nil"/>
              <w:left w:val="nil"/>
              <w:bottom w:val="nil"/>
              <w:right w:val="nil"/>
            </w:tcBorders>
            <w:shd w:val="clear" w:color="auto" w:fill="auto"/>
            <w:noWrap/>
            <w:vAlign w:val="bottom"/>
            <w:hideMark/>
          </w:tcPr>
          <w:p w14:paraId="06B26688" w14:textId="77777777" w:rsidR="00321A11" w:rsidRPr="00FB3EBF" w:rsidRDefault="00321A11">
            <w:pPr>
              <w:rPr>
                <w:rFonts w:eastAsia="Times New Roman"/>
                <w:color w:val="000000"/>
              </w:rPr>
            </w:pPr>
            <w:r w:rsidRPr="00FB3EBF">
              <w:rPr>
                <w:rFonts w:eastAsia="Times New Roman"/>
                <w:color w:val="000000"/>
              </w:rPr>
              <w:t>Note: CPS Benchmarks used are from 2016 to enhance comparability with new data.</w:t>
            </w:r>
          </w:p>
        </w:tc>
      </w:tr>
      <w:tr w:rsidR="00321A11" w:rsidRPr="00FB3EBF" w14:paraId="13AFD2E0" w14:textId="77777777" w:rsidTr="00321A11">
        <w:trPr>
          <w:trHeight w:val="320"/>
        </w:trPr>
        <w:tc>
          <w:tcPr>
            <w:tcW w:w="3368" w:type="dxa"/>
            <w:tcBorders>
              <w:top w:val="nil"/>
              <w:left w:val="nil"/>
              <w:bottom w:val="nil"/>
              <w:right w:val="nil"/>
            </w:tcBorders>
            <w:shd w:val="clear" w:color="auto" w:fill="auto"/>
            <w:noWrap/>
            <w:vAlign w:val="bottom"/>
            <w:hideMark/>
          </w:tcPr>
          <w:p w14:paraId="6ED61D6E" w14:textId="77777777" w:rsidR="00321A11" w:rsidRPr="00FB3EBF" w:rsidRDefault="00321A11">
            <w:pPr>
              <w:rPr>
                <w:rFonts w:eastAsia="Times New Roman"/>
                <w:color w:val="000000"/>
              </w:rPr>
            </w:pPr>
          </w:p>
        </w:tc>
        <w:tc>
          <w:tcPr>
            <w:tcW w:w="1083" w:type="dxa"/>
            <w:tcBorders>
              <w:top w:val="nil"/>
              <w:left w:val="nil"/>
              <w:bottom w:val="nil"/>
              <w:right w:val="nil"/>
            </w:tcBorders>
            <w:shd w:val="clear" w:color="auto" w:fill="auto"/>
            <w:noWrap/>
            <w:vAlign w:val="bottom"/>
            <w:hideMark/>
          </w:tcPr>
          <w:p w14:paraId="2733EAF1" w14:textId="77777777" w:rsidR="00321A11" w:rsidRPr="00FB3EBF" w:rsidRDefault="00321A11">
            <w:pPr>
              <w:rPr>
                <w:rFonts w:eastAsia="Times New Roman"/>
                <w:sz w:val="20"/>
                <w:szCs w:val="20"/>
              </w:rPr>
            </w:pPr>
          </w:p>
        </w:tc>
        <w:tc>
          <w:tcPr>
            <w:tcW w:w="1249" w:type="dxa"/>
            <w:tcBorders>
              <w:top w:val="nil"/>
              <w:left w:val="nil"/>
              <w:bottom w:val="nil"/>
              <w:right w:val="nil"/>
            </w:tcBorders>
            <w:shd w:val="clear" w:color="auto" w:fill="auto"/>
            <w:noWrap/>
            <w:vAlign w:val="bottom"/>
            <w:hideMark/>
          </w:tcPr>
          <w:p w14:paraId="0DC8DB46" w14:textId="77777777" w:rsidR="00321A11" w:rsidRPr="00FB3EBF" w:rsidRDefault="00321A11">
            <w:pPr>
              <w:jc w:val="center"/>
              <w:rPr>
                <w:rFonts w:eastAsia="Times New Roman"/>
                <w:sz w:val="20"/>
                <w:szCs w:val="20"/>
              </w:rPr>
            </w:pPr>
          </w:p>
        </w:tc>
        <w:tc>
          <w:tcPr>
            <w:tcW w:w="760" w:type="dxa"/>
            <w:tcBorders>
              <w:top w:val="nil"/>
              <w:left w:val="nil"/>
              <w:bottom w:val="nil"/>
              <w:right w:val="nil"/>
            </w:tcBorders>
            <w:shd w:val="clear" w:color="auto" w:fill="auto"/>
            <w:noWrap/>
            <w:vAlign w:val="bottom"/>
            <w:hideMark/>
          </w:tcPr>
          <w:p w14:paraId="6D90B6FD" w14:textId="77777777" w:rsidR="00321A11" w:rsidRPr="00FB3EBF" w:rsidRDefault="00321A11">
            <w:pPr>
              <w:jc w:val="center"/>
              <w:rPr>
                <w:rFonts w:eastAsia="Times New Roman"/>
                <w:sz w:val="20"/>
                <w:szCs w:val="20"/>
              </w:rPr>
            </w:pPr>
          </w:p>
        </w:tc>
        <w:tc>
          <w:tcPr>
            <w:tcW w:w="1300" w:type="dxa"/>
            <w:tcBorders>
              <w:top w:val="nil"/>
              <w:left w:val="nil"/>
              <w:bottom w:val="nil"/>
              <w:right w:val="nil"/>
            </w:tcBorders>
            <w:shd w:val="clear" w:color="auto" w:fill="auto"/>
            <w:noWrap/>
            <w:vAlign w:val="bottom"/>
            <w:hideMark/>
          </w:tcPr>
          <w:p w14:paraId="63C8E857" w14:textId="77777777" w:rsidR="00321A11" w:rsidRPr="00FB3EBF" w:rsidRDefault="00321A11">
            <w:pPr>
              <w:jc w:val="center"/>
              <w:rPr>
                <w:rFonts w:eastAsia="Times New Roman"/>
                <w:sz w:val="20"/>
                <w:szCs w:val="20"/>
              </w:rPr>
            </w:pPr>
          </w:p>
        </w:tc>
        <w:tc>
          <w:tcPr>
            <w:tcW w:w="1300" w:type="dxa"/>
            <w:tcBorders>
              <w:top w:val="nil"/>
              <w:left w:val="nil"/>
              <w:bottom w:val="nil"/>
              <w:right w:val="nil"/>
            </w:tcBorders>
            <w:shd w:val="clear" w:color="auto" w:fill="auto"/>
            <w:noWrap/>
            <w:vAlign w:val="bottom"/>
            <w:hideMark/>
          </w:tcPr>
          <w:p w14:paraId="2D86491E" w14:textId="77777777" w:rsidR="00321A11" w:rsidRPr="00FB3EBF" w:rsidRDefault="00321A11">
            <w:pPr>
              <w:jc w:val="center"/>
              <w:rPr>
                <w:rFonts w:eastAsia="Times New Roman"/>
                <w:sz w:val="20"/>
                <w:szCs w:val="20"/>
              </w:rPr>
            </w:pPr>
          </w:p>
        </w:tc>
      </w:tr>
    </w:tbl>
    <w:p w14:paraId="392DA9DC" w14:textId="77777777" w:rsidR="006F73B0" w:rsidRPr="00FB3EBF" w:rsidRDefault="006F73B0" w:rsidP="0003233A">
      <w:pPr>
        <w:jc w:val="center"/>
      </w:pPr>
    </w:p>
    <w:p w14:paraId="0A2E8178" w14:textId="77777777" w:rsidR="00535A0D" w:rsidRDefault="00535A0D" w:rsidP="0003233A">
      <w:pPr>
        <w:jc w:val="center"/>
        <w:rPr>
          <w:b/>
        </w:rPr>
      </w:pPr>
    </w:p>
    <w:p w14:paraId="35299284" w14:textId="77777777" w:rsidR="00535A0D" w:rsidRDefault="00535A0D" w:rsidP="0003233A">
      <w:pPr>
        <w:jc w:val="center"/>
        <w:rPr>
          <w:b/>
        </w:rPr>
      </w:pPr>
    </w:p>
    <w:p w14:paraId="61E94A41" w14:textId="1B909239" w:rsidR="00EF2B24" w:rsidRDefault="0003233A" w:rsidP="0003233A">
      <w:pPr>
        <w:jc w:val="center"/>
        <w:rPr>
          <w:b/>
        </w:rPr>
      </w:pPr>
      <w:r>
        <w:rPr>
          <w:b/>
        </w:rPr>
        <w:lastRenderedPageBreak/>
        <w:t>Figure A1 – Locations of Black and White Respondents in 2014 Study</w:t>
      </w:r>
      <w:r>
        <w:rPr>
          <w:b/>
          <w:noProof/>
        </w:rPr>
        <w:drawing>
          <wp:inline distT="0" distB="0" distL="0" distR="0" wp14:anchorId="06AE49B7" wp14:editId="08E58F5F">
            <wp:extent cx="5649430" cy="4231640"/>
            <wp:effectExtent l="0" t="0" r="0" b="0"/>
            <wp:docPr id="3" name="Picture 3" descr="../Analyses/Figures/LocationsofrespondentIPs2014Stud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lyses/Figures/LocationsofrespondentIPs2014Study.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1015" cy="4232827"/>
                    </a:xfrm>
                    <a:prstGeom prst="rect">
                      <a:avLst/>
                    </a:prstGeom>
                    <a:noFill/>
                    <a:ln>
                      <a:noFill/>
                    </a:ln>
                  </pic:spPr>
                </pic:pic>
              </a:graphicData>
            </a:graphic>
          </wp:inline>
        </w:drawing>
      </w:r>
    </w:p>
    <w:p w14:paraId="14464FAE" w14:textId="77777777" w:rsidR="0003233A" w:rsidRDefault="0003233A" w:rsidP="0003233A">
      <w:pPr>
        <w:jc w:val="center"/>
        <w:rPr>
          <w:b/>
        </w:rPr>
      </w:pPr>
    </w:p>
    <w:p w14:paraId="686B77D0" w14:textId="77777777" w:rsidR="0003233A" w:rsidRDefault="0003233A" w:rsidP="0003233A">
      <w:pPr>
        <w:jc w:val="center"/>
        <w:rPr>
          <w:b/>
        </w:rPr>
      </w:pPr>
    </w:p>
    <w:p w14:paraId="711AF747" w14:textId="77777777" w:rsidR="0003233A" w:rsidRDefault="0003233A" w:rsidP="00035AFF">
      <w:pPr>
        <w:jc w:val="center"/>
        <w:rPr>
          <w:b/>
        </w:rPr>
      </w:pPr>
    </w:p>
    <w:p w14:paraId="730F5F23" w14:textId="77777777" w:rsidR="0003233A" w:rsidRDefault="0003233A">
      <w:pPr>
        <w:rPr>
          <w:b/>
        </w:rPr>
      </w:pPr>
      <w:r>
        <w:rPr>
          <w:b/>
        </w:rPr>
        <w:br w:type="page"/>
      </w:r>
    </w:p>
    <w:p w14:paraId="454B7291" w14:textId="328D5555" w:rsidR="00035AFF" w:rsidRDefault="00035AFF" w:rsidP="00ED72E0">
      <w:pPr>
        <w:jc w:val="both"/>
        <w:rPr>
          <w:b/>
        </w:rPr>
      </w:pPr>
      <w:r>
        <w:rPr>
          <w:b/>
        </w:rPr>
        <w:lastRenderedPageBreak/>
        <w:t>Online Appendix B – Full Question Wordings and Coding for 2014 Study</w:t>
      </w:r>
    </w:p>
    <w:p w14:paraId="50968DAB" w14:textId="77777777" w:rsidR="00356927" w:rsidRDefault="00356927" w:rsidP="00ED72E0">
      <w:pPr>
        <w:jc w:val="both"/>
        <w:rPr>
          <w:b/>
        </w:rPr>
      </w:pPr>
    </w:p>
    <w:p w14:paraId="1A6F3A1A" w14:textId="632A66C3" w:rsidR="00A273C7" w:rsidRDefault="00A273C7" w:rsidP="008F6A76">
      <w:pPr>
        <w:spacing w:line="480" w:lineRule="auto"/>
        <w:ind w:firstLine="720"/>
        <w:jc w:val="both"/>
      </w:pPr>
      <w:r>
        <w:t xml:space="preserve">Online Appendix B provides full question wordings for the questions related to the Ferguson incident included in the 2014 study. </w:t>
      </w:r>
      <w:r w:rsidR="00455A47">
        <w:t>We also present the distributions of these variables in Table B1.</w:t>
      </w:r>
    </w:p>
    <w:p w14:paraId="651CEEEC" w14:textId="5E3460B7" w:rsidR="00F9739F" w:rsidRDefault="00865D6E" w:rsidP="00ED72E0">
      <w:pPr>
        <w:spacing w:line="480" w:lineRule="auto"/>
        <w:ind w:firstLine="720"/>
        <w:jc w:val="both"/>
      </w:pPr>
      <w:r>
        <w:t>Respondents to the study were presented with one of three brief introductions about what happened in Ferguson, MO</w:t>
      </w:r>
      <w:r w:rsidR="00F9739F">
        <w:t xml:space="preserve"> as part of an unrelated experiment</w:t>
      </w:r>
      <w:r>
        <w:t xml:space="preserve">. </w:t>
      </w:r>
      <w:r w:rsidR="00F9739F">
        <w:t>These were:</w:t>
      </w:r>
    </w:p>
    <w:p w14:paraId="1B19376B" w14:textId="66F3181C" w:rsidR="00F9739F" w:rsidRPr="00F9739F" w:rsidRDefault="00F9739F" w:rsidP="00ED72E0">
      <w:pPr>
        <w:spacing w:line="480" w:lineRule="auto"/>
        <w:ind w:left="720"/>
        <w:jc w:val="both"/>
        <w:rPr>
          <w:i/>
        </w:rPr>
      </w:pPr>
      <w:r w:rsidRPr="00E025F2">
        <w:rPr>
          <w:b/>
          <w:i/>
        </w:rPr>
        <w:t>Version 1</w:t>
      </w:r>
      <w:r w:rsidRPr="00F9739F">
        <w:rPr>
          <w:i/>
        </w:rPr>
        <w:t>: “As you may have heard, there was a recent controversy in Ferguson, Missouri, where Darren Wilson, a white police officer, is accused of shooting Michael Brown, an 18-year old black man.”</w:t>
      </w:r>
    </w:p>
    <w:p w14:paraId="2993F812" w14:textId="16F0D58C" w:rsidR="00F9739F" w:rsidRPr="00F9739F" w:rsidRDefault="00F9739F" w:rsidP="00ED72E0">
      <w:pPr>
        <w:spacing w:line="480" w:lineRule="auto"/>
        <w:ind w:left="720"/>
        <w:jc w:val="both"/>
        <w:rPr>
          <w:i/>
        </w:rPr>
      </w:pPr>
      <w:r w:rsidRPr="00E025F2">
        <w:rPr>
          <w:b/>
          <w:i/>
        </w:rPr>
        <w:t>Version 2</w:t>
      </w:r>
      <w:r w:rsidRPr="00F9739F">
        <w:rPr>
          <w:i/>
        </w:rPr>
        <w:t>: “As you may have heard, there was a recent controversy in Ferguson, Missouri, where Darren Wilson, a white police officer, is accused of shooting Michael Brown, an 18-year old black man.  This was later followed by large street protests and some rioting.”</w:t>
      </w:r>
    </w:p>
    <w:p w14:paraId="0D770D0B" w14:textId="450057AC" w:rsidR="00F9739F" w:rsidRPr="004F26BC" w:rsidRDefault="00F9739F" w:rsidP="00ED72E0">
      <w:pPr>
        <w:spacing w:line="480" w:lineRule="auto"/>
        <w:ind w:left="720"/>
        <w:jc w:val="both"/>
        <w:rPr>
          <w:i/>
        </w:rPr>
      </w:pPr>
      <w:r w:rsidRPr="00E025F2">
        <w:rPr>
          <w:b/>
          <w:i/>
        </w:rPr>
        <w:t>Version 3</w:t>
      </w:r>
      <w:r w:rsidRPr="00F9739F">
        <w:rPr>
          <w:i/>
        </w:rPr>
        <w:t>: “As you may have heard, there was a recent controversy in Ferguson, Missouri, where Darren Wilson, a white police officer, is accused of shooting Michael Brown, an 18-year old black man.  This was later followed by large street protests and some rioting.  Police responded with military-style equipment.”</w:t>
      </w:r>
    </w:p>
    <w:p w14:paraId="595A04B2" w14:textId="4A27A596" w:rsidR="0093493F" w:rsidRPr="004F26BC" w:rsidRDefault="00F9739F" w:rsidP="00ED72E0">
      <w:pPr>
        <w:spacing w:line="480" w:lineRule="auto"/>
        <w:jc w:val="both"/>
      </w:pPr>
      <w:r>
        <w:t>The different versions of the introduction did not influence the distributions of any outcomes. They were subsequently asked about the incident.</w:t>
      </w:r>
    </w:p>
    <w:p w14:paraId="01BFF95C" w14:textId="45E23DEA" w:rsidR="00865D6E" w:rsidRPr="00865D6E" w:rsidRDefault="00865D6E" w:rsidP="00ED72E0">
      <w:pPr>
        <w:spacing w:line="480" w:lineRule="auto"/>
        <w:jc w:val="both"/>
      </w:pPr>
      <w:r>
        <w:rPr>
          <w:b/>
        </w:rPr>
        <w:t>Heard About Ferguson</w:t>
      </w:r>
    </w:p>
    <w:p w14:paraId="136E22E9" w14:textId="24C5ECB3" w:rsidR="00865D6E" w:rsidRPr="004F26BC" w:rsidRDefault="00865D6E" w:rsidP="00ED72E0">
      <w:pPr>
        <w:spacing w:line="480" w:lineRule="auto"/>
        <w:jc w:val="both"/>
      </w:pPr>
      <w:r>
        <w:rPr>
          <w:b/>
        </w:rPr>
        <w:tab/>
      </w:r>
      <w:r w:rsidR="00F9739F">
        <w:t>Respondents were first asked: “</w:t>
      </w:r>
      <w:r w:rsidR="00F9739F" w:rsidRPr="00F9739F">
        <w:t>How much would you say you have heard about the events in Ferguson?</w:t>
      </w:r>
      <w:r w:rsidR="00F9739F">
        <w:t>” Response options were</w:t>
      </w:r>
      <w:r w:rsidR="00107A53">
        <w:t>:</w:t>
      </w:r>
      <w:r w:rsidR="00F9739F">
        <w:t xml:space="preserve"> “Nothing at all” (coded: 0), “A little bit” (.25), “A moderate amount” (.5), “A lot” (.75), and “A great deal” (1).</w:t>
      </w:r>
    </w:p>
    <w:p w14:paraId="3D152A0B" w14:textId="112CBEF3" w:rsidR="00865D6E" w:rsidRDefault="00C0081B" w:rsidP="00ED72E0">
      <w:pPr>
        <w:spacing w:line="480" w:lineRule="auto"/>
        <w:jc w:val="both"/>
        <w:rPr>
          <w:b/>
        </w:rPr>
      </w:pPr>
      <w:r>
        <w:rPr>
          <w:b/>
        </w:rPr>
        <w:t>Should B</w:t>
      </w:r>
      <w:r w:rsidR="00356927">
        <w:rPr>
          <w:b/>
        </w:rPr>
        <w:t>e Charged</w:t>
      </w:r>
    </w:p>
    <w:p w14:paraId="0F20B8DB" w14:textId="58165B01" w:rsidR="00107A53" w:rsidRDefault="00356927" w:rsidP="00ED72E0">
      <w:pPr>
        <w:spacing w:line="480" w:lineRule="auto"/>
        <w:ind w:firstLine="720"/>
        <w:jc w:val="both"/>
      </w:pPr>
      <w:r>
        <w:lastRenderedPageBreak/>
        <w:t xml:space="preserve">Respondents were </w:t>
      </w:r>
      <w:r w:rsidR="001E35EC">
        <w:t xml:space="preserve">then </w:t>
      </w:r>
      <w:r>
        <w:t>asked</w:t>
      </w:r>
      <w:r w:rsidR="001E35EC">
        <w:t>: “</w:t>
      </w:r>
      <w:r w:rsidR="001E35EC" w:rsidRPr="001E35EC">
        <w:t>Given what you have heard, do you think that Darren Wilson, the police officer, SHOULD be charged with murder?</w:t>
      </w:r>
      <w:r w:rsidR="00107A53">
        <w:t>” Response options were:</w:t>
      </w:r>
      <w:r w:rsidR="001E35EC">
        <w:t xml:space="preserve"> “</w:t>
      </w:r>
      <w:r w:rsidR="001E35EC" w:rsidRPr="001E35EC">
        <w:t>He definitely should be charged</w:t>
      </w:r>
      <w:r w:rsidR="001E35EC">
        <w:t>” (1), “</w:t>
      </w:r>
      <w:r w:rsidR="001E35EC" w:rsidRPr="001E35EC">
        <w:t>He probably should be charged</w:t>
      </w:r>
      <w:r w:rsidR="001E35EC">
        <w:t>” (.67), “</w:t>
      </w:r>
      <w:r w:rsidR="001E35EC" w:rsidRPr="001E35EC">
        <w:t>He probably should NOT be charged</w:t>
      </w:r>
      <w:r w:rsidR="001E35EC">
        <w:t>” (.33), and “</w:t>
      </w:r>
      <w:r w:rsidR="001E35EC" w:rsidRPr="001E35EC">
        <w:t>He definitely should NOT be charged</w:t>
      </w:r>
      <w:r w:rsidR="001E35EC">
        <w:t>” (0).</w:t>
      </w:r>
    </w:p>
    <w:p w14:paraId="75605790" w14:textId="77777777" w:rsidR="00107A53" w:rsidRDefault="00107A53" w:rsidP="00ED72E0">
      <w:pPr>
        <w:spacing w:line="480" w:lineRule="auto"/>
        <w:jc w:val="both"/>
      </w:pPr>
      <w:r>
        <w:rPr>
          <w:b/>
        </w:rPr>
        <w:t>Brown Attacked Wilson</w:t>
      </w:r>
    </w:p>
    <w:p w14:paraId="5E6AEBD7" w14:textId="6CAE163E" w:rsidR="001E35EC" w:rsidRDefault="00107A53" w:rsidP="00ED72E0">
      <w:pPr>
        <w:spacing w:line="480" w:lineRule="auto"/>
        <w:jc w:val="both"/>
      </w:pPr>
      <w:r>
        <w:tab/>
        <w:t>Respondents were asked: “</w:t>
      </w:r>
      <w:r w:rsidRPr="00107A53">
        <w:t xml:space="preserve">Given what you have heard, how likely do you think it is that Michael Brown, </w:t>
      </w:r>
      <w:r>
        <w:t>[</w:t>
      </w:r>
      <w:r w:rsidRPr="00107A53">
        <w:t>the victim,</w:t>
      </w:r>
      <w:r>
        <w:t>]</w:t>
      </w:r>
      <w:r w:rsidRPr="00107A53">
        <w:t xml:space="preserve"> attacked Darren Wilson, the police officer?</w:t>
      </w:r>
      <w:r>
        <w:t>” Response options were: “Not at all likely” (0), “A little likely” (.25), “Somewhat likely” (.5), “Very likely” (.75), and “Extremely likely” (1). The bracketed text was included for half of respondents, but did not influence the distribution of responses.</w:t>
      </w:r>
    </w:p>
    <w:p w14:paraId="573EC790" w14:textId="42BCC301" w:rsidR="003F5E5C" w:rsidRDefault="00617CD6" w:rsidP="00ED72E0">
      <w:pPr>
        <w:spacing w:line="480" w:lineRule="auto"/>
        <w:jc w:val="both"/>
      </w:pPr>
      <w:r>
        <w:rPr>
          <w:b/>
        </w:rPr>
        <w:t>Brown Had</w:t>
      </w:r>
      <w:r w:rsidR="00107A53">
        <w:rPr>
          <w:b/>
        </w:rPr>
        <w:t xml:space="preserve"> Weapon</w:t>
      </w:r>
    </w:p>
    <w:p w14:paraId="2A29FB12" w14:textId="055EC26E" w:rsidR="00C0081B" w:rsidRDefault="00107A53" w:rsidP="00ED72E0">
      <w:pPr>
        <w:spacing w:line="480" w:lineRule="auto"/>
        <w:jc w:val="both"/>
      </w:pPr>
      <w:r>
        <w:tab/>
        <w:t>Respondents were asked: “</w:t>
      </w:r>
      <w:r w:rsidR="00B27975" w:rsidRPr="00B27975">
        <w:t>Do you happen to recall whether Michael Brown had a weapon?</w:t>
      </w:r>
      <w:r>
        <w:t xml:space="preserve">” </w:t>
      </w:r>
      <w:r w:rsidR="00B27975">
        <w:t>Response options were: “</w:t>
      </w:r>
      <w:r w:rsidR="00B27975" w:rsidRPr="001E35EC">
        <w:t xml:space="preserve">He definitely </w:t>
      </w:r>
      <w:r w:rsidR="00B27975" w:rsidRPr="00B27975">
        <w:t>did NOT have a weapon</w:t>
      </w:r>
      <w:r w:rsidR="00B27975">
        <w:t>” (0), “</w:t>
      </w:r>
      <w:r w:rsidR="00B27975" w:rsidRPr="001E35EC">
        <w:t xml:space="preserve">He probably </w:t>
      </w:r>
      <w:r w:rsidR="00B27975" w:rsidRPr="00B27975">
        <w:t>did NOT have a weapon</w:t>
      </w:r>
      <w:r w:rsidR="00B27975">
        <w:t>” (.33), “</w:t>
      </w:r>
      <w:r w:rsidR="00B27975" w:rsidRPr="001E35EC">
        <w:t xml:space="preserve">He probably </w:t>
      </w:r>
      <w:r w:rsidR="00B27975">
        <w:t xml:space="preserve">had </w:t>
      </w:r>
      <w:r w:rsidR="00B27975" w:rsidRPr="00B27975">
        <w:t>a weapon</w:t>
      </w:r>
      <w:r w:rsidR="00B27975">
        <w:t>” (.67), and “</w:t>
      </w:r>
      <w:r w:rsidR="00B27975" w:rsidRPr="001E35EC">
        <w:t xml:space="preserve">He definitely </w:t>
      </w:r>
      <w:r w:rsidR="00B27975">
        <w:t>had</w:t>
      </w:r>
      <w:r w:rsidR="00B27975" w:rsidRPr="00B27975">
        <w:t xml:space="preserve"> a weapon</w:t>
      </w:r>
      <w:r w:rsidR="00B27975">
        <w:t>” (1).</w:t>
      </w:r>
    </w:p>
    <w:p w14:paraId="2791BCA7" w14:textId="32B1F56C" w:rsidR="00C0081B" w:rsidRDefault="005F0674" w:rsidP="00ED72E0">
      <w:pPr>
        <w:spacing w:line="480" w:lineRule="auto"/>
        <w:jc w:val="both"/>
      </w:pPr>
      <w:r>
        <w:rPr>
          <w:b/>
        </w:rPr>
        <w:t>Race Role i</w:t>
      </w:r>
      <w:r w:rsidR="00C0081B">
        <w:rPr>
          <w:b/>
        </w:rPr>
        <w:t>n Shooting</w:t>
      </w:r>
    </w:p>
    <w:p w14:paraId="65CEA28A" w14:textId="1F559AC1" w:rsidR="00B66F0F" w:rsidRDefault="00C0081B" w:rsidP="00ED72E0">
      <w:pPr>
        <w:spacing w:line="480" w:lineRule="auto"/>
        <w:jc w:val="both"/>
      </w:pPr>
      <w:r>
        <w:tab/>
        <w:t>Respondents were asked: “</w:t>
      </w:r>
      <w:r w:rsidRPr="00C0081B">
        <w:t>How much of a role do you think race played in the shooting?</w:t>
      </w:r>
      <w:r>
        <w:t>” Response options were: “No role at all” (0), “A little role” (.25), “A moderate role” (.5), “A large role” (.75), and “An enormous role” (1).</w:t>
      </w:r>
    </w:p>
    <w:p w14:paraId="433E8557" w14:textId="508E2216" w:rsidR="00B66F0F" w:rsidRDefault="00B66F0F" w:rsidP="00ED72E0">
      <w:pPr>
        <w:spacing w:line="480" w:lineRule="auto"/>
        <w:jc w:val="both"/>
      </w:pPr>
      <w:r>
        <w:rPr>
          <w:b/>
        </w:rPr>
        <w:t>Black</w:t>
      </w:r>
    </w:p>
    <w:p w14:paraId="77BE8AC5" w14:textId="5A79A90E" w:rsidR="00B66F0F" w:rsidRDefault="00B66F0F" w:rsidP="00ED72E0">
      <w:pPr>
        <w:spacing w:line="480" w:lineRule="auto"/>
        <w:jc w:val="both"/>
      </w:pPr>
      <w:r>
        <w:tab/>
        <w:t>Respondents who reported that they were not Hispanic or Latino were asked: “</w:t>
      </w:r>
      <w:r w:rsidRPr="00B66F0F">
        <w:t>Which of the following describes your race? Please select all that apply.</w:t>
      </w:r>
      <w:r>
        <w:t>” Respondents could select, “</w:t>
      </w:r>
      <w:r w:rsidRPr="00B66F0F">
        <w:t>White or Caucasian</w:t>
      </w:r>
      <w:r>
        <w:t>,” “</w:t>
      </w:r>
      <w:r w:rsidRPr="00B66F0F">
        <w:t>Black or African American</w:t>
      </w:r>
      <w:r>
        <w:t>,” “</w:t>
      </w:r>
      <w:r w:rsidRPr="00B66F0F">
        <w:t>American Indian or Alaska Native</w:t>
      </w:r>
      <w:r>
        <w:t>,” “</w:t>
      </w:r>
      <w:r w:rsidRPr="00B66F0F">
        <w:t>Asian</w:t>
      </w:r>
      <w:r>
        <w:t xml:space="preserve">,” </w:t>
      </w:r>
      <w:r>
        <w:lastRenderedPageBreak/>
        <w:t>“</w:t>
      </w:r>
      <w:r w:rsidRPr="00B66F0F">
        <w:t>Native Hawaiian or other Pacific Islander</w:t>
      </w:r>
      <w:r>
        <w:t>,” and “</w:t>
      </w:r>
      <w:r w:rsidRPr="00B66F0F">
        <w:t>Other (specify)</w:t>
      </w:r>
      <w:r>
        <w:t>.” Respondents who selected “</w:t>
      </w:r>
      <w:r w:rsidRPr="00B66F0F">
        <w:t>Black or African American</w:t>
      </w:r>
      <w:r>
        <w:t>” and no other categories were coded 1 and respondents who selected “</w:t>
      </w:r>
      <w:r w:rsidRPr="00B66F0F">
        <w:t>White or Caucasian</w:t>
      </w:r>
      <w:r>
        <w:t>” and no other categories were coded 0.</w:t>
      </w:r>
      <w:r w:rsidR="002B378B">
        <w:t xml:space="preserve"> Because we were interested only in differences between these two categories, all other respondents were excluded from the analyses.</w:t>
      </w:r>
    </w:p>
    <w:p w14:paraId="46710D18" w14:textId="77777777" w:rsidR="00D821E0" w:rsidRDefault="00D821E0">
      <w:pPr>
        <w:jc w:val="center"/>
      </w:pPr>
      <w:r>
        <w:br w:type="page"/>
      </w:r>
    </w:p>
    <w:tbl>
      <w:tblPr>
        <w:tblW w:w="5960" w:type="dxa"/>
        <w:jc w:val="center"/>
        <w:tblCellMar>
          <w:left w:w="0" w:type="dxa"/>
          <w:right w:w="0" w:type="dxa"/>
        </w:tblCellMar>
        <w:tblLook w:val="04A0" w:firstRow="1" w:lastRow="0" w:firstColumn="1" w:lastColumn="0" w:noHBand="0" w:noVBand="1"/>
      </w:tblPr>
      <w:tblGrid>
        <w:gridCol w:w="4107"/>
        <w:gridCol w:w="543"/>
        <w:gridCol w:w="543"/>
        <w:gridCol w:w="831"/>
      </w:tblGrid>
      <w:tr w:rsidR="0072405F" w:rsidRPr="00CD44CE" w14:paraId="06D48136" w14:textId="77777777" w:rsidTr="00D71425">
        <w:trPr>
          <w:trHeight w:val="320"/>
          <w:jc w:val="center"/>
        </w:trPr>
        <w:tc>
          <w:tcPr>
            <w:tcW w:w="5960" w:type="dxa"/>
            <w:gridSpan w:val="4"/>
            <w:tcBorders>
              <w:top w:val="nil"/>
              <w:left w:val="nil"/>
              <w:bottom w:val="nil"/>
              <w:right w:val="nil"/>
            </w:tcBorders>
            <w:shd w:val="clear" w:color="auto" w:fill="auto"/>
            <w:vAlign w:val="bottom"/>
            <w:hideMark/>
          </w:tcPr>
          <w:p w14:paraId="0123D21E" w14:textId="6AF7FB50" w:rsidR="00722FEF" w:rsidRPr="00CD44CE" w:rsidRDefault="0072405F">
            <w:r w:rsidRPr="00CD44CE">
              <w:lastRenderedPageBreak/>
              <w:br w:type="page"/>
            </w:r>
          </w:p>
          <w:p w14:paraId="00BFB9C5" w14:textId="77777777" w:rsidR="00722FEF" w:rsidRPr="00CD44CE" w:rsidRDefault="00722FEF"/>
          <w:p w14:paraId="78CA6012" w14:textId="56406DC3" w:rsidR="0072405F" w:rsidRPr="00CD44CE" w:rsidRDefault="0072405F">
            <w:pPr>
              <w:rPr>
                <w:rFonts w:eastAsia="Times New Roman"/>
                <w:color w:val="000000"/>
              </w:rPr>
            </w:pPr>
            <w:r w:rsidRPr="00CD44CE">
              <w:rPr>
                <w:rFonts w:eastAsia="Times New Roman"/>
                <w:color w:val="000000"/>
              </w:rPr>
              <w:t>Table B1 - Distributions of Variables in 2014 Ferguson Study</w:t>
            </w:r>
          </w:p>
        </w:tc>
      </w:tr>
      <w:tr w:rsidR="0072405F" w:rsidRPr="00CD44CE" w14:paraId="2037062B" w14:textId="77777777" w:rsidTr="00D71425">
        <w:trPr>
          <w:trHeight w:val="320"/>
          <w:jc w:val="center"/>
        </w:trPr>
        <w:tc>
          <w:tcPr>
            <w:tcW w:w="4091" w:type="dxa"/>
            <w:tcBorders>
              <w:top w:val="single" w:sz="4" w:space="0" w:color="auto"/>
              <w:left w:val="nil"/>
              <w:bottom w:val="single" w:sz="4" w:space="0" w:color="auto"/>
              <w:right w:val="nil"/>
            </w:tcBorders>
            <w:shd w:val="clear" w:color="auto" w:fill="auto"/>
            <w:noWrap/>
            <w:vAlign w:val="bottom"/>
            <w:hideMark/>
          </w:tcPr>
          <w:p w14:paraId="216DB309" w14:textId="77777777" w:rsidR="0072405F" w:rsidRPr="00CD44CE" w:rsidRDefault="0072405F">
            <w:pPr>
              <w:rPr>
                <w:rFonts w:eastAsia="Times New Roman"/>
                <w:color w:val="000000"/>
              </w:rPr>
            </w:pPr>
            <w:r w:rsidRPr="00CD44CE">
              <w:rPr>
                <w:rFonts w:eastAsia="Times New Roman"/>
                <w:color w:val="000000"/>
              </w:rPr>
              <w:t> </w:t>
            </w:r>
          </w:p>
        </w:tc>
        <w:tc>
          <w:tcPr>
            <w:tcW w:w="527" w:type="dxa"/>
            <w:tcBorders>
              <w:top w:val="single" w:sz="4" w:space="0" w:color="auto"/>
              <w:left w:val="nil"/>
              <w:bottom w:val="single" w:sz="4" w:space="0" w:color="auto"/>
              <w:right w:val="nil"/>
            </w:tcBorders>
            <w:shd w:val="clear" w:color="auto" w:fill="auto"/>
            <w:noWrap/>
            <w:vAlign w:val="bottom"/>
            <w:hideMark/>
          </w:tcPr>
          <w:p w14:paraId="087A1F83" w14:textId="77777777" w:rsidR="0072405F" w:rsidRPr="00CD44CE" w:rsidRDefault="0072405F">
            <w:pPr>
              <w:jc w:val="center"/>
              <w:rPr>
                <w:rFonts w:eastAsia="Times New Roman"/>
                <w:color w:val="000000"/>
              </w:rPr>
            </w:pPr>
            <w:r w:rsidRPr="00CD44CE">
              <w:rPr>
                <w:rFonts w:eastAsia="Times New Roman"/>
                <w:color w:val="000000"/>
              </w:rPr>
              <w:t>M</w:t>
            </w:r>
          </w:p>
        </w:tc>
        <w:tc>
          <w:tcPr>
            <w:tcW w:w="527" w:type="dxa"/>
            <w:tcBorders>
              <w:top w:val="single" w:sz="4" w:space="0" w:color="auto"/>
              <w:left w:val="nil"/>
              <w:bottom w:val="single" w:sz="4" w:space="0" w:color="auto"/>
              <w:right w:val="nil"/>
            </w:tcBorders>
            <w:shd w:val="clear" w:color="auto" w:fill="auto"/>
            <w:noWrap/>
            <w:vAlign w:val="bottom"/>
            <w:hideMark/>
          </w:tcPr>
          <w:p w14:paraId="5017A3C1" w14:textId="77777777" w:rsidR="0072405F" w:rsidRPr="00CD44CE" w:rsidRDefault="0072405F">
            <w:pPr>
              <w:jc w:val="center"/>
              <w:rPr>
                <w:rFonts w:eastAsia="Times New Roman"/>
                <w:color w:val="000000"/>
              </w:rPr>
            </w:pPr>
            <w:r w:rsidRPr="00CD44CE">
              <w:rPr>
                <w:rFonts w:eastAsia="Times New Roman"/>
                <w:color w:val="000000"/>
              </w:rPr>
              <w:t>SD</w:t>
            </w:r>
          </w:p>
        </w:tc>
        <w:tc>
          <w:tcPr>
            <w:tcW w:w="815" w:type="dxa"/>
            <w:tcBorders>
              <w:top w:val="single" w:sz="4" w:space="0" w:color="auto"/>
              <w:left w:val="nil"/>
              <w:bottom w:val="single" w:sz="4" w:space="0" w:color="auto"/>
              <w:right w:val="nil"/>
            </w:tcBorders>
            <w:shd w:val="clear" w:color="auto" w:fill="auto"/>
            <w:noWrap/>
            <w:vAlign w:val="bottom"/>
            <w:hideMark/>
          </w:tcPr>
          <w:p w14:paraId="35F201AC" w14:textId="77777777" w:rsidR="0072405F" w:rsidRPr="00CD44CE" w:rsidRDefault="0072405F">
            <w:pPr>
              <w:jc w:val="center"/>
              <w:rPr>
                <w:rFonts w:eastAsia="Times New Roman"/>
                <w:color w:val="000000"/>
              </w:rPr>
            </w:pPr>
            <w:r w:rsidRPr="00CD44CE">
              <w:rPr>
                <w:rFonts w:eastAsia="Times New Roman"/>
                <w:color w:val="000000"/>
              </w:rPr>
              <w:t>N</w:t>
            </w:r>
          </w:p>
        </w:tc>
      </w:tr>
      <w:tr w:rsidR="0072405F" w:rsidRPr="00CD44CE" w14:paraId="2120AFB3" w14:textId="77777777" w:rsidTr="00D71425">
        <w:trPr>
          <w:trHeight w:val="320"/>
          <w:jc w:val="center"/>
        </w:trPr>
        <w:tc>
          <w:tcPr>
            <w:tcW w:w="4091" w:type="dxa"/>
            <w:tcBorders>
              <w:top w:val="nil"/>
              <w:left w:val="nil"/>
              <w:bottom w:val="nil"/>
              <w:right w:val="nil"/>
            </w:tcBorders>
            <w:shd w:val="clear" w:color="auto" w:fill="auto"/>
            <w:noWrap/>
            <w:vAlign w:val="bottom"/>
            <w:hideMark/>
          </w:tcPr>
          <w:p w14:paraId="79F45B8F" w14:textId="77777777" w:rsidR="0072405F" w:rsidRPr="00CD44CE" w:rsidRDefault="0072405F">
            <w:pPr>
              <w:rPr>
                <w:rFonts w:eastAsia="Times New Roman"/>
                <w:color w:val="000000"/>
              </w:rPr>
            </w:pPr>
            <w:r w:rsidRPr="00CD44CE">
              <w:rPr>
                <w:rFonts w:eastAsia="Times New Roman"/>
                <w:color w:val="000000"/>
              </w:rPr>
              <w:t>Heard About Ferguson</w:t>
            </w:r>
          </w:p>
        </w:tc>
        <w:tc>
          <w:tcPr>
            <w:tcW w:w="527" w:type="dxa"/>
            <w:tcBorders>
              <w:top w:val="nil"/>
              <w:left w:val="nil"/>
              <w:bottom w:val="nil"/>
              <w:right w:val="nil"/>
            </w:tcBorders>
            <w:shd w:val="clear" w:color="auto" w:fill="auto"/>
            <w:noWrap/>
            <w:vAlign w:val="bottom"/>
            <w:hideMark/>
          </w:tcPr>
          <w:p w14:paraId="2E698924" w14:textId="77777777" w:rsidR="0072405F" w:rsidRPr="00CD44CE" w:rsidRDefault="0072405F">
            <w:pPr>
              <w:jc w:val="center"/>
              <w:rPr>
                <w:rFonts w:eastAsia="Times New Roman"/>
                <w:color w:val="000000"/>
              </w:rPr>
            </w:pPr>
            <w:r w:rsidRPr="00CD44CE">
              <w:rPr>
                <w:rFonts w:eastAsia="Times New Roman"/>
                <w:color w:val="000000"/>
              </w:rPr>
              <w:t>.62</w:t>
            </w:r>
          </w:p>
        </w:tc>
        <w:tc>
          <w:tcPr>
            <w:tcW w:w="527" w:type="dxa"/>
            <w:tcBorders>
              <w:top w:val="nil"/>
              <w:left w:val="nil"/>
              <w:bottom w:val="nil"/>
              <w:right w:val="nil"/>
            </w:tcBorders>
            <w:shd w:val="clear" w:color="auto" w:fill="auto"/>
            <w:noWrap/>
            <w:vAlign w:val="bottom"/>
            <w:hideMark/>
          </w:tcPr>
          <w:p w14:paraId="21BEFE3A" w14:textId="77777777" w:rsidR="0072405F" w:rsidRPr="00CD44CE" w:rsidRDefault="0072405F">
            <w:pPr>
              <w:jc w:val="center"/>
              <w:rPr>
                <w:rFonts w:eastAsia="Times New Roman"/>
                <w:color w:val="000000"/>
              </w:rPr>
            </w:pPr>
            <w:r w:rsidRPr="00CD44CE">
              <w:rPr>
                <w:rFonts w:eastAsia="Times New Roman"/>
                <w:color w:val="000000"/>
              </w:rPr>
              <w:t>.31</w:t>
            </w:r>
          </w:p>
        </w:tc>
        <w:tc>
          <w:tcPr>
            <w:tcW w:w="815" w:type="dxa"/>
            <w:tcBorders>
              <w:top w:val="nil"/>
              <w:left w:val="nil"/>
              <w:bottom w:val="nil"/>
              <w:right w:val="nil"/>
            </w:tcBorders>
            <w:shd w:val="clear" w:color="auto" w:fill="auto"/>
            <w:noWrap/>
            <w:vAlign w:val="bottom"/>
            <w:hideMark/>
          </w:tcPr>
          <w:p w14:paraId="372BA9DF" w14:textId="77777777" w:rsidR="0072405F" w:rsidRPr="00CD44CE" w:rsidRDefault="0072405F">
            <w:pPr>
              <w:jc w:val="center"/>
              <w:rPr>
                <w:rFonts w:eastAsia="Times New Roman"/>
                <w:color w:val="000000"/>
              </w:rPr>
            </w:pPr>
            <w:r w:rsidRPr="00CD44CE">
              <w:rPr>
                <w:rFonts w:eastAsia="Times New Roman"/>
                <w:color w:val="000000"/>
              </w:rPr>
              <w:t>3213</w:t>
            </w:r>
          </w:p>
        </w:tc>
      </w:tr>
      <w:tr w:rsidR="0072405F" w:rsidRPr="00CD44CE" w14:paraId="4EF0186B" w14:textId="77777777" w:rsidTr="00D71425">
        <w:trPr>
          <w:trHeight w:val="320"/>
          <w:jc w:val="center"/>
        </w:trPr>
        <w:tc>
          <w:tcPr>
            <w:tcW w:w="4091" w:type="dxa"/>
            <w:tcBorders>
              <w:top w:val="nil"/>
              <w:left w:val="nil"/>
              <w:bottom w:val="nil"/>
              <w:right w:val="nil"/>
            </w:tcBorders>
            <w:shd w:val="clear" w:color="auto" w:fill="auto"/>
            <w:noWrap/>
            <w:vAlign w:val="bottom"/>
            <w:hideMark/>
          </w:tcPr>
          <w:p w14:paraId="7E0117C7" w14:textId="77777777" w:rsidR="0072405F" w:rsidRPr="00CD44CE" w:rsidRDefault="0072405F">
            <w:pPr>
              <w:rPr>
                <w:rFonts w:eastAsia="Times New Roman"/>
                <w:color w:val="000000"/>
              </w:rPr>
            </w:pPr>
            <w:r w:rsidRPr="00CD44CE">
              <w:rPr>
                <w:rFonts w:eastAsia="Times New Roman"/>
                <w:color w:val="000000"/>
              </w:rPr>
              <w:t xml:space="preserve">Wilson Should Be Charged   </w:t>
            </w:r>
          </w:p>
        </w:tc>
        <w:tc>
          <w:tcPr>
            <w:tcW w:w="527" w:type="dxa"/>
            <w:tcBorders>
              <w:top w:val="nil"/>
              <w:left w:val="nil"/>
              <w:bottom w:val="nil"/>
              <w:right w:val="nil"/>
            </w:tcBorders>
            <w:shd w:val="clear" w:color="auto" w:fill="auto"/>
            <w:noWrap/>
            <w:vAlign w:val="bottom"/>
            <w:hideMark/>
          </w:tcPr>
          <w:p w14:paraId="0AFA1E83" w14:textId="77777777" w:rsidR="0072405F" w:rsidRPr="00CD44CE" w:rsidRDefault="0072405F">
            <w:pPr>
              <w:jc w:val="center"/>
              <w:rPr>
                <w:rFonts w:eastAsia="Times New Roman"/>
                <w:color w:val="000000"/>
              </w:rPr>
            </w:pPr>
            <w:r w:rsidRPr="00CD44CE">
              <w:rPr>
                <w:rFonts w:eastAsia="Times New Roman"/>
                <w:color w:val="000000"/>
              </w:rPr>
              <w:t>.47</w:t>
            </w:r>
          </w:p>
        </w:tc>
        <w:tc>
          <w:tcPr>
            <w:tcW w:w="527" w:type="dxa"/>
            <w:tcBorders>
              <w:top w:val="nil"/>
              <w:left w:val="nil"/>
              <w:bottom w:val="nil"/>
              <w:right w:val="nil"/>
            </w:tcBorders>
            <w:shd w:val="clear" w:color="auto" w:fill="auto"/>
            <w:noWrap/>
            <w:vAlign w:val="bottom"/>
            <w:hideMark/>
          </w:tcPr>
          <w:p w14:paraId="38714CC0" w14:textId="77777777" w:rsidR="0072405F" w:rsidRPr="00CD44CE" w:rsidRDefault="0072405F">
            <w:pPr>
              <w:jc w:val="center"/>
              <w:rPr>
                <w:rFonts w:eastAsia="Times New Roman"/>
                <w:color w:val="000000"/>
              </w:rPr>
            </w:pPr>
            <w:r w:rsidRPr="00CD44CE">
              <w:rPr>
                <w:rFonts w:eastAsia="Times New Roman"/>
                <w:color w:val="000000"/>
              </w:rPr>
              <w:t>.32</w:t>
            </w:r>
          </w:p>
        </w:tc>
        <w:tc>
          <w:tcPr>
            <w:tcW w:w="815" w:type="dxa"/>
            <w:tcBorders>
              <w:top w:val="nil"/>
              <w:left w:val="nil"/>
              <w:bottom w:val="nil"/>
              <w:right w:val="nil"/>
            </w:tcBorders>
            <w:shd w:val="clear" w:color="auto" w:fill="auto"/>
            <w:noWrap/>
            <w:vAlign w:val="bottom"/>
            <w:hideMark/>
          </w:tcPr>
          <w:p w14:paraId="6D9A2E53" w14:textId="77777777" w:rsidR="0072405F" w:rsidRPr="00CD44CE" w:rsidRDefault="0072405F">
            <w:pPr>
              <w:jc w:val="center"/>
              <w:rPr>
                <w:rFonts w:eastAsia="Times New Roman"/>
                <w:color w:val="000000"/>
              </w:rPr>
            </w:pPr>
            <w:r w:rsidRPr="00CD44CE">
              <w:rPr>
                <w:rFonts w:eastAsia="Times New Roman"/>
                <w:color w:val="000000"/>
              </w:rPr>
              <w:t>3196</w:t>
            </w:r>
          </w:p>
        </w:tc>
      </w:tr>
      <w:tr w:rsidR="0072405F" w:rsidRPr="00CD44CE" w14:paraId="67088605" w14:textId="77777777" w:rsidTr="00D71425">
        <w:trPr>
          <w:trHeight w:val="320"/>
          <w:jc w:val="center"/>
        </w:trPr>
        <w:tc>
          <w:tcPr>
            <w:tcW w:w="4091" w:type="dxa"/>
            <w:tcBorders>
              <w:top w:val="nil"/>
              <w:left w:val="nil"/>
              <w:bottom w:val="nil"/>
              <w:right w:val="nil"/>
            </w:tcBorders>
            <w:shd w:val="clear" w:color="auto" w:fill="auto"/>
            <w:noWrap/>
            <w:vAlign w:val="bottom"/>
            <w:hideMark/>
          </w:tcPr>
          <w:p w14:paraId="6BE59ADC" w14:textId="77777777" w:rsidR="0072405F" w:rsidRPr="00CD44CE" w:rsidRDefault="0072405F">
            <w:pPr>
              <w:rPr>
                <w:rFonts w:eastAsia="Times New Roman"/>
                <w:color w:val="000000"/>
              </w:rPr>
            </w:pPr>
            <w:r w:rsidRPr="00CD44CE">
              <w:rPr>
                <w:rFonts w:eastAsia="Times New Roman"/>
                <w:color w:val="000000"/>
              </w:rPr>
              <w:t>Brown Attacked Wilson</w:t>
            </w:r>
          </w:p>
        </w:tc>
        <w:tc>
          <w:tcPr>
            <w:tcW w:w="527" w:type="dxa"/>
            <w:tcBorders>
              <w:top w:val="nil"/>
              <w:left w:val="nil"/>
              <w:bottom w:val="nil"/>
              <w:right w:val="nil"/>
            </w:tcBorders>
            <w:shd w:val="clear" w:color="auto" w:fill="auto"/>
            <w:noWrap/>
            <w:vAlign w:val="bottom"/>
            <w:hideMark/>
          </w:tcPr>
          <w:p w14:paraId="6272C987" w14:textId="77777777" w:rsidR="0072405F" w:rsidRPr="00CD44CE" w:rsidRDefault="0072405F">
            <w:pPr>
              <w:jc w:val="center"/>
              <w:rPr>
                <w:rFonts w:eastAsia="Times New Roman"/>
                <w:color w:val="000000"/>
              </w:rPr>
            </w:pPr>
            <w:r w:rsidRPr="00CD44CE">
              <w:rPr>
                <w:rFonts w:eastAsia="Times New Roman"/>
                <w:color w:val="000000"/>
              </w:rPr>
              <w:t>.51</w:t>
            </w:r>
          </w:p>
        </w:tc>
        <w:tc>
          <w:tcPr>
            <w:tcW w:w="527" w:type="dxa"/>
            <w:tcBorders>
              <w:top w:val="nil"/>
              <w:left w:val="nil"/>
              <w:bottom w:val="nil"/>
              <w:right w:val="nil"/>
            </w:tcBorders>
            <w:shd w:val="clear" w:color="auto" w:fill="auto"/>
            <w:noWrap/>
            <w:vAlign w:val="bottom"/>
            <w:hideMark/>
          </w:tcPr>
          <w:p w14:paraId="68AA378D" w14:textId="77777777" w:rsidR="0072405F" w:rsidRPr="00CD44CE" w:rsidRDefault="0072405F">
            <w:pPr>
              <w:jc w:val="center"/>
              <w:rPr>
                <w:rFonts w:eastAsia="Times New Roman"/>
                <w:color w:val="000000"/>
              </w:rPr>
            </w:pPr>
            <w:r w:rsidRPr="00CD44CE">
              <w:rPr>
                <w:rFonts w:eastAsia="Times New Roman"/>
                <w:color w:val="000000"/>
              </w:rPr>
              <w:t>.32</w:t>
            </w:r>
          </w:p>
        </w:tc>
        <w:tc>
          <w:tcPr>
            <w:tcW w:w="815" w:type="dxa"/>
            <w:tcBorders>
              <w:top w:val="nil"/>
              <w:left w:val="nil"/>
              <w:bottom w:val="nil"/>
              <w:right w:val="nil"/>
            </w:tcBorders>
            <w:shd w:val="clear" w:color="auto" w:fill="auto"/>
            <w:noWrap/>
            <w:vAlign w:val="bottom"/>
            <w:hideMark/>
          </w:tcPr>
          <w:p w14:paraId="6522118F" w14:textId="77777777" w:rsidR="0072405F" w:rsidRPr="00CD44CE" w:rsidRDefault="0072405F">
            <w:pPr>
              <w:jc w:val="center"/>
              <w:rPr>
                <w:rFonts w:eastAsia="Times New Roman"/>
                <w:color w:val="000000"/>
              </w:rPr>
            </w:pPr>
            <w:r w:rsidRPr="00CD44CE">
              <w:rPr>
                <w:rFonts w:eastAsia="Times New Roman"/>
                <w:color w:val="000000"/>
              </w:rPr>
              <w:t>3198</w:t>
            </w:r>
          </w:p>
        </w:tc>
      </w:tr>
      <w:tr w:rsidR="0072405F" w:rsidRPr="00CD44CE" w14:paraId="2D20887F" w14:textId="77777777" w:rsidTr="00D71425">
        <w:trPr>
          <w:trHeight w:val="320"/>
          <w:jc w:val="center"/>
        </w:trPr>
        <w:tc>
          <w:tcPr>
            <w:tcW w:w="4091" w:type="dxa"/>
            <w:tcBorders>
              <w:top w:val="nil"/>
              <w:left w:val="nil"/>
              <w:bottom w:val="nil"/>
              <w:right w:val="nil"/>
            </w:tcBorders>
            <w:shd w:val="clear" w:color="auto" w:fill="auto"/>
            <w:noWrap/>
            <w:vAlign w:val="bottom"/>
            <w:hideMark/>
          </w:tcPr>
          <w:p w14:paraId="4D0A5D4F" w14:textId="77777777" w:rsidR="0072405F" w:rsidRPr="00CD44CE" w:rsidRDefault="0072405F">
            <w:pPr>
              <w:rPr>
                <w:rFonts w:eastAsia="Times New Roman"/>
                <w:color w:val="000000"/>
              </w:rPr>
            </w:pPr>
            <w:r w:rsidRPr="00CD44CE">
              <w:rPr>
                <w:rFonts w:eastAsia="Times New Roman"/>
                <w:color w:val="000000"/>
              </w:rPr>
              <w:t>Brown Had Weapon</w:t>
            </w:r>
          </w:p>
        </w:tc>
        <w:tc>
          <w:tcPr>
            <w:tcW w:w="527" w:type="dxa"/>
            <w:tcBorders>
              <w:top w:val="nil"/>
              <w:left w:val="nil"/>
              <w:bottom w:val="nil"/>
              <w:right w:val="nil"/>
            </w:tcBorders>
            <w:shd w:val="clear" w:color="auto" w:fill="auto"/>
            <w:noWrap/>
            <w:vAlign w:val="bottom"/>
            <w:hideMark/>
          </w:tcPr>
          <w:p w14:paraId="21AA8455" w14:textId="77777777" w:rsidR="0072405F" w:rsidRPr="00CD44CE" w:rsidRDefault="0072405F">
            <w:pPr>
              <w:jc w:val="center"/>
              <w:rPr>
                <w:rFonts w:eastAsia="Times New Roman"/>
                <w:color w:val="000000"/>
              </w:rPr>
            </w:pPr>
            <w:r w:rsidRPr="00CD44CE">
              <w:rPr>
                <w:rFonts w:eastAsia="Times New Roman"/>
                <w:color w:val="000000"/>
              </w:rPr>
              <w:t>.29</w:t>
            </w:r>
          </w:p>
        </w:tc>
        <w:tc>
          <w:tcPr>
            <w:tcW w:w="527" w:type="dxa"/>
            <w:tcBorders>
              <w:top w:val="nil"/>
              <w:left w:val="nil"/>
              <w:bottom w:val="nil"/>
              <w:right w:val="nil"/>
            </w:tcBorders>
            <w:shd w:val="clear" w:color="auto" w:fill="auto"/>
            <w:noWrap/>
            <w:vAlign w:val="bottom"/>
            <w:hideMark/>
          </w:tcPr>
          <w:p w14:paraId="25A3622F" w14:textId="77777777" w:rsidR="0072405F" w:rsidRPr="00CD44CE" w:rsidRDefault="0072405F">
            <w:pPr>
              <w:jc w:val="center"/>
              <w:rPr>
                <w:rFonts w:eastAsia="Times New Roman"/>
                <w:color w:val="000000"/>
              </w:rPr>
            </w:pPr>
            <w:r w:rsidRPr="00CD44CE">
              <w:rPr>
                <w:rFonts w:eastAsia="Times New Roman"/>
                <w:color w:val="000000"/>
              </w:rPr>
              <w:t>.27</w:t>
            </w:r>
          </w:p>
        </w:tc>
        <w:tc>
          <w:tcPr>
            <w:tcW w:w="815" w:type="dxa"/>
            <w:tcBorders>
              <w:top w:val="nil"/>
              <w:left w:val="nil"/>
              <w:bottom w:val="nil"/>
              <w:right w:val="nil"/>
            </w:tcBorders>
            <w:shd w:val="clear" w:color="auto" w:fill="auto"/>
            <w:noWrap/>
            <w:vAlign w:val="bottom"/>
            <w:hideMark/>
          </w:tcPr>
          <w:p w14:paraId="07FA6C7C" w14:textId="77777777" w:rsidR="0072405F" w:rsidRPr="00CD44CE" w:rsidRDefault="0072405F">
            <w:pPr>
              <w:jc w:val="center"/>
              <w:rPr>
                <w:rFonts w:eastAsia="Times New Roman"/>
                <w:color w:val="000000"/>
              </w:rPr>
            </w:pPr>
            <w:r w:rsidRPr="00CD44CE">
              <w:rPr>
                <w:rFonts w:eastAsia="Times New Roman"/>
                <w:color w:val="000000"/>
              </w:rPr>
              <w:t>3191</w:t>
            </w:r>
          </w:p>
        </w:tc>
      </w:tr>
      <w:tr w:rsidR="0072405F" w:rsidRPr="00CD44CE" w14:paraId="1C08E71A" w14:textId="77777777" w:rsidTr="00D71425">
        <w:trPr>
          <w:trHeight w:val="320"/>
          <w:jc w:val="center"/>
        </w:trPr>
        <w:tc>
          <w:tcPr>
            <w:tcW w:w="4091" w:type="dxa"/>
            <w:tcBorders>
              <w:top w:val="nil"/>
              <w:left w:val="nil"/>
              <w:bottom w:val="nil"/>
              <w:right w:val="nil"/>
            </w:tcBorders>
            <w:shd w:val="clear" w:color="auto" w:fill="auto"/>
            <w:noWrap/>
            <w:vAlign w:val="bottom"/>
            <w:hideMark/>
          </w:tcPr>
          <w:p w14:paraId="5421337F" w14:textId="022BECE0" w:rsidR="0072405F" w:rsidRPr="00CD44CE" w:rsidRDefault="009F4605">
            <w:pPr>
              <w:rPr>
                <w:rFonts w:eastAsia="Times New Roman"/>
                <w:color w:val="000000"/>
              </w:rPr>
            </w:pPr>
            <w:r w:rsidRPr="00CD44CE">
              <w:rPr>
                <w:rFonts w:eastAsia="Times New Roman"/>
                <w:color w:val="000000"/>
              </w:rPr>
              <w:t>Role of Race i</w:t>
            </w:r>
            <w:r w:rsidR="0072405F" w:rsidRPr="00CD44CE">
              <w:rPr>
                <w:rFonts w:eastAsia="Times New Roman"/>
                <w:color w:val="000000"/>
              </w:rPr>
              <w:t>n Shooting</w:t>
            </w:r>
          </w:p>
        </w:tc>
        <w:tc>
          <w:tcPr>
            <w:tcW w:w="527" w:type="dxa"/>
            <w:tcBorders>
              <w:top w:val="nil"/>
              <w:left w:val="nil"/>
              <w:bottom w:val="nil"/>
              <w:right w:val="nil"/>
            </w:tcBorders>
            <w:shd w:val="clear" w:color="auto" w:fill="auto"/>
            <w:noWrap/>
            <w:vAlign w:val="bottom"/>
            <w:hideMark/>
          </w:tcPr>
          <w:p w14:paraId="18C1744B" w14:textId="77777777" w:rsidR="0072405F" w:rsidRPr="00CD44CE" w:rsidRDefault="0072405F">
            <w:pPr>
              <w:jc w:val="center"/>
              <w:rPr>
                <w:rFonts w:eastAsia="Times New Roman"/>
                <w:color w:val="000000"/>
              </w:rPr>
            </w:pPr>
            <w:r w:rsidRPr="00CD44CE">
              <w:rPr>
                <w:rFonts w:eastAsia="Times New Roman"/>
                <w:color w:val="000000"/>
              </w:rPr>
              <w:t>.49</w:t>
            </w:r>
          </w:p>
        </w:tc>
        <w:tc>
          <w:tcPr>
            <w:tcW w:w="527" w:type="dxa"/>
            <w:tcBorders>
              <w:top w:val="nil"/>
              <w:left w:val="nil"/>
              <w:bottom w:val="nil"/>
              <w:right w:val="nil"/>
            </w:tcBorders>
            <w:shd w:val="clear" w:color="auto" w:fill="auto"/>
            <w:noWrap/>
            <w:vAlign w:val="bottom"/>
            <w:hideMark/>
          </w:tcPr>
          <w:p w14:paraId="50971CF7" w14:textId="77777777" w:rsidR="0072405F" w:rsidRPr="00CD44CE" w:rsidRDefault="0072405F">
            <w:pPr>
              <w:jc w:val="center"/>
              <w:rPr>
                <w:rFonts w:eastAsia="Times New Roman"/>
                <w:color w:val="000000"/>
              </w:rPr>
            </w:pPr>
            <w:r w:rsidRPr="00CD44CE">
              <w:rPr>
                <w:rFonts w:eastAsia="Times New Roman"/>
                <w:color w:val="000000"/>
              </w:rPr>
              <w:t>.37</w:t>
            </w:r>
          </w:p>
        </w:tc>
        <w:tc>
          <w:tcPr>
            <w:tcW w:w="815" w:type="dxa"/>
            <w:tcBorders>
              <w:top w:val="nil"/>
              <w:left w:val="nil"/>
              <w:bottom w:val="nil"/>
              <w:right w:val="nil"/>
            </w:tcBorders>
            <w:shd w:val="clear" w:color="auto" w:fill="auto"/>
            <w:noWrap/>
            <w:vAlign w:val="bottom"/>
            <w:hideMark/>
          </w:tcPr>
          <w:p w14:paraId="503F00A7" w14:textId="77777777" w:rsidR="0072405F" w:rsidRPr="00CD44CE" w:rsidRDefault="0072405F">
            <w:pPr>
              <w:jc w:val="center"/>
              <w:rPr>
                <w:rFonts w:eastAsia="Times New Roman"/>
                <w:color w:val="000000"/>
              </w:rPr>
            </w:pPr>
            <w:r w:rsidRPr="00CD44CE">
              <w:rPr>
                <w:rFonts w:eastAsia="Times New Roman"/>
                <w:color w:val="000000"/>
              </w:rPr>
              <w:t>3195</w:t>
            </w:r>
          </w:p>
        </w:tc>
      </w:tr>
      <w:tr w:rsidR="0072405F" w:rsidRPr="00CD44CE" w14:paraId="53F6451F" w14:textId="77777777" w:rsidTr="00D71425">
        <w:trPr>
          <w:trHeight w:val="320"/>
          <w:jc w:val="center"/>
        </w:trPr>
        <w:tc>
          <w:tcPr>
            <w:tcW w:w="4091" w:type="dxa"/>
            <w:tcBorders>
              <w:top w:val="nil"/>
              <w:left w:val="nil"/>
              <w:bottom w:val="single" w:sz="4" w:space="0" w:color="auto"/>
              <w:right w:val="nil"/>
            </w:tcBorders>
            <w:shd w:val="clear" w:color="auto" w:fill="auto"/>
            <w:noWrap/>
            <w:vAlign w:val="bottom"/>
            <w:hideMark/>
          </w:tcPr>
          <w:p w14:paraId="1C96A185" w14:textId="77777777" w:rsidR="0072405F" w:rsidRPr="00CD44CE" w:rsidRDefault="0072405F">
            <w:pPr>
              <w:rPr>
                <w:rFonts w:eastAsia="Times New Roman"/>
                <w:color w:val="000000"/>
              </w:rPr>
            </w:pPr>
            <w:r w:rsidRPr="00CD44CE">
              <w:rPr>
                <w:rFonts w:eastAsia="Times New Roman"/>
                <w:color w:val="000000"/>
              </w:rPr>
              <w:t>Black</w:t>
            </w:r>
          </w:p>
        </w:tc>
        <w:tc>
          <w:tcPr>
            <w:tcW w:w="527" w:type="dxa"/>
            <w:tcBorders>
              <w:top w:val="nil"/>
              <w:left w:val="nil"/>
              <w:bottom w:val="single" w:sz="4" w:space="0" w:color="auto"/>
              <w:right w:val="nil"/>
            </w:tcBorders>
            <w:shd w:val="clear" w:color="auto" w:fill="auto"/>
            <w:noWrap/>
            <w:vAlign w:val="bottom"/>
            <w:hideMark/>
          </w:tcPr>
          <w:p w14:paraId="59BF3352" w14:textId="77777777" w:rsidR="0072405F" w:rsidRPr="00CD44CE" w:rsidRDefault="0072405F">
            <w:pPr>
              <w:jc w:val="center"/>
              <w:rPr>
                <w:rFonts w:eastAsia="Times New Roman"/>
                <w:color w:val="000000"/>
              </w:rPr>
            </w:pPr>
            <w:r w:rsidRPr="00CD44CE">
              <w:rPr>
                <w:rFonts w:eastAsia="Times New Roman"/>
                <w:color w:val="000000"/>
              </w:rPr>
              <w:t>.08</w:t>
            </w:r>
          </w:p>
        </w:tc>
        <w:tc>
          <w:tcPr>
            <w:tcW w:w="527" w:type="dxa"/>
            <w:tcBorders>
              <w:top w:val="nil"/>
              <w:left w:val="nil"/>
              <w:bottom w:val="single" w:sz="4" w:space="0" w:color="auto"/>
              <w:right w:val="nil"/>
            </w:tcBorders>
            <w:shd w:val="clear" w:color="auto" w:fill="auto"/>
            <w:noWrap/>
            <w:vAlign w:val="bottom"/>
            <w:hideMark/>
          </w:tcPr>
          <w:p w14:paraId="1720BFFC" w14:textId="77777777" w:rsidR="0072405F" w:rsidRPr="00CD44CE" w:rsidRDefault="0072405F">
            <w:pPr>
              <w:jc w:val="center"/>
              <w:rPr>
                <w:rFonts w:eastAsia="Times New Roman"/>
                <w:color w:val="000000"/>
              </w:rPr>
            </w:pPr>
            <w:r w:rsidRPr="00CD44CE">
              <w:rPr>
                <w:rFonts w:eastAsia="Times New Roman"/>
                <w:color w:val="000000"/>
              </w:rPr>
              <w:t>.27</w:t>
            </w:r>
          </w:p>
        </w:tc>
        <w:tc>
          <w:tcPr>
            <w:tcW w:w="815" w:type="dxa"/>
            <w:tcBorders>
              <w:top w:val="nil"/>
              <w:left w:val="nil"/>
              <w:bottom w:val="single" w:sz="4" w:space="0" w:color="auto"/>
              <w:right w:val="nil"/>
            </w:tcBorders>
            <w:shd w:val="clear" w:color="auto" w:fill="auto"/>
            <w:noWrap/>
            <w:vAlign w:val="bottom"/>
            <w:hideMark/>
          </w:tcPr>
          <w:p w14:paraId="5E71EF4D" w14:textId="77777777" w:rsidR="0072405F" w:rsidRPr="00CD44CE" w:rsidRDefault="0072405F">
            <w:pPr>
              <w:jc w:val="center"/>
              <w:rPr>
                <w:rFonts w:eastAsia="Times New Roman"/>
                <w:color w:val="000000"/>
              </w:rPr>
            </w:pPr>
            <w:r w:rsidRPr="00CD44CE">
              <w:rPr>
                <w:rFonts w:eastAsia="Times New Roman"/>
                <w:color w:val="000000"/>
              </w:rPr>
              <w:t>3215</w:t>
            </w:r>
          </w:p>
        </w:tc>
      </w:tr>
      <w:tr w:rsidR="0072405F" w:rsidRPr="00CD44CE" w14:paraId="4456274E" w14:textId="77777777" w:rsidTr="00D71425">
        <w:trPr>
          <w:trHeight w:val="320"/>
          <w:jc w:val="center"/>
        </w:trPr>
        <w:tc>
          <w:tcPr>
            <w:tcW w:w="5960" w:type="dxa"/>
            <w:gridSpan w:val="4"/>
            <w:tcBorders>
              <w:top w:val="nil"/>
              <w:left w:val="nil"/>
              <w:bottom w:val="nil"/>
              <w:right w:val="nil"/>
            </w:tcBorders>
            <w:shd w:val="clear" w:color="auto" w:fill="auto"/>
            <w:noWrap/>
            <w:vAlign w:val="bottom"/>
            <w:hideMark/>
          </w:tcPr>
          <w:p w14:paraId="29C6A289" w14:textId="77777777" w:rsidR="0072405F" w:rsidRPr="00CD44CE" w:rsidRDefault="0072405F">
            <w:pPr>
              <w:rPr>
                <w:rFonts w:eastAsia="Times New Roman"/>
                <w:color w:val="000000"/>
              </w:rPr>
            </w:pPr>
            <w:r w:rsidRPr="00CD44CE">
              <w:rPr>
                <w:rFonts w:eastAsia="Times New Roman"/>
                <w:color w:val="000000"/>
              </w:rPr>
              <w:t>Note - All variables were coded to range from 0 to 1.</w:t>
            </w:r>
          </w:p>
        </w:tc>
      </w:tr>
    </w:tbl>
    <w:p w14:paraId="61745F25" w14:textId="77777777" w:rsidR="002B378B" w:rsidRDefault="002B378B" w:rsidP="00C0081B"/>
    <w:p w14:paraId="0CC324BE" w14:textId="77777777" w:rsidR="00356927" w:rsidRDefault="00356927">
      <w:pPr>
        <w:rPr>
          <w:b/>
        </w:rPr>
      </w:pPr>
      <w:r>
        <w:rPr>
          <w:b/>
        </w:rPr>
        <w:br w:type="page"/>
      </w:r>
    </w:p>
    <w:p w14:paraId="7A770C73" w14:textId="4C55A5B6" w:rsidR="00035AFF" w:rsidRDefault="00035AFF" w:rsidP="00035AFF">
      <w:pPr>
        <w:jc w:val="center"/>
        <w:rPr>
          <w:b/>
        </w:rPr>
      </w:pPr>
      <w:r>
        <w:rPr>
          <w:b/>
        </w:rPr>
        <w:lastRenderedPageBreak/>
        <w:t>Online Appendix C – Additional Results from 2014 Study</w:t>
      </w:r>
    </w:p>
    <w:p w14:paraId="445E4A89" w14:textId="77777777" w:rsidR="007F5825" w:rsidRDefault="007F5825" w:rsidP="00035AFF">
      <w:pPr>
        <w:jc w:val="center"/>
        <w:rPr>
          <w:b/>
        </w:rPr>
      </w:pPr>
    </w:p>
    <w:p w14:paraId="16133073" w14:textId="6B0FE197" w:rsidR="009646FF" w:rsidRDefault="000820E9" w:rsidP="0008097A">
      <w:pPr>
        <w:spacing w:line="480" w:lineRule="auto"/>
        <w:ind w:firstLine="720"/>
        <w:jc w:val="both"/>
        <w:rPr>
          <w:bCs/>
        </w:rPr>
      </w:pPr>
      <w:r>
        <w:rPr>
          <w:bCs/>
        </w:rPr>
        <w:t>Online Appendix C provides additional information on the results from the 2014 study discussed in the manuscript. This includes demonstrating the robustness of the results presented in Table 1: showing full statistical information and adjusted p-values (Table C1) and models with controls (Table C2). It also includes the referenced plots C1 (no controls; see Table C3</w:t>
      </w:r>
      <w:r w:rsidR="00C04C9C">
        <w:rPr>
          <w:bCs/>
        </w:rPr>
        <w:t xml:space="preserve"> for underlying models</w:t>
      </w:r>
      <w:r>
        <w:rPr>
          <w:bCs/>
        </w:rPr>
        <w:t>) and C2 (with controls; see Table C4</w:t>
      </w:r>
      <w:r w:rsidR="00C04C9C">
        <w:rPr>
          <w:bCs/>
        </w:rPr>
        <w:t xml:space="preserve"> for underlying models</w:t>
      </w:r>
      <w:r>
        <w:rPr>
          <w:bCs/>
        </w:rPr>
        <w:t xml:space="preserve">) predicting the key outcomes when race and the amount respondents had heard about the incident </w:t>
      </w:r>
      <w:r w:rsidR="00C04C9C">
        <w:rPr>
          <w:bCs/>
        </w:rPr>
        <w:t>were</w:t>
      </w:r>
      <w:r>
        <w:rPr>
          <w:bCs/>
        </w:rPr>
        <w:t xml:space="preserve"> interacted.</w:t>
      </w:r>
      <w:r w:rsidR="00035BA8">
        <w:rPr>
          <w:bCs/>
        </w:rPr>
        <w:t xml:space="preserve"> The results demonstrate</w:t>
      </w:r>
      <w:r w:rsidR="00D817FC">
        <w:rPr>
          <w:bCs/>
        </w:rPr>
        <w:t xml:space="preserve"> that</w:t>
      </w:r>
      <w:r w:rsidR="00035BA8">
        <w:rPr>
          <w:bCs/>
        </w:rPr>
        <w:t xml:space="preserve"> </w:t>
      </w:r>
      <w:r w:rsidR="00035BA8" w:rsidRPr="00616CC6">
        <w:t>Black and White respondents who reported having heard the most about Ferguson diverged most in these opinions</w:t>
      </w:r>
      <w:r w:rsidR="00035BA8">
        <w:t>.</w:t>
      </w:r>
      <w:r w:rsidR="00035BA8">
        <w:rPr>
          <w:bCs/>
        </w:rPr>
        <w:t xml:space="preserve"> </w:t>
      </w:r>
      <w:r>
        <w:rPr>
          <w:bCs/>
        </w:rPr>
        <w:t xml:space="preserve">Correlations between the outcomes </w:t>
      </w:r>
      <w:r w:rsidR="00035BA8">
        <w:rPr>
          <w:bCs/>
        </w:rPr>
        <w:t>are</w:t>
      </w:r>
      <w:r>
        <w:rPr>
          <w:bCs/>
        </w:rPr>
        <w:t xml:space="preserve"> shown in Table C5.</w:t>
      </w:r>
    </w:p>
    <w:p w14:paraId="6B3CAB32" w14:textId="77777777" w:rsidR="000820E9" w:rsidRPr="0008097A" w:rsidRDefault="000820E9" w:rsidP="0008097A">
      <w:pPr>
        <w:ind w:firstLine="720"/>
        <w:rPr>
          <w:bCs/>
        </w:rPr>
      </w:pPr>
    </w:p>
    <w:p w14:paraId="3946CBE0" w14:textId="77777777" w:rsidR="009646FF" w:rsidRDefault="009646FF" w:rsidP="00035AFF">
      <w:pPr>
        <w:jc w:val="center"/>
        <w:rPr>
          <w:b/>
        </w:rPr>
      </w:pPr>
    </w:p>
    <w:p w14:paraId="3C44CE26" w14:textId="77777777" w:rsidR="00035BA8" w:rsidRDefault="00035BA8">
      <w:pPr>
        <w:rPr>
          <w:b/>
        </w:rPr>
      </w:pPr>
      <w:r>
        <w:rPr>
          <w:b/>
        </w:rPr>
        <w:br w:type="page"/>
      </w:r>
    </w:p>
    <w:p w14:paraId="705E3C1D" w14:textId="75C25BB3" w:rsidR="007F5825" w:rsidRDefault="007F5825" w:rsidP="00035AFF">
      <w:pPr>
        <w:jc w:val="center"/>
        <w:rPr>
          <w:b/>
        </w:rPr>
      </w:pPr>
      <w:r>
        <w:rPr>
          <w:b/>
        </w:rPr>
        <w:lastRenderedPageBreak/>
        <w:t>Figure C1 – Plots for all Outcomes</w:t>
      </w:r>
      <w:r w:rsidR="00FC5D0A">
        <w:rPr>
          <w:b/>
        </w:rPr>
        <w:t xml:space="preserve"> with No Controls</w:t>
      </w:r>
    </w:p>
    <w:p w14:paraId="11A47172" w14:textId="4CE40883" w:rsidR="007F5825" w:rsidRDefault="007F5825" w:rsidP="00713B04">
      <w:pPr>
        <w:jc w:val="center"/>
        <w:rPr>
          <w:b/>
        </w:rPr>
      </w:pPr>
      <w:r>
        <w:rPr>
          <w:b/>
          <w:noProof/>
        </w:rPr>
        <w:drawing>
          <wp:inline distT="0" distB="0" distL="0" distR="0" wp14:anchorId="71B5F7F0" wp14:editId="06C43320">
            <wp:extent cx="5937250" cy="5937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lyses/Figures/Figure1combined.pdf"/>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937250" cy="5937250"/>
                    </a:xfrm>
                    <a:prstGeom prst="rect">
                      <a:avLst/>
                    </a:prstGeom>
                    <a:noFill/>
                    <a:ln>
                      <a:noFill/>
                    </a:ln>
                  </pic:spPr>
                </pic:pic>
              </a:graphicData>
            </a:graphic>
          </wp:inline>
        </w:drawing>
      </w:r>
    </w:p>
    <w:p w14:paraId="3279C71B" w14:textId="77777777" w:rsidR="007F5825" w:rsidRDefault="007F5825">
      <w:pPr>
        <w:rPr>
          <w:b/>
        </w:rPr>
      </w:pPr>
    </w:p>
    <w:p w14:paraId="04D83705" w14:textId="77777777" w:rsidR="007F5825" w:rsidRDefault="007F5825">
      <w:pPr>
        <w:rPr>
          <w:b/>
        </w:rPr>
      </w:pPr>
    </w:p>
    <w:p w14:paraId="53699334" w14:textId="223A4AC4" w:rsidR="00554CB0" w:rsidRDefault="00554CB0">
      <w:pPr>
        <w:rPr>
          <w:b/>
        </w:rPr>
      </w:pPr>
      <w:r>
        <w:rPr>
          <w:b/>
        </w:rPr>
        <w:br w:type="page"/>
      </w:r>
    </w:p>
    <w:p w14:paraId="45857B1D" w14:textId="1C5453EF" w:rsidR="00FC5D0A" w:rsidRDefault="00FC5D0A" w:rsidP="00FC5D0A">
      <w:pPr>
        <w:jc w:val="center"/>
        <w:rPr>
          <w:b/>
        </w:rPr>
      </w:pPr>
      <w:r>
        <w:rPr>
          <w:b/>
        </w:rPr>
        <w:lastRenderedPageBreak/>
        <w:t>Figure C2 – Replication Plots for All Outcomes Controlling for Gender, Age, Education, Partisanship and Liberal/Conservative Self-Identification</w:t>
      </w:r>
    </w:p>
    <w:p w14:paraId="6BE82FFA" w14:textId="77777777" w:rsidR="00FC5D0A" w:rsidRDefault="00FC5D0A">
      <w:pPr>
        <w:rPr>
          <w:b/>
        </w:rPr>
      </w:pPr>
    </w:p>
    <w:p w14:paraId="31530AA2" w14:textId="09358BF3" w:rsidR="00554CB0" w:rsidRDefault="00FC5D0A" w:rsidP="00713B04">
      <w:pPr>
        <w:jc w:val="center"/>
        <w:rPr>
          <w:b/>
        </w:rPr>
      </w:pPr>
      <w:r>
        <w:rPr>
          <w:b/>
          <w:noProof/>
        </w:rPr>
        <w:drawing>
          <wp:inline distT="0" distB="0" distL="0" distR="0" wp14:anchorId="56D9BB4C" wp14:editId="3DC85E56">
            <wp:extent cx="5935980" cy="59359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lyses/Figures/Figure1combinedControls.pdf"/>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35980" cy="5935980"/>
                    </a:xfrm>
                    <a:prstGeom prst="rect">
                      <a:avLst/>
                    </a:prstGeom>
                    <a:noFill/>
                    <a:ln>
                      <a:noFill/>
                    </a:ln>
                  </pic:spPr>
                </pic:pic>
              </a:graphicData>
            </a:graphic>
          </wp:inline>
        </w:drawing>
      </w:r>
    </w:p>
    <w:p w14:paraId="14412522" w14:textId="77777777" w:rsidR="00554CB0" w:rsidRDefault="00554CB0">
      <w:pPr>
        <w:rPr>
          <w:b/>
        </w:rPr>
      </w:pPr>
    </w:p>
    <w:p w14:paraId="1F224884" w14:textId="77777777" w:rsidR="00B12D5D" w:rsidRDefault="00B12D5D">
      <w:pPr>
        <w:rPr>
          <w:b/>
        </w:rPr>
        <w:sectPr w:rsidR="00B12D5D" w:rsidSect="00455744">
          <w:footerReference w:type="even" r:id="rId11"/>
          <w:footerReference w:type="default" r:id="rId12"/>
          <w:pgSz w:w="12240" w:h="15840"/>
          <w:pgMar w:top="1440" w:right="1440" w:bottom="1440" w:left="1440" w:header="720" w:footer="720" w:gutter="0"/>
          <w:cols w:space="720"/>
          <w:docGrid w:linePitch="360"/>
        </w:sectPr>
      </w:pPr>
      <w:r>
        <w:rPr>
          <w:b/>
        </w:rPr>
        <w:br w:type="page"/>
      </w:r>
    </w:p>
    <w:p w14:paraId="7083DD0A" w14:textId="77777777" w:rsidR="00B12D5D" w:rsidRDefault="00B12D5D">
      <w:pPr>
        <w:rPr>
          <w:b/>
        </w:rPr>
      </w:pPr>
    </w:p>
    <w:p w14:paraId="6491B084" w14:textId="355EF7D3" w:rsidR="00516819" w:rsidRDefault="00B718A3" w:rsidP="00713B04">
      <w:pPr>
        <w:jc w:val="center"/>
      </w:pPr>
      <w:r w:rsidRPr="00B718A3">
        <w:rPr>
          <w:noProof/>
        </w:rPr>
        <w:drawing>
          <wp:inline distT="0" distB="0" distL="0" distR="0" wp14:anchorId="65E4B29B" wp14:editId="4FEB1DCF">
            <wp:extent cx="8229600" cy="15163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229600" cy="1516380"/>
                    </a:xfrm>
                    <a:prstGeom prst="rect">
                      <a:avLst/>
                    </a:prstGeom>
                  </pic:spPr>
                </pic:pic>
              </a:graphicData>
            </a:graphic>
          </wp:inline>
        </w:drawing>
      </w:r>
    </w:p>
    <w:p w14:paraId="2E2AA73F" w14:textId="13FE91BC" w:rsidR="00516819" w:rsidRDefault="00516819">
      <w:r>
        <w:br w:type="page"/>
      </w:r>
    </w:p>
    <w:p w14:paraId="088927B9" w14:textId="4AB66FFC" w:rsidR="00516819" w:rsidRDefault="00CA3D81" w:rsidP="00713B04">
      <w:pPr>
        <w:jc w:val="center"/>
      </w:pPr>
      <w:r w:rsidRPr="00CA3D81">
        <w:rPr>
          <w:noProof/>
        </w:rPr>
        <w:lastRenderedPageBreak/>
        <w:drawing>
          <wp:inline distT="0" distB="0" distL="0" distR="0" wp14:anchorId="2D8B8300" wp14:editId="02932D68">
            <wp:extent cx="8229600" cy="27393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229600" cy="2739390"/>
                    </a:xfrm>
                    <a:prstGeom prst="rect">
                      <a:avLst/>
                    </a:prstGeom>
                  </pic:spPr>
                </pic:pic>
              </a:graphicData>
            </a:graphic>
          </wp:inline>
        </w:drawing>
      </w:r>
    </w:p>
    <w:p w14:paraId="53F2FFD2" w14:textId="77777777" w:rsidR="00516819" w:rsidRDefault="00516819">
      <w:r>
        <w:br w:type="page"/>
      </w:r>
    </w:p>
    <w:p w14:paraId="3E0B1877" w14:textId="77777777" w:rsidR="00B718A3" w:rsidRDefault="00B718A3"/>
    <w:p w14:paraId="464394FF" w14:textId="086C8B1C" w:rsidR="00CA3D81" w:rsidRDefault="00CA3D81"/>
    <w:p w14:paraId="472166AC" w14:textId="5EAD9570" w:rsidR="00CA3D81" w:rsidRDefault="00CA3D81" w:rsidP="00713B04">
      <w:pPr>
        <w:jc w:val="center"/>
      </w:pPr>
      <w:r w:rsidRPr="00CA3D81">
        <w:rPr>
          <w:noProof/>
        </w:rPr>
        <w:drawing>
          <wp:inline distT="0" distB="0" distL="0" distR="0" wp14:anchorId="28504847" wp14:editId="3E7D8AF9">
            <wp:extent cx="8229600" cy="23901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229600" cy="2390140"/>
                    </a:xfrm>
                    <a:prstGeom prst="rect">
                      <a:avLst/>
                    </a:prstGeom>
                  </pic:spPr>
                </pic:pic>
              </a:graphicData>
            </a:graphic>
          </wp:inline>
        </w:drawing>
      </w:r>
    </w:p>
    <w:p w14:paraId="444AD98E" w14:textId="2B68CB45" w:rsidR="00CA3D81" w:rsidRDefault="00CA3D81"/>
    <w:p w14:paraId="24A9FD79" w14:textId="3DB2FE6C" w:rsidR="003D3382" w:rsidRDefault="00CA3D81" w:rsidP="00713B04">
      <w:pPr>
        <w:jc w:val="center"/>
        <w:sectPr w:rsidR="003D3382" w:rsidSect="00B12D5D">
          <w:pgSz w:w="15840" w:h="12240" w:orient="landscape"/>
          <w:pgMar w:top="1440" w:right="1440" w:bottom="1440" w:left="1440" w:header="720" w:footer="720" w:gutter="0"/>
          <w:cols w:space="720"/>
          <w:docGrid w:linePitch="360"/>
        </w:sectPr>
      </w:pPr>
      <w:r w:rsidRPr="00CA3D81">
        <w:rPr>
          <w:noProof/>
        </w:rPr>
        <w:lastRenderedPageBreak/>
        <w:drawing>
          <wp:inline distT="0" distB="0" distL="0" distR="0" wp14:anchorId="4E766D80" wp14:editId="7FCF9FF0">
            <wp:extent cx="8229600" cy="30848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229600" cy="3084830"/>
                    </a:xfrm>
                    <a:prstGeom prst="rect">
                      <a:avLst/>
                    </a:prstGeom>
                  </pic:spPr>
                </pic:pic>
              </a:graphicData>
            </a:graphic>
          </wp:inline>
        </w:drawing>
      </w:r>
    </w:p>
    <w:p w14:paraId="3B6F0051" w14:textId="301EF69C" w:rsidR="005B0E2B" w:rsidRDefault="003D3382" w:rsidP="00713B04">
      <w:pPr>
        <w:jc w:val="center"/>
      </w:pPr>
      <w:r w:rsidRPr="003D3382">
        <w:rPr>
          <w:noProof/>
        </w:rPr>
        <w:lastRenderedPageBreak/>
        <w:drawing>
          <wp:inline distT="0" distB="0" distL="0" distR="0" wp14:anchorId="2EE77991" wp14:editId="012F80AD">
            <wp:extent cx="4000500" cy="147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00500" cy="1473200"/>
                    </a:xfrm>
                    <a:prstGeom prst="rect">
                      <a:avLst/>
                    </a:prstGeom>
                  </pic:spPr>
                </pic:pic>
              </a:graphicData>
            </a:graphic>
          </wp:inline>
        </w:drawing>
      </w:r>
    </w:p>
    <w:p w14:paraId="5207A68C" w14:textId="6BDC9691" w:rsidR="00B718A3" w:rsidRPr="00DA5308" w:rsidRDefault="00B718A3">
      <w:pPr>
        <w:sectPr w:rsidR="00B718A3" w:rsidRPr="00DA5308" w:rsidSect="00713B04">
          <w:pgSz w:w="12240" w:h="15840"/>
          <w:pgMar w:top="1440" w:right="1440" w:bottom="1440" w:left="1440" w:header="720" w:footer="720" w:gutter="0"/>
          <w:cols w:space="720"/>
          <w:docGrid w:linePitch="360"/>
        </w:sectPr>
      </w:pPr>
    </w:p>
    <w:p w14:paraId="44258792" w14:textId="0C1B3985" w:rsidR="00035AFF" w:rsidRDefault="00035AFF" w:rsidP="005655DF">
      <w:pPr>
        <w:jc w:val="center"/>
        <w:rPr>
          <w:b/>
        </w:rPr>
      </w:pPr>
      <w:r>
        <w:rPr>
          <w:b/>
        </w:rPr>
        <w:lastRenderedPageBreak/>
        <w:t>Online Appendix D – 2016 (New Scenario) Study Sample and Design</w:t>
      </w:r>
    </w:p>
    <w:p w14:paraId="3BB297F9" w14:textId="67505495" w:rsidR="00035AFF" w:rsidRDefault="00035AFF" w:rsidP="00035AFF">
      <w:pPr>
        <w:jc w:val="center"/>
        <w:rPr>
          <w:b/>
        </w:rPr>
      </w:pPr>
    </w:p>
    <w:p w14:paraId="0FC9C78D" w14:textId="3179CE7F" w:rsidR="001F2CA9" w:rsidRPr="0008097A" w:rsidRDefault="00F66297" w:rsidP="0008097A">
      <w:pPr>
        <w:spacing w:line="480" w:lineRule="auto"/>
        <w:jc w:val="both"/>
        <w:rPr>
          <w:bCs/>
        </w:rPr>
      </w:pPr>
      <w:r>
        <w:rPr>
          <w:bCs/>
        </w:rPr>
        <w:tab/>
        <w:t xml:space="preserve">Online Appendix D </w:t>
      </w:r>
      <w:r w:rsidR="00DA1B27">
        <w:rPr>
          <w:bCs/>
        </w:rPr>
        <w:t xml:space="preserve">provides information about the sampling strategy, sample demographics, and attrition information for the 2016 study. Table D1 compares the sample demographics of both the wave 1 and wave 2 samples with the </w:t>
      </w:r>
      <w:r w:rsidR="00DA1B27">
        <w:t>2016 Current Population Survey. Figure D1 provides information on where respondents were located.</w:t>
      </w:r>
    </w:p>
    <w:p w14:paraId="59CA570A" w14:textId="77777777" w:rsidR="001F2CA9" w:rsidRDefault="001F2CA9" w:rsidP="00035AFF">
      <w:pPr>
        <w:jc w:val="center"/>
        <w:rPr>
          <w:b/>
        </w:rPr>
      </w:pPr>
    </w:p>
    <w:p w14:paraId="593DED31" w14:textId="37C14EFD" w:rsidR="00B60EEE" w:rsidRPr="00B60EEE" w:rsidRDefault="00B60EEE" w:rsidP="002E7F4D">
      <w:pPr>
        <w:spacing w:line="480" w:lineRule="auto"/>
      </w:pPr>
      <w:r>
        <w:rPr>
          <w:b/>
        </w:rPr>
        <w:t>Data</w:t>
      </w:r>
    </w:p>
    <w:p w14:paraId="299B1F40" w14:textId="39B2F79C" w:rsidR="00AA627C" w:rsidRDefault="006C2B7D" w:rsidP="00AA7A60">
      <w:pPr>
        <w:spacing w:line="480" w:lineRule="auto"/>
        <w:jc w:val="both"/>
      </w:pPr>
      <w:r>
        <w:tab/>
        <w:t xml:space="preserve">Data for the </w:t>
      </w:r>
      <w:r w:rsidR="00417DD5">
        <w:t>current study</w:t>
      </w:r>
      <w:r w:rsidR="00B442F5">
        <w:t xml:space="preserve"> comes from two </w:t>
      </w:r>
      <w:r w:rsidR="008B605E">
        <w:t xml:space="preserve">survey </w:t>
      </w:r>
      <w:r w:rsidR="00B442F5">
        <w:t>waves fielded by Qualtrics Panels. Qualtrics subcontracts</w:t>
      </w:r>
      <w:r w:rsidR="002E7F4D">
        <w:t xml:space="preserve"> data collection</w:t>
      </w:r>
      <w:r w:rsidR="00B442F5">
        <w:t xml:space="preserve"> to a series of nonprobability opt-in survey vendors </w:t>
      </w:r>
      <w:r w:rsidR="002E7F4D">
        <w:t xml:space="preserve">who provide sample for their projects. The ROI Rocket Panel is one of a number of such providers. Individuals in the ROI Rocket Panel </w:t>
      </w:r>
      <w:r w:rsidR="004E0BF0">
        <w:t>are recruited through a number of sources, such as targeted emails and banner advertisements, to join the panel and are then invited by email to participate in individu</w:t>
      </w:r>
      <w:r w:rsidR="00A135DA">
        <w:t xml:space="preserve">al studies. </w:t>
      </w:r>
      <w:r w:rsidR="0082427A" w:rsidRPr="0082427A">
        <w:t xml:space="preserve">They then collect information about panel members to use for recruitment to individual studies. </w:t>
      </w:r>
      <w:r w:rsidR="00A135DA">
        <w:t>Individuals in the panel were sent separate individual invitations to complete each of the two waves of the study.</w:t>
      </w:r>
      <w:r w:rsidR="008B605E">
        <w:t xml:space="preserve"> Qualtrics Panels was asked to recruit two waves of data with the target of 1000 wave 2 completions for which half of the wave 2 respondents were White, Non-Hispanic only, and half were Black, Non-Hispanic only.</w:t>
      </w:r>
      <w:r w:rsidR="00B60EEE">
        <w:t xml:space="preserve"> No additional quotas were used.</w:t>
      </w:r>
      <w:r w:rsidR="0082427A">
        <w:t xml:space="preserve"> </w:t>
      </w:r>
      <w:r w:rsidR="0082427A" w:rsidRPr="0082427A">
        <w:t xml:space="preserve">6.1% of respondents who were </w:t>
      </w:r>
      <w:r w:rsidR="0082427A">
        <w:t>recruited by email</w:t>
      </w:r>
      <w:r w:rsidR="0082427A" w:rsidRPr="0082427A">
        <w:t xml:space="preserve"> completed the first wave of data collection.</w:t>
      </w:r>
    </w:p>
    <w:p w14:paraId="6B35E42B" w14:textId="09512C35" w:rsidR="002E1063" w:rsidRDefault="00F54A6B" w:rsidP="0046275C">
      <w:pPr>
        <w:spacing w:line="480" w:lineRule="auto"/>
        <w:ind w:firstLine="720"/>
        <w:jc w:val="both"/>
      </w:pPr>
      <w:r w:rsidRPr="00ED7445">
        <w:t xml:space="preserve">Overall, 71% of the sample was female; the median age of the sample was 51 years. Given that the sample was split evenly between Blacks and Whites and there was near-homogeneity in the partisan makeup of the Blacks in the sample (83% Democrat to 5% Republican, including leaners), the partisan nature of the sample is skewed, with a majority of the sample identifying with the Democratic Party (61% vs. 25%). Considered separately, White respondents displayed much more heterogeneity, with 39% choosing to identify with the Democratic Party and 45% </w:t>
      </w:r>
      <w:r w:rsidRPr="00ED7445">
        <w:lastRenderedPageBreak/>
        <w:t xml:space="preserve">choosing to identify with the Republican Party. Despite these demographic imbalances, we decided not to weight the sample, as a considerable literature suggests that weighting nonprobability samples provides little benefit </w:t>
      </w:r>
      <w:r w:rsidRPr="00ED7445">
        <w:fldChar w:fldCharType="begin"/>
      </w:r>
      <w:r w:rsidR="00F56CD5">
        <w:instrText xml:space="preserve"> ADDIN PAPERS2_CITATIONS &lt;citation&gt;&lt;priority&gt;0&lt;/priority&gt;&lt;uuid&gt;30912EE7-A904-46E5-9237-A1350FF11BF6&lt;/uuid&gt;&lt;publications&gt;&lt;publication&gt;&lt;subtype&gt;400&lt;/subtype&gt;&lt;publisher&gt;Oxford University Press&lt;/publisher&gt;&lt;title&gt;When will Nonprobability Surveys Mirror Probability Surveys? Considering Types of Inference and Weighting Strategies as Criteria for Correspondence&lt;/title&gt;&lt;url&gt;http://ijpor.oxfordjournals.org/content/28/2/269.short&lt;/url&gt;&lt;volume&gt;28&lt;/volume&gt;&lt;publication_date&gt;99201606011200000000222000&lt;/publication_date&gt;&lt;uuid&gt;37F4A57C-2DE6-4893-BA0E-0F3026EBC053&lt;/uuid&gt;&lt;type&gt;400&lt;/type&gt;&lt;number&gt;2&lt;/number&gt;&lt;citekey&gt;Pasek:2015jl&lt;/citekey&gt;&lt;doi&gt;10.1093/ijpor/edv016&lt;/doi&gt;&lt;startpage&gt;269&lt;/startpage&gt;&lt;endpage&gt;291&lt;/endpage&gt;&lt;bundle&gt;&lt;publication&gt;&lt;title&gt;International Journal of Public Opinion Research&lt;/title&gt;&lt;uuid&gt;03A265AF-B2EA-44FD-AB37-332EB60D1D8E&lt;/uuid&gt;&lt;subtype&gt;-100&lt;/subtype&gt;&lt;publisher&gt;Oxford University Press&lt;/publisher&gt;&lt;type&gt;-100&lt;/type&gt;&lt;url&gt;http://ijpor.oxfordjournals.org&lt;/url&gt;&lt;/publication&gt;&lt;/bundle&gt;&lt;authors&gt;&lt;author&gt;&lt;lastName&gt;Pasek&lt;/lastName&gt;&lt;firstName&gt;Josh&lt;/firstName&gt;&lt;/author&gt;&lt;/authors&gt;&lt;/publication&gt;&lt;publication&gt;&lt;subtype&gt;400&lt;/subtype&gt;&lt;publisher&gt;Oxford University Press&lt;/publisher&gt;&lt;title&gt;Comparing the Accuracy of RDD Telephone Surveys and Internet Surveys Conducted with Probability and Non-Probability Samples&lt;/title&gt;&lt;url&gt;http://poq.oxfordjournals.org.proxy.lib.umich.edu/content/early/2011/10/05/poq.nfr020.full&lt;/url&gt;&lt;volume&gt;75&lt;/volume&gt;&lt;publication_date&gt;99201110051200000000222000&lt;/publication_date&gt;&lt;uuid&gt;78A8205A-EE5C-4B77-A02D-186E8CF6F510&lt;/uuid&gt;&lt;type&gt;400&lt;/type&gt;&lt;number&gt;4&lt;/number&gt;&lt;citekey&gt;Yeager:2011kxb&lt;/citekey&gt;&lt;doi&gt;10.1093/poq/nfr020&lt;/doi&gt;&lt;startpage&gt;nfr020&lt;/startpage&gt;&lt;endpage&gt;747&lt;/endpage&gt;&lt;bundle&gt;&lt;publication&gt;&lt;title&gt;Public Opinion Quarterly&lt;/title&gt;&lt;uuid&gt;01EC6EC2-0629-4DF1-89FA-0AF90FA8F5C1&lt;/uuid&gt;&lt;subtype&gt;-100&lt;/subtype&gt;&lt;publisher&gt;American Association for Public Opinion Research&lt;/publisher&gt;&lt;type&gt;-100&lt;/type&gt;&lt;url&gt;http://poq.oxfordjournals.org&lt;/url&gt;&lt;/publication&gt;&lt;/bundle&gt;&lt;authors&gt;&lt;author&gt;&lt;lastName&gt;Yeager&lt;/lastName&gt;&lt;firstName&gt;David&lt;/firstName&gt;&lt;middleNames&gt;S.&lt;/middleNames&gt;&lt;/author&gt;&lt;author&gt;&lt;lastName&gt;Krosnick&lt;/lastName&gt;&lt;firstName&gt;Jon&lt;/firstName&gt;&lt;middleNames&gt;A.&lt;/middleNames&gt;&lt;/author&gt;&lt;author&gt;&lt;lastName&gt;Chang&lt;/lastName&gt;&lt;firstName&gt;LinChiat&lt;/firstName&gt;&lt;/author&gt;&lt;author&gt;&lt;lastName&gt;Javitz&lt;/lastName&gt;&lt;firstName&gt;Harold&lt;/firstName&gt;&lt;middleNames&gt;S&lt;/middleNames&gt;&lt;/author&gt;&lt;author&gt;&lt;lastName&gt;Levendusky&lt;/lastName&gt;&lt;firstName&gt;Matthew&lt;/firstName&gt;&lt;middleNames&gt;S&lt;/middleNames&gt;&lt;/author&gt;&lt;author&gt;&lt;lastName&gt;Simpser&lt;/lastName&gt;&lt;firstName&gt;Alberto&lt;/firstName&gt;&lt;/author&gt;&lt;author&gt;&lt;lastName&gt;Wang&lt;/lastName&gt;&lt;firstName&gt;Rui&lt;/firstName&gt;&lt;/author&gt;&lt;/authors&gt;&lt;/publication&gt;&lt;/publications&gt;&lt;cites&gt;&lt;cite&gt;&lt;prefix&gt;see e.g.&lt;/prefix&gt;&lt;/cite&gt;&lt;cite&gt;&lt;/cite&gt;&lt;/cites&gt;&lt;/citation&gt;</w:instrText>
      </w:r>
      <w:r w:rsidRPr="00ED7445">
        <w:fldChar w:fldCharType="separate"/>
      </w:r>
      <w:r>
        <w:t>(see e.g. Pasek 2016; Yeager et al. 2011)</w:t>
      </w:r>
      <w:r w:rsidRPr="00ED7445">
        <w:fldChar w:fldCharType="end"/>
      </w:r>
      <w:r w:rsidRPr="00ED7445">
        <w:t>.</w:t>
      </w:r>
      <w:r>
        <w:t xml:space="preserve">  If anything, we believe that these biases are likely to understate the racial divide we observed in this paper as compared to what might be expected with the general popu</w:t>
      </w:r>
      <w:r w:rsidR="00B63170">
        <w:t xml:space="preserve">lation. </w:t>
      </w:r>
    </w:p>
    <w:p w14:paraId="0C6FB62E" w14:textId="393437F8" w:rsidR="00015627" w:rsidRPr="00A51DFC" w:rsidRDefault="00B63170" w:rsidP="00015627">
      <w:pPr>
        <w:spacing w:line="480" w:lineRule="auto"/>
        <w:ind w:firstLine="720"/>
      </w:pPr>
      <w:r>
        <w:t>Table D</w:t>
      </w:r>
      <w:r w:rsidR="00F54A6B">
        <w:t xml:space="preserve">1 </w:t>
      </w:r>
      <w:r w:rsidR="002E1063">
        <w:t>shows</w:t>
      </w:r>
      <w:r>
        <w:t xml:space="preserve"> a comparison of demographics with the 2016 Current Population Survey</w:t>
      </w:r>
      <w:r w:rsidR="00F54A6B">
        <w:t>.</w:t>
      </w:r>
      <w:r w:rsidR="008E4C29">
        <w:t xml:space="preserve"> Table D1 a</w:t>
      </w:r>
      <w:r w:rsidR="002E1063">
        <w:t>lso provides information about respondents who completed wave 1 but did not complete wave 2. The only significant difference observed between these two waves (either as a main effect or interacted by race) was that older respondents were slightly more likely to complete both waves of the study than younger ones. Figure D1 provides a map of respondents’ locations by IP address</w:t>
      </w:r>
      <w:r w:rsidR="00B407F5">
        <w:t xml:space="preserve"> (one additional White respondent was not mapped because </w:t>
      </w:r>
      <w:r w:rsidR="00AB5131">
        <w:t>she was located in Hawaii)</w:t>
      </w:r>
      <w:r w:rsidR="00015627">
        <w:t>. The median respondent took 13 minutes and 24 seconds to complete the first wave of the study (interquartile range: 9:14 to 19:43) and 32 minutes and 56 seconds to complete the second wave (interquartile range: 22:14 to 51:21).</w:t>
      </w:r>
    </w:p>
    <w:p w14:paraId="4BA7E5A9" w14:textId="11A4D793" w:rsidR="007E0000" w:rsidRDefault="007E0000">
      <w:r>
        <w:br w:type="page"/>
      </w:r>
    </w:p>
    <w:tbl>
      <w:tblPr>
        <w:tblW w:w="7400" w:type="dxa"/>
        <w:jc w:val="center"/>
        <w:tblLook w:val="04A0" w:firstRow="1" w:lastRow="0" w:firstColumn="1" w:lastColumn="0" w:noHBand="0" w:noVBand="1"/>
      </w:tblPr>
      <w:tblGrid>
        <w:gridCol w:w="2626"/>
        <w:gridCol w:w="776"/>
        <w:gridCol w:w="803"/>
        <w:gridCol w:w="412"/>
        <w:gridCol w:w="776"/>
        <w:gridCol w:w="803"/>
        <w:gridCol w:w="564"/>
        <w:gridCol w:w="776"/>
        <w:gridCol w:w="803"/>
      </w:tblGrid>
      <w:tr w:rsidR="00342A58" w:rsidRPr="005E6801" w14:paraId="604FA441" w14:textId="77777777" w:rsidTr="00713B04">
        <w:trPr>
          <w:trHeight w:val="640"/>
          <w:jc w:val="center"/>
        </w:trPr>
        <w:tc>
          <w:tcPr>
            <w:tcW w:w="7400" w:type="dxa"/>
            <w:gridSpan w:val="9"/>
            <w:tcBorders>
              <w:top w:val="nil"/>
              <w:left w:val="nil"/>
              <w:bottom w:val="single" w:sz="4" w:space="0" w:color="auto"/>
              <w:right w:val="nil"/>
            </w:tcBorders>
            <w:shd w:val="clear" w:color="auto" w:fill="auto"/>
            <w:vAlign w:val="bottom"/>
            <w:hideMark/>
          </w:tcPr>
          <w:p w14:paraId="7889FA2E" w14:textId="77777777" w:rsidR="00342A58" w:rsidRPr="005E6801" w:rsidRDefault="00342A58">
            <w:pPr>
              <w:rPr>
                <w:rFonts w:eastAsia="Times New Roman"/>
                <w:color w:val="000000"/>
              </w:rPr>
            </w:pPr>
            <w:r w:rsidRPr="005E6801">
              <w:rPr>
                <w:rFonts w:eastAsia="Times New Roman"/>
                <w:color w:val="000000"/>
              </w:rPr>
              <w:lastRenderedPageBreak/>
              <w:t>Table D1 - Comparisons of 2016 Study Demographics with Attrition and CPS Benchmarks</w:t>
            </w:r>
          </w:p>
        </w:tc>
      </w:tr>
      <w:tr w:rsidR="00342A58" w:rsidRPr="005E6801" w14:paraId="3CD6B335" w14:textId="77777777" w:rsidTr="00713B04">
        <w:trPr>
          <w:trHeight w:val="640"/>
          <w:jc w:val="center"/>
        </w:trPr>
        <w:tc>
          <w:tcPr>
            <w:tcW w:w="2626" w:type="dxa"/>
            <w:tcBorders>
              <w:top w:val="nil"/>
              <w:left w:val="nil"/>
              <w:bottom w:val="nil"/>
              <w:right w:val="nil"/>
            </w:tcBorders>
            <w:shd w:val="clear" w:color="auto" w:fill="auto"/>
            <w:vAlign w:val="bottom"/>
            <w:hideMark/>
          </w:tcPr>
          <w:p w14:paraId="6A5D4108" w14:textId="77777777" w:rsidR="00342A58" w:rsidRPr="005E6801" w:rsidRDefault="00342A58">
            <w:pPr>
              <w:jc w:val="center"/>
              <w:rPr>
                <w:rFonts w:eastAsia="Times New Roman"/>
                <w:color w:val="000000"/>
              </w:rPr>
            </w:pPr>
            <w:r w:rsidRPr="005E6801">
              <w:rPr>
                <w:rFonts w:eastAsia="Times New Roman"/>
                <w:color w:val="000000"/>
              </w:rPr>
              <w:t> </w:t>
            </w:r>
          </w:p>
        </w:tc>
        <w:tc>
          <w:tcPr>
            <w:tcW w:w="1266" w:type="dxa"/>
            <w:gridSpan w:val="2"/>
            <w:tcBorders>
              <w:top w:val="single" w:sz="4" w:space="0" w:color="auto"/>
              <w:left w:val="nil"/>
              <w:bottom w:val="nil"/>
              <w:right w:val="nil"/>
            </w:tcBorders>
            <w:shd w:val="clear" w:color="auto" w:fill="auto"/>
            <w:vAlign w:val="bottom"/>
            <w:hideMark/>
          </w:tcPr>
          <w:p w14:paraId="1694AD92" w14:textId="77777777" w:rsidR="00342A58" w:rsidRPr="005E6801" w:rsidRDefault="00342A58">
            <w:pPr>
              <w:jc w:val="center"/>
              <w:rPr>
                <w:rFonts w:eastAsia="Times New Roman"/>
                <w:color w:val="000000"/>
              </w:rPr>
            </w:pPr>
            <w:r w:rsidRPr="005E6801">
              <w:rPr>
                <w:rFonts w:eastAsia="Times New Roman"/>
                <w:color w:val="000000"/>
              </w:rPr>
              <w:t>2016 Study Completes</w:t>
            </w:r>
          </w:p>
        </w:tc>
        <w:tc>
          <w:tcPr>
            <w:tcW w:w="412" w:type="dxa"/>
            <w:tcBorders>
              <w:top w:val="nil"/>
              <w:left w:val="nil"/>
              <w:bottom w:val="nil"/>
              <w:right w:val="nil"/>
            </w:tcBorders>
            <w:shd w:val="clear" w:color="auto" w:fill="auto"/>
            <w:vAlign w:val="bottom"/>
            <w:hideMark/>
          </w:tcPr>
          <w:p w14:paraId="60D36F76" w14:textId="77777777" w:rsidR="00342A58" w:rsidRPr="005E6801" w:rsidRDefault="00342A58">
            <w:pPr>
              <w:jc w:val="center"/>
              <w:rPr>
                <w:rFonts w:eastAsia="Times New Roman"/>
                <w:color w:val="000000"/>
              </w:rPr>
            </w:pPr>
            <w:r w:rsidRPr="005E6801">
              <w:rPr>
                <w:rFonts w:eastAsia="Times New Roman"/>
                <w:color w:val="000000"/>
              </w:rPr>
              <w:t> </w:t>
            </w:r>
          </w:p>
        </w:tc>
        <w:tc>
          <w:tcPr>
            <w:tcW w:w="1266" w:type="dxa"/>
            <w:gridSpan w:val="2"/>
            <w:tcBorders>
              <w:top w:val="single" w:sz="4" w:space="0" w:color="auto"/>
              <w:left w:val="nil"/>
              <w:bottom w:val="nil"/>
              <w:right w:val="nil"/>
            </w:tcBorders>
            <w:shd w:val="clear" w:color="auto" w:fill="auto"/>
            <w:vAlign w:val="bottom"/>
            <w:hideMark/>
          </w:tcPr>
          <w:p w14:paraId="2A67EF44" w14:textId="77777777" w:rsidR="00342A58" w:rsidRPr="005E6801" w:rsidRDefault="00342A58">
            <w:pPr>
              <w:jc w:val="center"/>
              <w:rPr>
                <w:rFonts w:eastAsia="Times New Roman"/>
                <w:color w:val="000000"/>
              </w:rPr>
            </w:pPr>
            <w:r w:rsidRPr="005E6801">
              <w:rPr>
                <w:rFonts w:eastAsia="Times New Roman"/>
                <w:color w:val="000000"/>
              </w:rPr>
              <w:t>2016 Study Attrition</w:t>
            </w:r>
          </w:p>
        </w:tc>
        <w:tc>
          <w:tcPr>
            <w:tcW w:w="564" w:type="dxa"/>
            <w:tcBorders>
              <w:top w:val="nil"/>
              <w:left w:val="nil"/>
              <w:bottom w:val="nil"/>
              <w:right w:val="nil"/>
            </w:tcBorders>
            <w:shd w:val="clear" w:color="auto" w:fill="auto"/>
            <w:vAlign w:val="bottom"/>
            <w:hideMark/>
          </w:tcPr>
          <w:p w14:paraId="7052BEAB" w14:textId="77777777" w:rsidR="00342A58" w:rsidRPr="005E6801" w:rsidRDefault="00342A58">
            <w:pPr>
              <w:jc w:val="center"/>
              <w:rPr>
                <w:rFonts w:eastAsia="Times New Roman"/>
                <w:color w:val="000000"/>
              </w:rPr>
            </w:pPr>
            <w:r w:rsidRPr="005E6801">
              <w:rPr>
                <w:rFonts w:eastAsia="Times New Roman"/>
                <w:color w:val="000000"/>
              </w:rPr>
              <w:t> </w:t>
            </w:r>
          </w:p>
        </w:tc>
        <w:tc>
          <w:tcPr>
            <w:tcW w:w="1266" w:type="dxa"/>
            <w:gridSpan w:val="2"/>
            <w:tcBorders>
              <w:top w:val="single" w:sz="4" w:space="0" w:color="auto"/>
              <w:left w:val="nil"/>
              <w:bottom w:val="nil"/>
              <w:right w:val="nil"/>
            </w:tcBorders>
            <w:shd w:val="clear" w:color="auto" w:fill="auto"/>
            <w:vAlign w:val="bottom"/>
            <w:hideMark/>
          </w:tcPr>
          <w:p w14:paraId="3169A474" w14:textId="77777777" w:rsidR="00342A58" w:rsidRPr="005E6801" w:rsidRDefault="00342A58">
            <w:pPr>
              <w:jc w:val="center"/>
              <w:rPr>
                <w:rFonts w:eastAsia="Times New Roman"/>
                <w:color w:val="000000"/>
              </w:rPr>
            </w:pPr>
            <w:r w:rsidRPr="005E6801">
              <w:rPr>
                <w:rFonts w:eastAsia="Times New Roman"/>
                <w:color w:val="000000"/>
              </w:rPr>
              <w:t>2016 CPS Benchmark</w:t>
            </w:r>
          </w:p>
        </w:tc>
      </w:tr>
      <w:tr w:rsidR="00342A58" w:rsidRPr="005E6801" w14:paraId="5878A7A1" w14:textId="77777777" w:rsidTr="00713B04">
        <w:trPr>
          <w:trHeight w:val="320"/>
          <w:jc w:val="center"/>
        </w:trPr>
        <w:tc>
          <w:tcPr>
            <w:tcW w:w="2626" w:type="dxa"/>
            <w:tcBorders>
              <w:top w:val="nil"/>
              <w:left w:val="nil"/>
              <w:bottom w:val="single" w:sz="4" w:space="0" w:color="auto"/>
              <w:right w:val="nil"/>
            </w:tcBorders>
            <w:shd w:val="clear" w:color="auto" w:fill="auto"/>
            <w:noWrap/>
            <w:vAlign w:val="bottom"/>
            <w:hideMark/>
          </w:tcPr>
          <w:p w14:paraId="13A5D385" w14:textId="77777777" w:rsidR="00342A58" w:rsidRPr="005E6801" w:rsidRDefault="00342A58">
            <w:pPr>
              <w:rPr>
                <w:rFonts w:eastAsia="Times New Roman"/>
                <w:color w:val="000000"/>
              </w:rPr>
            </w:pPr>
            <w:r w:rsidRPr="005E6801">
              <w:rPr>
                <w:rFonts w:eastAsia="Times New Roman"/>
                <w:color w:val="000000"/>
              </w:rPr>
              <w:t> </w:t>
            </w:r>
          </w:p>
        </w:tc>
        <w:tc>
          <w:tcPr>
            <w:tcW w:w="588" w:type="dxa"/>
            <w:tcBorders>
              <w:top w:val="nil"/>
              <w:left w:val="nil"/>
              <w:bottom w:val="single" w:sz="4" w:space="0" w:color="auto"/>
              <w:right w:val="nil"/>
            </w:tcBorders>
            <w:shd w:val="clear" w:color="auto" w:fill="auto"/>
            <w:noWrap/>
            <w:vAlign w:val="bottom"/>
            <w:hideMark/>
          </w:tcPr>
          <w:p w14:paraId="5BB051EF" w14:textId="77777777" w:rsidR="00342A58" w:rsidRPr="005E6801" w:rsidRDefault="00342A58">
            <w:pPr>
              <w:jc w:val="center"/>
              <w:rPr>
                <w:rFonts w:eastAsia="Times New Roman"/>
                <w:color w:val="000000"/>
              </w:rPr>
            </w:pPr>
            <w:r w:rsidRPr="005E6801">
              <w:rPr>
                <w:rFonts w:eastAsia="Times New Roman"/>
                <w:color w:val="000000"/>
              </w:rPr>
              <w:t>Black</w:t>
            </w:r>
          </w:p>
        </w:tc>
        <w:tc>
          <w:tcPr>
            <w:tcW w:w="678" w:type="dxa"/>
            <w:tcBorders>
              <w:top w:val="nil"/>
              <w:left w:val="nil"/>
              <w:bottom w:val="single" w:sz="4" w:space="0" w:color="auto"/>
              <w:right w:val="nil"/>
            </w:tcBorders>
            <w:shd w:val="clear" w:color="auto" w:fill="auto"/>
            <w:noWrap/>
            <w:vAlign w:val="bottom"/>
            <w:hideMark/>
          </w:tcPr>
          <w:p w14:paraId="164415A5" w14:textId="77777777" w:rsidR="00342A58" w:rsidRPr="005E6801" w:rsidRDefault="00342A58">
            <w:pPr>
              <w:jc w:val="center"/>
              <w:rPr>
                <w:rFonts w:eastAsia="Times New Roman"/>
                <w:color w:val="000000"/>
              </w:rPr>
            </w:pPr>
            <w:r w:rsidRPr="005E6801">
              <w:rPr>
                <w:rFonts w:eastAsia="Times New Roman"/>
                <w:color w:val="000000"/>
              </w:rPr>
              <w:t>White</w:t>
            </w:r>
          </w:p>
        </w:tc>
        <w:tc>
          <w:tcPr>
            <w:tcW w:w="412" w:type="dxa"/>
            <w:tcBorders>
              <w:top w:val="nil"/>
              <w:left w:val="nil"/>
              <w:bottom w:val="single" w:sz="4" w:space="0" w:color="auto"/>
              <w:right w:val="nil"/>
            </w:tcBorders>
            <w:shd w:val="clear" w:color="auto" w:fill="auto"/>
            <w:noWrap/>
            <w:vAlign w:val="bottom"/>
            <w:hideMark/>
          </w:tcPr>
          <w:p w14:paraId="4CFF09EC" w14:textId="77777777" w:rsidR="00342A58" w:rsidRPr="005E6801" w:rsidRDefault="00342A58">
            <w:pPr>
              <w:jc w:val="center"/>
              <w:rPr>
                <w:rFonts w:eastAsia="Times New Roman"/>
                <w:color w:val="000000"/>
              </w:rPr>
            </w:pPr>
            <w:r w:rsidRPr="005E6801">
              <w:rPr>
                <w:rFonts w:eastAsia="Times New Roman"/>
                <w:color w:val="000000"/>
              </w:rPr>
              <w:t> </w:t>
            </w:r>
          </w:p>
        </w:tc>
        <w:tc>
          <w:tcPr>
            <w:tcW w:w="588" w:type="dxa"/>
            <w:tcBorders>
              <w:top w:val="nil"/>
              <w:left w:val="nil"/>
              <w:bottom w:val="single" w:sz="4" w:space="0" w:color="auto"/>
              <w:right w:val="nil"/>
            </w:tcBorders>
            <w:shd w:val="clear" w:color="auto" w:fill="auto"/>
            <w:noWrap/>
            <w:vAlign w:val="bottom"/>
            <w:hideMark/>
          </w:tcPr>
          <w:p w14:paraId="6F2C784D" w14:textId="77777777" w:rsidR="00342A58" w:rsidRPr="005E6801" w:rsidRDefault="00342A58">
            <w:pPr>
              <w:jc w:val="center"/>
              <w:rPr>
                <w:rFonts w:eastAsia="Times New Roman"/>
                <w:color w:val="000000"/>
              </w:rPr>
            </w:pPr>
            <w:r w:rsidRPr="005E6801">
              <w:rPr>
                <w:rFonts w:eastAsia="Times New Roman"/>
                <w:color w:val="000000"/>
              </w:rPr>
              <w:t>Black</w:t>
            </w:r>
          </w:p>
        </w:tc>
        <w:tc>
          <w:tcPr>
            <w:tcW w:w="678" w:type="dxa"/>
            <w:tcBorders>
              <w:top w:val="nil"/>
              <w:left w:val="nil"/>
              <w:bottom w:val="single" w:sz="4" w:space="0" w:color="auto"/>
              <w:right w:val="nil"/>
            </w:tcBorders>
            <w:shd w:val="clear" w:color="auto" w:fill="auto"/>
            <w:noWrap/>
            <w:vAlign w:val="bottom"/>
            <w:hideMark/>
          </w:tcPr>
          <w:p w14:paraId="18100C73" w14:textId="77777777" w:rsidR="00342A58" w:rsidRPr="005E6801" w:rsidRDefault="00342A58">
            <w:pPr>
              <w:jc w:val="center"/>
              <w:rPr>
                <w:rFonts w:eastAsia="Times New Roman"/>
                <w:color w:val="000000"/>
              </w:rPr>
            </w:pPr>
            <w:r w:rsidRPr="005E6801">
              <w:rPr>
                <w:rFonts w:eastAsia="Times New Roman"/>
                <w:color w:val="000000"/>
              </w:rPr>
              <w:t>White</w:t>
            </w:r>
          </w:p>
        </w:tc>
        <w:tc>
          <w:tcPr>
            <w:tcW w:w="564" w:type="dxa"/>
            <w:tcBorders>
              <w:top w:val="nil"/>
              <w:left w:val="nil"/>
              <w:bottom w:val="single" w:sz="4" w:space="0" w:color="auto"/>
              <w:right w:val="nil"/>
            </w:tcBorders>
            <w:shd w:val="clear" w:color="auto" w:fill="auto"/>
            <w:noWrap/>
            <w:vAlign w:val="bottom"/>
            <w:hideMark/>
          </w:tcPr>
          <w:p w14:paraId="3ABA4F99" w14:textId="77777777" w:rsidR="00342A58" w:rsidRPr="005E6801" w:rsidRDefault="00342A58">
            <w:pPr>
              <w:jc w:val="center"/>
              <w:rPr>
                <w:rFonts w:eastAsia="Times New Roman"/>
                <w:color w:val="000000"/>
              </w:rPr>
            </w:pPr>
            <w:r w:rsidRPr="005E6801">
              <w:rPr>
                <w:rFonts w:eastAsia="Times New Roman"/>
                <w:color w:val="000000"/>
              </w:rPr>
              <w:t> </w:t>
            </w:r>
          </w:p>
        </w:tc>
        <w:tc>
          <w:tcPr>
            <w:tcW w:w="588" w:type="dxa"/>
            <w:tcBorders>
              <w:top w:val="nil"/>
              <w:left w:val="nil"/>
              <w:bottom w:val="single" w:sz="4" w:space="0" w:color="auto"/>
              <w:right w:val="nil"/>
            </w:tcBorders>
            <w:shd w:val="clear" w:color="auto" w:fill="auto"/>
            <w:noWrap/>
            <w:vAlign w:val="bottom"/>
            <w:hideMark/>
          </w:tcPr>
          <w:p w14:paraId="188C86C9" w14:textId="77777777" w:rsidR="00342A58" w:rsidRPr="005E6801" w:rsidRDefault="00342A58">
            <w:pPr>
              <w:jc w:val="center"/>
              <w:rPr>
                <w:rFonts w:eastAsia="Times New Roman"/>
                <w:color w:val="000000"/>
              </w:rPr>
            </w:pPr>
            <w:r w:rsidRPr="005E6801">
              <w:rPr>
                <w:rFonts w:eastAsia="Times New Roman"/>
                <w:color w:val="000000"/>
              </w:rPr>
              <w:t>Black</w:t>
            </w:r>
          </w:p>
        </w:tc>
        <w:tc>
          <w:tcPr>
            <w:tcW w:w="678" w:type="dxa"/>
            <w:tcBorders>
              <w:top w:val="nil"/>
              <w:left w:val="nil"/>
              <w:bottom w:val="single" w:sz="4" w:space="0" w:color="auto"/>
              <w:right w:val="nil"/>
            </w:tcBorders>
            <w:shd w:val="clear" w:color="auto" w:fill="auto"/>
            <w:noWrap/>
            <w:vAlign w:val="bottom"/>
            <w:hideMark/>
          </w:tcPr>
          <w:p w14:paraId="621B9D91" w14:textId="77777777" w:rsidR="00342A58" w:rsidRPr="005E6801" w:rsidRDefault="00342A58">
            <w:pPr>
              <w:jc w:val="center"/>
              <w:rPr>
                <w:rFonts w:eastAsia="Times New Roman"/>
                <w:color w:val="000000"/>
              </w:rPr>
            </w:pPr>
            <w:r w:rsidRPr="005E6801">
              <w:rPr>
                <w:rFonts w:eastAsia="Times New Roman"/>
                <w:color w:val="000000"/>
              </w:rPr>
              <w:t>White</w:t>
            </w:r>
          </w:p>
        </w:tc>
      </w:tr>
      <w:tr w:rsidR="00342A58" w:rsidRPr="005E6801" w14:paraId="321421E2" w14:textId="77777777" w:rsidTr="00713B04">
        <w:trPr>
          <w:trHeight w:val="320"/>
          <w:jc w:val="center"/>
        </w:trPr>
        <w:tc>
          <w:tcPr>
            <w:tcW w:w="2626" w:type="dxa"/>
            <w:tcBorders>
              <w:top w:val="nil"/>
              <w:left w:val="nil"/>
              <w:bottom w:val="nil"/>
              <w:right w:val="nil"/>
            </w:tcBorders>
            <w:shd w:val="clear" w:color="auto" w:fill="auto"/>
            <w:noWrap/>
            <w:vAlign w:val="bottom"/>
            <w:hideMark/>
          </w:tcPr>
          <w:p w14:paraId="27C3B12B" w14:textId="77777777" w:rsidR="00342A58" w:rsidRPr="005E6801" w:rsidRDefault="00342A58">
            <w:pPr>
              <w:rPr>
                <w:rFonts w:eastAsia="Times New Roman"/>
                <w:color w:val="000000"/>
              </w:rPr>
            </w:pPr>
            <w:r w:rsidRPr="005E6801">
              <w:rPr>
                <w:rFonts w:eastAsia="Times New Roman"/>
                <w:color w:val="000000"/>
              </w:rPr>
              <w:t>Female</w:t>
            </w:r>
          </w:p>
        </w:tc>
        <w:tc>
          <w:tcPr>
            <w:tcW w:w="588" w:type="dxa"/>
            <w:tcBorders>
              <w:top w:val="nil"/>
              <w:left w:val="nil"/>
              <w:bottom w:val="nil"/>
              <w:right w:val="nil"/>
            </w:tcBorders>
            <w:shd w:val="clear" w:color="auto" w:fill="auto"/>
            <w:noWrap/>
            <w:vAlign w:val="bottom"/>
            <w:hideMark/>
          </w:tcPr>
          <w:p w14:paraId="197084C2" w14:textId="77777777" w:rsidR="00342A58" w:rsidRPr="005E6801" w:rsidRDefault="00342A58">
            <w:pPr>
              <w:jc w:val="center"/>
              <w:rPr>
                <w:rFonts w:eastAsia="Times New Roman"/>
                <w:color w:val="000000"/>
              </w:rPr>
            </w:pPr>
            <w:r w:rsidRPr="005E6801">
              <w:rPr>
                <w:rFonts w:eastAsia="Times New Roman"/>
                <w:color w:val="000000"/>
              </w:rPr>
              <w:t>73%</w:t>
            </w:r>
          </w:p>
        </w:tc>
        <w:tc>
          <w:tcPr>
            <w:tcW w:w="678" w:type="dxa"/>
            <w:tcBorders>
              <w:top w:val="nil"/>
              <w:left w:val="nil"/>
              <w:bottom w:val="nil"/>
              <w:right w:val="nil"/>
            </w:tcBorders>
            <w:shd w:val="clear" w:color="auto" w:fill="auto"/>
            <w:noWrap/>
            <w:vAlign w:val="bottom"/>
            <w:hideMark/>
          </w:tcPr>
          <w:p w14:paraId="0CA1BA8E" w14:textId="77777777" w:rsidR="00342A58" w:rsidRPr="005E6801" w:rsidRDefault="00342A58">
            <w:pPr>
              <w:jc w:val="center"/>
              <w:rPr>
                <w:rFonts w:eastAsia="Times New Roman"/>
                <w:color w:val="000000"/>
              </w:rPr>
            </w:pPr>
            <w:r w:rsidRPr="005E6801">
              <w:rPr>
                <w:rFonts w:eastAsia="Times New Roman"/>
                <w:color w:val="000000"/>
              </w:rPr>
              <w:t>69%</w:t>
            </w:r>
          </w:p>
        </w:tc>
        <w:tc>
          <w:tcPr>
            <w:tcW w:w="412" w:type="dxa"/>
            <w:tcBorders>
              <w:top w:val="nil"/>
              <w:left w:val="nil"/>
              <w:bottom w:val="nil"/>
              <w:right w:val="nil"/>
            </w:tcBorders>
            <w:shd w:val="clear" w:color="auto" w:fill="auto"/>
            <w:noWrap/>
            <w:vAlign w:val="bottom"/>
            <w:hideMark/>
          </w:tcPr>
          <w:p w14:paraId="337E9647" w14:textId="77777777" w:rsidR="00342A58" w:rsidRPr="005E6801" w:rsidRDefault="00342A58">
            <w:pPr>
              <w:jc w:val="center"/>
              <w:rPr>
                <w:rFonts w:eastAsia="Times New Roman"/>
                <w:color w:val="000000"/>
              </w:rPr>
            </w:pPr>
          </w:p>
        </w:tc>
        <w:tc>
          <w:tcPr>
            <w:tcW w:w="588" w:type="dxa"/>
            <w:tcBorders>
              <w:top w:val="nil"/>
              <w:left w:val="nil"/>
              <w:bottom w:val="nil"/>
              <w:right w:val="nil"/>
            </w:tcBorders>
            <w:shd w:val="clear" w:color="auto" w:fill="auto"/>
            <w:noWrap/>
            <w:vAlign w:val="bottom"/>
            <w:hideMark/>
          </w:tcPr>
          <w:p w14:paraId="1A580094" w14:textId="77777777" w:rsidR="00342A58" w:rsidRPr="005E6801" w:rsidRDefault="00342A58">
            <w:pPr>
              <w:jc w:val="center"/>
              <w:rPr>
                <w:rFonts w:eastAsia="Times New Roman"/>
                <w:color w:val="000000"/>
              </w:rPr>
            </w:pPr>
            <w:r w:rsidRPr="005E6801">
              <w:rPr>
                <w:rFonts w:eastAsia="Times New Roman"/>
                <w:color w:val="000000"/>
              </w:rPr>
              <w:t>80%</w:t>
            </w:r>
          </w:p>
        </w:tc>
        <w:tc>
          <w:tcPr>
            <w:tcW w:w="678" w:type="dxa"/>
            <w:tcBorders>
              <w:top w:val="nil"/>
              <w:left w:val="nil"/>
              <w:bottom w:val="nil"/>
              <w:right w:val="nil"/>
            </w:tcBorders>
            <w:shd w:val="clear" w:color="auto" w:fill="auto"/>
            <w:noWrap/>
            <w:vAlign w:val="bottom"/>
            <w:hideMark/>
          </w:tcPr>
          <w:p w14:paraId="3D1AFEFD" w14:textId="77777777" w:rsidR="00342A58" w:rsidRPr="005E6801" w:rsidRDefault="00342A58">
            <w:pPr>
              <w:jc w:val="center"/>
              <w:rPr>
                <w:rFonts w:eastAsia="Times New Roman"/>
                <w:color w:val="000000"/>
              </w:rPr>
            </w:pPr>
            <w:r w:rsidRPr="005E6801">
              <w:rPr>
                <w:rFonts w:eastAsia="Times New Roman"/>
                <w:color w:val="000000"/>
              </w:rPr>
              <w:t>73%</w:t>
            </w:r>
          </w:p>
        </w:tc>
        <w:tc>
          <w:tcPr>
            <w:tcW w:w="564" w:type="dxa"/>
            <w:tcBorders>
              <w:top w:val="nil"/>
              <w:left w:val="nil"/>
              <w:bottom w:val="nil"/>
              <w:right w:val="nil"/>
            </w:tcBorders>
            <w:shd w:val="clear" w:color="auto" w:fill="auto"/>
            <w:noWrap/>
            <w:vAlign w:val="bottom"/>
            <w:hideMark/>
          </w:tcPr>
          <w:p w14:paraId="4FB505DA" w14:textId="77777777" w:rsidR="00342A58" w:rsidRPr="005E6801" w:rsidRDefault="00342A58">
            <w:pPr>
              <w:jc w:val="center"/>
              <w:rPr>
                <w:rFonts w:eastAsia="Times New Roman"/>
                <w:color w:val="000000"/>
              </w:rPr>
            </w:pPr>
          </w:p>
        </w:tc>
        <w:tc>
          <w:tcPr>
            <w:tcW w:w="588" w:type="dxa"/>
            <w:tcBorders>
              <w:top w:val="nil"/>
              <w:left w:val="nil"/>
              <w:bottom w:val="nil"/>
              <w:right w:val="nil"/>
            </w:tcBorders>
            <w:shd w:val="clear" w:color="auto" w:fill="auto"/>
            <w:noWrap/>
            <w:vAlign w:val="bottom"/>
            <w:hideMark/>
          </w:tcPr>
          <w:p w14:paraId="6EAE6325" w14:textId="77777777" w:rsidR="00342A58" w:rsidRPr="005E6801" w:rsidRDefault="00342A58">
            <w:pPr>
              <w:jc w:val="center"/>
              <w:rPr>
                <w:rFonts w:eastAsia="Times New Roman"/>
                <w:color w:val="000000"/>
              </w:rPr>
            </w:pPr>
            <w:r w:rsidRPr="005E6801">
              <w:rPr>
                <w:rFonts w:eastAsia="Times New Roman"/>
                <w:color w:val="000000"/>
              </w:rPr>
              <w:t>54%</w:t>
            </w:r>
          </w:p>
        </w:tc>
        <w:tc>
          <w:tcPr>
            <w:tcW w:w="678" w:type="dxa"/>
            <w:tcBorders>
              <w:top w:val="nil"/>
              <w:left w:val="nil"/>
              <w:bottom w:val="nil"/>
              <w:right w:val="nil"/>
            </w:tcBorders>
            <w:shd w:val="clear" w:color="auto" w:fill="auto"/>
            <w:noWrap/>
            <w:vAlign w:val="bottom"/>
            <w:hideMark/>
          </w:tcPr>
          <w:p w14:paraId="331E724F" w14:textId="77777777" w:rsidR="00342A58" w:rsidRPr="005E6801" w:rsidRDefault="00342A58">
            <w:pPr>
              <w:jc w:val="center"/>
              <w:rPr>
                <w:rFonts w:eastAsia="Times New Roman"/>
                <w:color w:val="000000"/>
              </w:rPr>
            </w:pPr>
            <w:r w:rsidRPr="005E6801">
              <w:rPr>
                <w:rFonts w:eastAsia="Times New Roman"/>
                <w:color w:val="000000"/>
              </w:rPr>
              <w:t>51%</w:t>
            </w:r>
          </w:p>
        </w:tc>
      </w:tr>
      <w:tr w:rsidR="00342A58" w:rsidRPr="005E6801" w14:paraId="65AB3E0A" w14:textId="77777777" w:rsidTr="00713B04">
        <w:trPr>
          <w:trHeight w:val="320"/>
          <w:jc w:val="center"/>
        </w:trPr>
        <w:tc>
          <w:tcPr>
            <w:tcW w:w="2626" w:type="dxa"/>
            <w:tcBorders>
              <w:top w:val="nil"/>
              <w:left w:val="nil"/>
              <w:bottom w:val="nil"/>
              <w:right w:val="nil"/>
            </w:tcBorders>
            <w:shd w:val="clear" w:color="auto" w:fill="auto"/>
            <w:noWrap/>
            <w:vAlign w:val="bottom"/>
            <w:hideMark/>
          </w:tcPr>
          <w:p w14:paraId="4964A521" w14:textId="77777777" w:rsidR="00342A58" w:rsidRPr="005E6801" w:rsidRDefault="00342A58">
            <w:pPr>
              <w:rPr>
                <w:rFonts w:eastAsia="Times New Roman"/>
                <w:color w:val="000000"/>
              </w:rPr>
            </w:pPr>
            <w:r w:rsidRPr="005E6801">
              <w:rPr>
                <w:rFonts w:eastAsia="Times New Roman"/>
                <w:color w:val="000000"/>
              </w:rPr>
              <w:t>Male</w:t>
            </w:r>
          </w:p>
        </w:tc>
        <w:tc>
          <w:tcPr>
            <w:tcW w:w="588" w:type="dxa"/>
            <w:tcBorders>
              <w:top w:val="nil"/>
              <w:left w:val="nil"/>
              <w:bottom w:val="nil"/>
              <w:right w:val="nil"/>
            </w:tcBorders>
            <w:shd w:val="clear" w:color="auto" w:fill="auto"/>
            <w:noWrap/>
            <w:vAlign w:val="bottom"/>
            <w:hideMark/>
          </w:tcPr>
          <w:p w14:paraId="351FCE83" w14:textId="77777777" w:rsidR="00342A58" w:rsidRPr="005E6801" w:rsidRDefault="00342A58">
            <w:pPr>
              <w:jc w:val="center"/>
              <w:rPr>
                <w:rFonts w:eastAsia="Times New Roman"/>
                <w:color w:val="000000"/>
              </w:rPr>
            </w:pPr>
            <w:r w:rsidRPr="005E6801">
              <w:rPr>
                <w:rFonts w:eastAsia="Times New Roman"/>
                <w:color w:val="000000"/>
              </w:rPr>
              <w:t>27%</w:t>
            </w:r>
          </w:p>
        </w:tc>
        <w:tc>
          <w:tcPr>
            <w:tcW w:w="678" w:type="dxa"/>
            <w:tcBorders>
              <w:top w:val="nil"/>
              <w:left w:val="nil"/>
              <w:bottom w:val="nil"/>
              <w:right w:val="nil"/>
            </w:tcBorders>
            <w:shd w:val="clear" w:color="auto" w:fill="auto"/>
            <w:noWrap/>
            <w:vAlign w:val="bottom"/>
            <w:hideMark/>
          </w:tcPr>
          <w:p w14:paraId="2042442B" w14:textId="77777777" w:rsidR="00342A58" w:rsidRPr="005E6801" w:rsidRDefault="00342A58">
            <w:pPr>
              <w:jc w:val="center"/>
              <w:rPr>
                <w:rFonts w:eastAsia="Times New Roman"/>
                <w:color w:val="000000"/>
              </w:rPr>
            </w:pPr>
            <w:r w:rsidRPr="005E6801">
              <w:rPr>
                <w:rFonts w:eastAsia="Times New Roman"/>
                <w:color w:val="000000"/>
              </w:rPr>
              <w:t>31%</w:t>
            </w:r>
          </w:p>
        </w:tc>
        <w:tc>
          <w:tcPr>
            <w:tcW w:w="412" w:type="dxa"/>
            <w:tcBorders>
              <w:top w:val="nil"/>
              <w:left w:val="nil"/>
              <w:bottom w:val="nil"/>
              <w:right w:val="nil"/>
            </w:tcBorders>
            <w:shd w:val="clear" w:color="auto" w:fill="auto"/>
            <w:noWrap/>
            <w:vAlign w:val="bottom"/>
            <w:hideMark/>
          </w:tcPr>
          <w:p w14:paraId="293DF186" w14:textId="77777777" w:rsidR="00342A58" w:rsidRPr="005E6801" w:rsidRDefault="00342A58">
            <w:pPr>
              <w:jc w:val="center"/>
              <w:rPr>
                <w:rFonts w:eastAsia="Times New Roman"/>
                <w:color w:val="000000"/>
              </w:rPr>
            </w:pPr>
          </w:p>
        </w:tc>
        <w:tc>
          <w:tcPr>
            <w:tcW w:w="588" w:type="dxa"/>
            <w:tcBorders>
              <w:top w:val="nil"/>
              <w:left w:val="nil"/>
              <w:bottom w:val="nil"/>
              <w:right w:val="nil"/>
            </w:tcBorders>
            <w:shd w:val="clear" w:color="auto" w:fill="auto"/>
            <w:noWrap/>
            <w:vAlign w:val="bottom"/>
            <w:hideMark/>
          </w:tcPr>
          <w:p w14:paraId="48677B98" w14:textId="77777777" w:rsidR="00342A58" w:rsidRPr="005E6801" w:rsidRDefault="00342A58">
            <w:pPr>
              <w:jc w:val="center"/>
              <w:rPr>
                <w:rFonts w:eastAsia="Times New Roman"/>
                <w:color w:val="000000"/>
              </w:rPr>
            </w:pPr>
            <w:r w:rsidRPr="005E6801">
              <w:rPr>
                <w:rFonts w:eastAsia="Times New Roman"/>
                <w:color w:val="000000"/>
              </w:rPr>
              <w:t>20%</w:t>
            </w:r>
          </w:p>
        </w:tc>
        <w:tc>
          <w:tcPr>
            <w:tcW w:w="678" w:type="dxa"/>
            <w:tcBorders>
              <w:top w:val="nil"/>
              <w:left w:val="nil"/>
              <w:bottom w:val="nil"/>
              <w:right w:val="nil"/>
            </w:tcBorders>
            <w:shd w:val="clear" w:color="auto" w:fill="auto"/>
            <w:noWrap/>
            <w:vAlign w:val="bottom"/>
            <w:hideMark/>
          </w:tcPr>
          <w:p w14:paraId="44FD4EDC" w14:textId="77777777" w:rsidR="00342A58" w:rsidRPr="005E6801" w:rsidRDefault="00342A58">
            <w:pPr>
              <w:jc w:val="center"/>
              <w:rPr>
                <w:rFonts w:eastAsia="Times New Roman"/>
                <w:color w:val="000000"/>
              </w:rPr>
            </w:pPr>
            <w:r w:rsidRPr="005E6801">
              <w:rPr>
                <w:rFonts w:eastAsia="Times New Roman"/>
                <w:color w:val="000000"/>
              </w:rPr>
              <w:t>27%</w:t>
            </w:r>
          </w:p>
        </w:tc>
        <w:tc>
          <w:tcPr>
            <w:tcW w:w="564" w:type="dxa"/>
            <w:tcBorders>
              <w:top w:val="nil"/>
              <w:left w:val="nil"/>
              <w:bottom w:val="nil"/>
              <w:right w:val="nil"/>
            </w:tcBorders>
            <w:shd w:val="clear" w:color="auto" w:fill="auto"/>
            <w:noWrap/>
            <w:vAlign w:val="bottom"/>
            <w:hideMark/>
          </w:tcPr>
          <w:p w14:paraId="44C72331" w14:textId="77777777" w:rsidR="00342A58" w:rsidRPr="005E6801" w:rsidRDefault="00342A58">
            <w:pPr>
              <w:jc w:val="center"/>
              <w:rPr>
                <w:rFonts w:eastAsia="Times New Roman"/>
                <w:color w:val="000000"/>
              </w:rPr>
            </w:pPr>
          </w:p>
        </w:tc>
        <w:tc>
          <w:tcPr>
            <w:tcW w:w="588" w:type="dxa"/>
            <w:tcBorders>
              <w:top w:val="nil"/>
              <w:left w:val="nil"/>
              <w:bottom w:val="nil"/>
              <w:right w:val="nil"/>
            </w:tcBorders>
            <w:shd w:val="clear" w:color="auto" w:fill="auto"/>
            <w:noWrap/>
            <w:vAlign w:val="bottom"/>
            <w:hideMark/>
          </w:tcPr>
          <w:p w14:paraId="269DDD67" w14:textId="77777777" w:rsidR="00342A58" w:rsidRPr="005E6801" w:rsidRDefault="00342A58">
            <w:pPr>
              <w:jc w:val="center"/>
              <w:rPr>
                <w:rFonts w:eastAsia="Times New Roman"/>
                <w:color w:val="000000"/>
              </w:rPr>
            </w:pPr>
            <w:r w:rsidRPr="005E6801">
              <w:rPr>
                <w:rFonts w:eastAsia="Times New Roman"/>
                <w:color w:val="000000"/>
              </w:rPr>
              <w:t>46%</w:t>
            </w:r>
          </w:p>
        </w:tc>
        <w:tc>
          <w:tcPr>
            <w:tcW w:w="678" w:type="dxa"/>
            <w:tcBorders>
              <w:top w:val="nil"/>
              <w:left w:val="nil"/>
              <w:bottom w:val="nil"/>
              <w:right w:val="nil"/>
            </w:tcBorders>
            <w:shd w:val="clear" w:color="auto" w:fill="auto"/>
            <w:noWrap/>
            <w:vAlign w:val="bottom"/>
            <w:hideMark/>
          </w:tcPr>
          <w:p w14:paraId="114380A7" w14:textId="77777777" w:rsidR="00342A58" w:rsidRPr="005E6801" w:rsidRDefault="00342A58">
            <w:pPr>
              <w:jc w:val="center"/>
              <w:rPr>
                <w:rFonts w:eastAsia="Times New Roman"/>
                <w:color w:val="000000"/>
              </w:rPr>
            </w:pPr>
            <w:r w:rsidRPr="005E6801">
              <w:rPr>
                <w:rFonts w:eastAsia="Times New Roman"/>
                <w:color w:val="000000"/>
              </w:rPr>
              <w:t>49%</w:t>
            </w:r>
          </w:p>
        </w:tc>
      </w:tr>
      <w:tr w:rsidR="00342A58" w:rsidRPr="005E6801" w14:paraId="40CB6E25" w14:textId="77777777" w:rsidTr="00713B04">
        <w:trPr>
          <w:trHeight w:val="320"/>
          <w:jc w:val="center"/>
        </w:trPr>
        <w:tc>
          <w:tcPr>
            <w:tcW w:w="2626" w:type="dxa"/>
            <w:tcBorders>
              <w:top w:val="nil"/>
              <w:left w:val="nil"/>
              <w:bottom w:val="nil"/>
              <w:right w:val="nil"/>
            </w:tcBorders>
            <w:shd w:val="clear" w:color="auto" w:fill="auto"/>
            <w:noWrap/>
            <w:vAlign w:val="bottom"/>
            <w:hideMark/>
          </w:tcPr>
          <w:p w14:paraId="7577E863" w14:textId="77777777" w:rsidR="00342A58" w:rsidRPr="005E6801" w:rsidRDefault="00342A58">
            <w:pPr>
              <w:jc w:val="center"/>
              <w:rPr>
                <w:rFonts w:eastAsia="Times New Roman"/>
                <w:color w:val="000000"/>
              </w:rPr>
            </w:pPr>
          </w:p>
        </w:tc>
        <w:tc>
          <w:tcPr>
            <w:tcW w:w="588" w:type="dxa"/>
            <w:tcBorders>
              <w:top w:val="nil"/>
              <w:left w:val="nil"/>
              <w:bottom w:val="nil"/>
              <w:right w:val="nil"/>
            </w:tcBorders>
            <w:shd w:val="clear" w:color="auto" w:fill="auto"/>
            <w:noWrap/>
            <w:vAlign w:val="bottom"/>
            <w:hideMark/>
          </w:tcPr>
          <w:p w14:paraId="141B073E" w14:textId="77777777" w:rsidR="00342A58" w:rsidRPr="005E6801" w:rsidRDefault="00342A58">
            <w:pPr>
              <w:rPr>
                <w:rFonts w:eastAsia="Times New Roman"/>
                <w:sz w:val="20"/>
                <w:szCs w:val="20"/>
              </w:rPr>
            </w:pPr>
          </w:p>
        </w:tc>
        <w:tc>
          <w:tcPr>
            <w:tcW w:w="678" w:type="dxa"/>
            <w:tcBorders>
              <w:top w:val="nil"/>
              <w:left w:val="nil"/>
              <w:bottom w:val="nil"/>
              <w:right w:val="nil"/>
            </w:tcBorders>
            <w:shd w:val="clear" w:color="auto" w:fill="auto"/>
            <w:noWrap/>
            <w:vAlign w:val="bottom"/>
            <w:hideMark/>
          </w:tcPr>
          <w:p w14:paraId="6BF190F0" w14:textId="77777777" w:rsidR="00342A58" w:rsidRPr="005E6801" w:rsidRDefault="00342A58">
            <w:pPr>
              <w:jc w:val="center"/>
              <w:rPr>
                <w:rFonts w:eastAsia="Times New Roman"/>
                <w:sz w:val="20"/>
                <w:szCs w:val="20"/>
              </w:rPr>
            </w:pPr>
          </w:p>
        </w:tc>
        <w:tc>
          <w:tcPr>
            <w:tcW w:w="412" w:type="dxa"/>
            <w:tcBorders>
              <w:top w:val="nil"/>
              <w:left w:val="nil"/>
              <w:bottom w:val="nil"/>
              <w:right w:val="nil"/>
            </w:tcBorders>
            <w:shd w:val="clear" w:color="auto" w:fill="auto"/>
            <w:noWrap/>
            <w:vAlign w:val="bottom"/>
            <w:hideMark/>
          </w:tcPr>
          <w:p w14:paraId="2D5248F7" w14:textId="77777777" w:rsidR="00342A58" w:rsidRPr="005E6801" w:rsidRDefault="00342A58">
            <w:pPr>
              <w:jc w:val="center"/>
              <w:rPr>
                <w:rFonts w:eastAsia="Times New Roman"/>
                <w:sz w:val="20"/>
                <w:szCs w:val="20"/>
              </w:rPr>
            </w:pPr>
          </w:p>
        </w:tc>
        <w:tc>
          <w:tcPr>
            <w:tcW w:w="588" w:type="dxa"/>
            <w:tcBorders>
              <w:top w:val="nil"/>
              <w:left w:val="nil"/>
              <w:bottom w:val="nil"/>
              <w:right w:val="nil"/>
            </w:tcBorders>
            <w:shd w:val="clear" w:color="auto" w:fill="auto"/>
            <w:noWrap/>
            <w:vAlign w:val="bottom"/>
            <w:hideMark/>
          </w:tcPr>
          <w:p w14:paraId="48C5F649" w14:textId="77777777" w:rsidR="00342A58" w:rsidRPr="005E6801" w:rsidRDefault="00342A58">
            <w:pPr>
              <w:jc w:val="center"/>
              <w:rPr>
                <w:rFonts w:eastAsia="Times New Roman"/>
                <w:sz w:val="20"/>
                <w:szCs w:val="20"/>
              </w:rPr>
            </w:pPr>
          </w:p>
        </w:tc>
        <w:tc>
          <w:tcPr>
            <w:tcW w:w="678" w:type="dxa"/>
            <w:tcBorders>
              <w:top w:val="nil"/>
              <w:left w:val="nil"/>
              <w:bottom w:val="nil"/>
              <w:right w:val="nil"/>
            </w:tcBorders>
            <w:shd w:val="clear" w:color="auto" w:fill="auto"/>
            <w:noWrap/>
            <w:vAlign w:val="bottom"/>
            <w:hideMark/>
          </w:tcPr>
          <w:p w14:paraId="6D861E17" w14:textId="77777777" w:rsidR="00342A58" w:rsidRPr="005E6801" w:rsidRDefault="00342A58">
            <w:pPr>
              <w:jc w:val="center"/>
              <w:rPr>
                <w:rFonts w:eastAsia="Times New Roman"/>
                <w:sz w:val="20"/>
                <w:szCs w:val="20"/>
              </w:rPr>
            </w:pPr>
          </w:p>
        </w:tc>
        <w:tc>
          <w:tcPr>
            <w:tcW w:w="564" w:type="dxa"/>
            <w:tcBorders>
              <w:top w:val="nil"/>
              <w:left w:val="nil"/>
              <w:bottom w:val="nil"/>
              <w:right w:val="nil"/>
            </w:tcBorders>
            <w:shd w:val="clear" w:color="auto" w:fill="auto"/>
            <w:noWrap/>
            <w:vAlign w:val="bottom"/>
            <w:hideMark/>
          </w:tcPr>
          <w:p w14:paraId="4D3D54D0" w14:textId="77777777" w:rsidR="00342A58" w:rsidRPr="005E6801" w:rsidRDefault="00342A58">
            <w:pPr>
              <w:jc w:val="center"/>
              <w:rPr>
                <w:rFonts w:eastAsia="Times New Roman"/>
                <w:sz w:val="20"/>
                <w:szCs w:val="20"/>
              </w:rPr>
            </w:pPr>
          </w:p>
        </w:tc>
        <w:tc>
          <w:tcPr>
            <w:tcW w:w="588" w:type="dxa"/>
            <w:tcBorders>
              <w:top w:val="nil"/>
              <w:left w:val="nil"/>
              <w:bottom w:val="nil"/>
              <w:right w:val="nil"/>
            </w:tcBorders>
            <w:shd w:val="clear" w:color="auto" w:fill="auto"/>
            <w:noWrap/>
            <w:vAlign w:val="bottom"/>
            <w:hideMark/>
          </w:tcPr>
          <w:p w14:paraId="44EB7E2A" w14:textId="77777777" w:rsidR="00342A58" w:rsidRPr="005E6801" w:rsidRDefault="00342A58">
            <w:pPr>
              <w:jc w:val="center"/>
              <w:rPr>
                <w:rFonts w:eastAsia="Times New Roman"/>
                <w:sz w:val="20"/>
                <w:szCs w:val="20"/>
              </w:rPr>
            </w:pPr>
          </w:p>
        </w:tc>
        <w:tc>
          <w:tcPr>
            <w:tcW w:w="678" w:type="dxa"/>
            <w:tcBorders>
              <w:top w:val="nil"/>
              <w:left w:val="nil"/>
              <w:bottom w:val="nil"/>
              <w:right w:val="nil"/>
            </w:tcBorders>
            <w:shd w:val="clear" w:color="auto" w:fill="auto"/>
            <w:noWrap/>
            <w:vAlign w:val="bottom"/>
            <w:hideMark/>
          </w:tcPr>
          <w:p w14:paraId="1953D97E" w14:textId="77777777" w:rsidR="00342A58" w:rsidRPr="005E6801" w:rsidRDefault="00342A58">
            <w:pPr>
              <w:jc w:val="center"/>
              <w:rPr>
                <w:rFonts w:eastAsia="Times New Roman"/>
                <w:sz w:val="20"/>
                <w:szCs w:val="20"/>
              </w:rPr>
            </w:pPr>
          </w:p>
        </w:tc>
      </w:tr>
      <w:tr w:rsidR="00342A58" w:rsidRPr="005E6801" w14:paraId="525AB38E" w14:textId="77777777" w:rsidTr="00713B04">
        <w:trPr>
          <w:trHeight w:val="320"/>
          <w:jc w:val="center"/>
        </w:trPr>
        <w:tc>
          <w:tcPr>
            <w:tcW w:w="2626" w:type="dxa"/>
            <w:tcBorders>
              <w:top w:val="nil"/>
              <w:left w:val="nil"/>
              <w:bottom w:val="nil"/>
              <w:right w:val="nil"/>
            </w:tcBorders>
            <w:shd w:val="clear" w:color="auto" w:fill="auto"/>
            <w:noWrap/>
            <w:vAlign w:val="bottom"/>
            <w:hideMark/>
          </w:tcPr>
          <w:p w14:paraId="574D6432" w14:textId="77777777" w:rsidR="00342A58" w:rsidRPr="005E6801" w:rsidRDefault="00342A58">
            <w:pPr>
              <w:rPr>
                <w:rFonts w:eastAsia="Times New Roman"/>
                <w:color w:val="000000"/>
              </w:rPr>
            </w:pPr>
            <w:r w:rsidRPr="005E6801">
              <w:rPr>
                <w:rFonts w:eastAsia="Times New Roman"/>
                <w:color w:val="000000"/>
              </w:rPr>
              <w:t>Age 18-24</w:t>
            </w:r>
          </w:p>
        </w:tc>
        <w:tc>
          <w:tcPr>
            <w:tcW w:w="588" w:type="dxa"/>
            <w:tcBorders>
              <w:top w:val="nil"/>
              <w:left w:val="nil"/>
              <w:bottom w:val="nil"/>
              <w:right w:val="nil"/>
            </w:tcBorders>
            <w:shd w:val="clear" w:color="auto" w:fill="auto"/>
            <w:noWrap/>
            <w:vAlign w:val="bottom"/>
            <w:hideMark/>
          </w:tcPr>
          <w:p w14:paraId="4F09BB70" w14:textId="77777777" w:rsidR="00342A58" w:rsidRPr="005E6801" w:rsidRDefault="00342A58">
            <w:pPr>
              <w:jc w:val="center"/>
              <w:rPr>
                <w:rFonts w:eastAsia="Times New Roman"/>
                <w:color w:val="000000"/>
              </w:rPr>
            </w:pPr>
            <w:r w:rsidRPr="005E6801">
              <w:rPr>
                <w:rFonts w:eastAsia="Times New Roman"/>
                <w:color w:val="000000"/>
              </w:rPr>
              <w:t>4%</w:t>
            </w:r>
          </w:p>
        </w:tc>
        <w:tc>
          <w:tcPr>
            <w:tcW w:w="678" w:type="dxa"/>
            <w:tcBorders>
              <w:top w:val="nil"/>
              <w:left w:val="nil"/>
              <w:bottom w:val="nil"/>
              <w:right w:val="nil"/>
            </w:tcBorders>
            <w:shd w:val="clear" w:color="auto" w:fill="auto"/>
            <w:noWrap/>
            <w:vAlign w:val="bottom"/>
            <w:hideMark/>
          </w:tcPr>
          <w:p w14:paraId="43689965" w14:textId="77777777" w:rsidR="00342A58" w:rsidRPr="005E6801" w:rsidRDefault="00342A58">
            <w:pPr>
              <w:jc w:val="center"/>
              <w:rPr>
                <w:rFonts w:eastAsia="Times New Roman"/>
                <w:color w:val="000000"/>
              </w:rPr>
            </w:pPr>
            <w:r w:rsidRPr="005E6801">
              <w:rPr>
                <w:rFonts w:eastAsia="Times New Roman"/>
                <w:color w:val="000000"/>
              </w:rPr>
              <w:t>1%</w:t>
            </w:r>
          </w:p>
        </w:tc>
        <w:tc>
          <w:tcPr>
            <w:tcW w:w="412" w:type="dxa"/>
            <w:tcBorders>
              <w:top w:val="nil"/>
              <w:left w:val="nil"/>
              <w:bottom w:val="nil"/>
              <w:right w:val="nil"/>
            </w:tcBorders>
            <w:shd w:val="clear" w:color="auto" w:fill="auto"/>
            <w:noWrap/>
            <w:vAlign w:val="bottom"/>
            <w:hideMark/>
          </w:tcPr>
          <w:p w14:paraId="1ED18C23" w14:textId="77777777" w:rsidR="00342A58" w:rsidRPr="005E6801" w:rsidRDefault="00342A58">
            <w:pPr>
              <w:jc w:val="center"/>
              <w:rPr>
                <w:rFonts w:eastAsia="Times New Roman"/>
                <w:color w:val="000000"/>
              </w:rPr>
            </w:pPr>
          </w:p>
        </w:tc>
        <w:tc>
          <w:tcPr>
            <w:tcW w:w="588" w:type="dxa"/>
            <w:tcBorders>
              <w:top w:val="nil"/>
              <w:left w:val="nil"/>
              <w:bottom w:val="nil"/>
              <w:right w:val="nil"/>
            </w:tcBorders>
            <w:shd w:val="clear" w:color="auto" w:fill="auto"/>
            <w:noWrap/>
            <w:vAlign w:val="bottom"/>
            <w:hideMark/>
          </w:tcPr>
          <w:p w14:paraId="67F9E963" w14:textId="77777777" w:rsidR="00342A58" w:rsidRPr="005E6801" w:rsidRDefault="00342A58">
            <w:pPr>
              <w:jc w:val="center"/>
              <w:rPr>
                <w:rFonts w:eastAsia="Times New Roman"/>
                <w:color w:val="000000"/>
              </w:rPr>
            </w:pPr>
            <w:r w:rsidRPr="005E6801">
              <w:rPr>
                <w:rFonts w:eastAsia="Times New Roman"/>
                <w:color w:val="000000"/>
              </w:rPr>
              <w:t>5%</w:t>
            </w:r>
          </w:p>
        </w:tc>
        <w:tc>
          <w:tcPr>
            <w:tcW w:w="678" w:type="dxa"/>
            <w:tcBorders>
              <w:top w:val="nil"/>
              <w:left w:val="nil"/>
              <w:bottom w:val="nil"/>
              <w:right w:val="nil"/>
            </w:tcBorders>
            <w:shd w:val="clear" w:color="auto" w:fill="auto"/>
            <w:noWrap/>
            <w:vAlign w:val="bottom"/>
            <w:hideMark/>
          </w:tcPr>
          <w:p w14:paraId="797B7086" w14:textId="77777777" w:rsidR="00342A58" w:rsidRPr="005E6801" w:rsidRDefault="00342A58">
            <w:pPr>
              <w:jc w:val="center"/>
              <w:rPr>
                <w:rFonts w:eastAsia="Times New Roman"/>
                <w:color w:val="000000"/>
              </w:rPr>
            </w:pPr>
            <w:r w:rsidRPr="005E6801">
              <w:rPr>
                <w:rFonts w:eastAsia="Times New Roman"/>
                <w:color w:val="000000"/>
              </w:rPr>
              <w:t>1%</w:t>
            </w:r>
          </w:p>
        </w:tc>
        <w:tc>
          <w:tcPr>
            <w:tcW w:w="564" w:type="dxa"/>
            <w:tcBorders>
              <w:top w:val="nil"/>
              <w:left w:val="nil"/>
              <w:bottom w:val="nil"/>
              <w:right w:val="nil"/>
            </w:tcBorders>
            <w:shd w:val="clear" w:color="auto" w:fill="auto"/>
            <w:noWrap/>
            <w:vAlign w:val="bottom"/>
            <w:hideMark/>
          </w:tcPr>
          <w:p w14:paraId="0F98C4A9" w14:textId="77777777" w:rsidR="00342A58" w:rsidRPr="005E6801" w:rsidRDefault="00342A58">
            <w:pPr>
              <w:jc w:val="center"/>
              <w:rPr>
                <w:rFonts w:eastAsia="Times New Roman"/>
                <w:color w:val="000000"/>
              </w:rPr>
            </w:pPr>
          </w:p>
        </w:tc>
        <w:tc>
          <w:tcPr>
            <w:tcW w:w="588" w:type="dxa"/>
            <w:tcBorders>
              <w:top w:val="nil"/>
              <w:left w:val="nil"/>
              <w:bottom w:val="nil"/>
              <w:right w:val="nil"/>
            </w:tcBorders>
            <w:shd w:val="clear" w:color="auto" w:fill="auto"/>
            <w:noWrap/>
            <w:vAlign w:val="bottom"/>
            <w:hideMark/>
          </w:tcPr>
          <w:p w14:paraId="72BD4429" w14:textId="77777777" w:rsidR="00342A58" w:rsidRPr="005E6801" w:rsidRDefault="00342A58">
            <w:pPr>
              <w:jc w:val="center"/>
              <w:rPr>
                <w:rFonts w:eastAsia="Times New Roman"/>
                <w:color w:val="000000"/>
              </w:rPr>
            </w:pPr>
            <w:r w:rsidRPr="005E6801">
              <w:rPr>
                <w:rFonts w:eastAsia="Times New Roman"/>
                <w:color w:val="000000"/>
              </w:rPr>
              <w:t>16%</w:t>
            </w:r>
          </w:p>
        </w:tc>
        <w:tc>
          <w:tcPr>
            <w:tcW w:w="678" w:type="dxa"/>
            <w:tcBorders>
              <w:top w:val="nil"/>
              <w:left w:val="nil"/>
              <w:bottom w:val="nil"/>
              <w:right w:val="nil"/>
            </w:tcBorders>
            <w:shd w:val="clear" w:color="auto" w:fill="auto"/>
            <w:noWrap/>
            <w:vAlign w:val="bottom"/>
            <w:hideMark/>
          </w:tcPr>
          <w:p w14:paraId="61ECBEA5" w14:textId="77777777" w:rsidR="00342A58" w:rsidRPr="005E6801" w:rsidRDefault="00342A58">
            <w:pPr>
              <w:jc w:val="center"/>
              <w:rPr>
                <w:rFonts w:eastAsia="Times New Roman"/>
                <w:color w:val="000000"/>
              </w:rPr>
            </w:pPr>
            <w:r w:rsidRPr="005E6801">
              <w:rPr>
                <w:rFonts w:eastAsia="Times New Roman"/>
                <w:color w:val="000000"/>
              </w:rPr>
              <w:t>10%</w:t>
            </w:r>
          </w:p>
        </w:tc>
      </w:tr>
      <w:tr w:rsidR="00342A58" w:rsidRPr="005E6801" w14:paraId="50DAE6CB" w14:textId="77777777" w:rsidTr="00713B04">
        <w:trPr>
          <w:trHeight w:val="320"/>
          <w:jc w:val="center"/>
        </w:trPr>
        <w:tc>
          <w:tcPr>
            <w:tcW w:w="2626" w:type="dxa"/>
            <w:tcBorders>
              <w:top w:val="nil"/>
              <w:left w:val="nil"/>
              <w:bottom w:val="nil"/>
              <w:right w:val="nil"/>
            </w:tcBorders>
            <w:shd w:val="clear" w:color="auto" w:fill="auto"/>
            <w:noWrap/>
            <w:vAlign w:val="bottom"/>
            <w:hideMark/>
          </w:tcPr>
          <w:p w14:paraId="7CA732D6" w14:textId="77777777" w:rsidR="00342A58" w:rsidRPr="005E6801" w:rsidRDefault="00342A58">
            <w:pPr>
              <w:rPr>
                <w:rFonts w:eastAsia="Times New Roman"/>
                <w:color w:val="000000"/>
              </w:rPr>
            </w:pPr>
            <w:r w:rsidRPr="005E6801">
              <w:rPr>
                <w:rFonts w:eastAsia="Times New Roman"/>
                <w:color w:val="000000"/>
              </w:rPr>
              <w:t>Age 25-34</w:t>
            </w:r>
          </w:p>
        </w:tc>
        <w:tc>
          <w:tcPr>
            <w:tcW w:w="588" w:type="dxa"/>
            <w:tcBorders>
              <w:top w:val="nil"/>
              <w:left w:val="nil"/>
              <w:bottom w:val="nil"/>
              <w:right w:val="nil"/>
            </w:tcBorders>
            <w:shd w:val="clear" w:color="auto" w:fill="auto"/>
            <w:noWrap/>
            <w:vAlign w:val="bottom"/>
            <w:hideMark/>
          </w:tcPr>
          <w:p w14:paraId="35563D4B" w14:textId="77777777" w:rsidR="00342A58" w:rsidRPr="005E6801" w:rsidRDefault="00342A58">
            <w:pPr>
              <w:jc w:val="center"/>
              <w:rPr>
                <w:rFonts w:eastAsia="Times New Roman"/>
                <w:color w:val="000000"/>
              </w:rPr>
            </w:pPr>
            <w:r w:rsidRPr="005E6801">
              <w:rPr>
                <w:rFonts w:eastAsia="Times New Roman"/>
                <w:color w:val="000000"/>
              </w:rPr>
              <w:t>14%</w:t>
            </w:r>
          </w:p>
        </w:tc>
        <w:tc>
          <w:tcPr>
            <w:tcW w:w="678" w:type="dxa"/>
            <w:tcBorders>
              <w:top w:val="nil"/>
              <w:left w:val="nil"/>
              <w:bottom w:val="nil"/>
              <w:right w:val="nil"/>
            </w:tcBorders>
            <w:shd w:val="clear" w:color="auto" w:fill="auto"/>
            <w:noWrap/>
            <w:vAlign w:val="bottom"/>
            <w:hideMark/>
          </w:tcPr>
          <w:p w14:paraId="487A4255" w14:textId="77777777" w:rsidR="00342A58" w:rsidRPr="005E6801" w:rsidRDefault="00342A58">
            <w:pPr>
              <w:jc w:val="center"/>
              <w:rPr>
                <w:rFonts w:eastAsia="Times New Roman"/>
                <w:color w:val="000000"/>
              </w:rPr>
            </w:pPr>
            <w:r w:rsidRPr="005E6801">
              <w:rPr>
                <w:rFonts w:eastAsia="Times New Roman"/>
                <w:color w:val="000000"/>
              </w:rPr>
              <w:t>11%</w:t>
            </w:r>
          </w:p>
        </w:tc>
        <w:tc>
          <w:tcPr>
            <w:tcW w:w="412" w:type="dxa"/>
            <w:tcBorders>
              <w:top w:val="nil"/>
              <w:left w:val="nil"/>
              <w:bottom w:val="nil"/>
              <w:right w:val="nil"/>
            </w:tcBorders>
            <w:shd w:val="clear" w:color="auto" w:fill="auto"/>
            <w:noWrap/>
            <w:vAlign w:val="bottom"/>
            <w:hideMark/>
          </w:tcPr>
          <w:p w14:paraId="154F99CA" w14:textId="77777777" w:rsidR="00342A58" w:rsidRPr="005E6801" w:rsidRDefault="00342A58">
            <w:pPr>
              <w:jc w:val="center"/>
              <w:rPr>
                <w:rFonts w:eastAsia="Times New Roman"/>
                <w:color w:val="000000"/>
              </w:rPr>
            </w:pPr>
          </w:p>
        </w:tc>
        <w:tc>
          <w:tcPr>
            <w:tcW w:w="588" w:type="dxa"/>
            <w:tcBorders>
              <w:top w:val="nil"/>
              <w:left w:val="nil"/>
              <w:bottom w:val="nil"/>
              <w:right w:val="nil"/>
            </w:tcBorders>
            <w:shd w:val="clear" w:color="auto" w:fill="auto"/>
            <w:noWrap/>
            <w:vAlign w:val="bottom"/>
            <w:hideMark/>
          </w:tcPr>
          <w:p w14:paraId="29CB84DE" w14:textId="77777777" w:rsidR="00342A58" w:rsidRPr="005E6801" w:rsidRDefault="00342A58">
            <w:pPr>
              <w:jc w:val="center"/>
              <w:rPr>
                <w:rFonts w:eastAsia="Times New Roman"/>
                <w:color w:val="000000"/>
              </w:rPr>
            </w:pPr>
            <w:r w:rsidRPr="005E6801">
              <w:rPr>
                <w:rFonts w:eastAsia="Times New Roman"/>
                <w:color w:val="000000"/>
              </w:rPr>
              <w:t>18%</w:t>
            </w:r>
          </w:p>
        </w:tc>
        <w:tc>
          <w:tcPr>
            <w:tcW w:w="678" w:type="dxa"/>
            <w:tcBorders>
              <w:top w:val="nil"/>
              <w:left w:val="nil"/>
              <w:bottom w:val="nil"/>
              <w:right w:val="nil"/>
            </w:tcBorders>
            <w:shd w:val="clear" w:color="auto" w:fill="auto"/>
            <w:noWrap/>
            <w:vAlign w:val="bottom"/>
            <w:hideMark/>
          </w:tcPr>
          <w:p w14:paraId="7FB5121C" w14:textId="77777777" w:rsidR="00342A58" w:rsidRPr="005E6801" w:rsidRDefault="00342A58">
            <w:pPr>
              <w:jc w:val="center"/>
              <w:rPr>
                <w:rFonts w:eastAsia="Times New Roman"/>
                <w:color w:val="000000"/>
              </w:rPr>
            </w:pPr>
            <w:r w:rsidRPr="005E6801">
              <w:rPr>
                <w:rFonts w:eastAsia="Times New Roman"/>
                <w:color w:val="000000"/>
              </w:rPr>
              <w:t>15%</w:t>
            </w:r>
          </w:p>
        </w:tc>
        <w:tc>
          <w:tcPr>
            <w:tcW w:w="564" w:type="dxa"/>
            <w:tcBorders>
              <w:top w:val="nil"/>
              <w:left w:val="nil"/>
              <w:bottom w:val="nil"/>
              <w:right w:val="nil"/>
            </w:tcBorders>
            <w:shd w:val="clear" w:color="auto" w:fill="auto"/>
            <w:noWrap/>
            <w:vAlign w:val="bottom"/>
            <w:hideMark/>
          </w:tcPr>
          <w:p w14:paraId="6084B7BA" w14:textId="77777777" w:rsidR="00342A58" w:rsidRPr="005E6801" w:rsidRDefault="00342A58">
            <w:pPr>
              <w:jc w:val="center"/>
              <w:rPr>
                <w:rFonts w:eastAsia="Times New Roman"/>
                <w:color w:val="000000"/>
              </w:rPr>
            </w:pPr>
          </w:p>
        </w:tc>
        <w:tc>
          <w:tcPr>
            <w:tcW w:w="588" w:type="dxa"/>
            <w:tcBorders>
              <w:top w:val="nil"/>
              <w:left w:val="nil"/>
              <w:bottom w:val="nil"/>
              <w:right w:val="nil"/>
            </w:tcBorders>
            <w:shd w:val="clear" w:color="auto" w:fill="auto"/>
            <w:noWrap/>
            <w:vAlign w:val="bottom"/>
            <w:hideMark/>
          </w:tcPr>
          <w:p w14:paraId="5E8948A3" w14:textId="77777777" w:rsidR="00342A58" w:rsidRPr="005E6801" w:rsidRDefault="00342A58">
            <w:pPr>
              <w:jc w:val="center"/>
              <w:rPr>
                <w:rFonts w:eastAsia="Times New Roman"/>
                <w:color w:val="000000"/>
              </w:rPr>
            </w:pPr>
            <w:r w:rsidRPr="005E6801">
              <w:rPr>
                <w:rFonts w:eastAsia="Times New Roman"/>
                <w:color w:val="000000"/>
              </w:rPr>
              <w:t>19%</w:t>
            </w:r>
          </w:p>
        </w:tc>
        <w:tc>
          <w:tcPr>
            <w:tcW w:w="678" w:type="dxa"/>
            <w:tcBorders>
              <w:top w:val="nil"/>
              <w:left w:val="nil"/>
              <w:bottom w:val="nil"/>
              <w:right w:val="nil"/>
            </w:tcBorders>
            <w:shd w:val="clear" w:color="auto" w:fill="auto"/>
            <w:noWrap/>
            <w:vAlign w:val="bottom"/>
            <w:hideMark/>
          </w:tcPr>
          <w:p w14:paraId="53B48EE6" w14:textId="77777777" w:rsidR="00342A58" w:rsidRPr="005E6801" w:rsidRDefault="00342A58">
            <w:pPr>
              <w:jc w:val="center"/>
              <w:rPr>
                <w:rFonts w:eastAsia="Times New Roman"/>
                <w:color w:val="000000"/>
              </w:rPr>
            </w:pPr>
            <w:r w:rsidRPr="005E6801">
              <w:rPr>
                <w:rFonts w:eastAsia="Times New Roman"/>
                <w:color w:val="000000"/>
              </w:rPr>
              <w:t>16%</w:t>
            </w:r>
          </w:p>
        </w:tc>
      </w:tr>
      <w:tr w:rsidR="00342A58" w:rsidRPr="005E6801" w14:paraId="787DF722" w14:textId="77777777" w:rsidTr="00713B04">
        <w:trPr>
          <w:trHeight w:val="320"/>
          <w:jc w:val="center"/>
        </w:trPr>
        <w:tc>
          <w:tcPr>
            <w:tcW w:w="2626" w:type="dxa"/>
            <w:tcBorders>
              <w:top w:val="nil"/>
              <w:left w:val="nil"/>
              <w:bottom w:val="nil"/>
              <w:right w:val="nil"/>
            </w:tcBorders>
            <w:shd w:val="clear" w:color="auto" w:fill="auto"/>
            <w:noWrap/>
            <w:vAlign w:val="bottom"/>
            <w:hideMark/>
          </w:tcPr>
          <w:p w14:paraId="78D4E065" w14:textId="77777777" w:rsidR="00342A58" w:rsidRPr="005E6801" w:rsidRDefault="00342A58">
            <w:pPr>
              <w:rPr>
                <w:rFonts w:eastAsia="Times New Roman"/>
                <w:color w:val="000000"/>
              </w:rPr>
            </w:pPr>
            <w:r w:rsidRPr="005E6801">
              <w:rPr>
                <w:rFonts w:eastAsia="Times New Roman"/>
                <w:color w:val="000000"/>
              </w:rPr>
              <w:t>Age 35-44</w:t>
            </w:r>
          </w:p>
        </w:tc>
        <w:tc>
          <w:tcPr>
            <w:tcW w:w="588" w:type="dxa"/>
            <w:tcBorders>
              <w:top w:val="nil"/>
              <w:left w:val="nil"/>
              <w:bottom w:val="nil"/>
              <w:right w:val="nil"/>
            </w:tcBorders>
            <w:shd w:val="clear" w:color="auto" w:fill="auto"/>
            <w:noWrap/>
            <w:vAlign w:val="bottom"/>
            <w:hideMark/>
          </w:tcPr>
          <w:p w14:paraId="19B17D0D" w14:textId="77777777" w:rsidR="00342A58" w:rsidRPr="005E6801" w:rsidRDefault="00342A58">
            <w:pPr>
              <w:jc w:val="center"/>
              <w:rPr>
                <w:rFonts w:eastAsia="Times New Roman"/>
                <w:color w:val="000000"/>
              </w:rPr>
            </w:pPr>
            <w:r w:rsidRPr="005E6801">
              <w:rPr>
                <w:rFonts w:eastAsia="Times New Roman"/>
                <w:color w:val="000000"/>
              </w:rPr>
              <w:t>21%</w:t>
            </w:r>
          </w:p>
        </w:tc>
        <w:tc>
          <w:tcPr>
            <w:tcW w:w="678" w:type="dxa"/>
            <w:tcBorders>
              <w:top w:val="nil"/>
              <w:left w:val="nil"/>
              <w:bottom w:val="nil"/>
              <w:right w:val="nil"/>
            </w:tcBorders>
            <w:shd w:val="clear" w:color="auto" w:fill="auto"/>
            <w:noWrap/>
            <w:vAlign w:val="bottom"/>
            <w:hideMark/>
          </w:tcPr>
          <w:p w14:paraId="49172706" w14:textId="77777777" w:rsidR="00342A58" w:rsidRPr="005E6801" w:rsidRDefault="00342A58">
            <w:pPr>
              <w:jc w:val="center"/>
              <w:rPr>
                <w:rFonts w:eastAsia="Times New Roman"/>
                <w:color w:val="000000"/>
              </w:rPr>
            </w:pPr>
            <w:r w:rsidRPr="005E6801">
              <w:rPr>
                <w:rFonts w:eastAsia="Times New Roman"/>
                <w:color w:val="000000"/>
              </w:rPr>
              <w:t>15%</w:t>
            </w:r>
          </w:p>
        </w:tc>
        <w:tc>
          <w:tcPr>
            <w:tcW w:w="412" w:type="dxa"/>
            <w:tcBorders>
              <w:top w:val="nil"/>
              <w:left w:val="nil"/>
              <w:bottom w:val="nil"/>
              <w:right w:val="nil"/>
            </w:tcBorders>
            <w:shd w:val="clear" w:color="auto" w:fill="auto"/>
            <w:noWrap/>
            <w:vAlign w:val="bottom"/>
            <w:hideMark/>
          </w:tcPr>
          <w:p w14:paraId="18410014" w14:textId="77777777" w:rsidR="00342A58" w:rsidRPr="005E6801" w:rsidRDefault="00342A58">
            <w:pPr>
              <w:jc w:val="center"/>
              <w:rPr>
                <w:rFonts w:eastAsia="Times New Roman"/>
                <w:color w:val="000000"/>
              </w:rPr>
            </w:pPr>
          </w:p>
        </w:tc>
        <w:tc>
          <w:tcPr>
            <w:tcW w:w="588" w:type="dxa"/>
            <w:tcBorders>
              <w:top w:val="nil"/>
              <w:left w:val="nil"/>
              <w:bottom w:val="nil"/>
              <w:right w:val="nil"/>
            </w:tcBorders>
            <w:shd w:val="clear" w:color="auto" w:fill="auto"/>
            <w:noWrap/>
            <w:vAlign w:val="bottom"/>
            <w:hideMark/>
          </w:tcPr>
          <w:p w14:paraId="10ACAC27" w14:textId="77777777" w:rsidR="00342A58" w:rsidRPr="005E6801" w:rsidRDefault="00342A58">
            <w:pPr>
              <w:jc w:val="center"/>
              <w:rPr>
                <w:rFonts w:eastAsia="Times New Roman"/>
                <w:color w:val="000000"/>
              </w:rPr>
            </w:pPr>
            <w:r w:rsidRPr="005E6801">
              <w:rPr>
                <w:rFonts w:eastAsia="Times New Roman"/>
                <w:color w:val="000000"/>
              </w:rPr>
              <w:t>25%</w:t>
            </w:r>
          </w:p>
        </w:tc>
        <w:tc>
          <w:tcPr>
            <w:tcW w:w="678" w:type="dxa"/>
            <w:tcBorders>
              <w:top w:val="nil"/>
              <w:left w:val="nil"/>
              <w:bottom w:val="nil"/>
              <w:right w:val="nil"/>
            </w:tcBorders>
            <w:shd w:val="clear" w:color="auto" w:fill="auto"/>
            <w:noWrap/>
            <w:vAlign w:val="bottom"/>
            <w:hideMark/>
          </w:tcPr>
          <w:p w14:paraId="4B550013" w14:textId="77777777" w:rsidR="00342A58" w:rsidRPr="005E6801" w:rsidRDefault="00342A58">
            <w:pPr>
              <w:jc w:val="center"/>
              <w:rPr>
                <w:rFonts w:eastAsia="Times New Roman"/>
                <w:color w:val="000000"/>
              </w:rPr>
            </w:pPr>
            <w:r w:rsidRPr="005E6801">
              <w:rPr>
                <w:rFonts w:eastAsia="Times New Roman"/>
                <w:color w:val="000000"/>
              </w:rPr>
              <w:t>16%</w:t>
            </w:r>
          </w:p>
        </w:tc>
        <w:tc>
          <w:tcPr>
            <w:tcW w:w="564" w:type="dxa"/>
            <w:tcBorders>
              <w:top w:val="nil"/>
              <w:left w:val="nil"/>
              <w:bottom w:val="nil"/>
              <w:right w:val="nil"/>
            </w:tcBorders>
            <w:shd w:val="clear" w:color="auto" w:fill="auto"/>
            <w:noWrap/>
            <w:vAlign w:val="bottom"/>
            <w:hideMark/>
          </w:tcPr>
          <w:p w14:paraId="16F0C3AE" w14:textId="77777777" w:rsidR="00342A58" w:rsidRPr="005E6801" w:rsidRDefault="00342A58">
            <w:pPr>
              <w:jc w:val="center"/>
              <w:rPr>
                <w:rFonts w:eastAsia="Times New Roman"/>
                <w:color w:val="000000"/>
              </w:rPr>
            </w:pPr>
          </w:p>
        </w:tc>
        <w:tc>
          <w:tcPr>
            <w:tcW w:w="588" w:type="dxa"/>
            <w:tcBorders>
              <w:top w:val="nil"/>
              <w:left w:val="nil"/>
              <w:bottom w:val="nil"/>
              <w:right w:val="nil"/>
            </w:tcBorders>
            <w:shd w:val="clear" w:color="auto" w:fill="auto"/>
            <w:noWrap/>
            <w:vAlign w:val="bottom"/>
            <w:hideMark/>
          </w:tcPr>
          <w:p w14:paraId="2D8F9778" w14:textId="77777777" w:rsidR="00342A58" w:rsidRPr="005E6801" w:rsidRDefault="00342A58">
            <w:pPr>
              <w:jc w:val="center"/>
              <w:rPr>
                <w:rFonts w:eastAsia="Times New Roman"/>
                <w:color w:val="000000"/>
              </w:rPr>
            </w:pPr>
            <w:r w:rsidRPr="005E6801">
              <w:rPr>
                <w:rFonts w:eastAsia="Times New Roman"/>
                <w:color w:val="000000"/>
              </w:rPr>
              <w:t>18%</w:t>
            </w:r>
          </w:p>
        </w:tc>
        <w:tc>
          <w:tcPr>
            <w:tcW w:w="678" w:type="dxa"/>
            <w:tcBorders>
              <w:top w:val="nil"/>
              <w:left w:val="nil"/>
              <w:bottom w:val="nil"/>
              <w:right w:val="nil"/>
            </w:tcBorders>
            <w:shd w:val="clear" w:color="auto" w:fill="auto"/>
            <w:noWrap/>
            <w:vAlign w:val="bottom"/>
            <w:hideMark/>
          </w:tcPr>
          <w:p w14:paraId="78B2A557" w14:textId="77777777" w:rsidR="00342A58" w:rsidRPr="005E6801" w:rsidRDefault="00342A58">
            <w:pPr>
              <w:jc w:val="center"/>
              <w:rPr>
                <w:rFonts w:eastAsia="Times New Roman"/>
                <w:color w:val="000000"/>
              </w:rPr>
            </w:pPr>
            <w:r w:rsidRPr="005E6801">
              <w:rPr>
                <w:rFonts w:eastAsia="Times New Roman"/>
                <w:color w:val="000000"/>
              </w:rPr>
              <w:t>15%</w:t>
            </w:r>
          </w:p>
        </w:tc>
      </w:tr>
      <w:tr w:rsidR="00342A58" w:rsidRPr="005E6801" w14:paraId="732C5876" w14:textId="77777777" w:rsidTr="00713B04">
        <w:trPr>
          <w:trHeight w:val="320"/>
          <w:jc w:val="center"/>
        </w:trPr>
        <w:tc>
          <w:tcPr>
            <w:tcW w:w="2626" w:type="dxa"/>
            <w:tcBorders>
              <w:top w:val="nil"/>
              <w:left w:val="nil"/>
              <w:bottom w:val="nil"/>
              <w:right w:val="nil"/>
            </w:tcBorders>
            <w:shd w:val="clear" w:color="auto" w:fill="auto"/>
            <w:noWrap/>
            <w:vAlign w:val="bottom"/>
            <w:hideMark/>
          </w:tcPr>
          <w:p w14:paraId="137ECF5C" w14:textId="77777777" w:rsidR="00342A58" w:rsidRPr="005E6801" w:rsidRDefault="00342A58">
            <w:pPr>
              <w:rPr>
                <w:rFonts w:eastAsia="Times New Roman"/>
                <w:color w:val="000000"/>
              </w:rPr>
            </w:pPr>
            <w:r w:rsidRPr="005E6801">
              <w:rPr>
                <w:rFonts w:eastAsia="Times New Roman"/>
                <w:color w:val="000000"/>
              </w:rPr>
              <w:t>Age 45-54</w:t>
            </w:r>
          </w:p>
        </w:tc>
        <w:tc>
          <w:tcPr>
            <w:tcW w:w="588" w:type="dxa"/>
            <w:tcBorders>
              <w:top w:val="nil"/>
              <w:left w:val="nil"/>
              <w:bottom w:val="nil"/>
              <w:right w:val="nil"/>
            </w:tcBorders>
            <w:shd w:val="clear" w:color="auto" w:fill="auto"/>
            <w:noWrap/>
            <w:vAlign w:val="bottom"/>
            <w:hideMark/>
          </w:tcPr>
          <w:p w14:paraId="02E5C794" w14:textId="77777777" w:rsidR="00342A58" w:rsidRPr="005E6801" w:rsidRDefault="00342A58">
            <w:pPr>
              <w:jc w:val="center"/>
              <w:rPr>
                <w:rFonts w:eastAsia="Times New Roman"/>
                <w:color w:val="000000"/>
              </w:rPr>
            </w:pPr>
            <w:r w:rsidRPr="005E6801">
              <w:rPr>
                <w:rFonts w:eastAsia="Times New Roman"/>
                <w:color w:val="000000"/>
              </w:rPr>
              <w:t>23%</w:t>
            </w:r>
          </w:p>
        </w:tc>
        <w:tc>
          <w:tcPr>
            <w:tcW w:w="678" w:type="dxa"/>
            <w:tcBorders>
              <w:top w:val="nil"/>
              <w:left w:val="nil"/>
              <w:bottom w:val="nil"/>
              <w:right w:val="nil"/>
            </w:tcBorders>
            <w:shd w:val="clear" w:color="auto" w:fill="auto"/>
            <w:noWrap/>
            <w:vAlign w:val="bottom"/>
            <w:hideMark/>
          </w:tcPr>
          <w:p w14:paraId="4426335C" w14:textId="77777777" w:rsidR="00342A58" w:rsidRPr="005E6801" w:rsidRDefault="00342A58">
            <w:pPr>
              <w:jc w:val="center"/>
              <w:rPr>
                <w:rFonts w:eastAsia="Times New Roman"/>
                <w:color w:val="000000"/>
              </w:rPr>
            </w:pPr>
            <w:r w:rsidRPr="005E6801">
              <w:rPr>
                <w:rFonts w:eastAsia="Times New Roman"/>
                <w:color w:val="000000"/>
              </w:rPr>
              <w:t>21%</w:t>
            </w:r>
          </w:p>
        </w:tc>
        <w:tc>
          <w:tcPr>
            <w:tcW w:w="412" w:type="dxa"/>
            <w:tcBorders>
              <w:top w:val="nil"/>
              <w:left w:val="nil"/>
              <w:bottom w:val="nil"/>
              <w:right w:val="nil"/>
            </w:tcBorders>
            <w:shd w:val="clear" w:color="auto" w:fill="auto"/>
            <w:noWrap/>
            <w:vAlign w:val="bottom"/>
            <w:hideMark/>
          </w:tcPr>
          <w:p w14:paraId="088D2BEA" w14:textId="77777777" w:rsidR="00342A58" w:rsidRPr="005E6801" w:rsidRDefault="00342A58">
            <w:pPr>
              <w:jc w:val="center"/>
              <w:rPr>
                <w:rFonts w:eastAsia="Times New Roman"/>
                <w:color w:val="000000"/>
              </w:rPr>
            </w:pPr>
          </w:p>
        </w:tc>
        <w:tc>
          <w:tcPr>
            <w:tcW w:w="588" w:type="dxa"/>
            <w:tcBorders>
              <w:top w:val="nil"/>
              <w:left w:val="nil"/>
              <w:bottom w:val="nil"/>
              <w:right w:val="nil"/>
            </w:tcBorders>
            <w:shd w:val="clear" w:color="auto" w:fill="auto"/>
            <w:noWrap/>
            <w:vAlign w:val="bottom"/>
            <w:hideMark/>
          </w:tcPr>
          <w:p w14:paraId="2ADA722C" w14:textId="77777777" w:rsidR="00342A58" w:rsidRPr="005E6801" w:rsidRDefault="00342A58">
            <w:pPr>
              <w:jc w:val="center"/>
              <w:rPr>
                <w:rFonts w:eastAsia="Times New Roman"/>
                <w:color w:val="000000"/>
              </w:rPr>
            </w:pPr>
            <w:r w:rsidRPr="005E6801">
              <w:rPr>
                <w:rFonts w:eastAsia="Times New Roman"/>
                <w:color w:val="000000"/>
              </w:rPr>
              <w:t>21%</w:t>
            </w:r>
          </w:p>
        </w:tc>
        <w:tc>
          <w:tcPr>
            <w:tcW w:w="678" w:type="dxa"/>
            <w:tcBorders>
              <w:top w:val="nil"/>
              <w:left w:val="nil"/>
              <w:bottom w:val="nil"/>
              <w:right w:val="nil"/>
            </w:tcBorders>
            <w:shd w:val="clear" w:color="auto" w:fill="auto"/>
            <w:noWrap/>
            <w:vAlign w:val="bottom"/>
            <w:hideMark/>
          </w:tcPr>
          <w:p w14:paraId="195AC460" w14:textId="77777777" w:rsidR="00342A58" w:rsidRPr="005E6801" w:rsidRDefault="00342A58">
            <w:pPr>
              <w:jc w:val="center"/>
              <w:rPr>
                <w:rFonts w:eastAsia="Times New Roman"/>
                <w:color w:val="000000"/>
              </w:rPr>
            </w:pPr>
            <w:r w:rsidRPr="005E6801">
              <w:rPr>
                <w:rFonts w:eastAsia="Times New Roman"/>
                <w:color w:val="000000"/>
              </w:rPr>
              <w:t>21%</w:t>
            </w:r>
          </w:p>
        </w:tc>
        <w:tc>
          <w:tcPr>
            <w:tcW w:w="564" w:type="dxa"/>
            <w:tcBorders>
              <w:top w:val="nil"/>
              <w:left w:val="nil"/>
              <w:bottom w:val="nil"/>
              <w:right w:val="nil"/>
            </w:tcBorders>
            <w:shd w:val="clear" w:color="auto" w:fill="auto"/>
            <w:noWrap/>
            <w:vAlign w:val="bottom"/>
            <w:hideMark/>
          </w:tcPr>
          <w:p w14:paraId="4A2C47CE" w14:textId="77777777" w:rsidR="00342A58" w:rsidRPr="005E6801" w:rsidRDefault="00342A58">
            <w:pPr>
              <w:jc w:val="center"/>
              <w:rPr>
                <w:rFonts w:eastAsia="Times New Roman"/>
                <w:color w:val="000000"/>
              </w:rPr>
            </w:pPr>
          </w:p>
        </w:tc>
        <w:tc>
          <w:tcPr>
            <w:tcW w:w="588" w:type="dxa"/>
            <w:tcBorders>
              <w:top w:val="nil"/>
              <w:left w:val="nil"/>
              <w:bottom w:val="nil"/>
              <w:right w:val="nil"/>
            </w:tcBorders>
            <w:shd w:val="clear" w:color="auto" w:fill="auto"/>
            <w:noWrap/>
            <w:vAlign w:val="bottom"/>
            <w:hideMark/>
          </w:tcPr>
          <w:p w14:paraId="1FCB74C4" w14:textId="77777777" w:rsidR="00342A58" w:rsidRPr="005E6801" w:rsidRDefault="00342A58">
            <w:pPr>
              <w:jc w:val="center"/>
              <w:rPr>
                <w:rFonts w:eastAsia="Times New Roman"/>
                <w:color w:val="000000"/>
              </w:rPr>
            </w:pPr>
            <w:r w:rsidRPr="005E6801">
              <w:rPr>
                <w:rFonts w:eastAsia="Times New Roman"/>
                <w:color w:val="000000"/>
              </w:rPr>
              <w:t>18%</w:t>
            </w:r>
          </w:p>
        </w:tc>
        <w:tc>
          <w:tcPr>
            <w:tcW w:w="678" w:type="dxa"/>
            <w:tcBorders>
              <w:top w:val="nil"/>
              <w:left w:val="nil"/>
              <w:bottom w:val="nil"/>
              <w:right w:val="nil"/>
            </w:tcBorders>
            <w:shd w:val="clear" w:color="auto" w:fill="auto"/>
            <w:noWrap/>
            <w:vAlign w:val="bottom"/>
            <w:hideMark/>
          </w:tcPr>
          <w:p w14:paraId="5B4B4F41" w14:textId="77777777" w:rsidR="00342A58" w:rsidRPr="005E6801" w:rsidRDefault="00342A58">
            <w:pPr>
              <w:jc w:val="center"/>
              <w:rPr>
                <w:rFonts w:eastAsia="Times New Roman"/>
                <w:color w:val="000000"/>
              </w:rPr>
            </w:pPr>
            <w:r w:rsidRPr="005E6801">
              <w:rPr>
                <w:rFonts w:eastAsia="Times New Roman"/>
                <w:color w:val="000000"/>
              </w:rPr>
              <w:t>17%</w:t>
            </w:r>
          </w:p>
        </w:tc>
      </w:tr>
      <w:tr w:rsidR="00342A58" w:rsidRPr="005E6801" w14:paraId="71CB9474" w14:textId="77777777" w:rsidTr="00713B04">
        <w:trPr>
          <w:trHeight w:val="320"/>
          <w:jc w:val="center"/>
        </w:trPr>
        <w:tc>
          <w:tcPr>
            <w:tcW w:w="2626" w:type="dxa"/>
            <w:tcBorders>
              <w:top w:val="nil"/>
              <w:left w:val="nil"/>
              <w:bottom w:val="nil"/>
              <w:right w:val="nil"/>
            </w:tcBorders>
            <w:shd w:val="clear" w:color="auto" w:fill="auto"/>
            <w:noWrap/>
            <w:vAlign w:val="bottom"/>
            <w:hideMark/>
          </w:tcPr>
          <w:p w14:paraId="074A9DA2" w14:textId="77777777" w:rsidR="00342A58" w:rsidRPr="005E6801" w:rsidRDefault="00342A58">
            <w:pPr>
              <w:rPr>
                <w:rFonts w:eastAsia="Times New Roman"/>
                <w:color w:val="000000"/>
              </w:rPr>
            </w:pPr>
            <w:r w:rsidRPr="005E6801">
              <w:rPr>
                <w:rFonts w:eastAsia="Times New Roman"/>
                <w:color w:val="000000"/>
              </w:rPr>
              <w:t>Age 55-64</w:t>
            </w:r>
          </w:p>
        </w:tc>
        <w:tc>
          <w:tcPr>
            <w:tcW w:w="588" w:type="dxa"/>
            <w:tcBorders>
              <w:top w:val="nil"/>
              <w:left w:val="nil"/>
              <w:bottom w:val="nil"/>
              <w:right w:val="nil"/>
            </w:tcBorders>
            <w:shd w:val="clear" w:color="auto" w:fill="auto"/>
            <w:noWrap/>
            <w:vAlign w:val="bottom"/>
            <w:hideMark/>
          </w:tcPr>
          <w:p w14:paraId="548DFF94" w14:textId="77777777" w:rsidR="00342A58" w:rsidRPr="005E6801" w:rsidRDefault="00342A58">
            <w:pPr>
              <w:jc w:val="center"/>
              <w:rPr>
                <w:rFonts w:eastAsia="Times New Roman"/>
                <w:color w:val="000000"/>
              </w:rPr>
            </w:pPr>
            <w:r w:rsidRPr="005E6801">
              <w:rPr>
                <w:rFonts w:eastAsia="Times New Roman"/>
                <w:color w:val="000000"/>
              </w:rPr>
              <w:t>26%</w:t>
            </w:r>
          </w:p>
        </w:tc>
        <w:tc>
          <w:tcPr>
            <w:tcW w:w="678" w:type="dxa"/>
            <w:tcBorders>
              <w:top w:val="nil"/>
              <w:left w:val="nil"/>
              <w:bottom w:val="nil"/>
              <w:right w:val="nil"/>
            </w:tcBorders>
            <w:shd w:val="clear" w:color="auto" w:fill="auto"/>
            <w:noWrap/>
            <w:vAlign w:val="bottom"/>
            <w:hideMark/>
          </w:tcPr>
          <w:p w14:paraId="6692C5A7" w14:textId="77777777" w:rsidR="00342A58" w:rsidRPr="005E6801" w:rsidRDefault="00342A58">
            <w:pPr>
              <w:jc w:val="center"/>
              <w:rPr>
                <w:rFonts w:eastAsia="Times New Roman"/>
                <w:color w:val="000000"/>
              </w:rPr>
            </w:pPr>
            <w:r w:rsidRPr="005E6801">
              <w:rPr>
                <w:rFonts w:eastAsia="Times New Roman"/>
                <w:color w:val="000000"/>
              </w:rPr>
              <w:t>30%</w:t>
            </w:r>
          </w:p>
        </w:tc>
        <w:tc>
          <w:tcPr>
            <w:tcW w:w="412" w:type="dxa"/>
            <w:tcBorders>
              <w:top w:val="nil"/>
              <w:left w:val="nil"/>
              <w:bottom w:val="nil"/>
              <w:right w:val="nil"/>
            </w:tcBorders>
            <w:shd w:val="clear" w:color="auto" w:fill="auto"/>
            <w:noWrap/>
            <w:vAlign w:val="bottom"/>
            <w:hideMark/>
          </w:tcPr>
          <w:p w14:paraId="27B57F4C" w14:textId="77777777" w:rsidR="00342A58" w:rsidRPr="005E6801" w:rsidRDefault="00342A58">
            <w:pPr>
              <w:jc w:val="center"/>
              <w:rPr>
                <w:rFonts w:eastAsia="Times New Roman"/>
                <w:color w:val="000000"/>
              </w:rPr>
            </w:pPr>
          </w:p>
        </w:tc>
        <w:tc>
          <w:tcPr>
            <w:tcW w:w="588" w:type="dxa"/>
            <w:tcBorders>
              <w:top w:val="nil"/>
              <w:left w:val="nil"/>
              <w:bottom w:val="nil"/>
              <w:right w:val="nil"/>
            </w:tcBorders>
            <w:shd w:val="clear" w:color="auto" w:fill="auto"/>
            <w:noWrap/>
            <w:vAlign w:val="bottom"/>
            <w:hideMark/>
          </w:tcPr>
          <w:p w14:paraId="78E14219" w14:textId="77777777" w:rsidR="00342A58" w:rsidRPr="005E6801" w:rsidRDefault="00342A58">
            <w:pPr>
              <w:jc w:val="center"/>
              <w:rPr>
                <w:rFonts w:eastAsia="Times New Roman"/>
                <w:color w:val="000000"/>
              </w:rPr>
            </w:pPr>
            <w:r w:rsidRPr="005E6801">
              <w:rPr>
                <w:rFonts w:eastAsia="Times New Roman"/>
                <w:color w:val="000000"/>
              </w:rPr>
              <w:t>22%</w:t>
            </w:r>
          </w:p>
        </w:tc>
        <w:tc>
          <w:tcPr>
            <w:tcW w:w="678" w:type="dxa"/>
            <w:tcBorders>
              <w:top w:val="nil"/>
              <w:left w:val="nil"/>
              <w:bottom w:val="nil"/>
              <w:right w:val="nil"/>
            </w:tcBorders>
            <w:shd w:val="clear" w:color="auto" w:fill="auto"/>
            <w:noWrap/>
            <w:vAlign w:val="bottom"/>
            <w:hideMark/>
          </w:tcPr>
          <w:p w14:paraId="74B1C1D3" w14:textId="77777777" w:rsidR="00342A58" w:rsidRPr="005E6801" w:rsidRDefault="00342A58">
            <w:pPr>
              <w:jc w:val="center"/>
              <w:rPr>
                <w:rFonts w:eastAsia="Times New Roman"/>
                <w:color w:val="000000"/>
              </w:rPr>
            </w:pPr>
            <w:r w:rsidRPr="005E6801">
              <w:rPr>
                <w:rFonts w:eastAsia="Times New Roman"/>
                <w:color w:val="000000"/>
              </w:rPr>
              <w:t>25%</w:t>
            </w:r>
          </w:p>
        </w:tc>
        <w:tc>
          <w:tcPr>
            <w:tcW w:w="564" w:type="dxa"/>
            <w:tcBorders>
              <w:top w:val="nil"/>
              <w:left w:val="nil"/>
              <w:bottom w:val="nil"/>
              <w:right w:val="nil"/>
            </w:tcBorders>
            <w:shd w:val="clear" w:color="auto" w:fill="auto"/>
            <w:noWrap/>
            <w:vAlign w:val="bottom"/>
            <w:hideMark/>
          </w:tcPr>
          <w:p w14:paraId="6265A885" w14:textId="77777777" w:rsidR="00342A58" w:rsidRPr="005E6801" w:rsidRDefault="00342A58">
            <w:pPr>
              <w:jc w:val="center"/>
              <w:rPr>
                <w:rFonts w:eastAsia="Times New Roman"/>
                <w:color w:val="000000"/>
              </w:rPr>
            </w:pPr>
          </w:p>
        </w:tc>
        <w:tc>
          <w:tcPr>
            <w:tcW w:w="588" w:type="dxa"/>
            <w:tcBorders>
              <w:top w:val="nil"/>
              <w:left w:val="nil"/>
              <w:bottom w:val="nil"/>
              <w:right w:val="nil"/>
            </w:tcBorders>
            <w:shd w:val="clear" w:color="auto" w:fill="auto"/>
            <w:noWrap/>
            <w:vAlign w:val="bottom"/>
            <w:hideMark/>
          </w:tcPr>
          <w:p w14:paraId="70FEF3AB" w14:textId="77777777" w:rsidR="00342A58" w:rsidRPr="005E6801" w:rsidRDefault="00342A58">
            <w:pPr>
              <w:jc w:val="center"/>
              <w:rPr>
                <w:rFonts w:eastAsia="Times New Roman"/>
                <w:color w:val="000000"/>
              </w:rPr>
            </w:pPr>
            <w:r w:rsidRPr="005E6801">
              <w:rPr>
                <w:rFonts w:eastAsia="Times New Roman"/>
                <w:color w:val="000000"/>
              </w:rPr>
              <w:t>16%</w:t>
            </w:r>
          </w:p>
        </w:tc>
        <w:tc>
          <w:tcPr>
            <w:tcW w:w="678" w:type="dxa"/>
            <w:tcBorders>
              <w:top w:val="nil"/>
              <w:left w:val="nil"/>
              <w:bottom w:val="nil"/>
              <w:right w:val="nil"/>
            </w:tcBorders>
            <w:shd w:val="clear" w:color="auto" w:fill="auto"/>
            <w:noWrap/>
            <w:vAlign w:val="bottom"/>
            <w:hideMark/>
          </w:tcPr>
          <w:p w14:paraId="7FD6E2E6" w14:textId="77777777" w:rsidR="00342A58" w:rsidRPr="005E6801" w:rsidRDefault="00342A58">
            <w:pPr>
              <w:jc w:val="center"/>
              <w:rPr>
                <w:rFonts w:eastAsia="Times New Roman"/>
                <w:color w:val="000000"/>
              </w:rPr>
            </w:pPr>
            <w:r w:rsidRPr="005E6801">
              <w:rPr>
                <w:rFonts w:eastAsia="Times New Roman"/>
                <w:color w:val="000000"/>
              </w:rPr>
              <w:t>19%</w:t>
            </w:r>
          </w:p>
        </w:tc>
      </w:tr>
      <w:tr w:rsidR="00342A58" w:rsidRPr="005E6801" w14:paraId="3D1E6FE7" w14:textId="77777777" w:rsidTr="00713B04">
        <w:trPr>
          <w:trHeight w:val="320"/>
          <w:jc w:val="center"/>
        </w:trPr>
        <w:tc>
          <w:tcPr>
            <w:tcW w:w="2626" w:type="dxa"/>
            <w:tcBorders>
              <w:top w:val="nil"/>
              <w:left w:val="nil"/>
              <w:bottom w:val="nil"/>
              <w:right w:val="nil"/>
            </w:tcBorders>
            <w:shd w:val="clear" w:color="auto" w:fill="auto"/>
            <w:noWrap/>
            <w:vAlign w:val="bottom"/>
            <w:hideMark/>
          </w:tcPr>
          <w:p w14:paraId="2A0B0C92" w14:textId="77777777" w:rsidR="00342A58" w:rsidRPr="005E6801" w:rsidRDefault="00342A58">
            <w:pPr>
              <w:rPr>
                <w:rFonts w:eastAsia="Times New Roman"/>
                <w:color w:val="000000"/>
              </w:rPr>
            </w:pPr>
            <w:r w:rsidRPr="005E6801">
              <w:rPr>
                <w:rFonts w:eastAsia="Times New Roman"/>
                <w:color w:val="000000"/>
              </w:rPr>
              <w:t>Age 65-74</w:t>
            </w:r>
          </w:p>
        </w:tc>
        <w:tc>
          <w:tcPr>
            <w:tcW w:w="588" w:type="dxa"/>
            <w:tcBorders>
              <w:top w:val="nil"/>
              <w:left w:val="nil"/>
              <w:bottom w:val="nil"/>
              <w:right w:val="nil"/>
            </w:tcBorders>
            <w:shd w:val="clear" w:color="auto" w:fill="auto"/>
            <w:noWrap/>
            <w:vAlign w:val="bottom"/>
            <w:hideMark/>
          </w:tcPr>
          <w:p w14:paraId="04EDFC35" w14:textId="77777777" w:rsidR="00342A58" w:rsidRPr="005E6801" w:rsidRDefault="00342A58">
            <w:pPr>
              <w:jc w:val="center"/>
              <w:rPr>
                <w:rFonts w:eastAsia="Times New Roman"/>
                <w:color w:val="000000"/>
              </w:rPr>
            </w:pPr>
            <w:r w:rsidRPr="005E6801">
              <w:rPr>
                <w:rFonts w:eastAsia="Times New Roman"/>
                <w:color w:val="000000"/>
              </w:rPr>
              <w:t>12%</w:t>
            </w:r>
          </w:p>
        </w:tc>
        <w:tc>
          <w:tcPr>
            <w:tcW w:w="678" w:type="dxa"/>
            <w:tcBorders>
              <w:top w:val="nil"/>
              <w:left w:val="nil"/>
              <w:bottom w:val="nil"/>
              <w:right w:val="nil"/>
            </w:tcBorders>
            <w:shd w:val="clear" w:color="auto" w:fill="auto"/>
            <w:noWrap/>
            <w:vAlign w:val="bottom"/>
            <w:hideMark/>
          </w:tcPr>
          <w:p w14:paraId="38F13573" w14:textId="77777777" w:rsidR="00342A58" w:rsidRPr="005E6801" w:rsidRDefault="00342A58">
            <w:pPr>
              <w:jc w:val="center"/>
              <w:rPr>
                <w:rFonts w:eastAsia="Times New Roman"/>
                <w:color w:val="000000"/>
              </w:rPr>
            </w:pPr>
            <w:r w:rsidRPr="005E6801">
              <w:rPr>
                <w:rFonts w:eastAsia="Times New Roman"/>
                <w:color w:val="000000"/>
              </w:rPr>
              <w:t>21%</w:t>
            </w:r>
          </w:p>
        </w:tc>
        <w:tc>
          <w:tcPr>
            <w:tcW w:w="412" w:type="dxa"/>
            <w:tcBorders>
              <w:top w:val="nil"/>
              <w:left w:val="nil"/>
              <w:bottom w:val="nil"/>
              <w:right w:val="nil"/>
            </w:tcBorders>
            <w:shd w:val="clear" w:color="auto" w:fill="auto"/>
            <w:noWrap/>
            <w:vAlign w:val="bottom"/>
            <w:hideMark/>
          </w:tcPr>
          <w:p w14:paraId="189C5F76" w14:textId="77777777" w:rsidR="00342A58" w:rsidRPr="005E6801" w:rsidRDefault="00342A58">
            <w:pPr>
              <w:jc w:val="center"/>
              <w:rPr>
                <w:rFonts w:eastAsia="Times New Roman"/>
                <w:color w:val="000000"/>
              </w:rPr>
            </w:pPr>
          </w:p>
        </w:tc>
        <w:tc>
          <w:tcPr>
            <w:tcW w:w="588" w:type="dxa"/>
            <w:tcBorders>
              <w:top w:val="nil"/>
              <w:left w:val="nil"/>
              <w:bottom w:val="nil"/>
              <w:right w:val="nil"/>
            </w:tcBorders>
            <w:shd w:val="clear" w:color="auto" w:fill="auto"/>
            <w:noWrap/>
            <w:vAlign w:val="bottom"/>
            <w:hideMark/>
          </w:tcPr>
          <w:p w14:paraId="4206EDCF" w14:textId="77777777" w:rsidR="00342A58" w:rsidRPr="005E6801" w:rsidRDefault="00342A58">
            <w:pPr>
              <w:jc w:val="center"/>
              <w:rPr>
                <w:rFonts w:eastAsia="Times New Roman"/>
                <w:color w:val="000000"/>
              </w:rPr>
            </w:pPr>
            <w:r w:rsidRPr="005E6801">
              <w:rPr>
                <w:rFonts w:eastAsia="Times New Roman"/>
                <w:color w:val="000000"/>
              </w:rPr>
              <w:t>9%</w:t>
            </w:r>
          </w:p>
        </w:tc>
        <w:tc>
          <w:tcPr>
            <w:tcW w:w="678" w:type="dxa"/>
            <w:tcBorders>
              <w:top w:val="nil"/>
              <w:left w:val="nil"/>
              <w:bottom w:val="nil"/>
              <w:right w:val="nil"/>
            </w:tcBorders>
            <w:shd w:val="clear" w:color="auto" w:fill="auto"/>
            <w:noWrap/>
            <w:vAlign w:val="bottom"/>
            <w:hideMark/>
          </w:tcPr>
          <w:p w14:paraId="1EDE0407" w14:textId="77777777" w:rsidR="00342A58" w:rsidRPr="005E6801" w:rsidRDefault="00342A58">
            <w:pPr>
              <w:jc w:val="center"/>
              <w:rPr>
                <w:rFonts w:eastAsia="Times New Roman"/>
                <w:color w:val="000000"/>
              </w:rPr>
            </w:pPr>
            <w:r w:rsidRPr="005E6801">
              <w:rPr>
                <w:rFonts w:eastAsia="Times New Roman"/>
                <w:color w:val="000000"/>
              </w:rPr>
              <w:t>20%</w:t>
            </w:r>
          </w:p>
        </w:tc>
        <w:tc>
          <w:tcPr>
            <w:tcW w:w="564" w:type="dxa"/>
            <w:tcBorders>
              <w:top w:val="nil"/>
              <w:left w:val="nil"/>
              <w:bottom w:val="nil"/>
              <w:right w:val="nil"/>
            </w:tcBorders>
            <w:shd w:val="clear" w:color="auto" w:fill="auto"/>
            <w:noWrap/>
            <w:vAlign w:val="bottom"/>
            <w:hideMark/>
          </w:tcPr>
          <w:p w14:paraId="464D549D" w14:textId="77777777" w:rsidR="00342A58" w:rsidRPr="005E6801" w:rsidRDefault="00342A58">
            <w:pPr>
              <w:jc w:val="center"/>
              <w:rPr>
                <w:rFonts w:eastAsia="Times New Roman"/>
                <w:color w:val="000000"/>
              </w:rPr>
            </w:pPr>
          </w:p>
        </w:tc>
        <w:tc>
          <w:tcPr>
            <w:tcW w:w="588" w:type="dxa"/>
            <w:tcBorders>
              <w:top w:val="nil"/>
              <w:left w:val="nil"/>
              <w:bottom w:val="nil"/>
              <w:right w:val="nil"/>
            </w:tcBorders>
            <w:shd w:val="clear" w:color="auto" w:fill="auto"/>
            <w:noWrap/>
            <w:vAlign w:val="bottom"/>
            <w:hideMark/>
          </w:tcPr>
          <w:p w14:paraId="1FB3DD3C" w14:textId="77777777" w:rsidR="00342A58" w:rsidRPr="005E6801" w:rsidRDefault="00342A58">
            <w:pPr>
              <w:jc w:val="center"/>
              <w:rPr>
                <w:rFonts w:eastAsia="Times New Roman"/>
                <w:color w:val="000000"/>
              </w:rPr>
            </w:pPr>
            <w:r w:rsidRPr="005E6801">
              <w:rPr>
                <w:rFonts w:eastAsia="Times New Roman"/>
                <w:color w:val="000000"/>
              </w:rPr>
              <w:t>9%</w:t>
            </w:r>
          </w:p>
        </w:tc>
        <w:tc>
          <w:tcPr>
            <w:tcW w:w="678" w:type="dxa"/>
            <w:tcBorders>
              <w:top w:val="nil"/>
              <w:left w:val="nil"/>
              <w:bottom w:val="nil"/>
              <w:right w:val="nil"/>
            </w:tcBorders>
            <w:shd w:val="clear" w:color="auto" w:fill="auto"/>
            <w:noWrap/>
            <w:vAlign w:val="bottom"/>
            <w:hideMark/>
          </w:tcPr>
          <w:p w14:paraId="523B043D" w14:textId="77777777" w:rsidR="00342A58" w:rsidRPr="005E6801" w:rsidRDefault="00342A58">
            <w:pPr>
              <w:jc w:val="center"/>
              <w:rPr>
                <w:rFonts w:eastAsia="Times New Roman"/>
                <w:color w:val="000000"/>
              </w:rPr>
            </w:pPr>
            <w:r w:rsidRPr="005E6801">
              <w:rPr>
                <w:rFonts w:eastAsia="Times New Roman"/>
                <w:color w:val="000000"/>
              </w:rPr>
              <w:t>14%</w:t>
            </w:r>
          </w:p>
        </w:tc>
      </w:tr>
      <w:tr w:rsidR="00342A58" w:rsidRPr="005E6801" w14:paraId="3AB850AA" w14:textId="77777777" w:rsidTr="00713B04">
        <w:trPr>
          <w:trHeight w:val="320"/>
          <w:jc w:val="center"/>
        </w:trPr>
        <w:tc>
          <w:tcPr>
            <w:tcW w:w="2626" w:type="dxa"/>
            <w:tcBorders>
              <w:top w:val="nil"/>
              <w:left w:val="nil"/>
              <w:bottom w:val="nil"/>
              <w:right w:val="nil"/>
            </w:tcBorders>
            <w:shd w:val="clear" w:color="auto" w:fill="auto"/>
            <w:noWrap/>
            <w:vAlign w:val="bottom"/>
            <w:hideMark/>
          </w:tcPr>
          <w:p w14:paraId="53B7BF4B" w14:textId="77777777" w:rsidR="00342A58" w:rsidRPr="005E6801" w:rsidRDefault="00342A58">
            <w:pPr>
              <w:rPr>
                <w:rFonts w:eastAsia="Times New Roman"/>
                <w:color w:val="000000"/>
              </w:rPr>
            </w:pPr>
            <w:r w:rsidRPr="005E6801">
              <w:rPr>
                <w:rFonts w:eastAsia="Times New Roman"/>
                <w:color w:val="000000"/>
              </w:rPr>
              <w:t>Age 75 and older</w:t>
            </w:r>
          </w:p>
        </w:tc>
        <w:tc>
          <w:tcPr>
            <w:tcW w:w="588" w:type="dxa"/>
            <w:tcBorders>
              <w:top w:val="nil"/>
              <w:left w:val="nil"/>
              <w:bottom w:val="nil"/>
              <w:right w:val="nil"/>
            </w:tcBorders>
            <w:shd w:val="clear" w:color="auto" w:fill="auto"/>
            <w:noWrap/>
            <w:vAlign w:val="bottom"/>
            <w:hideMark/>
          </w:tcPr>
          <w:p w14:paraId="4B3279EF" w14:textId="77777777" w:rsidR="00342A58" w:rsidRPr="005E6801" w:rsidRDefault="00342A58">
            <w:pPr>
              <w:jc w:val="center"/>
              <w:rPr>
                <w:rFonts w:eastAsia="Times New Roman"/>
                <w:color w:val="000000"/>
              </w:rPr>
            </w:pPr>
            <w:r w:rsidRPr="005E6801">
              <w:rPr>
                <w:rFonts w:eastAsia="Times New Roman"/>
                <w:color w:val="000000"/>
              </w:rPr>
              <w:t>1%</w:t>
            </w:r>
          </w:p>
        </w:tc>
        <w:tc>
          <w:tcPr>
            <w:tcW w:w="678" w:type="dxa"/>
            <w:tcBorders>
              <w:top w:val="nil"/>
              <w:left w:val="nil"/>
              <w:bottom w:val="nil"/>
              <w:right w:val="nil"/>
            </w:tcBorders>
            <w:shd w:val="clear" w:color="auto" w:fill="auto"/>
            <w:noWrap/>
            <w:vAlign w:val="bottom"/>
            <w:hideMark/>
          </w:tcPr>
          <w:p w14:paraId="6A7CAFEC" w14:textId="77777777" w:rsidR="00342A58" w:rsidRPr="005E6801" w:rsidRDefault="00342A58">
            <w:pPr>
              <w:jc w:val="center"/>
              <w:rPr>
                <w:rFonts w:eastAsia="Times New Roman"/>
                <w:color w:val="000000"/>
              </w:rPr>
            </w:pPr>
            <w:r w:rsidRPr="005E6801">
              <w:rPr>
                <w:rFonts w:eastAsia="Times New Roman"/>
                <w:color w:val="000000"/>
              </w:rPr>
              <w:t>3%</w:t>
            </w:r>
          </w:p>
        </w:tc>
        <w:tc>
          <w:tcPr>
            <w:tcW w:w="412" w:type="dxa"/>
            <w:tcBorders>
              <w:top w:val="nil"/>
              <w:left w:val="nil"/>
              <w:bottom w:val="nil"/>
              <w:right w:val="nil"/>
            </w:tcBorders>
            <w:shd w:val="clear" w:color="auto" w:fill="auto"/>
            <w:noWrap/>
            <w:vAlign w:val="bottom"/>
            <w:hideMark/>
          </w:tcPr>
          <w:p w14:paraId="4C75D25E" w14:textId="77777777" w:rsidR="00342A58" w:rsidRPr="005E6801" w:rsidRDefault="00342A58">
            <w:pPr>
              <w:jc w:val="center"/>
              <w:rPr>
                <w:rFonts w:eastAsia="Times New Roman"/>
                <w:color w:val="000000"/>
              </w:rPr>
            </w:pPr>
          </w:p>
        </w:tc>
        <w:tc>
          <w:tcPr>
            <w:tcW w:w="588" w:type="dxa"/>
            <w:tcBorders>
              <w:top w:val="nil"/>
              <w:left w:val="nil"/>
              <w:bottom w:val="nil"/>
              <w:right w:val="nil"/>
            </w:tcBorders>
            <w:shd w:val="clear" w:color="auto" w:fill="auto"/>
            <w:noWrap/>
            <w:vAlign w:val="bottom"/>
            <w:hideMark/>
          </w:tcPr>
          <w:p w14:paraId="5F142D9F" w14:textId="77777777" w:rsidR="00342A58" w:rsidRPr="005E6801" w:rsidRDefault="00342A58">
            <w:pPr>
              <w:jc w:val="center"/>
              <w:rPr>
                <w:rFonts w:eastAsia="Times New Roman"/>
                <w:color w:val="000000"/>
              </w:rPr>
            </w:pPr>
            <w:r w:rsidRPr="005E6801">
              <w:rPr>
                <w:rFonts w:eastAsia="Times New Roman"/>
                <w:color w:val="000000"/>
              </w:rPr>
              <w:t>1%</w:t>
            </w:r>
          </w:p>
        </w:tc>
        <w:tc>
          <w:tcPr>
            <w:tcW w:w="678" w:type="dxa"/>
            <w:tcBorders>
              <w:top w:val="nil"/>
              <w:left w:val="nil"/>
              <w:bottom w:val="nil"/>
              <w:right w:val="nil"/>
            </w:tcBorders>
            <w:shd w:val="clear" w:color="auto" w:fill="auto"/>
            <w:noWrap/>
            <w:vAlign w:val="bottom"/>
            <w:hideMark/>
          </w:tcPr>
          <w:p w14:paraId="242725EC" w14:textId="77777777" w:rsidR="00342A58" w:rsidRPr="005E6801" w:rsidRDefault="00342A58">
            <w:pPr>
              <w:jc w:val="center"/>
              <w:rPr>
                <w:rFonts w:eastAsia="Times New Roman"/>
                <w:color w:val="000000"/>
              </w:rPr>
            </w:pPr>
            <w:r w:rsidRPr="005E6801">
              <w:rPr>
                <w:rFonts w:eastAsia="Times New Roman"/>
                <w:color w:val="000000"/>
              </w:rPr>
              <w:t>3%</w:t>
            </w:r>
          </w:p>
        </w:tc>
        <w:tc>
          <w:tcPr>
            <w:tcW w:w="564" w:type="dxa"/>
            <w:tcBorders>
              <w:top w:val="nil"/>
              <w:left w:val="nil"/>
              <w:bottom w:val="nil"/>
              <w:right w:val="nil"/>
            </w:tcBorders>
            <w:shd w:val="clear" w:color="auto" w:fill="auto"/>
            <w:noWrap/>
            <w:vAlign w:val="bottom"/>
            <w:hideMark/>
          </w:tcPr>
          <w:p w14:paraId="0CE69D90" w14:textId="77777777" w:rsidR="00342A58" w:rsidRPr="005E6801" w:rsidRDefault="00342A58">
            <w:pPr>
              <w:jc w:val="center"/>
              <w:rPr>
                <w:rFonts w:eastAsia="Times New Roman"/>
                <w:color w:val="000000"/>
              </w:rPr>
            </w:pPr>
          </w:p>
        </w:tc>
        <w:tc>
          <w:tcPr>
            <w:tcW w:w="588" w:type="dxa"/>
            <w:tcBorders>
              <w:top w:val="nil"/>
              <w:left w:val="nil"/>
              <w:bottom w:val="nil"/>
              <w:right w:val="nil"/>
            </w:tcBorders>
            <w:shd w:val="clear" w:color="auto" w:fill="auto"/>
            <w:noWrap/>
            <w:vAlign w:val="bottom"/>
            <w:hideMark/>
          </w:tcPr>
          <w:p w14:paraId="06375417" w14:textId="77777777" w:rsidR="00342A58" w:rsidRPr="005E6801" w:rsidRDefault="00342A58">
            <w:pPr>
              <w:jc w:val="center"/>
              <w:rPr>
                <w:rFonts w:eastAsia="Times New Roman"/>
                <w:color w:val="000000"/>
              </w:rPr>
            </w:pPr>
            <w:r w:rsidRPr="005E6801">
              <w:rPr>
                <w:rFonts w:eastAsia="Times New Roman"/>
                <w:color w:val="000000"/>
              </w:rPr>
              <w:t>5%</w:t>
            </w:r>
          </w:p>
        </w:tc>
        <w:tc>
          <w:tcPr>
            <w:tcW w:w="678" w:type="dxa"/>
            <w:tcBorders>
              <w:top w:val="nil"/>
              <w:left w:val="nil"/>
              <w:bottom w:val="nil"/>
              <w:right w:val="nil"/>
            </w:tcBorders>
            <w:shd w:val="clear" w:color="auto" w:fill="auto"/>
            <w:noWrap/>
            <w:vAlign w:val="bottom"/>
            <w:hideMark/>
          </w:tcPr>
          <w:p w14:paraId="13A1A15E" w14:textId="77777777" w:rsidR="00342A58" w:rsidRPr="005E6801" w:rsidRDefault="00342A58">
            <w:pPr>
              <w:jc w:val="center"/>
              <w:rPr>
                <w:rFonts w:eastAsia="Times New Roman"/>
                <w:color w:val="000000"/>
              </w:rPr>
            </w:pPr>
            <w:r w:rsidRPr="005E6801">
              <w:rPr>
                <w:rFonts w:eastAsia="Times New Roman"/>
                <w:color w:val="000000"/>
              </w:rPr>
              <w:t>10%</w:t>
            </w:r>
          </w:p>
        </w:tc>
      </w:tr>
      <w:tr w:rsidR="00342A58" w:rsidRPr="005E6801" w14:paraId="3122B949" w14:textId="77777777" w:rsidTr="00713B04">
        <w:trPr>
          <w:trHeight w:val="320"/>
          <w:jc w:val="center"/>
        </w:trPr>
        <w:tc>
          <w:tcPr>
            <w:tcW w:w="2626" w:type="dxa"/>
            <w:tcBorders>
              <w:top w:val="nil"/>
              <w:left w:val="nil"/>
              <w:bottom w:val="nil"/>
              <w:right w:val="nil"/>
            </w:tcBorders>
            <w:shd w:val="clear" w:color="auto" w:fill="auto"/>
            <w:noWrap/>
            <w:vAlign w:val="bottom"/>
            <w:hideMark/>
          </w:tcPr>
          <w:p w14:paraId="4BFB6877" w14:textId="77777777" w:rsidR="00342A58" w:rsidRPr="005E6801" w:rsidRDefault="00342A58">
            <w:pPr>
              <w:jc w:val="center"/>
              <w:rPr>
                <w:rFonts w:eastAsia="Times New Roman"/>
                <w:color w:val="000000"/>
              </w:rPr>
            </w:pPr>
          </w:p>
        </w:tc>
        <w:tc>
          <w:tcPr>
            <w:tcW w:w="588" w:type="dxa"/>
            <w:tcBorders>
              <w:top w:val="nil"/>
              <w:left w:val="nil"/>
              <w:bottom w:val="nil"/>
              <w:right w:val="nil"/>
            </w:tcBorders>
            <w:shd w:val="clear" w:color="auto" w:fill="auto"/>
            <w:noWrap/>
            <w:vAlign w:val="bottom"/>
            <w:hideMark/>
          </w:tcPr>
          <w:p w14:paraId="06E38DDA" w14:textId="77777777" w:rsidR="00342A58" w:rsidRPr="005E6801" w:rsidRDefault="00342A58">
            <w:pPr>
              <w:rPr>
                <w:rFonts w:eastAsia="Times New Roman"/>
                <w:sz w:val="20"/>
                <w:szCs w:val="20"/>
              </w:rPr>
            </w:pPr>
          </w:p>
        </w:tc>
        <w:tc>
          <w:tcPr>
            <w:tcW w:w="678" w:type="dxa"/>
            <w:tcBorders>
              <w:top w:val="nil"/>
              <w:left w:val="nil"/>
              <w:bottom w:val="nil"/>
              <w:right w:val="nil"/>
            </w:tcBorders>
            <w:shd w:val="clear" w:color="auto" w:fill="auto"/>
            <w:noWrap/>
            <w:vAlign w:val="bottom"/>
            <w:hideMark/>
          </w:tcPr>
          <w:p w14:paraId="62C597E5" w14:textId="77777777" w:rsidR="00342A58" w:rsidRPr="005E6801" w:rsidRDefault="00342A58">
            <w:pPr>
              <w:jc w:val="center"/>
              <w:rPr>
                <w:rFonts w:eastAsia="Times New Roman"/>
                <w:sz w:val="20"/>
                <w:szCs w:val="20"/>
              </w:rPr>
            </w:pPr>
          </w:p>
        </w:tc>
        <w:tc>
          <w:tcPr>
            <w:tcW w:w="412" w:type="dxa"/>
            <w:tcBorders>
              <w:top w:val="nil"/>
              <w:left w:val="nil"/>
              <w:bottom w:val="nil"/>
              <w:right w:val="nil"/>
            </w:tcBorders>
            <w:shd w:val="clear" w:color="auto" w:fill="auto"/>
            <w:noWrap/>
            <w:vAlign w:val="bottom"/>
            <w:hideMark/>
          </w:tcPr>
          <w:p w14:paraId="516112C4" w14:textId="77777777" w:rsidR="00342A58" w:rsidRPr="005E6801" w:rsidRDefault="00342A58">
            <w:pPr>
              <w:jc w:val="center"/>
              <w:rPr>
                <w:rFonts w:eastAsia="Times New Roman"/>
                <w:sz w:val="20"/>
                <w:szCs w:val="20"/>
              </w:rPr>
            </w:pPr>
          </w:p>
        </w:tc>
        <w:tc>
          <w:tcPr>
            <w:tcW w:w="588" w:type="dxa"/>
            <w:tcBorders>
              <w:top w:val="nil"/>
              <w:left w:val="nil"/>
              <w:bottom w:val="nil"/>
              <w:right w:val="nil"/>
            </w:tcBorders>
            <w:shd w:val="clear" w:color="auto" w:fill="auto"/>
            <w:noWrap/>
            <w:vAlign w:val="bottom"/>
            <w:hideMark/>
          </w:tcPr>
          <w:p w14:paraId="1419DC98" w14:textId="77777777" w:rsidR="00342A58" w:rsidRPr="005E6801" w:rsidRDefault="00342A58">
            <w:pPr>
              <w:jc w:val="center"/>
              <w:rPr>
                <w:rFonts w:eastAsia="Times New Roman"/>
                <w:sz w:val="20"/>
                <w:szCs w:val="20"/>
              </w:rPr>
            </w:pPr>
          </w:p>
        </w:tc>
        <w:tc>
          <w:tcPr>
            <w:tcW w:w="678" w:type="dxa"/>
            <w:tcBorders>
              <w:top w:val="nil"/>
              <w:left w:val="nil"/>
              <w:bottom w:val="nil"/>
              <w:right w:val="nil"/>
            </w:tcBorders>
            <w:shd w:val="clear" w:color="auto" w:fill="auto"/>
            <w:noWrap/>
            <w:vAlign w:val="bottom"/>
            <w:hideMark/>
          </w:tcPr>
          <w:p w14:paraId="3F308291" w14:textId="77777777" w:rsidR="00342A58" w:rsidRPr="005E6801" w:rsidRDefault="00342A58">
            <w:pPr>
              <w:jc w:val="center"/>
              <w:rPr>
                <w:rFonts w:eastAsia="Times New Roman"/>
                <w:sz w:val="20"/>
                <w:szCs w:val="20"/>
              </w:rPr>
            </w:pPr>
          </w:p>
        </w:tc>
        <w:tc>
          <w:tcPr>
            <w:tcW w:w="564" w:type="dxa"/>
            <w:tcBorders>
              <w:top w:val="nil"/>
              <w:left w:val="nil"/>
              <w:bottom w:val="nil"/>
              <w:right w:val="nil"/>
            </w:tcBorders>
            <w:shd w:val="clear" w:color="auto" w:fill="auto"/>
            <w:noWrap/>
            <w:vAlign w:val="bottom"/>
            <w:hideMark/>
          </w:tcPr>
          <w:p w14:paraId="430DDC3A" w14:textId="77777777" w:rsidR="00342A58" w:rsidRPr="005E6801" w:rsidRDefault="00342A58">
            <w:pPr>
              <w:jc w:val="center"/>
              <w:rPr>
                <w:rFonts w:eastAsia="Times New Roman"/>
                <w:sz w:val="20"/>
                <w:szCs w:val="20"/>
              </w:rPr>
            </w:pPr>
          </w:p>
        </w:tc>
        <w:tc>
          <w:tcPr>
            <w:tcW w:w="588" w:type="dxa"/>
            <w:tcBorders>
              <w:top w:val="nil"/>
              <w:left w:val="nil"/>
              <w:bottom w:val="nil"/>
              <w:right w:val="nil"/>
            </w:tcBorders>
            <w:shd w:val="clear" w:color="auto" w:fill="auto"/>
            <w:noWrap/>
            <w:vAlign w:val="bottom"/>
            <w:hideMark/>
          </w:tcPr>
          <w:p w14:paraId="05C677F6" w14:textId="77777777" w:rsidR="00342A58" w:rsidRPr="005E6801" w:rsidRDefault="00342A58">
            <w:pPr>
              <w:jc w:val="center"/>
              <w:rPr>
                <w:rFonts w:eastAsia="Times New Roman"/>
                <w:sz w:val="20"/>
                <w:szCs w:val="20"/>
              </w:rPr>
            </w:pPr>
          </w:p>
        </w:tc>
        <w:tc>
          <w:tcPr>
            <w:tcW w:w="678" w:type="dxa"/>
            <w:tcBorders>
              <w:top w:val="nil"/>
              <w:left w:val="nil"/>
              <w:bottom w:val="nil"/>
              <w:right w:val="nil"/>
            </w:tcBorders>
            <w:shd w:val="clear" w:color="auto" w:fill="auto"/>
            <w:noWrap/>
            <w:vAlign w:val="bottom"/>
            <w:hideMark/>
          </w:tcPr>
          <w:p w14:paraId="29F4D882" w14:textId="77777777" w:rsidR="00342A58" w:rsidRPr="005E6801" w:rsidRDefault="00342A58">
            <w:pPr>
              <w:jc w:val="center"/>
              <w:rPr>
                <w:rFonts w:eastAsia="Times New Roman"/>
                <w:sz w:val="20"/>
                <w:szCs w:val="20"/>
              </w:rPr>
            </w:pPr>
          </w:p>
        </w:tc>
      </w:tr>
      <w:tr w:rsidR="00342A58" w:rsidRPr="005E6801" w14:paraId="0C011078" w14:textId="77777777" w:rsidTr="00713B04">
        <w:trPr>
          <w:trHeight w:val="320"/>
          <w:jc w:val="center"/>
        </w:trPr>
        <w:tc>
          <w:tcPr>
            <w:tcW w:w="2626" w:type="dxa"/>
            <w:tcBorders>
              <w:top w:val="nil"/>
              <w:left w:val="nil"/>
              <w:bottom w:val="nil"/>
              <w:right w:val="nil"/>
            </w:tcBorders>
            <w:shd w:val="clear" w:color="auto" w:fill="auto"/>
            <w:noWrap/>
            <w:vAlign w:val="bottom"/>
            <w:hideMark/>
          </w:tcPr>
          <w:p w14:paraId="1C2AF8FE" w14:textId="77777777" w:rsidR="00342A58" w:rsidRPr="005E6801" w:rsidRDefault="00342A58">
            <w:pPr>
              <w:rPr>
                <w:rFonts w:eastAsia="Times New Roman"/>
                <w:color w:val="000000"/>
              </w:rPr>
            </w:pPr>
            <w:r w:rsidRPr="005E6801">
              <w:rPr>
                <w:rFonts w:eastAsia="Times New Roman"/>
                <w:color w:val="000000"/>
              </w:rPr>
              <w:t>Less than HS</w:t>
            </w:r>
          </w:p>
        </w:tc>
        <w:tc>
          <w:tcPr>
            <w:tcW w:w="588" w:type="dxa"/>
            <w:tcBorders>
              <w:top w:val="nil"/>
              <w:left w:val="nil"/>
              <w:bottom w:val="nil"/>
              <w:right w:val="nil"/>
            </w:tcBorders>
            <w:shd w:val="clear" w:color="auto" w:fill="auto"/>
            <w:noWrap/>
            <w:vAlign w:val="bottom"/>
            <w:hideMark/>
          </w:tcPr>
          <w:p w14:paraId="379EE916" w14:textId="77777777" w:rsidR="00342A58" w:rsidRPr="005E6801" w:rsidRDefault="00342A58">
            <w:pPr>
              <w:jc w:val="center"/>
              <w:rPr>
                <w:rFonts w:eastAsia="Times New Roman"/>
                <w:color w:val="000000"/>
              </w:rPr>
            </w:pPr>
            <w:r w:rsidRPr="005E6801">
              <w:rPr>
                <w:rFonts w:eastAsia="Times New Roman"/>
                <w:color w:val="000000"/>
              </w:rPr>
              <w:t>2%</w:t>
            </w:r>
          </w:p>
        </w:tc>
        <w:tc>
          <w:tcPr>
            <w:tcW w:w="678" w:type="dxa"/>
            <w:tcBorders>
              <w:top w:val="nil"/>
              <w:left w:val="nil"/>
              <w:bottom w:val="nil"/>
              <w:right w:val="nil"/>
            </w:tcBorders>
            <w:shd w:val="clear" w:color="auto" w:fill="auto"/>
            <w:noWrap/>
            <w:vAlign w:val="bottom"/>
            <w:hideMark/>
          </w:tcPr>
          <w:p w14:paraId="6660CF66" w14:textId="77777777" w:rsidR="00342A58" w:rsidRPr="005E6801" w:rsidRDefault="00342A58">
            <w:pPr>
              <w:jc w:val="center"/>
              <w:rPr>
                <w:rFonts w:eastAsia="Times New Roman"/>
                <w:color w:val="000000"/>
              </w:rPr>
            </w:pPr>
            <w:r w:rsidRPr="005E6801">
              <w:rPr>
                <w:rFonts w:eastAsia="Times New Roman"/>
                <w:color w:val="000000"/>
              </w:rPr>
              <w:t>1%</w:t>
            </w:r>
          </w:p>
        </w:tc>
        <w:tc>
          <w:tcPr>
            <w:tcW w:w="412" w:type="dxa"/>
            <w:tcBorders>
              <w:top w:val="nil"/>
              <w:left w:val="nil"/>
              <w:bottom w:val="nil"/>
              <w:right w:val="nil"/>
            </w:tcBorders>
            <w:shd w:val="clear" w:color="auto" w:fill="auto"/>
            <w:noWrap/>
            <w:vAlign w:val="bottom"/>
            <w:hideMark/>
          </w:tcPr>
          <w:p w14:paraId="2B01772A" w14:textId="77777777" w:rsidR="00342A58" w:rsidRPr="005E6801" w:rsidRDefault="00342A58">
            <w:pPr>
              <w:jc w:val="center"/>
              <w:rPr>
                <w:rFonts w:eastAsia="Times New Roman"/>
                <w:color w:val="000000"/>
              </w:rPr>
            </w:pPr>
          </w:p>
        </w:tc>
        <w:tc>
          <w:tcPr>
            <w:tcW w:w="588" w:type="dxa"/>
            <w:tcBorders>
              <w:top w:val="nil"/>
              <w:left w:val="nil"/>
              <w:bottom w:val="nil"/>
              <w:right w:val="nil"/>
            </w:tcBorders>
            <w:shd w:val="clear" w:color="auto" w:fill="auto"/>
            <w:noWrap/>
            <w:vAlign w:val="bottom"/>
            <w:hideMark/>
          </w:tcPr>
          <w:p w14:paraId="72454A71" w14:textId="77777777" w:rsidR="00342A58" w:rsidRPr="005E6801" w:rsidRDefault="00342A58">
            <w:pPr>
              <w:jc w:val="center"/>
              <w:rPr>
                <w:rFonts w:eastAsia="Times New Roman"/>
                <w:color w:val="000000"/>
              </w:rPr>
            </w:pPr>
            <w:r w:rsidRPr="005E6801">
              <w:rPr>
                <w:rFonts w:eastAsia="Times New Roman"/>
                <w:color w:val="000000"/>
              </w:rPr>
              <w:t>2%</w:t>
            </w:r>
          </w:p>
        </w:tc>
        <w:tc>
          <w:tcPr>
            <w:tcW w:w="678" w:type="dxa"/>
            <w:tcBorders>
              <w:top w:val="nil"/>
              <w:left w:val="nil"/>
              <w:bottom w:val="nil"/>
              <w:right w:val="nil"/>
            </w:tcBorders>
            <w:shd w:val="clear" w:color="auto" w:fill="auto"/>
            <w:noWrap/>
            <w:vAlign w:val="bottom"/>
            <w:hideMark/>
          </w:tcPr>
          <w:p w14:paraId="6745B621" w14:textId="77777777" w:rsidR="00342A58" w:rsidRPr="005E6801" w:rsidRDefault="00342A58">
            <w:pPr>
              <w:jc w:val="center"/>
              <w:rPr>
                <w:rFonts w:eastAsia="Times New Roman"/>
                <w:color w:val="000000"/>
              </w:rPr>
            </w:pPr>
            <w:r w:rsidRPr="005E6801">
              <w:rPr>
                <w:rFonts w:eastAsia="Times New Roman"/>
                <w:color w:val="000000"/>
              </w:rPr>
              <w:t>0%</w:t>
            </w:r>
          </w:p>
        </w:tc>
        <w:tc>
          <w:tcPr>
            <w:tcW w:w="564" w:type="dxa"/>
            <w:tcBorders>
              <w:top w:val="nil"/>
              <w:left w:val="nil"/>
              <w:bottom w:val="nil"/>
              <w:right w:val="nil"/>
            </w:tcBorders>
            <w:shd w:val="clear" w:color="auto" w:fill="auto"/>
            <w:noWrap/>
            <w:vAlign w:val="bottom"/>
            <w:hideMark/>
          </w:tcPr>
          <w:p w14:paraId="7868EB2C" w14:textId="77777777" w:rsidR="00342A58" w:rsidRPr="005E6801" w:rsidRDefault="00342A58">
            <w:pPr>
              <w:jc w:val="center"/>
              <w:rPr>
                <w:rFonts w:eastAsia="Times New Roman"/>
                <w:color w:val="000000"/>
              </w:rPr>
            </w:pPr>
          </w:p>
        </w:tc>
        <w:tc>
          <w:tcPr>
            <w:tcW w:w="588" w:type="dxa"/>
            <w:tcBorders>
              <w:top w:val="nil"/>
              <w:left w:val="nil"/>
              <w:bottom w:val="nil"/>
              <w:right w:val="nil"/>
            </w:tcBorders>
            <w:shd w:val="clear" w:color="auto" w:fill="auto"/>
            <w:noWrap/>
            <w:vAlign w:val="bottom"/>
            <w:hideMark/>
          </w:tcPr>
          <w:p w14:paraId="6C12F95B" w14:textId="77777777" w:rsidR="00342A58" w:rsidRPr="005E6801" w:rsidRDefault="00342A58">
            <w:pPr>
              <w:jc w:val="center"/>
              <w:rPr>
                <w:rFonts w:eastAsia="Times New Roman"/>
                <w:color w:val="000000"/>
              </w:rPr>
            </w:pPr>
            <w:r w:rsidRPr="005E6801">
              <w:rPr>
                <w:rFonts w:eastAsia="Times New Roman"/>
                <w:color w:val="000000"/>
              </w:rPr>
              <w:t>13%</w:t>
            </w:r>
          </w:p>
        </w:tc>
        <w:tc>
          <w:tcPr>
            <w:tcW w:w="678" w:type="dxa"/>
            <w:tcBorders>
              <w:top w:val="nil"/>
              <w:left w:val="nil"/>
              <w:bottom w:val="nil"/>
              <w:right w:val="nil"/>
            </w:tcBorders>
            <w:shd w:val="clear" w:color="auto" w:fill="auto"/>
            <w:noWrap/>
            <w:vAlign w:val="bottom"/>
            <w:hideMark/>
          </w:tcPr>
          <w:p w14:paraId="2EF51A5C" w14:textId="77777777" w:rsidR="00342A58" w:rsidRPr="005E6801" w:rsidRDefault="00342A58">
            <w:pPr>
              <w:jc w:val="center"/>
              <w:rPr>
                <w:rFonts w:eastAsia="Times New Roman"/>
                <w:color w:val="000000"/>
              </w:rPr>
            </w:pPr>
            <w:r w:rsidRPr="005E6801">
              <w:rPr>
                <w:rFonts w:eastAsia="Times New Roman"/>
                <w:color w:val="000000"/>
              </w:rPr>
              <w:t>7%</w:t>
            </w:r>
          </w:p>
        </w:tc>
      </w:tr>
      <w:tr w:rsidR="00342A58" w:rsidRPr="005E6801" w14:paraId="08355BED" w14:textId="77777777" w:rsidTr="00713B04">
        <w:trPr>
          <w:trHeight w:val="320"/>
          <w:jc w:val="center"/>
        </w:trPr>
        <w:tc>
          <w:tcPr>
            <w:tcW w:w="2626" w:type="dxa"/>
            <w:tcBorders>
              <w:top w:val="nil"/>
              <w:left w:val="nil"/>
              <w:bottom w:val="nil"/>
              <w:right w:val="nil"/>
            </w:tcBorders>
            <w:shd w:val="clear" w:color="auto" w:fill="auto"/>
            <w:noWrap/>
            <w:vAlign w:val="bottom"/>
            <w:hideMark/>
          </w:tcPr>
          <w:p w14:paraId="1FE1854A" w14:textId="77777777" w:rsidR="00342A58" w:rsidRPr="005E6801" w:rsidRDefault="00342A58">
            <w:pPr>
              <w:rPr>
                <w:rFonts w:eastAsia="Times New Roman"/>
                <w:color w:val="000000"/>
              </w:rPr>
            </w:pPr>
            <w:r w:rsidRPr="005E6801">
              <w:rPr>
                <w:rFonts w:eastAsia="Times New Roman"/>
                <w:color w:val="000000"/>
              </w:rPr>
              <w:t>HS Grad</w:t>
            </w:r>
          </w:p>
        </w:tc>
        <w:tc>
          <w:tcPr>
            <w:tcW w:w="588" w:type="dxa"/>
            <w:tcBorders>
              <w:top w:val="nil"/>
              <w:left w:val="nil"/>
              <w:bottom w:val="nil"/>
              <w:right w:val="nil"/>
            </w:tcBorders>
            <w:shd w:val="clear" w:color="auto" w:fill="auto"/>
            <w:noWrap/>
            <w:vAlign w:val="bottom"/>
            <w:hideMark/>
          </w:tcPr>
          <w:p w14:paraId="29C33C7B" w14:textId="77777777" w:rsidR="00342A58" w:rsidRPr="005E6801" w:rsidRDefault="00342A58">
            <w:pPr>
              <w:jc w:val="center"/>
              <w:rPr>
                <w:rFonts w:eastAsia="Times New Roman"/>
                <w:color w:val="000000"/>
              </w:rPr>
            </w:pPr>
            <w:r w:rsidRPr="005E6801">
              <w:rPr>
                <w:rFonts w:eastAsia="Times New Roman"/>
                <w:color w:val="000000"/>
              </w:rPr>
              <w:t>21%</w:t>
            </w:r>
          </w:p>
        </w:tc>
        <w:tc>
          <w:tcPr>
            <w:tcW w:w="678" w:type="dxa"/>
            <w:tcBorders>
              <w:top w:val="nil"/>
              <w:left w:val="nil"/>
              <w:bottom w:val="nil"/>
              <w:right w:val="nil"/>
            </w:tcBorders>
            <w:shd w:val="clear" w:color="auto" w:fill="auto"/>
            <w:noWrap/>
            <w:vAlign w:val="bottom"/>
            <w:hideMark/>
          </w:tcPr>
          <w:p w14:paraId="41F3F0EF" w14:textId="77777777" w:rsidR="00342A58" w:rsidRPr="005E6801" w:rsidRDefault="00342A58">
            <w:pPr>
              <w:jc w:val="center"/>
              <w:rPr>
                <w:rFonts w:eastAsia="Times New Roman"/>
                <w:color w:val="000000"/>
              </w:rPr>
            </w:pPr>
            <w:r w:rsidRPr="005E6801">
              <w:rPr>
                <w:rFonts w:eastAsia="Times New Roman"/>
                <w:color w:val="000000"/>
              </w:rPr>
              <w:t>22%</w:t>
            </w:r>
          </w:p>
        </w:tc>
        <w:tc>
          <w:tcPr>
            <w:tcW w:w="412" w:type="dxa"/>
            <w:tcBorders>
              <w:top w:val="nil"/>
              <w:left w:val="nil"/>
              <w:bottom w:val="nil"/>
              <w:right w:val="nil"/>
            </w:tcBorders>
            <w:shd w:val="clear" w:color="auto" w:fill="auto"/>
            <w:noWrap/>
            <w:vAlign w:val="bottom"/>
            <w:hideMark/>
          </w:tcPr>
          <w:p w14:paraId="466EC7C8" w14:textId="77777777" w:rsidR="00342A58" w:rsidRPr="005E6801" w:rsidRDefault="00342A58">
            <w:pPr>
              <w:jc w:val="center"/>
              <w:rPr>
                <w:rFonts w:eastAsia="Times New Roman"/>
                <w:color w:val="000000"/>
              </w:rPr>
            </w:pPr>
          </w:p>
        </w:tc>
        <w:tc>
          <w:tcPr>
            <w:tcW w:w="588" w:type="dxa"/>
            <w:tcBorders>
              <w:top w:val="nil"/>
              <w:left w:val="nil"/>
              <w:bottom w:val="nil"/>
              <w:right w:val="nil"/>
            </w:tcBorders>
            <w:shd w:val="clear" w:color="auto" w:fill="auto"/>
            <w:noWrap/>
            <w:vAlign w:val="bottom"/>
            <w:hideMark/>
          </w:tcPr>
          <w:p w14:paraId="22F31E06" w14:textId="77777777" w:rsidR="00342A58" w:rsidRPr="005E6801" w:rsidRDefault="00342A58">
            <w:pPr>
              <w:jc w:val="center"/>
              <w:rPr>
                <w:rFonts w:eastAsia="Times New Roman"/>
                <w:color w:val="000000"/>
              </w:rPr>
            </w:pPr>
            <w:r w:rsidRPr="005E6801">
              <w:rPr>
                <w:rFonts w:eastAsia="Times New Roman"/>
                <w:color w:val="000000"/>
              </w:rPr>
              <w:t>20%</w:t>
            </w:r>
          </w:p>
        </w:tc>
        <w:tc>
          <w:tcPr>
            <w:tcW w:w="678" w:type="dxa"/>
            <w:tcBorders>
              <w:top w:val="nil"/>
              <w:left w:val="nil"/>
              <w:bottom w:val="nil"/>
              <w:right w:val="nil"/>
            </w:tcBorders>
            <w:shd w:val="clear" w:color="auto" w:fill="auto"/>
            <w:noWrap/>
            <w:vAlign w:val="bottom"/>
            <w:hideMark/>
          </w:tcPr>
          <w:p w14:paraId="63D381E7" w14:textId="77777777" w:rsidR="00342A58" w:rsidRPr="005E6801" w:rsidRDefault="00342A58">
            <w:pPr>
              <w:jc w:val="center"/>
              <w:rPr>
                <w:rFonts w:eastAsia="Times New Roman"/>
                <w:color w:val="000000"/>
              </w:rPr>
            </w:pPr>
            <w:r w:rsidRPr="005E6801">
              <w:rPr>
                <w:rFonts w:eastAsia="Times New Roman"/>
                <w:color w:val="000000"/>
              </w:rPr>
              <w:t>27%</w:t>
            </w:r>
          </w:p>
        </w:tc>
        <w:tc>
          <w:tcPr>
            <w:tcW w:w="564" w:type="dxa"/>
            <w:tcBorders>
              <w:top w:val="nil"/>
              <w:left w:val="nil"/>
              <w:bottom w:val="nil"/>
              <w:right w:val="nil"/>
            </w:tcBorders>
            <w:shd w:val="clear" w:color="auto" w:fill="auto"/>
            <w:noWrap/>
            <w:vAlign w:val="bottom"/>
            <w:hideMark/>
          </w:tcPr>
          <w:p w14:paraId="442B5DD3" w14:textId="77777777" w:rsidR="00342A58" w:rsidRPr="005E6801" w:rsidRDefault="00342A58">
            <w:pPr>
              <w:jc w:val="center"/>
              <w:rPr>
                <w:rFonts w:eastAsia="Times New Roman"/>
                <w:color w:val="000000"/>
              </w:rPr>
            </w:pPr>
          </w:p>
        </w:tc>
        <w:tc>
          <w:tcPr>
            <w:tcW w:w="588" w:type="dxa"/>
            <w:tcBorders>
              <w:top w:val="nil"/>
              <w:left w:val="nil"/>
              <w:bottom w:val="nil"/>
              <w:right w:val="nil"/>
            </w:tcBorders>
            <w:shd w:val="clear" w:color="auto" w:fill="auto"/>
            <w:noWrap/>
            <w:vAlign w:val="bottom"/>
            <w:hideMark/>
          </w:tcPr>
          <w:p w14:paraId="4EBB3880" w14:textId="77777777" w:rsidR="00342A58" w:rsidRPr="005E6801" w:rsidRDefault="00342A58">
            <w:pPr>
              <w:jc w:val="center"/>
              <w:rPr>
                <w:rFonts w:eastAsia="Times New Roman"/>
                <w:color w:val="000000"/>
              </w:rPr>
            </w:pPr>
            <w:r w:rsidRPr="005E6801">
              <w:rPr>
                <w:rFonts w:eastAsia="Times New Roman"/>
                <w:color w:val="000000"/>
              </w:rPr>
              <w:t>34%</w:t>
            </w:r>
          </w:p>
        </w:tc>
        <w:tc>
          <w:tcPr>
            <w:tcW w:w="678" w:type="dxa"/>
            <w:tcBorders>
              <w:top w:val="nil"/>
              <w:left w:val="nil"/>
              <w:bottom w:val="nil"/>
              <w:right w:val="nil"/>
            </w:tcBorders>
            <w:shd w:val="clear" w:color="auto" w:fill="auto"/>
            <w:noWrap/>
            <w:vAlign w:val="bottom"/>
            <w:hideMark/>
          </w:tcPr>
          <w:p w14:paraId="7F735FF6" w14:textId="77777777" w:rsidR="00342A58" w:rsidRPr="005E6801" w:rsidRDefault="00342A58">
            <w:pPr>
              <w:jc w:val="center"/>
              <w:rPr>
                <w:rFonts w:eastAsia="Times New Roman"/>
                <w:color w:val="000000"/>
              </w:rPr>
            </w:pPr>
            <w:r w:rsidRPr="005E6801">
              <w:rPr>
                <w:rFonts w:eastAsia="Times New Roman"/>
                <w:color w:val="000000"/>
              </w:rPr>
              <w:t>27%</w:t>
            </w:r>
          </w:p>
        </w:tc>
      </w:tr>
      <w:tr w:rsidR="00342A58" w:rsidRPr="005E6801" w14:paraId="59340A1A" w14:textId="77777777" w:rsidTr="00713B04">
        <w:trPr>
          <w:trHeight w:val="320"/>
          <w:jc w:val="center"/>
        </w:trPr>
        <w:tc>
          <w:tcPr>
            <w:tcW w:w="2626" w:type="dxa"/>
            <w:tcBorders>
              <w:top w:val="nil"/>
              <w:left w:val="nil"/>
              <w:bottom w:val="nil"/>
              <w:right w:val="nil"/>
            </w:tcBorders>
            <w:shd w:val="clear" w:color="auto" w:fill="auto"/>
            <w:noWrap/>
            <w:vAlign w:val="bottom"/>
            <w:hideMark/>
          </w:tcPr>
          <w:p w14:paraId="02145ACF" w14:textId="77777777" w:rsidR="00342A58" w:rsidRPr="005E6801" w:rsidRDefault="00342A58">
            <w:pPr>
              <w:rPr>
                <w:rFonts w:eastAsia="Times New Roman"/>
                <w:color w:val="000000"/>
              </w:rPr>
            </w:pPr>
            <w:r w:rsidRPr="005E6801">
              <w:rPr>
                <w:rFonts w:eastAsia="Times New Roman"/>
                <w:color w:val="000000"/>
              </w:rPr>
              <w:t>Some College</w:t>
            </w:r>
          </w:p>
        </w:tc>
        <w:tc>
          <w:tcPr>
            <w:tcW w:w="588" w:type="dxa"/>
            <w:tcBorders>
              <w:top w:val="nil"/>
              <w:left w:val="nil"/>
              <w:bottom w:val="nil"/>
              <w:right w:val="nil"/>
            </w:tcBorders>
            <w:shd w:val="clear" w:color="auto" w:fill="auto"/>
            <w:noWrap/>
            <w:vAlign w:val="bottom"/>
            <w:hideMark/>
          </w:tcPr>
          <w:p w14:paraId="61EC6428" w14:textId="77777777" w:rsidR="00342A58" w:rsidRPr="005E6801" w:rsidRDefault="00342A58">
            <w:pPr>
              <w:jc w:val="center"/>
              <w:rPr>
                <w:rFonts w:eastAsia="Times New Roman"/>
                <w:color w:val="000000"/>
              </w:rPr>
            </w:pPr>
            <w:r w:rsidRPr="005E6801">
              <w:rPr>
                <w:rFonts w:eastAsia="Times New Roman"/>
                <w:color w:val="000000"/>
              </w:rPr>
              <w:t>42%</w:t>
            </w:r>
          </w:p>
        </w:tc>
        <w:tc>
          <w:tcPr>
            <w:tcW w:w="678" w:type="dxa"/>
            <w:tcBorders>
              <w:top w:val="nil"/>
              <w:left w:val="nil"/>
              <w:bottom w:val="nil"/>
              <w:right w:val="nil"/>
            </w:tcBorders>
            <w:shd w:val="clear" w:color="auto" w:fill="auto"/>
            <w:noWrap/>
            <w:vAlign w:val="bottom"/>
            <w:hideMark/>
          </w:tcPr>
          <w:p w14:paraId="44CB2BC6" w14:textId="77777777" w:rsidR="00342A58" w:rsidRPr="005E6801" w:rsidRDefault="00342A58">
            <w:pPr>
              <w:jc w:val="center"/>
              <w:rPr>
                <w:rFonts w:eastAsia="Times New Roman"/>
                <w:color w:val="000000"/>
              </w:rPr>
            </w:pPr>
            <w:r w:rsidRPr="005E6801">
              <w:rPr>
                <w:rFonts w:eastAsia="Times New Roman"/>
                <w:color w:val="000000"/>
              </w:rPr>
              <w:t>39%</w:t>
            </w:r>
          </w:p>
        </w:tc>
        <w:tc>
          <w:tcPr>
            <w:tcW w:w="412" w:type="dxa"/>
            <w:tcBorders>
              <w:top w:val="nil"/>
              <w:left w:val="nil"/>
              <w:bottom w:val="nil"/>
              <w:right w:val="nil"/>
            </w:tcBorders>
            <w:shd w:val="clear" w:color="auto" w:fill="auto"/>
            <w:noWrap/>
            <w:vAlign w:val="bottom"/>
            <w:hideMark/>
          </w:tcPr>
          <w:p w14:paraId="415B2239" w14:textId="77777777" w:rsidR="00342A58" w:rsidRPr="005E6801" w:rsidRDefault="00342A58">
            <w:pPr>
              <w:jc w:val="center"/>
              <w:rPr>
                <w:rFonts w:eastAsia="Times New Roman"/>
                <w:color w:val="000000"/>
              </w:rPr>
            </w:pPr>
          </w:p>
        </w:tc>
        <w:tc>
          <w:tcPr>
            <w:tcW w:w="588" w:type="dxa"/>
            <w:tcBorders>
              <w:top w:val="nil"/>
              <w:left w:val="nil"/>
              <w:bottom w:val="nil"/>
              <w:right w:val="nil"/>
            </w:tcBorders>
            <w:shd w:val="clear" w:color="auto" w:fill="auto"/>
            <w:noWrap/>
            <w:vAlign w:val="bottom"/>
            <w:hideMark/>
          </w:tcPr>
          <w:p w14:paraId="603CAFA2" w14:textId="77777777" w:rsidR="00342A58" w:rsidRPr="005E6801" w:rsidRDefault="00342A58">
            <w:pPr>
              <w:jc w:val="center"/>
              <w:rPr>
                <w:rFonts w:eastAsia="Times New Roman"/>
                <w:color w:val="000000"/>
              </w:rPr>
            </w:pPr>
            <w:r w:rsidRPr="005E6801">
              <w:rPr>
                <w:rFonts w:eastAsia="Times New Roman"/>
                <w:color w:val="000000"/>
              </w:rPr>
              <w:t>51%</w:t>
            </w:r>
          </w:p>
        </w:tc>
        <w:tc>
          <w:tcPr>
            <w:tcW w:w="678" w:type="dxa"/>
            <w:tcBorders>
              <w:top w:val="nil"/>
              <w:left w:val="nil"/>
              <w:bottom w:val="nil"/>
              <w:right w:val="nil"/>
            </w:tcBorders>
            <w:shd w:val="clear" w:color="auto" w:fill="auto"/>
            <w:noWrap/>
            <w:vAlign w:val="bottom"/>
            <w:hideMark/>
          </w:tcPr>
          <w:p w14:paraId="132ACC45" w14:textId="77777777" w:rsidR="00342A58" w:rsidRPr="005E6801" w:rsidRDefault="00342A58">
            <w:pPr>
              <w:jc w:val="center"/>
              <w:rPr>
                <w:rFonts w:eastAsia="Times New Roman"/>
                <w:color w:val="000000"/>
              </w:rPr>
            </w:pPr>
            <w:r w:rsidRPr="005E6801">
              <w:rPr>
                <w:rFonts w:eastAsia="Times New Roman"/>
                <w:color w:val="000000"/>
              </w:rPr>
              <w:t>36%</w:t>
            </w:r>
          </w:p>
        </w:tc>
        <w:tc>
          <w:tcPr>
            <w:tcW w:w="564" w:type="dxa"/>
            <w:tcBorders>
              <w:top w:val="nil"/>
              <w:left w:val="nil"/>
              <w:bottom w:val="nil"/>
              <w:right w:val="nil"/>
            </w:tcBorders>
            <w:shd w:val="clear" w:color="auto" w:fill="auto"/>
            <w:noWrap/>
            <w:vAlign w:val="bottom"/>
            <w:hideMark/>
          </w:tcPr>
          <w:p w14:paraId="6BEB348D" w14:textId="77777777" w:rsidR="00342A58" w:rsidRPr="005E6801" w:rsidRDefault="00342A58">
            <w:pPr>
              <w:jc w:val="center"/>
              <w:rPr>
                <w:rFonts w:eastAsia="Times New Roman"/>
                <w:color w:val="000000"/>
              </w:rPr>
            </w:pPr>
          </w:p>
        </w:tc>
        <w:tc>
          <w:tcPr>
            <w:tcW w:w="588" w:type="dxa"/>
            <w:tcBorders>
              <w:top w:val="nil"/>
              <w:left w:val="nil"/>
              <w:bottom w:val="nil"/>
              <w:right w:val="nil"/>
            </w:tcBorders>
            <w:shd w:val="clear" w:color="auto" w:fill="auto"/>
            <w:noWrap/>
            <w:vAlign w:val="bottom"/>
            <w:hideMark/>
          </w:tcPr>
          <w:p w14:paraId="394BFBFC" w14:textId="77777777" w:rsidR="00342A58" w:rsidRPr="005E6801" w:rsidRDefault="00342A58">
            <w:pPr>
              <w:jc w:val="center"/>
              <w:rPr>
                <w:rFonts w:eastAsia="Times New Roman"/>
                <w:color w:val="000000"/>
              </w:rPr>
            </w:pPr>
            <w:r w:rsidRPr="005E6801">
              <w:rPr>
                <w:rFonts w:eastAsia="Times New Roman"/>
                <w:color w:val="000000"/>
              </w:rPr>
              <w:t>34%</w:t>
            </w:r>
          </w:p>
        </w:tc>
        <w:tc>
          <w:tcPr>
            <w:tcW w:w="678" w:type="dxa"/>
            <w:tcBorders>
              <w:top w:val="nil"/>
              <w:left w:val="nil"/>
              <w:bottom w:val="nil"/>
              <w:right w:val="nil"/>
            </w:tcBorders>
            <w:shd w:val="clear" w:color="auto" w:fill="auto"/>
            <w:noWrap/>
            <w:vAlign w:val="bottom"/>
            <w:hideMark/>
          </w:tcPr>
          <w:p w14:paraId="330EC8A4" w14:textId="77777777" w:rsidR="00342A58" w:rsidRPr="005E6801" w:rsidRDefault="00342A58">
            <w:pPr>
              <w:jc w:val="center"/>
              <w:rPr>
                <w:rFonts w:eastAsia="Times New Roman"/>
                <w:color w:val="000000"/>
              </w:rPr>
            </w:pPr>
            <w:r w:rsidRPr="005E6801">
              <w:rPr>
                <w:rFonts w:eastAsia="Times New Roman"/>
                <w:color w:val="000000"/>
              </w:rPr>
              <w:t>32%</w:t>
            </w:r>
          </w:p>
        </w:tc>
      </w:tr>
      <w:tr w:rsidR="00342A58" w:rsidRPr="005E6801" w14:paraId="66D98EB0" w14:textId="77777777" w:rsidTr="00713B04">
        <w:trPr>
          <w:trHeight w:val="320"/>
          <w:jc w:val="center"/>
        </w:trPr>
        <w:tc>
          <w:tcPr>
            <w:tcW w:w="2626" w:type="dxa"/>
            <w:tcBorders>
              <w:top w:val="nil"/>
              <w:left w:val="nil"/>
              <w:bottom w:val="nil"/>
              <w:right w:val="nil"/>
            </w:tcBorders>
            <w:shd w:val="clear" w:color="auto" w:fill="auto"/>
            <w:noWrap/>
            <w:vAlign w:val="bottom"/>
            <w:hideMark/>
          </w:tcPr>
          <w:p w14:paraId="3C746F12" w14:textId="77777777" w:rsidR="00342A58" w:rsidRPr="005E6801" w:rsidRDefault="00342A58">
            <w:pPr>
              <w:rPr>
                <w:rFonts w:eastAsia="Times New Roman"/>
                <w:color w:val="000000"/>
              </w:rPr>
            </w:pPr>
            <w:r w:rsidRPr="005E6801">
              <w:rPr>
                <w:rFonts w:eastAsia="Times New Roman"/>
                <w:color w:val="000000"/>
              </w:rPr>
              <w:t>4-year degree</w:t>
            </w:r>
          </w:p>
        </w:tc>
        <w:tc>
          <w:tcPr>
            <w:tcW w:w="588" w:type="dxa"/>
            <w:tcBorders>
              <w:top w:val="nil"/>
              <w:left w:val="nil"/>
              <w:bottom w:val="nil"/>
              <w:right w:val="nil"/>
            </w:tcBorders>
            <w:shd w:val="clear" w:color="auto" w:fill="auto"/>
            <w:noWrap/>
            <w:vAlign w:val="bottom"/>
            <w:hideMark/>
          </w:tcPr>
          <w:p w14:paraId="59D5E765" w14:textId="77777777" w:rsidR="00342A58" w:rsidRPr="005E6801" w:rsidRDefault="00342A58">
            <w:pPr>
              <w:jc w:val="center"/>
              <w:rPr>
                <w:rFonts w:eastAsia="Times New Roman"/>
                <w:color w:val="000000"/>
              </w:rPr>
            </w:pPr>
            <w:r w:rsidRPr="005E6801">
              <w:rPr>
                <w:rFonts w:eastAsia="Times New Roman"/>
                <w:color w:val="000000"/>
              </w:rPr>
              <w:t>21%</w:t>
            </w:r>
          </w:p>
        </w:tc>
        <w:tc>
          <w:tcPr>
            <w:tcW w:w="678" w:type="dxa"/>
            <w:tcBorders>
              <w:top w:val="nil"/>
              <w:left w:val="nil"/>
              <w:bottom w:val="nil"/>
              <w:right w:val="nil"/>
            </w:tcBorders>
            <w:shd w:val="clear" w:color="auto" w:fill="auto"/>
            <w:noWrap/>
            <w:vAlign w:val="bottom"/>
            <w:hideMark/>
          </w:tcPr>
          <w:p w14:paraId="7E1AF012" w14:textId="77777777" w:rsidR="00342A58" w:rsidRPr="005E6801" w:rsidRDefault="00342A58">
            <w:pPr>
              <w:jc w:val="center"/>
              <w:rPr>
                <w:rFonts w:eastAsia="Times New Roman"/>
                <w:color w:val="000000"/>
              </w:rPr>
            </w:pPr>
            <w:r w:rsidRPr="005E6801">
              <w:rPr>
                <w:rFonts w:eastAsia="Times New Roman"/>
                <w:color w:val="000000"/>
              </w:rPr>
              <w:t>24%</w:t>
            </w:r>
          </w:p>
        </w:tc>
        <w:tc>
          <w:tcPr>
            <w:tcW w:w="412" w:type="dxa"/>
            <w:tcBorders>
              <w:top w:val="nil"/>
              <w:left w:val="nil"/>
              <w:bottom w:val="nil"/>
              <w:right w:val="nil"/>
            </w:tcBorders>
            <w:shd w:val="clear" w:color="auto" w:fill="auto"/>
            <w:noWrap/>
            <w:vAlign w:val="bottom"/>
            <w:hideMark/>
          </w:tcPr>
          <w:p w14:paraId="6A78CF55" w14:textId="77777777" w:rsidR="00342A58" w:rsidRPr="005E6801" w:rsidRDefault="00342A58">
            <w:pPr>
              <w:jc w:val="center"/>
              <w:rPr>
                <w:rFonts w:eastAsia="Times New Roman"/>
                <w:color w:val="000000"/>
              </w:rPr>
            </w:pPr>
          </w:p>
        </w:tc>
        <w:tc>
          <w:tcPr>
            <w:tcW w:w="588" w:type="dxa"/>
            <w:tcBorders>
              <w:top w:val="nil"/>
              <w:left w:val="nil"/>
              <w:bottom w:val="nil"/>
              <w:right w:val="nil"/>
            </w:tcBorders>
            <w:shd w:val="clear" w:color="auto" w:fill="auto"/>
            <w:noWrap/>
            <w:vAlign w:val="bottom"/>
            <w:hideMark/>
          </w:tcPr>
          <w:p w14:paraId="37B6E631" w14:textId="77777777" w:rsidR="00342A58" w:rsidRPr="005E6801" w:rsidRDefault="00342A58">
            <w:pPr>
              <w:jc w:val="center"/>
              <w:rPr>
                <w:rFonts w:eastAsia="Times New Roman"/>
                <w:color w:val="000000"/>
              </w:rPr>
            </w:pPr>
            <w:r w:rsidRPr="005E6801">
              <w:rPr>
                <w:rFonts w:eastAsia="Times New Roman"/>
                <w:color w:val="000000"/>
              </w:rPr>
              <w:t>17%</w:t>
            </w:r>
          </w:p>
        </w:tc>
        <w:tc>
          <w:tcPr>
            <w:tcW w:w="678" w:type="dxa"/>
            <w:tcBorders>
              <w:top w:val="nil"/>
              <w:left w:val="nil"/>
              <w:bottom w:val="nil"/>
              <w:right w:val="nil"/>
            </w:tcBorders>
            <w:shd w:val="clear" w:color="auto" w:fill="auto"/>
            <w:noWrap/>
            <w:vAlign w:val="bottom"/>
            <w:hideMark/>
          </w:tcPr>
          <w:p w14:paraId="7EA9B85E" w14:textId="77777777" w:rsidR="00342A58" w:rsidRPr="005E6801" w:rsidRDefault="00342A58">
            <w:pPr>
              <w:jc w:val="center"/>
              <w:rPr>
                <w:rFonts w:eastAsia="Times New Roman"/>
                <w:color w:val="000000"/>
              </w:rPr>
            </w:pPr>
            <w:r w:rsidRPr="005E6801">
              <w:rPr>
                <w:rFonts w:eastAsia="Times New Roman"/>
                <w:color w:val="000000"/>
              </w:rPr>
              <w:t>26%</w:t>
            </w:r>
          </w:p>
        </w:tc>
        <w:tc>
          <w:tcPr>
            <w:tcW w:w="564" w:type="dxa"/>
            <w:tcBorders>
              <w:top w:val="nil"/>
              <w:left w:val="nil"/>
              <w:bottom w:val="nil"/>
              <w:right w:val="nil"/>
            </w:tcBorders>
            <w:shd w:val="clear" w:color="auto" w:fill="auto"/>
            <w:noWrap/>
            <w:vAlign w:val="bottom"/>
            <w:hideMark/>
          </w:tcPr>
          <w:p w14:paraId="5012F4CB" w14:textId="77777777" w:rsidR="00342A58" w:rsidRPr="005E6801" w:rsidRDefault="00342A58">
            <w:pPr>
              <w:jc w:val="center"/>
              <w:rPr>
                <w:rFonts w:eastAsia="Times New Roman"/>
                <w:color w:val="000000"/>
              </w:rPr>
            </w:pPr>
          </w:p>
        </w:tc>
        <w:tc>
          <w:tcPr>
            <w:tcW w:w="588" w:type="dxa"/>
            <w:tcBorders>
              <w:top w:val="nil"/>
              <w:left w:val="nil"/>
              <w:bottom w:val="nil"/>
              <w:right w:val="nil"/>
            </w:tcBorders>
            <w:shd w:val="clear" w:color="auto" w:fill="auto"/>
            <w:noWrap/>
            <w:vAlign w:val="bottom"/>
            <w:hideMark/>
          </w:tcPr>
          <w:p w14:paraId="0245F953" w14:textId="77777777" w:rsidR="00342A58" w:rsidRPr="005E6801" w:rsidRDefault="00342A58">
            <w:pPr>
              <w:jc w:val="center"/>
              <w:rPr>
                <w:rFonts w:eastAsia="Times New Roman"/>
                <w:color w:val="000000"/>
              </w:rPr>
            </w:pPr>
            <w:r w:rsidRPr="005E6801">
              <w:rPr>
                <w:rFonts w:eastAsia="Times New Roman"/>
                <w:color w:val="000000"/>
              </w:rPr>
              <w:t>13%</w:t>
            </w:r>
          </w:p>
        </w:tc>
        <w:tc>
          <w:tcPr>
            <w:tcW w:w="678" w:type="dxa"/>
            <w:tcBorders>
              <w:top w:val="nil"/>
              <w:left w:val="nil"/>
              <w:bottom w:val="nil"/>
              <w:right w:val="nil"/>
            </w:tcBorders>
            <w:shd w:val="clear" w:color="auto" w:fill="auto"/>
            <w:noWrap/>
            <w:vAlign w:val="bottom"/>
            <w:hideMark/>
          </w:tcPr>
          <w:p w14:paraId="517A9601" w14:textId="77777777" w:rsidR="00342A58" w:rsidRPr="005E6801" w:rsidRDefault="00342A58">
            <w:pPr>
              <w:jc w:val="center"/>
              <w:rPr>
                <w:rFonts w:eastAsia="Times New Roman"/>
                <w:color w:val="000000"/>
              </w:rPr>
            </w:pPr>
            <w:r w:rsidRPr="005E6801">
              <w:rPr>
                <w:rFonts w:eastAsia="Times New Roman"/>
                <w:color w:val="000000"/>
              </w:rPr>
              <w:t>22%</w:t>
            </w:r>
          </w:p>
        </w:tc>
      </w:tr>
      <w:tr w:rsidR="00342A58" w:rsidRPr="005E6801" w14:paraId="46225CB1" w14:textId="77777777" w:rsidTr="00713B04">
        <w:trPr>
          <w:trHeight w:val="320"/>
          <w:jc w:val="center"/>
        </w:trPr>
        <w:tc>
          <w:tcPr>
            <w:tcW w:w="2626" w:type="dxa"/>
            <w:tcBorders>
              <w:top w:val="nil"/>
              <w:left w:val="nil"/>
              <w:bottom w:val="nil"/>
              <w:right w:val="nil"/>
            </w:tcBorders>
            <w:shd w:val="clear" w:color="auto" w:fill="auto"/>
            <w:noWrap/>
            <w:vAlign w:val="bottom"/>
            <w:hideMark/>
          </w:tcPr>
          <w:p w14:paraId="4343DD1D" w14:textId="77777777" w:rsidR="00342A58" w:rsidRPr="005E6801" w:rsidRDefault="00342A58">
            <w:pPr>
              <w:rPr>
                <w:rFonts w:eastAsia="Times New Roman"/>
                <w:color w:val="000000"/>
              </w:rPr>
            </w:pPr>
            <w:r w:rsidRPr="005E6801">
              <w:rPr>
                <w:rFonts w:eastAsia="Times New Roman"/>
                <w:color w:val="000000"/>
              </w:rPr>
              <w:t>Post-College</w:t>
            </w:r>
          </w:p>
        </w:tc>
        <w:tc>
          <w:tcPr>
            <w:tcW w:w="588" w:type="dxa"/>
            <w:tcBorders>
              <w:top w:val="nil"/>
              <w:left w:val="nil"/>
              <w:bottom w:val="nil"/>
              <w:right w:val="nil"/>
            </w:tcBorders>
            <w:shd w:val="clear" w:color="auto" w:fill="auto"/>
            <w:noWrap/>
            <w:vAlign w:val="bottom"/>
            <w:hideMark/>
          </w:tcPr>
          <w:p w14:paraId="1D867FF2" w14:textId="77777777" w:rsidR="00342A58" w:rsidRPr="005E6801" w:rsidRDefault="00342A58">
            <w:pPr>
              <w:jc w:val="center"/>
              <w:rPr>
                <w:rFonts w:eastAsia="Times New Roman"/>
                <w:color w:val="000000"/>
              </w:rPr>
            </w:pPr>
            <w:r w:rsidRPr="005E6801">
              <w:rPr>
                <w:rFonts w:eastAsia="Times New Roman"/>
                <w:color w:val="000000"/>
              </w:rPr>
              <w:t>14%</w:t>
            </w:r>
          </w:p>
        </w:tc>
        <w:tc>
          <w:tcPr>
            <w:tcW w:w="678" w:type="dxa"/>
            <w:tcBorders>
              <w:top w:val="nil"/>
              <w:left w:val="nil"/>
              <w:bottom w:val="nil"/>
              <w:right w:val="nil"/>
            </w:tcBorders>
            <w:shd w:val="clear" w:color="auto" w:fill="auto"/>
            <w:noWrap/>
            <w:vAlign w:val="bottom"/>
            <w:hideMark/>
          </w:tcPr>
          <w:p w14:paraId="4BE73BA8" w14:textId="77777777" w:rsidR="00342A58" w:rsidRPr="005E6801" w:rsidRDefault="00342A58">
            <w:pPr>
              <w:jc w:val="center"/>
              <w:rPr>
                <w:rFonts w:eastAsia="Times New Roman"/>
                <w:color w:val="000000"/>
              </w:rPr>
            </w:pPr>
            <w:r w:rsidRPr="005E6801">
              <w:rPr>
                <w:rFonts w:eastAsia="Times New Roman"/>
                <w:color w:val="000000"/>
              </w:rPr>
              <w:t>14%</w:t>
            </w:r>
          </w:p>
        </w:tc>
        <w:tc>
          <w:tcPr>
            <w:tcW w:w="412" w:type="dxa"/>
            <w:tcBorders>
              <w:top w:val="nil"/>
              <w:left w:val="nil"/>
              <w:bottom w:val="nil"/>
              <w:right w:val="nil"/>
            </w:tcBorders>
            <w:shd w:val="clear" w:color="auto" w:fill="auto"/>
            <w:noWrap/>
            <w:vAlign w:val="bottom"/>
            <w:hideMark/>
          </w:tcPr>
          <w:p w14:paraId="00E88695" w14:textId="77777777" w:rsidR="00342A58" w:rsidRPr="005E6801" w:rsidRDefault="00342A58">
            <w:pPr>
              <w:jc w:val="center"/>
              <w:rPr>
                <w:rFonts w:eastAsia="Times New Roman"/>
                <w:color w:val="000000"/>
              </w:rPr>
            </w:pPr>
          </w:p>
        </w:tc>
        <w:tc>
          <w:tcPr>
            <w:tcW w:w="588" w:type="dxa"/>
            <w:tcBorders>
              <w:top w:val="nil"/>
              <w:left w:val="nil"/>
              <w:bottom w:val="nil"/>
              <w:right w:val="nil"/>
            </w:tcBorders>
            <w:shd w:val="clear" w:color="auto" w:fill="auto"/>
            <w:noWrap/>
            <w:vAlign w:val="bottom"/>
            <w:hideMark/>
          </w:tcPr>
          <w:p w14:paraId="737FC0D7" w14:textId="77777777" w:rsidR="00342A58" w:rsidRPr="005E6801" w:rsidRDefault="00342A58">
            <w:pPr>
              <w:jc w:val="center"/>
              <w:rPr>
                <w:rFonts w:eastAsia="Times New Roman"/>
                <w:color w:val="000000"/>
              </w:rPr>
            </w:pPr>
            <w:r w:rsidRPr="005E6801">
              <w:rPr>
                <w:rFonts w:eastAsia="Times New Roman"/>
                <w:color w:val="000000"/>
              </w:rPr>
              <w:t>10%</w:t>
            </w:r>
          </w:p>
        </w:tc>
        <w:tc>
          <w:tcPr>
            <w:tcW w:w="678" w:type="dxa"/>
            <w:tcBorders>
              <w:top w:val="nil"/>
              <w:left w:val="nil"/>
              <w:bottom w:val="nil"/>
              <w:right w:val="nil"/>
            </w:tcBorders>
            <w:shd w:val="clear" w:color="auto" w:fill="auto"/>
            <w:noWrap/>
            <w:vAlign w:val="bottom"/>
            <w:hideMark/>
          </w:tcPr>
          <w:p w14:paraId="0715F996" w14:textId="77777777" w:rsidR="00342A58" w:rsidRPr="005E6801" w:rsidRDefault="00342A58">
            <w:pPr>
              <w:jc w:val="center"/>
              <w:rPr>
                <w:rFonts w:eastAsia="Times New Roman"/>
                <w:color w:val="000000"/>
              </w:rPr>
            </w:pPr>
            <w:r w:rsidRPr="005E6801">
              <w:rPr>
                <w:rFonts w:eastAsia="Times New Roman"/>
                <w:color w:val="000000"/>
              </w:rPr>
              <w:t>11%</w:t>
            </w:r>
          </w:p>
        </w:tc>
        <w:tc>
          <w:tcPr>
            <w:tcW w:w="564" w:type="dxa"/>
            <w:tcBorders>
              <w:top w:val="nil"/>
              <w:left w:val="nil"/>
              <w:bottom w:val="nil"/>
              <w:right w:val="nil"/>
            </w:tcBorders>
            <w:shd w:val="clear" w:color="auto" w:fill="auto"/>
            <w:noWrap/>
            <w:vAlign w:val="bottom"/>
            <w:hideMark/>
          </w:tcPr>
          <w:p w14:paraId="7114A9B5" w14:textId="77777777" w:rsidR="00342A58" w:rsidRPr="005E6801" w:rsidRDefault="00342A58">
            <w:pPr>
              <w:jc w:val="center"/>
              <w:rPr>
                <w:rFonts w:eastAsia="Times New Roman"/>
                <w:color w:val="000000"/>
              </w:rPr>
            </w:pPr>
          </w:p>
        </w:tc>
        <w:tc>
          <w:tcPr>
            <w:tcW w:w="588" w:type="dxa"/>
            <w:tcBorders>
              <w:top w:val="nil"/>
              <w:left w:val="nil"/>
              <w:bottom w:val="nil"/>
              <w:right w:val="nil"/>
            </w:tcBorders>
            <w:shd w:val="clear" w:color="auto" w:fill="auto"/>
            <w:noWrap/>
            <w:vAlign w:val="bottom"/>
            <w:hideMark/>
          </w:tcPr>
          <w:p w14:paraId="40BF8A20" w14:textId="77777777" w:rsidR="00342A58" w:rsidRPr="005E6801" w:rsidRDefault="00342A58">
            <w:pPr>
              <w:jc w:val="center"/>
              <w:rPr>
                <w:rFonts w:eastAsia="Times New Roman"/>
                <w:color w:val="000000"/>
              </w:rPr>
            </w:pPr>
            <w:r w:rsidRPr="005E6801">
              <w:rPr>
                <w:rFonts w:eastAsia="Times New Roman"/>
                <w:color w:val="000000"/>
              </w:rPr>
              <w:t>7%</w:t>
            </w:r>
          </w:p>
        </w:tc>
        <w:tc>
          <w:tcPr>
            <w:tcW w:w="678" w:type="dxa"/>
            <w:tcBorders>
              <w:top w:val="nil"/>
              <w:left w:val="nil"/>
              <w:bottom w:val="nil"/>
              <w:right w:val="nil"/>
            </w:tcBorders>
            <w:shd w:val="clear" w:color="auto" w:fill="auto"/>
            <w:noWrap/>
            <w:vAlign w:val="bottom"/>
            <w:hideMark/>
          </w:tcPr>
          <w:p w14:paraId="0F22D3C1" w14:textId="77777777" w:rsidR="00342A58" w:rsidRPr="005E6801" w:rsidRDefault="00342A58">
            <w:pPr>
              <w:jc w:val="center"/>
              <w:rPr>
                <w:rFonts w:eastAsia="Times New Roman"/>
                <w:color w:val="000000"/>
              </w:rPr>
            </w:pPr>
            <w:r w:rsidRPr="005E6801">
              <w:rPr>
                <w:rFonts w:eastAsia="Times New Roman"/>
                <w:color w:val="000000"/>
              </w:rPr>
              <w:t>12%</w:t>
            </w:r>
          </w:p>
        </w:tc>
      </w:tr>
      <w:tr w:rsidR="00342A58" w:rsidRPr="005E6801" w14:paraId="30872495" w14:textId="77777777" w:rsidTr="00713B04">
        <w:trPr>
          <w:trHeight w:val="320"/>
          <w:jc w:val="center"/>
        </w:trPr>
        <w:tc>
          <w:tcPr>
            <w:tcW w:w="2626" w:type="dxa"/>
            <w:tcBorders>
              <w:top w:val="nil"/>
              <w:left w:val="nil"/>
              <w:bottom w:val="nil"/>
              <w:right w:val="nil"/>
            </w:tcBorders>
            <w:shd w:val="clear" w:color="auto" w:fill="auto"/>
            <w:noWrap/>
            <w:vAlign w:val="bottom"/>
            <w:hideMark/>
          </w:tcPr>
          <w:p w14:paraId="2F4ADA61" w14:textId="77777777" w:rsidR="00342A58" w:rsidRPr="005E6801" w:rsidRDefault="00342A58">
            <w:pPr>
              <w:jc w:val="center"/>
              <w:rPr>
                <w:rFonts w:eastAsia="Times New Roman"/>
                <w:color w:val="000000"/>
              </w:rPr>
            </w:pPr>
          </w:p>
        </w:tc>
        <w:tc>
          <w:tcPr>
            <w:tcW w:w="588" w:type="dxa"/>
            <w:tcBorders>
              <w:top w:val="nil"/>
              <w:left w:val="nil"/>
              <w:bottom w:val="nil"/>
              <w:right w:val="nil"/>
            </w:tcBorders>
            <w:shd w:val="clear" w:color="auto" w:fill="auto"/>
            <w:noWrap/>
            <w:vAlign w:val="bottom"/>
            <w:hideMark/>
          </w:tcPr>
          <w:p w14:paraId="65A87A2D" w14:textId="77777777" w:rsidR="00342A58" w:rsidRPr="005E6801" w:rsidRDefault="00342A58">
            <w:pPr>
              <w:rPr>
                <w:rFonts w:eastAsia="Times New Roman"/>
                <w:sz w:val="20"/>
                <w:szCs w:val="20"/>
              </w:rPr>
            </w:pPr>
          </w:p>
        </w:tc>
        <w:tc>
          <w:tcPr>
            <w:tcW w:w="678" w:type="dxa"/>
            <w:tcBorders>
              <w:top w:val="nil"/>
              <w:left w:val="nil"/>
              <w:bottom w:val="nil"/>
              <w:right w:val="nil"/>
            </w:tcBorders>
            <w:shd w:val="clear" w:color="auto" w:fill="auto"/>
            <w:noWrap/>
            <w:vAlign w:val="bottom"/>
            <w:hideMark/>
          </w:tcPr>
          <w:p w14:paraId="0B64005E" w14:textId="77777777" w:rsidR="00342A58" w:rsidRPr="005E6801" w:rsidRDefault="00342A58">
            <w:pPr>
              <w:jc w:val="center"/>
              <w:rPr>
                <w:rFonts w:eastAsia="Times New Roman"/>
                <w:sz w:val="20"/>
                <w:szCs w:val="20"/>
              </w:rPr>
            </w:pPr>
          </w:p>
        </w:tc>
        <w:tc>
          <w:tcPr>
            <w:tcW w:w="412" w:type="dxa"/>
            <w:tcBorders>
              <w:top w:val="nil"/>
              <w:left w:val="nil"/>
              <w:bottom w:val="nil"/>
              <w:right w:val="nil"/>
            </w:tcBorders>
            <w:shd w:val="clear" w:color="auto" w:fill="auto"/>
            <w:noWrap/>
            <w:vAlign w:val="bottom"/>
            <w:hideMark/>
          </w:tcPr>
          <w:p w14:paraId="166EDED5" w14:textId="77777777" w:rsidR="00342A58" w:rsidRPr="005E6801" w:rsidRDefault="00342A58">
            <w:pPr>
              <w:jc w:val="center"/>
              <w:rPr>
                <w:rFonts w:eastAsia="Times New Roman"/>
                <w:sz w:val="20"/>
                <w:szCs w:val="20"/>
              </w:rPr>
            </w:pPr>
          </w:p>
        </w:tc>
        <w:tc>
          <w:tcPr>
            <w:tcW w:w="588" w:type="dxa"/>
            <w:tcBorders>
              <w:top w:val="nil"/>
              <w:left w:val="nil"/>
              <w:bottom w:val="nil"/>
              <w:right w:val="nil"/>
            </w:tcBorders>
            <w:shd w:val="clear" w:color="auto" w:fill="auto"/>
            <w:noWrap/>
            <w:vAlign w:val="bottom"/>
            <w:hideMark/>
          </w:tcPr>
          <w:p w14:paraId="36674C33" w14:textId="77777777" w:rsidR="00342A58" w:rsidRPr="005E6801" w:rsidRDefault="00342A58">
            <w:pPr>
              <w:jc w:val="center"/>
              <w:rPr>
                <w:rFonts w:eastAsia="Times New Roman"/>
                <w:sz w:val="20"/>
                <w:szCs w:val="20"/>
              </w:rPr>
            </w:pPr>
          </w:p>
        </w:tc>
        <w:tc>
          <w:tcPr>
            <w:tcW w:w="678" w:type="dxa"/>
            <w:tcBorders>
              <w:top w:val="nil"/>
              <w:left w:val="nil"/>
              <w:bottom w:val="nil"/>
              <w:right w:val="nil"/>
            </w:tcBorders>
            <w:shd w:val="clear" w:color="auto" w:fill="auto"/>
            <w:noWrap/>
            <w:vAlign w:val="bottom"/>
            <w:hideMark/>
          </w:tcPr>
          <w:p w14:paraId="33E30A8F" w14:textId="77777777" w:rsidR="00342A58" w:rsidRPr="005E6801" w:rsidRDefault="00342A58">
            <w:pPr>
              <w:jc w:val="center"/>
              <w:rPr>
                <w:rFonts w:eastAsia="Times New Roman"/>
                <w:sz w:val="20"/>
                <w:szCs w:val="20"/>
              </w:rPr>
            </w:pPr>
          </w:p>
        </w:tc>
        <w:tc>
          <w:tcPr>
            <w:tcW w:w="564" w:type="dxa"/>
            <w:tcBorders>
              <w:top w:val="nil"/>
              <w:left w:val="nil"/>
              <w:bottom w:val="nil"/>
              <w:right w:val="nil"/>
            </w:tcBorders>
            <w:shd w:val="clear" w:color="auto" w:fill="auto"/>
            <w:noWrap/>
            <w:vAlign w:val="bottom"/>
            <w:hideMark/>
          </w:tcPr>
          <w:p w14:paraId="2818D51C" w14:textId="77777777" w:rsidR="00342A58" w:rsidRPr="005E6801" w:rsidRDefault="00342A58">
            <w:pPr>
              <w:jc w:val="center"/>
              <w:rPr>
                <w:rFonts w:eastAsia="Times New Roman"/>
                <w:sz w:val="20"/>
                <w:szCs w:val="20"/>
              </w:rPr>
            </w:pPr>
          </w:p>
        </w:tc>
        <w:tc>
          <w:tcPr>
            <w:tcW w:w="588" w:type="dxa"/>
            <w:tcBorders>
              <w:top w:val="nil"/>
              <w:left w:val="nil"/>
              <w:bottom w:val="nil"/>
              <w:right w:val="nil"/>
            </w:tcBorders>
            <w:shd w:val="clear" w:color="auto" w:fill="auto"/>
            <w:noWrap/>
            <w:vAlign w:val="bottom"/>
            <w:hideMark/>
          </w:tcPr>
          <w:p w14:paraId="5BB45FBF" w14:textId="77777777" w:rsidR="00342A58" w:rsidRPr="005E6801" w:rsidRDefault="00342A58">
            <w:pPr>
              <w:jc w:val="center"/>
              <w:rPr>
                <w:rFonts w:eastAsia="Times New Roman"/>
                <w:sz w:val="20"/>
                <w:szCs w:val="20"/>
              </w:rPr>
            </w:pPr>
          </w:p>
        </w:tc>
        <w:tc>
          <w:tcPr>
            <w:tcW w:w="678" w:type="dxa"/>
            <w:tcBorders>
              <w:top w:val="nil"/>
              <w:left w:val="nil"/>
              <w:bottom w:val="nil"/>
              <w:right w:val="nil"/>
            </w:tcBorders>
            <w:shd w:val="clear" w:color="auto" w:fill="auto"/>
            <w:noWrap/>
            <w:vAlign w:val="bottom"/>
            <w:hideMark/>
          </w:tcPr>
          <w:p w14:paraId="31CA14A7" w14:textId="77777777" w:rsidR="00342A58" w:rsidRPr="005E6801" w:rsidRDefault="00342A58">
            <w:pPr>
              <w:jc w:val="center"/>
              <w:rPr>
                <w:rFonts w:eastAsia="Times New Roman"/>
                <w:sz w:val="20"/>
                <w:szCs w:val="20"/>
              </w:rPr>
            </w:pPr>
          </w:p>
        </w:tc>
      </w:tr>
      <w:tr w:rsidR="00342A58" w:rsidRPr="005E6801" w14:paraId="4930C351" w14:textId="77777777" w:rsidTr="00713B04">
        <w:trPr>
          <w:trHeight w:val="320"/>
          <w:jc w:val="center"/>
        </w:trPr>
        <w:tc>
          <w:tcPr>
            <w:tcW w:w="2626" w:type="dxa"/>
            <w:tcBorders>
              <w:top w:val="nil"/>
              <w:left w:val="nil"/>
              <w:bottom w:val="nil"/>
              <w:right w:val="nil"/>
            </w:tcBorders>
            <w:shd w:val="clear" w:color="auto" w:fill="auto"/>
            <w:noWrap/>
            <w:vAlign w:val="bottom"/>
            <w:hideMark/>
          </w:tcPr>
          <w:p w14:paraId="4B9340C5" w14:textId="77777777" w:rsidR="00342A58" w:rsidRPr="005E6801" w:rsidRDefault="00342A58">
            <w:pPr>
              <w:rPr>
                <w:rFonts w:eastAsia="Times New Roman"/>
                <w:color w:val="000000"/>
              </w:rPr>
            </w:pPr>
            <w:r w:rsidRPr="005E6801">
              <w:rPr>
                <w:rFonts w:eastAsia="Times New Roman"/>
                <w:color w:val="000000"/>
              </w:rPr>
              <w:t>Extremely Conservative</w:t>
            </w:r>
          </w:p>
        </w:tc>
        <w:tc>
          <w:tcPr>
            <w:tcW w:w="588" w:type="dxa"/>
            <w:tcBorders>
              <w:top w:val="nil"/>
              <w:left w:val="nil"/>
              <w:bottom w:val="nil"/>
              <w:right w:val="nil"/>
            </w:tcBorders>
            <w:shd w:val="clear" w:color="auto" w:fill="auto"/>
            <w:noWrap/>
            <w:vAlign w:val="bottom"/>
            <w:hideMark/>
          </w:tcPr>
          <w:p w14:paraId="6B289AD5" w14:textId="77777777" w:rsidR="00342A58" w:rsidRPr="005E6801" w:rsidRDefault="00342A58">
            <w:pPr>
              <w:jc w:val="center"/>
              <w:rPr>
                <w:rFonts w:eastAsia="Times New Roman"/>
                <w:color w:val="000000"/>
              </w:rPr>
            </w:pPr>
            <w:r w:rsidRPr="005E6801">
              <w:rPr>
                <w:rFonts w:eastAsia="Times New Roman"/>
                <w:color w:val="000000"/>
              </w:rPr>
              <w:t>1%</w:t>
            </w:r>
          </w:p>
        </w:tc>
        <w:tc>
          <w:tcPr>
            <w:tcW w:w="678" w:type="dxa"/>
            <w:tcBorders>
              <w:top w:val="nil"/>
              <w:left w:val="nil"/>
              <w:bottom w:val="nil"/>
              <w:right w:val="nil"/>
            </w:tcBorders>
            <w:shd w:val="clear" w:color="auto" w:fill="auto"/>
            <w:noWrap/>
            <w:vAlign w:val="bottom"/>
            <w:hideMark/>
          </w:tcPr>
          <w:p w14:paraId="0FC8D258" w14:textId="77777777" w:rsidR="00342A58" w:rsidRPr="005E6801" w:rsidRDefault="00342A58">
            <w:pPr>
              <w:jc w:val="center"/>
              <w:rPr>
                <w:rFonts w:eastAsia="Times New Roman"/>
                <w:color w:val="000000"/>
              </w:rPr>
            </w:pPr>
            <w:r w:rsidRPr="005E6801">
              <w:rPr>
                <w:rFonts w:eastAsia="Times New Roman"/>
                <w:color w:val="000000"/>
              </w:rPr>
              <w:t>7%</w:t>
            </w:r>
          </w:p>
        </w:tc>
        <w:tc>
          <w:tcPr>
            <w:tcW w:w="412" w:type="dxa"/>
            <w:tcBorders>
              <w:top w:val="nil"/>
              <w:left w:val="nil"/>
              <w:bottom w:val="nil"/>
              <w:right w:val="nil"/>
            </w:tcBorders>
            <w:shd w:val="clear" w:color="auto" w:fill="auto"/>
            <w:noWrap/>
            <w:vAlign w:val="bottom"/>
            <w:hideMark/>
          </w:tcPr>
          <w:p w14:paraId="263A4247" w14:textId="77777777" w:rsidR="00342A58" w:rsidRPr="005E6801" w:rsidRDefault="00342A58">
            <w:pPr>
              <w:jc w:val="center"/>
              <w:rPr>
                <w:rFonts w:eastAsia="Times New Roman"/>
                <w:color w:val="000000"/>
              </w:rPr>
            </w:pPr>
          </w:p>
        </w:tc>
        <w:tc>
          <w:tcPr>
            <w:tcW w:w="588" w:type="dxa"/>
            <w:tcBorders>
              <w:top w:val="nil"/>
              <w:left w:val="nil"/>
              <w:bottom w:val="nil"/>
              <w:right w:val="nil"/>
            </w:tcBorders>
            <w:shd w:val="clear" w:color="auto" w:fill="auto"/>
            <w:noWrap/>
            <w:vAlign w:val="bottom"/>
            <w:hideMark/>
          </w:tcPr>
          <w:p w14:paraId="240D5C23" w14:textId="77777777" w:rsidR="00342A58" w:rsidRPr="005E6801" w:rsidRDefault="00342A58">
            <w:pPr>
              <w:jc w:val="center"/>
              <w:rPr>
                <w:rFonts w:eastAsia="Times New Roman"/>
                <w:color w:val="000000"/>
              </w:rPr>
            </w:pPr>
            <w:r w:rsidRPr="005E6801">
              <w:rPr>
                <w:rFonts w:eastAsia="Times New Roman"/>
                <w:color w:val="000000"/>
              </w:rPr>
              <w:t>1%</w:t>
            </w:r>
          </w:p>
        </w:tc>
        <w:tc>
          <w:tcPr>
            <w:tcW w:w="678" w:type="dxa"/>
            <w:tcBorders>
              <w:top w:val="nil"/>
              <w:left w:val="nil"/>
              <w:bottom w:val="nil"/>
              <w:right w:val="nil"/>
            </w:tcBorders>
            <w:shd w:val="clear" w:color="auto" w:fill="auto"/>
            <w:noWrap/>
            <w:vAlign w:val="bottom"/>
            <w:hideMark/>
          </w:tcPr>
          <w:p w14:paraId="2F9462FD" w14:textId="77777777" w:rsidR="00342A58" w:rsidRPr="005E6801" w:rsidRDefault="00342A58">
            <w:pPr>
              <w:jc w:val="center"/>
              <w:rPr>
                <w:rFonts w:eastAsia="Times New Roman"/>
                <w:color w:val="000000"/>
              </w:rPr>
            </w:pPr>
            <w:r w:rsidRPr="005E6801">
              <w:rPr>
                <w:rFonts w:eastAsia="Times New Roman"/>
                <w:color w:val="000000"/>
              </w:rPr>
              <w:t>4%</w:t>
            </w:r>
          </w:p>
        </w:tc>
        <w:tc>
          <w:tcPr>
            <w:tcW w:w="564" w:type="dxa"/>
            <w:tcBorders>
              <w:top w:val="nil"/>
              <w:left w:val="nil"/>
              <w:bottom w:val="nil"/>
              <w:right w:val="nil"/>
            </w:tcBorders>
            <w:shd w:val="clear" w:color="auto" w:fill="auto"/>
            <w:noWrap/>
            <w:vAlign w:val="bottom"/>
            <w:hideMark/>
          </w:tcPr>
          <w:p w14:paraId="6AA64732" w14:textId="77777777" w:rsidR="00342A58" w:rsidRPr="005E6801" w:rsidRDefault="00342A58">
            <w:pPr>
              <w:jc w:val="center"/>
              <w:rPr>
                <w:rFonts w:eastAsia="Times New Roman"/>
                <w:color w:val="000000"/>
              </w:rPr>
            </w:pPr>
          </w:p>
        </w:tc>
        <w:tc>
          <w:tcPr>
            <w:tcW w:w="588" w:type="dxa"/>
            <w:tcBorders>
              <w:top w:val="nil"/>
              <w:left w:val="nil"/>
              <w:bottom w:val="nil"/>
              <w:right w:val="nil"/>
            </w:tcBorders>
            <w:shd w:val="clear" w:color="auto" w:fill="auto"/>
            <w:noWrap/>
            <w:vAlign w:val="bottom"/>
            <w:hideMark/>
          </w:tcPr>
          <w:p w14:paraId="0806275A" w14:textId="77777777" w:rsidR="00342A58" w:rsidRPr="005E6801" w:rsidRDefault="00342A58">
            <w:pPr>
              <w:jc w:val="center"/>
              <w:rPr>
                <w:rFonts w:eastAsia="Times New Roman"/>
                <w:color w:val="000000"/>
              </w:rPr>
            </w:pPr>
            <w:r w:rsidRPr="005E6801">
              <w:rPr>
                <w:rFonts w:eastAsia="Times New Roman"/>
                <w:color w:val="000000"/>
              </w:rPr>
              <w:t>--</w:t>
            </w:r>
          </w:p>
        </w:tc>
        <w:tc>
          <w:tcPr>
            <w:tcW w:w="678" w:type="dxa"/>
            <w:tcBorders>
              <w:top w:val="nil"/>
              <w:left w:val="nil"/>
              <w:bottom w:val="nil"/>
              <w:right w:val="nil"/>
            </w:tcBorders>
            <w:shd w:val="clear" w:color="auto" w:fill="auto"/>
            <w:noWrap/>
            <w:vAlign w:val="bottom"/>
            <w:hideMark/>
          </w:tcPr>
          <w:p w14:paraId="6F206788" w14:textId="77777777" w:rsidR="00342A58" w:rsidRPr="005E6801" w:rsidRDefault="00342A58">
            <w:pPr>
              <w:jc w:val="center"/>
              <w:rPr>
                <w:rFonts w:eastAsia="Times New Roman"/>
                <w:color w:val="000000"/>
              </w:rPr>
            </w:pPr>
            <w:r w:rsidRPr="005E6801">
              <w:rPr>
                <w:rFonts w:eastAsia="Times New Roman"/>
                <w:color w:val="000000"/>
              </w:rPr>
              <w:t>--</w:t>
            </w:r>
          </w:p>
        </w:tc>
      </w:tr>
      <w:tr w:rsidR="00342A58" w:rsidRPr="005E6801" w14:paraId="719B5461" w14:textId="77777777" w:rsidTr="00713B04">
        <w:trPr>
          <w:trHeight w:val="320"/>
          <w:jc w:val="center"/>
        </w:trPr>
        <w:tc>
          <w:tcPr>
            <w:tcW w:w="2626" w:type="dxa"/>
            <w:tcBorders>
              <w:top w:val="nil"/>
              <w:left w:val="nil"/>
              <w:bottom w:val="nil"/>
              <w:right w:val="nil"/>
            </w:tcBorders>
            <w:shd w:val="clear" w:color="auto" w:fill="auto"/>
            <w:noWrap/>
            <w:vAlign w:val="bottom"/>
            <w:hideMark/>
          </w:tcPr>
          <w:p w14:paraId="6EC1DE74" w14:textId="77777777" w:rsidR="00342A58" w:rsidRPr="005E6801" w:rsidRDefault="00342A58">
            <w:pPr>
              <w:rPr>
                <w:rFonts w:eastAsia="Times New Roman"/>
                <w:color w:val="000000"/>
              </w:rPr>
            </w:pPr>
            <w:r w:rsidRPr="005E6801">
              <w:rPr>
                <w:rFonts w:eastAsia="Times New Roman"/>
                <w:color w:val="000000"/>
              </w:rPr>
              <w:t>Conservative</w:t>
            </w:r>
          </w:p>
        </w:tc>
        <w:tc>
          <w:tcPr>
            <w:tcW w:w="588" w:type="dxa"/>
            <w:tcBorders>
              <w:top w:val="nil"/>
              <w:left w:val="nil"/>
              <w:bottom w:val="nil"/>
              <w:right w:val="nil"/>
            </w:tcBorders>
            <w:shd w:val="clear" w:color="auto" w:fill="auto"/>
            <w:noWrap/>
            <w:vAlign w:val="bottom"/>
            <w:hideMark/>
          </w:tcPr>
          <w:p w14:paraId="1E7FF4CA" w14:textId="77777777" w:rsidR="00342A58" w:rsidRPr="005E6801" w:rsidRDefault="00342A58">
            <w:pPr>
              <w:jc w:val="center"/>
              <w:rPr>
                <w:rFonts w:eastAsia="Times New Roman"/>
                <w:color w:val="000000"/>
              </w:rPr>
            </w:pPr>
            <w:r w:rsidRPr="005E6801">
              <w:rPr>
                <w:rFonts w:eastAsia="Times New Roman"/>
                <w:color w:val="000000"/>
              </w:rPr>
              <w:t>6%</w:t>
            </w:r>
          </w:p>
        </w:tc>
        <w:tc>
          <w:tcPr>
            <w:tcW w:w="678" w:type="dxa"/>
            <w:tcBorders>
              <w:top w:val="nil"/>
              <w:left w:val="nil"/>
              <w:bottom w:val="nil"/>
              <w:right w:val="nil"/>
            </w:tcBorders>
            <w:shd w:val="clear" w:color="auto" w:fill="auto"/>
            <w:noWrap/>
            <w:vAlign w:val="bottom"/>
            <w:hideMark/>
          </w:tcPr>
          <w:p w14:paraId="2DDEAB8C" w14:textId="77777777" w:rsidR="00342A58" w:rsidRPr="005E6801" w:rsidRDefault="00342A58">
            <w:pPr>
              <w:jc w:val="center"/>
              <w:rPr>
                <w:rFonts w:eastAsia="Times New Roman"/>
                <w:color w:val="000000"/>
              </w:rPr>
            </w:pPr>
            <w:r w:rsidRPr="005E6801">
              <w:rPr>
                <w:rFonts w:eastAsia="Times New Roman"/>
                <w:color w:val="000000"/>
              </w:rPr>
              <w:t>19%</w:t>
            </w:r>
          </w:p>
        </w:tc>
        <w:tc>
          <w:tcPr>
            <w:tcW w:w="412" w:type="dxa"/>
            <w:tcBorders>
              <w:top w:val="nil"/>
              <w:left w:val="nil"/>
              <w:bottom w:val="nil"/>
              <w:right w:val="nil"/>
            </w:tcBorders>
            <w:shd w:val="clear" w:color="auto" w:fill="auto"/>
            <w:noWrap/>
            <w:vAlign w:val="bottom"/>
            <w:hideMark/>
          </w:tcPr>
          <w:p w14:paraId="5267DC3F" w14:textId="77777777" w:rsidR="00342A58" w:rsidRPr="005E6801" w:rsidRDefault="00342A58">
            <w:pPr>
              <w:jc w:val="center"/>
              <w:rPr>
                <w:rFonts w:eastAsia="Times New Roman"/>
                <w:color w:val="000000"/>
              </w:rPr>
            </w:pPr>
          </w:p>
        </w:tc>
        <w:tc>
          <w:tcPr>
            <w:tcW w:w="588" w:type="dxa"/>
            <w:tcBorders>
              <w:top w:val="nil"/>
              <w:left w:val="nil"/>
              <w:bottom w:val="nil"/>
              <w:right w:val="nil"/>
            </w:tcBorders>
            <w:shd w:val="clear" w:color="auto" w:fill="auto"/>
            <w:noWrap/>
            <w:vAlign w:val="bottom"/>
            <w:hideMark/>
          </w:tcPr>
          <w:p w14:paraId="7579342D" w14:textId="77777777" w:rsidR="00342A58" w:rsidRPr="005E6801" w:rsidRDefault="00342A58">
            <w:pPr>
              <w:jc w:val="center"/>
              <w:rPr>
                <w:rFonts w:eastAsia="Times New Roman"/>
                <w:color w:val="000000"/>
              </w:rPr>
            </w:pPr>
            <w:r w:rsidRPr="005E6801">
              <w:rPr>
                <w:rFonts w:eastAsia="Times New Roman"/>
                <w:color w:val="000000"/>
              </w:rPr>
              <w:t>9%</w:t>
            </w:r>
          </w:p>
        </w:tc>
        <w:tc>
          <w:tcPr>
            <w:tcW w:w="678" w:type="dxa"/>
            <w:tcBorders>
              <w:top w:val="nil"/>
              <w:left w:val="nil"/>
              <w:bottom w:val="nil"/>
              <w:right w:val="nil"/>
            </w:tcBorders>
            <w:shd w:val="clear" w:color="auto" w:fill="auto"/>
            <w:noWrap/>
            <w:vAlign w:val="bottom"/>
            <w:hideMark/>
          </w:tcPr>
          <w:p w14:paraId="45D393A4" w14:textId="77777777" w:rsidR="00342A58" w:rsidRPr="005E6801" w:rsidRDefault="00342A58">
            <w:pPr>
              <w:jc w:val="center"/>
              <w:rPr>
                <w:rFonts w:eastAsia="Times New Roman"/>
                <w:color w:val="000000"/>
              </w:rPr>
            </w:pPr>
            <w:r w:rsidRPr="005E6801">
              <w:rPr>
                <w:rFonts w:eastAsia="Times New Roman"/>
                <w:color w:val="000000"/>
              </w:rPr>
              <w:t>19%</w:t>
            </w:r>
          </w:p>
        </w:tc>
        <w:tc>
          <w:tcPr>
            <w:tcW w:w="564" w:type="dxa"/>
            <w:tcBorders>
              <w:top w:val="nil"/>
              <w:left w:val="nil"/>
              <w:bottom w:val="nil"/>
              <w:right w:val="nil"/>
            </w:tcBorders>
            <w:shd w:val="clear" w:color="auto" w:fill="auto"/>
            <w:noWrap/>
            <w:vAlign w:val="bottom"/>
            <w:hideMark/>
          </w:tcPr>
          <w:p w14:paraId="60D3C6A1" w14:textId="77777777" w:rsidR="00342A58" w:rsidRPr="005E6801" w:rsidRDefault="00342A58">
            <w:pPr>
              <w:jc w:val="center"/>
              <w:rPr>
                <w:rFonts w:eastAsia="Times New Roman"/>
                <w:color w:val="000000"/>
              </w:rPr>
            </w:pPr>
          </w:p>
        </w:tc>
        <w:tc>
          <w:tcPr>
            <w:tcW w:w="588" w:type="dxa"/>
            <w:tcBorders>
              <w:top w:val="nil"/>
              <w:left w:val="nil"/>
              <w:bottom w:val="nil"/>
              <w:right w:val="nil"/>
            </w:tcBorders>
            <w:shd w:val="clear" w:color="auto" w:fill="auto"/>
            <w:noWrap/>
            <w:vAlign w:val="bottom"/>
            <w:hideMark/>
          </w:tcPr>
          <w:p w14:paraId="3777F657" w14:textId="77777777" w:rsidR="00342A58" w:rsidRPr="005E6801" w:rsidRDefault="00342A58">
            <w:pPr>
              <w:jc w:val="center"/>
              <w:rPr>
                <w:rFonts w:eastAsia="Times New Roman"/>
                <w:color w:val="000000"/>
              </w:rPr>
            </w:pPr>
            <w:r w:rsidRPr="005E6801">
              <w:rPr>
                <w:rFonts w:eastAsia="Times New Roman"/>
                <w:color w:val="000000"/>
              </w:rPr>
              <w:t>--</w:t>
            </w:r>
          </w:p>
        </w:tc>
        <w:tc>
          <w:tcPr>
            <w:tcW w:w="678" w:type="dxa"/>
            <w:tcBorders>
              <w:top w:val="nil"/>
              <w:left w:val="nil"/>
              <w:bottom w:val="nil"/>
              <w:right w:val="nil"/>
            </w:tcBorders>
            <w:shd w:val="clear" w:color="auto" w:fill="auto"/>
            <w:noWrap/>
            <w:vAlign w:val="bottom"/>
            <w:hideMark/>
          </w:tcPr>
          <w:p w14:paraId="10323802" w14:textId="77777777" w:rsidR="00342A58" w:rsidRPr="005E6801" w:rsidRDefault="00342A58">
            <w:pPr>
              <w:jc w:val="center"/>
              <w:rPr>
                <w:rFonts w:eastAsia="Times New Roman"/>
                <w:color w:val="000000"/>
              </w:rPr>
            </w:pPr>
            <w:r w:rsidRPr="005E6801">
              <w:rPr>
                <w:rFonts w:eastAsia="Times New Roman"/>
                <w:color w:val="000000"/>
              </w:rPr>
              <w:t>--</w:t>
            </w:r>
          </w:p>
        </w:tc>
      </w:tr>
      <w:tr w:rsidR="00342A58" w:rsidRPr="005E6801" w14:paraId="0FC682F2" w14:textId="77777777" w:rsidTr="00713B04">
        <w:trPr>
          <w:trHeight w:val="320"/>
          <w:jc w:val="center"/>
        </w:trPr>
        <w:tc>
          <w:tcPr>
            <w:tcW w:w="2626" w:type="dxa"/>
            <w:tcBorders>
              <w:top w:val="nil"/>
              <w:left w:val="nil"/>
              <w:bottom w:val="nil"/>
              <w:right w:val="nil"/>
            </w:tcBorders>
            <w:shd w:val="clear" w:color="auto" w:fill="auto"/>
            <w:noWrap/>
            <w:vAlign w:val="bottom"/>
            <w:hideMark/>
          </w:tcPr>
          <w:p w14:paraId="6F00FB28" w14:textId="77777777" w:rsidR="00342A58" w:rsidRPr="005E6801" w:rsidRDefault="00342A58">
            <w:pPr>
              <w:rPr>
                <w:rFonts w:eastAsia="Times New Roman"/>
                <w:color w:val="000000"/>
              </w:rPr>
            </w:pPr>
            <w:r w:rsidRPr="005E6801">
              <w:rPr>
                <w:rFonts w:eastAsia="Times New Roman"/>
                <w:color w:val="000000"/>
              </w:rPr>
              <w:t>Slightly Conservative</w:t>
            </w:r>
          </w:p>
        </w:tc>
        <w:tc>
          <w:tcPr>
            <w:tcW w:w="588" w:type="dxa"/>
            <w:tcBorders>
              <w:top w:val="nil"/>
              <w:left w:val="nil"/>
              <w:bottom w:val="nil"/>
              <w:right w:val="nil"/>
            </w:tcBorders>
            <w:shd w:val="clear" w:color="auto" w:fill="auto"/>
            <w:noWrap/>
            <w:vAlign w:val="bottom"/>
            <w:hideMark/>
          </w:tcPr>
          <w:p w14:paraId="13B0195B" w14:textId="77777777" w:rsidR="00342A58" w:rsidRPr="005E6801" w:rsidRDefault="00342A58">
            <w:pPr>
              <w:jc w:val="center"/>
              <w:rPr>
                <w:rFonts w:eastAsia="Times New Roman"/>
                <w:color w:val="000000"/>
              </w:rPr>
            </w:pPr>
            <w:r w:rsidRPr="005E6801">
              <w:rPr>
                <w:rFonts w:eastAsia="Times New Roman"/>
                <w:color w:val="000000"/>
              </w:rPr>
              <w:t>21%</w:t>
            </w:r>
          </w:p>
        </w:tc>
        <w:tc>
          <w:tcPr>
            <w:tcW w:w="678" w:type="dxa"/>
            <w:tcBorders>
              <w:top w:val="nil"/>
              <w:left w:val="nil"/>
              <w:bottom w:val="nil"/>
              <w:right w:val="nil"/>
            </w:tcBorders>
            <w:shd w:val="clear" w:color="auto" w:fill="auto"/>
            <w:noWrap/>
            <w:vAlign w:val="bottom"/>
            <w:hideMark/>
          </w:tcPr>
          <w:p w14:paraId="65C97A38" w14:textId="77777777" w:rsidR="00342A58" w:rsidRPr="005E6801" w:rsidRDefault="00342A58">
            <w:pPr>
              <w:jc w:val="center"/>
              <w:rPr>
                <w:rFonts w:eastAsia="Times New Roman"/>
                <w:color w:val="000000"/>
              </w:rPr>
            </w:pPr>
            <w:r w:rsidRPr="005E6801">
              <w:rPr>
                <w:rFonts w:eastAsia="Times New Roman"/>
                <w:color w:val="000000"/>
              </w:rPr>
              <w:t>25%</w:t>
            </w:r>
          </w:p>
        </w:tc>
        <w:tc>
          <w:tcPr>
            <w:tcW w:w="412" w:type="dxa"/>
            <w:tcBorders>
              <w:top w:val="nil"/>
              <w:left w:val="nil"/>
              <w:bottom w:val="nil"/>
              <w:right w:val="nil"/>
            </w:tcBorders>
            <w:shd w:val="clear" w:color="auto" w:fill="auto"/>
            <w:noWrap/>
            <w:vAlign w:val="bottom"/>
            <w:hideMark/>
          </w:tcPr>
          <w:p w14:paraId="7D629F17" w14:textId="77777777" w:rsidR="00342A58" w:rsidRPr="005E6801" w:rsidRDefault="00342A58">
            <w:pPr>
              <w:jc w:val="center"/>
              <w:rPr>
                <w:rFonts w:eastAsia="Times New Roman"/>
                <w:color w:val="000000"/>
              </w:rPr>
            </w:pPr>
          </w:p>
        </w:tc>
        <w:tc>
          <w:tcPr>
            <w:tcW w:w="588" w:type="dxa"/>
            <w:tcBorders>
              <w:top w:val="nil"/>
              <w:left w:val="nil"/>
              <w:bottom w:val="nil"/>
              <w:right w:val="nil"/>
            </w:tcBorders>
            <w:shd w:val="clear" w:color="auto" w:fill="auto"/>
            <w:noWrap/>
            <w:vAlign w:val="bottom"/>
            <w:hideMark/>
          </w:tcPr>
          <w:p w14:paraId="4B7E3303" w14:textId="77777777" w:rsidR="00342A58" w:rsidRPr="005E6801" w:rsidRDefault="00342A58">
            <w:pPr>
              <w:jc w:val="center"/>
              <w:rPr>
                <w:rFonts w:eastAsia="Times New Roman"/>
                <w:color w:val="000000"/>
              </w:rPr>
            </w:pPr>
            <w:r w:rsidRPr="005E6801">
              <w:rPr>
                <w:rFonts w:eastAsia="Times New Roman"/>
                <w:color w:val="000000"/>
              </w:rPr>
              <w:t>22%</w:t>
            </w:r>
          </w:p>
        </w:tc>
        <w:tc>
          <w:tcPr>
            <w:tcW w:w="678" w:type="dxa"/>
            <w:tcBorders>
              <w:top w:val="nil"/>
              <w:left w:val="nil"/>
              <w:bottom w:val="nil"/>
              <w:right w:val="nil"/>
            </w:tcBorders>
            <w:shd w:val="clear" w:color="auto" w:fill="auto"/>
            <w:noWrap/>
            <w:vAlign w:val="bottom"/>
            <w:hideMark/>
          </w:tcPr>
          <w:p w14:paraId="4377C518" w14:textId="77777777" w:rsidR="00342A58" w:rsidRPr="005E6801" w:rsidRDefault="00342A58">
            <w:pPr>
              <w:jc w:val="center"/>
              <w:rPr>
                <w:rFonts w:eastAsia="Times New Roman"/>
                <w:color w:val="000000"/>
              </w:rPr>
            </w:pPr>
            <w:r w:rsidRPr="005E6801">
              <w:rPr>
                <w:rFonts w:eastAsia="Times New Roman"/>
                <w:color w:val="000000"/>
              </w:rPr>
              <w:t>22%</w:t>
            </w:r>
          </w:p>
        </w:tc>
        <w:tc>
          <w:tcPr>
            <w:tcW w:w="564" w:type="dxa"/>
            <w:tcBorders>
              <w:top w:val="nil"/>
              <w:left w:val="nil"/>
              <w:bottom w:val="nil"/>
              <w:right w:val="nil"/>
            </w:tcBorders>
            <w:shd w:val="clear" w:color="auto" w:fill="auto"/>
            <w:noWrap/>
            <w:vAlign w:val="bottom"/>
            <w:hideMark/>
          </w:tcPr>
          <w:p w14:paraId="64D0FCBD" w14:textId="77777777" w:rsidR="00342A58" w:rsidRPr="005E6801" w:rsidRDefault="00342A58">
            <w:pPr>
              <w:jc w:val="center"/>
              <w:rPr>
                <w:rFonts w:eastAsia="Times New Roman"/>
                <w:color w:val="000000"/>
              </w:rPr>
            </w:pPr>
          </w:p>
        </w:tc>
        <w:tc>
          <w:tcPr>
            <w:tcW w:w="588" w:type="dxa"/>
            <w:tcBorders>
              <w:top w:val="nil"/>
              <w:left w:val="nil"/>
              <w:bottom w:val="nil"/>
              <w:right w:val="nil"/>
            </w:tcBorders>
            <w:shd w:val="clear" w:color="auto" w:fill="auto"/>
            <w:noWrap/>
            <w:vAlign w:val="bottom"/>
            <w:hideMark/>
          </w:tcPr>
          <w:p w14:paraId="407CC264" w14:textId="77777777" w:rsidR="00342A58" w:rsidRPr="005E6801" w:rsidRDefault="00342A58">
            <w:pPr>
              <w:jc w:val="center"/>
              <w:rPr>
                <w:rFonts w:eastAsia="Times New Roman"/>
                <w:color w:val="000000"/>
              </w:rPr>
            </w:pPr>
            <w:r w:rsidRPr="005E6801">
              <w:rPr>
                <w:rFonts w:eastAsia="Times New Roman"/>
                <w:color w:val="000000"/>
              </w:rPr>
              <w:t>--</w:t>
            </w:r>
          </w:p>
        </w:tc>
        <w:tc>
          <w:tcPr>
            <w:tcW w:w="678" w:type="dxa"/>
            <w:tcBorders>
              <w:top w:val="nil"/>
              <w:left w:val="nil"/>
              <w:bottom w:val="nil"/>
              <w:right w:val="nil"/>
            </w:tcBorders>
            <w:shd w:val="clear" w:color="auto" w:fill="auto"/>
            <w:noWrap/>
            <w:vAlign w:val="bottom"/>
            <w:hideMark/>
          </w:tcPr>
          <w:p w14:paraId="0D3A471B" w14:textId="77777777" w:rsidR="00342A58" w:rsidRPr="005E6801" w:rsidRDefault="00342A58">
            <w:pPr>
              <w:jc w:val="center"/>
              <w:rPr>
                <w:rFonts w:eastAsia="Times New Roman"/>
                <w:color w:val="000000"/>
              </w:rPr>
            </w:pPr>
            <w:r w:rsidRPr="005E6801">
              <w:rPr>
                <w:rFonts w:eastAsia="Times New Roman"/>
                <w:color w:val="000000"/>
              </w:rPr>
              <w:t>--</w:t>
            </w:r>
          </w:p>
        </w:tc>
      </w:tr>
      <w:tr w:rsidR="00342A58" w:rsidRPr="005E6801" w14:paraId="6F920F1B" w14:textId="77777777" w:rsidTr="00713B04">
        <w:trPr>
          <w:trHeight w:val="320"/>
          <w:jc w:val="center"/>
        </w:trPr>
        <w:tc>
          <w:tcPr>
            <w:tcW w:w="2626" w:type="dxa"/>
            <w:tcBorders>
              <w:top w:val="nil"/>
              <w:left w:val="nil"/>
              <w:bottom w:val="nil"/>
              <w:right w:val="nil"/>
            </w:tcBorders>
            <w:shd w:val="clear" w:color="auto" w:fill="auto"/>
            <w:noWrap/>
            <w:vAlign w:val="bottom"/>
            <w:hideMark/>
          </w:tcPr>
          <w:p w14:paraId="4D9A30DD" w14:textId="77777777" w:rsidR="00342A58" w:rsidRPr="005E6801" w:rsidRDefault="00342A58">
            <w:pPr>
              <w:rPr>
                <w:rFonts w:eastAsia="Times New Roman"/>
                <w:color w:val="000000"/>
              </w:rPr>
            </w:pPr>
            <w:r w:rsidRPr="005E6801">
              <w:rPr>
                <w:rFonts w:eastAsia="Times New Roman"/>
                <w:color w:val="000000"/>
              </w:rPr>
              <w:t>Moderate</w:t>
            </w:r>
          </w:p>
        </w:tc>
        <w:tc>
          <w:tcPr>
            <w:tcW w:w="588" w:type="dxa"/>
            <w:tcBorders>
              <w:top w:val="nil"/>
              <w:left w:val="nil"/>
              <w:bottom w:val="nil"/>
              <w:right w:val="nil"/>
            </w:tcBorders>
            <w:shd w:val="clear" w:color="auto" w:fill="auto"/>
            <w:noWrap/>
            <w:vAlign w:val="bottom"/>
            <w:hideMark/>
          </w:tcPr>
          <w:p w14:paraId="2F517BE8" w14:textId="77777777" w:rsidR="00342A58" w:rsidRPr="005E6801" w:rsidRDefault="00342A58">
            <w:pPr>
              <w:jc w:val="center"/>
              <w:rPr>
                <w:rFonts w:eastAsia="Times New Roman"/>
                <w:color w:val="000000"/>
              </w:rPr>
            </w:pPr>
            <w:r w:rsidRPr="005E6801">
              <w:rPr>
                <w:rFonts w:eastAsia="Times New Roman"/>
                <w:color w:val="000000"/>
              </w:rPr>
              <w:t>26%</w:t>
            </w:r>
          </w:p>
        </w:tc>
        <w:tc>
          <w:tcPr>
            <w:tcW w:w="678" w:type="dxa"/>
            <w:tcBorders>
              <w:top w:val="nil"/>
              <w:left w:val="nil"/>
              <w:bottom w:val="nil"/>
              <w:right w:val="nil"/>
            </w:tcBorders>
            <w:shd w:val="clear" w:color="auto" w:fill="auto"/>
            <w:noWrap/>
            <w:vAlign w:val="bottom"/>
            <w:hideMark/>
          </w:tcPr>
          <w:p w14:paraId="640B4327" w14:textId="77777777" w:rsidR="00342A58" w:rsidRPr="005E6801" w:rsidRDefault="00342A58">
            <w:pPr>
              <w:jc w:val="center"/>
              <w:rPr>
                <w:rFonts w:eastAsia="Times New Roman"/>
                <w:color w:val="000000"/>
              </w:rPr>
            </w:pPr>
            <w:r w:rsidRPr="005E6801">
              <w:rPr>
                <w:rFonts w:eastAsia="Times New Roman"/>
                <w:color w:val="000000"/>
              </w:rPr>
              <w:t>18%</w:t>
            </w:r>
          </w:p>
        </w:tc>
        <w:tc>
          <w:tcPr>
            <w:tcW w:w="412" w:type="dxa"/>
            <w:tcBorders>
              <w:top w:val="nil"/>
              <w:left w:val="nil"/>
              <w:bottom w:val="nil"/>
              <w:right w:val="nil"/>
            </w:tcBorders>
            <w:shd w:val="clear" w:color="auto" w:fill="auto"/>
            <w:noWrap/>
            <w:vAlign w:val="bottom"/>
            <w:hideMark/>
          </w:tcPr>
          <w:p w14:paraId="1F1C2123" w14:textId="77777777" w:rsidR="00342A58" w:rsidRPr="005E6801" w:rsidRDefault="00342A58">
            <w:pPr>
              <w:jc w:val="center"/>
              <w:rPr>
                <w:rFonts w:eastAsia="Times New Roman"/>
                <w:color w:val="000000"/>
              </w:rPr>
            </w:pPr>
          </w:p>
        </w:tc>
        <w:tc>
          <w:tcPr>
            <w:tcW w:w="588" w:type="dxa"/>
            <w:tcBorders>
              <w:top w:val="nil"/>
              <w:left w:val="nil"/>
              <w:bottom w:val="nil"/>
              <w:right w:val="nil"/>
            </w:tcBorders>
            <w:shd w:val="clear" w:color="auto" w:fill="auto"/>
            <w:noWrap/>
            <w:vAlign w:val="bottom"/>
            <w:hideMark/>
          </w:tcPr>
          <w:p w14:paraId="152FF9C2" w14:textId="77777777" w:rsidR="00342A58" w:rsidRPr="005E6801" w:rsidRDefault="00342A58">
            <w:pPr>
              <w:jc w:val="center"/>
              <w:rPr>
                <w:rFonts w:eastAsia="Times New Roman"/>
                <w:color w:val="000000"/>
              </w:rPr>
            </w:pPr>
            <w:r w:rsidRPr="005E6801">
              <w:rPr>
                <w:rFonts w:eastAsia="Times New Roman"/>
                <w:color w:val="000000"/>
              </w:rPr>
              <w:t>28%</w:t>
            </w:r>
          </w:p>
        </w:tc>
        <w:tc>
          <w:tcPr>
            <w:tcW w:w="678" w:type="dxa"/>
            <w:tcBorders>
              <w:top w:val="nil"/>
              <w:left w:val="nil"/>
              <w:bottom w:val="nil"/>
              <w:right w:val="nil"/>
            </w:tcBorders>
            <w:shd w:val="clear" w:color="auto" w:fill="auto"/>
            <w:noWrap/>
            <w:vAlign w:val="bottom"/>
            <w:hideMark/>
          </w:tcPr>
          <w:p w14:paraId="6C8D4A3C" w14:textId="77777777" w:rsidR="00342A58" w:rsidRPr="005E6801" w:rsidRDefault="00342A58">
            <w:pPr>
              <w:jc w:val="center"/>
              <w:rPr>
                <w:rFonts w:eastAsia="Times New Roman"/>
                <w:color w:val="000000"/>
              </w:rPr>
            </w:pPr>
            <w:r w:rsidRPr="005E6801">
              <w:rPr>
                <w:rFonts w:eastAsia="Times New Roman"/>
                <w:color w:val="000000"/>
              </w:rPr>
              <w:t>22%</w:t>
            </w:r>
          </w:p>
        </w:tc>
        <w:tc>
          <w:tcPr>
            <w:tcW w:w="564" w:type="dxa"/>
            <w:tcBorders>
              <w:top w:val="nil"/>
              <w:left w:val="nil"/>
              <w:bottom w:val="nil"/>
              <w:right w:val="nil"/>
            </w:tcBorders>
            <w:shd w:val="clear" w:color="auto" w:fill="auto"/>
            <w:noWrap/>
            <w:vAlign w:val="bottom"/>
            <w:hideMark/>
          </w:tcPr>
          <w:p w14:paraId="0365D9EF" w14:textId="77777777" w:rsidR="00342A58" w:rsidRPr="005E6801" w:rsidRDefault="00342A58">
            <w:pPr>
              <w:jc w:val="center"/>
              <w:rPr>
                <w:rFonts w:eastAsia="Times New Roman"/>
                <w:color w:val="000000"/>
              </w:rPr>
            </w:pPr>
          </w:p>
        </w:tc>
        <w:tc>
          <w:tcPr>
            <w:tcW w:w="588" w:type="dxa"/>
            <w:tcBorders>
              <w:top w:val="nil"/>
              <w:left w:val="nil"/>
              <w:bottom w:val="nil"/>
              <w:right w:val="nil"/>
            </w:tcBorders>
            <w:shd w:val="clear" w:color="auto" w:fill="auto"/>
            <w:noWrap/>
            <w:vAlign w:val="bottom"/>
            <w:hideMark/>
          </w:tcPr>
          <w:p w14:paraId="75665C4B" w14:textId="77777777" w:rsidR="00342A58" w:rsidRPr="005E6801" w:rsidRDefault="00342A58">
            <w:pPr>
              <w:jc w:val="center"/>
              <w:rPr>
                <w:rFonts w:eastAsia="Times New Roman"/>
                <w:color w:val="000000"/>
              </w:rPr>
            </w:pPr>
            <w:r w:rsidRPr="005E6801">
              <w:rPr>
                <w:rFonts w:eastAsia="Times New Roman"/>
                <w:color w:val="000000"/>
              </w:rPr>
              <w:t>--</w:t>
            </w:r>
          </w:p>
        </w:tc>
        <w:tc>
          <w:tcPr>
            <w:tcW w:w="678" w:type="dxa"/>
            <w:tcBorders>
              <w:top w:val="nil"/>
              <w:left w:val="nil"/>
              <w:bottom w:val="nil"/>
              <w:right w:val="nil"/>
            </w:tcBorders>
            <w:shd w:val="clear" w:color="auto" w:fill="auto"/>
            <w:noWrap/>
            <w:vAlign w:val="bottom"/>
            <w:hideMark/>
          </w:tcPr>
          <w:p w14:paraId="72EFAB78" w14:textId="77777777" w:rsidR="00342A58" w:rsidRPr="005E6801" w:rsidRDefault="00342A58">
            <w:pPr>
              <w:jc w:val="center"/>
              <w:rPr>
                <w:rFonts w:eastAsia="Times New Roman"/>
                <w:color w:val="000000"/>
              </w:rPr>
            </w:pPr>
            <w:r w:rsidRPr="005E6801">
              <w:rPr>
                <w:rFonts w:eastAsia="Times New Roman"/>
                <w:color w:val="000000"/>
              </w:rPr>
              <w:t>--</w:t>
            </w:r>
          </w:p>
        </w:tc>
      </w:tr>
      <w:tr w:rsidR="00342A58" w:rsidRPr="005E6801" w14:paraId="650E61D2" w14:textId="77777777" w:rsidTr="00713B04">
        <w:trPr>
          <w:trHeight w:val="320"/>
          <w:jc w:val="center"/>
        </w:trPr>
        <w:tc>
          <w:tcPr>
            <w:tcW w:w="2626" w:type="dxa"/>
            <w:tcBorders>
              <w:top w:val="nil"/>
              <w:left w:val="nil"/>
              <w:bottom w:val="nil"/>
              <w:right w:val="nil"/>
            </w:tcBorders>
            <w:shd w:val="clear" w:color="auto" w:fill="auto"/>
            <w:noWrap/>
            <w:vAlign w:val="bottom"/>
            <w:hideMark/>
          </w:tcPr>
          <w:p w14:paraId="515A6A08" w14:textId="77777777" w:rsidR="00342A58" w:rsidRPr="005E6801" w:rsidRDefault="00342A58">
            <w:pPr>
              <w:rPr>
                <w:rFonts w:eastAsia="Times New Roman"/>
                <w:color w:val="000000"/>
              </w:rPr>
            </w:pPr>
            <w:r w:rsidRPr="005E6801">
              <w:rPr>
                <w:rFonts w:eastAsia="Times New Roman"/>
                <w:color w:val="000000"/>
              </w:rPr>
              <w:t>Slightly Liberal</w:t>
            </w:r>
          </w:p>
        </w:tc>
        <w:tc>
          <w:tcPr>
            <w:tcW w:w="588" w:type="dxa"/>
            <w:tcBorders>
              <w:top w:val="nil"/>
              <w:left w:val="nil"/>
              <w:bottom w:val="nil"/>
              <w:right w:val="nil"/>
            </w:tcBorders>
            <w:shd w:val="clear" w:color="auto" w:fill="auto"/>
            <w:noWrap/>
            <w:vAlign w:val="bottom"/>
            <w:hideMark/>
          </w:tcPr>
          <w:p w14:paraId="14A28C0D" w14:textId="77777777" w:rsidR="00342A58" w:rsidRPr="005E6801" w:rsidRDefault="00342A58">
            <w:pPr>
              <w:jc w:val="center"/>
              <w:rPr>
                <w:rFonts w:eastAsia="Times New Roman"/>
                <w:color w:val="000000"/>
              </w:rPr>
            </w:pPr>
            <w:r w:rsidRPr="005E6801">
              <w:rPr>
                <w:rFonts w:eastAsia="Times New Roman"/>
                <w:color w:val="000000"/>
              </w:rPr>
              <w:t>18%</w:t>
            </w:r>
          </w:p>
        </w:tc>
        <w:tc>
          <w:tcPr>
            <w:tcW w:w="678" w:type="dxa"/>
            <w:tcBorders>
              <w:top w:val="nil"/>
              <w:left w:val="nil"/>
              <w:bottom w:val="nil"/>
              <w:right w:val="nil"/>
            </w:tcBorders>
            <w:shd w:val="clear" w:color="auto" w:fill="auto"/>
            <w:noWrap/>
            <w:vAlign w:val="bottom"/>
            <w:hideMark/>
          </w:tcPr>
          <w:p w14:paraId="3AE38BB7" w14:textId="77777777" w:rsidR="00342A58" w:rsidRPr="005E6801" w:rsidRDefault="00342A58">
            <w:pPr>
              <w:jc w:val="center"/>
              <w:rPr>
                <w:rFonts w:eastAsia="Times New Roman"/>
                <w:color w:val="000000"/>
              </w:rPr>
            </w:pPr>
            <w:r w:rsidRPr="005E6801">
              <w:rPr>
                <w:rFonts w:eastAsia="Times New Roman"/>
                <w:color w:val="000000"/>
              </w:rPr>
              <w:t>12%</w:t>
            </w:r>
          </w:p>
        </w:tc>
        <w:tc>
          <w:tcPr>
            <w:tcW w:w="412" w:type="dxa"/>
            <w:tcBorders>
              <w:top w:val="nil"/>
              <w:left w:val="nil"/>
              <w:bottom w:val="nil"/>
              <w:right w:val="nil"/>
            </w:tcBorders>
            <w:shd w:val="clear" w:color="auto" w:fill="auto"/>
            <w:noWrap/>
            <w:vAlign w:val="bottom"/>
            <w:hideMark/>
          </w:tcPr>
          <w:p w14:paraId="4673BFC6" w14:textId="77777777" w:rsidR="00342A58" w:rsidRPr="005E6801" w:rsidRDefault="00342A58">
            <w:pPr>
              <w:jc w:val="center"/>
              <w:rPr>
                <w:rFonts w:eastAsia="Times New Roman"/>
                <w:color w:val="000000"/>
              </w:rPr>
            </w:pPr>
          </w:p>
        </w:tc>
        <w:tc>
          <w:tcPr>
            <w:tcW w:w="588" w:type="dxa"/>
            <w:tcBorders>
              <w:top w:val="nil"/>
              <w:left w:val="nil"/>
              <w:bottom w:val="nil"/>
              <w:right w:val="nil"/>
            </w:tcBorders>
            <w:shd w:val="clear" w:color="auto" w:fill="auto"/>
            <w:noWrap/>
            <w:vAlign w:val="bottom"/>
            <w:hideMark/>
          </w:tcPr>
          <w:p w14:paraId="6190F607" w14:textId="77777777" w:rsidR="00342A58" w:rsidRPr="005E6801" w:rsidRDefault="00342A58">
            <w:pPr>
              <w:jc w:val="center"/>
              <w:rPr>
                <w:rFonts w:eastAsia="Times New Roman"/>
                <w:color w:val="000000"/>
              </w:rPr>
            </w:pPr>
            <w:r w:rsidRPr="005E6801">
              <w:rPr>
                <w:rFonts w:eastAsia="Times New Roman"/>
                <w:color w:val="000000"/>
              </w:rPr>
              <w:t>18%</w:t>
            </w:r>
          </w:p>
        </w:tc>
        <w:tc>
          <w:tcPr>
            <w:tcW w:w="678" w:type="dxa"/>
            <w:tcBorders>
              <w:top w:val="nil"/>
              <w:left w:val="nil"/>
              <w:bottom w:val="nil"/>
              <w:right w:val="nil"/>
            </w:tcBorders>
            <w:shd w:val="clear" w:color="auto" w:fill="auto"/>
            <w:noWrap/>
            <w:vAlign w:val="bottom"/>
            <w:hideMark/>
          </w:tcPr>
          <w:p w14:paraId="113B685A" w14:textId="77777777" w:rsidR="00342A58" w:rsidRPr="005E6801" w:rsidRDefault="00342A58">
            <w:pPr>
              <w:jc w:val="center"/>
              <w:rPr>
                <w:rFonts w:eastAsia="Times New Roman"/>
                <w:color w:val="000000"/>
              </w:rPr>
            </w:pPr>
            <w:r w:rsidRPr="005E6801">
              <w:rPr>
                <w:rFonts w:eastAsia="Times New Roman"/>
                <w:color w:val="000000"/>
              </w:rPr>
              <w:t>15%</w:t>
            </w:r>
          </w:p>
        </w:tc>
        <w:tc>
          <w:tcPr>
            <w:tcW w:w="564" w:type="dxa"/>
            <w:tcBorders>
              <w:top w:val="nil"/>
              <w:left w:val="nil"/>
              <w:bottom w:val="nil"/>
              <w:right w:val="nil"/>
            </w:tcBorders>
            <w:shd w:val="clear" w:color="auto" w:fill="auto"/>
            <w:noWrap/>
            <w:vAlign w:val="bottom"/>
            <w:hideMark/>
          </w:tcPr>
          <w:p w14:paraId="2F1EF733" w14:textId="77777777" w:rsidR="00342A58" w:rsidRPr="005E6801" w:rsidRDefault="00342A58">
            <w:pPr>
              <w:jc w:val="center"/>
              <w:rPr>
                <w:rFonts w:eastAsia="Times New Roman"/>
                <w:color w:val="000000"/>
              </w:rPr>
            </w:pPr>
          </w:p>
        </w:tc>
        <w:tc>
          <w:tcPr>
            <w:tcW w:w="588" w:type="dxa"/>
            <w:tcBorders>
              <w:top w:val="nil"/>
              <w:left w:val="nil"/>
              <w:bottom w:val="nil"/>
              <w:right w:val="nil"/>
            </w:tcBorders>
            <w:shd w:val="clear" w:color="auto" w:fill="auto"/>
            <w:noWrap/>
            <w:vAlign w:val="bottom"/>
            <w:hideMark/>
          </w:tcPr>
          <w:p w14:paraId="51FE2356" w14:textId="77777777" w:rsidR="00342A58" w:rsidRPr="005E6801" w:rsidRDefault="00342A58">
            <w:pPr>
              <w:jc w:val="center"/>
              <w:rPr>
                <w:rFonts w:eastAsia="Times New Roman"/>
                <w:color w:val="000000"/>
              </w:rPr>
            </w:pPr>
            <w:r w:rsidRPr="005E6801">
              <w:rPr>
                <w:rFonts w:eastAsia="Times New Roman"/>
                <w:color w:val="000000"/>
              </w:rPr>
              <w:t>--</w:t>
            </w:r>
          </w:p>
        </w:tc>
        <w:tc>
          <w:tcPr>
            <w:tcW w:w="678" w:type="dxa"/>
            <w:tcBorders>
              <w:top w:val="nil"/>
              <w:left w:val="nil"/>
              <w:bottom w:val="nil"/>
              <w:right w:val="nil"/>
            </w:tcBorders>
            <w:shd w:val="clear" w:color="auto" w:fill="auto"/>
            <w:noWrap/>
            <w:vAlign w:val="bottom"/>
            <w:hideMark/>
          </w:tcPr>
          <w:p w14:paraId="1D9E82D8" w14:textId="77777777" w:rsidR="00342A58" w:rsidRPr="005E6801" w:rsidRDefault="00342A58">
            <w:pPr>
              <w:jc w:val="center"/>
              <w:rPr>
                <w:rFonts w:eastAsia="Times New Roman"/>
                <w:color w:val="000000"/>
              </w:rPr>
            </w:pPr>
            <w:r w:rsidRPr="005E6801">
              <w:rPr>
                <w:rFonts w:eastAsia="Times New Roman"/>
                <w:color w:val="000000"/>
              </w:rPr>
              <w:t>--</w:t>
            </w:r>
          </w:p>
        </w:tc>
      </w:tr>
      <w:tr w:rsidR="00342A58" w:rsidRPr="005E6801" w14:paraId="7F86B9F4" w14:textId="77777777" w:rsidTr="00713B04">
        <w:trPr>
          <w:trHeight w:val="320"/>
          <w:jc w:val="center"/>
        </w:trPr>
        <w:tc>
          <w:tcPr>
            <w:tcW w:w="2626" w:type="dxa"/>
            <w:tcBorders>
              <w:top w:val="nil"/>
              <w:left w:val="nil"/>
              <w:bottom w:val="nil"/>
              <w:right w:val="nil"/>
            </w:tcBorders>
            <w:shd w:val="clear" w:color="auto" w:fill="auto"/>
            <w:noWrap/>
            <w:vAlign w:val="bottom"/>
            <w:hideMark/>
          </w:tcPr>
          <w:p w14:paraId="73CBAED2" w14:textId="77777777" w:rsidR="00342A58" w:rsidRPr="005E6801" w:rsidRDefault="00342A58">
            <w:pPr>
              <w:rPr>
                <w:rFonts w:eastAsia="Times New Roman"/>
                <w:color w:val="000000"/>
              </w:rPr>
            </w:pPr>
            <w:r w:rsidRPr="005E6801">
              <w:rPr>
                <w:rFonts w:eastAsia="Times New Roman"/>
                <w:color w:val="000000"/>
              </w:rPr>
              <w:t>Liberal</w:t>
            </w:r>
          </w:p>
        </w:tc>
        <w:tc>
          <w:tcPr>
            <w:tcW w:w="588" w:type="dxa"/>
            <w:tcBorders>
              <w:top w:val="nil"/>
              <w:left w:val="nil"/>
              <w:bottom w:val="nil"/>
              <w:right w:val="nil"/>
            </w:tcBorders>
            <w:shd w:val="clear" w:color="auto" w:fill="auto"/>
            <w:noWrap/>
            <w:vAlign w:val="bottom"/>
            <w:hideMark/>
          </w:tcPr>
          <w:p w14:paraId="67FE9FF4" w14:textId="77777777" w:rsidR="00342A58" w:rsidRPr="005E6801" w:rsidRDefault="00342A58">
            <w:pPr>
              <w:jc w:val="center"/>
              <w:rPr>
                <w:rFonts w:eastAsia="Times New Roman"/>
                <w:color w:val="000000"/>
              </w:rPr>
            </w:pPr>
            <w:r w:rsidRPr="005E6801">
              <w:rPr>
                <w:rFonts w:eastAsia="Times New Roman"/>
                <w:color w:val="000000"/>
              </w:rPr>
              <w:t>18%</w:t>
            </w:r>
          </w:p>
        </w:tc>
        <w:tc>
          <w:tcPr>
            <w:tcW w:w="678" w:type="dxa"/>
            <w:tcBorders>
              <w:top w:val="nil"/>
              <w:left w:val="nil"/>
              <w:bottom w:val="nil"/>
              <w:right w:val="nil"/>
            </w:tcBorders>
            <w:shd w:val="clear" w:color="auto" w:fill="auto"/>
            <w:noWrap/>
            <w:vAlign w:val="bottom"/>
            <w:hideMark/>
          </w:tcPr>
          <w:p w14:paraId="2E4B429C" w14:textId="77777777" w:rsidR="00342A58" w:rsidRPr="005E6801" w:rsidRDefault="00342A58">
            <w:pPr>
              <w:jc w:val="center"/>
              <w:rPr>
                <w:rFonts w:eastAsia="Times New Roman"/>
                <w:color w:val="000000"/>
              </w:rPr>
            </w:pPr>
            <w:r w:rsidRPr="005E6801">
              <w:rPr>
                <w:rFonts w:eastAsia="Times New Roman"/>
                <w:color w:val="000000"/>
              </w:rPr>
              <w:t>15%</w:t>
            </w:r>
          </w:p>
        </w:tc>
        <w:tc>
          <w:tcPr>
            <w:tcW w:w="412" w:type="dxa"/>
            <w:tcBorders>
              <w:top w:val="nil"/>
              <w:left w:val="nil"/>
              <w:bottom w:val="nil"/>
              <w:right w:val="nil"/>
            </w:tcBorders>
            <w:shd w:val="clear" w:color="auto" w:fill="auto"/>
            <w:noWrap/>
            <w:vAlign w:val="bottom"/>
            <w:hideMark/>
          </w:tcPr>
          <w:p w14:paraId="184734E3" w14:textId="77777777" w:rsidR="00342A58" w:rsidRPr="005E6801" w:rsidRDefault="00342A58">
            <w:pPr>
              <w:jc w:val="center"/>
              <w:rPr>
                <w:rFonts w:eastAsia="Times New Roman"/>
                <w:color w:val="000000"/>
              </w:rPr>
            </w:pPr>
          </w:p>
        </w:tc>
        <w:tc>
          <w:tcPr>
            <w:tcW w:w="588" w:type="dxa"/>
            <w:tcBorders>
              <w:top w:val="nil"/>
              <w:left w:val="nil"/>
              <w:bottom w:val="nil"/>
              <w:right w:val="nil"/>
            </w:tcBorders>
            <w:shd w:val="clear" w:color="auto" w:fill="auto"/>
            <w:noWrap/>
            <w:vAlign w:val="bottom"/>
            <w:hideMark/>
          </w:tcPr>
          <w:p w14:paraId="7EC4B69D" w14:textId="77777777" w:rsidR="00342A58" w:rsidRPr="005E6801" w:rsidRDefault="00342A58">
            <w:pPr>
              <w:jc w:val="center"/>
              <w:rPr>
                <w:rFonts w:eastAsia="Times New Roman"/>
                <w:color w:val="000000"/>
              </w:rPr>
            </w:pPr>
            <w:r w:rsidRPr="005E6801">
              <w:rPr>
                <w:rFonts w:eastAsia="Times New Roman"/>
                <w:color w:val="000000"/>
              </w:rPr>
              <w:t>16%</w:t>
            </w:r>
          </w:p>
        </w:tc>
        <w:tc>
          <w:tcPr>
            <w:tcW w:w="678" w:type="dxa"/>
            <w:tcBorders>
              <w:top w:val="nil"/>
              <w:left w:val="nil"/>
              <w:bottom w:val="nil"/>
              <w:right w:val="nil"/>
            </w:tcBorders>
            <w:shd w:val="clear" w:color="auto" w:fill="auto"/>
            <w:noWrap/>
            <w:vAlign w:val="bottom"/>
            <w:hideMark/>
          </w:tcPr>
          <w:p w14:paraId="5B9E902E" w14:textId="77777777" w:rsidR="00342A58" w:rsidRPr="005E6801" w:rsidRDefault="00342A58">
            <w:pPr>
              <w:jc w:val="center"/>
              <w:rPr>
                <w:rFonts w:eastAsia="Times New Roman"/>
                <w:color w:val="000000"/>
              </w:rPr>
            </w:pPr>
            <w:r w:rsidRPr="005E6801">
              <w:rPr>
                <w:rFonts w:eastAsia="Times New Roman"/>
                <w:color w:val="000000"/>
              </w:rPr>
              <w:t>13%</w:t>
            </w:r>
          </w:p>
        </w:tc>
        <w:tc>
          <w:tcPr>
            <w:tcW w:w="564" w:type="dxa"/>
            <w:tcBorders>
              <w:top w:val="nil"/>
              <w:left w:val="nil"/>
              <w:bottom w:val="nil"/>
              <w:right w:val="nil"/>
            </w:tcBorders>
            <w:shd w:val="clear" w:color="auto" w:fill="auto"/>
            <w:noWrap/>
            <w:vAlign w:val="bottom"/>
            <w:hideMark/>
          </w:tcPr>
          <w:p w14:paraId="6D0E2B52" w14:textId="77777777" w:rsidR="00342A58" w:rsidRPr="005E6801" w:rsidRDefault="00342A58">
            <w:pPr>
              <w:jc w:val="center"/>
              <w:rPr>
                <w:rFonts w:eastAsia="Times New Roman"/>
                <w:color w:val="000000"/>
              </w:rPr>
            </w:pPr>
          </w:p>
        </w:tc>
        <w:tc>
          <w:tcPr>
            <w:tcW w:w="588" w:type="dxa"/>
            <w:tcBorders>
              <w:top w:val="nil"/>
              <w:left w:val="nil"/>
              <w:bottom w:val="nil"/>
              <w:right w:val="nil"/>
            </w:tcBorders>
            <w:shd w:val="clear" w:color="auto" w:fill="auto"/>
            <w:noWrap/>
            <w:vAlign w:val="bottom"/>
            <w:hideMark/>
          </w:tcPr>
          <w:p w14:paraId="53A0D73C" w14:textId="77777777" w:rsidR="00342A58" w:rsidRPr="005E6801" w:rsidRDefault="00342A58">
            <w:pPr>
              <w:jc w:val="center"/>
              <w:rPr>
                <w:rFonts w:eastAsia="Times New Roman"/>
                <w:color w:val="000000"/>
              </w:rPr>
            </w:pPr>
            <w:r w:rsidRPr="005E6801">
              <w:rPr>
                <w:rFonts w:eastAsia="Times New Roman"/>
                <w:color w:val="000000"/>
              </w:rPr>
              <w:t>--</w:t>
            </w:r>
          </w:p>
        </w:tc>
        <w:tc>
          <w:tcPr>
            <w:tcW w:w="678" w:type="dxa"/>
            <w:tcBorders>
              <w:top w:val="nil"/>
              <w:left w:val="nil"/>
              <w:bottom w:val="nil"/>
              <w:right w:val="nil"/>
            </w:tcBorders>
            <w:shd w:val="clear" w:color="auto" w:fill="auto"/>
            <w:noWrap/>
            <w:vAlign w:val="bottom"/>
            <w:hideMark/>
          </w:tcPr>
          <w:p w14:paraId="5C6DE8BE" w14:textId="77777777" w:rsidR="00342A58" w:rsidRPr="005E6801" w:rsidRDefault="00342A58">
            <w:pPr>
              <w:jc w:val="center"/>
              <w:rPr>
                <w:rFonts w:eastAsia="Times New Roman"/>
                <w:color w:val="000000"/>
              </w:rPr>
            </w:pPr>
            <w:r w:rsidRPr="005E6801">
              <w:rPr>
                <w:rFonts w:eastAsia="Times New Roman"/>
                <w:color w:val="000000"/>
              </w:rPr>
              <w:t>--</w:t>
            </w:r>
          </w:p>
        </w:tc>
      </w:tr>
      <w:tr w:rsidR="00342A58" w:rsidRPr="005E6801" w14:paraId="4C1B831C" w14:textId="77777777" w:rsidTr="00713B04">
        <w:trPr>
          <w:trHeight w:val="320"/>
          <w:jc w:val="center"/>
        </w:trPr>
        <w:tc>
          <w:tcPr>
            <w:tcW w:w="2626" w:type="dxa"/>
            <w:tcBorders>
              <w:top w:val="nil"/>
              <w:left w:val="nil"/>
              <w:bottom w:val="nil"/>
              <w:right w:val="nil"/>
            </w:tcBorders>
            <w:shd w:val="clear" w:color="auto" w:fill="auto"/>
            <w:noWrap/>
            <w:vAlign w:val="bottom"/>
            <w:hideMark/>
          </w:tcPr>
          <w:p w14:paraId="6E98CC49" w14:textId="77777777" w:rsidR="00342A58" w:rsidRPr="005E6801" w:rsidRDefault="00342A58">
            <w:pPr>
              <w:rPr>
                <w:rFonts w:eastAsia="Times New Roman"/>
                <w:color w:val="000000"/>
              </w:rPr>
            </w:pPr>
            <w:r w:rsidRPr="005E6801">
              <w:rPr>
                <w:rFonts w:eastAsia="Times New Roman"/>
                <w:color w:val="000000"/>
              </w:rPr>
              <w:t>Extremely Liberal</w:t>
            </w:r>
          </w:p>
        </w:tc>
        <w:tc>
          <w:tcPr>
            <w:tcW w:w="588" w:type="dxa"/>
            <w:tcBorders>
              <w:top w:val="nil"/>
              <w:left w:val="nil"/>
              <w:bottom w:val="nil"/>
              <w:right w:val="nil"/>
            </w:tcBorders>
            <w:shd w:val="clear" w:color="auto" w:fill="auto"/>
            <w:noWrap/>
            <w:vAlign w:val="bottom"/>
            <w:hideMark/>
          </w:tcPr>
          <w:p w14:paraId="76E1F617" w14:textId="77777777" w:rsidR="00342A58" w:rsidRPr="005E6801" w:rsidRDefault="00342A58">
            <w:pPr>
              <w:jc w:val="center"/>
              <w:rPr>
                <w:rFonts w:eastAsia="Times New Roman"/>
                <w:color w:val="000000"/>
              </w:rPr>
            </w:pPr>
            <w:r w:rsidRPr="005E6801">
              <w:rPr>
                <w:rFonts w:eastAsia="Times New Roman"/>
                <w:color w:val="000000"/>
              </w:rPr>
              <w:t>9%</w:t>
            </w:r>
          </w:p>
        </w:tc>
        <w:tc>
          <w:tcPr>
            <w:tcW w:w="678" w:type="dxa"/>
            <w:tcBorders>
              <w:top w:val="nil"/>
              <w:left w:val="nil"/>
              <w:bottom w:val="nil"/>
              <w:right w:val="nil"/>
            </w:tcBorders>
            <w:shd w:val="clear" w:color="auto" w:fill="auto"/>
            <w:noWrap/>
            <w:vAlign w:val="bottom"/>
            <w:hideMark/>
          </w:tcPr>
          <w:p w14:paraId="55AACE02" w14:textId="77777777" w:rsidR="00342A58" w:rsidRPr="005E6801" w:rsidRDefault="00342A58">
            <w:pPr>
              <w:jc w:val="center"/>
              <w:rPr>
                <w:rFonts w:eastAsia="Times New Roman"/>
                <w:color w:val="000000"/>
              </w:rPr>
            </w:pPr>
            <w:r w:rsidRPr="005E6801">
              <w:rPr>
                <w:rFonts w:eastAsia="Times New Roman"/>
                <w:color w:val="000000"/>
              </w:rPr>
              <w:t>5%</w:t>
            </w:r>
          </w:p>
        </w:tc>
        <w:tc>
          <w:tcPr>
            <w:tcW w:w="412" w:type="dxa"/>
            <w:tcBorders>
              <w:top w:val="nil"/>
              <w:left w:val="nil"/>
              <w:bottom w:val="nil"/>
              <w:right w:val="nil"/>
            </w:tcBorders>
            <w:shd w:val="clear" w:color="auto" w:fill="auto"/>
            <w:noWrap/>
            <w:vAlign w:val="bottom"/>
            <w:hideMark/>
          </w:tcPr>
          <w:p w14:paraId="14AE1419" w14:textId="77777777" w:rsidR="00342A58" w:rsidRPr="005E6801" w:rsidRDefault="00342A58">
            <w:pPr>
              <w:jc w:val="center"/>
              <w:rPr>
                <w:rFonts w:eastAsia="Times New Roman"/>
                <w:color w:val="000000"/>
              </w:rPr>
            </w:pPr>
          </w:p>
        </w:tc>
        <w:tc>
          <w:tcPr>
            <w:tcW w:w="588" w:type="dxa"/>
            <w:tcBorders>
              <w:top w:val="nil"/>
              <w:left w:val="nil"/>
              <w:bottom w:val="nil"/>
              <w:right w:val="nil"/>
            </w:tcBorders>
            <w:shd w:val="clear" w:color="auto" w:fill="auto"/>
            <w:noWrap/>
            <w:vAlign w:val="bottom"/>
            <w:hideMark/>
          </w:tcPr>
          <w:p w14:paraId="7545AFBD" w14:textId="77777777" w:rsidR="00342A58" w:rsidRPr="005E6801" w:rsidRDefault="00342A58">
            <w:pPr>
              <w:jc w:val="center"/>
              <w:rPr>
                <w:rFonts w:eastAsia="Times New Roman"/>
                <w:color w:val="000000"/>
              </w:rPr>
            </w:pPr>
            <w:r w:rsidRPr="005E6801">
              <w:rPr>
                <w:rFonts w:eastAsia="Times New Roman"/>
                <w:color w:val="000000"/>
              </w:rPr>
              <w:t>6%</w:t>
            </w:r>
          </w:p>
        </w:tc>
        <w:tc>
          <w:tcPr>
            <w:tcW w:w="678" w:type="dxa"/>
            <w:tcBorders>
              <w:top w:val="nil"/>
              <w:left w:val="nil"/>
              <w:bottom w:val="nil"/>
              <w:right w:val="nil"/>
            </w:tcBorders>
            <w:shd w:val="clear" w:color="auto" w:fill="auto"/>
            <w:noWrap/>
            <w:vAlign w:val="bottom"/>
            <w:hideMark/>
          </w:tcPr>
          <w:p w14:paraId="0D73C965" w14:textId="77777777" w:rsidR="00342A58" w:rsidRPr="005E6801" w:rsidRDefault="00342A58">
            <w:pPr>
              <w:jc w:val="center"/>
              <w:rPr>
                <w:rFonts w:eastAsia="Times New Roman"/>
                <w:color w:val="000000"/>
              </w:rPr>
            </w:pPr>
            <w:r w:rsidRPr="005E6801">
              <w:rPr>
                <w:rFonts w:eastAsia="Times New Roman"/>
                <w:color w:val="000000"/>
              </w:rPr>
              <w:t>4%</w:t>
            </w:r>
          </w:p>
        </w:tc>
        <w:tc>
          <w:tcPr>
            <w:tcW w:w="564" w:type="dxa"/>
            <w:tcBorders>
              <w:top w:val="nil"/>
              <w:left w:val="nil"/>
              <w:bottom w:val="nil"/>
              <w:right w:val="nil"/>
            </w:tcBorders>
            <w:shd w:val="clear" w:color="auto" w:fill="auto"/>
            <w:noWrap/>
            <w:vAlign w:val="bottom"/>
            <w:hideMark/>
          </w:tcPr>
          <w:p w14:paraId="2E01D22D" w14:textId="77777777" w:rsidR="00342A58" w:rsidRPr="005E6801" w:rsidRDefault="00342A58">
            <w:pPr>
              <w:jc w:val="center"/>
              <w:rPr>
                <w:rFonts w:eastAsia="Times New Roman"/>
                <w:color w:val="000000"/>
              </w:rPr>
            </w:pPr>
          </w:p>
        </w:tc>
        <w:tc>
          <w:tcPr>
            <w:tcW w:w="588" w:type="dxa"/>
            <w:tcBorders>
              <w:top w:val="nil"/>
              <w:left w:val="nil"/>
              <w:bottom w:val="nil"/>
              <w:right w:val="nil"/>
            </w:tcBorders>
            <w:shd w:val="clear" w:color="auto" w:fill="auto"/>
            <w:noWrap/>
            <w:vAlign w:val="bottom"/>
            <w:hideMark/>
          </w:tcPr>
          <w:p w14:paraId="16E8E1D1" w14:textId="77777777" w:rsidR="00342A58" w:rsidRPr="005E6801" w:rsidRDefault="00342A58">
            <w:pPr>
              <w:jc w:val="center"/>
              <w:rPr>
                <w:rFonts w:eastAsia="Times New Roman"/>
                <w:color w:val="000000"/>
              </w:rPr>
            </w:pPr>
            <w:r w:rsidRPr="005E6801">
              <w:rPr>
                <w:rFonts w:eastAsia="Times New Roman"/>
                <w:color w:val="000000"/>
              </w:rPr>
              <w:t>--</w:t>
            </w:r>
          </w:p>
        </w:tc>
        <w:tc>
          <w:tcPr>
            <w:tcW w:w="678" w:type="dxa"/>
            <w:tcBorders>
              <w:top w:val="nil"/>
              <w:left w:val="nil"/>
              <w:bottom w:val="nil"/>
              <w:right w:val="nil"/>
            </w:tcBorders>
            <w:shd w:val="clear" w:color="auto" w:fill="auto"/>
            <w:noWrap/>
            <w:vAlign w:val="bottom"/>
            <w:hideMark/>
          </w:tcPr>
          <w:p w14:paraId="7F2BBDC1" w14:textId="77777777" w:rsidR="00342A58" w:rsidRPr="005E6801" w:rsidRDefault="00342A58">
            <w:pPr>
              <w:jc w:val="center"/>
              <w:rPr>
                <w:rFonts w:eastAsia="Times New Roman"/>
                <w:color w:val="000000"/>
              </w:rPr>
            </w:pPr>
            <w:r w:rsidRPr="005E6801">
              <w:rPr>
                <w:rFonts w:eastAsia="Times New Roman"/>
                <w:color w:val="000000"/>
              </w:rPr>
              <w:t>--</w:t>
            </w:r>
          </w:p>
        </w:tc>
      </w:tr>
      <w:tr w:rsidR="00342A58" w:rsidRPr="005E6801" w14:paraId="22ADA6CF" w14:textId="77777777" w:rsidTr="00713B04">
        <w:trPr>
          <w:trHeight w:val="320"/>
          <w:jc w:val="center"/>
        </w:trPr>
        <w:tc>
          <w:tcPr>
            <w:tcW w:w="2626" w:type="dxa"/>
            <w:tcBorders>
              <w:top w:val="nil"/>
              <w:left w:val="nil"/>
              <w:bottom w:val="nil"/>
              <w:right w:val="nil"/>
            </w:tcBorders>
            <w:shd w:val="clear" w:color="auto" w:fill="auto"/>
            <w:noWrap/>
            <w:vAlign w:val="bottom"/>
            <w:hideMark/>
          </w:tcPr>
          <w:p w14:paraId="56819586" w14:textId="77777777" w:rsidR="00342A58" w:rsidRPr="005E6801" w:rsidRDefault="00342A58">
            <w:pPr>
              <w:jc w:val="center"/>
              <w:rPr>
                <w:rFonts w:eastAsia="Times New Roman"/>
                <w:color w:val="000000"/>
              </w:rPr>
            </w:pPr>
          </w:p>
        </w:tc>
        <w:tc>
          <w:tcPr>
            <w:tcW w:w="588" w:type="dxa"/>
            <w:tcBorders>
              <w:top w:val="nil"/>
              <w:left w:val="nil"/>
              <w:bottom w:val="nil"/>
              <w:right w:val="nil"/>
            </w:tcBorders>
            <w:shd w:val="clear" w:color="auto" w:fill="auto"/>
            <w:noWrap/>
            <w:vAlign w:val="bottom"/>
            <w:hideMark/>
          </w:tcPr>
          <w:p w14:paraId="4452130A" w14:textId="77777777" w:rsidR="00342A58" w:rsidRPr="005E6801" w:rsidRDefault="00342A58">
            <w:pPr>
              <w:rPr>
                <w:rFonts w:eastAsia="Times New Roman"/>
                <w:sz w:val="20"/>
                <w:szCs w:val="20"/>
              </w:rPr>
            </w:pPr>
          </w:p>
        </w:tc>
        <w:tc>
          <w:tcPr>
            <w:tcW w:w="678" w:type="dxa"/>
            <w:tcBorders>
              <w:top w:val="nil"/>
              <w:left w:val="nil"/>
              <w:bottom w:val="nil"/>
              <w:right w:val="nil"/>
            </w:tcBorders>
            <w:shd w:val="clear" w:color="auto" w:fill="auto"/>
            <w:noWrap/>
            <w:vAlign w:val="bottom"/>
            <w:hideMark/>
          </w:tcPr>
          <w:p w14:paraId="1BB14CEA" w14:textId="77777777" w:rsidR="00342A58" w:rsidRPr="005E6801" w:rsidRDefault="00342A58">
            <w:pPr>
              <w:jc w:val="center"/>
              <w:rPr>
                <w:rFonts w:eastAsia="Times New Roman"/>
                <w:sz w:val="20"/>
                <w:szCs w:val="20"/>
              </w:rPr>
            </w:pPr>
          </w:p>
        </w:tc>
        <w:tc>
          <w:tcPr>
            <w:tcW w:w="412" w:type="dxa"/>
            <w:tcBorders>
              <w:top w:val="nil"/>
              <w:left w:val="nil"/>
              <w:bottom w:val="nil"/>
              <w:right w:val="nil"/>
            </w:tcBorders>
            <w:shd w:val="clear" w:color="auto" w:fill="auto"/>
            <w:noWrap/>
            <w:vAlign w:val="bottom"/>
            <w:hideMark/>
          </w:tcPr>
          <w:p w14:paraId="7BE05E28" w14:textId="77777777" w:rsidR="00342A58" w:rsidRPr="005E6801" w:rsidRDefault="00342A58">
            <w:pPr>
              <w:jc w:val="center"/>
              <w:rPr>
                <w:rFonts w:eastAsia="Times New Roman"/>
                <w:sz w:val="20"/>
                <w:szCs w:val="20"/>
              </w:rPr>
            </w:pPr>
          </w:p>
        </w:tc>
        <w:tc>
          <w:tcPr>
            <w:tcW w:w="588" w:type="dxa"/>
            <w:tcBorders>
              <w:top w:val="nil"/>
              <w:left w:val="nil"/>
              <w:bottom w:val="nil"/>
              <w:right w:val="nil"/>
            </w:tcBorders>
            <w:shd w:val="clear" w:color="auto" w:fill="auto"/>
            <w:noWrap/>
            <w:vAlign w:val="bottom"/>
            <w:hideMark/>
          </w:tcPr>
          <w:p w14:paraId="69892ABA" w14:textId="77777777" w:rsidR="00342A58" w:rsidRPr="005E6801" w:rsidRDefault="00342A58">
            <w:pPr>
              <w:jc w:val="center"/>
              <w:rPr>
                <w:rFonts w:eastAsia="Times New Roman"/>
                <w:sz w:val="20"/>
                <w:szCs w:val="20"/>
              </w:rPr>
            </w:pPr>
          </w:p>
        </w:tc>
        <w:tc>
          <w:tcPr>
            <w:tcW w:w="678" w:type="dxa"/>
            <w:tcBorders>
              <w:top w:val="nil"/>
              <w:left w:val="nil"/>
              <w:bottom w:val="nil"/>
              <w:right w:val="nil"/>
            </w:tcBorders>
            <w:shd w:val="clear" w:color="auto" w:fill="auto"/>
            <w:noWrap/>
            <w:vAlign w:val="bottom"/>
            <w:hideMark/>
          </w:tcPr>
          <w:p w14:paraId="4E3907B2" w14:textId="77777777" w:rsidR="00342A58" w:rsidRPr="005E6801" w:rsidRDefault="00342A58">
            <w:pPr>
              <w:jc w:val="center"/>
              <w:rPr>
                <w:rFonts w:eastAsia="Times New Roman"/>
                <w:sz w:val="20"/>
                <w:szCs w:val="20"/>
              </w:rPr>
            </w:pPr>
          </w:p>
        </w:tc>
        <w:tc>
          <w:tcPr>
            <w:tcW w:w="564" w:type="dxa"/>
            <w:tcBorders>
              <w:top w:val="nil"/>
              <w:left w:val="nil"/>
              <w:bottom w:val="nil"/>
              <w:right w:val="nil"/>
            </w:tcBorders>
            <w:shd w:val="clear" w:color="auto" w:fill="auto"/>
            <w:noWrap/>
            <w:vAlign w:val="bottom"/>
            <w:hideMark/>
          </w:tcPr>
          <w:p w14:paraId="7CE9279B" w14:textId="77777777" w:rsidR="00342A58" w:rsidRPr="005E6801" w:rsidRDefault="00342A58">
            <w:pPr>
              <w:jc w:val="center"/>
              <w:rPr>
                <w:rFonts w:eastAsia="Times New Roman"/>
                <w:sz w:val="20"/>
                <w:szCs w:val="20"/>
              </w:rPr>
            </w:pPr>
          </w:p>
        </w:tc>
        <w:tc>
          <w:tcPr>
            <w:tcW w:w="588" w:type="dxa"/>
            <w:tcBorders>
              <w:top w:val="nil"/>
              <w:left w:val="nil"/>
              <w:bottom w:val="nil"/>
              <w:right w:val="nil"/>
            </w:tcBorders>
            <w:shd w:val="clear" w:color="auto" w:fill="auto"/>
            <w:noWrap/>
            <w:vAlign w:val="bottom"/>
            <w:hideMark/>
          </w:tcPr>
          <w:p w14:paraId="17A14D63" w14:textId="77777777" w:rsidR="00342A58" w:rsidRPr="005E6801" w:rsidRDefault="00342A58">
            <w:pPr>
              <w:jc w:val="center"/>
              <w:rPr>
                <w:rFonts w:eastAsia="Times New Roman"/>
                <w:sz w:val="20"/>
                <w:szCs w:val="20"/>
              </w:rPr>
            </w:pPr>
          </w:p>
        </w:tc>
        <w:tc>
          <w:tcPr>
            <w:tcW w:w="678" w:type="dxa"/>
            <w:tcBorders>
              <w:top w:val="nil"/>
              <w:left w:val="nil"/>
              <w:bottom w:val="nil"/>
              <w:right w:val="nil"/>
            </w:tcBorders>
            <w:shd w:val="clear" w:color="auto" w:fill="auto"/>
            <w:noWrap/>
            <w:vAlign w:val="bottom"/>
            <w:hideMark/>
          </w:tcPr>
          <w:p w14:paraId="22228DFB" w14:textId="77777777" w:rsidR="00342A58" w:rsidRPr="005E6801" w:rsidRDefault="00342A58">
            <w:pPr>
              <w:jc w:val="center"/>
              <w:rPr>
                <w:rFonts w:eastAsia="Times New Roman"/>
                <w:sz w:val="20"/>
                <w:szCs w:val="20"/>
              </w:rPr>
            </w:pPr>
          </w:p>
        </w:tc>
      </w:tr>
      <w:tr w:rsidR="00342A58" w:rsidRPr="005E6801" w14:paraId="12C64B34" w14:textId="77777777" w:rsidTr="00713B04">
        <w:trPr>
          <w:trHeight w:val="320"/>
          <w:jc w:val="center"/>
        </w:trPr>
        <w:tc>
          <w:tcPr>
            <w:tcW w:w="2626" w:type="dxa"/>
            <w:tcBorders>
              <w:top w:val="nil"/>
              <w:left w:val="nil"/>
              <w:bottom w:val="nil"/>
              <w:right w:val="nil"/>
            </w:tcBorders>
            <w:shd w:val="clear" w:color="auto" w:fill="auto"/>
            <w:noWrap/>
            <w:vAlign w:val="bottom"/>
            <w:hideMark/>
          </w:tcPr>
          <w:p w14:paraId="7AE517C1" w14:textId="77777777" w:rsidR="00342A58" w:rsidRPr="005E6801" w:rsidRDefault="00342A58">
            <w:pPr>
              <w:rPr>
                <w:rFonts w:eastAsia="Times New Roman"/>
                <w:color w:val="000000"/>
              </w:rPr>
            </w:pPr>
            <w:r w:rsidRPr="005E6801">
              <w:rPr>
                <w:rFonts w:eastAsia="Times New Roman"/>
                <w:color w:val="000000"/>
              </w:rPr>
              <w:t>Strong Democrat</w:t>
            </w:r>
          </w:p>
        </w:tc>
        <w:tc>
          <w:tcPr>
            <w:tcW w:w="588" w:type="dxa"/>
            <w:tcBorders>
              <w:top w:val="nil"/>
              <w:left w:val="nil"/>
              <w:bottom w:val="nil"/>
              <w:right w:val="nil"/>
            </w:tcBorders>
            <w:shd w:val="clear" w:color="auto" w:fill="auto"/>
            <w:noWrap/>
            <w:vAlign w:val="bottom"/>
            <w:hideMark/>
          </w:tcPr>
          <w:p w14:paraId="41CD4F09" w14:textId="77777777" w:rsidR="00342A58" w:rsidRPr="005E6801" w:rsidRDefault="00342A58">
            <w:pPr>
              <w:jc w:val="center"/>
              <w:rPr>
                <w:rFonts w:eastAsia="Times New Roman"/>
                <w:color w:val="000000"/>
              </w:rPr>
            </w:pPr>
            <w:r w:rsidRPr="005E6801">
              <w:rPr>
                <w:rFonts w:eastAsia="Times New Roman"/>
                <w:color w:val="000000"/>
              </w:rPr>
              <w:t>55%</w:t>
            </w:r>
          </w:p>
        </w:tc>
        <w:tc>
          <w:tcPr>
            <w:tcW w:w="678" w:type="dxa"/>
            <w:tcBorders>
              <w:top w:val="nil"/>
              <w:left w:val="nil"/>
              <w:bottom w:val="nil"/>
              <w:right w:val="nil"/>
            </w:tcBorders>
            <w:shd w:val="clear" w:color="auto" w:fill="auto"/>
            <w:noWrap/>
            <w:vAlign w:val="bottom"/>
            <w:hideMark/>
          </w:tcPr>
          <w:p w14:paraId="7C5DD2EC" w14:textId="77777777" w:rsidR="00342A58" w:rsidRPr="005E6801" w:rsidRDefault="00342A58">
            <w:pPr>
              <w:jc w:val="center"/>
              <w:rPr>
                <w:rFonts w:eastAsia="Times New Roman"/>
                <w:color w:val="000000"/>
              </w:rPr>
            </w:pPr>
            <w:r w:rsidRPr="005E6801">
              <w:rPr>
                <w:rFonts w:eastAsia="Times New Roman"/>
                <w:color w:val="000000"/>
              </w:rPr>
              <w:t>19%</w:t>
            </w:r>
          </w:p>
        </w:tc>
        <w:tc>
          <w:tcPr>
            <w:tcW w:w="412" w:type="dxa"/>
            <w:tcBorders>
              <w:top w:val="nil"/>
              <w:left w:val="nil"/>
              <w:bottom w:val="nil"/>
              <w:right w:val="nil"/>
            </w:tcBorders>
            <w:shd w:val="clear" w:color="auto" w:fill="auto"/>
            <w:noWrap/>
            <w:vAlign w:val="bottom"/>
            <w:hideMark/>
          </w:tcPr>
          <w:p w14:paraId="3671B2F4" w14:textId="77777777" w:rsidR="00342A58" w:rsidRPr="005E6801" w:rsidRDefault="00342A58">
            <w:pPr>
              <w:jc w:val="center"/>
              <w:rPr>
                <w:rFonts w:eastAsia="Times New Roman"/>
                <w:color w:val="000000"/>
              </w:rPr>
            </w:pPr>
          </w:p>
        </w:tc>
        <w:tc>
          <w:tcPr>
            <w:tcW w:w="588" w:type="dxa"/>
            <w:tcBorders>
              <w:top w:val="nil"/>
              <w:left w:val="nil"/>
              <w:bottom w:val="nil"/>
              <w:right w:val="nil"/>
            </w:tcBorders>
            <w:shd w:val="clear" w:color="auto" w:fill="auto"/>
            <w:noWrap/>
            <w:vAlign w:val="bottom"/>
            <w:hideMark/>
          </w:tcPr>
          <w:p w14:paraId="42EB0100" w14:textId="77777777" w:rsidR="00342A58" w:rsidRPr="005E6801" w:rsidRDefault="00342A58">
            <w:pPr>
              <w:jc w:val="center"/>
              <w:rPr>
                <w:rFonts w:eastAsia="Times New Roman"/>
                <w:color w:val="000000"/>
              </w:rPr>
            </w:pPr>
            <w:r w:rsidRPr="005E6801">
              <w:rPr>
                <w:rFonts w:eastAsia="Times New Roman"/>
                <w:color w:val="000000"/>
              </w:rPr>
              <w:t>50%</w:t>
            </w:r>
          </w:p>
        </w:tc>
        <w:tc>
          <w:tcPr>
            <w:tcW w:w="678" w:type="dxa"/>
            <w:tcBorders>
              <w:top w:val="nil"/>
              <w:left w:val="nil"/>
              <w:bottom w:val="nil"/>
              <w:right w:val="nil"/>
            </w:tcBorders>
            <w:shd w:val="clear" w:color="auto" w:fill="auto"/>
            <w:noWrap/>
            <w:vAlign w:val="bottom"/>
            <w:hideMark/>
          </w:tcPr>
          <w:p w14:paraId="4C9225FB" w14:textId="77777777" w:rsidR="00342A58" w:rsidRPr="005E6801" w:rsidRDefault="00342A58">
            <w:pPr>
              <w:jc w:val="center"/>
              <w:rPr>
                <w:rFonts w:eastAsia="Times New Roman"/>
                <w:color w:val="000000"/>
              </w:rPr>
            </w:pPr>
            <w:r w:rsidRPr="005E6801">
              <w:rPr>
                <w:rFonts w:eastAsia="Times New Roman"/>
                <w:color w:val="000000"/>
              </w:rPr>
              <w:t>17%</w:t>
            </w:r>
          </w:p>
        </w:tc>
        <w:tc>
          <w:tcPr>
            <w:tcW w:w="564" w:type="dxa"/>
            <w:tcBorders>
              <w:top w:val="nil"/>
              <w:left w:val="nil"/>
              <w:bottom w:val="nil"/>
              <w:right w:val="nil"/>
            </w:tcBorders>
            <w:shd w:val="clear" w:color="auto" w:fill="auto"/>
            <w:noWrap/>
            <w:vAlign w:val="bottom"/>
            <w:hideMark/>
          </w:tcPr>
          <w:p w14:paraId="1DC7E4E1" w14:textId="77777777" w:rsidR="00342A58" w:rsidRPr="005E6801" w:rsidRDefault="00342A58">
            <w:pPr>
              <w:jc w:val="center"/>
              <w:rPr>
                <w:rFonts w:eastAsia="Times New Roman"/>
                <w:color w:val="000000"/>
              </w:rPr>
            </w:pPr>
          </w:p>
        </w:tc>
        <w:tc>
          <w:tcPr>
            <w:tcW w:w="588" w:type="dxa"/>
            <w:tcBorders>
              <w:top w:val="nil"/>
              <w:left w:val="nil"/>
              <w:bottom w:val="nil"/>
              <w:right w:val="nil"/>
            </w:tcBorders>
            <w:shd w:val="clear" w:color="auto" w:fill="auto"/>
            <w:noWrap/>
            <w:vAlign w:val="bottom"/>
            <w:hideMark/>
          </w:tcPr>
          <w:p w14:paraId="18A44549" w14:textId="77777777" w:rsidR="00342A58" w:rsidRPr="005E6801" w:rsidRDefault="00342A58">
            <w:pPr>
              <w:jc w:val="center"/>
              <w:rPr>
                <w:rFonts w:eastAsia="Times New Roman"/>
                <w:color w:val="000000"/>
              </w:rPr>
            </w:pPr>
            <w:r w:rsidRPr="005E6801">
              <w:rPr>
                <w:rFonts w:eastAsia="Times New Roman"/>
                <w:color w:val="000000"/>
              </w:rPr>
              <w:t>--</w:t>
            </w:r>
          </w:p>
        </w:tc>
        <w:tc>
          <w:tcPr>
            <w:tcW w:w="678" w:type="dxa"/>
            <w:tcBorders>
              <w:top w:val="nil"/>
              <w:left w:val="nil"/>
              <w:bottom w:val="nil"/>
              <w:right w:val="nil"/>
            </w:tcBorders>
            <w:shd w:val="clear" w:color="auto" w:fill="auto"/>
            <w:noWrap/>
            <w:vAlign w:val="bottom"/>
            <w:hideMark/>
          </w:tcPr>
          <w:p w14:paraId="7102C82D" w14:textId="77777777" w:rsidR="00342A58" w:rsidRPr="005E6801" w:rsidRDefault="00342A58">
            <w:pPr>
              <w:jc w:val="center"/>
              <w:rPr>
                <w:rFonts w:eastAsia="Times New Roman"/>
                <w:color w:val="000000"/>
              </w:rPr>
            </w:pPr>
            <w:r w:rsidRPr="005E6801">
              <w:rPr>
                <w:rFonts w:eastAsia="Times New Roman"/>
                <w:color w:val="000000"/>
              </w:rPr>
              <w:t>--</w:t>
            </w:r>
          </w:p>
        </w:tc>
      </w:tr>
      <w:tr w:rsidR="00342A58" w:rsidRPr="005E6801" w14:paraId="63DB4D44" w14:textId="77777777" w:rsidTr="00713B04">
        <w:trPr>
          <w:trHeight w:val="320"/>
          <w:jc w:val="center"/>
        </w:trPr>
        <w:tc>
          <w:tcPr>
            <w:tcW w:w="2626" w:type="dxa"/>
            <w:tcBorders>
              <w:top w:val="nil"/>
              <w:left w:val="nil"/>
              <w:bottom w:val="nil"/>
              <w:right w:val="nil"/>
            </w:tcBorders>
            <w:shd w:val="clear" w:color="auto" w:fill="auto"/>
            <w:noWrap/>
            <w:vAlign w:val="bottom"/>
            <w:hideMark/>
          </w:tcPr>
          <w:p w14:paraId="5C3FD03F" w14:textId="77777777" w:rsidR="00342A58" w:rsidRPr="005E6801" w:rsidRDefault="00342A58">
            <w:pPr>
              <w:rPr>
                <w:rFonts w:eastAsia="Times New Roman"/>
                <w:color w:val="000000"/>
              </w:rPr>
            </w:pPr>
            <w:r w:rsidRPr="005E6801">
              <w:rPr>
                <w:rFonts w:eastAsia="Times New Roman"/>
                <w:color w:val="000000"/>
              </w:rPr>
              <w:t>Not Strong Democrat</w:t>
            </w:r>
          </w:p>
        </w:tc>
        <w:tc>
          <w:tcPr>
            <w:tcW w:w="588" w:type="dxa"/>
            <w:tcBorders>
              <w:top w:val="nil"/>
              <w:left w:val="nil"/>
              <w:bottom w:val="nil"/>
              <w:right w:val="nil"/>
            </w:tcBorders>
            <w:shd w:val="clear" w:color="auto" w:fill="auto"/>
            <w:noWrap/>
            <w:vAlign w:val="bottom"/>
            <w:hideMark/>
          </w:tcPr>
          <w:p w14:paraId="1724F03C" w14:textId="77777777" w:rsidR="00342A58" w:rsidRPr="005E6801" w:rsidRDefault="00342A58">
            <w:pPr>
              <w:jc w:val="center"/>
              <w:rPr>
                <w:rFonts w:eastAsia="Times New Roman"/>
                <w:color w:val="000000"/>
              </w:rPr>
            </w:pPr>
            <w:r w:rsidRPr="005E6801">
              <w:rPr>
                <w:rFonts w:eastAsia="Times New Roman"/>
                <w:color w:val="000000"/>
              </w:rPr>
              <w:t>21%</w:t>
            </w:r>
          </w:p>
        </w:tc>
        <w:tc>
          <w:tcPr>
            <w:tcW w:w="678" w:type="dxa"/>
            <w:tcBorders>
              <w:top w:val="nil"/>
              <w:left w:val="nil"/>
              <w:bottom w:val="nil"/>
              <w:right w:val="nil"/>
            </w:tcBorders>
            <w:shd w:val="clear" w:color="auto" w:fill="auto"/>
            <w:noWrap/>
            <w:vAlign w:val="bottom"/>
            <w:hideMark/>
          </w:tcPr>
          <w:p w14:paraId="7F20DE1F" w14:textId="77777777" w:rsidR="00342A58" w:rsidRPr="005E6801" w:rsidRDefault="00342A58">
            <w:pPr>
              <w:jc w:val="center"/>
              <w:rPr>
                <w:rFonts w:eastAsia="Times New Roman"/>
                <w:color w:val="000000"/>
              </w:rPr>
            </w:pPr>
            <w:r w:rsidRPr="005E6801">
              <w:rPr>
                <w:rFonts w:eastAsia="Times New Roman"/>
                <w:color w:val="000000"/>
              </w:rPr>
              <w:t>12%</w:t>
            </w:r>
          </w:p>
        </w:tc>
        <w:tc>
          <w:tcPr>
            <w:tcW w:w="412" w:type="dxa"/>
            <w:tcBorders>
              <w:top w:val="nil"/>
              <w:left w:val="nil"/>
              <w:bottom w:val="nil"/>
              <w:right w:val="nil"/>
            </w:tcBorders>
            <w:shd w:val="clear" w:color="auto" w:fill="auto"/>
            <w:noWrap/>
            <w:vAlign w:val="bottom"/>
            <w:hideMark/>
          </w:tcPr>
          <w:p w14:paraId="2AF65189" w14:textId="77777777" w:rsidR="00342A58" w:rsidRPr="005E6801" w:rsidRDefault="00342A58">
            <w:pPr>
              <w:jc w:val="center"/>
              <w:rPr>
                <w:rFonts w:eastAsia="Times New Roman"/>
                <w:color w:val="000000"/>
              </w:rPr>
            </w:pPr>
          </w:p>
        </w:tc>
        <w:tc>
          <w:tcPr>
            <w:tcW w:w="588" w:type="dxa"/>
            <w:tcBorders>
              <w:top w:val="nil"/>
              <w:left w:val="nil"/>
              <w:bottom w:val="nil"/>
              <w:right w:val="nil"/>
            </w:tcBorders>
            <w:shd w:val="clear" w:color="auto" w:fill="auto"/>
            <w:noWrap/>
            <w:vAlign w:val="bottom"/>
            <w:hideMark/>
          </w:tcPr>
          <w:p w14:paraId="46A2BB6D" w14:textId="77777777" w:rsidR="00342A58" w:rsidRPr="005E6801" w:rsidRDefault="00342A58">
            <w:pPr>
              <w:jc w:val="center"/>
              <w:rPr>
                <w:rFonts w:eastAsia="Times New Roman"/>
                <w:color w:val="000000"/>
              </w:rPr>
            </w:pPr>
            <w:r w:rsidRPr="005E6801">
              <w:rPr>
                <w:rFonts w:eastAsia="Times New Roman"/>
                <w:color w:val="000000"/>
              </w:rPr>
              <w:t>28%</w:t>
            </w:r>
          </w:p>
        </w:tc>
        <w:tc>
          <w:tcPr>
            <w:tcW w:w="678" w:type="dxa"/>
            <w:tcBorders>
              <w:top w:val="nil"/>
              <w:left w:val="nil"/>
              <w:bottom w:val="nil"/>
              <w:right w:val="nil"/>
            </w:tcBorders>
            <w:shd w:val="clear" w:color="auto" w:fill="auto"/>
            <w:noWrap/>
            <w:vAlign w:val="bottom"/>
            <w:hideMark/>
          </w:tcPr>
          <w:p w14:paraId="6BFD2973" w14:textId="77777777" w:rsidR="00342A58" w:rsidRPr="005E6801" w:rsidRDefault="00342A58">
            <w:pPr>
              <w:jc w:val="center"/>
              <w:rPr>
                <w:rFonts w:eastAsia="Times New Roman"/>
                <w:color w:val="000000"/>
              </w:rPr>
            </w:pPr>
            <w:r w:rsidRPr="005E6801">
              <w:rPr>
                <w:rFonts w:eastAsia="Times New Roman"/>
                <w:color w:val="000000"/>
              </w:rPr>
              <w:t>12%</w:t>
            </w:r>
          </w:p>
        </w:tc>
        <w:tc>
          <w:tcPr>
            <w:tcW w:w="564" w:type="dxa"/>
            <w:tcBorders>
              <w:top w:val="nil"/>
              <w:left w:val="nil"/>
              <w:bottom w:val="nil"/>
              <w:right w:val="nil"/>
            </w:tcBorders>
            <w:shd w:val="clear" w:color="auto" w:fill="auto"/>
            <w:noWrap/>
            <w:vAlign w:val="bottom"/>
            <w:hideMark/>
          </w:tcPr>
          <w:p w14:paraId="6A2C0D59" w14:textId="77777777" w:rsidR="00342A58" w:rsidRPr="005E6801" w:rsidRDefault="00342A58">
            <w:pPr>
              <w:jc w:val="center"/>
              <w:rPr>
                <w:rFonts w:eastAsia="Times New Roman"/>
                <w:color w:val="000000"/>
              </w:rPr>
            </w:pPr>
          </w:p>
        </w:tc>
        <w:tc>
          <w:tcPr>
            <w:tcW w:w="588" w:type="dxa"/>
            <w:tcBorders>
              <w:top w:val="nil"/>
              <w:left w:val="nil"/>
              <w:bottom w:val="nil"/>
              <w:right w:val="nil"/>
            </w:tcBorders>
            <w:shd w:val="clear" w:color="auto" w:fill="auto"/>
            <w:noWrap/>
            <w:vAlign w:val="bottom"/>
            <w:hideMark/>
          </w:tcPr>
          <w:p w14:paraId="3708F0D1" w14:textId="77777777" w:rsidR="00342A58" w:rsidRPr="005E6801" w:rsidRDefault="00342A58">
            <w:pPr>
              <w:jc w:val="center"/>
              <w:rPr>
                <w:rFonts w:eastAsia="Times New Roman"/>
                <w:color w:val="000000"/>
              </w:rPr>
            </w:pPr>
            <w:r w:rsidRPr="005E6801">
              <w:rPr>
                <w:rFonts w:eastAsia="Times New Roman"/>
                <w:color w:val="000000"/>
              </w:rPr>
              <w:t>--</w:t>
            </w:r>
          </w:p>
        </w:tc>
        <w:tc>
          <w:tcPr>
            <w:tcW w:w="678" w:type="dxa"/>
            <w:tcBorders>
              <w:top w:val="nil"/>
              <w:left w:val="nil"/>
              <w:bottom w:val="nil"/>
              <w:right w:val="nil"/>
            </w:tcBorders>
            <w:shd w:val="clear" w:color="auto" w:fill="auto"/>
            <w:noWrap/>
            <w:vAlign w:val="bottom"/>
            <w:hideMark/>
          </w:tcPr>
          <w:p w14:paraId="6D0B4176" w14:textId="77777777" w:rsidR="00342A58" w:rsidRPr="005E6801" w:rsidRDefault="00342A58">
            <w:pPr>
              <w:jc w:val="center"/>
              <w:rPr>
                <w:rFonts w:eastAsia="Times New Roman"/>
                <w:color w:val="000000"/>
              </w:rPr>
            </w:pPr>
            <w:r w:rsidRPr="005E6801">
              <w:rPr>
                <w:rFonts w:eastAsia="Times New Roman"/>
                <w:color w:val="000000"/>
              </w:rPr>
              <w:t>--</w:t>
            </w:r>
          </w:p>
        </w:tc>
      </w:tr>
      <w:tr w:rsidR="00342A58" w:rsidRPr="005E6801" w14:paraId="1EF1B488" w14:textId="77777777" w:rsidTr="00713B04">
        <w:trPr>
          <w:trHeight w:val="320"/>
          <w:jc w:val="center"/>
        </w:trPr>
        <w:tc>
          <w:tcPr>
            <w:tcW w:w="2626" w:type="dxa"/>
            <w:tcBorders>
              <w:top w:val="nil"/>
              <w:left w:val="nil"/>
              <w:bottom w:val="nil"/>
              <w:right w:val="nil"/>
            </w:tcBorders>
            <w:shd w:val="clear" w:color="auto" w:fill="auto"/>
            <w:noWrap/>
            <w:vAlign w:val="bottom"/>
            <w:hideMark/>
          </w:tcPr>
          <w:p w14:paraId="6F301E37" w14:textId="77777777" w:rsidR="00342A58" w:rsidRPr="005E6801" w:rsidRDefault="00342A58">
            <w:pPr>
              <w:rPr>
                <w:rFonts w:eastAsia="Times New Roman"/>
                <w:color w:val="000000"/>
              </w:rPr>
            </w:pPr>
            <w:r w:rsidRPr="005E6801">
              <w:rPr>
                <w:rFonts w:eastAsia="Times New Roman"/>
                <w:color w:val="000000"/>
              </w:rPr>
              <w:t>Leans Democrat</w:t>
            </w:r>
          </w:p>
        </w:tc>
        <w:tc>
          <w:tcPr>
            <w:tcW w:w="588" w:type="dxa"/>
            <w:tcBorders>
              <w:top w:val="nil"/>
              <w:left w:val="nil"/>
              <w:bottom w:val="nil"/>
              <w:right w:val="nil"/>
            </w:tcBorders>
            <w:shd w:val="clear" w:color="auto" w:fill="auto"/>
            <w:noWrap/>
            <w:vAlign w:val="bottom"/>
            <w:hideMark/>
          </w:tcPr>
          <w:p w14:paraId="24040F21" w14:textId="77777777" w:rsidR="00342A58" w:rsidRPr="005E6801" w:rsidRDefault="00342A58">
            <w:pPr>
              <w:jc w:val="center"/>
              <w:rPr>
                <w:rFonts w:eastAsia="Times New Roman"/>
                <w:color w:val="000000"/>
              </w:rPr>
            </w:pPr>
            <w:r w:rsidRPr="005E6801">
              <w:rPr>
                <w:rFonts w:eastAsia="Times New Roman"/>
                <w:color w:val="000000"/>
              </w:rPr>
              <w:t>7%</w:t>
            </w:r>
          </w:p>
        </w:tc>
        <w:tc>
          <w:tcPr>
            <w:tcW w:w="678" w:type="dxa"/>
            <w:tcBorders>
              <w:top w:val="nil"/>
              <w:left w:val="nil"/>
              <w:bottom w:val="nil"/>
              <w:right w:val="nil"/>
            </w:tcBorders>
            <w:shd w:val="clear" w:color="auto" w:fill="auto"/>
            <w:noWrap/>
            <w:vAlign w:val="bottom"/>
            <w:hideMark/>
          </w:tcPr>
          <w:p w14:paraId="4AC5353C" w14:textId="77777777" w:rsidR="00342A58" w:rsidRPr="005E6801" w:rsidRDefault="00342A58">
            <w:pPr>
              <w:jc w:val="center"/>
              <w:rPr>
                <w:rFonts w:eastAsia="Times New Roman"/>
                <w:color w:val="000000"/>
              </w:rPr>
            </w:pPr>
            <w:r w:rsidRPr="005E6801">
              <w:rPr>
                <w:rFonts w:eastAsia="Times New Roman"/>
                <w:color w:val="000000"/>
              </w:rPr>
              <w:t>8%</w:t>
            </w:r>
          </w:p>
        </w:tc>
        <w:tc>
          <w:tcPr>
            <w:tcW w:w="412" w:type="dxa"/>
            <w:tcBorders>
              <w:top w:val="nil"/>
              <w:left w:val="nil"/>
              <w:bottom w:val="nil"/>
              <w:right w:val="nil"/>
            </w:tcBorders>
            <w:shd w:val="clear" w:color="auto" w:fill="auto"/>
            <w:noWrap/>
            <w:vAlign w:val="bottom"/>
            <w:hideMark/>
          </w:tcPr>
          <w:p w14:paraId="0A982D3F" w14:textId="77777777" w:rsidR="00342A58" w:rsidRPr="005E6801" w:rsidRDefault="00342A58">
            <w:pPr>
              <w:jc w:val="center"/>
              <w:rPr>
                <w:rFonts w:eastAsia="Times New Roman"/>
                <w:color w:val="000000"/>
              </w:rPr>
            </w:pPr>
          </w:p>
        </w:tc>
        <w:tc>
          <w:tcPr>
            <w:tcW w:w="588" w:type="dxa"/>
            <w:tcBorders>
              <w:top w:val="nil"/>
              <w:left w:val="nil"/>
              <w:bottom w:val="nil"/>
              <w:right w:val="nil"/>
            </w:tcBorders>
            <w:shd w:val="clear" w:color="auto" w:fill="auto"/>
            <w:noWrap/>
            <w:vAlign w:val="bottom"/>
            <w:hideMark/>
          </w:tcPr>
          <w:p w14:paraId="0B0C7353" w14:textId="77777777" w:rsidR="00342A58" w:rsidRPr="005E6801" w:rsidRDefault="00342A58">
            <w:pPr>
              <w:jc w:val="center"/>
              <w:rPr>
                <w:rFonts w:eastAsia="Times New Roman"/>
                <w:color w:val="000000"/>
              </w:rPr>
            </w:pPr>
            <w:r w:rsidRPr="005E6801">
              <w:rPr>
                <w:rFonts w:eastAsia="Times New Roman"/>
                <w:color w:val="000000"/>
              </w:rPr>
              <w:t>4%</w:t>
            </w:r>
          </w:p>
        </w:tc>
        <w:tc>
          <w:tcPr>
            <w:tcW w:w="678" w:type="dxa"/>
            <w:tcBorders>
              <w:top w:val="nil"/>
              <w:left w:val="nil"/>
              <w:bottom w:val="nil"/>
              <w:right w:val="nil"/>
            </w:tcBorders>
            <w:shd w:val="clear" w:color="auto" w:fill="auto"/>
            <w:noWrap/>
            <w:vAlign w:val="bottom"/>
            <w:hideMark/>
          </w:tcPr>
          <w:p w14:paraId="77B0FBC9" w14:textId="77777777" w:rsidR="00342A58" w:rsidRPr="005E6801" w:rsidRDefault="00342A58">
            <w:pPr>
              <w:jc w:val="center"/>
              <w:rPr>
                <w:rFonts w:eastAsia="Times New Roman"/>
                <w:color w:val="000000"/>
              </w:rPr>
            </w:pPr>
            <w:r w:rsidRPr="005E6801">
              <w:rPr>
                <w:rFonts w:eastAsia="Times New Roman"/>
                <w:color w:val="000000"/>
              </w:rPr>
              <w:t>9%</w:t>
            </w:r>
          </w:p>
        </w:tc>
        <w:tc>
          <w:tcPr>
            <w:tcW w:w="564" w:type="dxa"/>
            <w:tcBorders>
              <w:top w:val="nil"/>
              <w:left w:val="nil"/>
              <w:bottom w:val="nil"/>
              <w:right w:val="nil"/>
            </w:tcBorders>
            <w:shd w:val="clear" w:color="auto" w:fill="auto"/>
            <w:noWrap/>
            <w:vAlign w:val="bottom"/>
            <w:hideMark/>
          </w:tcPr>
          <w:p w14:paraId="5BB8368B" w14:textId="77777777" w:rsidR="00342A58" w:rsidRPr="005E6801" w:rsidRDefault="00342A58">
            <w:pPr>
              <w:jc w:val="center"/>
              <w:rPr>
                <w:rFonts w:eastAsia="Times New Roman"/>
                <w:color w:val="000000"/>
              </w:rPr>
            </w:pPr>
          </w:p>
        </w:tc>
        <w:tc>
          <w:tcPr>
            <w:tcW w:w="588" w:type="dxa"/>
            <w:tcBorders>
              <w:top w:val="nil"/>
              <w:left w:val="nil"/>
              <w:bottom w:val="nil"/>
              <w:right w:val="nil"/>
            </w:tcBorders>
            <w:shd w:val="clear" w:color="auto" w:fill="auto"/>
            <w:noWrap/>
            <w:vAlign w:val="bottom"/>
            <w:hideMark/>
          </w:tcPr>
          <w:p w14:paraId="45115B52" w14:textId="77777777" w:rsidR="00342A58" w:rsidRPr="005E6801" w:rsidRDefault="00342A58">
            <w:pPr>
              <w:jc w:val="center"/>
              <w:rPr>
                <w:rFonts w:eastAsia="Times New Roman"/>
                <w:color w:val="000000"/>
              </w:rPr>
            </w:pPr>
            <w:r w:rsidRPr="005E6801">
              <w:rPr>
                <w:rFonts w:eastAsia="Times New Roman"/>
                <w:color w:val="000000"/>
              </w:rPr>
              <w:t>--</w:t>
            </w:r>
          </w:p>
        </w:tc>
        <w:tc>
          <w:tcPr>
            <w:tcW w:w="678" w:type="dxa"/>
            <w:tcBorders>
              <w:top w:val="nil"/>
              <w:left w:val="nil"/>
              <w:bottom w:val="nil"/>
              <w:right w:val="nil"/>
            </w:tcBorders>
            <w:shd w:val="clear" w:color="auto" w:fill="auto"/>
            <w:noWrap/>
            <w:vAlign w:val="bottom"/>
            <w:hideMark/>
          </w:tcPr>
          <w:p w14:paraId="45E9370C" w14:textId="77777777" w:rsidR="00342A58" w:rsidRPr="005E6801" w:rsidRDefault="00342A58">
            <w:pPr>
              <w:jc w:val="center"/>
              <w:rPr>
                <w:rFonts w:eastAsia="Times New Roman"/>
                <w:color w:val="000000"/>
              </w:rPr>
            </w:pPr>
            <w:r w:rsidRPr="005E6801">
              <w:rPr>
                <w:rFonts w:eastAsia="Times New Roman"/>
                <w:color w:val="000000"/>
              </w:rPr>
              <w:t>--</w:t>
            </w:r>
          </w:p>
        </w:tc>
      </w:tr>
      <w:tr w:rsidR="00342A58" w:rsidRPr="005E6801" w14:paraId="103F55DB" w14:textId="77777777" w:rsidTr="00713B04">
        <w:trPr>
          <w:trHeight w:val="320"/>
          <w:jc w:val="center"/>
        </w:trPr>
        <w:tc>
          <w:tcPr>
            <w:tcW w:w="2626" w:type="dxa"/>
            <w:tcBorders>
              <w:top w:val="nil"/>
              <w:left w:val="nil"/>
              <w:bottom w:val="nil"/>
              <w:right w:val="nil"/>
            </w:tcBorders>
            <w:shd w:val="clear" w:color="auto" w:fill="auto"/>
            <w:noWrap/>
            <w:vAlign w:val="bottom"/>
            <w:hideMark/>
          </w:tcPr>
          <w:p w14:paraId="39A791D5" w14:textId="77777777" w:rsidR="00342A58" w:rsidRPr="005E6801" w:rsidRDefault="00342A58">
            <w:pPr>
              <w:rPr>
                <w:rFonts w:eastAsia="Times New Roman"/>
                <w:color w:val="000000"/>
              </w:rPr>
            </w:pPr>
            <w:r w:rsidRPr="005E6801">
              <w:rPr>
                <w:rFonts w:eastAsia="Times New Roman"/>
                <w:color w:val="000000"/>
              </w:rPr>
              <w:t>Independent</w:t>
            </w:r>
          </w:p>
        </w:tc>
        <w:tc>
          <w:tcPr>
            <w:tcW w:w="588" w:type="dxa"/>
            <w:tcBorders>
              <w:top w:val="nil"/>
              <w:left w:val="nil"/>
              <w:bottom w:val="nil"/>
              <w:right w:val="nil"/>
            </w:tcBorders>
            <w:shd w:val="clear" w:color="auto" w:fill="auto"/>
            <w:noWrap/>
            <w:vAlign w:val="bottom"/>
            <w:hideMark/>
          </w:tcPr>
          <w:p w14:paraId="6C927CB5" w14:textId="77777777" w:rsidR="00342A58" w:rsidRPr="005E6801" w:rsidRDefault="00342A58">
            <w:pPr>
              <w:jc w:val="center"/>
              <w:rPr>
                <w:rFonts w:eastAsia="Times New Roman"/>
                <w:color w:val="000000"/>
              </w:rPr>
            </w:pPr>
            <w:r w:rsidRPr="005E6801">
              <w:rPr>
                <w:rFonts w:eastAsia="Times New Roman"/>
                <w:color w:val="000000"/>
              </w:rPr>
              <w:t>12%</w:t>
            </w:r>
          </w:p>
        </w:tc>
        <w:tc>
          <w:tcPr>
            <w:tcW w:w="678" w:type="dxa"/>
            <w:tcBorders>
              <w:top w:val="nil"/>
              <w:left w:val="nil"/>
              <w:bottom w:val="nil"/>
              <w:right w:val="nil"/>
            </w:tcBorders>
            <w:shd w:val="clear" w:color="auto" w:fill="auto"/>
            <w:noWrap/>
            <w:vAlign w:val="bottom"/>
            <w:hideMark/>
          </w:tcPr>
          <w:p w14:paraId="4AC70DE9" w14:textId="77777777" w:rsidR="00342A58" w:rsidRPr="005E6801" w:rsidRDefault="00342A58">
            <w:pPr>
              <w:jc w:val="center"/>
              <w:rPr>
                <w:rFonts w:eastAsia="Times New Roman"/>
                <w:color w:val="000000"/>
              </w:rPr>
            </w:pPr>
            <w:r w:rsidRPr="005E6801">
              <w:rPr>
                <w:rFonts w:eastAsia="Times New Roman"/>
                <w:color w:val="000000"/>
              </w:rPr>
              <w:t>17%</w:t>
            </w:r>
          </w:p>
        </w:tc>
        <w:tc>
          <w:tcPr>
            <w:tcW w:w="412" w:type="dxa"/>
            <w:tcBorders>
              <w:top w:val="nil"/>
              <w:left w:val="nil"/>
              <w:bottom w:val="nil"/>
              <w:right w:val="nil"/>
            </w:tcBorders>
            <w:shd w:val="clear" w:color="auto" w:fill="auto"/>
            <w:noWrap/>
            <w:vAlign w:val="bottom"/>
            <w:hideMark/>
          </w:tcPr>
          <w:p w14:paraId="516D7BAF" w14:textId="77777777" w:rsidR="00342A58" w:rsidRPr="005E6801" w:rsidRDefault="00342A58">
            <w:pPr>
              <w:jc w:val="center"/>
              <w:rPr>
                <w:rFonts w:eastAsia="Times New Roman"/>
                <w:color w:val="000000"/>
              </w:rPr>
            </w:pPr>
          </w:p>
        </w:tc>
        <w:tc>
          <w:tcPr>
            <w:tcW w:w="588" w:type="dxa"/>
            <w:tcBorders>
              <w:top w:val="nil"/>
              <w:left w:val="nil"/>
              <w:bottom w:val="nil"/>
              <w:right w:val="nil"/>
            </w:tcBorders>
            <w:shd w:val="clear" w:color="auto" w:fill="auto"/>
            <w:noWrap/>
            <w:vAlign w:val="bottom"/>
            <w:hideMark/>
          </w:tcPr>
          <w:p w14:paraId="702ED2D2" w14:textId="77777777" w:rsidR="00342A58" w:rsidRPr="005E6801" w:rsidRDefault="00342A58">
            <w:pPr>
              <w:jc w:val="center"/>
              <w:rPr>
                <w:rFonts w:eastAsia="Times New Roman"/>
                <w:color w:val="000000"/>
              </w:rPr>
            </w:pPr>
            <w:r w:rsidRPr="005E6801">
              <w:rPr>
                <w:rFonts w:eastAsia="Times New Roman"/>
                <w:color w:val="000000"/>
              </w:rPr>
              <w:t>12%</w:t>
            </w:r>
          </w:p>
        </w:tc>
        <w:tc>
          <w:tcPr>
            <w:tcW w:w="678" w:type="dxa"/>
            <w:tcBorders>
              <w:top w:val="nil"/>
              <w:left w:val="nil"/>
              <w:bottom w:val="nil"/>
              <w:right w:val="nil"/>
            </w:tcBorders>
            <w:shd w:val="clear" w:color="auto" w:fill="auto"/>
            <w:noWrap/>
            <w:vAlign w:val="bottom"/>
            <w:hideMark/>
          </w:tcPr>
          <w:p w14:paraId="4F5AB1DB" w14:textId="77777777" w:rsidR="00342A58" w:rsidRPr="005E6801" w:rsidRDefault="00342A58">
            <w:pPr>
              <w:jc w:val="center"/>
              <w:rPr>
                <w:rFonts w:eastAsia="Times New Roman"/>
                <w:color w:val="000000"/>
              </w:rPr>
            </w:pPr>
            <w:r w:rsidRPr="005E6801">
              <w:rPr>
                <w:rFonts w:eastAsia="Times New Roman"/>
                <w:color w:val="000000"/>
              </w:rPr>
              <w:t>18%</w:t>
            </w:r>
          </w:p>
        </w:tc>
        <w:tc>
          <w:tcPr>
            <w:tcW w:w="564" w:type="dxa"/>
            <w:tcBorders>
              <w:top w:val="nil"/>
              <w:left w:val="nil"/>
              <w:bottom w:val="nil"/>
              <w:right w:val="nil"/>
            </w:tcBorders>
            <w:shd w:val="clear" w:color="auto" w:fill="auto"/>
            <w:noWrap/>
            <w:vAlign w:val="bottom"/>
            <w:hideMark/>
          </w:tcPr>
          <w:p w14:paraId="65660A3B" w14:textId="77777777" w:rsidR="00342A58" w:rsidRPr="005E6801" w:rsidRDefault="00342A58">
            <w:pPr>
              <w:jc w:val="center"/>
              <w:rPr>
                <w:rFonts w:eastAsia="Times New Roman"/>
                <w:color w:val="000000"/>
              </w:rPr>
            </w:pPr>
          </w:p>
        </w:tc>
        <w:tc>
          <w:tcPr>
            <w:tcW w:w="588" w:type="dxa"/>
            <w:tcBorders>
              <w:top w:val="nil"/>
              <w:left w:val="nil"/>
              <w:bottom w:val="nil"/>
              <w:right w:val="nil"/>
            </w:tcBorders>
            <w:shd w:val="clear" w:color="auto" w:fill="auto"/>
            <w:noWrap/>
            <w:vAlign w:val="bottom"/>
            <w:hideMark/>
          </w:tcPr>
          <w:p w14:paraId="16A353F3" w14:textId="77777777" w:rsidR="00342A58" w:rsidRPr="005E6801" w:rsidRDefault="00342A58">
            <w:pPr>
              <w:jc w:val="center"/>
              <w:rPr>
                <w:rFonts w:eastAsia="Times New Roman"/>
                <w:color w:val="000000"/>
              </w:rPr>
            </w:pPr>
            <w:r w:rsidRPr="005E6801">
              <w:rPr>
                <w:rFonts w:eastAsia="Times New Roman"/>
                <w:color w:val="000000"/>
              </w:rPr>
              <w:t>--</w:t>
            </w:r>
          </w:p>
        </w:tc>
        <w:tc>
          <w:tcPr>
            <w:tcW w:w="678" w:type="dxa"/>
            <w:tcBorders>
              <w:top w:val="nil"/>
              <w:left w:val="nil"/>
              <w:bottom w:val="nil"/>
              <w:right w:val="nil"/>
            </w:tcBorders>
            <w:shd w:val="clear" w:color="auto" w:fill="auto"/>
            <w:noWrap/>
            <w:vAlign w:val="bottom"/>
            <w:hideMark/>
          </w:tcPr>
          <w:p w14:paraId="12D854F1" w14:textId="77777777" w:rsidR="00342A58" w:rsidRPr="005E6801" w:rsidRDefault="00342A58">
            <w:pPr>
              <w:jc w:val="center"/>
              <w:rPr>
                <w:rFonts w:eastAsia="Times New Roman"/>
                <w:color w:val="000000"/>
              </w:rPr>
            </w:pPr>
            <w:r w:rsidRPr="005E6801">
              <w:rPr>
                <w:rFonts w:eastAsia="Times New Roman"/>
                <w:color w:val="000000"/>
              </w:rPr>
              <w:t>--</w:t>
            </w:r>
          </w:p>
        </w:tc>
      </w:tr>
      <w:tr w:rsidR="00342A58" w:rsidRPr="005E6801" w14:paraId="57507A4B" w14:textId="77777777" w:rsidTr="00713B04">
        <w:trPr>
          <w:trHeight w:val="320"/>
          <w:jc w:val="center"/>
        </w:trPr>
        <w:tc>
          <w:tcPr>
            <w:tcW w:w="2626" w:type="dxa"/>
            <w:tcBorders>
              <w:top w:val="nil"/>
              <w:left w:val="nil"/>
              <w:bottom w:val="nil"/>
              <w:right w:val="nil"/>
            </w:tcBorders>
            <w:shd w:val="clear" w:color="auto" w:fill="auto"/>
            <w:noWrap/>
            <w:vAlign w:val="bottom"/>
            <w:hideMark/>
          </w:tcPr>
          <w:p w14:paraId="68CD5DCA" w14:textId="77777777" w:rsidR="00342A58" w:rsidRPr="005E6801" w:rsidRDefault="00342A58">
            <w:pPr>
              <w:rPr>
                <w:rFonts w:eastAsia="Times New Roman"/>
                <w:color w:val="000000"/>
              </w:rPr>
            </w:pPr>
            <w:r w:rsidRPr="005E6801">
              <w:rPr>
                <w:rFonts w:eastAsia="Times New Roman"/>
                <w:color w:val="000000"/>
              </w:rPr>
              <w:t>Leans Republican</w:t>
            </w:r>
          </w:p>
        </w:tc>
        <w:tc>
          <w:tcPr>
            <w:tcW w:w="588" w:type="dxa"/>
            <w:tcBorders>
              <w:top w:val="nil"/>
              <w:left w:val="nil"/>
              <w:bottom w:val="nil"/>
              <w:right w:val="nil"/>
            </w:tcBorders>
            <w:shd w:val="clear" w:color="auto" w:fill="auto"/>
            <w:noWrap/>
            <w:vAlign w:val="bottom"/>
            <w:hideMark/>
          </w:tcPr>
          <w:p w14:paraId="2994072B" w14:textId="77777777" w:rsidR="00342A58" w:rsidRPr="005E6801" w:rsidRDefault="00342A58">
            <w:pPr>
              <w:jc w:val="center"/>
              <w:rPr>
                <w:rFonts w:eastAsia="Times New Roman"/>
                <w:color w:val="000000"/>
              </w:rPr>
            </w:pPr>
            <w:r w:rsidRPr="005E6801">
              <w:rPr>
                <w:rFonts w:eastAsia="Times New Roman"/>
                <w:color w:val="000000"/>
              </w:rPr>
              <w:t>1%</w:t>
            </w:r>
          </w:p>
        </w:tc>
        <w:tc>
          <w:tcPr>
            <w:tcW w:w="678" w:type="dxa"/>
            <w:tcBorders>
              <w:top w:val="nil"/>
              <w:left w:val="nil"/>
              <w:bottom w:val="nil"/>
              <w:right w:val="nil"/>
            </w:tcBorders>
            <w:shd w:val="clear" w:color="auto" w:fill="auto"/>
            <w:noWrap/>
            <w:vAlign w:val="bottom"/>
            <w:hideMark/>
          </w:tcPr>
          <w:p w14:paraId="2EE3CEF8" w14:textId="77777777" w:rsidR="00342A58" w:rsidRPr="005E6801" w:rsidRDefault="00342A58">
            <w:pPr>
              <w:jc w:val="center"/>
              <w:rPr>
                <w:rFonts w:eastAsia="Times New Roman"/>
                <w:color w:val="000000"/>
              </w:rPr>
            </w:pPr>
            <w:r w:rsidRPr="005E6801">
              <w:rPr>
                <w:rFonts w:eastAsia="Times New Roman"/>
                <w:color w:val="000000"/>
              </w:rPr>
              <w:t>10%</w:t>
            </w:r>
          </w:p>
        </w:tc>
        <w:tc>
          <w:tcPr>
            <w:tcW w:w="412" w:type="dxa"/>
            <w:tcBorders>
              <w:top w:val="nil"/>
              <w:left w:val="nil"/>
              <w:bottom w:val="nil"/>
              <w:right w:val="nil"/>
            </w:tcBorders>
            <w:shd w:val="clear" w:color="auto" w:fill="auto"/>
            <w:noWrap/>
            <w:vAlign w:val="bottom"/>
            <w:hideMark/>
          </w:tcPr>
          <w:p w14:paraId="7487CB78" w14:textId="77777777" w:rsidR="00342A58" w:rsidRPr="005E6801" w:rsidRDefault="00342A58">
            <w:pPr>
              <w:jc w:val="center"/>
              <w:rPr>
                <w:rFonts w:eastAsia="Times New Roman"/>
                <w:color w:val="000000"/>
              </w:rPr>
            </w:pPr>
          </w:p>
        </w:tc>
        <w:tc>
          <w:tcPr>
            <w:tcW w:w="588" w:type="dxa"/>
            <w:tcBorders>
              <w:top w:val="nil"/>
              <w:left w:val="nil"/>
              <w:bottom w:val="nil"/>
              <w:right w:val="nil"/>
            </w:tcBorders>
            <w:shd w:val="clear" w:color="auto" w:fill="auto"/>
            <w:noWrap/>
            <w:vAlign w:val="bottom"/>
            <w:hideMark/>
          </w:tcPr>
          <w:p w14:paraId="1895B075" w14:textId="77777777" w:rsidR="00342A58" w:rsidRPr="005E6801" w:rsidRDefault="00342A58">
            <w:pPr>
              <w:jc w:val="center"/>
              <w:rPr>
                <w:rFonts w:eastAsia="Times New Roman"/>
                <w:color w:val="000000"/>
              </w:rPr>
            </w:pPr>
            <w:r w:rsidRPr="005E6801">
              <w:rPr>
                <w:rFonts w:eastAsia="Times New Roman"/>
                <w:color w:val="000000"/>
              </w:rPr>
              <w:t>3%</w:t>
            </w:r>
          </w:p>
        </w:tc>
        <w:tc>
          <w:tcPr>
            <w:tcW w:w="678" w:type="dxa"/>
            <w:tcBorders>
              <w:top w:val="nil"/>
              <w:left w:val="nil"/>
              <w:bottom w:val="nil"/>
              <w:right w:val="nil"/>
            </w:tcBorders>
            <w:shd w:val="clear" w:color="auto" w:fill="auto"/>
            <w:noWrap/>
            <w:vAlign w:val="bottom"/>
            <w:hideMark/>
          </w:tcPr>
          <w:p w14:paraId="419F47B4" w14:textId="77777777" w:rsidR="00342A58" w:rsidRPr="005E6801" w:rsidRDefault="00342A58">
            <w:pPr>
              <w:jc w:val="center"/>
              <w:rPr>
                <w:rFonts w:eastAsia="Times New Roman"/>
                <w:color w:val="000000"/>
              </w:rPr>
            </w:pPr>
            <w:r w:rsidRPr="005E6801">
              <w:rPr>
                <w:rFonts w:eastAsia="Times New Roman"/>
                <w:color w:val="000000"/>
              </w:rPr>
              <w:t>13%</w:t>
            </w:r>
          </w:p>
        </w:tc>
        <w:tc>
          <w:tcPr>
            <w:tcW w:w="564" w:type="dxa"/>
            <w:tcBorders>
              <w:top w:val="nil"/>
              <w:left w:val="nil"/>
              <w:bottom w:val="nil"/>
              <w:right w:val="nil"/>
            </w:tcBorders>
            <w:shd w:val="clear" w:color="auto" w:fill="auto"/>
            <w:noWrap/>
            <w:vAlign w:val="bottom"/>
            <w:hideMark/>
          </w:tcPr>
          <w:p w14:paraId="168E9E02" w14:textId="77777777" w:rsidR="00342A58" w:rsidRPr="005E6801" w:rsidRDefault="00342A58">
            <w:pPr>
              <w:jc w:val="center"/>
              <w:rPr>
                <w:rFonts w:eastAsia="Times New Roman"/>
                <w:color w:val="000000"/>
              </w:rPr>
            </w:pPr>
          </w:p>
        </w:tc>
        <w:tc>
          <w:tcPr>
            <w:tcW w:w="588" w:type="dxa"/>
            <w:tcBorders>
              <w:top w:val="nil"/>
              <w:left w:val="nil"/>
              <w:bottom w:val="nil"/>
              <w:right w:val="nil"/>
            </w:tcBorders>
            <w:shd w:val="clear" w:color="auto" w:fill="auto"/>
            <w:noWrap/>
            <w:vAlign w:val="bottom"/>
            <w:hideMark/>
          </w:tcPr>
          <w:p w14:paraId="78506F7E" w14:textId="77777777" w:rsidR="00342A58" w:rsidRPr="005E6801" w:rsidRDefault="00342A58">
            <w:pPr>
              <w:jc w:val="center"/>
              <w:rPr>
                <w:rFonts w:eastAsia="Times New Roman"/>
                <w:color w:val="000000"/>
              </w:rPr>
            </w:pPr>
            <w:r w:rsidRPr="005E6801">
              <w:rPr>
                <w:rFonts w:eastAsia="Times New Roman"/>
                <w:color w:val="000000"/>
              </w:rPr>
              <w:t>--</w:t>
            </w:r>
          </w:p>
        </w:tc>
        <w:tc>
          <w:tcPr>
            <w:tcW w:w="678" w:type="dxa"/>
            <w:tcBorders>
              <w:top w:val="nil"/>
              <w:left w:val="nil"/>
              <w:bottom w:val="nil"/>
              <w:right w:val="nil"/>
            </w:tcBorders>
            <w:shd w:val="clear" w:color="auto" w:fill="auto"/>
            <w:noWrap/>
            <w:vAlign w:val="bottom"/>
            <w:hideMark/>
          </w:tcPr>
          <w:p w14:paraId="40D21A87" w14:textId="77777777" w:rsidR="00342A58" w:rsidRPr="005E6801" w:rsidRDefault="00342A58">
            <w:pPr>
              <w:jc w:val="center"/>
              <w:rPr>
                <w:rFonts w:eastAsia="Times New Roman"/>
                <w:color w:val="000000"/>
              </w:rPr>
            </w:pPr>
            <w:r w:rsidRPr="005E6801">
              <w:rPr>
                <w:rFonts w:eastAsia="Times New Roman"/>
                <w:color w:val="000000"/>
              </w:rPr>
              <w:t>--</w:t>
            </w:r>
          </w:p>
        </w:tc>
      </w:tr>
      <w:tr w:rsidR="00342A58" w:rsidRPr="005E6801" w14:paraId="1472693E" w14:textId="77777777" w:rsidTr="00713B04">
        <w:trPr>
          <w:trHeight w:val="320"/>
          <w:jc w:val="center"/>
        </w:trPr>
        <w:tc>
          <w:tcPr>
            <w:tcW w:w="2626" w:type="dxa"/>
            <w:tcBorders>
              <w:top w:val="nil"/>
              <w:left w:val="nil"/>
              <w:bottom w:val="nil"/>
              <w:right w:val="nil"/>
            </w:tcBorders>
            <w:shd w:val="clear" w:color="auto" w:fill="auto"/>
            <w:noWrap/>
            <w:vAlign w:val="bottom"/>
            <w:hideMark/>
          </w:tcPr>
          <w:p w14:paraId="45707380" w14:textId="77777777" w:rsidR="00342A58" w:rsidRPr="005E6801" w:rsidRDefault="00342A58">
            <w:pPr>
              <w:rPr>
                <w:rFonts w:eastAsia="Times New Roman"/>
                <w:color w:val="000000"/>
              </w:rPr>
            </w:pPr>
            <w:r w:rsidRPr="005E6801">
              <w:rPr>
                <w:rFonts w:eastAsia="Times New Roman"/>
                <w:color w:val="000000"/>
              </w:rPr>
              <w:t>Not Strong Republican</w:t>
            </w:r>
          </w:p>
        </w:tc>
        <w:tc>
          <w:tcPr>
            <w:tcW w:w="588" w:type="dxa"/>
            <w:tcBorders>
              <w:top w:val="nil"/>
              <w:left w:val="nil"/>
              <w:bottom w:val="nil"/>
              <w:right w:val="nil"/>
            </w:tcBorders>
            <w:shd w:val="clear" w:color="auto" w:fill="auto"/>
            <w:noWrap/>
            <w:vAlign w:val="bottom"/>
            <w:hideMark/>
          </w:tcPr>
          <w:p w14:paraId="060BD0B1" w14:textId="77777777" w:rsidR="00342A58" w:rsidRPr="005E6801" w:rsidRDefault="00342A58">
            <w:pPr>
              <w:jc w:val="center"/>
              <w:rPr>
                <w:rFonts w:eastAsia="Times New Roman"/>
                <w:color w:val="000000"/>
              </w:rPr>
            </w:pPr>
            <w:r w:rsidRPr="005E6801">
              <w:rPr>
                <w:rFonts w:eastAsia="Times New Roman"/>
                <w:color w:val="000000"/>
              </w:rPr>
              <w:t>1%</w:t>
            </w:r>
          </w:p>
        </w:tc>
        <w:tc>
          <w:tcPr>
            <w:tcW w:w="678" w:type="dxa"/>
            <w:tcBorders>
              <w:top w:val="nil"/>
              <w:left w:val="nil"/>
              <w:bottom w:val="nil"/>
              <w:right w:val="nil"/>
            </w:tcBorders>
            <w:shd w:val="clear" w:color="auto" w:fill="auto"/>
            <w:noWrap/>
            <w:vAlign w:val="bottom"/>
            <w:hideMark/>
          </w:tcPr>
          <w:p w14:paraId="0E51CBF4" w14:textId="77777777" w:rsidR="00342A58" w:rsidRPr="005E6801" w:rsidRDefault="00342A58">
            <w:pPr>
              <w:jc w:val="center"/>
              <w:rPr>
                <w:rFonts w:eastAsia="Times New Roman"/>
                <w:color w:val="000000"/>
              </w:rPr>
            </w:pPr>
            <w:r w:rsidRPr="005E6801">
              <w:rPr>
                <w:rFonts w:eastAsia="Times New Roman"/>
                <w:color w:val="000000"/>
              </w:rPr>
              <w:t>16%</w:t>
            </w:r>
          </w:p>
        </w:tc>
        <w:tc>
          <w:tcPr>
            <w:tcW w:w="412" w:type="dxa"/>
            <w:tcBorders>
              <w:top w:val="nil"/>
              <w:left w:val="nil"/>
              <w:bottom w:val="nil"/>
              <w:right w:val="nil"/>
            </w:tcBorders>
            <w:shd w:val="clear" w:color="auto" w:fill="auto"/>
            <w:noWrap/>
            <w:vAlign w:val="bottom"/>
            <w:hideMark/>
          </w:tcPr>
          <w:p w14:paraId="730A0536" w14:textId="77777777" w:rsidR="00342A58" w:rsidRPr="005E6801" w:rsidRDefault="00342A58">
            <w:pPr>
              <w:jc w:val="center"/>
              <w:rPr>
                <w:rFonts w:eastAsia="Times New Roman"/>
                <w:color w:val="000000"/>
              </w:rPr>
            </w:pPr>
          </w:p>
        </w:tc>
        <w:tc>
          <w:tcPr>
            <w:tcW w:w="588" w:type="dxa"/>
            <w:tcBorders>
              <w:top w:val="nil"/>
              <w:left w:val="nil"/>
              <w:bottom w:val="nil"/>
              <w:right w:val="nil"/>
            </w:tcBorders>
            <w:shd w:val="clear" w:color="auto" w:fill="auto"/>
            <w:noWrap/>
            <w:vAlign w:val="bottom"/>
            <w:hideMark/>
          </w:tcPr>
          <w:p w14:paraId="6276E3F3" w14:textId="77777777" w:rsidR="00342A58" w:rsidRPr="005E6801" w:rsidRDefault="00342A58">
            <w:pPr>
              <w:jc w:val="center"/>
              <w:rPr>
                <w:rFonts w:eastAsia="Times New Roman"/>
                <w:color w:val="000000"/>
              </w:rPr>
            </w:pPr>
            <w:r w:rsidRPr="005E6801">
              <w:rPr>
                <w:rFonts w:eastAsia="Times New Roman"/>
                <w:color w:val="000000"/>
              </w:rPr>
              <w:t>2%</w:t>
            </w:r>
          </w:p>
        </w:tc>
        <w:tc>
          <w:tcPr>
            <w:tcW w:w="678" w:type="dxa"/>
            <w:tcBorders>
              <w:top w:val="nil"/>
              <w:left w:val="nil"/>
              <w:bottom w:val="nil"/>
              <w:right w:val="nil"/>
            </w:tcBorders>
            <w:shd w:val="clear" w:color="auto" w:fill="auto"/>
            <w:noWrap/>
            <w:vAlign w:val="bottom"/>
            <w:hideMark/>
          </w:tcPr>
          <w:p w14:paraId="0613BA85" w14:textId="77777777" w:rsidR="00342A58" w:rsidRPr="005E6801" w:rsidRDefault="00342A58">
            <w:pPr>
              <w:jc w:val="center"/>
              <w:rPr>
                <w:rFonts w:eastAsia="Times New Roman"/>
                <w:color w:val="000000"/>
              </w:rPr>
            </w:pPr>
            <w:r w:rsidRPr="005E6801">
              <w:rPr>
                <w:rFonts w:eastAsia="Times New Roman"/>
                <w:color w:val="000000"/>
              </w:rPr>
              <w:t>17%</w:t>
            </w:r>
          </w:p>
        </w:tc>
        <w:tc>
          <w:tcPr>
            <w:tcW w:w="564" w:type="dxa"/>
            <w:tcBorders>
              <w:top w:val="nil"/>
              <w:left w:val="nil"/>
              <w:bottom w:val="nil"/>
              <w:right w:val="nil"/>
            </w:tcBorders>
            <w:shd w:val="clear" w:color="auto" w:fill="auto"/>
            <w:noWrap/>
            <w:vAlign w:val="bottom"/>
            <w:hideMark/>
          </w:tcPr>
          <w:p w14:paraId="3DE7409B" w14:textId="77777777" w:rsidR="00342A58" w:rsidRPr="005E6801" w:rsidRDefault="00342A58">
            <w:pPr>
              <w:jc w:val="center"/>
              <w:rPr>
                <w:rFonts w:eastAsia="Times New Roman"/>
                <w:color w:val="000000"/>
              </w:rPr>
            </w:pPr>
          </w:p>
        </w:tc>
        <w:tc>
          <w:tcPr>
            <w:tcW w:w="588" w:type="dxa"/>
            <w:tcBorders>
              <w:top w:val="nil"/>
              <w:left w:val="nil"/>
              <w:bottom w:val="nil"/>
              <w:right w:val="nil"/>
            </w:tcBorders>
            <w:shd w:val="clear" w:color="auto" w:fill="auto"/>
            <w:noWrap/>
            <w:vAlign w:val="bottom"/>
            <w:hideMark/>
          </w:tcPr>
          <w:p w14:paraId="6BA64E4D" w14:textId="77777777" w:rsidR="00342A58" w:rsidRPr="005E6801" w:rsidRDefault="00342A58">
            <w:pPr>
              <w:jc w:val="center"/>
              <w:rPr>
                <w:rFonts w:eastAsia="Times New Roman"/>
                <w:color w:val="000000"/>
              </w:rPr>
            </w:pPr>
            <w:r w:rsidRPr="005E6801">
              <w:rPr>
                <w:rFonts w:eastAsia="Times New Roman"/>
                <w:color w:val="000000"/>
              </w:rPr>
              <w:t>--</w:t>
            </w:r>
          </w:p>
        </w:tc>
        <w:tc>
          <w:tcPr>
            <w:tcW w:w="678" w:type="dxa"/>
            <w:tcBorders>
              <w:top w:val="nil"/>
              <w:left w:val="nil"/>
              <w:bottom w:val="nil"/>
              <w:right w:val="nil"/>
            </w:tcBorders>
            <w:shd w:val="clear" w:color="auto" w:fill="auto"/>
            <w:noWrap/>
            <w:vAlign w:val="bottom"/>
            <w:hideMark/>
          </w:tcPr>
          <w:p w14:paraId="6616D190" w14:textId="77777777" w:rsidR="00342A58" w:rsidRPr="005E6801" w:rsidRDefault="00342A58">
            <w:pPr>
              <w:jc w:val="center"/>
              <w:rPr>
                <w:rFonts w:eastAsia="Times New Roman"/>
                <w:color w:val="000000"/>
              </w:rPr>
            </w:pPr>
            <w:r w:rsidRPr="005E6801">
              <w:rPr>
                <w:rFonts w:eastAsia="Times New Roman"/>
                <w:color w:val="000000"/>
              </w:rPr>
              <w:t>--</w:t>
            </w:r>
          </w:p>
        </w:tc>
      </w:tr>
      <w:tr w:rsidR="00342A58" w:rsidRPr="005E6801" w14:paraId="5E5452E4" w14:textId="77777777" w:rsidTr="00713B04">
        <w:trPr>
          <w:trHeight w:val="320"/>
          <w:jc w:val="center"/>
        </w:trPr>
        <w:tc>
          <w:tcPr>
            <w:tcW w:w="2626" w:type="dxa"/>
            <w:tcBorders>
              <w:top w:val="nil"/>
              <w:left w:val="nil"/>
              <w:bottom w:val="single" w:sz="4" w:space="0" w:color="auto"/>
              <w:right w:val="nil"/>
            </w:tcBorders>
            <w:shd w:val="clear" w:color="auto" w:fill="auto"/>
            <w:noWrap/>
            <w:vAlign w:val="bottom"/>
            <w:hideMark/>
          </w:tcPr>
          <w:p w14:paraId="043C2088" w14:textId="77777777" w:rsidR="00342A58" w:rsidRPr="005E6801" w:rsidRDefault="00342A58">
            <w:pPr>
              <w:rPr>
                <w:rFonts w:eastAsia="Times New Roman"/>
                <w:color w:val="000000"/>
              </w:rPr>
            </w:pPr>
            <w:r w:rsidRPr="005E6801">
              <w:rPr>
                <w:rFonts w:eastAsia="Times New Roman"/>
                <w:color w:val="000000"/>
              </w:rPr>
              <w:t>Strong Republican</w:t>
            </w:r>
          </w:p>
        </w:tc>
        <w:tc>
          <w:tcPr>
            <w:tcW w:w="588" w:type="dxa"/>
            <w:tcBorders>
              <w:top w:val="nil"/>
              <w:left w:val="nil"/>
              <w:bottom w:val="single" w:sz="4" w:space="0" w:color="auto"/>
              <w:right w:val="nil"/>
            </w:tcBorders>
            <w:shd w:val="clear" w:color="auto" w:fill="auto"/>
            <w:noWrap/>
            <w:vAlign w:val="bottom"/>
            <w:hideMark/>
          </w:tcPr>
          <w:p w14:paraId="11B8ACF1" w14:textId="77777777" w:rsidR="00342A58" w:rsidRPr="005E6801" w:rsidRDefault="00342A58">
            <w:pPr>
              <w:jc w:val="center"/>
              <w:rPr>
                <w:rFonts w:eastAsia="Times New Roman"/>
                <w:color w:val="000000"/>
              </w:rPr>
            </w:pPr>
            <w:r w:rsidRPr="005E6801">
              <w:rPr>
                <w:rFonts w:eastAsia="Times New Roman"/>
                <w:color w:val="000000"/>
              </w:rPr>
              <w:t>3%</w:t>
            </w:r>
          </w:p>
        </w:tc>
        <w:tc>
          <w:tcPr>
            <w:tcW w:w="678" w:type="dxa"/>
            <w:tcBorders>
              <w:top w:val="nil"/>
              <w:left w:val="nil"/>
              <w:bottom w:val="single" w:sz="4" w:space="0" w:color="auto"/>
              <w:right w:val="nil"/>
            </w:tcBorders>
            <w:shd w:val="clear" w:color="auto" w:fill="auto"/>
            <w:noWrap/>
            <w:vAlign w:val="bottom"/>
            <w:hideMark/>
          </w:tcPr>
          <w:p w14:paraId="74CF617B" w14:textId="77777777" w:rsidR="00342A58" w:rsidRPr="005E6801" w:rsidRDefault="00342A58">
            <w:pPr>
              <w:jc w:val="center"/>
              <w:rPr>
                <w:rFonts w:eastAsia="Times New Roman"/>
                <w:color w:val="000000"/>
              </w:rPr>
            </w:pPr>
            <w:r w:rsidRPr="005E6801">
              <w:rPr>
                <w:rFonts w:eastAsia="Times New Roman"/>
                <w:color w:val="000000"/>
              </w:rPr>
              <w:t>19%</w:t>
            </w:r>
          </w:p>
        </w:tc>
        <w:tc>
          <w:tcPr>
            <w:tcW w:w="412" w:type="dxa"/>
            <w:tcBorders>
              <w:top w:val="nil"/>
              <w:left w:val="nil"/>
              <w:bottom w:val="single" w:sz="4" w:space="0" w:color="auto"/>
              <w:right w:val="nil"/>
            </w:tcBorders>
            <w:shd w:val="clear" w:color="auto" w:fill="auto"/>
            <w:noWrap/>
            <w:vAlign w:val="bottom"/>
            <w:hideMark/>
          </w:tcPr>
          <w:p w14:paraId="52DB93E8" w14:textId="77777777" w:rsidR="00342A58" w:rsidRPr="005E6801" w:rsidRDefault="00342A58">
            <w:pPr>
              <w:jc w:val="center"/>
              <w:rPr>
                <w:rFonts w:eastAsia="Times New Roman"/>
                <w:color w:val="000000"/>
              </w:rPr>
            </w:pPr>
            <w:r w:rsidRPr="005E6801">
              <w:rPr>
                <w:rFonts w:eastAsia="Times New Roman"/>
                <w:color w:val="000000"/>
              </w:rPr>
              <w:t> </w:t>
            </w:r>
          </w:p>
        </w:tc>
        <w:tc>
          <w:tcPr>
            <w:tcW w:w="588" w:type="dxa"/>
            <w:tcBorders>
              <w:top w:val="nil"/>
              <w:left w:val="nil"/>
              <w:bottom w:val="single" w:sz="4" w:space="0" w:color="auto"/>
              <w:right w:val="nil"/>
            </w:tcBorders>
            <w:shd w:val="clear" w:color="auto" w:fill="auto"/>
            <w:noWrap/>
            <w:vAlign w:val="bottom"/>
            <w:hideMark/>
          </w:tcPr>
          <w:p w14:paraId="4CC61E98" w14:textId="77777777" w:rsidR="00342A58" w:rsidRPr="005E6801" w:rsidRDefault="00342A58">
            <w:pPr>
              <w:jc w:val="center"/>
              <w:rPr>
                <w:rFonts w:eastAsia="Times New Roman"/>
                <w:color w:val="000000"/>
              </w:rPr>
            </w:pPr>
            <w:r w:rsidRPr="005E6801">
              <w:rPr>
                <w:rFonts w:eastAsia="Times New Roman"/>
                <w:color w:val="000000"/>
              </w:rPr>
              <w:t>1%</w:t>
            </w:r>
          </w:p>
        </w:tc>
        <w:tc>
          <w:tcPr>
            <w:tcW w:w="678" w:type="dxa"/>
            <w:tcBorders>
              <w:top w:val="nil"/>
              <w:left w:val="nil"/>
              <w:bottom w:val="single" w:sz="4" w:space="0" w:color="auto"/>
              <w:right w:val="nil"/>
            </w:tcBorders>
            <w:shd w:val="clear" w:color="auto" w:fill="auto"/>
            <w:noWrap/>
            <w:vAlign w:val="bottom"/>
            <w:hideMark/>
          </w:tcPr>
          <w:p w14:paraId="67909BF6" w14:textId="77777777" w:rsidR="00342A58" w:rsidRPr="005E6801" w:rsidRDefault="00342A58">
            <w:pPr>
              <w:jc w:val="center"/>
              <w:rPr>
                <w:rFonts w:eastAsia="Times New Roman"/>
                <w:color w:val="000000"/>
              </w:rPr>
            </w:pPr>
            <w:r w:rsidRPr="005E6801">
              <w:rPr>
                <w:rFonts w:eastAsia="Times New Roman"/>
                <w:color w:val="000000"/>
              </w:rPr>
              <w:t>13%</w:t>
            </w:r>
          </w:p>
        </w:tc>
        <w:tc>
          <w:tcPr>
            <w:tcW w:w="564" w:type="dxa"/>
            <w:tcBorders>
              <w:top w:val="nil"/>
              <w:left w:val="nil"/>
              <w:bottom w:val="single" w:sz="4" w:space="0" w:color="auto"/>
              <w:right w:val="nil"/>
            </w:tcBorders>
            <w:shd w:val="clear" w:color="auto" w:fill="auto"/>
            <w:noWrap/>
            <w:vAlign w:val="bottom"/>
            <w:hideMark/>
          </w:tcPr>
          <w:p w14:paraId="31BC180A" w14:textId="77777777" w:rsidR="00342A58" w:rsidRPr="005E6801" w:rsidRDefault="00342A58">
            <w:pPr>
              <w:jc w:val="center"/>
              <w:rPr>
                <w:rFonts w:eastAsia="Times New Roman"/>
                <w:color w:val="000000"/>
              </w:rPr>
            </w:pPr>
            <w:r w:rsidRPr="005E6801">
              <w:rPr>
                <w:rFonts w:eastAsia="Times New Roman"/>
                <w:color w:val="000000"/>
              </w:rPr>
              <w:t> </w:t>
            </w:r>
          </w:p>
        </w:tc>
        <w:tc>
          <w:tcPr>
            <w:tcW w:w="588" w:type="dxa"/>
            <w:tcBorders>
              <w:top w:val="nil"/>
              <w:left w:val="nil"/>
              <w:bottom w:val="single" w:sz="4" w:space="0" w:color="auto"/>
              <w:right w:val="nil"/>
            </w:tcBorders>
            <w:shd w:val="clear" w:color="auto" w:fill="auto"/>
            <w:noWrap/>
            <w:vAlign w:val="bottom"/>
            <w:hideMark/>
          </w:tcPr>
          <w:p w14:paraId="17F31226" w14:textId="77777777" w:rsidR="00342A58" w:rsidRPr="005E6801" w:rsidRDefault="00342A58">
            <w:pPr>
              <w:jc w:val="center"/>
              <w:rPr>
                <w:rFonts w:eastAsia="Times New Roman"/>
                <w:color w:val="000000"/>
              </w:rPr>
            </w:pPr>
            <w:r w:rsidRPr="005E6801">
              <w:rPr>
                <w:rFonts w:eastAsia="Times New Roman"/>
                <w:color w:val="000000"/>
              </w:rPr>
              <w:t>--</w:t>
            </w:r>
          </w:p>
        </w:tc>
        <w:tc>
          <w:tcPr>
            <w:tcW w:w="678" w:type="dxa"/>
            <w:tcBorders>
              <w:top w:val="nil"/>
              <w:left w:val="nil"/>
              <w:bottom w:val="single" w:sz="4" w:space="0" w:color="auto"/>
              <w:right w:val="nil"/>
            </w:tcBorders>
            <w:shd w:val="clear" w:color="auto" w:fill="auto"/>
            <w:noWrap/>
            <w:vAlign w:val="bottom"/>
            <w:hideMark/>
          </w:tcPr>
          <w:p w14:paraId="630BFF77" w14:textId="77777777" w:rsidR="00342A58" w:rsidRPr="005E6801" w:rsidRDefault="00342A58">
            <w:pPr>
              <w:jc w:val="center"/>
              <w:rPr>
                <w:rFonts w:eastAsia="Times New Roman"/>
                <w:color w:val="000000"/>
              </w:rPr>
            </w:pPr>
            <w:r w:rsidRPr="005E6801">
              <w:rPr>
                <w:rFonts w:eastAsia="Times New Roman"/>
                <w:color w:val="000000"/>
              </w:rPr>
              <w:t>--</w:t>
            </w:r>
          </w:p>
        </w:tc>
      </w:tr>
      <w:tr w:rsidR="00342A58" w:rsidRPr="005E6801" w14:paraId="5A199D71" w14:textId="77777777" w:rsidTr="00713B04">
        <w:trPr>
          <w:trHeight w:val="320"/>
          <w:jc w:val="center"/>
        </w:trPr>
        <w:tc>
          <w:tcPr>
            <w:tcW w:w="2626" w:type="dxa"/>
            <w:tcBorders>
              <w:top w:val="nil"/>
              <w:left w:val="nil"/>
              <w:bottom w:val="single" w:sz="4" w:space="0" w:color="auto"/>
              <w:right w:val="nil"/>
            </w:tcBorders>
            <w:shd w:val="clear" w:color="auto" w:fill="auto"/>
            <w:noWrap/>
            <w:vAlign w:val="bottom"/>
            <w:hideMark/>
          </w:tcPr>
          <w:p w14:paraId="63FCECC9" w14:textId="77777777" w:rsidR="00342A58" w:rsidRPr="005E6801" w:rsidRDefault="00342A58">
            <w:pPr>
              <w:rPr>
                <w:rFonts w:eastAsia="Times New Roman"/>
                <w:color w:val="000000"/>
              </w:rPr>
            </w:pPr>
            <w:r w:rsidRPr="005E6801">
              <w:rPr>
                <w:rFonts w:eastAsia="Times New Roman"/>
                <w:color w:val="000000"/>
              </w:rPr>
              <w:t>N</w:t>
            </w:r>
          </w:p>
        </w:tc>
        <w:tc>
          <w:tcPr>
            <w:tcW w:w="588" w:type="dxa"/>
            <w:tcBorders>
              <w:top w:val="nil"/>
              <w:left w:val="nil"/>
              <w:bottom w:val="single" w:sz="4" w:space="0" w:color="auto"/>
              <w:right w:val="nil"/>
            </w:tcBorders>
            <w:shd w:val="clear" w:color="auto" w:fill="auto"/>
            <w:noWrap/>
            <w:vAlign w:val="bottom"/>
            <w:hideMark/>
          </w:tcPr>
          <w:p w14:paraId="7914D3CD" w14:textId="77777777" w:rsidR="00342A58" w:rsidRPr="005E6801" w:rsidRDefault="00342A58">
            <w:pPr>
              <w:jc w:val="center"/>
              <w:rPr>
                <w:rFonts w:eastAsia="Times New Roman"/>
                <w:color w:val="000000"/>
              </w:rPr>
            </w:pPr>
            <w:r w:rsidRPr="005E6801">
              <w:rPr>
                <w:rFonts w:eastAsia="Times New Roman"/>
                <w:color w:val="000000"/>
              </w:rPr>
              <w:t>370</w:t>
            </w:r>
          </w:p>
        </w:tc>
        <w:tc>
          <w:tcPr>
            <w:tcW w:w="678" w:type="dxa"/>
            <w:tcBorders>
              <w:top w:val="nil"/>
              <w:left w:val="nil"/>
              <w:bottom w:val="single" w:sz="4" w:space="0" w:color="auto"/>
              <w:right w:val="nil"/>
            </w:tcBorders>
            <w:shd w:val="clear" w:color="auto" w:fill="auto"/>
            <w:noWrap/>
            <w:vAlign w:val="bottom"/>
            <w:hideMark/>
          </w:tcPr>
          <w:p w14:paraId="2F0E582F" w14:textId="77777777" w:rsidR="00342A58" w:rsidRPr="005E6801" w:rsidRDefault="00342A58">
            <w:pPr>
              <w:jc w:val="center"/>
              <w:rPr>
                <w:rFonts w:eastAsia="Times New Roman"/>
                <w:color w:val="000000"/>
              </w:rPr>
            </w:pPr>
            <w:r w:rsidRPr="005E6801">
              <w:rPr>
                <w:rFonts w:eastAsia="Times New Roman"/>
                <w:color w:val="000000"/>
              </w:rPr>
              <w:t>356</w:t>
            </w:r>
          </w:p>
        </w:tc>
        <w:tc>
          <w:tcPr>
            <w:tcW w:w="412" w:type="dxa"/>
            <w:tcBorders>
              <w:top w:val="nil"/>
              <w:left w:val="nil"/>
              <w:bottom w:val="single" w:sz="4" w:space="0" w:color="auto"/>
              <w:right w:val="nil"/>
            </w:tcBorders>
            <w:shd w:val="clear" w:color="auto" w:fill="auto"/>
            <w:noWrap/>
            <w:vAlign w:val="bottom"/>
            <w:hideMark/>
          </w:tcPr>
          <w:p w14:paraId="5459CE87" w14:textId="77777777" w:rsidR="00342A58" w:rsidRPr="005E6801" w:rsidRDefault="00342A58">
            <w:pPr>
              <w:jc w:val="center"/>
              <w:rPr>
                <w:rFonts w:eastAsia="Times New Roman"/>
                <w:color w:val="000000"/>
              </w:rPr>
            </w:pPr>
            <w:r w:rsidRPr="005E6801">
              <w:rPr>
                <w:rFonts w:eastAsia="Times New Roman"/>
                <w:color w:val="000000"/>
              </w:rPr>
              <w:t> </w:t>
            </w:r>
          </w:p>
        </w:tc>
        <w:tc>
          <w:tcPr>
            <w:tcW w:w="588" w:type="dxa"/>
            <w:tcBorders>
              <w:top w:val="nil"/>
              <w:left w:val="nil"/>
              <w:bottom w:val="single" w:sz="4" w:space="0" w:color="auto"/>
              <w:right w:val="nil"/>
            </w:tcBorders>
            <w:shd w:val="clear" w:color="auto" w:fill="auto"/>
            <w:noWrap/>
            <w:vAlign w:val="bottom"/>
            <w:hideMark/>
          </w:tcPr>
          <w:p w14:paraId="1454E783" w14:textId="77777777" w:rsidR="00342A58" w:rsidRPr="005E6801" w:rsidRDefault="00342A58">
            <w:pPr>
              <w:jc w:val="center"/>
              <w:rPr>
                <w:rFonts w:eastAsia="Times New Roman"/>
                <w:color w:val="000000"/>
              </w:rPr>
            </w:pPr>
            <w:r w:rsidRPr="005E6801">
              <w:rPr>
                <w:rFonts w:eastAsia="Times New Roman"/>
                <w:color w:val="000000"/>
              </w:rPr>
              <w:t>305</w:t>
            </w:r>
          </w:p>
        </w:tc>
        <w:tc>
          <w:tcPr>
            <w:tcW w:w="678" w:type="dxa"/>
            <w:tcBorders>
              <w:top w:val="nil"/>
              <w:left w:val="nil"/>
              <w:bottom w:val="single" w:sz="4" w:space="0" w:color="auto"/>
              <w:right w:val="nil"/>
            </w:tcBorders>
            <w:shd w:val="clear" w:color="auto" w:fill="auto"/>
            <w:noWrap/>
            <w:vAlign w:val="bottom"/>
            <w:hideMark/>
          </w:tcPr>
          <w:p w14:paraId="18425799" w14:textId="77777777" w:rsidR="00342A58" w:rsidRPr="005E6801" w:rsidRDefault="00342A58">
            <w:pPr>
              <w:jc w:val="center"/>
              <w:rPr>
                <w:rFonts w:eastAsia="Times New Roman"/>
                <w:color w:val="000000"/>
              </w:rPr>
            </w:pPr>
            <w:r w:rsidRPr="005E6801">
              <w:rPr>
                <w:rFonts w:eastAsia="Times New Roman"/>
                <w:color w:val="000000"/>
              </w:rPr>
              <w:t>298</w:t>
            </w:r>
          </w:p>
        </w:tc>
        <w:tc>
          <w:tcPr>
            <w:tcW w:w="564" w:type="dxa"/>
            <w:tcBorders>
              <w:top w:val="nil"/>
              <w:left w:val="nil"/>
              <w:bottom w:val="single" w:sz="4" w:space="0" w:color="auto"/>
              <w:right w:val="nil"/>
            </w:tcBorders>
            <w:shd w:val="clear" w:color="auto" w:fill="auto"/>
            <w:noWrap/>
            <w:vAlign w:val="bottom"/>
            <w:hideMark/>
          </w:tcPr>
          <w:p w14:paraId="4427353D" w14:textId="77777777" w:rsidR="00342A58" w:rsidRPr="005E6801" w:rsidRDefault="00342A58">
            <w:pPr>
              <w:jc w:val="center"/>
              <w:rPr>
                <w:rFonts w:eastAsia="Times New Roman"/>
                <w:color w:val="000000"/>
              </w:rPr>
            </w:pPr>
            <w:r w:rsidRPr="005E6801">
              <w:rPr>
                <w:rFonts w:eastAsia="Times New Roman"/>
                <w:color w:val="000000"/>
              </w:rPr>
              <w:t> </w:t>
            </w:r>
          </w:p>
        </w:tc>
        <w:tc>
          <w:tcPr>
            <w:tcW w:w="588" w:type="dxa"/>
            <w:tcBorders>
              <w:top w:val="nil"/>
              <w:left w:val="nil"/>
              <w:bottom w:val="single" w:sz="4" w:space="0" w:color="auto"/>
              <w:right w:val="nil"/>
            </w:tcBorders>
            <w:shd w:val="clear" w:color="auto" w:fill="auto"/>
            <w:noWrap/>
            <w:vAlign w:val="bottom"/>
            <w:hideMark/>
          </w:tcPr>
          <w:p w14:paraId="2F3248E4" w14:textId="77777777" w:rsidR="00342A58" w:rsidRPr="005E6801" w:rsidRDefault="00342A58">
            <w:pPr>
              <w:jc w:val="center"/>
              <w:rPr>
                <w:rFonts w:eastAsia="Times New Roman"/>
                <w:color w:val="000000"/>
              </w:rPr>
            </w:pPr>
            <w:r w:rsidRPr="005E6801">
              <w:rPr>
                <w:rFonts w:eastAsia="Times New Roman"/>
                <w:color w:val="000000"/>
              </w:rPr>
              <w:t>--</w:t>
            </w:r>
          </w:p>
        </w:tc>
        <w:tc>
          <w:tcPr>
            <w:tcW w:w="678" w:type="dxa"/>
            <w:tcBorders>
              <w:top w:val="nil"/>
              <w:left w:val="nil"/>
              <w:bottom w:val="single" w:sz="4" w:space="0" w:color="auto"/>
              <w:right w:val="nil"/>
            </w:tcBorders>
            <w:shd w:val="clear" w:color="auto" w:fill="auto"/>
            <w:noWrap/>
            <w:vAlign w:val="bottom"/>
            <w:hideMark/>
          </w:tcPr>
          <w:p w14:paraId="3723239A" w14:textId="77777777" w:rsidR="00342A58" w:rsidRPr="005E6801" w:rsidRDefault="00342A58">
            <w:pPr>
              <w:jc w:val="center"/>
              <w:rPr>
                <w:rFonts w:eastAsia="Times New Roman"/>
                <w:color w:val="000000"/>
              </w:rPr>
            </w:pPr>
            <w:r w:rsidRPr="005E6801">
              <w:rPr>
                <w:rFonts w:eastAsia="Times New Roman"/>
                <w:color w:val="000000"/>
              </w:rPr>
              <w:t>--</w:t>
            </w:r>
          </w:p>
        </w:tc>
      </w:tr>
    </w:tbl>
    <w:p w14:paraId="7BEECA7C" w14:textId="77777777" w:rsidR="00B60EEE" w:rsidRDefault="00B60EEE" w:rsidP="002E7F4D">
      <w:pPr>
        <w:spacing w:line="480" w:lineRule="auto"/>
      </w:pPr>
    </w:p>
    <w:p w14:paraId="376D5CE6" w14:textId="6E958241" w:rsidR="00A135DA" w:rsidRPr="00342A58" w:rsidRDefault="00A135DA" w:rsidP="002E7F4D">
      <w:pPr>
        <w:spacing w:line="480" w:lineRule="auto"/>
        <w:rPr>
          <w:b/>
        </w:rPr>
      </w:pPr>
      <w:r>
        <w:lastRenderedPageBreak/>
        <w:tab/>
      </w:r>
      <w:r w:rsidR="00342A58">
        <w:rPr>
          <w:b/>
        </w:rPr>
        <w:t>Figure D1 - Locations of Black and White Respondents in 2016 Study</w:t>
      </w:r>
    </w:p>
    <w:p w14:paraId="2F914201" w14:textId="66EF4373" w:rsidR="006C2B7D" w:rsidRDefault="005B54B2" w:rsidP="00035AFF">
      <w:pPr>
        <w:jc w:val="center"/>
        <w:rPr>
          <w:b/>
        </w:rPr>
      </w:pPr>
      <w:r>
        <w:rPr>
          <w:b/>
          <w:noProof/>
        </w:rPr>
        <w:drawing>
          <wp:inline distT="0" distB="0" distL="0" distR="0" wp14:anchorId="03FB92AF" wp14:editId="6336ED23">
            <wp:extent cx="5943600" cy="4451985"/>
            <wp:effectExtent l="0" t="0" r="0" b="0"/>
            <wp:docPr id="5" name="Picture 5" descr="../Analyses/Figures/LocationsofrespondentIP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alyses/Figures/LocationsofrespondentIPs.pd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451985"/>
                    </a:xfrm>
                    <a:prstGeom prst="rect">
                      <a:avLst/>
                    </a:prstGeom>
                    <a:noFill/>
                    <a:ln>
                      <a:noFill/>
                    </a:ln>
                  </pic:spPr>
                </pic:pic>
              </a:graphicData>
            </a:graphic>
          </wp:inline>
        </w:drawing>
      </w:r>
    </w:p>
    <w:p w14:paraId="4FE22A8C" w14:textId="3B0C6E46" w:rsidR="00035AFF" w:rsidRDefault="00035AFF">
      <w:pPr>
        <w:rPr>
          <w:b/>
        </w:rPr>
      </w:pPr>
      <w:r>
        <w:rPr>
          <w:b/>
        </w:rPr>
        <w:br w:type="page"/>
      </w:r>
    </w:p>
    <w:p w14:paraId="7F758013" w14:textId="180074CD" w:rsidR="00035AFF" w:rsidRDefault="00035AFF" w:rsidP="00035AFF">
      <w:pPr>
        <w:jc w:val="center"/>
        <w:rPr>
          <w:b/>
        </w:rPr>
      </w:pPr>
      <w:r>
        <w:rPr>
          <w:b/>
        </w:rPr>
        <w:lastRenderedPageBreak/>
        <w:t xml:space="preserve">Online Appendix E – </w:t>
      </w:r>
      <w:r w:rsidR="00384C1F">
        <w:rPr>
          <w:b/>
        </w:rPr>
        <w:t xml:space="preserve">Overview and </w:t>
      </w:r>
      <w:r>
        <w:rPr>
          <w:b/>
        </w:rPr>
        <w:t>Full Statements for 2016 Study</w:t>
      </w:r>
    </w:p>
    <w:p w14:paraId="7AE6F484" w14:textId="083E962E" w:rsidR="00384C1F" w:rsidRDefault="00384C1F" w:rsidP="00035AFF">
      <w:pPr>
        <w:jc w:val="center"/>
        <w:rPr>
          <w:b/>
        </w:rPr>
      </w:pPr>
    </w:p>
    <w:p w14:paraId="16009D83" w14:textId="256C60B3" w:rsidR="00ED72E0" w:rsidRDefault="001272B3" w:rsidP="00AA7A60">
      <w:pPr>
        <w:spacing w:line="480" w:lineRule="auto"/>
        <w:jc w:val="both"/>
        <w:rPr>
          <w:bCs/>
        </w:rPr>
      </w:pPr>
      <w:r>
        <w:rPr>
          <w:bCs/>
        </w:rPr>
        <w:tab/>
        <w:t xml:space="preserve">Online Appendix E provides an overview of the key design features of the 2016 study. Specifically, Table E1 </w:t>
      </w:r>
      <w:r w:rsidR="00171470">
        <w:rPr>
          <w:bCs/>
        </w:rPr>
        <w:t xml:space="preserve">provides a summary overview which includes information on the sequence of questions and vignettes as well as information about any manipulations. Table E2 shows balance of all possible manipulations by race. The rest of the section provides the full text of the wave 2 vignette, including the text introducing the scenario, the witness statements, and the statements used in the selective exposure task. </w:t>
      </w:r>
    </w:p>
    <w:p w14:paraId="4D392C7C" w14:textId="5BD2CEF9" w:rsidR="001F2CA9" w:rsidRPr="00ED72E0" w:rsidRDefault="00ED72E0" w:rsidP="00ED72E0">
      <w:pPr>
        <w:rPr>
          <w:bCs/>
        </w:rPr>
      </w:pPr>
      <w:r>
        <w:rPr>
          <w:bCs/>
        </w:rPr>
        <w:br w:type="page"/>
      </w:r>
    </w:p>
    <w:p w14:paraId="22B062BE" w14:textId="77777777" w:rsidR="001F2CA9" w:rsidRDefault="001F2CA9" w:rsidP="00035AFF">
      <w:pPr>
        <w:jc w:val="center"/>
        <w:rPr>
          <w:b/>
        </w:rPr>
      </w:pPr>
    </w:p>
    <w:p w14:paraId="5708F98A" w14:textId="09078114" w:rsidR="007422FE" w:rsidRDefault="007422FE" w:rsidP="0046275C">
      <w:pPr>
        <w:jc w:val="center"/>
        <w:rPr>
          <w:b/>
        </w:rPr>
      </w:pPr>
      <w:r>
        <w:rPr>
          <w:b/>
        </w:rPr>
        <w:t>Table E1: Relevant Measures for 2016 Study</w:t>
      </w:r>
    </w:p>
    <w:p w14:paraId="7FEF8BB1" w14:textId="77777777" w:rsidR="007422FE" w:rsidRDefault="007422FE" w:rsidP="00607522">
      <w:pPr>
        <w:rPr>
          <w:b/>
        </w:rPr>
      </w:pPr>
    </w:p>
    <w:p w14:paraId="60CED028" w14:textId="708F7BB4" w:rsidR="00516819" w:rsidRDefault="00384C1F" w:rsidP="00035AFF">
      <w:pPr>
        <w:jc w:val="center"/>
        <w:rPr>
          <w:b/>
        </w:rPr>
      </w:pPr>
      <w:r w:rsidRPr="00F64E30">
        <w:rPr>
          <w:noProof/>
        </w:rPr>
        <w:drawing>
          <wp:inline distT="0" distB="0" distL="0" distR="0" wp14:anchorId="21369C31" wp14:editId="4805EB8B">
            <wp:extent cx="5942716" cy="3918585"/>
            <wp:effectExtent l="0" t="0" r="127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2834"/>
                    <a:stretch/>
                  </pic:blipFill>
                  <pic:spPr bwMode="auto">
                    <a:xfrm>
                      <a:off x="0" y="0"/>
                      <a:ext cx="5943600" cy="3919168"/>
                    </a:xfrm>
                    <a:prstGeom prst="rect">
                      <a:avLst/>
                    </a:prstGeom>
                    <a:ln>
                      <a:noFill/>
                    </a:ln>
                    <a:extLst>
                      <a:ext uri="{53640926-AAD7-44D8-BBD7-CCE9431645EC}">
                        <a14:shadowObscured xmlns:a14="http://schemas.microsoft.com/office/drawing/2010/main"/>
                      </a:ext>
                    </a:extLst>
                  </pic:spPr>
                </pic:pic>
              </a:graphicData>
            </a:graphic>
          </wp:inline>
        </w:drawing>
      </w:r>
    </w:p>
    <w:p w14:paraId="4B89AA17" w14:textId="77777777" w:rsidR="00516819" w:rsidRDefault="00516819">
      <w:pPr>
        <w:rPr>
          <w:b/>
        </w:rPr>
      </w:pPr>
      <w:r>
        <w:rPr>
          <w:b/>
        </w:rPr>
        <w:br w:type="page"/>
      </w:r>
    </w:p>
    <w:p w14:paraId="3B5973E2" w14:textId="08D5E57E" w:rsidR="00516819" w:rsidRDefault="001C11C4" w:rsidP="00713B04">
      <w:pPr>
        <w:jc w:val="center"/>
      </w:pPr>
      <w:r w:rsidRPr="001C11C4">
        <w:rPr>
          <w:noProof/>
        </w:rPr>
        <w:lastRenderedPageBreak/>
        <w:drawing>
          <wp:inline distT="0" distB="0" distL="0" distR="0" wp14:anchorId="6D287C38" wp14:editId="01508FF1">
            <wp:extent cx="5943600" cy="130492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304925"/>
                    </a:xfrm>
                    <a:prstGeom prst="rect">
                      <a:avLst/>
                    </a:prstGeom>
                  </pic:spPr>
                </pic:pic>
              </a:graphicData>
            </a:graphic>
          </wp:inline>
        </w:drawing>
      </w:r>
    </w:p>
    <w:p w14:paraId="10D1DB3B" w14:textId="77777777" w:rsidR="00516819" w:rsidRDefault="00516819">
      <w:r>
        <w:br w:type="page"/>
      </w:r>
    </w:p>
    <w:p w14:paraId="16DB34BD" w14:textId="380F0AFB" w:rsidR="002C147C" w:rsidRDefault="002C147C" w:rsidP="00ED72E0">
      <w:pPr>
        <w:widowControl w:val="0"/>
        <w:autoSpaceDE w:val="0"/>
        <w:autoSpaceDN w:val="0"/>
        <w:adjustRightInd w:val="0"/>
        <w:jc w:val="both"/>
        <w:rPr>
          <w:b/>
          <w:bCs/>
          <w:color w:val="313131"/>
        </w:rPr>
      </w:pPr>
      <w:r>
        <w:rPr>
          <w:b/>
          <w:bCs/>
          <w:color w:val="313131"/>
        </w:rPr>
        <w:lastRenderedPageBreak/>
        <w:t>Introduction to Survey Wave 2</w:t>
      </w:r>
    </w:p>
    <w:p w14:paraId="2D19F0DE" w14:textId="77777777" w:rsidR="002C147C" w:rsidRDefault="002C147C" w:rsidP="00ED72E0">
      <w:pPr>
        <w:widowControl w:val="0"/>
        <w:autoSpaceDE w:val="0"/>
        <w:autoSpaceDN w:val="0"/>
        <w:adjustRightInd w:val="0"/>
        <w:jc w:val="both"/>
        <w:rPr>
          <w:b/>
          <w:bCs/>
          <w:color w:val="313131"/>
        </w:rPr>
      </w:pPr>
    </w:p>
    <w:p w14:paraId="34251401" w14:textId="77777777" w:rsidR="002C147C" w:rsidRPr="002C147C" w:rsidRDefault="002C147C" w:rsidP="00ED72E0">
      <w:pPr>
        <w:widowControl w:val="0"/>
        <w:autoSpaceDE w:val="0"/>
        <w:autoSpaceDN w:val="0"/>
        <w:adjustRightInd w:val="0"/>
        <w:ind w:left="720"/>
        <w:jc w:val="both"/>
        <w:rPr>
          <w:bCs/>
          <w:color w:val="313131"/>
        </w:rPr>
      </w:pPr>
      <w:r w:rsidRPr="002C147C">
        <w:rPr>
          <w:bCs/>
          <w:color w:val="313131"/>
        </w:rPr>
        <w:t>Dear Citizen,</w:t>
      </w:r>
    </w:p>
    <w:p w14:paraId="177AE9EA" w14:textId="77777777" w:rsidR="002C147C" w:rsidRPr="002C147C" w:rsidRDefault="002C147C" w:rsidP="00ED72E0">
      <w:pPr>
        <w:widowControl w:val="0"/>
        <w:autoSpaceDE w:val="0"/>
        <w:autoSpaceDN w:val="0"/>
        <w:adjustRightInd w:val="0"/>
        <w:ind w:left="720"/>
        <w:jc w:val="both"/>
        <w:rPr>
          <w:bCs/>
          <w:color w:val="313131"/>
        </w:rPr>
      </w:pPr>
    </w:p>
    <w:p w14:paraId="776504D3" w14:textId="77777777" w:rsidR="002C147C" w:rsidRDefault="002C147C" w:rsidP="00ED72E0">
      <w:pPr>
        <w:widowControl w:val="0"/>
        <w:autoSpaceDE w:val="0"/>
        <w:autoSpaceDN w:val="0"/>
        <w:adjustRightInd w:val="0"/>
        <w:ind w:left="720"/>
        <w:jc w:val="both"/>
        <w:rPr>
          <w:bCs/>
          <w:color w:val="313131"/>
        </w:rPr>
      </w:pPr>
      <w:r w:rsidRPr="002C147C">
        <w:rPr>
          <w:bCs/>
          <w:color w:val="313131"/>
        </w:rPr>
        <w:t>We are writing to you on behalf of a local municipality where a police officer was recently involved in a controversial incident. As you may have heard, there has been increasing concern with police-involved shootings throughout the United States. We're looking to you and to other citizens to understand the best way to deal with the incident that has occurred. We'd like you to put yourself in the role of a local citizen who may be selected to serve on a grand jury deciding whether the officer should be indicted for acting inappropriately or whether he acted in good faith.</w:t>
      </w:r>
    </w:p>
    <w:p w14:paraId="6799D333" w14:textId="77777777" w:rsidR="002C147C" w:rsidRDefault="002C147C" w:rsidP="00ED72E0">
      <w:pPr>
        <w:widowControl w:val="0"/>
        <w:autoSpaceDE w:val="0"/>
        <w:autoSpaceDN w:val="0"/>
        <w:adjustRightInd w:val="0"/>
        <w:ind w:left="720"/>
        <w:jc w:val="both"/>
        <w:rPr>
          <w:bCs/>
          <w:color w:val="313131"/>
        </w:rPr>
      </w:pPr>
    </w:p>
    <w:p w14:paraId="13482C90" w14:textId="77777777" w:rsidR="002C147C" w:rsidRDefault="002C147C" w:rsidP="00ED72E0">
      <w:pPr>
        <w:widowControl w:val="0"/>
        <w:autoSpaceDE w:val="0"/>
        <w:autoSpaceDN w:val="0"/>
        <w:adjustRightInd w:val="0"/>
        <w:ind w:left="720"/>
        <w:jc w:val="both"/>
        <w:rPr>
          <w:bCs/>
          <w:color w:val="313131"/>
        </w:rPr>
      </w:pPr>
      <w:r w:rsidRPr="002C147C">
        <w:rPr>
          <w:bCs/>
          <w:color w:val="313131"/>
        </w:rPr>
        <w:t>Over the course of this survey, we are going to ask you some questions and present you with some information that might be typical in a grand jury. First, we will ask you a few questions about yourself. We'll then present you with information about the incident in question, including an overall description of the incident and a number of witness statements. As in a real jury, we hope that you will tell us what you think of these various pieces of information and what they should contribute to our overall decision about what we should do about the incident in question. We have anonymized some details of the event as well as the city in question.</w:t>
      </w:r>
    </w:p>
    <w:p w14:paraId="4E99FF2E" w14:textId="77777777" w:rsidR="002C147C" w:rsidRDefault="002C147C" w:rsidP="00ED72E0">
      <w:pPr>
        <w:widowControl w:val="0"/>
        <w:autoSpaceDE w:val="0"/>
        <w:autoSpaceDN w:val="0"/>
        <w:adjustRightInd w:val="0"/>
        <w:ind w:left="720"/>
        <w:jc w:val="both"/>
        <w:rPr>
          <w:bCs/>
          <w:color w:val="313131"/>
        </w:rPr>
      </w:pPr>
    </w:p>
    <w:p w14:paraId="04DF79E8" w14:textId="77777777" w:rsidR="002C147C" w:rsidRDefault="002C147C" w:rsidP="00ED72E0">
      <w:pPr>
        <w:widowControl w:val="0"/>
        <w:autoSpaceDE w:val="0"/>
        <w:autoSpaceDN w:val="0"/>
        <w:adjustRightInd w:val="0"/>
        <w:ind w:left="720"/>
        <w:jc w:val="both"/>
        <w:rPr>
          <w:bCs/>
          <w:color w:val="313131"/>
        </w:rPr>
      </w:pPr>
      <w:r w:rsidRPr="002C147C">
        <w:rPr>
          <w:bCs/>
          <w:color w:val="313131"/>
        </w:rPr>
        <w:t>Your responses to these various pieces of information will help us better determine how to structure jury decision-making.</w:t>
      </w:r>
    </w:p>
    <w:p w14:paraId="1CD4AC0D" w14:textId="77777777" w:rsidR="002C147C" w:rsidRDefault="002C147C" w:rsidP="00ED72E0">
      <w:pPr>
        <w:widowControl w:val="0"/>
        <w:autoSpaceDE w:val="0"/>
        <w:autoSpaceDN w:val="0"/>
        <w:adjustRightInd w:val="0"/>
        <w:ind w:left="720"/>
        <w:jc w:val="both"/>
        <w:rPr>
          <w:bCs/>
          <w:color w:val="313131"/>
        </w:rPr>
      </w:pPr>
    </w:p>
    <w:p w14:paraId="6F2D4DC2" w14:textId="0C5465DE" w:rsidR="002C147C" w:rsidRPr="002C147C" w:rsidRDefault="002C147C" w:rsidP="00ED72E0">
      <w:pPr>
        <w:widowControl w:val="0"/>
        <w:autoSpaceDE w:val="0"/>
        <w:autoSpaceDN w:val="0"/>
        <w:adjustRightInd w:val="0"/>
        <w:ind w:left="720"/>
        <w:jc w:val="both"/>
        <w:rPr>
          <w:bCs/>
          <w:color w:val="313131"/>
        </w:rPr>
      </w:pPr>
      <w:r w:rsidRPr="002C147C">
        <w:rPr>
          <w:bCs/>
          <w:color w:val="313131"/>
        </w:rPr>
        <w:t>We appreciate your assistance. At the end of the survey, we will provide you with contact details should you have any questions.</w:t>
      </w:r>
    </w:p>
    <w:p w14:paraId="380CF61A" w14:textId="77777777" w:rsidR="002C147C" w:rsidRDefault="002C147C" w:rsidP="00ED72E0">
      <w:pPr>
        <w:widowControl w:val="0"/>
        <w:autoSpaceDE w:val="0"/>
        <w:autoSpaceDN w:val="0"/>
        <w:adjustRightInd w:val="0"/>
        <w:jc w:val="both"/>
        <w:rPr>
          <w:b/>
          <w:bCs/>
          <w:color w:val="313131"/>
        </w:rPr>
      </w:pPr>
    </w:p>
    <w:p w14:paraId="644A0934" w14:textId="2064957F" w:rsidR="002C147C" w:rsidRDefault="002C147C" w:rsidP="00ED72E0">
      <w:pPr>
        <w:widowControl w:val="0"/>
        <w:autoSpaceDE w:val="0"/>
        <w:autoSpaceDN w:val="0"/>
        <w:adjustRightInd w:val="0"/>
        <w:jc w:val="both"/>
        <w:rPr>
          <w:b/>
          <w:bCs/>
          <w:color w:val="313131"/>
        </w:rPr>
      </w:pPr>
      <w:r>
        <w:rPr>
          <w:b/>
          <w:bCs/>
          <w:color w:val="313131"/>
        </w:rPr>
        <w:t>Introduction to Statements</w:t>
      </w:r>
    </w:p>
    <w:p w14:paraId="7282F9DE" w14:textId="77777777" w:rsidR="002C147C" w:rsidRDefault="002C147C" w:rsidP="00ED72E0">
      <w:pPr>
        <w:widowControl w:val="0"/>
        <w:autoSpaceDE w:val="0"/>
        <w:autoSpaceDN w:val="0"/>
        <w:adjustRightInd w:val="0"/>
        <w:jc w:val="both"/>
        <w:rPr>
          <w:b/>
          <w:bCs/>
          <w:color w:val="313131"/>
        </w:rPr>
      </w:pPr>
    </w:p>
    <w:p w14:paraId="55A22DF6" w14:textId="77777777" w:rsidR="002C147C" w:rsidRDefault="002C147C" w:rsidP="00ED72E0">
      <w:pPr>
        <w:widowControl w:val="0"/>
        <w:autoSpaceDE w:val="0"/>
        <w:autoSpaceDN w:val="0"/>
        <w:adjustRightInd w:val="0"/>
        <w:ind w:left="720"/>
        <w:jc w:val="both"/>
        <w:rPr>
          <w:bCs/>
          <w:color w:val="313131"/>
        </w:rPr>
      </w:pPr>
      <w:r w:rsidRPr="002C147C">
        <w:rPr>
          <w:bCs/>
          <w:color w:val="313131"/>
        </w:rPr>
        <w:t>In this next section, we will show you seven statements regarding the event that occurred in our city. In order to preserve the anonymity of the individuals involved, we have altered their names. Brackets have been used where names have been changed or information has been omitted for confidentiality purposes.</w:t>
      </w:r>
    </w:p>
    <w:p w14:paraId="67A5F561" w14:textId="77777777" w:rsidR="002C147C" w:rsidRDefault="002C147C" w:rsidP="00ED72E0">
      <w:pPr>
        <w:widowControl w:val="0"/>
        <w:autoSpaceDE w:val="0"/>
        <w:autoSpaceDN w:val="0"/>
        <w:adjustRightInd w:val="0"/>
        <w:ind w:left="720"/>
        <w:jc w:val="both"/>
        <w:rPr>
          <w:bCs/>
          <w:color w:val="313131"/>
        </w:rPr>
      </w:pPr>
    </w:p>
    <w:p w14:paraId="64C38B90" w14:textId="77777777" w:rsidR="002C147C" w:rsidRDefault="002C147C" w:rsidP="00ED72E0">
      <w:pPr>
        <w:widowControl w:val="0"/>
        <w:autoSpaceDE w:val="0"/>
        <w:autoSpaceDN w:val="0"/>
        <w:adjustRightInd w:val="0"/>
        <w:ind w:left="720"/>
        <w:jc w:val="both"/>
        <w:rPr>
          <w:bCs/>
          <w:color w:val="313131"/>
        </w:rPr>
      </w:pPr>
      <w:r w:rsidRPr="002C147C">
        <w:rPr>
          <w:bCs/>
          <w:color w:val="313131"/>
        </w:rPr>
        <w:t>First we will show you a brief description of events from the Chief of Police, then we will present a series of witness statements. For both the overall description and the other statements, we will ask you a few questions about what you think about those statements. Please read each one carefully and answer truthfully.</w:t>
      </w:r>
    </w:p>
    <w:p w14:paraId="4600E0F5" w14:textId="77777777" w:rsidR="002C147C" w:rsidRDefault="002C147C" w:rsidP="00ED72E0">
      <w:pPr>
        <w:widowControl w:val="0"/>
        <w:autoSpaceDE w:val="0"/>
        <w:autoSpaceDN w:val="0"/>
        <w:adjustRightInd w:val="0"/>
        <w:ind w:left="720"/>
        <w:jc w:val="both"/>
        <w:rPr>
          <w:bCs/>
          <w:color w:val="313131"/>
        </w:rPr>
      </w:pPr>
    </w:p>
    <w:p w14:paraId="25D91D41" w14:textId="3CCE00C9" w:rsidR="002C147C" w:rsidRPr="002C147C" w:rsidRDefault="002C147C" w:rsidP="00ED72E0">
      <w:pPr>
        <w:widowControl w:val="0"/>
        <w:autoSpaceDE w:val="0"/>
        <w:autoSpaceDN w:val="0"/>
        <w:adjustRightInd w:val="0"/>
        <w:ind w:left="720"/>
        <w:jc w:val="both"/>
        <w:rPr>
          <w:bCs/>
          <w:color w:val="313131"/>
        </w:rPr>
      </w:pPr>
      <w:r w:rsidRPr="002C147C">
        <w:rPr>
          <w:bCs/>
          <w:color w:val="313131"/>
        </w:rPr>
        <w:t>To ensure that you have an opportunity to read each of the statements closely, you'll be able to proceed only after a brief amount of time has expired.</w:t>
      </w:r>
    </w:p>
    <w:p w14:paraId="154418BD" w14:textId="77777777" w:rsidR="002C147C" w:rsidRDefault="002C147C" w:rsidP="00ED72E0">
      <w:pPr>
        <w:widowControl w:val="0"/>
        <w:autoSpaceDE w:val="0"/>
        <w:autoSpaceDN w:val="0"/>
        <w:adjustRightInd w:val="0"/>
        <w:jc w:val="both"/>
        <w:rPr>
          <w:b/>
          <w:bCs/>
          <w:color w:val="313131"/>
        </w:rPr>
      </w:pPr>
    </w:p>
    <w:p w14:paraId="1E11E3D1" w14:textId="77777777" w:rsidR="00035AFF" w:rsidRPr="005A52F7" w:rsidRDefault="00035AFF" w:rsidP="00ED72E0">
      <w:pPr>
        <w:widowControl w:val="0"/>
        <w:autoSpaceDE w:val="0"/>
        <w:autoSpaceDN w:val="0"/>
        <w:adjustRightInd w:val="0"/>
        <w:jc w:val="both"/>
        <w:rPr>
          <w:color w:val="313131"/>
        </w:rPr>
      </w:pPr>
      <w:r w:rsidRPr="005A52F7">
        <w:rPr>
          <w:b/>
          <w:bCs/>
          <w:color w:val="313131"/>
        </w:rPr>
        <w:t>Chief of Police, at a press conference shortly after the event:</w:t>
      </w:r>
    </w:p>
    <w:p w14:paraId="2F5D797B" w14:textId="77777777" w:rsidR="00035AFF" w:rsidRPr="005A52F7" w:rsidRDefault="00035AFF" w:rsidP="00ED72E0">
      <w:pPr>
        <w:widowControl w:val="0"/>
        <w:autoSpaceDE w:val="0"/>
        <w:autoSpaceDN w:val="0"/>
        <w:adjustRightInd w:val="0"/>
        <w:jc w:val="both"/>
        <w:rPr>
          <w:color w:val="313131"/>
        </w:rPr>
      </w:pPr>
      <w:r w:rsidRPr="005A52F7">
        <w:rPr>
          <w:color w:val="313131"/>
        </w:rPr>
        <w:t> </w:t>
      </w:r>
    </w:p>
    <w:p w14:paraId="300A3223" w14:textId="77777777" w:rsidR="00035AFF" w:rsidRPr="005D6EA5" w:rsidRDefault="00035AFF" w:rsidP="00ED72E0">
      <w:pPr>
        <w:widowControl w:val="0"/>
        <w:autoSpaceDE w:val="0"/>
        <w:autoSpaceDN w:val="0"/>
        <w:adjustRightInd w:val="0"/>
        <w:ind w:left="720"/>
        <w:jc w:val="both"/>
        <w:rPr>
          <w:rFonts w:ascii="Courier" w:hAnsi="Courier"/>
          <w:color w:val="313131"/>
        </w:rPr>
      </w:pPr>
      <w:r w:rsidRPr="005D6EA5">
        <w:rPr>
          <w:rFonts w:ascii="Courier" w:hAnsi="Courier"/>
          <w:color w:val="313131"/>
        </w:rPr>
        <w:t xml:space="preserve">At 6:47 PM, on the 300 block of </w:t>
      </w:r>
      <w:proofErr w:type="gramStart"/>
      <w:r w:rsidRPr="005D6EA5">
        <w:rPr>
          <w:rFonts w:ascii="Courier" w:hAnsi="Courier"/>
          <w:color w:val="313131"/>
        </w:rPr>
        <w:t>[ ]</w:t>
      </w:r>
      <w:proofErr w:type="gramEnd"/>
      <w:r w:rsidRPr="005D6EA5">
        <w:rPr>
          <w:rFonts w:ascii="Courier" w:hAnsi="Courier"/>
          <w:color w:val="313131"/>
        </w:rPr>
        <w:t xml:space="preserve"> Avenue, police were called to the scene of a heated argument between two individuals. According to the police report, when our officers arrived, </w:t>
      </w:r>
      <w:r w:rsidRPr="005D6EA5">
        <w:rPr>
          <w:rFonts w:ascii="Courier" w:hAnsi="Courier"/>
          <w:color w:val="313131"/>
        </w:rPr>
        <w:lastRenderedPageBreak/>
        <w:t>one of the individuals, an African-American male in his mid-twenties, later determined to be [Mr. Taylor], fled the scene, at which point, Officer [Silver] pursued him on foot for approximately 50 yards. [Mr. Taylor] turned to confront the officer and reached into his pocket for what at the time appeared to be a weapon. In line with the training we provide all of our officers, Officer [Silver] drew his weapon and shot the subject twice at a distance of approximately 10 feet. Shortly afterwards, additional officers arrived at the scene and the individual was pronounced dead at 7:13 PM.</w:t>
      </w:r>
    </w:p>
    <w:p w14:paraId="12322303" w14:textId="77777777" w:rsidR="00035AFF" w:rsidRPr="005D6EA5" w:rsidRDefault="00035AFF" w:rsidP="00ED72E0">
      <w:pPr>
        <w:widowControl w:val="0"/>
        <w:autoSpaceDE w:val="0"/>
        <w:autoSpaceDN w:val="0"/>
        <w:adjustRightInd w:val="0"/>
        <w:ind w:left="720"/>
        <w:jc w:val="both"/>
        <w:rPr>
          <w:rFonts w:ascii="Courier" w:hAnsi="Courier"/>
          <w:color w:val="313131"/>
        </w:rPr>
      </w:pPr>
      <w:r w:rsidRPr="005D6EA5">
        <w:rPr>
          <w:rFonts w:ascii="Courier" w:hAnsi="Courier"/>
          <w:color w:val="313131"/>
        </w:rPr>
        <w:t> </w:t>
      </w:r>
    </w:p>
    <w:p w14:paraId="2875E9B5" w14:textId="77777777" w:rsidR="00035AFF" w:rsidRPr="005D6EA5" w:rsidRDefault="00035AFF" w:rsidP="00ED72E0">
      <w:pPr>
        <w:widowControl w:val="0"/>
        <w:autoSpaceDE w:val="0"/>
        <w:autoSpaceDN w:val="0"/>
        <w:adjustRightInd w:val="0"/>
        <w:ind w:left="720"/>
        <w:jc w:val="both"/>
        <w:rPr>
          <w:rFonts w:ascii="Courier" w:hAnsi="Courier"/>
          <w:color w:val="313131"/>
        </w:rPr>
      </w:pPr>
      <w:r w:rsidRPr="005D6EA5">
        <w:rPr>
          <w:rFonts w:ascii="Courier" w:hAnsi="Courier"/>
          <w:color w:val="313131"/>
        </w:rPr>
        <w:t xml:space="preserve">Officer [Silver] is a veteran police officer in the </w:t>
      </w:r>
      <w:proofErr w:type="gramStart"/>
      <w:r w:rsidRPr="005D6EA5">
        <w:rPr>
          <w:rFonts w:ascii="Courier" w:hAnsi="Courier"/>
          <w:color w:val="313131"/>
        </w:rPr>
        <w:t>[ ]</w:t>
      </w:r>
      <w:proofErr w:type="gramEnd"/>
      <w:r w:rsidRPr="005D6EA5">
        <w:rPr>
          <w:rFonts w:ascii="Courier" w:hAnsi="Courier"/>
          <w:color w:val="313131"/>
        </w:rPr>
        <w:t xml:space="preserve"> Police Department. He has served with competence for 14 years. Although he has been offered the opportunity to be promoted to detective in the past, he has chosen to remain a beat cop. Recently, in recognition of his service to the department, Officer [Silver] was awarded our annual “Officer Excellence Award”.</w:t>
      </w:r>
    </w:p>
    <w:p w14:paraId="4E938065" w14:textId="77777777" w:rsidR="00035AFF" w:rsidRPr="005D6EA5" w:rsidRDefault="00035AFF" w:rsidP="00ED72E0">
      <w:pPr>
        <w:widowControl w:val="0"/>
        <w:autoSpaceDE w:val="0"/>
        <w:autoSpaceDN w:val="0"/>
        <w:adjustRightInd w:val="0"/>
        <w:ind w:left="720"/>
        <w:jc w:val="both"/>
        <w:rPr>
          <w:rFonts w:ascii="Courier" w:hAnsi="Courier"/>
          <w:color w:val="313131"/>
        </w:rPr>
      </w:pPr>
      <w:r w:rsidRPr="005D6EA5">
        <w:rPr>
          <w:rFonts w:ascii="Courier" w:hAnsi="Courier"/>
          <w:color w:val="313131"/>
        </w:rPr>
        <w:t> </w:t>
      </w:r>
    </w:p>
    <w:p w14:paraId="0BB19303" w14:textId="77777777" w:rsidR="00035AFF" w:rsidRPr="005D6EA5" w:rsidRDefault="00035AFF" w:rsidP="00ED72E0">
      <w:pPr>
        <w:widowControl w:val="0"/>
        <w:autoSpaceDE w:val="0"/>
        <w:autoSpaceDN w:val="0"/>
        <w:adjustRightInd w:val="0"/>
        <w:ind w:left="720"/>
        <w:jc w:val="both"/>
        <w:rPr>
          <w:rFonts w:ascii="Courier" w:hAnsi="Courier"/>
          <w:color w:val="313131"/>
        </w:rPr>
      </w:pPr>
      <w:r w:rsidRPr="005D6EA5">
        <w:rPr>
          <w:rFonts w:ascii="Courier" w:hAnsi="Courier"/>
          <w:color w:val="313131"/>
        </w:rPr>
        <w:t>With respect to the deceased, we are always saddened when an incident like this occurs in our community. But while we regret that this happened, it is our job to keep our community safe. And when an individual threatens the safety of one of our officers, real or implied, we must take that threat seriously. </w:t>
      </w:r>
    </w:p>
    <w:p w14:paraId="36619848" w14:textId="77777777" w:rsidR="00035AFF" w:rsidRPr="005D6EA5" w:rsidRDefault="00035AFF" w:rsidP="00ED72E0">
      <w:pPr>
        <w:widowControl w:val="0"/>
        <w:autoSpaceDE w:val="0"/>
        <w:autoSpaceDN w:val="0"/>
        <w:adjustRightInd w:val="0"/>
        <w:ind w:left="720"/>
        <w:jc w:val="both"/>
        <w:rPr>
          <w:rFonts w:ascii="Courier" w:hAnsi="Courier"/>
          <w:color w:val="313131"/>
        </w:rPr>
      </w:pPr>
      <w:r w:rsidRPr="005D6EA5">
        <w:rPr>
          <w:rFonts w:ascii="Courier" w:hAnsi="Courier"/>
          <w:color w:val="313131"/>
        </w:rPr>
        <w:t> </w:t>
      </w:r>
    </w:p>
    <w:p w14:paraId="591BD2DA" w14:textId="77777777" w:rsidR="00035AFF" w:rsidRPr="005D6EA5" w:rsidRDefault="00035AFF" w:rsidP="00ED72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jc w:val="both"/>
        <w:rPr>
          <w:rFonts w:ascii="Courier" w:hAnsi="Courier"/>
          <w:b/>
        </w:rPr>
      </w:pPr>
      <w:r w:rsidRPr="005D6EA5">
        <w:rPr>
          <w:rFonts w:ascii="Courier" w:hAnsi="Courier"/>
          <w:color w:val="313131"/>
        </w:rPr>
        <w:t>Regarding media reports that [Mr. Taylor] had a warrant out for his arrest, this is in fact the case. However, the warrant had nothing to do with this particular event and was for unpaid traffic tickets [Mr. Taylor] had accrued over prior months. </w:t>
      </w:r>
    </w:p>
    <w:p w14:paraId="1B74E717" w14:textId="77777777" w:rsidR="00035AFF" w:rsidRPr="005A52F7" w:rsidRDefault="00035AFF" w:rsidP="00ED72E0">
      <w:pPr>
        <w:widowControl w:val="0"/>
        <w:autoSpaceDE w:val="0"/>
        <w:autoSpaceDN w:val="0"/>
        <w:adjustRightInd w:val="0"/>
        <w:jc w:val="both"/>
        <w:rPr>
          <w:b/>
        </w:rPr>
      </w:pPr>
    </w:p>
    <w:p w14:paraId="6ED2146D" w14:textId="77777777" w:rsidR="00035AFF" w:rsidRPr="005A52F7" w:rsidRDefault="00035AFF" w:rsidP="00ED72E0">
      <w:pPr>
        <w:widowControl w:val="0"/>
        <w:autoSpaceDE w:val="0"/>
        <w:autoSpaceDN w:val="0"/>
        <w:adjustRightInd w:val="0"/>
        <w:jc w:val="both"/>
        <w:rPr>
          <w:b/>
          <w:color w:val="313131"/>
        </w:rPr>
      </w:pPr>
      <w:r w:rsidRPr="005A52F7">
        <w:rPr>
          <w:b/>
          <w:color w:val="313131"/>
        </w:rPr>
        <w:t>Excerpt from Deposition of Witness 1 - Mr. Davis:</w:t>
      </w:r>
    </w:p>
    <w:p w14:paraId="0C6686D9" w14:textId="77777777" w:rsidR="00035AFF" w:rsidRPr="005A52F7" w:rsidRDefault="00035AFF" w:rsidP="00ED72E0">
      <w:pPr>
        <w:widowControl w:val="0"/>
        <w:autoSpaceDE w:val="0"/>
        <w:autoSpaceDN w:val="0"/>
        <w:adjustRightInd w:val="0"/>
        <w:jc w:val="both"/>
        <w:rPr>
          <w:color w:val="313131"/>
        </w:rPr>
      </w:pPr>
      <w:r w:rsidRPr="005A52F7">
        <w:rPr>
          <w:color w:val="313131"/>
        </w:rPr>
        <w:t> </w:t>
      </w:r>
    </w:p>
    <w:p w14:paraId="544FE003" w14:textId="77777777" w:rsidR="00035AFF" w:rsidRPr="005D6EA5" w:rsidRDefault="00035AFF" w:rsidP="00ED72E0">
      <w:pPr>
        <w:widowControl w:val="0"/>
        <w:autoSpaceDE w:val="0"/>
        <w:autoSpaceDN w:val="0"/>
        <w:adjustRightInd w:val="0"/>
        <w:ind w:left="720"/>
        <w:jc w:val="both"/>
        <w:rPr>
          <w:rFonts w:ascii="Courier" w:hAnsi="Courier"/>
          <w:color w:val="313131"/>
        </w:rPr>
      </w:pPr>
      <w:r w:rsidRPr="005D6EA5">
        <w:rPr>
          <w:rFonts w:ascii="Courier" w:hAnsi="Courier"/>
          <w:b/>
          <w:bCs/>
          <w:color w:val="313131"/>
        </w:rPr>
        <w:t>What happened? Why were you arguing out on the street?</w:t>
      </w:r>
    </w:p>
    <w:p w14:paraId="1751C13D" w14:textId="77777777" w:rsidR="00035AFF" w:rsidRPr="005D6EA5" w:rsidRDefault="00035AFF" w:rsidP="00ED72E0">
      <w:pPr>
        <w:widowControl w:val="0"/>
        <w:autoSpaceDE w:val="0"/>
        <w:autoSpaceDN w:val="0"/>
        <w:adjustRightInd w:val="0"/>
        <w:ind w:left="720"/>
        <w:jc w:val="both"/>
        <w:rPr>
          <w:rFonts w:ascii="Courier" w:hAnsi="Courier"/>
          <w:b/>
          <w:bCs/>
          <w:color w:val="313131"/>
        </w:rPr>
      </w:pPr>
    </w:p>
    <w:p w14:paraId="366EF516" w14:textId="77777777" w:rsidR="00035AFF" w:rsidRPr="005D6EA5" w:rsidRDefault="00035AFF" w:rsidP="00ED72E0">
      <w:pPr>
        <w:widowControl w:val="0"/>
        <w:autoSpaceDE w:val="0"/>
        <w:autoSpaceDN w:val="0"/>
        <w:adjustRightInd w:val="0"/>
        <w:ind w:left="720"/>
        <w:jc w:val="both"/>
        <w:rPr>
          <w:rFonts w:ascii="Courier" w:hAnsi="Courier"/>
          <w:color w:val="313131"/>
        </w:rPr>
      </w:pPr>
      <w:r w:rsidRPr="005D6EA5">
        <w:rPr>
          <w:rFonts w:ascii="Courier" w:hAnsi="Courier"/>
          <w:color w:val="313131"/>
        </w:rPr>
        <w:t>“Man, he came to my house complaining that I was texting his girl and said I was disrespecting him. Things got heated and we took it out to the sidewalk so my kid wouldn’t hear what was going on. Next thing I know, the cops pulling up. [Mr. Taylor] dropped his beer and just took off. I don’t know if he was worried about getting a ticket or some shit, but soon as the officer got out the car, he was gone.”</w:t>
      </w:r>
    </w:p>
    <w:p w14:paraId="59BD221C" w14:textId="77777777" w:rsidR="00035AFF" w:rsidRPr="005D6EA5" w:rsidRDefault="00035AFF" w:rsidP="00ED72E0">
      <w:pPr>
        <w:widowControl w:val="0"/>
        <w:autoSpaceDE w:val="0"/>
        <w:autoSpaceDN w:val="0"/>
        <w:adjustRightInd w:val="0"/>
        <w:ind w:left="720"/>
        <w:jc w:val="both"/>
        <w:rPr>
          <w:rFonts w:ascii="Courier" w:hAnsi="Courier"/>
          <w:color w:val="313131"/>
        </w:rPr>
      </w:pPr>
    </w:p>
    <w:p w14:paraId="47D27333" w14:textId="77777777" w:rsidR="00035AFF" w:rsidRPr="005D6EA5" w:rsidRDefault="00035AFF" w:rsidP="00ED72E0">
      <w:pPr>
        <w:widowControl w:val="0"/>
        <w:autoSpaceDE w:val="0"/>
        <w:autoSpaceDN w:val="0"/>
        <w:adjustRightInd w:val="0"/>
        <w:ind w:left="720"/>
        <w:jc w:val="both"/>
        <w:rPr>
          <w:rFonts w:ascii="Courier" w:hAnsi="Courier"/>
          <w:color w:val="313131"/>
        </w:rPr>
      </w:pPr>
      <w:r w:rsidRPr="005D6EA5">
        <w:rPr>
          <w:rFonts w:ascii="Courier" w:hAnsi="Courier"/>
          <w:b/>
          <w:bCs/>
          <w:color w:val="313131"/>
        </w:rPr>
        <w:t>So, what happened next?</w:t>
      </w:r>
    </w:p>
    <w:p w14:paraId="6F9A3BFF" w14:textId="77777777" w:rsidR="00035AFF" w:rsidRPr="005D6EA5" w:rsidRDefault="00035AFF" w:rsidP="00ED72E0">
      <w:pPr>
        <w:widowControl w:val="0"/>
        <w:autoSpaceDE w:val="0"/>
        <w:autoSpaceDN w:val="0"/>
        <w:adjustRightInd w:val="0"/>
        <w:ind w:left="720"/>
        <w:jc w:val="both"/>
        <w:rPr>
          <w:rFonts w:ascii="Courier" w:hAnsi="Courier"/>
          <w:b/>
          <w:bCs/>
          <w:color w:val="313131"/>
        </w:rPr>
      </w:pPr>
    </w:p>
    <w:p w14:paraId="0AFCA8FD" w14:textId="77777777" w:rsidR="00035AFF" w:rsidRPr="005D6EA5" w:rsidRDefault="00035AFF" w:rsidP="00ED72E0">
      <w:pPr>
        <w:widowControl w:val="0"/>
        <w:autoSpaceDE w:val="0"/>
        <w:autoSpaceDN w:val="0"/>
        <w:adjustRightInd w:val="0"/>
        <w:ind w:left="720"/>
        <w:jc w:val="both"/>
        <w:rPr>
          <w:rFonts w:ascii="Courier" w:hAnsi="Courier"/>
          <w:color w:val="313131"/>
        </w:rPr>
      </w:pPr>
      <w:r w:rsidRPr="005D6EA5">
        <w:rPr>
          <w:rFonts w:ascii="Courier" w:hAnsi="Courier"/>
          <w:color w:val="313131"/>
        </w:rPr>
        <w:t xml:space="preserve">“Cop took off behind him with his gun out, shouted for him to stop, and told him he was under arrest. [Mr. Taylor] </w:t>
      </w:r>
      <w:proofErr w:type="spellStart"/>
      <w:r w:rsidRPr="005D6EA5">
        <w:rPr>
          <w:rFonts w:ascii="Courier" w:hAnsi="Courier"/>
          <w:color w:val="313131"/>
        </w:rPr>
        <w:t>kinda</w:t>
      </w:r>
      <w:proofErr w:type="spellEnd"/>
      <w:r w:rsidRPr="005D6EA5">
        <w:rPr>
          <w:rFonts w:ascii="Courier" w:hAnsi="Courier"/>
          <w:color w:val="313131"/>
        </w:rPr>
        <w:t xml:space="preserve"> </w:t>
      </w:r>
      <w:r w:rsidRPr="005D6EA5">
        <w:rPr>
          <w:rFonts w:ascii="Courier" w:hAnsi="Courier"/>
          <w:color w:val="313131"/>
        </w:rPr>
        <w:lastRenderedPageBreak/>
        <w:t>big, so he started running out of breath. At some point, he stopped running, put his hands on his head. Leaned over like he was catching his breath or something. Cop’s right behind him. Next thing I know, [Mr. Taylor] turns around and boom. He’s on the ground. Blood everywhere.”</w:t>
      </w:r>
    </w:p>
    <w:p w14:paraId="19EBB56C" w14:textId="77777777" w:rsidR="00035AFF" w:rsidRPr="005D6EA5" w:rsidRDefault="00035AFF" w:rsidP="00ED72E0">
      <w:pPr>
        <w:widowControl w:val="0"/>
        <w:autoSpaceDE w:val="0"/>
        <w:autoSpaceDN w:val="0"/>
        <w:adjustRightInd w:val="0"/>
        <w:ind w:left="720"/>
        <w:jc w:val="both"/>
        <w:rPr>
          <w:rFonts w:ascii="Courier" w:hAnsi="Courier"/>
          <w:color w:val="313131"/>
        </w:rPr>
      </w:pPr>
    </w:p>
    <w:p w14:paraId="029BBCF7" w14:textId="77777777" w:rsidR="00035AFF" w:rsidRPr="005D6EA5" w:rsidRDefault="00035AFF" w:rsidP="00ED72E0">
      <w:pPr>
        <w:widowControl w:val="0"/>
        <w:autoSpaceDE w:val="0"/>
        <w:autoSpaceDN w:val="0"/>
        <w:adjustRightInd w:val="0"/>
        <w:ind w:left="720"/>
        <w:jc w:val="both"/>
        <w:rPr>
          <w:rFonts w:ascii="Courier" w:hAnsi="Courier"/>
          <w:color w:val="313131"/>
        </w:rPr>
      </w:pPr>
      <w:r w:rsidRPr="005D6EA5">
        <w:rPr>
          <w:rFonts w:ascii="Courier" w:hAnsi="Courier"/>
          <w:b/>
          <w:bCs/>
          <w:color w:val="313131"/>
        </w:rPr>
        <w:t>Did [Mr. Taylor] attack the police officer at all?</w:t>
      </w:r>
    </w:p>
    <w:p w14:paraId="2BAD0335" w14:textId="77777777" w:rsidR="00035AFF" w:rsidRPr="005D6EA5" w:rsidRDefault="00035AFF" w:rsidP="00ED72E0">
      <w:pPr>
        <w:widowControl w:val="0"/>
        <w:autoSpaceDE w:val="0"/>
        <w:autoSpaceDN w:val="0"/>
        <w:adjustRightInd w:val="0"/>
        <w:ind w:left="720"/>
        <w:jc w:val="both"/>
        <w:rPr>
          <w:rFonts w:ascii="Courier" w:hAnsi="Courier"/>
          <w:b/>
          <w:bCs/>
          <w:color w:val="313131"/>
        </w:rPr>
      </w:pPr>
    </w:p>
    <w:p w14:paraId="2760D9EE" w14:textId="77777777" w:rsidR="00035AFF" w:rsidRPr="005D6EA5" w:rsidRDefault="00035AFF" w:rsidP="00ED72E0">
      <w:pPr>
        <w:widowControl w:val="0"/>
        <w:autoSpaceDE w:val="0"/>
        <w:autoSpaceDN w:val="0"/>
        <w:adjustRightInd w:val="0"/>
        <w:ind w:left="720"/>
        <w:jc w:val="both"/>
        <w:rPr>
          <w:rFonts w:ascii="Courier" w:hAnsi="Courier"/>
          <w:color w:val="313131"/>
        </w:rPr>
      </w:pPr>
      <w:r w:rsidRPr="005D6EA5">
        <w:rPr>
          <w:rFonts w:ascii="Courier" w:hAnsi="Courier"/>
          <w:color w:val="313131"/>
        </w:rPr>
        <w:t xml:space="preserve">“Looks to me like he was just out of breath and was turning around to let the cop arrest him, but I couldn’t hear what they </w:t>
      </w:r>
      <w:proofErr w:type="gramStart"/>
      <w:r w:rsidRPr="005D6EA5">
        <w:rPr>
          <w:rFonts w:ascii="Courier" w:hAnsi="Courier"/>
          <w:color w:val="313131"/>
        </w:rPr>
        <w:t>was</w:t>
      </w:r>
      <w:proofErr w:type="gramEnd"/>
      <w:r w:rsidRPr="005D6EA5">
        <w:rPr>
          <w:rFonts w:ascii="Courier" w:hAnsi="Courier"/>
          <w:color w:val="313131"/>
        </w:rPr>
        <w:t xml:space="preserve"> saying. I </w:t>
      </w:r>
      <w:proofErr w:type="spellStart"/>
      <w:r w:rsidRPr="005D6EA5">
        <w:rPr>
          <w:rFonts w:ascii="Courier" w:hAnsi="Courier"/>
          <w:color w:val="313131"/>
        </w:rPr>
        <w:t>ain’t</w:t>
      </w:r>
      <w:proofErr w:type="spellEnd"/>
      <w:r w:rsidRPr="005D6EA5">
        <w:rPr>
          <w:rFonts w:ascii="Courier" w:hAnsi="Courier"/>
          <w:color w:val="313131"/>
        </w:rPr>
        <w:t xml:space="preserve"> see [Mr. Taylor] hit him or anything. I think he was too winded by that point.”</w:t>
      </w:r>
    </w:p>
    <w:p w14:paraId="4995497D" w14:textId="77777777" w:rsidR="00035AFF" w:rsidRPr="005A52F7" w:rsidRDefault="00035AFF" w:rsidP="00ED72E0">
      <w:pPr>
        <w:widowControl w:val="0"/>
        <w:autoSpaceDE w:val="0"/>
        <w:autoSpaceDN w:val="0"/>
        <w:adjustRightInd w:val="0"/>
        <w:jc w:val="both"/>
        <w:rPr>
          <w:color w:val="313131"/>
        </w:rPr>
      </w:pPr>
    </w:p>
    <w:p w14:paraId="7F312BEE" w14:textId="77777777" w:rsidR="00035AFF" w:rsidRPr="005A52F7" w:rsidRDefault="00035AFF" w:rsidP="00ED72E0">
      <w:pPr>
        <w:widowControl w:val="0"/>
        <w:autoSpaceDE w:val="0"/>
        <w:autoSpaceDN w:val="0"/>
        <w:adjustRightInd w:val="0"/>
        <w:jc w:val="both"/>
        <w:rPr>
          <w:color w:val="313131"/>
        </w:rPr>
      </w:pPr>
    </w:p>
    <w:p w14:paraId="1C6F3C67" w14:textId="77777777" w:rsidR="00035AFF" w:rsidRPr="005D6EA5" w:rsidRDefault="00035AFF" w:rsidP="00ED72E0">
      <w:pPr>
        <w:widowControl w:val="0"/>
        <w:autoSpaceDE w:val="0"/>
        <w:autoSpaceDN w:val="0"/>
        <w:adjustRightInd w:val="0"/>
        <w:jc w:val="both"/>
        <w:rPr>
          <w:b/>
          <w:color w:val="313131"/>
        </w:rPr>
      </w:pPr>
      <w:r w:rsidRPr="005D6EA5">
        <w:rPr>
          <w:b/>
          <w:color w:val="313131"/>
        </w:rPr>
        <w:t>Excerpt from Deposition of Witness 2 - Officer Silver:</w:t>
      </w:r>
    </w:p>
    <w:p w14:paraId="726D0778" w14:textId="77777777" w:rsidR="00035AFF" w:rsidRPr="005A52F7" w:rsidRDefault="00035AFF" w:rsidP="00ED72E0">
      <w:pPr>
        <w:widowControl w:val="0"/>
        <w:autoSpaceDE w:val="0"/>
        <w:autoSpaceDN w:val="0"/>
        <w:adjustRightInd w:val="0"/>
        <w:jc w:val="both"/>
        <w:rPr>
          <w:color w:val="313131"/>
        </w:rPr>
      </w:pPr>
      <w:r w:rsidRPr="005A52F7">
        <w:rPr>
          <w:color w:val="313131"/>
        </w:rPr>
        <w:t> </w:t>
      </w:r>
    </w:p>
    <w:p w14:paraId="5BC46E71" w14:textId="77777777" w:rsidR="00035AFF" w:rsidRPr="005D6EA5" w:rsidRDefault="00035AFF" w:rsidP="00ED72E0">
      <w:pPr>
        <w:widowControl w:val="0"/>
        <w:autoSpaceDE w:val="0"/>
        <w:autoSpaceDN w:val="0"/>
        <w:adjustRightInd w:val="0"/>
        <w:ind w:left="720"/>
        <w:jc w:val="both"/>
        <w:rPr>
          <w:rFonts w:ascii="Courier" w:hAnsi="Courier"/>
          <w:color w:val="313131"/>
        </w:rPr>
      </w:pPr>
      <w:r w:rsidRPr="005D6EA5">
        <w:rPr>
          <w:rFonts w:ascii="Courier" w:hAnsi="Courier"/>
          <w:b/>
          <w:bCs/>
          <w:color w:val="313131"/>
        </w:rPr>
        <w:t>Officer [Silver], can you tell us in your own words, what happened when you arrived on the scene?</w:t>
      </w:r>
    </w:p>
    <w:p w14:paraId="19CDDBF7" w14:textId="77777777" w:rsidR="00035AFF" w:rsidRPr="005D6EA5" w:rsidRDefault="00035AFF" w:rsidP="00ED72E0">
      <w:pPr>
        <w:widowControl w:val="0"/>
        <w:autoSpaceDE w:val="0"/>
        <w:autoSpaceDN w:val="0"/>
        <w:adjustRightInd w:val="0"/>
        <w:ind w:left="720"/>
        <w:jc w:val="both"/>
        <w:rPr>
          <w:rFonts w:ascii="Courier" w:hAnsi="Courier"/>
          <w:color w:val="313131"/>
        </w:rPr>
      </w:pPr>
      <w:r w:rsidRPr="005D6EA5">
        <w:rPr>
          <w:rFonts w:ascii="Courier" w:hAnsi="Courier"/>
          <w:color w:val="313131"/>
        </w:rPr>
        <w:t> </w:t>
      </w:r>
    </w:p>
    <w:p w14:paraId="097C5053" w14:textId="77777777" w:rsidR="00035AFF" w:rsidRPr="005D6EA5" w:rsidRDefault="00035AFF" w:rsidP="00ED72E0">
      <w:pPr>
        <w:widowControl w:val="0"/>
        <w:autoSpaceDE w:val="0"/>
        <w:autoSpaceDN w:val="0"/>
        <w:adjustRightInd w:val="0"/>
        <w:ind w:left="720"/>
        <w:jc w:val="both"/>
        <w:rPr>
          <w:rFonts w:ascii="Courier" w:hAnsi="Courier"/>
          <w:color w:val="313131"/>
        </w:rPr>
      </w:pPr>
      <w:r w:rsidRPr="005D6EA5">
        <w:rPr>
          <w:rFonts w:ascii="Courier" w:hAnsi="Courier"/>
          <w:color w:val="313131"/>
        </w:rPr>
        <w:t xml:space="preserve">“I was in the neighborhood when I heard on the police radio that they needed someone over on </w:t>
      </w:r>
      <w:proofErr w:type="gramStart"/>
      <w:r w:rsidRPr="005D6EA5">
        <w:rPr>
          <w:rFonts w:ascii="Courier" w:hAnsi="Courier"/>
          <w:color w:val="313131"/>
        </w:rPr>
        <w:t>[ ]</w:t>
      </w:r>
      <w:proofErr w:type="gramEnd"/>
      <w:r w:rsidRPr="005D6EA5">
        <w:rPr>
          <w:rFonts w:ascii="Courier" w:hAnsi="Courier"/>
          <w:color w:val="313131"/>
        </w:rPr>
        <w:t xml:space="preserve"> Avenue. Two guys were out on the street arguing pretty loudly. A few neighbors were looking on from their porches. There were parked cars that made it difficult for me to pull up close to the house, so I got out of the car and began approaching the guys. As soon as they saw me, one of them, [Mr. Taylor], drops his beer, and takes off running. In my experience, that almost certainly implies that the suspect is up to no good. My partner, Officer [Jones], stays with the other fella and I begin pursuing [Mr. Taylor]. </w:t>
      </w:r>
    </w:p>
    <w:p w14:paraId="01223F79" w14:textId="77777777" w:rsidR="00035AFF" w:rsidRPr="005D6EA5" w:rsidRDefault="00035AFF" w:rsidP="00ED72E0">
      <w:pPr>
        <w:widowControl w:val="0"/>
        <w:autoSpaceDE w:val="0"/>
        <w:autoSpaceDN w:val="0"/>
        <w:adjustRightInd w:val="0"/>
        <w:ind w:left="720"/>
        <w:jc w:val="both"/>
        <w:rPr>
          <w:rFonts w:ascii="Courier" w:hAnsi="Courier"/>
          <w:color w:val="313131"/>
        </w:rPr>
      </w:pPr>
      <w:r w:rsidRPr="005D6EA5">
        <w:rPr>
          <w:rFonts w:ascii="Courier" w:hAnsi="Courier"/>
          <w:color w:val="313131"/>
        </w:rPr>
        <w:t> </w:t>
      </w:r>
    </w:p>
    <w:p w14:paraId="19E9A4BB" w14:textId="77777777" w:rsidR="00035AFF" w:rsidRPr="005D6EA5" w:rsidRDefault="00035AFF" w:rsidP="00ED72E0">
      <w:pPr>
        <w:widowControl w:val="0"/>
        <w:autoSpaceDE w:val="0"/>
        <w:autoSpaceDN w:val="0"/>
        <w:adjustRightInd w:val="0"/>
        <w:ind w:left="720"/>
        <w:jc w:val="both"/>
        <w:rPr>
          <w:rFonts w:ascii="Courier" w:hAnsi="Courier"/>
          <w:color w:val="313131"/>
        </w:rPr>
      </w:pPr>
      <w:r w:rsidRPr="005D6EA5">
        <w:rPr>
          <w:rFonts w:ascii="Courier" w:hAnsi="Courier"/>
          <w:color w:val="313131"/>
        </w:rPr>
        <w:t xml:space="preserve">All of a sudden as I’m catching up, he slows down a little bit and turns as if he’s trying to confront me. He reached his hands into his pocket, looks like he was </w:t>
      </w:r>
      <w:proofErr w:type="spellStart"/>
      <w:r w:rsidRPr="005D6EA5">
        <w:rPr>
          <w:rFonts w:ascii="Courier" w:hAnsi="Courier"/>
          <w:color w:val="313131"/>
        </w:rPr>
        <w:t>gonna</w:t>
      </w:r>
      <w:proofErr w:type="spellEnd"/>
      <w:r w:rsidRPr="005D6EA5">
        <w:rPr>
          <w:rFonts w:ascii="Courier" w:hAnsi="Courier"/>
          <w:color w:val="313131"/>
        </w:rPr>
        <w:t xml:space="preserve"> pull something out and so I did what </w:t>
      </w:r>
      <w:proofErr w:type="spellStart"/>
      <w:r w:rsidRPr="005D6EA5">
        <w:rPr>
          <w:rFonts w:ascii="Courier" w:hAnsi="Courier"/>
          <w:color w:val="313131"/>
        </w:rPr>
        <w:t>what</w:t>
      </w:r>
      <w:proofErr w:type="spellEnd"/>
      <w:r w:rsidRPr="005D6EA5">
        <w:rPr>
          <w:rFonts w:ascii="Courier" w:hAnsi="Courier"/>
          <w:color w:val="313131"/>
        </w:rPr>
        <w:t xml:space="preserve"> my training and my instinct told me to do. After I shot him, he took a step toward me and continued reaching into his pocket at which time, I fired again out of fear for my life." </w:t>
      </w:r>
    </w:p>
    <w:p w14:paraId="33614E03" w14:textId="77777777" w:rsidR="00035AFF" w:rsidRPr="005D6EA5" w:rsidRDefault="00035AFF" w:rsidP="00ED72E0">
      <w:pPr>
        <w:widowControl w:val="0"/>
        <w:autoSpaceDE w:val="0"/>
        <w:autoSpaceDN w:val="0"/>
        <w:adjustRightInd w:val="0"/>
        <w:ind w:left="720"/>
        <w:jc w:val="both"/>
        <w:rPr>
          <w:rFonts w:ascii="Courier" w:hAnsi="Courier"/>
          <w:color w:val="313131"/>
        </w:rPr>
      </w:pPr>
      <w:r w:rsidRPr="005D6EA5">
        <w:rPr>
          <w:rFonts w:ascii="Courier" w:hAnsi="Courier"/>
          <w:color w:val="313131"/>
        </w:rPr>
        <w:t> </w:t>
      </w:r>
    </w:p>
    <w:p w14:paraId="36FA9149" w14:textId="77777777" w:rsidR="00035AFF" w:rsidRPr="005D6EA5" w:rsidRDefault="00035AFF" w:rsidP="00ED72E0">
      <w:pPr>
        <w:widowControl w:val="0"/>
        <w:autoSpaceDE w:val="0"/>
        <w:autoSpaceDN w:val="0"/>
        <w:adjustRightInd w:val="0"/>
        <w:ind w:left="720"/>
        <w:jc w:val="both"/>
        <w:rPr>
          <w:rFonts w:ascii="Courier" w:hAnsi="Courier"/>
          <w:color w:val="313131"/>
        </w:rPr>
      </w:pPr>
      <w:r w:rsidRPr="005D6EA5">
        <w:rPr>
          <w:rFonts w:ascii="Courier" w:hAnsi="Courier"/>
          <w:b/>
          <w:bCs/>
          <w:color w:val="313131"/>
        </w:rPr>
        <w:t>How close were you when you shot him the first time?</w:t>
      </w:r>
    </w:p>
    <w:p w14:paraId="45A46497" w14:textId="77777777" w:rsidR="00035AFF" w:rsidRPr="005D6EA5" w:rsidRDefault="00035AFF" w:rsidP="00ED72E0">
      <w:pPr>
        <w:widowControl w:val="0"/>
        <w:autoSpaceDE w:val="0"/>
        <w:autoSpaceDN w:val="0"/>
        <w:adjustRightInd w:val="0"/>
        <w:ind w:left="720"/>
        <w:jc w:val="both"/>
        <w:rPr>
          <w:rFonts w:ascii="Courier" w:hAnsi="Courier"/>
          <w:color w:val="313131"/>
        </w:rPr>
      </w:pPr>
      <w:r w:rsidRPr="005D6EA5">
        <w:rPr>
          <w:rFonts w:ascii="Courier" w:hAnsi="Courier"/>
          <w:color w:val="313131"/>
        </w:rPr>
        <w:t> </w:t>
      </w:r>
    </w:p>
    <w:p w14:paraId="4EB3C687" w14:textId="77777777" w:rsidR="00035AFF" w:rsidRPr="005D6EA5" w:rsidRDefault="00035AFF" w:rsidP="00ED72E0">
      <w:pPr>
        <w:widowControl w:val="0"/>
        <w:autoSpaceDE w:val="0"/>
        <w:autoSpaceDN w:val="0"/>
        <w:adjustRightInd w:val="0"/>
        <w:ind w:left="720"/>
        <w:jc w:val="both"/>
        <w:rPr>
          <w:rFonts w:ascii="Courier" w:hAnsi="Courier"/>
          <w:color w:val="313131"/>
        </w:rPr>
      </w:pPr>
      <w:r w:rsidRPr="005D6EA5">
        <w:rPr>
          <w:rFonts w:ascii="Courier" w:hAnsi="Courier"/>
          <w:color w:val="313131"/>
        </w:rPr>
        <w:t xml:space="preserve">“I </w:t>
      </w:r>
      <w:proofErr w:type="spellStart"/>
      <w:r w:rsidRPr="005D6EA5">
        <w:rPr>
          <w:rFonts w:ascii="Courier" w:hAnsi="Courier"/>
          <w:color w:val="313131"/>
        </w:rPr>
        <w:t>wanna</w:t>
      </w:r>
      <w:proofErr w:type="spellEnd"/>
      <w:r w:rsidRPr="005D6EA5">
        <w:rPr>
          <w:rFonts w:ascii="Courier" w:hAnsi="Courier"/>
          <w:color w:val="313131"/>
        </w:rPr>
        <w:t xml:space="preserve"> say we were about 10 feet apart, but by the time he took a step toward me, he was within striking distance and he could have certainly shot me if he had a gun. That was a risk I could not afford to take."</w:t>
      </w:r>
    </w:p>
    <w:p w14:paraId="61D4026E" w14:textId="77777777" w:rsidR="00035AFF" w:rsidRPr="005A52F7" w:rsidRDefault="00035AFF" w:rsidP="00ED72E0">
      <w:pPr>
        <w:widowControl w:val="0"/>
        <w:autoSpaceDE w:val="0"/>
        <w:autoSpaceDN w:val="0"/>
        <w:adjustRightInd w:val="0"/>
        <w:jc w:val="both"/>
        <w:rPr>
          <w:color w:val="313131"/>
        </w:rPr>
      </w:pPr>
    </w:p>
    <w:p w14:paraId="1D6E2A8D" w14:textId="77777777" w:rsidR="00035AFF" w:rsidRPr="005D6EA5" w:rsidRDefault="00035AFF" w:rsidP="00ED72E0">
      <w:pPr>
        <w:widowControl w:val="0"/>
        <w:autoSpaceDE w:val="0"/>
        <w:autoSpaceDN w:val="0"/>
        <w:adjustRightInd w:val="0"/>
        <w:jc w:val="both"/>
        <w:rPr>
          <w:b/>
          <w:color w:val="313131"/>
        </w:rPr>
      </w:pPr>
      <w:r w:rsidRPr="005D6EA5">
        <w:rPr>
          <w:b/>
          <w:color w:val="313131"/>
        </w:rPr>
        <w:t>Excerpt from Deposition of Witness 3 - Mrs. Walker:</w:t>
      </w:r>
    </w:p>
    <w:p w14:paraId="26632EFA" w14:textId="77777777" w:rsidR="00035AFF" w:rsidRPr="005A52F7" w:rsidRDefault="00035AFF" w:rsidP="00ED72E0">
      <w:pPr>
        <w:widowControl w:val="0"/>
        <w:autoSpaceDE w:val="0"/>
        <w:autoSpaceDN w:val="0"/>
        <w:adjustRightInd w:val="0"/>
        <w:jc w:val="both"/>
        <w:rPr>
          <w:color w:val="313131"/>
        </w:rPr>
      </w:pPr>
      <w:r w:rsidRPr="005A52F7">
        <w:rPr>
          <w:color w:val="313131"/>
        </w:rPr>
        <w:t> </w:t>
      </w:r>
    </w:p>
    <w:p w14:paraId="460DF8CC" w14:textId="77777777" w:rsidR="00035AFF" w:rsidRPr="005D6EA5" w:rsidRDefault="00035AFF" w:rsidP="00ED72E0">
      <w:pPr>
        <w:widowControl w:val="0"/>
        <w:autoSpaceDE w:val="0"/>
        <w:autoSpaceDN w:val="0"/>
        <w:adjustRightInd w:val="0"/>
        <w:ind w:left="720"/>
        <w:jc w:val="both"/>
        <w:rPr>
          <w:rFonts w:ascii="Courier" w:hAnsi="Courier"/>
          <w:color w:val="313131"/>
        </w:rPr>
      </w:pPr>
      <w:r w:rsidRPr="005D6EA5">
        <w:rPr>
          <w:rFonts w:ascii="Courier" w:hAnsi="Courier"/>
          <w:b/>
          <w:bCs/>
          <w:color w:val="313131"/>
        </w:rPr>
        <w:lastRenderedPageBreak/>
        <w:t>[Mrs. Walker], what prompted you to call 911?</w:t>
      </w:r>
    </w:p>
    <w:p w14:paraId="210E8AFE" w14:textId="77777777" w:rsidR="00035AFF" w:rsidRPr="005D6EA5" w:rsidRDefault="00035AFF" w:rsidP="00ED72E0">
      <w:pPr>
        <w:widowControl w:val="0"/>
        <w:autoSpaceDE w:val="0"/>
        <w:autoSpaceDN w:val="0"/>
        <w:adjustRightInd w:val="0"/>
        <w:ind w:left="720"/>
        <w:jc w:val="both"/>
        <w:rPr>
          <w:rFonts w:ascii="Courier" w:hAnsi="Courier"/>
          <w:color w:val="313131"/>
        </w:rPr>
      </w:pPr>
      <w:r w:rsidRPr="005D6EA5">
        <w:rPr>
          <w:rFonts w:ascii="Courier" w:hAnsi="Courier"/>
          <w:color w:val="313131"/>
        </w:rPr>
        <w:t> </w:t>
      </w:r>
    </w:p>
    <w:p w14:paraId="45F706CB" w14:textId="77777777" w:rsidR="00035AFF" w:rsidRPr="005D6EA5" w:rsidRDefault="00035AFF" w:rsidP="00ED72E0">
      <w:pPr>
        <w:widowControl w:val="0"/>
        <w:autoSpaceDE w:val="0"/>
        <w:autoSpaceDN w:val="0"/>
        <w:adjustRightInd w:val="0"/>
        <w:ind w:left="720"/>
        <w:jc w:val="both"/>
        <w:rPr>
          <w:rFonts w:ascii="Courier" w:hAnsi="Courier"/>
          <w:color w:val="313131"/>
        </w:rPr>
      </w:pPr>
      <w:r w:rsidRPr="005D6EA5">
        <w:rPr>
          <w:rFonts w:ascii="Courier" w:hAnsi="Courier"/>
          <w:color w:val="313131"/>
        </w:rPr>
        <w:t>"Well, my husband and I like to sit outside on our porch in the evening to catch the breeze. You know, it’s a fairly quiet neighborhood most of the time, but it’s changed a little since these younger folks started moving in. We thought about moving to the suburbs, but at our age, it just doesn’t make a lot of sense. Anyway, we looked over and saw those boys out there making a fuss, one pushing the other, so I told my husband we better call 911 before somebody gets hurt."</w:t>
      </w:r>
    </w:p>
    <w:p w14:paraId="30CC6F64" w14:textId="77777777" w:rsidR="00035AFF" w:rsidRPr="005D6EA5" w:rsidRDefault="00035AFF" w:rsidP="00ED72E0">
      <w:pPr>
        <w:widowControl w:val="0"/>
        <w:autoSpaceDE w:val="0"/>
        <w:autoSpaceDN w:val="0"/>
        <w:adjustRightInd w:val="0"/>
        <w:ind w:left="720"/>
        <w:jc w:val="both"/>
        <w:rPr>
          <w:rFonts w:ascii="Courier" w:hAnsi="Courier"/>
          <w:color w:val="313131"/>
        </w:rPr>
      </w:pPr>
      <w:r w:rsidRPr="005D6EA5">
        <w:rPr>
          <w:rFonts w:ascii="Courier" w:hAnsi="Courier"/>
          <w:color w:val="313131"/>
        </w:rPr>
        <w:t> </w:t>
      </w:r>
    </w:p>
    <w:p w14:paraId="2DDA1A68" w14:textId="77777777" w:rsidR="00035AFF" w:rsidRPr="005D6EA5" w:rsidRDefault="00035AFF" w:rsidP="00ED72E0">
      <w:pPr>
        <w:widowControl w:val="0"/>
        <w:autoSpaceDE w:val="0"/>
        <w:autoSpaceDN w:val="0"/>
        <w:adjustRightInd w:val="0"/>
        <w:ind w:left="720"/>
        <w:jc w:val="both"/>
        <w:rPr>
          <w:rFonts w:ascii="Courier" w:hAnsi="Courier"/>
          <w:color w:val="313131"/>
        </w:rPr>
      </w:pPr>
      <w:r w:rsidRPr="005D6EA5">
        <w:rPr>
          <w:rFonts w:ascii="Courier" w:hAnsi="Courier"/>
          <w:b/>
          <w:bCs/>
          <w:color w:val="313131"/>
        </w:rPr>
        <w:t>So, you say in the call that you aren’t sure if either of the guys was armed? Can you say more about that?</w:t>
      </w:r>
    </w:p>
    <w:p w14:paraId="2333E1C6" w14:textId="77777777" w:rsidR="00035AFF" w:rsidRPr="005D6EA5" w:rsidRDefault="00035AFF" w:rsidP="00ED72E0">
      <w:pPr>
        <w:widowControl w:val="0"/>
        <w:autoSpaceDE w:val="0"/>
        <w:autoSpaceDN w:val="0"/>
        <w:adjustRightInd w:val="0"/>
        <w:ind w:left="720"/>
        <w:jc w:val="both"/>
        <w:rPr>
          <w:rFonts w:ascii="Courier" w:hAnsi="Courier"/>
          <w:color w:val="313131"/>
        </w:rPr>
      </w:pPr>
      <w:r w:rsidRPr="005D6EA5">
        <w:rPr>
          <w:rFonts w:ascii="Courier" w:hAnsi="Courier"/>
          <w:color w:val="313131"/>
        </w:rPr>
        <w:t> </w:t>
      </w:r>
    </w:p>
    <w:p w14:paraId="1869222D" w14:textId="77777777" w:rsidR="00035AFF" w:rsidRPr="005D6EA5" w:rsidRDefault="00035AFF" w:rsidP="00ED72E0">
      <w:pPr>
        <w:widowControl w:val="0"/>
        <w:autoSpaceDE w:val="0"/>
        <w:autoSpaceDN w:val="0"/>
        <w:adjustRightInd w:val="0"/>
        <w:ind w:left="720"/>
        <w:jc w:val="both"/>
        <w:rPr>
          <w:rFonts w:ascii="Courier" w:hAnsi="Courier"/>
          <w:color w:val="313131"/>
        </w:rPr>
      </w:pPr>
      <w:r w:rsidRPr="005D6EA5">
        <w:rPr>
          <w:rFonts w:ascii="Courier" w:hAnsi="Courier"/>
          <w:color w:val="313131"/>
        </w:rPr>
        <w:t>"You know, I’ve called the department a few times in the past to report things like this and they don’t send a cop for an hour or two. So I told the lady on the phone that I didn’t know whether they had guns or not. Thought it might get the cops here sooner and who knows, maybe they did have a gun, or a knife. You just never know."</w:t>
      </w:r>
    </w:p>
    <w:p w14:paraId="1450E97F" w14:textId="77777777" w:rsidR="00035AFF" w:rsidRPr="005D6EA5" w:rsidRDefault="00035AFF" w:rsidP="00ED72E0">
      <w:pPr>
        <w:widowControl w:val="0"/>
        <w:autoSpaceDE w:val="0"/>
        <w:autoSpaceDN w:val="0"/>
        <w:adjustRightInd w:val="0"/>
        <w:ind w:left="720"/>
        <w:jc w:val="both"/>
        <w:rPr>
          <w:rFonts w:ascii="Courier" w:hAnsi="Courier"/>
          <w:color w:val="313131"/>
        </w:rPr>
      </w:pPr>
      <w:r w:rsidRPr="005D6EA5">
        <w:rPr>
          <w:rFonts w:ascii="Courier" w:hAnsi="Courier"/>
          <w:color w:val="313131"/>
        </w:rPr>
        <w:t> </w:t>
      </w:r>
    </w:p>
    <w:p w14:paraId="7F1A7C1C" w14:textId="77777777" w:rsidR="00035AFF" w:rsidRPr="005D6EA5" w:rsidRDefault="00035AFF" w:rsidP="00ED72E0">
      <w:pPr>
        <w:widowControl w:val="0"/>
        <w:autoSpaceDE w:val="0"/>
        <w:autoSpaceDN w:val="0"/>
        <w:adjustRightInd w:val="0"/>
        <w:ind w:left="720"/>
        <w:jc w:val="both"/>
        <w:rPr>
          <w:rFonts w:ascii="Courier" w:hAnsi="Courier"/>
          <w:color w:val="313131"/>
        </w:rPr>
      </w:pPr>
      <w:r w:rsidRPr="005D6EA5">
        <w:rPr>
          <w:rFonts w:ascii="Courier" w:hAnsi="Courier"/>
          <w:b/>
          <w:bCs/>
          <w:color w:val="313131"/>
        </w:rPr>
        <w:t>Did you remain on the porch when the officers arrived, and if so, what did you see?</w:t>
      </w:r>
    </w:p>
    <w:p w14:paraId="3618293F" w14:textId="77777777" w:rsidR="00035AFF" w:rsidRPr="005D6EA5" w:rsidRDefault="00035AFF" w:rsidP="00ED72E0">
      <w:pPr>
        <w:widowControl w:val="0"/>
        <w:autoSpaceDE w:val="0"/>
        <w:autoSpaceDN w:val="0"/>
        <w:adjustRightInd w:val="0"/>
        <w:ind w:left="720"/>
        <w:jc w:val="both"/>
        <w:rPr>
          <w:rFonts w:ascii="Courier" w:hAnsi="Courier"/>
          <w:color w:val="313131"/>
        </w:rPr>
      </w:pPr>
      <w:r w:rsidRPr="005D6EA5">
        <w:rPr>
          <w:rFonts w:ascii="Courier" w:hAnsi="Courier"/>
          <w:color w:val="313131"/>
        </w:rPr>
        <w:t> </w:t>
      </w:r>
    </w:p>
    <w:p w14:paraId="57F31F17" w14:textId="77777777" w:rsidR="00035AFF" w:rsidRPr="005D6EA5" w:rsidRDefault="00035AFF" w:rsidP="00ED72E0">
      <w:pPr>
        <w:widowControl w:val="0"/>
        <w:autoSpaceDE w:val="0"/>
        <w:autoSpaceDN w:val="0"/>
        <w:adjustRightInd w:val="0"/>
        <w:ind w:left="720"/>
        <w:jc w:val="both"/>
        <w:rPr>
          <w:rFonts w:ascii="Courier" w:hAnsi="Courier"/>
          <w:color w:val="313131"/>
        </w:rPr>
      </w:pPr>
      <w:r w:rsidRPr="005D6EA5">
        <w:rPr>
          <w:rFonts w:ascii="Courier" w:hAnsi="Courier"/>
          <w:color w:val="313131"/>
        </w:rPr>
        <w:t xml:space="preserve">"Right before the police arrived, my phone rang and I went back in to grab it so I missed the whole thing. Heard the loud bangs, but didn’t even realize they were gunshots </w:t>
      </w:r>
      <w:proofErr w:type="spellStart"/>
      <w:r w:rsidRPr="005D6EA5">
        <w:rPr>
          <w:rFonts w:ascii="Courier" w:hAnsi="Courier"/>
          <w:color w:val="313131"/>
        </w:rPr>
        <w:t>til</w:t>
      </w:r>
      <w:proofErr w:type="spellEnd"/>
      <w:r w:rsidRPr="005D6EA5">
        <w:rPr>
          <w:rFonts w:ascii="Courier" w:hAnsi="Courier"/>
          <w:color w:val="313131"/>
        </w:rPr>
        <w:t xml:space="preserve"> I heard all the commotion outside."</w:t>
      </w:r>
    </w:p>
    <w:p w14:paraId="24FCA0F4" w14:textId="77777777" w:rsidR="00035AFF" w:rsidRPr="005A52F7" w:rsidRDefault="00035AFF" w:rsidP="00ED72E0">
      <w:pPr>
        <w:widowControl w:val="0"/>
        <w:autoSpaceDE w:val="0"/>
        <w:autoSpaceDN w:val="0"/>
        <w:adjustRightInd w:val="0"/>
        <w:ind w:left="720"/>
        <w:jc w:val="both"/>
        <w:rPr>
          <w:color w:val="313131"/>
        </w:rPr>
      </w:pPr>
    </w:p>
    <w:p w14:paraId="0AB78430" w14:textId="77777777" w:rsidR="00035AFF" w:rsidRPr="005A52F7" w:rsidRDefault="00035AFF" w:rsidP="00ED72E0">
      <w:pPr>
        <w:widowControl w:val="0"/>
        <w:autoSpaceDE w:val="0"/>
        <w:autoSpaceDN w:val="0"/>
        <w:adjustRightInd w:val="0"/>
        <w:jc w:val="both"/>
        <w:rPr>
          <w:b/>
          <w:color w:val="313131"/>
        </w:rPr>
      </w:pPr>
      <w:r w:rsidRPr="005A52F7">
        <w:rPr>
          <w:b/>
          <w:color w:val="313131"/>
        </w:rPr>
        <w:t>Excerpt from Deposition of Witness 4 - Mrs. Thomas:</w:t>
      </w:r>
    </w:p>
    <w:p w14:paraId="3D56ED38" w14:textId="77777777" w:rsidR="00035AFF" w:rsidRPr="005A52F7" w:rsidRDefault="00035AFF" w:rsidP="00ED72E0">
      <w:pPr>
        <w:widowControl w:val="0"/>
        <w:autoSpaceDE w:val="0"/>
        <w:autoSpaceDN w:val="0"/>
        <w:adjustRightInd w:val="0"/>
        <w:jc w:val="both"/>
        <w:rPr>
          <w:color w:val="313131"/>
        </w:rPr>
      </w:pPr>
      <w:r w:rsidRPr="005A52F7">
        <w:rPr>
          <w:color w:val="313131"/>
        </w:rPr>
        <w:t> </w:t>
      </w:r>
    </w:p>
    <w:p w14:paraId="4AD757A2" w14:textId="77777777" w:rsidR="00035AFF" w:rsidRPr="005D6EA5" w:rsidRDefault="00035AFF" w:rsidP="00ED72E0">
      <w:pPr>
        <w:widowControl w:val="0"/>
        <w:autoSpaceDE w:val="0"/>
        <w:autoSpaceDN w:val="0"/>
        <w:adjustRightInd w:val="0"/>
        <w:ind w:left="720"/>
        <w:jc w:val="both"/>
        <w:rPr>
          <w:rFonts w:ascii="Courier" w:hAnsi="Courier"/>
          <w:color w:val="313131"/>
        </w:rPr>
      </w:pPr>
      <w:r w:rsidRPr="005D6EA5">
        <w:rPr>
          <w:rFonts w:ascii="Courier" w:hAnsi="Courier"/>
          <w:b/>
          <w:bCs/>
          <w:color w:val="313131"/>
        </w:rPr>
        <w:t>You said you lived next to [Mr. Taylor], what can you say about him?</w:t>
      </w:r>
    </w:p>
    <w:p w14:paraId="4249B6F8" w14:textId="77777777" w:rsidR="00035AFF" w:rsidRPr="005D6EA5" w:rsidRDefault="00035AFF" w:rsidP="00ED72E0">
      <w:pPr>
        <w:widowControl w:val="0"/>
        <w:autoSpaceDE w:val="0"/>
        <w:autoSpaceDN w:val="0"/>
        <w:adjustRightInd w:val="0"/>
        <w:ind w:left="720"/>
        <w:jc w:val="both"/>
        <w:rPr>
          <w:rFonts w:ascii="Courier" w:hAnsi="Courier"/>
          <w:color w:val="313131"/>
        </w:rPr>
      </w:pPr>
      <w:r w:rsidRPr="005D6EA5">
        <w:rPr>
          <w:rFonts w:ascii="Courier" w:hAnsi="Courier"/>
          <w:color w:val="313131"/>
        </w:rPr>
        <w:t> </w:t>
      </w:r>
    </w:p>
    <w:p w14:paraId="20FD2F1F" w14:textId="77777777" w:rsidR="00035AFF" w:rsidRPr="005D6EA5" w:rsidRDefault="00035AFF" w:rsidP="00ED72E0">
      <w:pPr>
        <w:widowControl w:val="0"/>
        <w:autoSpaceDE w:val="0"/>
        <w:autoSpaceDN w:val="0"/>
        <w:adjustRightInd w:val="0"/>
        <w:ind w:left="720"/>
        <w:jc w:val="both"/>
        <w:rPr>
          <w:rFonts w:ascii="Courier" w:hAnsi="Courier"/>
          <w:color w:val="313131"/>
        </w:rPr>
      </w:pPr>
      <w:r w:rsidRPr="005D6EA5">
        <w:rPr>
          <w:rFonts w:ascii="Courier" w:hAnsi="Courier"/>
          <w:color w:val="313131"/>
        </w:rPr>
        <w:t xml:space="preserve">"He was a good boy. Never hurt anybody. Always wanted to help. I just can’t bring myself to believe he would assault a police officer. That can’t be true. He was in church every Sunday with his parents and volunteered at the old </w:t>
      </w:r>
      <w:proofErr w:type="gramStart"/>
      <w:r w:rsidRPr="005D6EA5">
        <w:rPr>
          <w:rFonts w:ascii="Courier" w:hAnsi="Courier"/>
          <w:color w:val="313131"/>
        </w:rPr>
        <w:t>folks</w:t>
      </w:r>
      <w:proofErr w:type="gramEnd"/>
      <w:r w:rsidRPr="005D6EA5">
        <w:rPr>
          <w:rFonts w:ascii="Courier" w:hAnsi="Courier"/>
          <w:color w:val="313131"/>
        </w:rPr>
        <w:t xml:space="preserve"> home with the youth group. He wasn’t no thug, that’s for sure."</w:t>
      </w:r>
    </w:p>
    <w:p w14:paraId="2C0588BC" w14:textId="77777777" w:rsidR="00035AFF" w:rsidRPr="005A52F7" w:rsidRDefault="00035AFF" w:rsidP="00ED72E0">
      <w:pPr>
        <w:widowControl w:val="0"/>
        <w:autoSpaceDE w:val="0"/>
        <w:autoSpaceDN w:val="0"/>
        <w:adjustRightInd w:val="0"/>
        <w:jc w:val="both"/>
        <w:rPr>
          <w:color w:val="313131"/>
        </w:rPr>
      </w:pPr>
    </w:p>
    <w:p w14:paraId="6B5B7148" w14:textId="77777777" w:rsidR="00035AFF" w:rsidRPr="005A52F7" w:rsidRDefault="00035AFF" w:rsidP="00ED72E0">
      <w:pPr>
        <w:widowControl w:val="0"/>
        <w:autoSpaceDE w:val="0"/>
        <w:autoSpaceDN w:val="0"/>
        <w:adjustRightInd w:val="0"/>
        <w:jc w:val="both"/>
        <w:rPr>
          <w:b/>
          <w:color w:val="313131"/>
        </w:rPr>
      </w:pPr>
      <w:r w:rsidRPr="005A52F7">
        <w:rPr>
          <w:b/>
          <w:color w:val="313131"/>
        </w:rPr>
        <w:t>Excerpt from Deposition of Witness 5 - Mrs. Williams:</w:t>
      </w:r>
    </w:p>
    <w:p w14:paraId="2E15C0F5" w14:textId="77777777" w:rsidR="00035AFF" w:rsidRPr="005A52F7" w:rsidRDefault="00035AFF" w:rsidP="00ED72E0">
      <w:pPr>
        <w:widowControl w:val="0"/>
        <w:autoSpaceDE w:val="0"/>
        <w:autoSpaceDN w:val="0"/>
        <w:adjustRightInd w:val="0"/>
        <w:jc w:val="both"/>
        <w:rPr>
          <w:color w:val="313131"/>
        </w:rPr>
      </w:pPr>
      <w:r w:rsidRPr="005A52F7">
        <w:rPr>
          <w:color w:val="313131"/>
        </w:rPr>
        <w:t> </w:t>
      </w:r>
    </w:p>
    <w:p w14:paraId="13983CC4" w14:textId="77777777" w:rsidR="00035AFF" w:rsidRPr="005D6EA5" w:rsidRDefault="00035AFF" w:rsidP="00ED72E0">
      <w:pPr>
        <w:widowControl w:val="0"/>
        <w:autoSpaceDE w:val="0"/>
        <w:autoSpaceDN w:val="0"/>
        <w:adjustRightInd w:val="0"/>
        <w:ind w:left="720"/>
        <w:jc w:val="both"/>
        <w:rPr>
          <w:rFonts w:ascii="Courier" w:hAnsi="Courier"/>
          <w:color w:val="313131"/>
        </w:rPr>
      </w:pPr>
      <w:r w:rsidRPr="005D6EA5">
        <w:rPr>
          <w:rFonts w:ascii="Courier" w:hAnsi="Courier"/>
          <w:b/>
          <w:bCs/>
          <w:color w:val="313131"/>
        </w:rPr>
        <w:t>Where were you when the events occurred?</w:t>
      </w:r>
    </w:p>
    <w:p w14:paraId="525FE2CD" w14:textId="77777777" w:rsidR="00035AFF" w:rsidRPr="005D6EA5" w:rsidRDefault="00035AFF" w:rsidP="00ED72E0">
      <w:pPr>
        <w:widowControl w:val="0"/>
        <w:autoSpaceDE w:val="0"/>
        <w:autoSpaceDN w:val="0"/>
        <w:adjustRightInd w:val="0"/>
        <w:ind w:left="720"/>
        <w:jc w:val="both"/>
        <w:rPr>
          <w:rFonts w:ascii="Courier" w:hAnsi="Courier"/>
          <w:color w:val="313131"/>
        </w:rPr>
      </w:pPr>
      <w:r w:rsidRPr="005D6EA5">
        <w:rPr>
          <w:rFonts w:ascii="Courier" w:hAnsi="Courier"/>
          <w:color w:val="313131"/>
        </w:rPr>
        <w:t> </w:t>
      </w:r>
    </w:p>
    <w:p w14:paraId="438CA3C5" w14:textId="77777777" w:rsidR="00035AFF" w:rsidRPr="005D6EA5" w:rsidRDefault="00035AFF" w:rsidP="00ED72E0">
      <w:pPr>
        <w:widowControl w:val="0"/>
        <w:autoSpaceDE w:val="0"/>
        <w:autoSpaceDN w:val="0"/>
        <w:adjustRightInd w:val="0"/>
        <w:ind w:left="720"/>
        <w:jc w:val="both"/>
        <w:rPr>
          <w:rFonts w:ascii="Courier" w:hAnsi="Courier"/>
          <w:color w:val="313131"/>
        </w:rPr>
      </w:pPr>
      <w:r w:rsidRPr="005D6EA5">
        <w:rPr>
          <w:rFonts w:ascii="Courier" w:hAnsi="Courier"/>
          <w:color w:val="313131"/>
        </w:rPr>
        <w:t xml:space="preserve">"I was walking my dog on the other side of </w:t>
      </w:r>
      <w:proofErr w:type="gramStart"/>
      <w:r w:rsidRPr="005D6EA5">
        <w:rPr>
          <w:rFonts w:ascii="Courier" w:hAnsi="Courier"/>
          <w:color w:val="313131"/>
        </w:rPr>
        <w:t>[ ]</w:t>
      </w:r>
      <w:proofErr w:type="gramEnd"/>
      <w:r w:rsidRPr="005D6EA5">
        <w:rPr>
          <w:rFonts w:ascii="Courier" w:hAnsi="Courier"/>
          <w:color w:val="313131"/>
        </w:rPr>
        <w:t xml:space="preserve"> Avenue. I had gone out with the dog a few minutes earlier and noticed the two guys arguing on the street in front of the yellow house, but I didn’t make too much of it at the time. As I’m walking </w:t>
      </w:r>
      <w:r w:rsidRPr="005D6EA5">
        <w:rPr>
          <w:rFonts w:ascii="Courier" w:hAnsi="Courier"/>
          <w:color w:val="313131"/>
        </w:rPr>
        <w:lastRenderedPageBreak/>
        <w:t>back to my house, a police car pulls up and the officer jumps out and starts running toward one of the guys who was arguing. He tries to get away but doesn’t get very far before the officer catches up with him. They were coming right toward me, so I moved onto the grass and got out of the way. From where I was standing, it looked like the guy was not in good shape. He was breathing heavily and started coughing as he turned around to face the officer. You know how runners look after they’ve finished running? Sweaty, hands on head…that’s what the guy was doing. And the officer just takes the gun and shoots him. I couldn’t believe it. Kid didn’t put up a struggle or anything."</w:t>
      </w:r>
    </w:p>
    <w:p w14:paraId="0573997B" w14:textId="77777777" w:rsidR="00035AFF" w:rsidRPr="005A52F7" w:rsidRDefault="00035AFF" w:rsidP="00ED72E0">
      <w:pPr>
        <w:widowControl w:val="0"/>
        <w:autoSpaceDE w:val="0"/>
        <w:autoSpaceDN w:val="0"/>
        <w:adjustRightInd w:val="0"/>
        <w:jc w:val="both"/>
        <w:rPr>
          <w:color w:val="313131"/>
        </w:rPr>
      </w:pPr>
    </w:p>
    <w:p w14:paraId="3ED3C027" w14:textId="77777777" w:rsidR="00035AFF" w:rsidRPr="005A52F7" w:rsidRDefault="00035AFF" w:rsidP="00ED72E0">
      <w:pPr>
        <w:widowControl w:val="0"/>
        <w:autoSpaceDE w:val="0"/>
        <w:autoSpaceDN w:val="0"/>
        <w:adjustRightInd w:val="0"/>
        <w:jc w:val="both"/>
        <w:rPr>
          <w:b/>
          <w:color w:val="313131"/>
        </w:rPr>
      </w:pPr>
      <w:r w:rsidRPr="005A52F7">
        <w:rPr>
          <w:b/>
          <w:color w:val="313131"/>
        </w:rPr>
        <w:t>Excerpt from Deposition of Witness 6 - Mr. Anthony:</w:t>
      </w:r>
    </w:p>
    <w:p w14:paraId="5C7F620C" w14:textId="77777777" w:rsidR="00035AFF" w:rsidRPr="005A52F7" w:rsidRDefault="00035AFF" w:rsidP="00ED72E0">
      <w:pPr>
        <w:widowControl w:val="0"/>
        <w:autoSpaceDE w:val="0"/>
        <w:autoSpaceDN w:val="0"/>
        <w:adjustRightInd w:val="0"/>
        <w:jc w:val="both"/>
        <w:rPr>
          <w:color w:val="313131"/>
        </w:rPr>
      </w:pPr>
      <w:r w:rsidRPr="005A52F7">
        <w:rPr>
          <w:color w:val="313131"/>
        </w:rPr>
        <w:t> </w:t>
      </w:r>
    </w:p>
    <w:p w14:paraId="1DE143F2" w14:textId="77777777" w:rsidR="00035AFF" w:rsidRPr="005D6EA5" w:rsidRDefault="00035AFF" w:rsidP="00ED72E0">
      <w:pPr>
        <w:widowControl w:val="0"/>
        <w:autoSpaceDE w:val="0"/>
        <w:autoSpaceDN w:val="0"/>
        <w:adjustRightInd w:val="0"/>
        <w:ind w:left="720"/>
        <w:jc w:val="both"/>
        <w:rPr>
          <w:rFonts w:ascii="Courier" w:hAnsi="Courier"/>
          <w:color w:val="313131"/>
        </w:rPr>
      </w:pPr>
      <w:r w:rsidRPr="005D6EA5">
        <w:rPr>
          <w:rFonts w:ascii="Courier" w:hAnsi="Courier"/>
          <w:b/>
          <w:bCs/>
          <w:color w:val="313131"/>
        </w:rPr>
        <w:t>Where were you when the events occurred?</w:t>
      </w:r>
    </w:p>
    <w:p w14:paraId="65F86FBB" w14:textId="77777777" w:rsidR="00035AFF" w:rsidRPr="005D6EA5" w:rsidRDefault="00035AFF" w:rsidP="00ED72E0">
      <w:pPr>
        <w:widowControl w:val="0"/>
        <w:autoSpaceDE w:val="0"/>
        <w:autoSpaceDN w:val="0"/>
        <w:adjustRightInd w:val="0"/>
        <w:ind w:left="720"/>
        <w:jc w:val="both"/>
        <w:rPr>
          <w:rFonts w:ascii="Courier" w:hAnsi="Courier"/>
          <w:color w:val="313131"/>
        </w:rPr>
      </w:pPr>
      <w:r w:rsidRPr="005D6EA5">
        <w:rPr>
          <w:rFonts w:ascii="Courier" w:hAnsi="Courier"/>
          <w:color w:val="313131"/>
        </w:rPr>
        <w:t> </w:t>
      </w:r>
    </w:p>
    <w:p w14:paraId="06E34A74" w14:textId="77777777" w:rsidR="00035AFF" w:rsidRPr="005D6EA5" w:rsidRDefault="00035AFF" w:rsidP="00ED72E0">
      <w:pPr>
        <w:widowControl w:val="0"/>
        <w:autoSpaceDE w:val="0"/>
        <w:autoSpaceDN w:val="0"/>
        <w:adjustRightInd w:val="0"/>
        <w:ind w:left="720"/>
        <w:jc w:val="both"/>
        <w:rPr>
          <w:rFonts w:ascii="Courier" w:hAnsi="Courier"/>
          <w:color w:val="313131"/>
        </w:rPr>
      </w:pPr>
      <w:r w:rsidRPr="005D6EA5">
        <w:rPr>
          <w:rFonts w:ascii="Courier" w:hAnsi="Courier"/>
          <w:color w:val="313131"/>
        </w:rPr>
        <w:t xml:space="preserve">"I was driving along </w:t>
      </w:r>
      <w:proofErr w:type="gramStart"/>
      <w:r w:rsidRPr="005D6EA5">
        <w:rPr>
          <w:rFonts w:ascii="Courier" w:hAnsi="Courier"/>
          <w:color w:val="313131"/>
        </w:rPr>
        <w:t>[ ]</w:t>
      </w:r>
      <w:proofErr w:type="gramEnd"/>
      <w:r w:rsidRPr="005D6EA5">
        <w:rPr>
          <w:rFonts w:ascii="Courier" w:hAnsi="Courier"/>
          <w:color w:val="313131"/>
        </w:rPr>
        <w:t xml:space="preserve"> Avenue, which is the quickest way to get home from the office, when the police car pulled in front of me with its lights flashing. I stopped and watched as the officer ran after one of the men standing on the curb. As the officer got closer to him, it looked like the guy turned around to try and confront the officer. Looked like the guy’s hands were on his hips or in his pockets. Thought I saw him lean toward the officer like he was going to go after him or something. At that point, the officer must have gotten a little nervous because that’s when I heard the first shot. As soon as that happened, I turned around and drove in the other direction and called the police to let them know I had witnessed the incident."</w:t>
      </w:r>
    </w:p>
    <w:p w14:paraId="58ABFEBC" w14:textId="77777777" w:rsidR="00035AFF" w:rsidRPr="005D6EA5" w:rsidRDefault="00035AFF" w:rsidP="00ED72E0">
      <w:pPr>
        <w:widowControl w:val="0"/>
        <w:autoSpaceDE w:val="0"/>
        <w:autoSpaceDN w:val="0"/>
        <w:adjustRightInd w:val="0"/>
        <w:ind w:left="720"/>
        <w:jc w:val="both"/>
        <w:rPr>
          <w:rFonts w:ascii="Courier" w:hAnsi="Courier"/>
          <w:color w:val="313131"/>
        </w:rPr>
      </w:pPr>
      <w:r w:rsidRPr="005D6EA5">
        <w:rPr>
          <w:rFonts w:ascii="Courier" w:hAnsi="Courier"/>
          <w:color w:val="313131"/>
        </w:rPr>
        <w:t> </w:t>
      </w:r>
    </w:p>
    <w:p w14:paraId="59584DC8" w14:textId="77777777" w:rsidR="00035AFF" w:rsidRPr="005D6EA5" w:rsidRDefault="00035AFF" w:rsidP="00ED72E0">
      <w:pPr>
        <w:widowControl w:val="0"/>
        <w:autoSpaceDE w:val="0"/>
        <w:autoSpaceDN w:val="0"/>
        <w:adjustRightInd w:val="0"/>
        <w:ind w:left="720"/>
        <w:jc w:val="both"/>
        <w:rPr>
          <w:rFonts w:ascii="Courier" w:hAnsi="Courier"/>
          <w:color w:val="313131"/>
        </w:rPr>
      </w:pPr>
      <w:r w:rsidRPr="005D6EA5">
        <w:rPr>
          <w:rFonts w:ascii="Courier" w:hAnsi="Courier"/>
          <w:b/>
          <w:bCs/>
          <w:color w:val="313131"/>
        </w:rPr>
        <w:t>So, just to be clear, you saw [Mr. Taylor] challenge Officer [Silver] directly?</w:t>
      </w:r>
    </w:p>
    <w:p w14:paraId="2BACE98B" w14:textId="77777777" w:rsidR="00035AFF" w:rsidRPr="005D6EA5" w:rsidRDefault="00035AFF" w:rsidP="00ED72E0">
      <w:pPr>
        <w:widowControl w:val="0"/>
        <w:autoSpaceDE w:val="0"/>
        <w:autoSpaceDN w:val="0"/>
        <w:adjustRightInd w:val="0"/>
        <w:ind w:left="720"/>
        <w:jc w:val="both"/>
        <w:rPr>
          <w:rFonts w:ascii="Courier" w:hAnsi="Courier"/>
          <w:color w:val="313131"/>
        </w:rPr>
      </w:pPr>
      <w:r w:rsidRPr="005D6EA5">
        <w:rPr>
          <w:rFonts w:ascii="Courier" w:hAnsi="Courier"/>
          <w:color w:val="313131"/>
        </w:rPr>
        <w:t> </w:t>
      </w:r>
    </w:p>
    <w:p w14:paraId="238844F3" w14:textId="77777777" w:rsidR="00035AFF" w:rsidRPr="005D6EA5" w:rsidRDefault="00035AFF" w:rsidP="00ED72E0">
      <w:pPr>
        <w:widowControl w:val="0"/>
        <w:autoSpaceDE w:val="0"/>
        <w:autoSpaceDN w:val="0"/>
        <w:adjustRightInd w:val="0"/>
        <w:ind w:left="720"/>
        <w:jc w:val="both"/>
        <w:rPr>
          <w:rFonts w:ascii="Courier" w:hAnsi="Courier"/>
        </w:rPr>
      </w:pPr>
      <w:r w:rsidRPr="005D6EA5">
        <w:rPr>
          <w:rFonts w:ascii="Courier" w:hAnsi="Courier"/>
          <w:color w:val="313131"/>
        </w:rPr>
        <w:t>"Yes, but by that point it was a bit too far away for me to see whether he had a weapon or was just trying to give the officer a fright. He was clearly at least a couple inches taller and a bit heavier than Officer [Silver].</w:t>
      </w:r>
      <w:r w:rsidRPr="005D6EA5">
        <w:rPr>
          <w:rFonts w:ascii="Courier" w:hAnsi="Courier"/>
        </w:rPr>
        <w:t xml:space="preserve"> </w:t>
      </w:r>
    </w:p>
    <w:p w14:paraId="343651B2" w14:textId="77777777" w:rsidR="004C7F73" w:rsidRDefault="004C7F73" w:rsidP="00ED72E0">
      <w:pPr>
        <w:jc w:val="both"/>
        <w:rPr>
          <w:b/>
          <w:i/>
        </w:rPr>
      </w:pPr>
    </w:p>
    <w:p w14:paraId="29ED3EAF" w14:textId="17C498ED" w:rsidR="005D6EA5" w:rsidRPr="005D6EA5" w:rsidRDefault="005D6EA5" w:rsidP="00ED72E0">
      <w:pPr>
        <w:jc w:val="both"/>
        <w:rPr>
          <w:b/>
        </w:rPr>
      </w:pPr>
      <w:r>
        <w:rPr>
          <w:b/>
        </w:rPr>
        <w:t xml:space="preserve">Additional </w:t>
      </w:r>
      <w:r w:rsidR="00C30E7D">
        <w:rPr>
          <w:b/>
        </w:rPr>
        <w:t>Witness Statements</w:t>
      </w:r>
    </w:p>
    <w:p w14:paraId="0D8A8423" w14:textId="7CE2CA26" w:rsidR="005D6EA5" w:rsidRDefault="005D6EA5" w:rsidP="00ED72E0">
      <w:pPr>
        <w:jc w:val="both"/>
        <w:rPr>
          <w:b/>
        </w:rPr>
      </w:pPr>
    </w:p>
    <w:p w14:paraId="5C74E8C4" w14:textId="47FEE7D4" w:rsidR="00C30E7D" w:rsidRPr="00C30E7D" w:rsidRDefault="00C30E7D" w:rsidP="00ED72E0">
      <w:pPr>
        <w:jc w:val="both"/>
      </w:pPr>
      <w:r w:rsidRPr="00C30E7D">
        <w:t>The witness reports you have read are only a selection of all witness statements available. Next, we are trying to understand what types of additional witness statements you think would provide important information. </w:t>
      </w:r>
    </w:p>
    <w:p w14:paraId="0C129A85" w14:textId="77777777" w:rsidR="00C30E7D" w:rsidRPr="00C30E7D" w:rsidRDefault="00C30E7D" w:rsidP="00ED72E0">
      <w:pPr>
        <w:jc w:val="both"/>
      </w:pPr>
    </w:p>
    <w:p w14:paraId="40BEA8B3" w14:textId="12335A33" w:rsidR="00C30E7D" w:rsidRDefault="00C30E7D" w:rsidP="00ED72E0">
      <w:pPr>
        <w:jc w:val="both"/>
      </w:pPr>
      <w:r w:rsidRPr="00C30E7D">
        <w:t xml:space="preserve">Here are some excerpts from additional witness statements. </w:t>
      </w:r>
      <w:r w:rsidR="00AB757C" w:rsidRPr="00AB757C">
        <w:t>For each of these excerpts, a full statement is available. Please select the ones you would be interested in reading (select as many as you wish).</w:t>
      </w:r>
    </w:p>
    <w:p w14:paraId="081EAA7E" w14:textId="77777777" w:rsidR="00C30E7D" w:rsidRDefault="00C30E7D" w:rsidP="00ED72E0">
      <w:pPr>
        <w:jc w:val="both"/>
      </w:pPr>
    </w:p>
    <w:p w14:paraId="1B7F5D2C" w14:textId="17A5E839" w:rsidR="00C30E7D" w:rsidRPr="00EE0F94" w:rsidRDefault="00C30E7D" w:rsidP="00ED72E0">
      <w:pPr>
        <w:jc w:val="both"/>
        <w:rPr>
          <w:i/>
        </w:rPr>
      </w:pPr>
      <w:r w:rsidRPr="00EE0F94">
        <w:rPr>
          <w:i/>
        </w:rPr>
        <w:t xml:space="preserve">[Respondents were randomly assigned to receive either all 8 excerpts below or a randomly assigned set of 4 of those </w:t>
      </w:r>
      <w:r w:rsidR="00164021" w:rsidRPr="00EE0F94">
        <w:rPr>
          <w:i/>
        </w:rPr>
        <w:t>excerpts</w:t>
      </w:r>
      <w:r w:rsidRPr="00EE0F94">
        <w:rPr>
          <w:i/>
        </w:rPr>
        <w:t>]</w:t>
      </w:r>
    </w:p>
    <w:p w14:paraId="76196624" w14:textId="77777777" w:rsidR="00C30E7D" w:rsidRPr="00C30E7D" w:rsidRDefault="00C30E7D" w:rsidP="00ED72E0">
      <w:pPr>
        <w:ind w:left="720"/>
        <w:jc w:val="both"/>
      </w:pPr>
    </w:p>
    <w:p w14:paraId="6D5AA055" w14:textId="1EE7FA6E" w:rsidR="00C30E7D" w:rsidRPr="00447E1D" w:rsidRDefault="00C30E7D" w:rsidP="00C145B8">
      <w:pPr>
        <w:pStyle w:val="ListParagraph"/>
        <w:numPr>
          <w:ilvl w:val="0"/>
          <w:numId w:val="3"/>
        </w:numPr>
        <w:ind w:left="720"/>
        <w:jc w:val="both"/>
        <w:rPr>
          <w:rFonts w:ascii="Courier" w:hAnsi="Courier"/>
        </w:rPr>
      </w:pPr>
      <w:r w:rsidRPr="00447E1D">
        <w:rPr>
          <w:rFonts w:ascii="Courier" w:hAnsi="Courier"/>
        </w:rPr>
        <w:t>“Officer [Silver] was clearly distraught after what happened. His partner who was on the scene consoled him and I heard him say, 'You did what you had to do.'”</w:t>
      </w:r>
    </w:p>
    <w:p w14:paraId="3B9ADD38" w14:textId="77777777" w:rsidR="00C30E7D" w:rsidRPr="00C30E7D" w:rsidRDefault="00C30E7D" w:rsidP="00C145B8">
      <w:pPr>
        <w:jc w:val="both"/>
        <w:rPr>
          <w:rFonts w:ascii="Courier" w:hAnsi="Courier"/>
        </w:rPr>
      </w:pPr>
    </w:p>
    <w:p w14:paraId="48C5DDC1" w14:textId="56F6DC67" w:rsidR="00C30E7D" w:rsidRPr="00447E1D" w:rsidRDefault="00C30E7D" w:rsidP="00C145B8">
      <w:pPr>
        <w:pStyle w:val="ListParagraph"/>
        <w:numPr>
          <w:ilvl w:val="0"/>
          <w:numId w:val="3"/>
        </w:numPr>
        <w:ind w:left="720"/>
        <w:jc w:val="both"/>
        <w:rPr>
          <w:rFonts w:ascii="Courier" w:hAnsi="Courier"/>
        </w:rPr>
      </w:pPr>
      <w:r w:rsidRPr="00447E1D">
        <w:rPr>
          <w:rFonts w:ascii="Courier" w:hAnsi="Courier"/>
        </w:rPr>
        <w:t>“There’s no way [Mr. Taylor] turned around to confront the officer. He looked like was going to collapse.”</w:t>
      </w:r>
    </w:p>
    <w:p w14:paraId="4AD07EBC" w14:textId="77777777" w:rsidR="00C30E7D" w:rsidRPr="00C30E7D" w:rsidRDefault="00C30E7D" w:rsidP="00C145B8">
      <w:pPr>
        <w:jc w:val="both"/>
        <w:rPr>
          <w:rFonts w:ascii="Courier" w:hAnsi="Courier"/>
        </w:rPr>
      </w:pPr>
    </w:p>
    <w:p w14:paraId="69D91F22" w14:textId="54778AE1" w:rsidR="00C30E7D" w:rsidRPr="00447E1D" w:rsidRDefault="00C30E7D" w:rsidP="00C145B8">
      <w:pPr>
        <w:pStyle w:val="ListParagraph"/>
        <w:numPr>
          <w:ilvl w:val="0"/>
          <w:numId w:val="3"/>
        </w:numPr>
        <w:ind w:left="720"/>
        <w:jc w:val="both"/>
        <w:rPr>
          <w:rFonts w:ascii="Courier" w:hAnsi="Courier"/>
        </w:rPr>
      </w:pPr>
      <w:r w:rsidRPr="00447E1D">
        <w:rPr>
          <w:rFonts w:ascii="Courier" w:hAnsi="Courier"/>
        </w:rPr>
        <w:t>“If he was trying to surrender to the officer, the way he turned around is not the way to do it.”</w:t>
      </w:r>
    </w:p>
    <w:p w14:paraId="1211AAC2" w14:textId="77777777" w:rsidR="00C30E7D" w:rsidRPr="00C30E7D" w:rsidRDefault="00C30E7D" w:rsidP="00C145B8">
      <w:pPr>
        <w:jc w:val="both"/>
        <w:rPr>
          <w:rFonts w:ascii="Courier" w:hAnsi="Courier"/>
        </w:rPr>
      </w:pPr>
    </w:p>
    <w:p w14:paraId="498C5C61" w14:textId="6E8A5857" w:rsidR="00C30E7D" w:rsidRPr="00447E1D" w:rsidRDefault="00C30E7D" w:rsidP="00C145B8">
      <w:pPr>
        <w:pStyle w:val="ListParagraph"/>
        <w:numPr>
          <w:ilvl w:val="0"/>
          <w:numId w:val="3"/>
        </w:numPr>
        <w:ind w:left="720"/>
        <w:jc w:val="both"/>
        <w:rPr>
          <w:rFonts w:ascii="Courier" w:hAnsi="Courier"/>
        </w:rPr>
      </w:pPr>
      <w:r w:rsidRPr="00447E1D">
        <w:rPr>
          <w:rFonts w:ascii="Courier" w:hAnsi="Courier"/>
        </w:rPr>
        <w:t>“I’ve known Officer [Silver] for more than 15 years. He’s a family man who is committed to serving his community and I trust his judgment.”</w:t>
      </w:r>
    </w:p>
    <w:p w14:paraId="1F54C4E1" w14:textId="77777777" w:rsidR="00C30E7D" w:rsidRPr="00C30E7D" w:rsidRDefault="00C30E7D" w:rsidP="00C145B8">
      <w:pPr>
        <w:jc w:val="both"/>
        <w:rPr>
          <w:rFonts w:ascii="Courier" w:hAnsi="Courier"/>
        </w:rPr>
      </w:pPr>
    </w:p>
    <w:p w14:paraId="28C0C6D6" w14:textId="626983BE" w:rsidR="00C30E7D" w:rsidRPr="00447E1D" w:rsidRDefault="00C30E7D" w:rsidP="00C145B8">
      <w:pPr>
        <w:pStyle w:val="ListParagraph"/>
        <w:numPr>
          <w:ilvl w:val="0"/>
          <w:numId w:val="3"/>
        </w:numPr>
        <w:ind w:left="720"/>
        <w:jc w:val="both"/>
        <w:rPr>
          <w:rFonts w:ascii="Courier" w:hAnsi="Courier"/>
        </w:rPr>
      </w:pPr>
      <w:r w:rsidRPr="00447E1D">
        <w:rPr>
          <w:rFonts w:ascii="Courier" w:hAnsi="Courier"/>
        </w:rPr>
        <w:t>“All I know is that when [Mr. Taylor] left for [Mr. Davis]’s house, he was pissed. Looked like he was ready to hurt somebody.”</w:t>
      </w:r>
    </w:p>
    <w:p w14:paraId="4CBA3A20" w14:textId="77777777" w:rsidR="00C30E7D" w:rsidRPr="00C30E7D" w:rsidRDefault="00C30E7D" w:rsidP="00C145B8">
      <w:pPr>
        <w:jc w:val="both"/>
        <w:rPr>
          <w:rFonts w:ascii="Courier" w:hAnsi="Courier"/>
        </w:rPr>
      </w:pPr>
    </w:p>
    <w:p w14:paraId="0698D22B" w14:textId="02DD359C" w:rsidR="00C30E7D" w:rsidRPr="00447E1D" w:rsidRDefault="00C30E7D" w:rsidP="00C145B8">
      <w:pPr>
        <w:pStyle w:val="ListParagraph"/>
        <w:numPr>
          <w:ilvl w:val="0"/>
          <w:numId w:val="3"/>
        </w:numPr>
        <w:ind w:left="720"/>
        <w:jc w:val="both"/>
        <w:rPr>
          <w:rFonts w:ascii="Courier" w:hAnsi="Courier"/>
        </w:rPr>
      </w:pPr>
      <w:r w:rsidRPr="00447E1D">
        <w:rPr>
          <w:rFonts w:ascii="Courier" w:hAnsi="Courier"/>
        </w:rPr>
        <w:t xml:space="preserve">“[Mr. Taylor] had shown so much promise in my classes. He was very proud of what he’d accomplished at the community college and had plans to transfer to </w:t>
      </w:r>
      <w:proofErr w:type="gramStart"/>
      <w:r w:rsidRPr="00447E1D">
        <w:rPr>
          <w:rFonts w:ascii="Courier" w:hAnsi="Courier"/>
        </w:rPr>
        <w:t>[ ]</w:t>
      </w:r>
      <w:proofErr w:type="gramEnd"/>
      <w:r w:rsidRPr="00447E1D">
        <w:rPr>
          <w:rFonts w:ascii="Courier" w:hAnsi="Courier"/>
        </w:rPr>
        <w:t xml:space="preserve"> State University in the fall.”</w:t>
      </w:r>
    </w:p>
    <w:p w14:paraId="116437B8" w14:textId="77777777" w:rsidR="00C30E7D" w:rsidRPr="00C30E7D" w:rsidRDefault="00C30E7D" w:rsidP="00C145B8">
      <w:pPr>
        <w:jc w:val="both"/>
        <w:rPr>
          <w:rFonts w:ascii="Courier" w:hAnsi="Courier"/>
        </w:rPr>
      </w:pPr>
    </w:p>
    <w:p w14:paraId="2FC3679B" w14:textId="6A3AE3E7" w:rsidR="00C30E7D" w:rsidRPr="00447E1D" w:rsidRDefault="00C30E7D" w:rsidP="00C145B8">
      <w:pPr>
        <w:pStyle w:val="ListParagraph"/>
        <w:numPr>
          <w:ilvl w:val="0"/>
          <w:numId w:val="3"/>
        </w:numPr>
        <w:ind w:left="720"/>
        <w:jc w:val="both"/>
        <w:rPr>
          <w:rFonts w:ascii="Courier" w:hAnsi="Courier"/>
        </w:rPr>
      </w:pPr>
      <w:r w:rsidRPr="00447E1D">
        <w:rPr>
          <w:rFonts w:ascii="Courier" w:hAnsi="Courier"/>
        </w:rPr>
        <w:t>“This isn’t the first time Officer [Silver] has done something racist. He rides around here all the time giving out tickets, harassing people for standing around minding their own business.”</w:t>
      </w:r>
    </w:p>
    <w:p w14:paraId="757E8293" w14:textId="77777777" w:rsidR="00C30E7D" w:rsidRPr="00C30E7D" w:rsidRDefault="00C30E7D" w:rsidP="00C145B8">
      <w:pPr>
        <w:jc w:val="both"/>
        <w:rPr>
          <w:rFonts w:ascii="Courier" w:hAnsi="Courier"/>
        </w:rPr>
      </w:pPr>
    </w:p>
    <w:p w14:paraId="766A70AF" w14:textId="49DEEC5E" w:rsidR="00C30E7D" w:rsidRPr="00447E1D" w:rsidRDefault="00C30E7D" w:rsidP="00C145B8">
      <w:pPr>
        <w:pStyle w:val="ListParagraph"/>
        <w:numPr>
          <w:ilvl w:val="0"/>
          <w:numId w:val="3"/>
        </w:numPr>
        <w:ind w:left="720"/>
        <w:jc w:val="both"/>
        <w:rPr>
          <w:rFonts w:ascii="Courier" w:hAnsi="Courier"/>
        </w:rPr>
      </w:pPr>
      <w:r w:rsidRPr="00447E1D">
        <w:rPr>
          <w:rFonts w:ascii="Courier" w:hAnsi="Courier"/>
        </w:rPr>
        <w:t>“I’m a person of color and so I understand the anger in the community following this incident, but all of my interactions with Officer [Silver] have been positive. He does more to keep this community safe than any other cop I know.”</w:t>
      </w:r>
    </w:p>
    <w:p w14:paraId="6C71DF6F" w14:textId="77777777" w:rsidR="00C30E7D" w:rsidRPr="00C30E7D" w:rsidRDefault="00C30E7D" w:rsidP="00C30E7D">
      <w:pPr>
        <w:rPr>
          <w:b/>
        </w:rPr>
      </w:pPr>
    </w:p>
    <w:p w14:paraId="70D1566B" w14:textId="77777777" w:rsidR="005D6EA5" w:rsidRDefault="005D6EA5">
      <w:pPr>
        <w:rPr>
          <w:b/>
          <w:i/>
        </w:rPr>
      </w:pPr>
    </w:p>
    <w:p w14:paraId="7E7A4241" w14:textId="77777777" w:rsidR="00035AFF" w:rsidRDefault="00035AFF">
      <w:pPr>
        <w:rPr>
          <w:b/>
        </w:rPr>
      </w:pPr>
      <w:r>
        <w:rPr>
          <w:b/>
        </w:rPr>
        <w:br w:type="page"/>
      </w:r>
    </w:p>
    <w:p w14:paraId="7F5154BA" w14:textId="32C1469E" w:rsidR="00035AFF" w:rsidRDefault="00035AFF" w:rsidP="00034111">
      <w:pPr>
        <w:jc w:val="center"/>
        <w:rPr>
          <w:b/>
        </w:rPr>
      </w:pPr>
      <w:r>
        <w:rPr>
          <w:b/>
        </w:rPr>
        <w:lastRenderedPageBreak/>
        <w:t>Online Appendix F – Full Question Wordings and Coding for 2016 Study</w:t>
      </w:r>
    </w:p>
    <w:p w14:paraId="3BBEF90F" w14:textId="2865903D" w:rsidR="00BA00E6" w:rsidRDefault="00BA00E6" w:rsidP="00C145B8">
      <w:pPr>
        <w:jc w:val="both"/>
        <w:rPr>
          <w:b/>
        </w:rPr>
      </w:pPr>
    </w:p>
    <w:p w14:paraId="6E2C60C6" w14:textId="7CFA8FB6" w:rsidR="00035AFF" w:rsidRDefault="00D33EA7" w:rsidP="00C145B8">
      <w:pPr>
        <w:spacing w:line="480" w:lineRule="auto"/>
        <w:jc w:val="both"/>
        <w:rPr>
          <w:b/>
        </w:rPr>
      </w:pPr>
      <w:r>
        <w:rPr>
          <w:b/>
        </w:rPr>
        <w:tab/>
      </w:r>
      <w:r>
        <w:rPr>
          <w:bCs/>
        </w:rPr>
        <w:t xml:space="preserve">Online Appendix F includes the full question wordings for all variables included in the 2016 study analyses. Descriptive statistics for these variables including Cronbach’s alphas for any scales are shown in Table F1. Correlations between the racial variables are shown in </w:t>
      </w:r>
      <w:r w:rsidR="00C73857">
        <w:rPr>
          <w:bCs/>
        </w:rPr>
        <w:t>Table</w:t>
      </w:r>
      <w:r>
        <w:rPr>
          <w:bCs/>
        </w:rPr>
        <w:t xml:space="preserve"> </w:t>
      </w:r>
      <w:r w:rsidR="00C73857">
        <w:rPr>
          <w:bCs/>
        </w:rPr>
        <w:t>F2.</w:t>
      </w:r>
    </w:p>
    <w:p w14:paraId="61BDE701" w14:textId="77777777" w:rsidR="006C3556" w:rsidRPr="00256AFC" w:rsidRDefault="006C3556" w:rsidP="00C145B8">
      <w:pPr>
        <w:widowControl w:val="0"/>
        <w:spacing w:line="480" w:lineRule="auto"/>
        <w:ind w:firstLine="720"/>
        <w:jc w:val="both"/>
      </w:pPr>
      <w:r w:rsidRPr="00256AFC">
        <w:rPr>
          <w:b/>
          <w:i/>
        </w:rPr>
        <w:t xml:space="preserve">Race. </w:t>
      </w:r>
      <w:r w:rsidRPr="00256AFC">
        <w:t>Respondents in wave 1 were asked, “Please indicate your racial identification (check all that apply).” Response options were, “White,” “Hispanic,” “Black, African American,” “Asian,” “American Indian or Alaska Native,” “Native Hawaiian or Pacific Islander,” and “Other.” Respondents who did not select either “White” or “Black, African American,” or who selected both categories were dropped from the study.</w:t>
      </w:r>
      <w:r w:rsidRPr="00256AFC">
        <w:rPr>
          <w:rStyle w:val="FootnoteReference"/>
        </w:rPr>
        <w:footnoteReference w:id="1"/>
      </w:r>
    </w:p>
    <w:p w14:paraId="4D53F4DE" w14:textId="68A356BF" w:rsidR="006C3556" w:rsidRPr="00256AFC" w:rsidRDefault="006C3556" w:rsidP="00C145B8">
      <w:pPr>
        <w:widowControl w:val="0"/>
        <w:spacing w:line="480" w:lineRule="auto"/>
        <w:ind w:firstLine="720"/>
        <w:jc w:val="both"/>
      </w:pPr>
      <w:r w:rsidRPr="00256AFC">
        <w:rPr>
          <w:b/>
          <w:i/>
        </w:rPr>
        <w:t xml:space="preserve">Party identification. </w:t>
      </w:r>
      <w:r w:rsidR="00A60712">
        <w:t>Respondents in wave 1 were asked, “</w:t>
      </w:r>
      <w:r w:rsidR="00A60712" w:rsidRPr="00A60712">
        <w:t>Generally speaking, do you usually think of yourself as a Republican,</w:t>
      </w:r>
      <w:r w:rsidR="00A60712">
        <w:rPr>
          <w:rFonts w:ascii="MS Mincho" w:eastAsia="MS Mincho" w:hAnsi="MS Mincho" w:cs="MS Mincho"/>
        </w:rPr>
        <w:t xml:space="preserve"> </w:t>
      </w:r>
      <w:r w:rsidR="00A60712">
        <w:t>a Democrat, or an Independent?” Response options were, “a Republican,” “a Democrat,” and “an Independent.” Respondents who answered “a Republican” or “a Democrat” were asked, “</w:t>
      </w:r>
      <w:r w:rsidR="00A60712" w:rsidRPr="00A60712">
        <w:t xml:space="preserve">Would you consider yourself a strong </w:t>
      </w:r>
      <w:r w:rsidR="00A60712">
        <w:t>[Republican/</w:t>
      </w:r>
      <w:r w:rsidR="00A60712" w:rsidRPr="00A60712">
        <w:t>Democrat</w:t>
      </w:r>
      <w:r w:rsidR="00A60712">
        <w:t>]</w:t>
      </w:r>
      <w:r w:rsidR="00A60712" w:rsidRPr="00A60712">
        <w:t xml:space="preserve"> or a not very strong </w:t>
      </w:r>
      <w:r w:rsidR="00A60712">
        <w:t>[Republican/</w:t>
      </w:r>
      <w:r w:rsidR="00A60712" w:rsidRPr="00A60712">
        <w:t>Democrat</w:t>
      </w:r>
      <w:r w:rsidR="00A60712">
        <w:t>]</w:t>
      </w:r>
      <w:r w:rsidR="00A60712" w:rsidRPr="00A60712">
        <w:t>?</w:t>
      </w:r>
      <w:r w:rsidR="00A60712">
        <w:t>” Response options were, “Strong [Republican/Democrat]” or “not very strong [Republican/Democrat].”   Respondents who answered that they were an independent were asked, “</w:t>
      </w:r>
      <w:r w:rsidR="00A60712" w:rsidRPr="00A60712">
        <w:t>Do you think of yourself as closer to the Republican or Democratic party?</w:t>
      </w:r>
      <w:r w:rsidR="00A60712">
        <w:t>”</w:t>
      </w:r>
      <w:r w:rsidR="009B6B55">
        <w:t xml:space="preserve"> Response options were, “</w:t>
      </w:r>
      <w:r w:rsidR="009B6B55" w:rsidRPr="009B6B55">
        <w:t>Closer to Republican party</w:t>
      </w:r>
      <w:r w:rsidR="009B6B55">
        <w:t>,” “</w:t>
      </w:r>
      <w:r w:rsidR="009B6B55" w:rsidRPr="009B6B55">
        <w:t>Closer to Democratic party</w:t>
      </w:r>
      <w:r w:rsidR="009B6B55">
        <w:t xml:space="preserve">,” and “neither.” Responses were coded as </w:t>
      </w:r>
      <w:r w:rsidRPr="00256AFC">
        <w:t>“Strong Democrat” (coded: 0), “Not Strong Democrat” (.17), “Leans Democrat” (.33), “No Lean” (.5), “Leans Republican” (.67), “Not Strong Republican” (.83), and “Strong Republican” (1).</w:t>
      </w:r>
    </w:p>
    <w:p w14:paraId="28E5CAE2" w14:textId="77777777" w:rsidR="006C3556" w:rsidRPr="00256AFC" w:rsidRDefault="006C3556" w:rsidP="00C145B8">
      <w:pPr>
        <w:widowControl w:val="0"/>
        <w:spacing w:line="480" w:lineRule="auto"/>
        <w:ind w:firstLine="720"/>
        <w:jc w:val="both"/>
      </w:pPr>
      <w:r w:rsidRPr="00256AFC">
        <w:rPr>
          <w:b/>
          <w:i/>
        </w:rPr>
        <w:t>Officer’s actions appropriate.</w:t>
      </w:r>
      <w:r w:rsidRPr="00256AFC">
        <w:rPr>
          <w:b/>
        </w:rPr>
        <w:t xml:space="preserve"> </w:t>
      </w:r>
      <w:r w:rsidRPr="00256AFC">
        <w:t xml:space="preserve">Following the scenario in wave 2, respondents were asked, </w:t>
      </w:r>
      <w:r w:rsidRPr="00256AFC">
        <w:lastRenderedPageBreak/>
        <w:t xml:space="preserve">“Given what you have read, how appropriate do you think Officer Silver’s actions were?” Response options were, “Not at all appropriate,” “A little appropriate,” “Somewhat appropriate,” “Very appropriate,” and “Completely appropriate.” To calculate means, these were coded to range from 0 to 1 (“Not at all </w:t>
      </w:r>
      <w:proofErr w:type="gramStart"/>
      <w:r w:rsidRPr="00256AFC">
        <w:t>appropriate”=</w:t>
      </w:r>
      <w:proofErr w:type="gramEnd"/>
      <w:r w:rsidRPr="00256AFC">
        <w:t>0, “A little appropriate”=.25 “Somewhat appropriate”=.5, “Very appropriate”=.75, “Completely appropriate”=1).</w:t>
      </w:r>
    </w:p>
    <w:p w14:paraId="12A4F89A" w14:textId="77777777" w:rsidR="006C3556" w:rsidRPr="00256AFC" w:rsidRDefault="006C3556" w:rsidP="00C145B8">
      <w:pPr>
        <w:widowControl w:val="0"/>
        <w:spacing w:line="480" w:lineRule="auto"/>
        <w:ind w:firstLine="720"/>
        <w:jc w:val="both"/>
      </w:pPr>
      <w:r w:rsidRPr="00256AFC">
        <w:rPr>
          <w:b/>
          <w:i/>
        </w:rPr>
        <w:t>Should be charged.</w:t>
      </w:r>
      <w:r w:rsidRPr="00256AFC">
        <w:rPr>
          <w:b/>
        </w:rPr>
        <w:t xml:space="preserve"> </w:t>
      </w:r>
      <w:r w:rsidRPr="00256AFC">
        <w:t xml:space="preserve">Following the scenario in wave 2, respondents were asked, “Given what you have read, do you think that Officer Silver should be charged with a crime?” Response options were, “He definitely should NOT be charged,” “He probably should NOT be charged,” “He probably should be charged,” and “He definitely should be charged.” (Coding: “He definitely should NOT be </w:t>
      </w:r>
      <w:proofErr w:type="gramStart"/>
      <w:r w:rsidRPr="00256AFC">
        <w:t>charged”=</w:t>
      </w:r>
      <w:proofErr w:type="gramEnd"/>
      <w:r w:rsidRPr="00256AFC">
        <w:t>0, “He probably should NOT be charged”=.33, “He probably should be charged”=.67, “He definitely should be charged”=1).</w:t>
      </w:r>
    </w:p>
    <w:p w14:paraId="5DE1DDC5" w14:textId="77777777" w:rsidR="006C3556" w:rsidRPr="00256AFC" w:rsidRDefault="006C3556" w:rsidP="00C145B8">
      <w:pPr>
        <w:widowControl w:val="0"/>
        <w:spacing w:line="480" w:lineRule="auto"/>
        <w:ind w:firstLine="720"/>
        <w:jc w:val="both"/>
      </w:pPr>
      <w:r w:rsidRPr="00256AFC">
        <w:rPr>
          <w:b/>
          <w:i/>
        </w:rPr>
        <w:t>Taylor attacked officer.</w:t>
      </w:r>
      <w:r w:rsidRPr="00256AFC">
        <w:rPr>
          <w:b/>
        </w:rPr>
        <w:t xml:space="preserve"> </w:t>
      </w:r>
      <w:r w:rsidRPr="00256AFC">
        <w:t xml:space="preserve">Following the scenario in wave 2, respondents were asked, “Given what you have read, how likely do you think it is that Mr. Taylor attacked Officer Silver?” Response options were, “Not at all likely,” “A little likely,” “Somewhat likely,” “Very likely,” and “Extremely likely.” (Coding: “Not at all </w:t>
      </w:r>
      <w:proofErr w:type="gramStart"/>
      <w:r w:rsidRPr="00256AFC">
        <w:t>likely”=</w:t>
      </w:r>
      <w:proofErr w:type="gramEnd"/>
      <w:r w:rsidRPr="00256AFC">
        <w:t>0, “A little likely”=.25 “Somewhat likely”=.5, “Very likely”=.75, “Extremely likely”=1).</w:t>
      </w:r>
    </w:p>
    <w:p w14:paraId="3D05C6C0" w14:textId="77777777" w:rsidR="006C3556" w:rsidRPr="00256AFC" w:rsidRDefault="006C3556" w:rsidP="00C145B8">
      <w:pPr>
        <w:widowControl w:val="0"/>
        <w:spacing w:line="480" w:lineRule="auto"/>
        <w:ind w:firstLine="720"/>
        <w:jc w:val="both"/>
      </w:pPr>
      <w:r w:rsidRPr="00256AFC">
        <w:rPr>
          <w:b/>
          <w:i/>
        </w:rPr>
        <w:t>Had a weapon.</w:t>
      </w:r>
      <w:r w:rsidRPr="00256AFC">
        <w:rPr>
          <w:b/>
        </w:rPr>
        <w:t xml:space="preserve"> </w:t>
      </w:r>
      <w:r w:rsidRPr="00256AFC">
        <w:t xml:space="preserve">Following the scenario in wave 2, respondents were asked, “Do you happen to recall whether Mr. Taylor had a weapon?” Response options were, “He definitely did NOT have a weapon,” “He probably did NOT have a weapon,” “He probably did have a weapon,” and “He definitely did have a weapon.” (Coding: “He definitely did NOT have a </w:t>
      </w:r>
      <w:proofErr w:type="gramStart"/>
      <w:r w:rsidRPr="00256AFC">
        <w:t>weapon”=</w:t>
      </w:r>
      <w:proofErr w:type="gramEnd"/>
      <w:r w:rsidRPr="00256AFC">
        <w:t>0, “He probably did NOT have a weapon”=.33, “He probably did have a weapon”=.67, “He definitely did have a weapon”=1).</w:t>
      </w:r>
    </w:p>
    <w:p w14:paraId="21A69B14" w14:textId="77777777" w:rsidR="006C3556" w:rsidRPr="00256AFC" w:rsidRDefault="006C3556" w:rsidP="00C145B8">
      <w:pPr>
        <w:widowControl w:val="0"/>
        <w:spacing w:line="480" w:lineRule="auto"/>
        <w:ind w:firstLine="720"/>
        <w:jc w:val="both"/>
      </w:pPr>
      <w:r w:rsidRPr="00256AFC">
        <w:rPr>
          <w:b/>
          <w:i/>
        </w:rPr>
        <w:t>Race role in shooting.</w:t>
      </w:r>
      <w:r w:rsidRPr="00256AFC">
        <w:rPr>
          <w:b/>
        </w:rPr>
        <w:t xml:space="preserve"> </w:t>
      </w:r>
      <w:r w:rsidRPr="00256AFC">
        <w:t xml:space="preserve">Following the scenario in wave 2, respondents were asked, “How </w:t>
      </w:r>
      <w:r w:rsidRPr="00256AFC">
        <w:lastRenderedPageBreak/>
        <w:t xml:space="preserve">much of a role do you think race played in the shooting?” Response options were, “No role at all,” “A little role,” “A moderate role,” “A large role,” and “An enormous role.” (Coding: “No role at </w:t>
      </w:r>
      <w:proofErr w:type="gramStart"/>
      <w:r w:rsidRPr="00256AFC">
        <w:t>all”=</w:t>
      </w:r>
      <w:proofErr w:type="gramEnd"/>
      <w:r w:rsidRPr="00256AFC">
        <w:t>0, “A little role”=.25 “A moderate role”=.5, “A large role”=.75, “An enormous role”=1).</w:t>
      </w:r>
    </w:p>
    <w:p w14:paraId="0F981440" w14:textId="77777777" w:rsidR="006C3556" w:rsidRPr="00256AFC" w:rsidRDefault="006C3556" w:rsidP="00C145B8">
      <w:pPr>
        <w:widowControl w:val="0"/>
        <w:spacing w:line="480" w:lineRule="auto"/>
        <w:ind w:firstLine="720"/>
        <w:jc w:val="both"/>
      </w:pPr>
      <w:r w:rsidRPr="00256AFC">
        <w:rPr>
          <w:b/>
          <w:i/>
        </w:rPr>
        <w:t>Weighting of statements.</w:t>
      </w:r>
      <w:r w:rsidRPr="00256AFC">
        <w:t xml:space="preserve"> Following each of the seven statements in wave 2, respondents were asked, “How much weight do you think the jury should place on the information provided in this statement?” Response options were, “None at all,” “A little,” “A moderate amount,” “A lot,” and “A great deal.” (Coding: “None at </w:t>
      </w:r>
      <w:proofErr w:type="gramStart"/>
      <w:r w:rsidRPr="00256AFC">
        <w:t>all”=</w:t>
      </w:r>
      <w:proofErr w:type="gramEnd"/>
      <w:r w:rsidRPr="00256AFC">
        <w:t>0, “A little”=.25 “A moderate amount”=.5, “A lot”=.75, “A great deal”=1).</w:t>
      </w:r>
    </w:p>
    <w:p w14:paraId="584DA7C0" w14:textId="77777777" w:rsidR="006C3556" w:rsidRPr="00256AFC" w:rsidRDefault="006C3556" w:rsidP="00C145B8">
      <w:pPr>
        <w:widowControl w:val="0"/>
        <w:spacing w:line="480" w:lineRule="auto"/>
        <w:ind w:firstLine="720"/>
        <w:jc w:val="both"/>
      </w:pPr>
      <w:r w:rsidRPr="00256AFC">
        <w:rPr>
          <w:b/>
          <w:i/>
        </w:rPr>
        <w:t>Accuracy of statements.</w:t>
      </w:r>
      <w:r w:rsidRPr="00256AFC">
        <w:t xml:space="preserve"> Following each of the seven statements in wave 2, respondents were asked, “How accurate do you think the statement is?” Response options were, “Not at all accurate,” “A little accurate,” “Somewhat accurate,” “Very accurate,” and “Extremely accurate.”</w:t>
      </w:r>
    </w:p>
    <w:p w14:paraId="36295C0C" w14:textId="77777777" w:rsidR="006C3556" w:rsidRPr="00256AFC" w:rsidRDefault="006C3556" w:rsidP="00C145B8">
      <w:pPr>
        <w:widowControl w:val="0"/>
        <w:spacing w:line="480" w:lineRule="auto"/>
        <w:ind w:firstLine="720"/>
        <w:jc w:val="both"/>
      </w:pPr>
      <w:r w:rsidRPr="00256AFC">
        <w:rPr>
          <w:b/>
          <w:i/>
        </w:rPr>
        <w:t>Objective vs. biased.</w:t>
      </w:r>
      <w:r w:rsidRPr="00256AFC">
        <w:t xml:space="preserve"> Following each of the seven statements in wave 2, respondents were asked to rate the statement on an 11-point scale, with endpoints labeled “Completely objective” and “Completely biased.” Responses were recoded to range from 0 to 1 (Coding: (response-1)/10).</w:t>
      </w:r>
    </w:p>
    <w:p w14:paraId="6BBD1664" w14:textId="0C2886E5" w:rsidR="006C3556" w:rsidRPr="00256AFC" w:rsidRDefault="006C3556" w:rsidP="00C145B8">
      <w:pPr>
        <w:widowControl w:val="0"/>
        <w:spacing w:line="480" w:lineRule="auto"/>
        <w:ind w:firstLine="720"/>
        <w:jc w:val="both"/>
      </w:pPr>
      <w:r w:rsidRPr="00256AFC">
        <w:rPr>
          <w:b/>
          <w:i/>
        </w:rPr>
        <w:t>Desire to read excerpts.</w:t>
      </w:r>
      <w:r w:rsidRPr="00256AFC">
        <w:t xml:space="preserve"> Respondents saw excerpts from statements that they did not fully read</w:t>
      </w:r>
      <w:r w:rsidR="00DA3451">
        <w:t xml:space="preserve"> (see Online Appendix E)</w:t>
      </w:r>
      <w:r w:rsidRPr="00256AFC">
        <w:t>. For each of these excerpts, respondents were asked, “For each of these excerpts, a full statement is available. Please select the ones you would be interested in reading (select as many as you wish).” Excerpts that were seen by respondents were coded as 1 if they were selected and 0 if they were not selected.</w:t>
      </w:r>
    </w:p>
    <w:p w14:paraId="146C6F40" w14:textId="0894C6B7" w:rsidR="00896DE9" w:rsidRDefault="00896DE9" w:rsidP="00535A3F">
      <w:pPr>
        <w:widowControl w:val="0"/>
        <w:spacing w:line="480" w:lineRule="auto"/>
        <w:jc w:val="both"/>
        <w:rPr>
          <w:b/>
        </w:rPr>
      </w:pPr>
      <w:r>
        <w:rPr>
          <w:b/>
        </w:rPr>
        <w:t xml:space="preserve">Racial </w:t>
      </w:r>
      <w:r w:rsidR="00FD3226">
        <w:rPr>
          <w:b/>
        </w:rPr>
        <w:t>Identification</w:t>
      </w:r>
    </w:p>
    <w:p w14:paraId="295AEA74" w14:textId="40D61C4A" w:rsidR="00FD3226" w:rsidRPr="00F45AE4" w:rsidRDefault="00FD3226" w:rsidP="00535A3F">
      <w:pPr>
        <w:widowControl w:val="0"/>
        <w:spacing w:line="480" w:lineRule="auto"/>
        <w:jc w:val="both"/>
      </w:pPr>
      <w:r>
        <w:rPr>
          <w:b/>
        </w:rPr>
        <w:tab/>
      </w:r>
      <w:r w:rsidRPr="00F45AE4">
        <w:rPr>
          <w:b/>
          <w:i/>
        </w:rPr>
        <w:t>Group importance.</w:t>
      </w:r>
      <w:r w:rsidR="00561B0A" w:rsidRPr="00F45AE4">
        <w:rPr>
          <w:b/>
        </w:rPr>
        <w:t xml:space="preserve"> </w:t>
      </w:r>
      <w:r w:rsidR="00F45AE4" w:rsidRPr="00F45AE4">
        <w:t xml:space="preserve">Respondents in wave 2 who reported that they were </w:t>
      </w:r>
      <w:r w:rsidR="008D0099">
        <w:t>[</w:t>
      </w:r>
      <w:r w:rsidR="00F45AE4" w:rsidRPr="00F45AE4">
        <w:t>White</w:t>
      </w:r>
      <w:r w:rsidR="008D0099">
        <w:t>/Black]</w:t>
      </w:r>
      <w:r w:rsidR="00F45AE4" w:rsidRPr="00F45AE4">
        <w:t xml:space="preserve"> were asked, </w:t>
      </w:r>
      <w:r w:rsidR="00F45AE4">
        <w:t>“</w:t>
      </w:r>
      <w:r w:rsidR="00F45AE4" w:rsidRPr="00F45AE4">
        <w:t>How important is being </w:t>
      </w:r>
      <w:r w:rsidR="008D0099">
        <w:t>[</w:t>
      </w:r>
      <w:r w:rsidR="00F45AE4" w:rsidRPr="00F45AE4">
        <w:t>White</w:t>
      </w:r>
      <w:r w:rsidR="008D0099">
        <w:t>/Black]</w:t>
      </w:r>
      <w:r w:rsidR="00F45AE4" w:rsidRPr="00F45AE4">
        <w:t xml:space="preserve"> to your identity?</w:t>
      </w:r>
      <w:r w:rsidR="00F45AE4">
        <w:t>” Response options were, “</w:t>
      </w:r>
      <w:r w:rsidR="00F45AE4" w:rsidRPr="00F45AE4">
        <w:t>Extremely important</w:t>
      </w:r>
      <w:r w:rsidR="00F45AE4">
        <w:t>” (coded: 1), “Very</w:t>
      </w:r>
      <w:r w:rsidR="00F45AE4" w:rsidRPr="00F45AE4">
        <w:t xml:space="preserve"> important</w:t>
      </w:r>
      <w:r w:rsidR="00F45AE4">
        <w:t>” (coded: .75), “Somewhat</w:t>
      </w:r>
      <w:r w:rsidR="00F45AE4" w:rsidRPr="00F45AE4">
        <w:t xml:space="preserve"> important</w:t>
      </w:r>
      <w:r w:rsidR="00F45AE4">
        <w:t xml:space="preserve">” (coded: </w:t>
      </w:r>
      <w:r w:rsidR="00F45AE4">
        <w:lastRenderedPageBreak/>
        <w:t>.5),</w:t>
      </w:r>
      <w:r w:rsidR="00F45AE4" w:rsidRPr="00F45AE4">
        <w:t xml:space="preserve"> </w:t>
      </w:r>
      <w:r w:rsidR="00F45AE4">
        <w:t>“A little</w:t>
      </w:r>
      <w:r w:rsidR="00F45AE4" w:rsidRPr="00F45AE4">
        <w:t xml:space="preserve"> important</w:t>
      </w:r>
      <w:r w:rsidR="00F45AE4">
        <w:t>” (coded: .25),</w:t>
      </w:r>
      <w:r w:rsidR="00F45AE4" w:rsidRPr="00F45AE4">
        <w:t xml:space="preserve"> </w:t>
      </w:r>
      <w:r w:rsidR="00F45AE4">
        <w:t>“Not at all</w:t>
      </w:r>
      <w:r w:rsidR="00F45AE4" w:rsidRPr="00F45AE4">
        <w:t xml:space="preserve"> important</w:t>
      </w:r>
      <w:r w:rsidR="00F45AE4">
        <w:t>” (coded: 0)</w:t>
      </w:r>
      <w:r w:rsidR="008D0099">
        <w:t>.</w:t>
      </w:r>
    </w:p>
    <w:p w14:paraId="32AF4271" w14:textId="6F1CDEBE" w:rsidR="00FD3226" w:rsidRPr="008D0099" w:rsidRDefault="00FD3226" w:rsidP="00535A3F">
      <w:pPr>
        <w:widowControl w:val="0"/>
        <w:spacing w:line="480" w:lineRule="auto"/>
        <w:ind w:firstLine="720"/>
        <w:jc w:val="both"/>
      </w:pPr>
      <w:r w:rsidRPr="00F45AE4">
        <w:rPr>
          <w:b/>
          <w:i/>
        </w:rPr>
        <w:t>Group closeness.</w:t>
      </w:r>
      <w:r w:rsidR="008D0099">
        <w:rPr>
          <w:b/>
          <w:i/>
        </w:rPr>
        <w:t xml:space="preserve"> </w:t>
      </w:r>
      <w:r w:rsidR="008D0099" w:rsidRPr="00F45AE4">
        <w:t xml:space="preserve">Respondents in wave 2 who reported that they were </w:t>
      </w:r>
      <w:r w:rsidR="008D0099">
        <w:t>[</w:t>
      </w:r>
      <w:r w:rsidR="008D0099" w:rsidRPr="00F45AE4">
        <w:t>White</w:t>
      </w:r>
      <w:r w:rsidR="008D0099">
        <w:t>/Black]</w:t>
      </w:r>
      <w:r w:rsidR="008D0099" w:rsidRPr="00F45AE4">
        <w:t xml:space="preserve"> were asked, </w:t>
      </w:r>
      <w:r w:rsidR="008D0099">
        <w:t>“</w:t>
      </w:r>
      <w:r w:rsidR="008D0099" w:rsidRPr="008D0099">
        <w:t xml:space="preserve">In general, how close do you feel to most </w:t>
      </w:r>
      <w:r w:rsidR="008D0099">
        <w:t>[</w:t>
      </w:r>
      <w:r w:rsidR="008D0099" w:rsidRPr="008D0099">
        <w:t>White</w:t>
      </w:r>
      <w:r w:rsidR="008D0099">
        <w:t>/Black]</w:t>
      </w:r>
      <w:r w:rsidR="008D0099" w:rsidRPr="008D0099">
        <w:t xml:space="preserve"> Americans?</w:t>
      </w:r>
      <w:r w:rsidR="008D0099">
        <w:t>” Response options were, “</w:t>
      </w:r>
      <w:r w:rsidR="008D0099" w:rsidRPr="00F45AE4">
        <w:t xml:space="preserve">Extremely </w:t>
      </w:r>
      <w:r w:rsidR="008D0099">
        <w:t>close” (coded: 1), “Very</w:t>
      </w:r>
      <w:r w:rsidR="008D0099" w:rsidRPr="00F45AE4">
        <w:t xml:space="preserve"> </w:t>
      </w:r>
      <w:r w:rsidR="008D0099">
        <w:t>close”</w:t>
      </w:r>
      <w:r w:rsidR="00E63590">
        <w:t xml:space="preserve"> (</w:t>
      </w:r>
      <w:r w:rsidR="008D0099">
        <w:t>.75), “Somewhat</w:t>
      </w:r>
      <w:r w:rsidR="008D0099" w:rsidRPr="00F45AE4">
        <w:t xml:space="preserve"> </w:t>
      </w:r>
      <w:r w:rsidR="008D0099">
        <w:t>close” (.5),</w:t>
      </w:r>
      <w:r w:rsidR="008D0099" w:rsidRPr="00F45AE4">
        <w:t xml:space="preserve"> </w:t>
      </w:r>
      <w:r w:rsidR="008D0099">
        <w:t>“A little</w:t>
      </w:r>
      <w:r w:rsidR="008D0099" w:rsidRPr="00F45AE4">
        <w:t xml:space="preserve"> </w:t>
      </w:r>
      <w:r w:rsidR="008D0099">
        <w:t>close” (.25),</w:t>
      </w:r>
      <w:r w:rsidR="008D0099" w:rsidRPr="00F45AE4">
        <w:t xml:space="preserve"> </w:t>
      </w:r>
      <w:r w:rsidR="008D0099">
        <w:t>“Not at all</w:t>
      </w:r>
      <w:r w:rsidR="008D0099" w:rsidRPr="00F45AE4">
        <w:t xml:space="preserve"> </w:t>
      </w:r>
      <w:r w:rsidR="008D0099">
        <w:t>close” (0).</w:t>
      </w:r>
    </w:p>
    <w:p w14:paraId="56499876" w14:textId="2D904AB8" w:rsidR="00FD3226" w:rsidRDefault="00FD3226" w:rsidP="00535A3F">
      <w:pPr>
        <w:widowControl w:val="0"/>
        <w:spacing w:line="480" w:lineRule="auto"/>
        <w:jc w:val="both"/>
      </w:pPr>
      <w:r w:rsidRPr="00F45AE4">
        <w:rPr>
          <w:b/>
          <w:i/>
        </w:rPr>
        <w:tab/>
        <w:t>Linked fate.</w:t>
      </w:r>
      <w:r w:rsidR="008D0099">
        <w:rPr>
          <w:b/>
        </w:rPr>
        <w:t xml:space="preserve"> </w:t>
      </w:r>
      <w:r w:rsidR="008D0099" w:rsidRPr="00F45AE4">
        <w:t xml:space="preserve">Respondents in wave 2 who reported that they were </w:t>
      </w:r>
      <w:r w:rsidR="008D0099">
        <w:t>[</w:t>
      </w:r>
      <w:r w:rsidR="008D0099" w:rsidRPr="00F45AE4">
        <w:t>White</w:t>
      </w:r>
      <w:r w:rsidR="008D0099">
        <w:t>/Black]</w:t>
      </w:r>
      <w:r w:rsidR="008D0099" w:rsidRPr="00F45AE4">
        <w:t xml:space="preserve"> were asked, </w:t>
      </w:r>
      <w:r w:rsidR="008D0099">
        <w:t>“</w:t>
      </w:r>
      <w:r w:rsidR="008D0099" w:rsidRPr="008D0099">
        <w:t xml:space="preserve">Do you think that what happens generally to </w:t>
      </w:r>
      <w:r w:rsidR="008D0099">
        <w:t>[</w:t>
      </w:r>
      <w:r w:rsidR="008D0099" w:rsidRPr="008D0099">
        <w:t>White</w:t>
      </w:r>
      <w:r w:rsidR="008D0099">
        <w:t>/Black]</w:t>
      </w:r>
      <w:r w:rsidR="008D0099" w:rsidRPr="008D0099">
        <w:t xml:space="preserve"> people in this country will have something to do with what happens in your life?</w:t>
      </w:r>
      <w:r w:rsidR="008D0099">
        <w:t>” Response options were, “</w:t>
      </w:r>
      <w:r w:rsidR="00E63590">
        <w:t>Yes</w:t>
      </w:r>
      <w:r w:rsidR="008D0099">
        <w:t xml:space="preserve">” </w:t>
      </w:r>
      <w:r w:rsidR="00E63590">
        <w:t>and “No.” Respondents who answered “No” to the first question were coded 0. Respondents who answered, “Yes” were asked “</w:t>
      </w:r>
      <w:r w:rsidR="00E63590" w:rsidRPr="00E63590">
        <w:t>Will it affect you a lot, some, or not very much?</w:t>
      </w:r>
      <w:r w:rsidR="00E63590">
        <w:t>” Responses were “A lot” (coded 1), “Some” (.67), and “Not very much” (.33).</w:t>
      </w:r>
    </w:p>
    <w:p w14:paraId="138F483F" w14:textId="2B1ADB85" w:rsidR="00D840E0" w:rsidRPr="0047012F" w:rsidRDefault="00D840E0" w:rsidP="00535A3F">
      <w:pPr>
        <w:widowControl w:val="0"/>
        <w:spacing w:line="480" w:lineRule="auto"/>
        <w:jc w:val="both"/>
        <w:rPr>
          <w:b/>
          <w:bCs/>
        </w:rPr>
      </w:pPr>
      <w:r w:rsidRPr="0047012F">
        <w:rPr>
          <w:b/>
          <w:bCs/>
        </w:rPr>
        <w:t>Experiences with Police and the Criminal Justice System</w:t>
      </w:r>
      <w:r>
        <w:rPr>
          <w:b/>
          <w:bCs/>
        </w:rPr>
        <w:t xml:space="preserve"> </w:t>
      </w:r>
    </w:p>
    <w:p w14:paraId="07CF2426" w14:textId="4C6A146F" w:rsidR="00D840E0" w:rsidRPr="0047012F" w:rsidRDefault="00D840E0" w:rsidP="00535A3F">
      <w:pPr>
        <w:widowControl w:val="0"/>
        <w:spacing w:line="480" w:lineRule="auto"/>
        <w:jc w:val="both"/>
        <w:rPr>
          <w:bCs/>
        </w:rPr>
      </w:pPr>
      <w:r>
        <w:rPr>
          <w:bCs/>
        </w:rPr>
        <w:tab/>
        <w:t>The following experiences with police question battery constitutes the experiences prime that respondents in Group C answer prior to the scenario (respondents in Groups A and B answered them after the scenario – see Table E1). The question</w:t>
      </w:r>
      <w:r w:rsidR="0041033E">
        <w:rPr>
          <w:bCs/>
        </w:rPr>
        <w:t xml:space="preserve"> </w:t>
      </w:r>
      <w:r>
        <w:rPr>
          <w:bCs/>
        </w:rPr>
        <w:t>asked “</w:t>
      </w:r>
      <w:r>
        <w:t>Another thing that prosecutors are interested in are the experiences that people have had prior to serving on a jury. Please tell us if the following things have ever happened to you or if they have never happened (remember that your answers will be kept confidential).” </w:t>
      </w:r>
      <w:r w:rsidR="0041033E">
        <w:t>The experiences listed were: (1) You were stopped or questioned by a police officer, (2) You were arrested, (3) You were charged with a crime, (4) You spent 1 or more nights in jail or prison, (5) You were convicted of any misdemeanor or felony, (6) Any of your family members were stopped or questioned by the police. For each experience, response options were “Has happened” and “Has never happened”.</w:t>
      </w:r>
    </w:p>
    <w:p w14:paraId="7846A440" w14:textId="0BE88DB6" w:rsidR="00FD3226" w:rsidRDefault="00421581" w:rsidP="00535A3F">
      <w:pPr>
        <w:widowControl w:val="0"/>
        <w:spacing w:line="480" w:lineRule="auto"/>
        <w:jc w:val="both"/>
        <w:rPr>
          <w:b/>
        </w:rPr>
      </w:pPr>
      <w:r>
        <w:rPr>
          <w:b/>
        </w:rPr>
        <w:t xml:space="preserve">Perceptions of Police </w:t>
      </w:r>
      <w:r w:rsidR="00345C69">
        <w:rPr>
          <w:b/>
        </w:rPr>
        <w:t>Bias</w:t>
      </w:r>
    </w:p>
    <w:p w14:paraId="65F761B2" w14:textId="470A1C41" w:rsidR="00421581" w:rsidRPr="00421581" w:rsidRDefault="00421581" w:rsidP="00535A3F">
      <w:pPr>
        <w:widowControl w:val="0"/>
        <w:spacing w:line="480" w:lineRule="auto"/>
        <w:jc w:val="both"/>
      </w:pPr>
      <w:r>
        <w:rPr>
          <w:b/>
        </w:rPr>
        <w:lastRenderedPageBreak/>
        <w:tab/>
      </w:r>
      <w:r>
        <w:t xml:space="preserve">Perceptions of police </w:t>
      </w:r>
      <w:r w:rsidR="00FB74E6">
        <w:t>bias</w:t>
      </w:r>
      <w:r>
        <w:t xml:space="preserve"> were assessed using a series of six questions. Each question was coded such that respondents received higher scores if they believed that police were less fair and/or more anti-Black. </w:t>
      </w:r>
      <w:r w:rsidR="00F46237">
        <w:t>The questions were then averaged to generate an index (</w:t>
      </w:r>
      <w:r w:rsidR="00F46237">
        <w:sym w:font="Symbol" w:char="F061"/>
      </w:r>
      <w:r w:rsidR="00685365">
        <w:t>=.77</w:t>
      </w:r>
      <w:r w:rsidR="001B1CF2">
        <w:t>).</w:t>
      </w:r>
    </w:p>
    <w:p w14:paraId="509B2252" w14:textId="5616B50B" w:rsidR="00896DE9" w:rsidRDefault="00FD3226" w:rsidP="00535A3F">
      <w:pPr>
        <w:widowControl w:val="0"/>
        <w:spacing w:line="480" w:lineRule="auto"/>
        <w:jc w:val="both"/>
        <w:rPr>
          <w:b/>
          <w:i/>
        </w:rPr>
      </w:pPr>
      <w:r>
        <w:rPr>
          <w:b/>
          <w:i/>
        </w:rPr>
        <w:tab/>
        <w:t xml:space="preserve">Police </w:t>
      </w:r>
      <w:r w:rsidR="00EF347E">
        <w:rPr>
          <w:b/>
          <w:i/>
        </w:rPr>
        <w:t>fairness</w:t>
      </w:r>
      <w:r>
        <w:rPr>
          <w:b/>
          <w:i/>
        </w:rPr>
        <w:t>.</w:t>
      </w:r>
      <w:r w:rsidR="00EF347E">
        <w:rPr>
          <w:b/>
          <w:i/>
        </w:rPr>
        <w:t xml:space="preserve"> </w:t>
      </w:r>
      <w:r w:rsidR="00EF347E">
        <w:t>Respondents in wave 1 were asked, “</w:t>
      </w:r>
      <w:r w:rsidR="00EF347E" w:rsidRPr="00EF347E">
        <w:t>How fair is the criminal justice system in how it treats people?</w:t>
      </w:r>
      <w:r w:rsidR="00EF347E">
        <w:t>” Response options were, “Not at all fair” (coded 0), “Slightly fair” (.25), “Somewhat fair” (.5), “Very fair” (.75), and “Completely fair” (1).</w:t>
      </w:r>
    </w:p>
    <w:p w14:paraId="3F4A5C48" w14:textId="3E4236F9" w:rsidR="00896DE9" w:rsidRDefault="00896DE9" w:rsidP="00535A3F">
      <w:pPr>
        <w:widowControl w:val="0"/>
        <w:spacing w:line="480" w:lineRule="auto"/>
        <w:jc w:val="both"/>
        <w:rPr>
          <w:b/>
          <w:i/>
        </w:rPr>
      </w:pPr>
      <w:r>
        <w:rPr>
          <w:b/>
          <w:i/>
        </w:rPr>
        <w:tab/>
        <w:t>Police treatment of Blacks vs. Whites.</w:t>
      </w:r>
      <w:r w:rsidR="001220FC">
        <w:rPr>
          <w:b/>
          <w:i/>
        </w:rPr>
        <w:t xml:space="preserve"> </w:t>
      </w:r>
      <w:r w:rsidR="001220FC">
        <w:t>Respondents in wave 1 were asked, “</w:t>
      </w:r>
      <w:r w:rsidR="001220FC" w:rsidRPr="001220FC">
        <w:t>In general, do the police treat Whites better than Blacks, treat Blacks better than Whites, or treat them both the same?</w:t>
      </w:r>
      <w:r w:rsidR="001220FC">
        <w:t>” Response options were, “Police treat Whites much better” (coded 1), “</w:t>
      </w:r>
      <w:r w:rsidR="001220FC" w:rsidRPr="001220FC">
        <w:t>Police treat Whites moderately better</w:t>
      </w:r>
      <w:r w:rsidR="001220FC">
        <w:t>” (.83), “</w:t>
      </w:r>
      <w:r w:rsidR="001220FC" w:rsidRPr="001220FC">
        <w:t>Police treat Whites a little better</w:t>
      </w:r>
      <w:r w:rsidR="001220FC">
        <w:t>” (.67), “Police treat both the same” (.5), “Police treat Blacks a little better” (.33), “Police treat Blacks moderately better” (.17), and “Police treat Blacks much better” (0).</w:t>
      </w:r>
    </w:p>
    <w:p w14:paraId="43305C4E" w14:textId="44CC84F3" w:rsidR="00896DE9" w:rsidRDefault="00896DE9" w:rsidP="00535A3F">
      <w:pPr>
        <w:widowControl w:val="0"/>
        <w:spacing w:line="480" w:lineRule="auto"/>
        <w:jc w:val="both"/>
        <w:rPr>
          <w:b/>
          <w:i/>
        </w:rPr>
      </w:pPr>
      <w:r>
        <w:rPr>
          <w:b/>
          <w:i/>
        </w:rPr>
        <w:tab/>
      </w:r>
      <w:r w:rsidR="001A7A70">
        <w:rPr>
          <w:b/>
          <w:i/>
        </w:rPr>
        <w:t>Relative frequency of police stops for Blacks and Whites.</w:t>
      </w:r>
      <w:r w:rsidR="00FD3226">
        <w:rPr>
          <w:b/>
          <w:i/>
        </w:rPr>
        <w:t xml:space="preserve"> </w:t>
      </w:r>
      <w:r w:rsidR="00FD3226">
        <w:t>Respondents in wave 1 were asked, “</w:t>
      </w:r>
      <w:r w:rsidR="00FD3226" w:rsidRPr="00FD3226">
        <w:t>Sometimes the police stop people to conduct random checks or because they have a hunch, without evidence of a crime. When this happens, do the police stop Whites more than Blacks, Blacks more than Whites, or do they stop them both equally?</w:t>
      </w:r>
      <w:r w:rsidR="00FD3226">
        <w:t>” Response options were, “</w:t>
      </w:r>
      <w:r w:rsidR="00FD3226" w:rsidRPr="00FD3226">
        <w:t>Police stop Whites much more</w:t>
      </w:r>
      <w:r w:rsidR="00FD3226">
        <w:t>” (coded 0), “Police stop Whites moderately more” (.17), “Police stop Whites a little more” (.33), “Police stop both equally” (.5), “Police stop Blacks a little more” (.67), “Police stop Blacks moderately more” (.83), and “Police stop Blacks much more” (1).</w:t>
      </w:r>
    </w:p>
    <w:p w14:paraId="1DA88437" w14:textId="64D3DA3C" w:rsidR="001A7A70" w:rsidRDefault="001A7A70" w:rsidP="00535A3F">
      <w:pPr>
        <w:widowControl w:val="0"/>
        <w:spacing w:line="480" w:lineRule="auto"/>
        <w:jc w:val="both"/>
        <w:rPr>
          <w:b/>
          <w:i/>
        </w:rPr>
      </w:pPr>
      <w:r>
        <w:rPr>
          <w:b/>
          <w:i/>
        </w:rPr>
        <w:tab/>
        <w:t>Police use of excessive force for Whites</w:t>
      </w:r>
      <w:r w:rsidR="00FD3226">
        <w:rPr>
          <w:b/>
          <w:i/>
        </w:rPr>
        <w:t xml:space="preserve">. </w:t>
      </w:r>
      <w:r w:rsidR="00FD3226">
        <w:t>Respondents in wave 1 were asked, “</w:t>
      </w:r>
      <w:r w:rsidR="00FD3226" w:rsidRPr="00FD3226">
        <w:t xml:space="preserve">How often do you think the police use more force than is necessary under the circumstances when dealing with </w:t>
      </w:r>
      <w:r w:rsidR="00FD3226">
        <w:t>White</w:t>
      </w:r>
      <w:r w:rsidR="00FD3226" w:rsidRPr="00FD3226">
        <w:t xml:space="preserve"> people?</w:t>
      </w:r>
      <w:r w:rsidR="00FD3226">
        <w:t>” Respons</w:t>
      </w:r>
      <w:r w:rsidR="002C2F69">
        <w:t>e options were, “Never” (coded 1), “Rarely” (.7</w:t>
      </w:r>
      <w:r w:rsidR="00FD3226">
        <w:t>5),</w:t>
      </w:r>
      <w:r w:rsidR="002C2F69">
        <w:t xml:space="preserve"> “Sometimes” (.5), “Usually” (.25), and “Always” (0</w:t>
      </w:r>
      <w:r w:rsidR="00FD3226">
        <w:t>).</w:t>
      </w:r>
    </w:p>
    <w:p w14:paraId="5693943E" w14:textId="7FCE08EA" w:rsidR="001A7A70" w:rsidRDefault="001A7A70" w:rsidP="00535A3F">
      <w:pPr>
        <w:widowControl w:val="0"/>
        <w:spacing w:line="480" w:lineRule="auto"/>
        <w:jc w:val="both"/>
        <w:rPr>
          <w:b/>
          <w:i/>
        </w:rPr>
      </w:pPr>
      <w:r>
        <w:rPr>
          <w:b/>
          <w:i/>
        </w:rPr>
        <w:lastRenderedPageBreak/>
        <w:tab/>
        <w:t>Police use of excessive force for Blacks</w:t>
      </w:r>
      <w:r w:rsidR="00FD3226">
        <w:rPr>
          <w:b/>
          <w:i/>
        </w:rPr>
        <w:t xml:space="preserve">. </w:t>
      </w:r>
      <w:r w:rsidR="00FD3226">
        <w:t>Respondents in wave 1 were asked, “</w:t>
      </w:r>
      <w:r w:rsidR="00FD3226" w:rsidRPr="00FD3226">
        <w:t>How often do you think the police use more force than is necessary under the circumstances when dealing with Black people?</w:t>
      </w:r>
      <w:r w:rsidR="00FD3226">
        <w:t>” Response options were, “Never” (coded 0), “Rarely” (.25), “Sometimes” (.5), “Usually” (.75), and “Always” (1).</w:t>
      </w:r>
    </w:p>
    <w:p w14:paraId="704825BF" w14:textId="4B3FB008" w:rsidR="00896DE9" w:rsidRPr="000F57AE" w:rsidRDefault="00FD3226" w:rsidP="00535A3F">
      <w:pPr>
        <w:widowControl w:val="0"/>
        <w:spacing w:line="480" w:lineRule="auto"/>
        <w:ind w:firstLine="720"/>
        <w:jc w:val="both"/>
      </w:pPr>
      <w:r>
        <w:rPr>
          <w:b/>
          <w:i/>
        </w:rPr>
        <w:t>Prevalence of police prejudice.</w:t>
      </w:r>
      <w:r>
        <w:t xml:space="preserve"> Respondents in wave 1 were asked, “</w:t>
      </w:r>
      <w:r w:rsidRPr="00FD3226">
        <w:t>How common do you think racial or ethnic prejudice is among police officers?</w:t>
      </w:r>
      <w:r>
        <w:t>” Response options were, “Not at all common” (coded 0), “Slightly common” (.25), “Somewhat common” (.5), “Very common” (.75), and “Extremely common” (1).</w:t>
      </w:r>
    </w:p>
    <w:p w14:paraId="052184BB" w14:textId="3CE9DD14" w:rsidR="00674098" w:rsidRDefault="00FD3226" w:rsidP="00535A3F">
      <w:pPr>
        <w:widowControl w:val="0"/>
        <w:spacing w:line="480" w:lineRule="auto"/>
        <w:jc w:val="both"/>
      </w:pPr>
      <w:r>
        <w:rPr>
          <w:b/>
        </w:rPr>
        <w:t xml:space="preserve">Racial </w:t>
      </w:r>
      <w:r w:rsidR="00816771">
        <w:rPr>
          <w:b/>
        </w:rPr>
        <w:t>Resentment</w:t>
      </w:r>
    </w:p>
    <w:p w14:paraId="2E04B631" w14:textId="4C446887" w:rsidR="00816771" w:rsidRPr="00816771" w:rsidRDefault="00816771" w:rsidP="00535A3F">
      <w:pPr>
        <w:widowControl w:val="0"/>
        <w:spacing w:line="480" w:lineRule="auto"/>
        <w:jc w:val="both"/>
      </w:pPr>
      <w:r>
        <w:tab/>
        <w:t>Racial resentment was used to assess prejudice toward Blacks in the current study. Four questions were used to assess this concept. Each question was coded such that respondents received higher scores if they expressed more resentful attitudes (</w:t>
      </w:r>
      <w:r>
        <w:sym w:font="Symbol" w:char="F061"/>
      </w:r>
      <w:r>
        <w:t>=.</w:t>
      </w:r>
      <w:r w:rsidR="003B540A">
        <w:t>82</w:t>
      </w:r>
      <w:r>
        <w:t>).</w:t>
      </w:r>
    </w:p>
    <w:p w14:paraId="2F39D209" w14:textId="4B3918F5" w:rsidR="00816771" w:rsidRDefault="00816771" w:rsidP="00535A3F">
      <w:pPr>
        <w:widowControl w:val="0"/>
        <w:spacing w:line="480" w:lineRule="auto"/>
        <w:jc w:val="both"/>
      </w:pPr>
      <w:r>
        <w:rPr>
          <w:b/>
        </w:rPr>
        <w:tab/>
      </w:r>
      <w:r w:rsidR="003B540A">
        <w:rPr>
          <w:b/>
          <w:i/>
        </w:rPr>
        <w:t>Work way up</w:t>
      </w:r>
      <w:r>
        <w:rPr>
          <w:b/>
          <w:i/>
        </w:rPr>
        <w:t>.</w:t>
      </w:r>
      <w:r w:rsidR="003B540A">
        <w:t xml:space="preserve"> Respondents in wave 1 were asked, “Irish, Italians, Jews and many other minorities overcame prejudice and worked their way up. Blacks should do the same without any special favors.” Response options were, “Agree strongly” (coded 1), “Agree somewhat” (.75), “Neither agree nor disagree” (.5), “Disagree somewhat” (.25), and “Disagree strongly” (0).</w:t>
      </w:r>
    </w:p>
    <w:p w14:paraId="18ABB8D0" w14:textId="0259E9D7" w:rsidR="003B540A" w:rsidRPr="003B540A" w:rsidRDefault="003B540A" w:rsidP="00535A3F">
      <w:pPr>
        <w:widowControl w:val="0"/>
        <w:spacing w:line="480" w:lineRule="auto"/>
        <w:jc w:val="both"/>
      </w:pPr>
      <w:r>
        <w:tab/>
      </w:r>
      <w:r w:rsidRPr="003B540A">
        <w:rPr>
          <w:b/>
          <w:i/>
        </w:rPr>
        <w:t>Generations of slavery.</w:t>
      </w:r>
      <w:r>
        <w:t xml:space="preserve"> Respondents in wave 1 were asked, “Generations of slavery and discrimination have created conditions that make it difficult for Blacks to work their way out of the lower class.” Response options were, “Agree strongly” (coded 0), “Agree somewhat” (.25), “Neither agree nor disagree” (.5), “Disagree somewhat” (.75), and “Disagree strongly” (1).</w:t>
      </w:r>
    </w:p>
    <w:p w14:paraId="4E6CE6CD" w14:textId="13CB4933" w:rsidR="003B540A" w:rsidRPr="003B540A" w:rsidRDefault="003B540A" w:rsidP="00535A3F">
      <w:pPr>
        <w:widowControl w:val="0"/>
        <w:spacing w:line="480" w:lineRule="auto"/>
        <w:jc w:val="both"/>
        <w:rPr>
          <w:b/>
          <w:i/>
        </w:rPr>
      </w:pPr>
      <w:r w:rsidRPr="003B540A">
        <w:rPr>
          <w:b/>
          <w:i/>
        </w:rPr>
        <w:tab/>
        <w:t>Less than they deserve</w:t>
      </w:r>
      <w:r w:rsidR="007F0E33">
        <w:rPr>
          <w:b/>
          <w:i/>
        </w:rPr>
        <w:t xml:space="preserve">. </w:t>
      </w:r>
      <w:r w:rsidR="007F0E33">
        <w:t xml:space="preserve">Respondents in wave 1 were asked, “Over the past few years, Blacks have gotten less than they deserve.” Response options were, </w:t>
      </w:r>
      <w:r w:rsidR="00345C69">
        <w:t xml:space="preserve">“Agree strongly” (coded 0), “Agree somewhat” (.25), “Neither agree nor disagree” (.5), “Disagree somewhat” (.75), and </w:t>
      </w:r>
      <w:r w:rsidR="00345C69">
        <w:lastRenderedPageBreak/>
        <w:t>“Disagree strongly” (1).</w:t>
      </w:r>
    </w:p>
    <w:p w14:paraId="025135DA" w14:textId="3BF7C0A9" w:rsidR="003B540A" w:rsidRPr="002923D9" w:rsidRDefault="003B540A" w:rsidP="00535A3F">
      <w:pPr>
        <w:widowControl w:val="0"/>
        <w:spacing w:line="480" w:lineRule="auto"/>
        <w:jc w:val="both"/>
      </w:pPr>
      <w:r w:rsidRPr="003B540A">
        <w:rPr>
          <w:b/>
          <w:i/>
        </w:rPr>
        <w:tab/>
        <w:t>Try harder.</w:t>
      </w:r>
      <w:r w:rsidR="002923D9">
        <w:rPr>
          <w:b/>
        </w:rPr>
        <w:t xml:space="preserve"> </w:t>
      </w:r>
      <w:r w:rsidR="002923D9">
        <w:t>Respondents in wave 1 were asked, “</w:t>
      </w:r>
      <w:r w:rsidR="002923D9" w:rsidRPr="002923D9">
        <w:t>It's really a matter of some people not trying hard enough; if Blacks would only try harder they could be just as well off as Whites.</w:t>
      </w:r>
      <w:r w:rsidR="002923D9">
        <w:t>” Response options were, “Agree strongly” (coded 1), “Agree somewhat” (.75), “Neither agree nor disagree” (.5), “Disagree somewhat” (.25), and “Disagree strongly” (0).</w:t>
      </w:r>
    </w:p>
    <w:p w14:paraId="462197B6" w14:textId="532FEFE1" w:rsidR="00674098" w:rsidRDefault="00CE0272" w:rsidP="006C3556">
      <w:pPr>
        <w:widowControl w:val="0"/>
        <w:spacing w:line="480" w:lineRule="auto"/>
        <w:rPr>
          <w:b/>
        </w:rPr>
      </w:pPr>
      <w:r>
        <w:rPr>
          <w:b/>
        </w:rPr>
        <w:t>Demographics</w:t>
      </w:r>
    </w:p>
    <w:p w14:paraId="30840DC2" w14:textId="2BFE5601" w:rsidR="00CE0272" w:rsidRPr="00E57F46" w:rsidRDefault="00CE0272" w:rsidP="00CE0272">
      <w:pPr>
        <w:widowControl w:val="0"/>
        <w:spacing w:line="480" w:lineRule="auto"/>
      </w:pPr>
      <w:r>
        <w:rPr>
          <w:b/>
        </w:rPr>
        <w:tab/>
      </w:r>
      <w:r w:rsidR="00535A3F">
        <w:rPr>
          <w:b/>
          <w:i/>
        </w:rPr>
        <w:t>Self-Identification</w:t>
      </w:r>
      <w:r>
        <w:rPr>
          <w:b/>
          <w:i/>
        </w:rPr>
        <w:t xml:space="preserve">. </w:t>
      </w:r>
      <w:r>
        <w:t>Respondents in wave 1 were asked, “Please indicate your racial identification (check all that apply):” Response options were “White,” “Hispanic,” “</w:t>
      </w:r>
      <w:r w:rsidRPr="00CE0272">
        <w:t>Black, African American</w:t>
      </w:r>
      <w:r>
        <w:t xml:space="preserve">”, “Asian,” “American Indian </w:t>
      </w:r>
      <w:r w:rsidRPr="00CE0272">
        <w:t>or Alaska Native</w:t>
      </w:r>
      <w:r>
        <w:t>,” “Native Hawaiian or Pacific Islander,” and “Other.” Individuals who did not select at least one of either “White” or “Black” were considered ineligible for the survey and were excluded by quota. Individuals who selected multiple categories could complete the study, but were not included in our analyses (N=13). Remaining respondents were either “White” or “Black.”</w:t>
      </w:r>
    </w:p>
    <w:p w14:paraId="73E9DB24" w14:textId="77777777" w:rsidR="00CE0272" w:rsidRDefault="00674098" w:rsidP="00CE0272">
      <w:pPr>
        <w:widowControl w:val="0"/>
        <w:spacing w:line="480" w:lineRule="auto"/>
      </w:pPr>
      <w:r>
        <w:rPr>
          <w:b/>
        </w:rPr>
        <w:tab/>
      </w:r>
      <w:r w:rsidR="008F264A">
        <w:rPr>
          <w:b/>
          <w:i/>
        </w:rPr>
        <w:t>Male</w:t>
      </w:r>
      <w:r>
        <w:rPr>
          <w:b/>
          <w:i/>
        </w:rPr>
        <w:t>.</w:t>
      </w:r>
      <w:r w:rsidR="00E57F46">
        <w:rPr>
          <w:b/>
          <w:i/>
        </w:rPr>
        <w:t xml:space="preserve"> </w:t>
      </w:r>
      <w:r w:rsidR="00E57F46">
        <w:t>Respondents in wave 1 were asked, “</w:t>
      </w:r>
      <w:r w:rsidR="00E57F46" w:rsidRPr="00E57F46">
        <w:t>What is your gender?</w:t>
      </w:r>
      <w:r w:rsidR="00E57F46">
        <w:t xml:space="preserve">” </w:t>
      </w:r>
      <w:r w:rsidR="00CE0272">
        <w:t>Response options were</w:t>
      </w:r>
      <w:r w:rsidR="00E57F46">
        <w:t xml:space="preserve"> “Male” and “Female.”</w:t>
      </w:r>
      <w:r w:rsidR="008F264A">
        <w:t xml:space="preserve"> </w:t>
      </w:r>
    </w:p>
    <w:p w14:paraId="24788870" w14:textId="6D88FB52" w:rsidR="00674098" w:rsidRPr="00CE0272" w:rsidRDefault="00674098" w:rsidP="00CE0272">
      <w:pPr>
        <w:widowControl w:val="0"/>
        <w:spacing w:line="480" w:lineRule="auto"/>
        <w:ind w:firstLine="720"/>
      </w:pPr>
      <w:r w:rsidRPr="00CE0272">
        <w:rPr>
          <w:b/>
          <w:i/>
        </w:rPr>
        <w:t>Education.</w:t>
      </w:r>
      <w:r w:rsidR="00CE0272" w:rsidRPr="00CE0272">
        <w:rPr>
          <w:b/>
          <w:i/>
        </w:rPr>
        <w:t xml:space="preserve"> </w:t>
      </w:r>
      <w:r w:rsidR="00CE0272">
        <w:t>Respondents in wave 1 were asked, “</w:t>
      </w:r>
      <w:r w:rsidR="00CE0272" w:rsidRPr="00CE0272">
        <w:t>What is the highest level of school you have completed or the hi</w:t>
      </w:r>
      <w:r w:rsidR="00CE0272">
        <w:t>ghest degree you have received?” Response options were “Less than High School” (coded 0), “</w:t>
      </w:r>
      <w:r w:rsidR="00CE0272" w:rsidRPr="00CE0272">
        <w:t>High School / GED</w:t>
      </w:r>
      <w:r w:rsidR="00CE0272">
        <w:t>” (.14</w:t>
      </w:r>
      <w:r w:rsidR="00CE0272" w:rsidRPr="00CE0272">
        <w:t>)</w:t>
      </w:r>
      <w:r w:rsidR="00CE0272">
        <w:t>, “</w:t>
      </w:r>
      <w:r w:rsidR="00CE0272" w:rsidRPr="00CE0272">
        <w:t>Some College</w:t>
      </w:r>
      <w:r w:rsidR="00CE0272">
        <w:t>” (.29</w:t>
      </w:r>
      <w:r w:rsidR="00CE0272" w:rsidRPr="00CE0272">
        <w:t>)</w:t>
      </w:r>
      <w:r w:rsidR="00CE0272">
        <w:t>, “</w:t>
      </w:r>
      <w:r w:rsidR="00CE0272" w:rsidRPr="00CE0272">
        <w:t>2-year College Degree</w:t>
      </w:r>
      <w:r w:rsidR="00CE0272">
        <w:t>” (.43</w:t>
      </w:r>
      <w:r w:rsidR="00CE0272" w:rsidRPr="00CE0272">
        <w:t>)</w:t>
      </w:r>
      <w:r w:rsidR="00CE0272">
        <w:t>, “</w:t>
      </w:r>
      <w:r w:rsidR="00CE0272" w:rsidRPr="00CE0272">
        <w:t>4-year College Degree</w:t>
      </w:r>
      <w:r w:rsidR="00CE0272">
        <w:t>” (.57</w:t>
      </w:r>
      <w:r w:rsidR="00CE0272" w:rsidRPr="00CE0272">
        <w:t>)</w:t>
      </w:r>
      <w:r w:rsidR="00CE0272">
        <w:t>, “</w:t>
      </w:r>
      <w:proofErr w:type="spellStart"/>
      <w:r w:rsidR="00CE0272" w:rsidRPr="00CE0272">
        <w:t>Masters</w:t>
      </w:r>
      <w:proofErr w:type="spellEnd"/>
      <w:r w:rsidR="00CE0272" w:rsidRPr="00CE0272">
        <w:t xml:space="preserve"> Degree</w:t>
      </w:r>
      <w:r w:rsidR="00CE0272">
        <w:t>” (.71</w:t>
      </w:r>
      <w:r w:rsidR="00CE0272" w:rsidRPr="00CE0272">
        <w:t>)</w:t>
      </w:r>
      <w:r w:rsidR="00CE0272">
        <w:t>, “</w:t>
      </w:r>
      <w:r w:rsidR="00CE0272" w:rsidRPr="00CE0272">
        <w:t>Doctoral Degree</w:t>
      </w:r>
      <w:r w:rsidR="00CE0272">
        <w:t>” (1</w:t>
      </w:r>
      <w:r w:rsidR="00CE0272" w:rsidRPr="00CE0272">
        <w:t>)</w:t>
      </w:r>
      <w:r w:rsidR="00CE0272">
        <w:t>, and “</w:t>
      </w:r>
      <w:r w:rsidR="00CE0272" w:rsidRPr="00CE0272">
        <w:t>Professional Degree (e.g. JD, MD)</w:t>
      </w:r>
      <w:r w:rsidR="00CE0272">
        <w:t>” (.86).</w:t>
      </w:r>
    </w:p>
    <w:p w14:paraId="0F4BD155" w14:textId="41433FA0" w:rsidR="00674098" w:rsidRDefault="00674098" w:rsidP="006C3556">
      <w:pPr>
        <w:widowControl w:val="0"/>
        <w:spacing w:line="480" w:lineRule="auto"/>
        <w:rPr>
          <w:b/>
          <w:i/>
        </w:rPr>
      </w:pPr>
      <w:r>
        <w:rPr>
          <w:b/>
          <w:i/>
        </w:rPr>
        <w:tab/>
        <w:t>Income.</w:t>
      </w:r>
      <w:r w:rsidR="000308AF">
        <w:rPr>
          <w:b/>
          <w:i/>
        </w:rPr>
        <w:t xml:space="preserve"> </w:t>
      </w:r>
      <w:r w:rsidR="000308AF">
        <w:t>Respondents in wave 1 were asked, “</w:t>
      </w:r>
      <w:r w:rsidR="000308AF" w:rsidRPr="000308AF">
        <w:t>Now we would like to know the approximate family income of all those living in your household in 2015, before taxes.</w:t>
      </w:r>
      <w:r w:rsidR="000308AF">
        <w:t>” Response options were “Less than $25,000” (coded 0), “$25,000 – $49,999” (.2</w:t>
      </w:r>
      <w:r w:rsidR="000308AF" w:rsidRPr="00CE0272">
        <w:t>)</w:t>
      </w:r>
      <w:r w:rsidR="000308AF">
        <w:t xml:space="preserve">, “$50,000 – </w:t>
      </w:r>
      <w:r w:rsidR="000308AF">
        <w:lastRenderedPageBreak/>
        <w:t>$74,999” (.4</w:t>
      </w:r>
      <w:r w:rsidR="000308AF" w:rsidRPr="00CE0272">
        <w:t>)</w:t>
      </w:r>
      <w:r w:rsidR="000308AF">
        <w:t>, “$75,000 – $99,999” (.6</w:t>
      </w:r>
      <w:r w:rsidR="000308AF" w:rsidRPr="00CE0272">
        <w:t>)</w:t>
      </w:r>
      <w:r w:rsidR="000308AF">
        <w:t>, “$100,000 – $149,999” (.8</w:t>
      </w:r>
      <w:r w:rsidR="000308AF" w:rsidRPr="00CE0272">
        <w:t>)</w:t>
      </w:r>
      <w:r w:rsidR="000308AF">
        <w:t>, “$150,000 or more” (1</w:t>
      </w:r>
      <w:r w:rsidR="000308AF" w:rsidRPr="00CE0272">
        <w:t>)</w:t>
      </w:r>
      <w:r w:rsidR="000308AF">
        <w:t>.</w:t>
      </w:r>
    </w:p>
    <w:p w14:paraId="1791C185" w14:textId="2821E504" w:rsidR="00CE0272" w:rsidRDefault="00674098" w:rsidP="00CE0272">
      <w:pPr>
        <w:widowControl w:val="0"/>
        <w:spacing w:line="480" w:lineRule="auto"/>
        <w:rPr>
          <w:b/>
          <w:i/>
        </w:rPr>
      </w:pPr>
      <w:r>
        <w:rPr>
          <w:b/>
          <w:i/>
        </w:rPr>
        <w:tab/>
        <w:t>Age.</w:t>
      </w:r>
      <w:r w:rsidR="00CE0272" w:rsidRPr="00CE0272">
        <w:rPr>
          <w:b/>
          <w:i/>
        </w:rPr>
        <w:t xml:space="preserve"> </w:t>
      </w:r>
      <w:r w:rsidR="00F22F7F">
        <w:t>Respondents in wave 1 were asked, “What year were you born?” Responses were subtracted from 2016 to generate an age estimate. For analyses, they were then were recoded to range from 0 (19) to 1 (89).</w:t>
      </w:r>
    </w:p>
    <w:p w14:paraId="4DB9D1AC" w14:textId="72F58317" w:rsidR="00CE0272" w:rsidRDefault="00CE0272" w:rsidP="00CE0272">
      <w:pPr>
        <w:widowControl w:val="0"/>
        <w:spacing w:line="480" w:lineRule="auto"/>
      </w:pPr>
      <w:r>
        <w:rPr>
          <w:b/>
          <w:i/>
        </w:rPr>
        <w:tab/>
        <w:t>Partisanship.</w:t>
      </w:r>
      <w:r w:rsidR="00E7247D">
        <w:rPr>
          <w:b/>
          <w:i/>
        </w:rPr>
        <w:t xml:space="preserve"> </w:t>
      </w:r>
      <w:r w:rsidR="00E7247D">
        <w:t>Respondents in wave 1 were asked, “Generally speaking, do you usually think of yourself as a Republican, a Democrat, or an Independent?” Response options were, “Republican,” “Democrat,” and “Independent.” Respondents who reported that they were a Democrat or Republican were asked, “</w:t>
      </w:r>
      <w:r w:rsidR="00E7247D" w:rsidRPr="00E7247D">
        <w:t xml:space="preserve">Would you consider yourself a strong </w:t>
      </w:r>
      <w:r w:rsidR="00E7247D">
        <w:t>[Republican/</w:t>
      </w:r>
      <w:r w:rsidR="00E7247D" w:rsidRPr="00E7247D">
        <w:t>Democrat</w:t>
      </w:r>
      <w:r w:rsidR="00E7247D">
        <w:t>]</w:t>
      </w:r>
      <w:r w:rsidR="00E7247D" w:rsidRPr="00E7247D">
        <w:t xml:space="preserve"> or a not very strong </w:t>
      </w:r>
      <w:r w:rsidR="00E7247D">
        <w:t>[Republican/</w:t>
      </w:r>
      <w:r w:rsidR="00E7247D" w:rsidRPr="00E7247D">
        <w:t>Democrat</w:t>
      </w:r>
      <w:r w:rsidR="00E7247D">
        <w:t>]</w:t>
      </w:r>
      <w:r w:rsidR="00E7247D" w:rsidRPr="00E7247D">
        <w:t>?</w:t>
      </w:r>
      <w:r w:rsidR="00E7247D">
        <w:t>” Response options were, “Strong [Republican/Democrat]” and “Not very strong [Republican/Democrat].” Respondents who reported that they were an Independent were asked, “</w:t>
      </w:r>
      <w:r w:rsidR="00E7247D" w:rsidRPr="00E7247D">
        <w:t>Do you think of yourself as closer to the Republican or Democratic party?</w:t>
      </w:r>
      <w:r w:rsidR="00E7247D">
        <w:t xml:space="preserve">” Response options were, “Closer to Republican party,” “Closer to Democratic party” and “Neither.” Coding: </w:t>
      </w:r>
      <w:r w:rsidR="00E7247D" w:rsidRPr="00E7247D">
        <w:t>"Strong Democrat"</w:t>
      </w:r>
      <w:r w:rsidR="00E7247D">
        <w:t>=0</w:t>
      </w:r>
      <w:r w:rsidR="00E7247D" w:rsidRPr="00E7247D">
        <w:t>, "Not Strong Democrat"</w:t>
      </w:r>
      <w:r w:rsidR="00E7247D">
        <w:t>=.17</w:t>
      </w:r>
      <w:r w:rsidR="00E7247D" w:rsidRPr="00E7247D">
        <w:t>, "Leans Democrat"</w:t>
      </w:r>
      <w:r w:rsidR="00E7247D">
        <w:t>=.33</w:t>
      </w:r>
      <w:r w:rsidR="00E7247D" w:rsidRPr="00E7247D">
        <w:t>, "Independent"</w:t>
      </w:r>
      <w:r w:rsidR="00E7247D">
        <w:t>=.5</w:t>
      </w:r>
      <w:r w:rsidR="00E7247D" w:rsidRPr="00E7247D">
        <w:t>, "Leans Republican"</w:t>
      </w:r>
      <w:r w:rsidR="00E7247D">
        <w:t>=.67</w:t>
      </w:r>
      <w:r w:rsidR="00E7247D" w:rsidRPr="00E7247D">
        <w:t>, "Not Strong Republican"</w:t>
      </w:r>
      <w:r w:rsidR="00E7247D">
        <w:t>=.83</w:t>
      </w:r>
      <w:r w:rsidR="00E7247D" w:rsidRPr="00E7247D">
        <w:t>, "Strong Republican"</w:t>
      </w:r>
      <w:r w:rsidR="00E7247D">
        <w:t>=1.</w:t>
      </w:r>
    </w:p>
    <w:p w14:paraId="4DAC84D6" w14:textId="137E6FA4" w:rsidR="00963B27" w:rsidRDefault="00963B27">
      <w:r>
        <w:br w:type="page"/>
      </w:r>
    </w:p>
    <w:p w14:paraId="748DA7C3" w14:textId="313F2CFD" w:rsidR="00D840E0" w:rsidRDefault="00D840E0" w:rsidP="00CE0272">
      <w:pPr>
        <w:widowControl w:val="0"/>
        <w:spacing w:line="480" w:lineRule="auto"/>
        <w:sectPr w:rsidR="00D840E0" w:rsidSect="00B12D5D">
          <w:pgSz w:w="12240" w:h="15840"/>
          <w:pgMar w:top="1440" w:right="1440" w:bottom="1440" w:left="1440" w:header="720" w:footer="720" w:gutter="0"/>
          <w:cols w:space="720"/>
          <w:docGrid w:linePitch="360"/>
        </w:sectPr>
      </w:pPr>
    </w:p>
    <w:p w14:paraId="103F9215" w14:textId="00C9B2F3" w:rsidR="00963B27" w:rsidRDefault="007C1881" w:rsidP="00713B04">
      <w:pPr>
        <w:widowControl w:val="0"/>
        <w:spacing w:line="480" w:lineRule="auto"/>
        <w:jc w:val="center"/>
      </w:pPr>
      <w:r w:rsidRPr="00080F48">
        <w:rPr>
          <w:noProof/>
        </w:rPr>
        <w:lastRenderedPageBreak/>
        <w:drawing>
          <wp:inline distT="0" distB="0" distL="0" distR="0" wp14:anchorId="54E2CDBF" wp14:editId="1BFBFE71">
            <wp:extent cx="5480685" cy="82296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0685" cy="8229600"/>
                    </a:xfrm>
                    <a:prstGeom prst="rect">
                      <a:avLst/>
                    </a:prstGeom>
                  </pic:spPr>
                </pic:pic>
              </a:graphicData>
            </a:graphic>
          </wp:inline>
        </w:drawing>
      </w:r>
    </w:p>
    <w:p w14:paraId="11818277" w14:textId="44AFA6FE" w:rsidR="00C36E41" w:rsidRDefault="00C36E41" w:rsidP="00CE0272">
      <w:pPr>
        <w:widowControl w:val="0"/>
        <w:spacing w:line="480" w:lineRule="auto"/>
      </w:pPr>
    </w:p>
    <w:p w14:paraId="5E95EB67" w14:textId="2F464EDE" w:rsidR="00CD0375" w:rsidRDefault="00CD0375"/>
    <w:p w14:paraId="6EEED791" w14:textId="7C65DC85" w:rsidR="00CD0375" w:rsidRPr="00674098" w:rsidRDefault="00CF0807" w:rsidP="00713B04">
      <w:pPr>
        <w:widowControl w:val="0"/>
        <w:spacing w:line="480" w:lineRule="auto"/>
        <w:jc w:val="center"/>
      </w:pPr>
      <w:r w:rsidRPr="00CF0807">
        <w:rPr>
          <w:noProof/>
        </w:rPr>
        <w:drawing>
          <wp:inline distT="0" distB="0" distL="0" distR="0" wp14:anchorId="6AC9D220" wp14:editId="1C5FB90C">
            <wp:extent cx="5943600" cy="59118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5911850"/>
                    </a:xfrm>
                    <a:prstGeom prst="rect">
                      <a:avLst/>
                    </a:prstGeom>
                  </pic:spPr>
                </pic:pic>
              </a:graphicData>
            </a:graphic>
          </wp:inline>
        </w:drawing>
      </w:r>
    </w:p>
    <w:p w14:paraId="48EB46BE" w14:textId="77777777" w:rsidR="00674098" w:rsidRDefault="00674098" w:rsidP="006C3556">
      <w:pPr>
        <w:widowControl w:val="0"/>
        <w:spacing w:line="480" w:lineRule="auto"/>
      </w:pPr>
    </w:p>
    <w:p w14:paraId="1F9E9FC8" w14:textId="02D47602" w:rsidR="006C3556" w:rsidRPr="00256AFC" w:rsidRDefault="006C3556" w:rsidP="006C3556">
      <w:pPr>
        <w:widowControl w:val="0"/>
        <w:spacing w:line="480" w:lineRule="auto"/>
      </w:pPr>
      <w:r w:rsidRPr="00256AFC">
        <w:t xml:space="preserve"> </w:t>
      </w:r>
    </w:p>
    <w:p w14:paraId="76830BF0" w14:textId="77777777" w:rsidR="00C36E41" w:rsidRDefault="00C36E41" w:rsidP="00C36E41">
      <w:pPr>
        <w:rPr>
          <w:b/>
        </w:rPr>
        <w:sectPr w:rsidR="00C36E41" w:rsidSect="00713B04">
          <w:pgSz w:w="12240" w:h="15840"/>
          <w:pgMar w:top="1440" w:right="1440" w:bottom="1440" w:left="1440" w:header="720" w:footer="720" w:gutter="0"/>
          <w:cols w:space="720"/>
          <w:docGrid w:linePitch="360"/>
        </w:sectPr>
      </w:pPr>
    </w:p>
    <w:p w14:paraId="76E1266D" w14:textId="3596A70A" w:rsidR="00035AFF" w:rsidRDefault="00035AFF" w:rsidP="00C145B8">
      <w:pPr>
        <w:jc w:val="center"/>
        <w:rPr>
          <w:b/>
        </w:rPr>
      </w:pPr>
      <w:r>
        <w:rPr>
          <w:b/>
        </w:rPr>
        <w:lastRenderedPageBreak/>
        <w:t xml:space="preserve">Online Appendix G – </w:t>
      </w:r>
      <w:r w:rsidR="00597286">
        <w:rPr>
          <w:b/>
        </w:rPr>
        <w:t>Additional Results from 2016 Study</w:t>
      </w:r>
    </w:p>
    <w:p w14:paraId="6F92EDB1" w14:textId="72B58EF1" w:rsidR="002F75E5" w:rsidRDefault="002F75E5" w:rsidP="00C145B8">
      <w:pPr>
        <w:jc w:val="both"/>
        <w:rPr>
          <w:b/>
        </w:rPr>
      </w:pPr>
    </w:p>
    <w:p w14:paraId="04D05A1E" w14:textId="4998C5B4" w:rsidR="003E4B38" w:rsidRDefault="002F75E5" w:rsidP="00C145B8">
      <w:pPr>
        <w:spacing w:line="480" w:lineRule="auto"/>
        <w:jc w:val="both"/>
        <w:rPr>
          <w:bCs/>
        </w:rPr>
      </w:pPr>
      <w:r>
        <w:rPr>
          <w:bCs/>
        </w:rPr>
        <w:tab/>
      </w:r>
      <w:r w:rsidR="008C4058">
        <w:rPr>
          <w:bCs/>
        </w:rPr>
        <w:t xml:space="preserve">Online Appendix G includes a number of additional analyses </w:t>
      </w:r>
      <w:r w:rsidR="001B7740">
        <w:rPr>
          <w:bCs/>
        </w:rPr>
        <w:t xml:space="preserve">that </w:t>
      </w:r>
      <w:r w:rsidR="00BE6F76">
        <w:rPr>
          <w:bCs/>
        </w:rPr>
        <w:t xml:space="preserve">test </w:t>
      </w:r>
      <w:r w:rsidR="008C4058">
        <w:rPr>
          <w:bCs/>
        </w:rPr>
        <w:t>the robustness of the findings from the 2016 study</w:t>
      </w:r>
      <w:r w:rsidR="001B7740">
        <w:rPr>
          <w:bCs/>
        </w:rPr>
        <w:t xml:space="preserve">. </w:t>
      </w:r>
      <w:r w:rsidR="008C4058">
        <w:rPr>
          <w:bCs/>
        </w:rPr>
        <w:t xml:space="preserve">First, this includes analyses </w:t>
      </w:r>
      <w:r w:rsidR="00BE6F76">
        <w:rPr>
          <w:bCs/>
        </w:rPr>
        <w:t xml:space="preserve">of the </w:t>
      </w:r>
      <w:r w:rsidR="008C4058">
        <w:rPr>
          <w:bCs/>
        </w:rPr>
        <w:t xml:space="preserve">robustness of </w:t>
      </w:r>
      <w:r w:rsidR="001C3481">
        <w:rPr>
          <w:bCs/>
        </w:rPr>
        <w:t>specific</w:t>
      </w:r>
      <w:r w:rsidR="008C4058">
        <w:rPr>
          <w:bCs/>
        </w:rPr>
        <w:t xml:space="preserve"> tables and figures: Figure G1 replicates Figure 1 by breaking down the group salience measure into its three constitutive components. Tables G1 and G2 replicate Table 2 with adjusted p-values and when controls are included. Tables G3 and G4 replicate Table 3 with adjusted p-values, when controls are included, and using alternative dependent variables (statement accuracy and bias). Tables G7 and G8 replicate Table 4 by breaking the scales down </w:t>
      </w:r>
      <w:r w:rsidR="001C3481">
        <w:rPr>
          <w:bCs/>
        </w:rPr>
        <w:t>into</w:t>
      </w:r>
      <w:r w:rsidR="008C4058">
        <w:rPr>
          <w:bCs/>
        </w:rPr>
        <w:t xml:space="preserve"> their constitutive parts</w:t>
      </w:r>
      <w:r w:rsidR="001C3481">
        <w:rPr>
          <w:bCs/>
        </w:rPr>
        <w:t xml:space="preserve"> and when controls are included. Tables </w:t>
      </w:r>
      <w:r w:rsidR="001B7740">
        <w:rPr>
          <w:bCs/>
        </w:rPr>
        <w:t xml:space="preserve">G9 and G10 replicate Table 5 with adjusted p-values and when controls are included. </w:t>
      </w:r>
      <w:r w:rsidR="00BE6F76">
        <w:rPr>
          <w:bCs/>
        </w:rPr>
        <w:t>The results replicate those in the manuscript.</w:t>
      </w:r>
    </w:p>
    <w:p w14:paraId="6D935BE5" w14:textId="0D979663" w:rsidR="00233BA4" w:rsidRDefault="00233BA4" w:rsidP="00C145B8">
      <w:pPr>
        <w:spacing w:line="480" w:lineRule="auto"/>
        <w:jc w:val="both"/>
        <w:rPr>
          <w:bCs/>
        </w:rPr>
      </w:pPr>
      <w:r>
        <w:rPr>
          <w:bCs/>
        </w:rPr>
        <w:tab/>
        <w:t>Second, it includes Tables used to construct Table 6 in the manuscript. Here, Tables G6A-H are the underlying models where each Table is for a specific outcome (e.g., whether the officer should be charged). Each Table includes models predicting that outcome using (1) race and controls, (2) adding the racial salience variable and its interaction with race, (3) adding the prior belief and expectations variables, and (4) adding both elements (2) &amp; (3) to baseline model (1). In addition, Table G11 presents the boots</w:t>
      </w:r>
      <w:r w:rsidR="00BE6F76">
        <w:rPr>
          <w:bCs/>
        </w:rPr>
        <w:t>t</w:t>
      </w:r>
      <w:r>
        <w:rPr>
          <w:bCs/>
        </w:rPr>
        <w:t>rapped estimates for the total, direct, and indirect effects reported in Table 6. Th</w:t>
      </w:r>
      <w:r w:rsidR="00355C85">
        <w:rPr>
          <w:bCs/>
        </w:rPr>
        <w:t>ese models thus accompany the discussion of Table 6</w:t>
      </w:r>
      <w:r w:rsidR="00C145B8">
        <w:rPr>
          <w:bCs/>
        </w:rPr>
        <w:t>.</w:t>
      </w:r>
    </w:p>
    <w:p w14:paraId="71B3C6C2" w14:textId="33863717" w:rsidR="00EA1D46" w:rsidRDefault="00233BA4" w:rsidP="00C145B8">
      <w:pPr>
        <w:spacing w:line="480" w:lineRule="auto"/>
        <w:jc w:val="both"/>
        <w:rPr>
          <w:bCs/>
        </w:rPr>
      </w:pPr>
      <w:r>
        <w:rPr>
          <w:bCs/>
        </w:rPr>
        <w:tab/>
      </w:r>
      <w:r w:rsidR="00C145B8">
        <w:rPr>
          <w:bCs/>
        </w:rPr>
        <w:t>Third, t</w:t>
      </w:r>
      <w:r w:rsidR="001537A8">
        <w:rPr>
          <w:bCs/>
        </w:rPr>
        <w:t>his section</w:t>
      </w:r>
      <w:r w:rsidR="00C145B8">
        <w:rPr>
          <w:bCs/>
        </w:rPr>
        <w:t xml:space="preserve"> </w:t>
      </w:r>
      <w:r w:rsidR="001537A8">
        <w:rPr>
          <w:bCs/>
        </w:rPr>
        <w:t>includes additional supporting analyses. Table G12 demonstrate</w:t>
      </w:r>
      <w:r w:rsidR="00EA1D46">
        <w:rPr>
          <w:bCs/>
        </w:rPr>
        <w:t>s</w:t>
      </w:r>
      <w:r w:rsidR="001537A8">
        <w:rPr>
          <w:bCs/>
        </w:rPr>
        <w:t xml:space="preserve"> that race is the key factor affecting </w:t>
      </w:r>
      <w:r w:rsidR="00EA1D46">
        <w:rPr>
          <w:bCs/>
        </w:rPr>
        <w:t xml:space="preserve">the prior beliefs and expectations regarding the fairness of the criminal justice system and the likely culpability of Black victims. Figure G2 </w:t>
      </w:r>
      <w:r w:rsidR="001537A8">
        <w:rPr>
          <w:bCs/>
        </w:rPr>
        <w:t>shows how these variables are distributed by race. Table G5 shows the relationship between statement weights and summary judgments, demonstrating that these weights are correlated as expected with the outcomes.</w:t>
      </w:r>
    </w:p>
    <w:p w14:paraId="0ACB2E90" w14:textId="702CFDFF" w:rsidR="00D05CBE" w:rsidRDefault="00EA1D46" w:rsidP="00705968">
      <w:pPr>
        <w:spacing w:line="480" w:lineRule="auto"/>
      </w:pPr>
      <w:r>
        <w:rPr>
          <w:bCs/>
        </w:rPr>
        <w:br w:type="page"/>
      </w:r>
      <w:r w:rsidR="005F7D32" w:rsidRPr="005F7D32">
        <w:rPr>
          <w:noProof/>
        </w:rPr>
        <w:lastRenderedPageBreak/>
        <w:drawing>
          <wp:inline distT="0" distB="0" distL="0" distR="0" wp14:anchorId="0F7AEC12" wp14:editId="70018515">
            <wp:extent cx="5943600" cy="13290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329055"/>
                    </a:xfrm>
                    <a:prstGeom prst="rect">
                      <a:avLst/>
                    </a:prstGeom>
                  </pic:spPr>
                </pic:pic>
              </a:graphicData>
            </a:graphic>
          </wp:inline>
        </w:drawing>
      </w:r>
    </w:p>
    <w:p w14:paraId="72716F96" w14:textId="03E9DAA5" w:rsidR="00236C98" w:rsidRDefault="00D05CBE" w:rsidP="00713B04">
      <w:pPr>
        <w:jc w:val="center"/>
      </w:pPr>
      <w:r>
        <w:br w:type="page"/>
      </w:r>
      <w:r w:rsidR="003C7C10" w:rsidRPr="003C7C10">
        <w:rPr>
          <w:noProof/>
        </w:rPr>
        <w:lastRenderedPageBreak/>
        <w:drawing>
          <wp:inline distT="0" distB="0" distL="0" distR="0" wp14:anchorId="6628BCBF" wp14:editId="302E4CAF">
            <wp:extent cx="5943600" cy="16814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681480"/>
                    </a:xfrm>
                    <a:prstGeom prst="rect">
                      <a:avLst/>
                    </a:prstGeom>
                  </pic:spPr>
                </pic:pic>
              </a:graphicData>
            </a:graphic>
          </wp:inline>
        </w:drawing>
      </w:r>
    </w:p>
    <w:p w14:paraId="62BF5E07" w14:textId="77777777" w:rsidR="000A1548" w:rsidRDefault="000A1548" w:rsidP="00597286">
      <w:pPr>
        <w:jc w:val="center"/>
      </w:pPr>
    </w:p>
    <w:p w14:paraId="1A8054AF" w14:textId="77777777" w:rsidR="00EA70CD" w:rsidRDefault="00EA70CD" w:rsidP="000A1548">
      <w:pPr>
        <w:sectPr w:rsidR="00EA70CD" w:rsidSect="00AE46E5">
          <w:pgSz w:w="12240" w:h="15840"/>
          <w:pgMar w:top="1440" w:right="1440" w:bottom="1440" w:left="1440" w:header="720" w:footer="720" w:gutter="0"/>
          <w:cols w:space="720"/>
          <w:docGrid w:linePitch="360"/>
        </w:sectPr>
      </w:pPr>
    </w:p>
    <w:p w14:paraId="62872136" w14:textId="566FCFB6" w:rsidR="000A1548" w:rsidRDefault="00386236" w:rsidP="00713B04">
      <w:pPr>
        <w:jc w:val="center"/>
      </w:pPr>
      <w:r w:rsidRPr="00386236">
        <w:rPr>
          <w:noProof/>
        </w:rPr>
        <w:lastRenderedPageBreak/>
        <w:drawing>
          <wp:inline distT="0" distB="0" distL="0" distR="0" wp14:anchorId="084618ED" wp14:editId="0436ED41">
            <wp:extent cx="5580380" cy="8229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80380" cy="8229600"/>
                    </a:xfrm>
                    <a:prstGeom prst="rect">
                      <a:avLst/>
                    </a:prstGeom>
                  </pic:spPr>
                </pic:pic>
              </a:graphicData>
            </a:graphic>
          </wp:inline>
        </w:drawing>
      </w:r>
    </w:p>
    <w:p w14:paraId="731CFEE2" w14:textId="77777777" w:rsidR="00386236" w:rsidRDefault="00386236" w:rsidP="000A1548"/>
    <w:p w14:paraId="64F0E727" w14:textId="181D1EAE" w:rsidR="00D05CBE" w:rsidRDefault="009D6A98" w:rsidP="00713B04">
      <w:pPr>
        <w:jc w:val="center"/>
      </w:pPr>
      <w:r w:rsidRPr="009D6A98">
        <w:rPr>
          <w:noProof/>
        </w:rPr>
        <w:drawing>
          <wp:inline distT="0" distB="0" distL="0" distR="0" wp14:anchorId="731764E1" wp14:editId="493E3FA4">
            <wp:extent cx="5943600" cy="31889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188970"/>
                    </a:xfrm>
                    <a:prstGeom prst="rect">
                      <a:avLst/>
                    </a:prstGeom>
                  </pic:spPr>
                </pic:pic>
              </a:graphicData>
            </a:graphic>
          </wp:inline>
        </w:drawing>
      </w:r>
    </w:p>
    <w:p w14:paraId="57405D46" w14:textId="0AFDD9C7" w:rsidR="00D05CBE" w:rsidRDefault="00D05CBE" w:rsidP="00713B04">
      <w:pPr>
        <w:jc w:val="center"/>
      </w:pPr>
      <w:r>
        <w:br w:type="page"/>
      </w:r>
      <w:r w:rsidR="009D6A98" w:rsidRPr="009D6A98">
        <w:rPr>
          <w:noProof/>
        </w:rPr>
        <w:lastRenderedPageBreak/>
        <w:drawing>
          <wp:inline distT="0" distB="0" distL="0" distR="0" wp14:anchorId="418E12F6" wp14:editId="027A3E96">
            <wp:extent cx="5905500" cy="3213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05500" cy="3213100"/>
                    </a:xfrm>
                    <a:prstGeom prst="rect">
                      <a:avLst/>
                    </a:prstGeom>
                  </pic:spPr>
                </pic:pic>
              </a:graphicData>
            </a:graphic>
          </wp:inline>
        </w:drawing>
      </w:r>
    </w:p>
    <w:p w14:paraId="60C2523A" w14:textId="77777777" w:rsidR="00D05CBE" w:rsidRDefault="00D05CBE">
      <w:r>
        <w:br w:type="page"/>
      </w:r>
    </w:p>
    <w:p w14:paraId="69F94CF2" w14:textId="427486C1" w:rsidR="00D05CBE" w:rsidRDefault="005265F7" w:rsidP="00713B04">
      <w:pPr>
        <w:jc w:val="center"/>
      </w:pPr>
      <w:r w:rsidRPr="005265F7">
        <w:rPr>
          <w:noProof/>
        </w:rPr>
        <w:lastRenderedPageBreak/>
        <w:drawing>
          <wp:inline distT="0" distB="0" distL="0" distR="0" wp14:anchorId="2AD7FF01" wp14:editId="7517B5AD">
            <wp:extent cx="5943600" cy="210566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105660"/>
                    </a:xfrm>
                    <a:prstGeom prst="rect">
                      <a:avLst/>
                    </a:prstGeom>
                  </pic:spPr>
                </pic:pic>
              </a:graphicData>
            </a:graphic>
          </wp:inline>
        </w:drawing>
      </w:r>
    </w:p>
    <w:p w14:paraId="74D8F679" w14:textId="5FFA8E19" w:rsidR="00C03E18" w:rsidRDefault="00D05CBE" w:rsidP="000A1548">
      <w:r>
        <w:br w:type="page"/>
      </w:r>
    </w:p>
    <w:p w14:paraId="317CAE65" w14:textId="23F80B3C" w:rsidR="00D05CBE" w:rsidRDefault="005265F7" w:rsidP="00713B04">
      <w:pPr>
        <w:jc w:val="center"/>
      </w:pPr>
      <w:r w:rsidRPr="005265F7">
        <w:rPr>
          <w:noProof/>
        </w:rPr>
        <w:lastRenderedPageBreak/>
        <w:drawing>
          <wp:inline distT="0" distB="0" distL="0" distR="0" wp14:anchorId="5A6844F1" wp14:editId="69725B85">
            <wp:extent cx="5943600" cy="21393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139315"/>
                    </a:xfrm>
                    <a:prstGeom prst="rect">
                      <a:avLst/>
                    </a:prstGeom>
                  </pic:spPr>
                </pic:pic>
              </a:graphicData>
            </a:graphic>
          </wp:inline>
        </w:drawing>
      </w:r>
    </w:p>
    <w:p w14:paraId="6032D7BB" w14:textId="118C5E59" w:rsidR="00D05CBE" w:rsidRDefault="00D05CBE" w:rsidP="00713B04">
      <w:pPr>
        <w:jc w:val="center"/>
      </w:pPr>
      <w:r>
        <w:br w:type="page"/>
      </w:r>
      <w:r w:rsidR="00CC021D" w:rsidRPr="00CC021D">
        <w:rPr>
          <w:noProof/>
        </w:rPr>
        <w:lastRenderedPageBreak/>
        <w:drawing>
          <wp:inline distT="0" distB="0" distL="0" distR="0" wp14:anchorId="35D22721" wp14:editId="404ED8AC">
            <wp:extent cx="5943600" cy="186436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864360"/>
                    </a:xfrm>
                    <a:prstGeom prst="rect">
                      <a:avLst/>
                    </a:prstGeom>
                  </pic:spPr>
                </pic:pic>
              </a:graphicData>
            </a:graphic>
          </wp:inline>
        </w:drawing>
      </w:r>
    </w:p>
    <w:p w14:paraId="4D78F7C5" w14:textId="51E9C810" w:rsidR="00D05CBE" w:rsidRDefault="00D05CBE" w:rsidP="00713B04">
      <w:pPr>
        <w:jc w:val="center"/>
      </w:pPr>
      <w:r>
        <w:br w:type="page"/>
      </w:r>
      <w:r w:rsidR="00B27B6B" w:rsidRPr="00B27B6B">
        <w:rPr>
          <w:noProof/>
        </w:rPr>
        <w:lastRenderedPageBreak/>
        <w:drawing>
          <wp:inline distT="0" distB="0" distL="0" distR="0" wp14:anchorId="65C88886" wp14:editId="1D621299">
            <wp:extent cx="5943600" cy="2031365"/>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031365"/>
                    </a:xfrm>
                    <a:prstGeom prst="rect">
                      <a:avLst/>
                    </a:prstGeom>
                  </pic:spPr>
                </pic:pic>
              </a:graphicData>
            </a:graphic>
          </wp:inline>
        </w:drawing>
      </w:r>
    </w:p>
    <w:p w14:paraId="28878046" w14:textId="2F11688A" w:rsidR="00D05CBE" w:rsidRDefault="00D05CBE" w:rsidP="00713B04">
      <w:pPr>
        <w:jc w:val="center"/>
      </w:pPr>
      <w:r>
        <w:br w:type="page"/>
      </w:r>
      <w:r w:rsidR="00DD1896" w:rsidRPr="00DD1896">
        <w:rPr>
          <w:noProof/>
        </w:rPr>
        <w:lastRenderedPageBreak/>
        <w:drawing>
          <wp:inline distT="0" distB="0" distL="0" distR="0" wp14:anchorId="142E2D63" wp14:editId="23A827B8">
            <wp:extent cx="5943600" cy="22574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257425"/>
                    </a:xfrm>
                    <a:prstGeom prst="rect">
                      <a:avLst/>
                    </a:prstGeom>
                  </pic:spPr>
                </pic:pic>
              </a:graphicData>
            </a:graphic>
          </wp:inline>
        </w:drawing>
      </w:r>
    </w:p>
    <w:p w14:paraId="2783ADE6" w14:textId="77777777" w:rsidR="00D05CBE" w:rsidRDefault="00D05CBE">
      <w:r>
        <w:br w:type="page"/>
      </w:r>
    </w:p>
    <w:p w14:paraId="0833DE14" w14:textId="6F3977F9" w:rsidR="00D05CBE" w:rsidRDefault="008F56D4" w:rsidP="00713B04">
      <w:pPr>
        <w:jc w:val="center"/>
      </w:pPr>
      <w:r w:rsidRPr="008F56D4">
        <w:rPr>
          <w:noProof/>
        </w:rPr>
        <w:lastRenderedPageBreak/>
        <w:drawing>
          <wp:inline distT="0" distB="0" distL="0" distR="0" wp14:anchorId="77C67629" wp14:editId="7D512951">
            <wp:extent cx="5943600" cy="2257425"/>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257425"/>
                    </a:xfrm>
                    <a:prstGeom prst="rect">
                      <a:avLst/>
                    </a:prstGeom>
                  </pic:spPr>
                </pic:pic>
              </a:graphicData>
            </a:graphic>
          </wp:inline>
        </w:drawing>
      </w:r>
    </w:p>
    <w:p w14:paraId="0ABC78C8" w14:textId="77777777" w:rsidR="00D05CBE" w:rsidRDefault="00D05CBE">
      <w:r>
        <w:br w:type="page"/>
      </w:r>
    </w:p>
    <w:p w14:paraId="7D3BC6E9" w14:textId="4B14B823" w:rsidR="00D05CBE" w:rsidRDefault="00DD1896" w:rsidP="00713B04">
      <w:pPr>
        <w:jc w:val="center"/>
      </w:pPr>
      <w:r w:rsidRPr="00DD1896">
        <w:rPr>
          <w:noProof/>
        </w:rPr>
        <w:lastRenderedPageBreak/>
        <w:drawing>
          <wp:inline distT="0" distB="0" distL="0" distR="0" wp14:anchorId="50ABB631" wp14:editId="6B97B936">
            <wp:extent cx="5943600" cy="2257425"/>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257425"/>
                    </a:xfrm>
                    <a:prstGeom prst="rect">
                      <a:avLst/>
                    </a:prstGeom>
                  </pic:spPr>
                </pic:pic>
              </a:graphicData>
            </a:graphic>
          </wp:inline>
        </w:drawing>
      </w:r>
    </w:p>
    <w:p w14:paraId="0C085902" w14:textId="0D135E7B" w:rsidR="00D05CBE" w:rsidRDefault="00D05CBE" w:rsidP="00713B04">
      <w:pPr>
        <w:jc w:val="center"/>
      </w:pPr>
      <w:r>
        <w:br w:type="page"/>
      </w:r>
      <w:r w:rsidR="008F56D4" w:rsidRPr="008F56D4">
        <w:rPr>
          <w:noProof/>
        </w:rPr>
        <w:lastRenderedPageBreak/>
        <w:drawing>
          <wp:inline distT="0" distB="0" distL="0" distR="0" wp14:anchorId="358E9FEF" wp14:editId="477F33FF">
            <wp:extent cx="5943600" cy="2257425"/>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257425"/>
                    </a:xfrm>
                    <a:prstGeom prst="rect">
                      <a:avLst/>
                    </a:prstGeom>
                  </pic:spPr>
                </pic:pic>
              </a:graphicData>
            </a:graphic>
          </wp:inline>
        </w:drawing>
      </w:r>
    </w:p>
    <w:p w14:paraId="5C6730D9" w14:textId="77BC3092" w:rsidR="00D05CBE" w:rsidRDefault="00D05CBE" w:rsidP="00713B04">
      <w:pPr>
        <w:jc w:val="center"/>
      </w:pPr>
      <w:r>
        <w:br w:type="page"/>
      </w:r>
      <w:r w:rsidR="00A22908" w:rsidRPr="00A22908">
        <w:rPr>
          <w:noProof/>
        </w:rPr>
        <w:lastRenderedPageBreak/>
        <w:drawing>
          <wp:inline distT="0" distB="0" distL="0" distR="0" wp14:anchorId="18EEE8E3" wp14:editId="5AD43CD6">
            <wp:extent cx="5943600" cy="1658620"/>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1658620"/>
                    </a:xfrm>
                    <a:prstGeom prst="rect">
                      <a:avLst/>
                    </a:prstGeom>
                  </pic:spPr>
                </pic:pic>
              </a:graphicData>
            </a:graphic>
          </wp:inline>
        </w:drawing>
      </w:r>
    </w:p>
    <w:p w14:paraId="5554D3F6" w14:textId="46108C15" w:rsidR="00D05CBE" w:rsidRDefault="00D05CBE">
      <w:r>
        <w:br w:type="page"/>
      </w:r>
    </w:p>
    <w:p w14:paraId="5E9E2506" w14:textId="1090401E" w:rsidR="00D05CBE" w:rsidRDefault="00A6766E" w:rsidP="00713B04">
      <w:pPr>
        <w:jc w:val="center"/>
      </w:pPr>
      <w:r w:rsidRPr="00A6766E">
        <w:rPr>
          <w:noProof/>
        </w:rPr>
        <w:lastRenderedPageBreak/>
        <w:drawing>
          <wp:inline distT="0" distB="0" distL="0" distR="0" wp14:anchorId="25C50E3D" wp14:editId="2C36FE5E">
            <wp:extent cx="5943600" cy="258000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580005"/>
                    </a:xfrm>
                    <a:prstGeom prst="rect">
                      <a:avLst/>
                    </a:prstGeom>
                  </pic:spPr>
                </pic:pic>
              </a:graphicData>
            </a:graphic>
          </wp:inline>
        </w:drawing>
      </w:r>
    </w:p>
    <w:p w14:paraId="08F88662" w14:textId="77777777" w:rsidR="00D05CBE" w:rsidRDefault="00D05CBE">
      <w:r>
        <w:br w:type="page"/>
      </w:r>
    </w:p>
    <w:p w14:paraId="1FAEF7EB" w14:textId="33889CDD" w:rsidR="00D05CBE" w:rsidRDefault="00A6766E" w:rsidP="00713B04">
      <w:pPr>
        <w:jc w:val="center"/>
      </w:pPr>
      <w:r w:rsidRPr="00A6766E">
        <w:rPr>
          <w:noProof/>
        </w:rPr>
        <w:lastRenderedPageBreak/>
        <w:drawing>
          <wp:inline distT="0" distB="0" distL="0" distR="0" wp14:anchorId="6D8ECECE" wp14:editId="4F2A5479">
            <wp:extent cx="5943600" cy="315595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155950"/>
                    </a:xfrm>
                    <a:prstGeom prst="rect">
                      <a:avLst/>
                    </a:prstGeom>
                  </pic:spPr>
                </pic:pic>
              </a:graphicData>
            </a:graphic>
          </wp:inline>
        </w:drawing>
      </w:r>
    </w:p>
    <w:p w14:paraId="79A24EFF" w14:textId="4C2BA036" w:rsidR="00D05CBE" w:rsidRDefault="00D05CBE" w:rsidP="00713B04">
      <w:pPr>
        <w:jc w:val="center"/>
      </w:pPr>
      <w:r>
        <w:br w:type="page"/>
      </w:r>
      <w:r w:rsidR="004561D8" w:rsidRPr="004561D8">
        <w:rPr>
          <w:noProof/>
        </w:rPr>
        <w:lastRenderedPageBreak/>
        <w:drawing>
          <wp:inline distT="0" distB="0" distL="0" distR="0" wp14:anchorId="724DFAC4" wp14:editId="4DC1D460">
            <wp:extent cx="5943600" cy="3843655"/>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843655"/>
                    </a:xfrm>
                    <a:prstGeom prst="rect">
                      <a:avLst/>
                    </a:prstGeom>
                  </pic:spPr>
                </pic:pic>
              </a:graphicData>
            </a:graphic>
          </wp:inline>
        </w:drawing>
      </w:r>
    </w:p>
    <w:p w14:paraId="743A5C44" w14:textId="6FA82B8B" w:rsidR="00D05CBE" w:rsidRDefault="00D05CBE" w:rsidP="00713B04">
      <w:pPr>
        <w:jc w:val="center"/>
      </w:pPr>
      <w:r>
        <w:br w:type="page"/>
      </w:r>
      <w:r w:rsidR="004561D8" w:rsidRPr="004561D8">
        <w:rPr>
          <w:noProof/>
        </w:rPr>
        <w:lastRenderedPageBreak/>
        <w:drawing>
          <wp:inline distT="0" distB="0" distL="0" distR="0" wp14:anchorId="7F05CD13" wp14:editId="5326CCAA">
            <wp:extent cx="5943600" cy="139255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392555"/>
                    </a:xfrm>
                    <a:prstGeom prst="rect">
                      <a:avLst/>
                    </a:prstGeom>
                  </pic:spPr>
                </pic:pic>
              </a:graphicData>
            </a:graphic>
          </wp:inline>
        </w:drawing>
      </w:r>
    </w:p>
    <w:p w14:paraId="2A8E6EEA" w14:textId="570A818E" w:rsidR="00D05CBE" w:rsidRDefault="00D05CBE" w:rsidP="00713B04">
      <w:pPr>
        <w:jc w:val="center"/>
      </w:pPr>
      <w:r>
        <w:br w:type="page"/>
      </w:r>
      <w:r w:rsidR="00673CCE" w:rsidRPr="00673CCE">
        <w:rPr>
          <w:noProof/>
        </w:rPr>
        <w:lastRenderedPageBreak/>
        <w:drawing>
          <wp:inline distT="0" distB="0" distL="0" distR="0" wp14:anchorId="3AB0BA4F" wp14:editId="3FEAEDC9">
            <wp:extent cx="5943600" cy="2971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971800"/>
                    </a:xfrm>
                    <a:prstGeom prst="rect">
                      <a:avLst/>
                    </a:prstGeom>
                  </pic:spPr>
                </pic:pic>
              </a:graphicData>
            </a:graphic>
          </wp:inline>
        </w:drawing>
      </w:r>
    </w:p>
    <w:p w14:paraId="0B010CFC" w14:textId="77777777" w:rsidR="00D05CBE" w:rsidRDefault="00D05CBE">
      <w:r>
        <w:br w:type="page"/>
      </w:r>
    </w:p>
    <w:p w14:paraId="4DDEE7E5" w14:textId="5EEBA5B6" w:rsidR="004561D8" w:rsidRPr="00AF0361" w:rsidRDefault="00D05CBE" w:rsidP="00D05CBE">
      <w:r w:rsidRPr="00AF0361">
        <w:lastRenderedPageBreak/>
        <w:t>Figure G1</w:t>
      </w:r>
      <w:r w:rsidR="00AF0361" w:rsidRPr="00BB3514">
        <w:t xml:space="preserve"> - </w:t>
      </w:r>
      <w:r w:rsidR="00AF0361" w:rsidRPr="00713B04">
        <w:rPr>
          <w:color w:val="000000" w:themeColor="text1"/>
        </w:rPr>
        <w:t>Summary Judgments and Beliefs by Condition and Racial Identification with Group Salience Items Separated</w:t>
      </w:r>
    </w:p>
    <w:p w14:paraId="764DC512" w14:textId="41F88B0C" w:rsidR="00DD1896" w:rsidRDefault="00DD1896" w:rsidP="00713B04">
      <w:pPr>
        <w:jc w:val="center"/>
      </w:pPr>
    </w:p>
    <w:p w14:paraId="17CC0C62" w14:textId="77777777" w:rsidR="005416EB" w:rsidRDefault="00575649" w:rsidP="00713B04">
      <w:pPr>
        <w:tabs>
          <w:tab w:val="left" w:pos="8600"/>
        </w:tabs>
        <w:jc w:val="center"/>
      </w:pPr>
      <w:r>
        <w:rPr>
          <w:noProof/>
        </w:rPr>
        <w:drawing>
          <wp:inline distT="0" distB="0" distL="0" distR="0" wp14:anchorId="042DB55A" wp14:editId="3A05AF77">
            <wp:extent cx="5162270" cy="737466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gureG1-5by5_SeparateMeasures.pdf"/>
                    <pic:cNvPicPr/>
                  </pic:nvPicPr>
                  <pic:blipFill>
                    <a:blip r:embed="rId42">
                      <a:extLst>
                        <a:ext uri="{28A0092B-C50C-407E-A947-70E740481C1C}">
                          <a14:useLocalDpi xmlns:a14="http://schemas.microsoft.com/office/drawing/2010/main" val="0"/>
                        </a:ext>
                      </a:extLst>
                    </a:blip>
                    <a:stretch>
                      <a:fillRect/>
                    </a:stretch>
                  </pic:blipFill>
                  <pic:spPr>
                    <a:xfrm>
                      <a:off x="0" y="0"/>
                      <a:ext cx="5162643" cy="7375201"/>
                    </a:xfrm>
                    <a:prstGeom prst="rect">
                      <a:avLst/>
                    </a:prstGeom>
                  </pic:spPr>
                </pic:pic>
              </a:graphicData>
            </a:graphic>
          </wp:inline>
        </w:drawing>
      </w:r>
    </w:p>
    <w:p w14:paraId="4CC633F0" w14:textId="77777777" w:rsidR="006C55E6" w:rsidRDefault="006C55E6" w:rsidP="00713B04">
      <w:pPr>
        <w:tabs>
          <w:tab w:val="left" w:pos="8600"/>
        </w:tabs>
        <w:jc w:val="center"/>
      </w:pPr>
    </w:p>
    <w:p w14:paraId="630396FD" w14:textId="14A3EE9D" w:rsidR="006C55E6" w:rsidRDefault="006C55E6" w:rsidP="00C145B8">
      <w:pPr>
        <w:tabs>
          <w:tab w:val="left" w:pos="8600"/>
        </w:tabs>
      </w:pPr>
      <w:r>
        <w:lastRenderedPageBreak/>
        <w:t>Figure G2</w:t>
      </w:r>
      <w:r w:rsidR="00F42266">
        <w:t xml:space="preserve"> – Distributions of Racial Priors by Racial Self-Categorization</w:t>
      </w:r>
    </w:p>
    <w:p w14:paraId="6E6F500A" w14:textId="2024581B" w:rsidR="006C55E6" w:rsidRDefault="006C55E6" w:rsidP="00C145B8">
      <w:pPr>
        <w:tabs>
          <w:tab w:val="left" w:pos="8600"/>
        </w:tabs>
        <w:jc w:val="center"/>
      </w:pPr>
    </w:p>
    <w:p w14:paraId="67F41B58" w14:textId="33A74D6B" w:rsidR="006C55E6" w:rsidRPr="00713B04" w:rsidRDefault="006C55E6" w:rsidP="00713B04">
      <w:pPr>
        <w:tabs>
          <w:tab w:val="left" w:pos="8600"/>
        </w:tabs>
        <w:jc w:val="center"/>
        <w:sectPr w:rsidR="006C55E6" w:rsidRPr="00713B04" w:rsidSect="00713B04">
          <w:pgSz w:w="12240" w:h="15840"/>
          <w:pgMar w:top="1440" w:right="1440" w:bottom="1440" w:left="1440" w:header="720" w:footer="720" w:gutter="0"/>
          <w:cols w:space="720"/>
          <w:docGrid w:linePitch="360"/>
        </w:sectPr>
      </w:pPr>
      <w:r>
        <w:rPr>
          <w:noProof/>
        </w:rPr>
        <w:drawing>
          <wp:inline distT="0" distB="0" distL="0" distR="0" wp14:anchorId="3451C648" wp14:editId="51773263">
            <wp:extent cx="5178582" cy="345238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lackWhiteDifferences.pdf"/>
                    <pic:cNvPicPr/>
                  </pic:nvPicPr>
                  <pic:blipFill>
                    <a:blip r:embed="rId43">
                      <a:extLst>
                        <a:ext uri="{28A0092B-C50C-407E-A947-70E740481C1C}">
                          <a14:useLocalDpi xmlns:a14="http://schemas.microsoft.com/office/drawing/2010/main" val="0"/>
                        </a:ext>
                      </a:extLst>
                    </a:blip>
                    <a:stretch>
                      <a:fillRect/>
                    </a:stretch>
                  </pic:blipFill>
                  <pic:spPr>
                    <a:xfrm>
                      <a:off x="0" y="0"/>
                      <a:ext cx="5182316" cy="3454877"/>
                    </a:xfrm>
                    <a:prstGeom prst="rect">
                      <a:avLst/>
                    </a:prstGeom>
                  </pic:spPr>
                </pic:pic>
              </a:graphicData>
            </a:graphic>
          </wp:inline>
        </w:drawing>
      </w:r>
    </w:p>
    <w:p w14:paraId="368C175D" w14:textId="21FC4778" w:rsidR="00035AFF" w:rsidRDefault="00035AFF" w:rsidP="00035AFF">
      <w:pPr>
        <w:jc w:val="center"/>
        <w:rPr>
          <w:b/>
        </w:rPr>
      </w:pPr>
      <w:r>
        <w:rPr>
          <w:b/>
        </w:rPr>
        <w:lastRenderedPageBreak/>
        <w:t>O</w:t>
      </w:r>
      <w:r w:rsidR="00597286">
        <w:rPr>
          <w:b/>
        </w:rPr>
        <w:t>nline Appendix H</w:t>
      </w:r>
      <w:r>
        <w:rPr>
          <w:b/>
        </w:rPr>
        <w:t xml:space="preserve"> – </w:t>
      </w:r>
      <w:r w:rsidR="0068287E">
        <w:rPr>
          <w:b/>
        </w:rPr>
        <w:t>Replications of Manuscript Analyses Including Data After July 5</w:t>
      </w:r>
      <w:r w:rsidR="0068287E" w:rsidRPr="003B6BA6">
        <w:rPr>
          <w:b/>
          <w:vertAlign w:val="superscript"/>
        </w:rPr>
        <w:t>th</w:t>
      </w:r>
      <w:r w:rsidR="0068287E" w:rsidDel="0068287E">
        <w:rPr>
          <w:b/>
        </w:rPr>
        <w:t xml:space="preserve"> </w:t>
      </w:r>
    </w:p>
    <w:p w14:paraId="664E88E7" w14:textId="6DE6FC9A" w:rsidR="00BA00E6" w:rsidRDefault="00BA00E6" w:rsidP="00035AFF">
      <w:pPr>
        <w:jc w:val="center"/>
        <w:rPr>
          <w:b/>
        </w:rPr>
      </w:pPr>
    </w:p>
    <w:p w14:paraId="1D12435E" w14:textId="138366AB" w:rsidR="002A5EF0" w:rsidRDefault="00F42266" w:rsidP="002A5EF0">
      <w:pPr>
        <w:spacing w:line="480" w:lineRule="auto"/>
        <w:ind w:firstLine="720"/>
        <w:jc w:val="both"/>
      </w:pPr>
      <w:r>
        <w:rPr>
          <w:bCs/>
        </w:rPr>
        <w:t xml:space="preserve">Online Appendix H replicates the main analyses </w:t>
      </w:r>
      <w:r w:rsidR="005D5EAC">
        <w:rPr>
          <w:bCs/>
        </w:rPr>
        <w:t xml:space="preserve">presented in the manuscript among all respondents who completed the second wave of the study. Recall that the analyses in the manuscript are restricted to respondents who completed the second wave before </w:t>
      </w:r>
      <w:r w:rsidR="00BA00E6" w:rsidRPr="00127DEB">
        <w:t xml:space="preserve">July 5, 2016, when Alton Sterling was shot by a police officer in Baton Rouge, Louisiana. </w:t>
      </w:r>
      <w:r w:rsidR="00385B3C">
        <w:t xml:space="preserve">We believe that </w:t>
      </w:r>
      <w:r w:rsidR="00BE6F76">
        <w:t>this</w:t>
      </w:r>
      <w:r w:rsidR="00385B3C">
        <w:t xml:space="preserve"> incident, alongside</w:t>
      </w:r>
      <w:r w:rsidR="00385B3C" w:rsidRPr="00127DEB">
        <w:t xml:space="preserve"> subsequent widely publicized shootings</w:t>
      </w:r>
      <w:r w:rsidR="00385B3C">
        <w:t xml:space="preserve">, had the potential to alter attitudes </w:t>
      </w:r>
      <w:r w:rsidR="00BE6F76">
        <w:t>on our outcome measures</w:t>
      </w:r>
      <w:r w:rsidR="00385B3C">
        <w:t xml:space="preserve"> and thus decided </w:t>
      </w:r>
      <w:r w:rsidR="00385B3C" w:rsidRPr="00E220CF">
        <w:rPr>
          <w:i/>
        </w:rPr>
        <w:t>a priori</w:t>
      </w:r>
      <w:r w:rsidR="00385B3C">
        <w:t xml:space="preserve"> to</w:t>
      </w:r>
      <w:r w:rsidR="00BF1C62">
        <w:t xml:space="preserve"> exercise caution and</w:t>
      </w:r>
      <w:r w:rsidR="00385B3C">
        <w:t xml:space="preserve"> exclude respondents who responded to the survey after</w:t>
      </w:r>
      <w:r w:rsidR="00BF1C62">
        <w:t xml:space="preserve"> </w:t>
      </w:r>
      <w:r w:rsidR="00BF1C62" w:rsidRPr="00127DEB">
        <w:t>July 5</w:t>
      </w:r>
      <w:r w:rsidR="008B33B9">
        <w:t xml:space="preserve"> (n=169)</w:t>
      </w:r>
      <w:r w:rsidR="00385B3C">
        <w:t>.</w:t>
      </w:r>
      <w:r w:rsidR="00944AE9">
        <w:t xml:space="preserve"> For transparency and as a robustness check, we replicate the main analyses among the full sample</w:t>
      </w:r>
      <w:r w:rsidR="008B33B9">
        <w:t xml:space="preserve"> (n=895)</w:t>
      </w:r>
      <w:r w:rsidR="00944AE9">
        <w:t xml:space="preserve">. </w:t>
      </w:r>
      <w:r w:rsidR="00BE6F76">
        <w:t>The</w:t>
      </w:r>
      <w:r w:rsidR="000101A8">
        <w:t xml:space="preserve"> results are entirely consistent with everything presented in the manuscript and</w:t>
      </w:r>
      <w:r w:rsidR="00385B3C">
        <w:t xml:space="preserve">, if anything, the results are slightly stronger when these respondents are included. </w:t>
      </w:r>
    </w:p>
    <w:p w14:paraId="33067800" w14:textId="77777777" w:rsidR="002A5EF0" w:rsidRDefault="002A5EF0">
      <w:r>
        <w:br w:type="page"/>
      </w:r>
    </w:p>
    <w:p w14:paraId="655E82C9" w14:textId="4C8818E1" w:rsidR="00BA00E6" w:rsidRDefault="002A5EF0" w:rsidP="002A5EF0">
      <w:pPr>
        <w:jc w:val="center"/>
        <w:rPr>
          <w:b/>
        </w:rPr>
      </w:pPr>
      <w:r w:rsidRPr="00AF0E9D">
        <w:rPr>
          <w:b/>
          <w:noProof/>
        </w:rPr>
        <w:lastRenderedPageBreak/>
        <w:drawing>
          <wp:inline distT="0" distB="0" distL="0" distR="0" wp14:anchorId="1C2F5B0A" wp14:editId="5FC4464E">
            <wp:extent cx="4546600" cy="28702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46600" cy="2870200"/>
                    </a:xfrm>
                    <a:prstGeom prst="rect">
                      <a:avLst/>
                    </a:prstGeom>
                  </pic:spPr>
                </pic:pic>
              </a:graphicData>
            </a:graphic>
          </wp:inline>
        </w:drawing>
      </w:r>
    </w:p>
    <w:p w14:paraId="5D0117D9" w14:textId="0492C0E5" w:rsidR="003E66E2" w:rsidRDefault="003E66E2" w:rsidP="00035AFF">
      <w:pPr>
        <w:jc w:val="center"/>
        <w:rPr>
          <w:b/>
        </w:rPr>
      </w:pPr>
    </w:p>
    <w:p w14:paraId="5505D260" w14:textId="19DB8E3F" w:rsidR="00BB3514" w:rsidRDefault="00BB3514" w:rsidP="00713B04">
      <w:pPr>
        <w:jc w:val="center"/>
        <w:rPr>
          <w:b/>
        </w:rPr>
      </w:pPr>
    </w:p>
    <w:p w14:paraId="2BA4CC2D" w14:textId="79FDC269" w:rsidR="00BB3514" w:rsidRDefault="00BB3514" w:rsidP="00713B04">
      <w:pPr>
        <w:jc w:val="center"/>
        <w:rPr>
          <w:b/>
        </w:rPr>
      </w:pPr>
      <w:r>
        <w:rPr>
          <w:b/>
        </w:rPr>
        <w:br w:type="page"/>
      </w:r>
      <w:r w:rsidR="00913723" w:rsidRPr="00913723">
        <w:rPr>
          <w:b/>
          <w:noProof/>
        </w:rPr>
        <w:lastRenderedPageBreak/>
        <w:drawing>
          <wp:inline distT="0" distB="0" distL="0" distR="0" wp14:anchorId="791EDB02" wp14:editId="2FC4CF58">
            <wp:extent cx="4051300" cy="36703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51300" cy="3670300"/>
                    </a:xfrm>
                    <a:prstGeom prst="rect">
                      <a:avLst/>
                    </a:prstGeom>
                  </pic:spPr>
                </pic:pic>
              </a:graphicData>
            </a:graphic>
          </wp:inline>
        </w:drawing>
      </w:r>
    </w:p>
    <w:p w14:paraId="0064C731" w14:textId="77777777" w:rsidR="00BB3514" w:rsidRDefault="00BB3514">
      <w:pPr>
        <w:rPr>
          <w:b/>
        </w:rPr>
      </w:pPr>
      <w:r>
        <w:rPr>
          <w:b/>
        </w:rPr>
        <w:br w:type="page"/>
      </w:r>
    </w:p>
    <w:p w14:paraId="20893FC5" w14:textId="77777777" w:rsidR="004A5640" w:rsidRDefault="00BB3514">
      <w:r w:rsidRPr="00713B04">
        <w:lastRenderedPageBreak/>
        <w:t xml:space="preserve">Figure H1 - </w:t>
      </w:r>
      <w:r w:rsidR="004A5640" w:rsidRPr="00713B04">
        <w:t>Summary Judgments and Beliefs by Condition and Racial Identification with No Date Cutoff</w:t>
      </w:r>
    </w:p>
    <w:p w14:paraId="22C0EE63" w14:textId="77777777" w:rsidR="004A5640" w:rsidRDefault="004A5640"/>
    <w:p w14:paraId="558CF6D9" w14:textId="0E6DF181" w:rsidR="00BB3514" w:rsidRPr="00713B04" w:rsidRDefault="002A5EF0" w:rsidP="00713B04">
      <w:pPr>
        <w:jc w:val="center"/>
      </w:pPr>
      <w:r>
        <w:rPr>
          <w:noProof/>
        </w:rPr>
        <w:drawing>
          <wp:inline distT="0" distB="0" distL="0" distR="0" wp14:anchorId="2AD6A839" wp14:editId="13943EFC">
            <wp:extent cx="3700146" cy="740029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H1-ReplicationOfFigure1-ConditionandSalienceByOutcome.pdf"/>
                    <pic:cNvPicPr/>
                  </pic:nvPicPr>
                  <pic:blipFill>
                    <a:blip r:embed="rId46">
                      <a:extLst>
                        <a:ext uri="{28A0092B-C50C-407E-A947-70E740481C1C}">
                          <a14:useLocalDpi xmlns:a14="http://schemas.microsoft.com/office/drawing/2010/main" val="0"/>
                        </a:ext>
                      </a:extLst>
                    </a:blip>
                    <a:stretch>
                      <a:fillRect/>
                    </a:stretch>
                  </pic:blipFill>
                  <pic:spPr>
                    <a:xfrm>
                      <a:off x="0" y="0"/>
                      <a:ext cx="3700472" cy="7400945"/>
                    </a:xfrm>
                    <a:prstGeom prst="rect">
                      <a:avLst/>
                    </a:prstGeom>
                  </pic:spPr>
                </pic:pic>
              </a:graphicData>
            </a:graphic>
          </wp:inline>
        </w:drawing>
      </w:r>
      <w:r w:rsidR="00BB3514" w:rsidRPr="00713B04">
        <w:br w:type="page"/>
      </w:r>
    </w:p>
    <w:p w14:paraId="2D335B86" w14:textId="77777777" w:rsidR="00913723" w:rsidRDefault="00913723" w:rsidP="00713B04">
      <w:pPr>
        <w:jc w:val="center"/>
        <w:rPr>
          <w:b/>
        </w:rPr>
      </w:pPr>
      <w:r w:rsidRPr="00913723">
        <w:rPr>
          <w:b/>
          <w:noProof/>
        </w:rPr>
        <w:lastRenderedPageBreak/>
        <w:drawing>
          <wp:inline distT="0" distB="0" distL="0" distR="0" wp14:anchorId="53BC4B60" wp14:editId="79A47C63">
            <wp:extent cx="3124200" cy="26543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124200" cy="2654300"/>
                    </a:xfrm>
                    <a:prstGeom prst="rect">
                      <a:avLst/>
                    </a:prstGeom>
                  </pic:spPr>
                </pic:pic>
              </a:graphicData>
            </a:graphic>
          </wp:inline>
        </w:drawing>
      </w:r>
    </w:p>
    <w:p w14:paraId="5521A67B" w14:textId="69116273" w:rsidR="00BB3514" w:rsidRDefault="00BB3514">
      <w:pPr>
        <w:rPr>
          <w:b/>
        </w:rPr>
      </w:pPr>
      <w:r>
        <w:rPr>
          <w:b/>
        </w:rPr>
        <w:br w:type="page"/>
      </w:r>
    </w:p>
    <w:p w14:paraId="08113388" w14:textId="77777777" w:rsidR="00726776" w:rsidRDefault="00913723" w:rsidP="00713B04">
      <w:pPr>
        <w:jc w:val="center"/>
        <w:rPr>
          <w:b/>
        </w:rPr>
      </w:pPr>
      <w:r w:rsidRPr="00913723">
        <w:rPr>
          <w:b/>
          <w:noProof/>
        </w:rPr>
        <w:lastRenderedPageBreak/>
        <w:drawing>
          <wp:inline distT="0" distB="0" distL="0" distR="0" wp14:anchorId="791EDAE6" wp14:editId="2FC0AD5B">
            <wp:extent cx="5397500" cy="3683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397500" cy="3683000"/>
                    </a:xfrm>
                    <a:prstGeom prst="rect">
                      <a:avLst/>
                    </a:prstGeom>
                  </pic:spPr>
                </pic:pic>
              </a:graphicData>
            </a:graphic>
          </wp:inline>
        </w:drawing>
      </w:r>
    </w:p>
    <w:p w14:paraId="763BA8C9" w14:textId="77777777" w:rsidR="00726776" w:rsidRDefault="00726776">
      <w:pPr>
        <w:rPr>
          <w:b/>
        </w:rPr>
      </w:pPr>
      <w:r>
        <w:rPr>
          <w:b/>
        </w:rPr>
        <w:br w:type="page"/>
      </w:r>
    </w:p>
    <w:p w14:paraId="70A8731D" w14:textId="455041D5" w:rsidR="00A51DFC" w:rsidRDefault="00AC3530" w:rsidP="00713B04">
      <w:pPr>
        <w:jc w:val="center"/>
        <w:rPr>
          <w:b/>
        </w:rPr>
      </w:pPr>
      <w:r>
        <w:rPr>
          <w:b/>
          <w:noProof/>
        </w:rPr>
        <w:lastRenderedPageBreak/>
        <w:drawing>
          <wp:inline distT="0" distB="0" distL="0" distR="0" wp14:anchorId="32FA7028" wp14:editId="701F810C">
            <wp:extent cx="5943600" cy="36899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9-03-12 at 11.20.15 AM.png"/>
                    <pic:cNvPicPr/>
                  </pic:nvPicPr>
                  <pic:blipFill>
                    <a:blip r:embed="rId49">
                      <a:extLst>
                        <a:ext uri="{28A0092B-C50C-407E-A947-70E740481C1C}">
                          <a14:useLocalDpi xmlns:a14="http://schemas.microsoft.com/office/drawing/2010/main" val="0"/>
                        </a:ext>
                      </a:extLst>
                    </a:blip>
                    <a:stretch>
                      <a:fillRect/>
                    </a:stretch>
                  </pic:blipFill>
                  <pic:spPr>
                    <a:xfrm>
                      <a:off x="0" y="0"/>
                      <a:ext cx="5943600" cy="3689985"/>
                    </a:xfrm>
                    <a:prstGeom prst="rect">
                      <a:avLst/>
                    </a:prstGeom>
                  </pic:spPr>
                </pic:pic>
              </a:graphicData>
            </a:graphic>
          </wp:inline>
        </w:drawing>
      </w:r>
      <w:r w:rsidR="00A51DFC">
        <w:rPr>
          <w:b/>
        </w:rPr>
        <w:br w:type="page"/>
      </w:r>
    </w:p>
    <w:p w14:paraId="2C8B76CB" w14:textId="77777777" w:rsidR="00913723" w:rsidRDefault="00913723" w:rsidP="00A51DFC">
      <w:pPr>
        <w:rPr>
          <w:b/>
        </w:rPr>
      </w:pPr>
    </w:p>
    <w:p w14:paraId="376916B0" w14:textId="56883E6F" w:rsidR="00035AFF" w:rsidRDefault="00597286" w:rsidP="00035AFF">
      <w:pPr>
        <w:jc w:val="center"/>
        <w:rPr>
          <w:b/>
        </w:rPr>
      </w:pPr>
      <w:r>
        <w:rPr>
          <w:b/>
        </w:rPr>
        <w:t xml:space="preserve">Online Appendix I </w:t>
      </w:r>
      <w:r w:rsidR="00035AFF">
        <w:rPr>
          <w:b/>
        </w:rPr>
        <w:t>– Additional Assessments of Priming Effects</w:t>
      </w:r>
    </w:p>
    <w:p w14:paraId="18E4E28A" w14:textId="77777777" w:rsidR="006C3556" w:rsidRDefault="006C3556"/>
    <w:p w14:paraId="0199DA53" w14:textId="1967F6CA" w:rsidR="00FD1B16" w:rsidRDefault="007610B9" w:rsidP="00705968">
      <w:pPr>
        <w:spacing w:line="480" w:lineRule="auto"/>
        <w:jc w:val="both"/>
      </w:pPr>
      <w:r>
        <w:tab/>
        <w:t xml:space="preserve">Online Appendix I provides an additional robustness check to </w:t>
      </w:r>
      <w:r w:rsidR="00BE6F76">
        <w:t>examine whether</w:t>
      </w:r>
      <w:r>
        <w:t xml:space="preserve"> </w:t>
      </w:r>
      <w:r w:rsidR="00BB4BC9">
        <w:t>responses to</w:t>
      </w:r>
      <w:r>
        <w:t xml:space="preserve"> the racial identification measures (i.e. racial importance, group closeness, and linked fate) </w:t>
      </w:r>
      <w:r w:rsidR="0024240F">
        <w:t xml:space="preserve">differ by priming condition. Recall that the placement of these variables </w:t>
      </w:r>
      <w:r>
        <w:t xml:space="preserve">in the survey differed based on respondents’ </w:t>
      </w:r>
      <w:r w:rsidR="0024240F">
        <w:t xml:space="preserve">random assignment as part of the priming manipulation and thus </w:t>
      </w:r>
      <w:r w:rsidR="00FD1B16">
        <w:t xml:space="preserve">we wanted to be sure that these measures </w:t>
      </w:r>
      <w:r w:rsidR="00BE6F76">
        <w:t xml:space="preserve">themselves </w:t>
      </w:r>
      <w:r w:rsidR="00FD1B16">
        <w:t xml:space="preserve">did not differ as a function of where they appeared in the survey. </w:t>
      </w:r>
      <w:r w:rsidR="00353DAB">
        <w:t xml:space="preserve">Results of this test are presented in Table I, where </w:t>
      </w:r>
      <w:r w:rsidR="00FD1B16">
        <w:t xml:space="preserve">we ran a series of regressions predicting identification measures either with racial </w:t>
      </w:r>
      <w:r w:rsidR="003C19E2">
        <w:t>self-</w:t>
      </w:r>
      <w:r w:rsidR="00FD1B16">
        <w:t xml:space="preserve">categorization alone or with racial </w:t>
      </w:r>
      <w:r w:rsidR="003C19E2">
        <w:t>self-</w:t>
      </w:r>
      <w:r w:rsidR="00FD1B16">
        <w:t>categorization interacted with condition. We assessed whether the inclusion of condition (and its interaction with categorization) improved the goodness of fit of these models. As shown below, they were never close to statistically significant</w:t>
      </w:r>
      <w:r w:rsidR="0024240F">
        <w:t xml:space="preserve"> and thus we are confident that the variables can be used in the observational analyses.</w:t>
      </w:r>
    </w:p>
    <w:p w14:paraId="47289699" w14:textId="77777777" w:rsidR="00914CD7" w:rsidRDefault="00914CD7"/>
    <w:p w14:paraId="258DD9BF" w14:textId="77777777" w:rsidR="00FD1B16" w:rsidRDefault="00FD1B16"/>
    <w:p w14:paraId="10D8565D" w14:textId="77777777" w:rsidR="001B3711" w:rsidRDefault="001B3711">
      <w:r>
        <w:br w:type="page"/>
      </w:r>
    </w:p>
    <w:tbl>
      <w:tblPr>
        <w:tblW w:w="8844" w:type="dxa"/>
        <w:jc w:val="center"/>
        <w:tblCellMar>
          <w:left w:w="0" w:type="dxa"/>
          <w:right w:w="0" w:type="dxa"/>
        </w:tblCellMar>
        <w:tblLook w:val="04A0" w:firstRow="1" w:lastRow="0" w:firstColumn="1" w:lastColumn="0" w:noHBand="0" w:noVBand="1"/>
      </w:tblPr>
      <w:tblGrid>
        <w:gridCol w:w="3346"/>
        <w:gridCol w:w="187"/>
        <w:gridCol w:w="623"/>
        <w:gridCol w:w="556"/>
        <w:gridCol w:w="607"/>
        <w:gridCol w:w="60"/>
        <w:gridCol w:w="73"/>
        <w:gridCol w:w="57"/>
        <w:gridCol w:w="513"/>
        <w:gridCol w:w="571"/>
        <w:gridCol w:w="563"/>
        <w:gridCol w:w="88"/>
        <w:gridCol w:w="9"/>
        <w:gridCol w:w="80"/>
        <w:gridCol w:w="532"/>
        <w:gridCol w:w="466"/>
        <w:gridCol w:w="556"/>
        <w:gridCol w:w="67"/>
        <w:gridCol w:w="103"/>
      </w:tblGrid>
      <w:tr w:rsidR="00914CD7" w:rsidRPr="000C23F9" w14:paraId="614E71D8" w14:textId="77777777" w:rsidTr="00713B04">
        <w:trPr>
          <w:trHeight w:val="351"/>
          <w:jc w:val="center"/>
        </w:trPr>
        <w:tc>
          <w:tcPr>
            <w:tcW w:w="8844" w:type="dxa"/>
            <w:gridSpan w:val="19"/>
            <w:tcBorders>
              <w:top w:val="nil"/>
              <w:left w:val="nil"/>
              <w:bottom w:val="nil"/>
              <w:right w:val="nil"/>
            </w:tcBorders>
            <w:shd w:val="clear" w:color="auto" w:fill="auto"/>
            <w:noWrap/>
            <w:hideMark/>
          </w:tcPr>
          <w:p w14:paraId="2B39BE83" w14:textId="4E96C79C" w:rsidR="00914CD7" w:rsidRPr="000C23F9" w:rsidRDefault="000C23F9">
            <w:pPr>
              <w:rPr>
                <w:rFonts w:eastAsia="Times New Roman"/>
                <w:color w:val="000000"/>
              </w:rPr>
            </w:pPr>
            <w:r w:rsidRPr="000C23F9">
              <w:rPr>
                <w:rFonts w:eastAsia="Times New Roman"/>
                <w:color w:val="000000"/>
              </w:rPr>
              <w:lastRenderedPageBreak/>
              <w:t>Table I</w:t>
            </w:r>
            <w:r w:rsidR="00914CD7" w:rsidRPr="000C23F9">
              <w:rPr>
                <w:rFonts w:eastAsia="Times New Roman"/>
                <w:color w:val="000000"/>
              </w:rPr>
              <w:t xml:space="preserve"> - Predicting Racial Identification with </w:t>
            </w:r>
            <w:r w:rsidR="003C19E2">
              <w:rPr>
                <w:rFonts w:eastAsia="Times New Roman"/>
                <w:color w:val="000000"/>
              </w:rPr>
              <w:t>Self-</w:t>
            </w:r>
            <w:r w:rsidR="00914CD7" w:rsidRPr="000C23F9">
              <w:rPr>
                <w:rFonts w:eastAsia="Times New Roman"/>
                <w:color w:val="000000"/>
              </w:rPr>
              <w:t>Categorization and Experimental Condition</w:t>
            </w:r>
          </w:p>
        </w:tc>
      </w:tr>
      <w:tr w:rsidR="00914CD7" w:rsidRPr="000C23F9" w14:paraId="3FEF1870" w14:textId="77777777" w:rsidTr="00713B04">
        <w:trPr>
          <w:gridAfter w:val="1"/>
          <w:wAfter w:w="103" w:type="dxa"/>
          <w:trHeight w:val="640"/>
          <w:jc w:val="center"/>
        </w:trPr>
        <w:tc>
          <w:tcPr>
            <w:tcW w:w="3330" w:type="dxa"/>
            <w:tcBorders>
              <w:top w:val="single" w:sz="4" w:space="0" w:color="auto"/>
              <w:left w:val="nil"/>
              <w:bottom w:val="nil"/>
              <w:right w:val="nil"/>
            </w:tcBorders>
            <w:shd w:val="clear" w:color="auto" w:fill="auto"/>
            <w:hideMark/>
          </w:tcPr>
          <w:p w14:paraId="19724589" w14:textId="77777777" w:rsidR="00914CD7" w:rsidRPr="000C23F9" w:rsidRDefault="00914CD7">
            <w:pPr>
              <w:rPr>
                <w:rFonts w:eastAsia="Times New Roman"/>
                <w:color w:val="000000"/>
              </w:rPr>
            </w:pPr>
            <w:r w:rsidRPr="000C23F9">
              <w:rPr>
                <w:rFonts w:eastAsia="Times New Roman"/>
                <w:color w:val="000000"/>
              </w:rPr>
              <w:t> </w:t>
            </w:r>
          </w:p>
        </w:tc>
        <w:tc>
          <w:tcPr>
            <w:tcW w:w="171" w:type="dxa"/>
            <w:tcBorders>
              <w:top w:val="single" w:sz="4" w:space="0" w:color="auto"/>
              <w:left w:val="nil"/>
              <w:bottom w:val="nil"/>
              <w:right w:val="nil"/>
            </w:tcBorders>
            <w:shd w:val="clear" w:color="auto" w:fill="auto"/>
            <w:hideMark/>
          </w:tcPr>
          <w:p w14:paraId="4FE258FC" w14:textId="77777777" w:rsidR="00914CD7" w:rsidRPr="000C23F9" w:rsidRDefault="00914CD7">
            <w:pPr>
              <w:rPr>
                <w:rFonts w:eastAsia="Times New Roman"/>
                <w:color w:val="000000"/>
              </w:rPr>
            </w:pPr>
            <w:r w:rsidRPr="000C23F9">
              <w:rPr>
                <w:rFonts w:eastAsia="Times New Roman"/>
                <w:color w:val="000000"/>
              </w:rPr>
              <w:t> </w:t>
            </w:r>
          </w:p>
        </w:tc>
        <w:tc>
          <w:tcPr>
            <w:tcW w:w="1791" w:type="dxa"/>
            <w:gridSpan w:val="4"/>
            <w:tcBorders>
              <w:top w:val="single" w:sz="4" w:space="0" w:color="auto"/>
              <w:left w:val="nil"/>
              <w:bottom w:val="nil"/>
              <w:right w:val="nil"/>
            </w:tcBorders>
            <w:shd w:val="clear" w:color="auto" w:fill="auto"/>
            <w:hideMark/>
          </w:tcPr>
          <w:p w14:paraId="397C8893" w14:textId="77777777" w:rsidR="00914CD7" w:rsidRPr="000C23F9" w:rsidRDefault="00914CD7">
            <w:pPr>
              <w:jc w:val="center"/>
              <w:rPr>
                <w:rFonts w:eastAsia="Times New Roman"/>
                <w:color w:val="000000"/>
              </w:rPr>
            </w:pPr>
            <w:r w:rsidRPr="000C23F9">
              <w:rPr>
                <w:rFonts w:eastAsia="Times New Roman"/>
                <w:color w:val="000000"/>
              </w:rPr>
              <w:t>Racial Importance</w:t>
            </w:r>
          </w:p>
        </w:tc>
        <w:tc>
          <w:tcPr>
            <w:tcW w:w="114" w:type="dxa"/>
            <w:gridSpan w:val="2"/>
            <w:tcBorders>
              <w:top w:val="single" w:sz="4" w:space="0" w:color="auto"/>
              <w:left w:val="nil"/>
              <w:bottom w:val="nil"/>
              <w:right w:val="nil"/>
            </w:tcBorders>
            <w:shd w:val="clear" w:color="auto" w:fill="auto"/>
            <w:hideMark/>
          </w:tcPr>
          <w:p w14:paraId="79903EC0" w14:textId="77777777" w:rsidR="00914CD7" w:rsidRPr="000C23F9" w:rsidRDefault="00914CD7">
            <w:pPr>
              <w:rPr>
                <w:rFonts w:eastAsia="Times New Roman"/>
                <w:color w:val="000000"/>
              </w:rPr>
            </w:pPr>
            <w:r w:rsidRPr="000C23F9">
              <w:rPr>
                <w:rFonts w:eastAsia="Times New Roman"/>
                <w:color w:val="000000"/>
              </w:rPr>
              <w:t> </w:t>
            </w:r>
          </w:p>
        </w:tc>
        <w:tc>
          <w:tcPr>
            <w:tcW w:w="1682" w:type="dxa"/>
            <w:gridSpan w:val="5"/>
            <w:tcBorders>
              <w:top w:val="single" w:sz="4" w:space="0" w:color="auto"/>
              <w:left w:val="nil"/>
              <w:bottom w:val="nil"/>
              <w:right w:val="nil"/>
            </w:tcBorders>
            <w:shd w:val="clear" w:color="auto" w:fill="auto"/>
            <w:hideMark/>
          </w:tcPr>
          <w:p w14:paraId="2DC4334D" w14:textId="77777777" w:rsidR="00914CD7" w:rsidRPr="000C23F9" w:rsidRDefault="00914CD7">
            <w:pPr>
              <w:jc w:val="center"/>
              <w:rPr>
                <w:rFonts w:eastAsia="Times New Roman"/>
                <w:color w:val="000000"/>
              </w:rPr>
            </w:pPr>
            <w:r w:rsidRPr="000C23F9">
              <w:rPr>
                <w:rFonts w:eastAsia="Times New Roman"/>
                <w:color w:val="000000"/>
              </w:rPr>
              <w:t>Group Closeness</w:t>
            </w:r>
          </w:p>
        </w:tc>
        <w:tc>
          <w:tcPr>
            <w:tcW w:w="64" w:type="dxa"/>
            <w:tcBorders>
              <w:top w:val="single" w:sz="4" w:space="0" w:color="auto"/>
              <w:left w:val="nil"/>
              <w:bottom w:val="nil"/>
              <w:right w:val="nil"/>
            </w:tcBorders>
            <w:shd w:val="clear" w:color="auto" w:fill="auto"/>
            <w:hideMark/>
          </w:tcPr>
          <w:p w14:paraId="5AF0EC02" w14:textId="77777777" w:rsidR="00914CD7" w:rsidRPr="000C23F9" w:rsidRDefault="00914CD7">
            <w:pPr>
              <w:rPr>
                <w:rFonts w:eastAsia="Times New Roman"/>
                <w:color w:val="000000"/>
              </w:rPr>
            </w:pPr>
            <w:r w:rsidRPr="000C23F9">
              <w:rPr>
                <w:rFonts w:eastAsia="Times New Roman"/>
                <w:color w:val="000000"/>
              </w:rPr>
              <w:t> </w:t>
            </w:r>
          </w:p>
        </w:tc>
        <w:tc>
          <w:tcPr>
            <w:tcW w:w="1589" w:type="dxa"/>
            <w:gridSpan w:val="4"/>
            <w:tcBorders>
              <w:top w:val="single" w:sz="4" w:space="0" w:color="auto"/>
              <w:left w:val="nil"/>
              <w:bottom w:val="nil"/>
              <w:right w:val="nil"/>
            </w:tcBorders>
            <w:shd w:val="clear" w:color="auto" w:fill="auto"/>
            <w:hideMark/>
          </w:tcPr>
          <w:p w14:paraId="679AFD2A" w14:textId="77777777" w:rsidR="00914CD7" w:rsidRPr="000C23F9" w:rsidRDefault="00914CD7">
            <w:pPr>
              <w:jc w:val="center"/>
              <w:rPr>
                <w:rFonts w:eastAsia="Times New Roman"/>
                <w:color w:val="000000"/>
              </w:rPr>
            </w:pPr>
            <w:r w:rsidRPr="000C23F9">
              <w:rPr>
                <w:rFonts w:eastAsia="Times New Roman"/>
                <w:color w:val="000000"/>
              </w:rPr>
              <w:t>Linked Fate</w:t>
            </w:r>
          </w:p>
        </w:tc>
      </w:tr>
      <w:tr w:rsidR="00914CD7" w:rsidRPr="000C23F9" w14:paraId="69583E34" w14:textId="77777777" w:rsidTr="00713B04">
        <w:trPr>
          <w:gridAfter w:val="2"/>
          <w:wAfter w:w="170" w:type="dxa"/>
          <w:trHeight w:val="320"/>
          <w:jc w:val="center"/>
        </w:trPr>
        <w:tc>
          <w:tcPr>
            <w:tcW w:w="3330" w:type="dxa"/>
            <w:tcBorders>
              <w:top w:val="nil"/>
              <w:left w:val="nil"/>
              <w:bottom w:val="single" w:sz="4" w:space="0" w:color="auto"/>
              <w:right w:val="nil"/>
            </w:tcBorders>
            <w:shd w:val="clear" w:color="auto" w:fill="auto"/>
            <w:noWrap/>
            <w:hideMark/>
          </w:tcPr>
          <w:p w14:paraId="528954E8" w14:textId="77777777" w:rsidR="00914CD7" w:rsidRPr="000C23F9" w:rsidRDefault="00914CD7">
            <w:pPr>
              <w:rPr>
                <w:rFonts w:eastAsia="Times New Roman"/>
                <w:color w:val="000000"/>
              </w:rPr>
            </w:pPr>
            <w:r w:rsidRPr="000C23F9">
              <w:rPr>
                <w:rFonts w:eastAsia="Times New Roman"/>
                <w:color w:val="000000"/>
              </w:rPr>
              <w:t> </w:t>
            </w:r>
          </w:p>
        </w:tc>
        <w:tc>
          <w:tcPr>
            <w:tcW w:w="171" w:type="dxa"/>
            <w:tcBorders>
              <w:top w:val="nil"/>
              <w:left w:val="nil"/>
              <w:bottom w:val="single" w:sz="4" w:space="0" w:color="auto"/>
              <w:right w:val="nil"/>
            </w:tcBorders>
            <w:shd w:val="clear" w:color="auto" w:fill="auto"/>
            <w:noWrap/>
            <w:hideMark/>
          </w:tcPr>
          <w:p w14:paraId="798B2869" w14:textId="77777777" w:rsidR="00914CD7" w:rsidRPr="000C23F9" w:rsidRDefault="00914CD7">
            <w:pPr>
              <w:rPr>
                <w:rFonts w:eastAsia="Times New Roman"/>
                <w:color w:val="000000"/>
              </w:rPr>
            </w:pPr>
            <w:r w:rsidRPr="000C23F9">
              <w:rPr>
                <w:rFonts w:eastAsia="Times New Roman"/>
                <w:color w:val="000000"/>
              </w:rPr>
              <w:t> </w:t>
            </w:r>
          </w:p>
        </w:tc>
        <w:tc>
          <w:tcPr>
            <w:tcW w:w="607" w:type="dxa"/>
            <w:tcBorders>
              <w:top w:val="nil"/>
              <w:left w:val="nil"/>
              <w:bottom w:val="single" w:sz="4" w:space="0" w:color="auto"/>
              <w:right w:val="nil"/>
            </w:tcBorders>
            <w:shd w:val="clear" w:color="auto" w:fill="auto"/>
            <w:noWrap/>
            <w:hideMark/>
          </w:tcPr>
          <w:p w14:paraId="6A9A4611" w14:textId="77777777" w:rsidR="00914CD7" w:rsidRPr="000C23F9" w:rsidRDefault="00914CD7" w:rsidP="00C77101">
            <w:pPr>
              <w:jc w:val="center"/>
              <w:rPr>
                <w:rFonts w:eastAsia="Times New Roman"/>
                <w:color w:val="000000"/>
              </w:rPr>
            </w:pPr>
            <w:r w:rsidRPr="000C23F9">
              <w:rPr>
                <w:rFonts w:eastAsia="Times New Roman"/>
                <w:color w:val="000000"/>
              </w:rPr>
              <w:t>Coef.</w:t>
            </w:r>
          </w:p>
        </w:tc>
        <w:tc>
          <w:tcPr>
            <w:tcW w:w="540" w:type="dxa"/>
            <w:tcBorders>
              <w:top w:val="nil"/>
              <w:left w:val="nil"/>
              <w:bottom w:val="single" w:sz="4" w:space="0" w:color="auto"/>
              <w:right w:val="nil"/>
            </w:tcBorders>
            <w:shd w:val="clear" w:color="auto" w:fill="auto"/>
            <w:noWrap/>
            <w:hideMark/>
          </w:tcPr>
          <w:p w14:paraId="3B7EF92E" w14:textId="77777777" w:rsidR="00914CD7" w:rsidRPr="000C23F9" w:rsidRDefault="00914CD7" w:rsidP="00C77101">
            <w:pPr>
              <w:jc w:val="center"/>
              <w:rPr>
                <w:rFonts w:eastAsia="Times New Roman"/>
                <w:color w:val="000000"/>
              </w:rPr>
            </w:pPr>
            <w:proofErr w:type="spellStart"/>
            <w:r w:rsidRPr="000C23F9">
              <w:rPr>
                <w:rFonts w:eastAsia="Times New Roman"/>
                <w:color w:val="000000"/>
              </w:rPr>
              <w:t>s.e.</w:t>
            </w:r>
            <w:proofErr w:type="spellEnd"/>
          </w:p>
        </w:tc>
        <w:tc>
          <w:tcPr>
            <w:tcW w:w="591" w:type="dxa"/>
            <w:tcBorders>
              <w:top w:val="nil"/>
              <w:left w:val="nil"/>
              <w:bottom w:val="single" w:sz="4" w:space="0" w:color="auto"/>
              <w:right w:val="nil"/>
            </w:tcBorders>
            <w:shd w:val="clear" w:color="auto" w:fill="auto"/>
            <w:noWrap/>
            <w:hideMark/>
          </w:tcPr>
          <w:p w14:paraId="112A2EFC" w14:textId="572C9309" w:rsidR="00914CD7" w:rsidRPr="000C23F9" w:rsidRDefault="00914CD7" w:rsidP="00C77101">
            <w:pPr>
              <w:jc w:val="center"/>
              <w:rPr>
                <w:rFonts w:eastAsia="Times New Roman"/>
                <w:color w:val="000000"/>
              </w:rPr>
            </w:pPr>
          </w:p>
        </w:tc>
        <w:tc>
          <w:tcPr>
            <w:tcW w:w="114" w:type="dxa"/>
            <w:gridSpan w:val="2"/>
            <w:tcBorders>
              <w:top w:val="nil"/>
              <w:left w:val="nil"/>
              <w:bottom w:val="single" w:sz="4" w:space="0" w:color="auto"/>
              <w:right w:val="nil"/>
            </w:tcBorders>
            <w:shd w:val="clear" w:color="auto" w:fill="auto"/>
            <w:noWrap/>
            <w:hideMark/>
          </w:tcPr>
          <w:p w14:paraId="1A5921C9" w14:textId="1D4C4C25" w:rsidR="00914CD7" w:rsidRPr="000C23F9" w:rsidRDefault="00914CD7" w:rsidP="00C77101">
            <w:pPr>
              <w:jc w:val="center"/>
              <w:rPr>
                <w:rFonts w:eastAsia="Times New Roman"/>
                <w:color w:val="000000"/>
              </w:rPr>
            </w:pPr>
          </w:p>
        </w:tc>
        <w:tc>
          <w:tcPr>
            <w:tcW w:w="552" w:type="dxa"/>
            <w:gridSpan w:val="2"/>
            <w:tcBorders>
              <w:top w:val="nil"/>
              <w:left w:val="nil"/>
              <w:bottom w:val="single" w:sz="4" w:space="0" w:color="auto"/>
              <w:right w:val="nil"/>
            </w:tcBorders>
            <w:shd w:val="clear" w:color="auto" w:fill="auto"/>
            <w:noWrap/>
            <w:hideMark/>
          </w:tcPr>
          <w:p w14:paraId="6871E440" w14:textId="77777777" w:rsidR="00914CD7" w:rsidRPr="000C23F9" w:rsidRDefault="00914CD7" w:rsidP="00C77101">
            <w:pPr>
              <w:jc w:val="center"/>
              <w:rPr>
                <w:rFonts w:eastAsia="Times New Roman"/>
                <w:color w:val="000000"/>
              </w:rPr>
            </w:pPr>
            <w:r w:rsidRPr="000C23F9">
              <w:rPr>
                <w:rFonts w:eastAsia="Times New Roman"/>
                <w:color w:val="000000"/>
              </w:rPr>
              <w:t>Coef.</w:t>
            </w:r>
          </w:p>
        </w:tc>
        <w:tc>
          <w:tcPr>
            <w:tcW w:w="555" w:type="dxa"/>
            <w:tcBorders>
              <w:top w:val="nil"/>
              <w:left w:val="nil"/>
              <w:bottom w:val="single" w:sz="4" w:space="0" w:color="auto"/>
              <w:right w:val="nil"/>
            </w:tcBorders>
            <w:shd w:val="clear" w:color="auto" w:fill="auto"/>
            <w:noWrap/>
            <w:hideMark/>
          </w:tcPr>
          <w:p w14:paraId="744E48FC" w14:textId="77777777" w:rsidR="00914CD7" w:rsidRPr="000C23F9" w:rsidRDefault="00914CD7" w:rsidP="00C77101">
            <w:pPr>
              <w:jc w:val="center"/>
              <w:rPr>
                <w:rFonts w:eastAsia="Times New Roman"/>
                <w:color w:val="000000"/>
              </w:rPr>
            </w:pPr>
            <w:proofErr w:type="spellStart"/>
            <w:r w:rsidRPr="000C23F9">
              <w:rPr>
                <w:rFonts w:eastAsia="Times New Roman"/>
                <w:color w:val="000000"/>
              </w:rPr>
              <w:t>s.e.</w:t>
            </w:r>
            <w:proofErr w:type="spellEnd"/>
          </w:p>
        </w:tc>
        <w:tc>
          <w:tcPr>
            <w:tcW w:w="547" w:type="dxa"/>
            <w:tcBorders>
              <w:top w:val="nil"/>
              <w:left w:val="nil"/>
              <w:bottom w:val="single" w:sz="4" w:space="0" w:color="auto"/>
              <w:right w:val="nil"/>
            </w:tcBorders>
            <w:shd w:val="clear" w:color="auto" w:fill="auto"/>
            <w:noWrap/>
            <w:hideMark/>
          </w:tcPr>
          <w:p w14:paraId="7A52CE4D" w14:textId="641199BB" w:rsidR="00914CD7" w:rsidRPr="000C23F9" w:rsidRDefault="00914CD7" w:rsidP="00C77101">
            <w:pPr>
              <w:jc w:val="center"/>
              <w:rPr>
                <w:rFonts w:eastAsia="Times New Roman"/>
                <w:color w:val="000000"/>
              </w:rPr>
            </w:pPr>
          </w:p>
        </w:tc>
        <w:tc>
          <w:tcPr>
            <w:tcW w:w="72" w:type="dxa"/>
            <w:tcBorders>
              <w:top w:val="nil"/>
              <w:left w:val="nil"/>
              <w:bottom w:val="single" w:sz="4" w:space="0" w:color="auto"/>
              <w:right w:val="nil"/>
            </w:tcBorders>
            <w:shd w:val="clear" w:color="auto" w:fill="auto"/>
            <w:noWrap/>
            <w:hideMark/>
          </w:tcPr>
          <w:p w14:paraId="55C14965" w14:textId="2E504352" w:rsidR="00914CD7" w:rsidRPr="000C23F9" w:rsidRDefault="00914CD7" w:rsidP="00C77101">
            <w:pPr>
              <w:jc w:val="center"/>
              <w:rPr>
                <w:rFonts w:eastAsia="Times New Roman"/>
                <w:color w:val="000000"/>
              </w:rPr>
            </w:pPr>
          </w:p>
        </w:tc>
        <w:tc>
          <w:tcPr>
            <w:tcW w:w="605" w:type="dxa"/>
            <w:gridSpan w:val="3"/>
            <w:tcBorders>
              <w:top w:val="nil"/>
              <w:left w:val="nil"/>
              <w:bottom w:val="single" w:sz="4" w:space="0" w:color="auto"/>
              <w:right w:val="nil"/>
            </w:tcBorders>
            <w:shd w:val="clear" w:color="auto" w:fill="auto"/>
            <w:noWrap/>
            <w:hideMark/>
          </w:tcPr>
          <w:p w14:paraId="73299768" w14:textId="77777777" w:rsidR="00914CD7" w:rsidRPr="000C23F9" w:rsidRDefault="00914CD7" w:rsidP="00C77101">
            <w:pPr>
              <w:jc w:val="center"/>
              <w:rPr>
                <w:rFonts w:eastAsia="Times New Roman"/>
                <w:color w:val="000000"/>
              </w:rPr>
            </w:pPr>
            <w:r w:rsidRPr="000C23F9">
              <w:rPr>
                <w:rFonts w:eastAsia="Times New Roman"/>
                <w:color w:val="000000"/>
              </w:rPr>
              <w:t>Coef.</w:t>
            </w:r>
          </w:p>
        </w:tc>
        <w:tc>
          <w:tcPr>
            <w:tcW w:w="450" w:type="dxa"/>
            <w:tcBorders>
              <w:top w:val="nil"/>
              <w:left w:val="nil"/>
              <w:bottom w:val="single" w:sz="4" w:space="0" w:color="auto"/>
              <w:right w:val="nil"/>
            </w:tcBorders>
            <w:shd w:val="clear" w:color="auto" w:fill="auto"/>
            <w:noWrap/>
            <w:hideMark/>
          </w:tcPr>
          <w:p w14:paraId="1DA26A51" w14:textId="77777777" w:rsidR="00914CD7" w:rsidRPr="000C23F9" w:rsidRDefault="00914CD7" w:rsidP="00C77101">
            <w:pPr>
              <w:jc w:val="center"/>
              <w:rPr>
                <w:rFonts w:eastAsia="Times New Roman"/>
                <w:color w:val="000000"/>
              </w:rPr>
            </w:pPr>
            <w:proofErr w:type="spellStart"/>
            <w:r w:rsidRPr="000C23F9">
              <w:rPr>
                <w:rFonts w:eastAsia="Times New Roman"/>
                <w:color w:val="000000"/>
              </w:rPr>
              <w:t>s.e.</w:t>
            </w:r>
            <w:proofErr w:type="spellEnd"/>
          </w:p>
        </w:tc>
        <w:tc>
          <w:tcPr>
            <w:tcW w:w="540" w:type="dxa"/>
            <w:tcBorders>
              <w:top w:val="nil"/>
              <w:left w:val="nil"/>
              <w:bottom w:val="single" w:sz="4" w:space="0" w:color="auto"/>
              <w:right w:val="nil"/>
            </w:tcBorders>
            <w:shd w:val="clear" w:color="auto" w:fill="auto"/>
            <w:noWrap/>
            <w:hideMark/>
          </w:tcPr>
          <w:p w14:paraId="7AD570E0" w14:textId="1243967E" w:rsidR="00914CD7" w:rsidRPr="000C23F9" w:rsidRDefault="00914CD7" w:rsidP="00C77101">
            <w:pPr>
              <w:jc w:val="center"/>
              <w:rPr>
                <w:rFonts w:eastAsia="Times New Roman"/>
                <w:color w:val="000000"/>
              </w:rPr>
            </w:pPr>
          </w:p>
        </w:tc>
      </w:tr>
      <w:tr w:rsidR="00914CD7" w:rsidRPr="000C23F9" w14:paraId="023B9136" w14:textId="77777777" w:rsidTr="00713B04">
        <w:trPr>
          <w:gridAfter w:val="2"/>
          <w:wAfter w:w="170" w:type="dxa"/>
          <w:trHeight w:val="320"/>
          <w:jc w:val="center"/>
        </w:trPr>
        <w:tc>
          <w:tcPr>
            <w:tcW w:w="3330" w:type="dxa"/>
            <w:tcBorders>
              <w:top w:val="nil"/>
              <w:left w:val="nil"/>
              <w:bottom w:val="nil"/>
              <w:right w:val="nil"/>
            </w:tcBorders>
            <w:shd w:val="clear" w:color="auto" w:fill="auto"/>
            <w:noWrap/>
            <w:hideMark/>
          </w:tcPr>
          <w:p w14:paraId="79574267" w14:textId="77777777" w:rsidR="00914CD7" w:rsidRPr="000C23F9" w:rsidRDefault="00914CD7">
            <w:pPr>
              <w:rPr>
                <w:rFonts w:eastAsia="Times New Roman"/>
                <w:color w:val="000000"/>
              </w:rPr>
            </w:pPr>
            <w:r w:rsidRPr="000C23F9">
              <w:rPr>
                <w:rFonts w:eastAsia="Times New Roman"/>
                <w:color w:val="000000"/>
              </w:rPr>
              <w:t>(Intercept)</w:t>
            </w:r>
          </w:p>
        </w:tc>
        <w:tc>
          <w:tcPr>
            <w:tcW w:w="171" w:type="dxa"/>
            <w:tcBorders>
              <w:top w:val="nil"/>
              <w:left w:val="nil"/>
              <w:bottom w:val="nil"/>
              <w:right w:val="nil"/>
            </w:tcBorders>
            <w:shd w:val="clear" w:color="auto" w:fill="auto"/>
            <w:noWrap/>
            <w:hideMark/>
          </w:tcPr>
          <w:p w14:paraId="239B70BE" w14:textId="77777777" w:rsidR="00914CD7" w:rsidRPr="000C23F9" w:rsidRDefault="00914CD7">
            <w:pPr>
              <w:rPr>
                <w:rFonts w:eastAsia="Times New Roman"/>
                <w:color w:val="000000"/>
              </w:rPr>
            </w:pPr>
            <w:r w:rsidRPr="000C23F9">
              <w:rPr>
                <w:rFonts w:eastAsia="Times New Roman"/>
                <w:color w:val="000000"/>
              </w:rPr>
              <w:t> </w:t>
            </w:r>
          </w:p>
        </w:tc>
        <w:tc>
          <w:tcPr>
            <w:tcW w:w="607" w:type="dxa"/>
            <w:tcBorders>
              <w:top w:val="nil"/>
              <w:left w:val="nil"/>
              <w:bottom w:val="nil"/>
              <w:right w:val="nil"/>
            </w:tcBorders>
            <w:shd w:val="clear" w:color="auto" w:fill="auto"/>
            <w:noWrap/>
            <w:hideMark/>
          </w:tcPr>
          <w:p w14:paraId="1D40DE4D" w14:textId="751E9408" w:rsidR="00914CD7" w:rsidRPr="000C23F9" w:rsidRDefault="00914CD7">
            <w:pPr>
              <w:jc w:val="right"/>
              <w:rPr>
                <w:rFonts w:eastAsia="Times New Roman"/>
                <w:color w:val="000000"/>
              </w:rPr>
            </w:pPr>
            <w:r w:rsidRPr="000C23F9">
              <w:rPr>
                <w:rFonts w:eastAsia="Times New Roman"/>
                <w:color w:val="000000"/>
              </w:rPr>
              <w:t>.</w:t>
            </w:r>
            <w:r w:rsidR="00BE7E59">
              <w:rPr>
                <w:rFonts w:eastAsia="Times New Roman"/>
                <w:color w:val="000000"/>
              </w:rPr>
              <w:t>45</w:t>
            </w:r>
          </w:p>
        </w:tc>
        <w:tc>
          <w:tcPr>
            <w:tcW w:w="540" w:type="dxa"/>
            <w:tcBorders>
              <w:top w:val="nil"/>
              <w:left w:val="nil"/>
              <w:bottom w:val="nil"/>
              <w:right w:val="nil"/>
            </w:tcBorders>
            <w:shd w:val="clear" w:color="auto" w:fill="auto"/>
            <w:noWrap/>
            <w:hideMark/>
          </w:tcPr>
          <w:p w14:paraId="5C9CE911" w14:textId="77777777" w:rsidR="00914CD7" w:rsidRPr="000C23F9" w:rsidRDefault="00914CD7">
            <w:pPr>
              <w:jc w:val="right"/>
              <w:rPr>
                <w:rFonts w:eastAsia="Times New Roman"/>
                <w:color w:val="000000"/>
              </w:rPr>
            </w:pPr>
            <w:r w:rsidRPr="000C23F9">
              <w:rPr>
                <w:rFonts w:eastAsia="Times New Roman"/>
                <w:color w:val="000000"/>
              </w:rPr>
              <w:t>(.03)</w:t>
            </w:r>
          </w:p>
        </w:tc>
        <w:tc>
          <w:tcPr>
            <w:tcW w:w="591" w:type="dxa"/>
            <w:tcBorders>
              <w:top w:val="nil"/>
              <w:left w:val="nil"/>
              <w:bottom w:val="nil"/>
              <w:right w:val="nil"/>
            </w:tcBorders>
            <w:shd w:val="clear" w:color="auto" w:fill="auto"/>
            <w:noWrap/>
            <w:hideMark/>
          </w:tcPr>
          <w:p w14:paraId="0AA61AC1" w14:textId="77777777" w:rsidR="00914CD7" w:rsidRPr="000C23F9" w:rsidRDefault="00914CD7">
            <w:pPr>
              <w:rPr>
                <w:rFonts w:eastAsia="Times New Roman"/>
                <w:color w:val="000000"/>
              </w:rPr>
            </w:pPr>
            <w:r w:rsidRPr="000C23F9">
              <w:rPr>
                <w:rFonts w:eastAsia="Times New Roman"/>
                <w:color w:val="000000"/>
              </w:rPr>
              <w:t>***</w:t>
            </w:r>
          </w:p>
        </w:tc>
        <w:tc>
          <w:tcPr>
            <w:tcW w:w="114" w:type="dxa"/>
            <w:gridSpan w:val="2"/>
            <w:tcBorders>
              <w:top w:val="nil"/>
              <w:left w:val="nil"/>
              <w:bottom w:val="nil"/>
              <w:right w:val="nil"/>
            </w:tcBorders>
            <w:shd w:val="clear" w:color="auto" w:fill="auto"/>
            <w:noWrap/>
            <w:hideMark/>
          </w:tcPr>
          <w:p w14:paraId="215D0EF8" w14:textId="77777777" w:rsidR="00914CD7" w:rsidRPr="000C23F9" w:rsidRDefault="00914CD7">
            <w:pPr>
              <w:rPr>
                <w:rFonts w:eastAsia="Times New Roman"/>
                <w:color w:val="000000"/>
              </w:rPr>
            </w:pPr>
            <w:r w:rsidRPr="000C23F9">
              <w:rPr>
                <w:rFonts w:eastAsia="Times New Roman"/>
                <w:color w:val="000000"/>
              </w:rPr>
              <w:t> </w:t>
            </w:r>
          </w:p>
        </w:tc>
        <w:tc>
          <w:tcPr>
            <w:tcW w:w="552" w:type="dxa"/>
            <w:gridSpan w:val="2"/>
            <w:tcBorders>
              <w:top w:val="nil"/>
              <w:left w:val="nil"/>
              <w:bottom w:val="nil"/>
              <w:right w:val="nil"/>
            </w:tcBorders>
            <w:shd w:val="clear" w:color="auto" w:fill="auto"/>
            <w:noWrap/>
            <w:hideMark/>
          </w:tcPr>
          <w:p w14:paraId="0A14040F" w14:textId="43998EAF" w:rsidR="00914CD7" w:rsidRPr="000C23F9" w:rsidRDefault="00914CD7">
            <w:pPr>
              <w:jc w:val="right"/>
              <w:rPr>
                <w:rFonts w:eastAsia="Times New Roman"/>
                <w:color w:val="000000"/>
              </w:rPr>
            </w:pPr>
            <w:r w:rsidRPr="000C23F9">
              <w:rPr>
                <w:rFonts w:eastAsia="Times New Roman"/>
                <w:color w:val="000000"/>
              </w:rPr>
              <w:t>.</w:t>
            </w:r>
            <w:r w:rsidR="00BE7E59">
              <w:rPr>
                <w:rFonts w:eastAsia="Times New Roman"/>
                <w:color w:val="000000"/>
              </w:rPr>
              <w:t>49</w:t>
            </w:r>
          </w:p>
        </w:tc>
        <w:tc>
          <w:tcPr>
            <w:tcW w:w="555" w:type="dxa"/>
            <w:tcBorders>
              <w:top w:val="nil"/>
              <w:left w:val="nil"/>
              <w:bottom w:val="nil"/>
              <w:right w:val="nil"/>
            </w:tcBorders>
            <w:shd w:val="clear" w:color="auto" w:fill="auto"/>
            <w:noWrap/>
            <w:hideMark/>
          </w:tcPr>
          <w:p w14:paraId="3CEC5D42" w14:textId="77777777" w:rsidR="00914CD7" w:rsidRPr="000C23F9" w:rsidRDefault="00914CD7">
            <w:pPr>
              <w:jc w:val="right"/>
              <w:rPr>
                <w:rFonts w:eastAsia="Times New Roman"/>
                <w:color w:val="000000"/>
              </w:rPr>
            </w:pPr>
            <w:r w:rsidRPr="000C23F9">
              <w:rPr>
                <w:rFonts w:eastAsia="Times New Roman"/>
                <w:color w:val="000000"/>
              </w:rPr>
              <w:t>(.02)</w:t>
            </w:r>
          </w:p>
        </w:tc>
        <w:tc>
          <w:tcPr>
            <w:tcW w:w="547" w:type="dxa"/>
            <w:tcBorders>
              <w:top w:val="nil"/>
              <w:left w:val="nil"/>
              <w:bottom w:val="nil"/>
              <w:right w:val="nil"/>
            </w:tcBorders>
            <w:shd w:val="clear" w:color="auto" w:fill="auto"/>
            <w:noWrap/>
            <w:hideMark/>
          </w:tcPr>
          <w:p w14:paraId="52C29474" w14:textId="77777777" w:rsidR="00914CD7" w:rsidRPr="000C23F9" w:rsidRDefault="00914CD7">
            <w:pPr>
              <w:rPr>
                <w:rFonts w:eastAsia="Times New Roman"/>
                <w:color w:val="000000"/>
              </w:rPr>
            </w:pPr>
            <w:r w:rsidRPr="000C23F9">
              <w:rPr>
                <w:rFonts w:eastAsia="Times New Roman"/>
                <w:color w:val="000000"/>
              </w:rPr>
              <w:t>***</w:t>
            </w:r>
          </w:p>
        </w:tc>
        <w:tc>
          <w:tcPr>
            <w:tcW w:w="72" w:type="dxa"/>
            <w:tcBorders>
              <w:top w:val="nil"/>
              <w:left w:val="nil"/>
              <w:bottom w:val="nil"/>
              <w:right w:val="nil"/>
            </w:tcBorders>
            <w:shd w:val="clear" w:color="auto" w:fill="auto"/>
            <w:noWrap/>
            <w:hideMark/>
          </w:tcPr>
          <w:p w14:paraId="0DC5FA10" w14:textId="77777777" w:rsidR="00914CD7" w:rsidRPr="000C23F9" w:rsidRDefault="00914CD7">
            <w:pPr>
              <w:rPr>
                <w:rFonts w:eastAsia="Times New Roman"/>
                <w:color w:val="000000"/>
              </w:rPr>
            </w:pPr>
            <w:r w:rsidRPr="000C23F9">
              <w:rPr>
                <w:rFonts w:eastAsia="Times New Roman"/>
                <w:color w:val="000000"/>
              </w:rPr>
              <w:t> </w:t>
            </w:r>
          </w:p>
        </w:tc>
        <w:tc>
          <w:tcPr>
            <w:tcW w:w="605" w:type="dxa"/>
            <w:gridSpan w:val="3"/>
            <w:tcBorders>
              <w:top w:val="nil"/>
              <w:left w:val="nil"/>
              <w:bottom w:val="nil"/>
              <w:right w:val="nil"/>
            </w:tcBorders>
            <w:shd w:val="clear" w:color="auto" w:fill="auto"/>
            <w:noWrap/>
            <w:hideMark/>
          </w:tcPr>
          <w:p w14:paraId="7F16FC12" w14:textId="52D32562" w:rsidR="00914CD7" w:rsidRPr="000C23F9" w:rsidRDefault="00914CD7">
            <w:pPr>
              <w:jc w:val="right"/>
              <w:rPr>
                <w:rFonts w:eastAsia="Times New Roman"/>
                <w:color w:val="000000"/>
              </w:rPr>
            </w:pPr>
            <w:r w:rsidRPr="000C23F9">
              <w:rPr>
                <w:rFonts w:eastAsia="Times New Roman"/>
                <w:color w:val="000000"/>
              </w:rPr>
              <w:t>.</w:t>
            </w:r>
            <w:r w:rsidR="00BE7E59">
              <w:rPr>
                <w:rFonts w:eastAsia="Times New Roman"/>
                <w:color w:val="000000"/>
              </w:rPr>
              <w:t>37</w:t>
            </w:r>
          </w:p>
        </w:tc>
        <w:tc>
          <w:tcPr>
            <w:tcW w:w="450" w:type="dxa"/>
            <w:tcBorders>
              <w:top w:val="nil"/>
              <w:left w:val="nil"/>
              <w:bottom w:val="nil"/>
              <w:right w:val="nil"/>
            </w:tcBorders>
            <w:shd w:val="clear" w:color="auto" w:fill="auto"/>
            <w:noWrap/>
            <w:hideMark/>
          </w:tcPr>
          <w:p w14:paraId="2FD12A96" w14:textId="77777777" w:rsidR="00914CD7" w:rsidRPr="000C23F9" w:rsidRDefault="00914CD7">
            <w:pPr>
              <w:jc w:val="right"/>
              <w:rPr>
                <w:rFonts w:eastAsia="Times New Roman"/>
                <w:color w:val="000000"/>
              </w:rPr>
            </w:pPr>
            <w:r w:rsidRPr="000C23F9">
              <w:rPr>
                <w:rFonts w:eastAsia="Times New Roman"/>
                <w:color w:val="000000"/>
              </w:rPr>
              <w:t>(.03)</w:t>
            </w:r>
          </w:p>
        </w:tc>
        <w:tc>
          <w:tcPr>
            <w:tcW w:w="540" w:type="dxa"/>
            <w:tcBorders>
              <w:top w:val="nil"/>
              <w:left w:val="nil"/>
              <w:bottom w:val="nil"/>
              <w:right w:val="nil"/>
            </w:tcBorders>
            <w:shd w:val="clear" w:color="auto" w:fill="auto"/>
            <w:noWrap/>
            <w:hideMark/>
          </w:tcPr>
          <w:p w14:paraId="065B93A3" w14:textId="77777777" w:rsidR="00914CD7" w:rsidRPr="000C23F9" w:rsidRDefault="00914CD7">
            <w:pPr>
              <w:rPr>
                <w:rFonts w:eastAsia="Times New Roman"/>
                <w:color w:val="000000"/>
              </w:rPr>
            </w:pPr>
            <w:r w:rsidRPr="000C23F9">
              <w:rPr>
                <w:rFonts w:eastAsia="Times New Roman"/>
                <w:color w:val="000000"/>
              </w:rPr>
              <w:t>***</w:t>
            </w:r>
          </w:p>
        </w:tc>
      </w:tr>
      <w:tr w:rsidR="00914CD7" w:rsidRPr="000C23F9" w14:paraId="20987DA2" w14:textId="77777777" w:rsidTr="00713B04">
        <w:trPr>
          <w:gridAfter w:val="2"/>
          <w:wAfter w:w="170" w:type="dxa"/>
          <w:trHeight w:val="320"/>
          <w:jc w:val="center"/>
        </w:trPr>
        <w:tc>
          <w:tcPr>
            <w:tcW w:w="3330" w:type="dxa"/>
            <w:tcBorders>
              <w:top w:val="nil"/>
              <w:left w:val="nil"/>
              <w:bottom w:val="nil"/>
              <w:right w:val="nil"/>
            </w:tcBorders>
            <w:shd w:val="clear" w:color="auto" w:fill="auto"/>
            <w:noWrap/>
            <w:hideMark/>
          </w:tcPr>
          <w:p w14:paraId="423E728C" w14:textId="77777777" w:rsidR="00914CD7" w:rsidRPr="000C23F9" w:rsidRDefault="00914CD7">
            <w:pPr>
              <w:rPr>
                <w:rFonts w:eastAsia="Times New Roman"/>
                <w:color w:val="000000"/>
              </w:rPr>
            </w:pPr>
            <w:r w:rsidRPr="000C23F9">
              <w:rPr>
                <w:rFonts w:eastAsia="Times New Roman"/>
                <w:color w:val="000000"/>
              </w:rPr>
              <w:t>Racial Dummy (Black)</w:t>
            </w:r>
          </w:p>
        </w:tc>
        <w:tc>
          <w:tcPr>
            <w:tcW w:w="171" w:type="dxa"/>
            <w:tcBorders>
              <w:top w:val="nil"/>
              <w:left w:val="nil"/>
              <w:bottom w:val="nil"/>
              <w:right w:val="nil"/>
            </w:tcBorders>
            <w:shd w:val="clear" w:color="auto" w:fill="auto"/>
            <w:noWrap/>
            <w:hideMark/>
          </w:tcPr>
          <w:p w14:paraId="70BD4BF6" w14:textId="77777777" w:rsidR="00914CD7" w:rsidRPr="000C23F9" w:rsidRDefault="00914CD7">
            <w:pPr>
              <w:rPr>
                <w:rFonts w:eastAsia="Times New Roman"/>
                <w:color w:val="000000"/>
              </w:rPr>
            </w:pPr>
          </w:p>
        </w:tc>
        <w:tc>
          <w:tcPr>
            <w:tcW w:w="607" w:type="dxa"/>
            <w:tcBorders>
              <w:top w:val="nil"/>
              <w:left w:val="nil"/>
              <w:bottom w:val="nil"/>
              <w:right w:val="nil"/>
            </w:tcBorders>
            <w:shd w:val="clear" w:color="auto" w:fill="auto"/>
            <w:noWrap/>
            <w:hideMark/>
          </w:tcPr>
          <w:p w14:paraId="29180AD0" w14:textId="25A4717C" w:rsidR="00914CD7" w:rsidRPr="000C23F9" w:rsidRDefault="00BE7E59">
            <w:pPr>
              <w:jc w:val="right"/>
              <w:rPr>
                <w:rFonts w:eastAsia="Times New Roman"/>
                <w:color w:val="000000"/>
              </w:rPr>
            </w:pPr>
            <w:r>
              <w:rPr>
                <w:rFonts w:eastAsia="Times New Roman"/>
                <w:color w:val="000000"/>
              </w:rPr>
              <w:t>.</w:t>
            </w:r>
            <w:r w:rsidR="00914CD7" w:rsidRPr="000C23F9">
              <w:rPr>
                <w:rFonts w:eastAsia="Times New Roman"/>
                <w:color w:val="000000"/>
              </w:rPr>
              <w:t>37</w:t>
            </w:r>
          </w:p>
        </w:tc>
        <w:tc>
          <w:tcPr>
            <w:tcW w:w="540" w:type="dxa"/>
            <w:tcBorders>
              <w:top w:val="nil"/>
              <w:left w:val="nil"/>
              <w:bottom w:val="nil"/>
              <w:right w:val="nil"/>
            </w:tcBorders>
            <w:shd w:val="clear" w:color="auto" w:fill="auto"/>
            <w:noWrap/>
            <w:hideMark/>
          </w:tcPr>
          <w:p w14:paraId="1A639D83" w14:textId="77777777" w:rsidR="00914CD7" w:rsidRPr="000C23F9" w:rsidRDefault="00914CD7">
            <w:pPr>
              <w:jc w:val="right"/>
              <w:rPr>
                <w:rFonts w:eastAsia="Times New Roman"/>
                <w:color w:val="000000"/>
              </w:rPr>
            </w:pPr>
            <w:r w:rsidRPr="000C23F9">
              <w:rPr>
                <w:rFonts w:eastAsia="Times New Roman"/>
                <w:color w:val="000000"/>
              </w:rPr>
              <w:t>(.04)</w:t>
            </w:r>
          </w:p>
        </w:tc>
        <w:tc>
          <w:tcPr>
            <w:tcW w:w="591" w:type="dxa"/>
            <w:tcBorders>
              <w:top w:val="nil"/>
              <w:left w:val="nil"/>
              <w:bottom w:val="nil"/>
              <w:right w:val="nil"/>
            </w:tcBorders>
            <w:shd w:val="clear" w:color="auto" w:fill="auto"/>
            <w:noWrap/>
            <w:hideMark/>
          </w:tcPr>
          <w:p w14:paraId="7A9E7D28" w14:textId="77777777" w:rsidR="00914CD7" w:rsidRPr="000C23F9" w:rsidRDefault="00914CD7">
            <w:pPr>
              <w:rPr>
                <w:rFonts w:eastAsia="Times New Roman"/>
                <w:color w:val="000000"/>
              </w:rPr>
            </w:pPr>
            <w:r w:rsidRPr="000C23F9">
              <w:rPr>
                <w:rFonts w:eastAsia="Times New Roman"/>
                <w:color w:val="000000"/>
              </w:rPr>
              <w:t>***</w:t>
            </w:r>
          </w:p>
        </w:tc>
        <w:tc>
          <w:tcPr>
            <w:tcW w:w="114" w:type="dxa"/>
            <w:gridSpan w:val="2"/>
            <w:tcBorders>
              <w:top w:val="nil"/>
              <w:left w:val="nil"/>
              <w:bottom w:val="nil"/>
              <w:right w:val="nil"/>
            </w:tcBorders>
            <w:shd w:val="clear" w:color="auto" w:fill="auto"/>
            <w:noWrap/>
            <w:hideMark/>
          </w:tcPr>
          <w:p w14:paraId="2D346E2E" w14:textId="77777777" w:rsidR="00914CD7" w:rsidRPr="000C23F9" w:rsidRDefault="00914CD7">
            <w:pPr>
              <w:rPr>
                <w:rFonts w:eastAsia="Times New Roman"/>
                <w:color w:val="000000"/>
              </w:rPr>
            </w:pPr>
          </w:p>
        </w:tc>
        <w:tc>
          <w:tcPr>
            <w:tcW w:w="552" w:type="dxa"/>
            <w:gridSpan w:val="2"/>
            <w:tcBorders>
              <w:top w:val="nil"/>
              <w:left w:val="nil"/>
              <w:bottom w:val="nil"/>
              <w:right w:val="nil"/>
            </w:tcBorders>
            <w:shd w:val="clear" w:color="auto" w:fill="auto"/>
            <w:noWrap/>
            <w:hideMark/>
          </w:tcPr>
          <w:p w14:paraId="4F739DEC" w14:textId="75039C39" w:rsidR="00914CD7" w:rsidRPr="000C23F9" w:rsidRDefault="00914CD7">
            <w:pPr>
              <w:jc w:val="right"/>
              <w:rPr>
                <w:rFonts w:eastAsia="Times New Roman"/>
                <w:color w:val="000000"/>
              </w:rPr>
            </w:pPr>
            <w:r w:rsidRPr="000C23F9">
              <w:rPr>
                <w:rFonts w:eastAsia="Times New Roman"/>
                <w:color w:val="000000"/>
              </w:rPr>
              <w:t>.18</w:t>
            </w:r>
          </w:p>
        </w:tc>
        <w:tc>
          <w:tcPr>
            <w:tcW w:w="555" w:type="dxa"/>
            <w:tcBorders>
              <w:top w:val="nil"/>
              <w:left w:val="nil"/>
              <w:bottom w:val="nil"/>
              <w:right w:val="nil"/>
            </w:tcBorders>
            <w:shd w:val="clear" w:color="auto" w:fill="auto"/>
            <w:noWrap/>
            <w:hideMark/>
          </w:tcPr>
          <w:p w14:paraId="217E3DF4" w14:textId="77777777" w:rsidR="00914CD7" w:rsidRPr="000C23F9" w:rsidRDefault="00914CD7">
            <w:pPr>
              <w:jc w:val="right"/>
              <w:rPr>
                <w:rFonts w:eastAsia="Times New Roman"/>
                <w:color w:val="000000"/>
              </w:rPr>
            </w:pPr>
            <w:r w:rsidRPr="000C23F9">
              <w:rPr>
                <w:rFonts w:eastAsia="Times New Roman"/>
                <w:color w:val="000000"/>
              </w:rPr>
              <w:t>(.03)</w:t>
            </w:r>
          </w:p>
        </w:tc>
        <w:tc>
          <w:tcPr>
            <w:tcW w:w="547" w:type="dxa"/>
            <w:tcBorders>
              <w:top w:val="nil"/>
              <w:left w:val="nil"/>
              <w:bottom w:val="nil"/>
              <w:right w:val="nil"/>
            </w:tcBorders>
            <w:shd w:val="clear" w:color="auto" w:fill="auto"/>
            <w:noWrap/>
            <w:hideMark/>
          </w:tcPr>
          <w:p w14:paraId="031B7D9B" w14:textId="77777777" w:rsidR="00914CD7" w:rsidRPr="000C23F9" w:rsidRDefault="00914CD7">
            <w:pPr>
              <w:rPr>
                <w:rFonts w:eastAsia="Times New Roman"/>
                <w:color w:val="000000"/>
              </w:rPr>
            </w:pPr>
            <w:r w:rsidRPr="000C23F9">
              <w:rPr>
                <w:rFonts w:eastAsia="Times New Roman"/>
                <w:color w:val="000000"/>
              </w:rPr>
              <w:t>***</w:t>
            </w:r>
          </w:p>
        </w:tc>
        <w:tc>
          <w:tcPr>
            <w:tcW w:w="72" w:type="dxa"/>
            <w:tcBorders>
              <w:top w:val="nil"/>
              <w:left w:val="nil"/>
              <w:bottom w:val="nil"/>
              <w:right w:val="nil"/>
            </w:tcBorders>
            <w:shd w:val="clear" w:color="auto" w:fill="auto"/>
            <w:noWrap/>
            <w:hideMark/>
          </w:tcPr>
          <w:p w14:paraId="50AE4D1E" w14:textId="77777777" w:rsidR="00914CD7" w:rsidRPr="000C23F9" w:rsidRDefault="00914CD7">
            <w:pPr>
              <w:rPr>
                <w:rFonts w:eastAsia="Times New Roman"/>
                <w:color w:val="000000"/>
              </w:rPr>
            </w:pPr>
          </w:p>
        </w:tc>
        <w:tc>
          <w:tcPr>
            <w:tcW w:w="605" w:type="dxa"/>
            <w:gridSpan w:val="3"/>
            <w:tcBorders>
              <w:top w:val="nil"/>
              <w:left w:val="nil"/>
              <w:bottom w:val="nil"/>
              <w:right w:val="nil"/>
            </w:tcBorders>
            <w:shd w:val="clear" w:color="auto" w:fill="auto"/>
            <w:noWrap/>
            <w:hideMark/>
          </w:tcPr>
          <w:p w14:paraId="49D15F60" w14:textId="615A412C" w:rsidR="00914CD7" w:rsidRPr="000C23F9" w:rsidRDefault="00BE7E59">
            <w:pPr>
              <w:jc w:val="right"/>
              <w:rPr>
                <w:rFonts w:eastAsia="Times New Roman"/>
                <w:color w:val="000000"/>
              </w:rPr>
            </w:pPr>
            <w:r>
              <w:rPr>
                <w:rFonts w:eastAsia="Times New Roman"/>
                <w:color w:val="000000"/>
              </w:rPr>
              <w:t>.</w:t>
            </w:r>
            <w:r w:rsidR="00914CD7" w:rsidRPr="000C23F9">
              <w:rPr>
                <w:rFonts w:eastAsia="Times New Roman"/>
                <w:color w:val="000000"/>
              </w:rPr>
              <w:t>2</w:t>
            </w:r>
            <w:r>
              <w:rPr>
                <w:rFonts w:eastAsia="Times New Roman"/>
                <w:color w:val="000000"/>
              </w:rPr>
              <w:t>5</w:t>
            </w:r>
          </w:p>
        </w:tc>
        <w:tc>
          <w:tcPr>
            <w:tcW w:w="450" w:type="dxa"/>
            <w:tcBorders>
              <w:top w:val="nil"/>
              <w:left w:val="nil"/>
              <w:bottom w:val="nil"/>
              <w:right w:val="nil"/>
            </w:tcBorders>
            <w:shd w:val="clear" w:color="auto" w:fill="auto"/>
            <w:noWrap/>
            <w:hideMark/>
          </w:tcPr>
          <w:p w14:paraId="0044D0CD" w14:textId="77777777" w:rsidR="00914CD7" w:rsidRPr="000C23F9" w:rsidRDefault="00914CD7">
            <w:pPr>
              <w:jc w:val="right"/>
              <w:rPr>
                <w:rFonts w:eastAsia="Times New Roman"/>
                <w:color w:val="000000"/>
              </w:rPr>
            </w:pPr>
            <w:r w:rsidRPr="000C23F9">
              <w:rPr>
                <w:rFonts w:eastAsia="Times New Roman"/>
                <w:color w:val="000000"/>
              </w:rPr>
              <w:t>(.05)</w:t>
            </w:r>
          </w:p>
        </w:tc>
        <w:tc>
          <w:tcPr>
            <w:tcW w:w="540" w:type="dxa"/>
            <w:tcBorders>
              <w:top w:val="nil"/>
              <w:left w:val="nil"/>
              <w:bottom w:val="nil"/>
              <w:right w:val="nil"/>
            </w:tcBorders>
            <w:shd w:val="clear" w:color="auto" w:fill="auto"/>
            <w:noWrap/>
            <w:hideMark/>
          </w:tcPr>
          <w:p w14:paraId="6B0B03AA" w14:textId="77777777" w:rsidR="00914CD7" w:rsidRPr="000C23F9" w:rsidRDefault="00914CD7">
            <w:pPr>
              <w:rPr>
                <w:rFonts w:eastAsia="Times New Roman"/>
                <w:color w:val="000000"/>
              </w:rPr>
            </w:pPr>
            <w:r w:rsidRPr="000C23F9">
              <w:rPr>
                <w:rFonts w:eastAsia="Times New Roman"/>
                <w:color w:val="000000"/>
              </w:rPr>
              <w:t>***</w:t>
            </w:r>
          </w:p>
        </w:tc>
      </w:tr>
      <w:tr w:rsidR="00914CD7" w:rsidRPr="000C23F9" w14:paraId="5F017D2B" w14:textId="77777777" w:rsidTr="00713B04">
        <w:trPr>
          <w:gridAfter w:val="2"/>
          <w:wAfter w:w="170" w:type="dxa"/>
          <w:trHeight w:val="320"/>
          <w:jc w:val="center"/>
        </w:trPr>
        <w:tc>
          <w:tcPr>
            <w:tcW w:w="3330" w:type="dxa"/>
            <w:tcBorders>
              <w:top w:val="nil"/>
              <w:left w:val="nil"/>
              <w:bottom w:val="nil"/>
              <w:right w:val="nil"/>
            </w:tcBorders>
            <w:shd w:val="clear" w:color="auto" w:fill="auto"/>
            <w:noWrap/>
            <w:hideMark/>
          </w:tcPr>
          <w:p w14:paraId="15186EDF" w14:textId="77777777" w:rsidR="00914CD7" w:rsidRPr="000C23F9" w:rsidRDefault="00914CD7">
            <w:pPr>
              <w:rPr>
                <w:rFonts w:eastAsia="Times New Roman"/>
                <w:color w:val="000000"/>
              </w:rPr>
            </w:pPr>
            <w:r w:rsidRPr="000C23F9">
              <w:rPr>
                <w:rFonts w:eastAsia="Times New Roman"/>
                <w:color w:val="000000"/>
              </w:rPr>
              <w:t>Identity Prime Condition</w:t>
            </w:r>
          </w:p>
        </w:tc>
        <w:tc>
          <w:tcPr>
            <w:tcW w:w="171" w:type="dxa"/>
            <w:tcBorders>
              <w:top w:val="nil"/>
              <w:left w:val="nil"/>
              <w:bottom w:val="nil"/>
              <w:right w:val="nil"/>
            </w:tcBorders>
            <w:shd w:val="clear" w:color="auto" w:fill="auto"/>
            <w:noWrap/>
            <w:hideMark/>
          </w:tcPr>
          <w:p w14:paraId="65620B45" w14:textId="77777777" w:rsidR="00914CD7" w:rsidRPr="000C23F9" w:rsidRDefault="00914CD7">
            <w:pPr>
              <w:rPr>
                <w:rFonts w:eastAsia="Times New Roman"/>
                <w:color w:val="000000"/>
              </w:rPr>
            </w:pPr>
          </w:p>
        </w:tc>
        <w:tc>
          <w:tcPr>
            <w:tcW w:w="607" w:type="dxa"/>
            <w:tcBorders>
              <w:top w:val="nil"/>
              <w:left w:val="nil"/>
              <w:bottom w:val="nil"/>
              <w:right w:val="nil"/>
            </w:tcBorders>
            <w:shd w:val="clear" w:color="auto" w:fill="auto"/>
            <w:noWrap/>
            <w:hideMark/>
          </w:tcPr>
          <w:p w14:paraId="7D5740FC" w14:textId="18C0A932" w:rsidR="00914CD7" w:rsidRPr="000C23F9" w:rsidRDefault="00BE7E59">
            <w:pPr>
              <w:jc w:val="right"/>
              <w:rPr>
                <w:rFonts w:eastAsia="Times New Roman"/>
                <w:color w:val="000000"/>
              </w:rPr>
            </w:pPr>
            <w:r>
              <w:rPr>
                <w:rFonts w:eastAsia="Times New Roman"/>
                <w:color w:val="000000"/>
              </w:rPr>
              <w:t>.06</w:t>
            </w:r>
          </w:p>
        </w:tc>
        <w:tc>
          <w:tcPr>
            <w:tcW w:w="540" w:type="dxa"/>
            <w:tcBorders>
              <w:top w:val="nil"/>
              <w:left w:val="nil"/>
              <w:bottom w:val="nil"/>
              <w:right w:val="nil"/>
            </w:tcBorders>
            <w:shd w:val="clear" w:color="auto" w:fill="auto"/>
            <w:noWrap/>
            <w:hideMark/>
          </w:tcPr>
          <w:p w14:paraId="17650B78" w14:textId="77777777" w:rsidR="00914CD7" w:rsidRPr="000C23F9" w:rsidRDefault="00914CD7">
            <w:pPr>
              <w:jc w:val="right"/>
              <w:rPr>
                <w:rFonts w:eastAsia="Times New Roman"/>
                <w:color w:val="000000"/>
              </w:rPr>
            </w:pPr>
            <w:r w:rsidRPr="000C23F9">
              <w:rPr>
                <w:rFonts w:eastAsia="Times New Roman"/>
                <w:color w:val="000000"/>
              </w:rPr>
              <w:t>(.04)</w:t>
            </w:r>
          </w:p>
        </w:tc>
        <w:tc>
          <w:tcPr>
            <w:tcW w:w="591" w:type="dxa"/>
            <w:tcBorders>
              <w:top w:val="nil"/>
              <w:left w:val="nil"/>
              <w:bottom w:val="nil"/>
              <w:right w:val="nil"/>
            </w:tcBorders>
            <w:shd w:val="clear" w:color="auto" w:fill="auto"/>
            <w:noWrap/>
            <w:hideMark/>
          </w:tcPr>
          <w:p w14:paraId="1A75C141" w14:textId="77777777" w:rsidR="00914CD7" w:rsidRPr="000C23F9" w:rsidRDefault="00914CD7">
            <w:pPr>
              <w:jc w:val="right"/>
              <w:rPr>
                <w:rFonts w:eastAsia="Times New Roman"/>
                <w:color w:val="000000"/>
              </w:rPr>
            </w:pPr>
          </w:p>
        </w:tc>
        <w:tc>
          <w:tcPr>
            <w:tcW w:w="114" w:type="dxa"/>
            <w:gridSpan w:val="2"/>
            <w:tcBorders>
              <w:top w:val="nil"/>
              <w:left w:val="nil"/>
              <w:bottom w:val="nil"/>
              <w:right w:val="nil"/>
            </w:tcBorders>
            <w:shd w:val="clear" w:color="auto" w:fill="auto"/>
            <w:noWrap/>
            <w:hideMark/>
          </w:tcPr>
          <w:p w14:paraId="3283991B" w14:textId="77777777" w:rsidR="00914CD7" w:rsidRPr="000C23F9" w:rsidRDefault="00914CD7">
            <w:pPr>
              <w:rPr>
                <w:rFonts w:eastAsia="Times New Roman"/>
                <w:sz w:val="20"/>
                <w:szCs w:val="20"/>
              </w:rPr>
            </w:pPr>
          </w:p>
        </w:tc>
        <w:tc>
          <w:tcPr>
            <w:tcW w:w="552" w:type="dxa"/>
            <w:gridSpan w:val="2"/>
            <w:tcBorders>
              <w:top w:val="nil"/>
              <w:left w:val="nil"/>
              <w:bottom w:val="nil"/>
              <w:right w:val="nil"/>
            </w:tcBorders>
            <w:shd w:val="clear" w:color="auto" w:fill="auto"/>
            <w:noWrap/>
            <w:hideMark/>
          </w:tcPr>
          <w:p w14:paraId="7D956703" w14:textId="398A6C73" w:rsidR="00914CD7" w:rsidRPr="000C23F9" w:rsidRDefault="00BE7E59">
            <w:pPr>
              <w:jc w:val="right"/>
              <w:rPr>
                <w:rFonts w:eastAsia="Times New Roman"/>
                <w:color w:val="000000"/>
              </w:rPr>
            </w:pPr>
            <w:r>
              <w:rPr>
                <w:rFonts w:eastAsia="Times New Roman"/>
                <w:color w:val="000000"/>
              </w:rPr>
              <w:t>.01</w:t>
            </w:r>
          </w:p>
        </w:tc>
        <w:tc>
          <w:tcPr>
            <w:tcW w:w="555" w:type="dxa"/>
            <w:tcBorders>
              <w:top w:val="nil"/>
              <w:left w:val="nil"/>
              <w:bottom w:val="nil"/>
              <w:right w:val="nil"/>
            </w:tcBorders>
            <w:shd w:val="clear" w:color="auto" w:fill="auto"/>
            <w:noWrap/>
            <w:hideMark/>
          </w:tcPr>
          <w:p w14:paraId="679DE5DC" w14:textId="77777777" w:rsidR="00914CD7" w:rsidRPr="000C23F9" w:rsidRDefault="00914CD7">
            <w:pPr>
              <w:jc w:val="right"/>
              <w:rPr>
                <w:rFonts w:eastAsia="Times New Roman"/>
                <w:color w:val="000000"/>
              </w:rPr>
            </w:pPr>
            <w:r w:rsidRPr="000C23F9">
              <w:rPr>
                <w:rFonts w:eastAsia="Times New Roman"/>
                <w:color w:val="000000"/>
              </w:rPr>
              <w:t>(.03)</w:t>
            </w:r>
          </w:p>
        </w:tc>
        <w:tc>
          <w:tcPr>
            <w:tcW w:w="547" w:type="dxa"/>
            <w:tcBorders>
              <w:top w:val="nil"/>
              <w:left w:val="nil"/>
              <w:bottom w:val="nil"/>
              <w:right w:val="nil"/>
            </w:tcBorders>
            <w:shd w:val="clear" w:color="auto" w:fill="auto"/>
            <w:noWrap/>
            <w:hideMark/>
          </w:tcPr>
          <w:p w14:paraId="2F8807DB" w14:textId="77777777" w:rsidR="00914CD7" w:rsidRPr="000C23F9" w:rsidRDefault="00914CD7">
            <w:pPr>
              <w:jc w:val="right"/>
              <w:rPr>
                <w:rFonts w:eastAsia="Times New Roman"/>
                <w:color w:val="000000"/>
              </w:rPr>
            </w:pPr>
          </w:p>
        </w:tc>
        <w:tc>
          <w:tcPr>
            <w:tcW w:w="72" w:type="dxa"/>
            <w:tcBorders>
              <w:top w:val="nil"/>
              <w:left w:val="nil"/>
              <w:bottom w:val="nil"/>
              <w:right w:val="nil"/>
            </w:tcBorders>
            <w:shd w:val="clear" w:color="auto" w:fill="auto"/>
            <w:noWrap/>
            <w:hideMark/>
          </w:tcPr>
          <w:p w14:paraId="10A23BB9" w14:textId="77777777" w:rsidR="00914CD7" w:rsidRPr="000C23F9" w:rsidRDefault="00914CD7">
            <w:pPr>
              <w:rPr>
                <w:rFonts w:eastAsia="Times New Roman"/>
                <w:sz w:val="20"/>
                <w:szCs w:val="20"/>
              </w:rPr>
            </w:pPr>
          </w:p>
        </w:tc>
        <w:tc>
          <w:tcPr>
            <w:tcW w:w="605" w:type="dxa"/>
            <w:gridSpan w:val="3"/>
            <w:tcBorders>
              <w:top w:val="nil"/>
              <w:left w:val="nil"/>
              <w:bottom w:val="nil"/>
              <w:right w:val="nil"/>
            </w:tcBorders>
            <w:shd w:val="clear" w:color="auto" w:fill="auto"/>
            <w:noWrap/>
            <w:hideMark/>
          </w:tcPr>
          <w:p w14:paraId="3AD9CF8C" w14:textId="483572E9" w:rsidR="00914CD7" w:rsidRPr="000C23F9" w:rsidRDefault="00BE7E59">
            <w:pPr>
              <w:jc w:val="right"/>
              <w:rPr>
                <w:rFonts w:eastAsia="Times New Roman"/>
                <w:color w:val="000000"/>
              </w:rPr>
            </w:pPr>
            <w:r>
              <w:rPr>
                <w:rFonts w:eastAsia="Times New Roman"/>
                <w:color w:val="000000"/>
              </w:rPr>
              <w:t>.03</w:t>
            </w:r>
          </w:p>
        </w:tc>
        <w:tc>
          <w:tcPr>
            <w:tcW w:w="450" w:type="dxa"/>
            <w:tcBorders>
              <w:top w:val="nil"/>
              <w:left w:val="nil"/>
              <w:bottom w:val="nil"/>
              <w:right w:val="nil"/>
            </w:tcBorders>
            <w:shd w:val="clear" w:color="auto" w:fill="auto"/>
            <w:noWrap/>
            <w:hideMark/>
          </w:tcPr>
          <w:p w14:paraId="50FBEF32" w14:textId="77777777" w:rsidR="00914CD7" w:rsidRPr="000C23F9" w:rsidRDefault="00914CD7">
            <w:pPr>
              <w:jc w:val="right"/>
              <w:rPr>
                <w:rFonts w:eastAsia="Times New Roman"/>
                <w:color w:val="000000"/>
              </w:rPr>
            </w:pPr>
            <w:r w:rsidRPr="000C23F9">
              <w:rPr>
                <w:rFonts w:eastAsia="Times New Roman"/>
                <w:color w:val="000000"/>
              </w:rPr>
              <w:t>(.05)</w:t>
            </w:r>
          </w:p>
        </w:tc>
        <w:tc>
          <w:tcPr>
            <w:tcW w:w="540" w:type="dxa"/>
            <w:tcBorders>
              <w:top w:val="nil"/>
              <w:left w:val="nil"/>
              <w:bottom w:val="nil"/>
              <w:right w:val="nil"/>
            </w:tcBorders>
            <w:shd w:val="clear" w:color="auto" w:fill="auto"/>
            <w:noWrap/>
            <w:hideMark/>
          </w:tcPr>
          <w:p w14:paraId="6C1439FD" w14:textId="77777777" w:rsidR="00914CD7" w:rsidRPr="000C23F9" w:rsidRDefault="00914CD7">
            <w:pPr>
              <w:jc w:val="right"/>
              <w:rPr>
                <w:rFonts w:eastAsia="Times New Roman"/>
                <w:color w:val="000000"/>
              </w:rPr>
            </w:pPr>
          </w:p>
        </w:tc>
      </w:tr>
      <w:tr w:rsidR="00914CD7" w:rsidRPr="000C23F9" w14:paraId="78C2D130" w14:textId="77777777" w:rsidTr="00713B04">
        <w:trPr>
          <w:gridAfter w:val="2"/>
          <w:wAfter w:w="170" w:type="dxa"/>
          <w:trHeight w:val="320"/>
          <w:jc w:val="center"/>
        </w:trPr>
        <w:tc>
          <w:tcPr>
            <w:tcW w:w="3330" w:type="dxa"/>
            <w:tcBorders>
              <w:top w:val="nil"/>
              <w:left w:val="nil"/>
              <w:bottom w:val="nil"/>
              <w:right w:val="nil"/>
            </w:tcBorders>
            <w:shd w:val="clear" w:color="auto" w:fill="auto"/>
            <w:noWrap/>
            <w:hideMark/>
          </w:tcPr>
          <w:p w14:paraId="572BC7F1" w14:textId="77777777" w:rsidR="00914CD7" w:rsidRPr="000C23F9" w:rsidRDefault="00914CD7">
            <w:pPr>
              <w:rPr>
                <w:rFonts w:eastAsia="Times New Roman"/>
                <w:color w:val="000000"/>
              </w:rPr>
            </w:pPr>
            <w:r w:rsidRPr="000C23F9">
              <w:rPr>
                <w:rFonts w:eastAsia="Times New Roman"/>
                <w:color w:val="000000"/>
              </w:rPr>
              <w:t>Identity and Experience Condition</w:t>
            </w:r>
          </w:p>
        </w:tc>
        <w:tc>
          <w:tcPr>
            <w:tcW w:w="171" w:type="dxa"/>
            <w:tcBorders>
              <w:top w:val="nil"/>
              <w:left w:val="nil"/>
              <w:bottom w:val="nil"/>
              <w:right w:val="nil"/>
            </w:tcBorders>
            <w:shd w:val="clear" w:color="auto" w:fill="auto"/>
            <w:noWrap/>
            <w:hideMark/>
          </w:tcPr>
          <w:p w14:paraId="45A242EA" w14:textId="77777777" w:rsidR="00914CD7" w:rsidRPr="000C23F9" w:rsidRDefault="00914CD7">
            <w:pPr>
              <w:rPr>
                <w:rFonts w:eastAsia="Times New Roman"/>
                <w:color w:val="000000"/>
              </w:rPr>
            </w:pPr>
          </w:p>
        </w:tc>
        <w:tc>
          <w:tcPr>
            <w:tcW w:w="607" w:type="dxa"/>
            <w:tcBorders>
              <w:top w:val="nil"/>
              <w:left w:val="nil"/>
              <w:bottom w:val="nil"/>
              <w:right w:val="nil"/>
            </w:tcBorders>
            <w:shd w:val="clear" w:color="auto" w:fill="auto"/>
            <w:noWrap/>
            <w:hideMark/>
          </w:tcPr>
          <w:p w14:paraId="7CEDE717" w14:textId="3227A52D" w:rsidR="00914CD7" w:rsidRPr="000C23F9" w:rsidRDefault="00914CD7">
            <w:pPr>
              <w:jc w:val="right"/>
              <w:rPr>
                <w:rFonts w:eastAsia="Times New Roman"/>
                <w:color w:val="000000"/>
              </w:rPr>
            </w:pPr>
            <w:r w:rsidRPr="000C23F9">
              <w:rPr>
                <w:rFonts w:eastAsia="Times New Roman"/>
                <w:color w:val="000000"/>
              </w:rPr>
              <w:t>.01</w:t>
            </w:r>
          </w:p>
        </w:tc>
        <w:tc>
          <w:tcPr>
            <w:tcW w:w="540" w:type="dxa"/>
            <w:tcBorders>
              <w:top w:val="nil"/>
              <w:left w:val="nil"/>
              <w:bottom w:val="nil"/>
              <w:right w:val="nil"/>
            </w:tcBorders>
            <w:shd w:val="clear" w:color="auto" w:fill="auto"/>
            <w:noWrap/>
            <w:hideMark/>
          </w:tcPr>
          <w:p w14:paraId="4DC766A0" w14:textId="77777777" w:rsidR="00914CD7" w:rsidRPr="000C23F9" w:rsidRDefault="00914CD7">
            <w:pPr>
              <w:jc w:val="right"/>
              <w:rPr>
                <w:rFonts w:eastAsia="Times New Roman"/>
                <w:color w:val="000000"/>
              </w:rPr>
            </w:pPr>
            <w:r w:rsidRPr="000C23F9">
              <w:rPr>
                <w:rFonts w:eastAsia="Times New Roman"/>
                <w:color w:val="000000"/>
              </w:rPr>
              <w:t>(.04)</w:t>
            </w:r>
          </w:p>
        </w:tc>
        <w:tc>
          <w:tcPr>
            <w:tcW w:w="591" w:type="dxa"/>
            <w:tcBorders>
              <w:top w:val="nil"/>
              <w:left w:val="nil"/>
              <w:bottom w:val="nil"/>
              <w:right w:val="nil"/>
            </w:tcBorders>
            <w:shd w:val="clear" w:color="auto" w:fill="auto"/>
            <w:noWrap/>
            <w:hideMark/>
          </w:tcPr>
          <w:p w14:paraId="75B8D8F8" w14:textId="77777777" w:rsidR="00914CD7" w:rsidRPr="000C23F9" w:rsidRDefault="00914CD7">
            <w:pPr>
              <w:jc w:val="right"/>
              <w:rPr>
                <w:rFonts w:eastAsia="Times New Roman"/>
                <w:color w:val="000000"/>
              </w:rPr>
            </w:pPr>
          </w:p>
        </w:tc>
        <w:tc>
          <w:tcPr>
            <w:tcW w:w="114" w:type="dxa"/>
            <w:gridSpan w:val="2"/>
            <w:tcBorders>
              <w:top w:val="nil"/>
              <w:left w:val="nil"/>
              <w:bottom w:val="nil"/>
              <w:right w:val="nil"/>
            </w:tcBorders>
            <w:shd w:val="clear" w:color="auto" w:fill="auto"/>
            <w:noWrap/>
            <w:hideMark/>
          </w:tcPr>
          <w:p w14:paraId="4F68A1EC" w14:textId="77777777" w:rsidR="00914CD7" w:rsidRPr="000C23F9" w:rsidRDefault="00914CD7">
            <w:pPr>
              <w:rPr>
                <w:rFonts w:eastAsia="Times New Roman"/>
                <w:sz w:val="20"/>
                <w:szCs w:val="20"/>
              </w:rPr>
            </w:pPr>
          </w:p>
        </w:tc>
        <w:tc>
          <w:tcPr>
            <w:tcW w:w="552" w:type="dxa"/>
            <w:gridSpan w:val="2"/>
            <w:tcBorders>
              <w:top w:val="nil"/>
              <w:left w:val="nil"/>
              <w:bottom w:val="nil"/>
              <w:right w:val="nil"/>
            </w:tcBorders>
            <w:shd w:val="clear" w:color="auto" w:fill="auto"/>
            <w:noWrap/>
            <w:hideMark/>
          </w:tcPr>
          <w:p w14:paraId="7C18B013" w14:textId="71AEDF2F" w:rsidR="00914CD7" w:rsidRPr="000C23F9" w:rsidRDefault="00BE7E59">
            <w:pPr>
              <w:jc w:val="right"/>
              <w:rPr>
                <w:rFonts w:eastAsia="Times New Roman"/>
                <w:color w:val="000000"/>
              </w:rPr>
            </w:pPr>
            <w:r>
              <w:rPr>
                <w:rFonts w:eastAsia="Times New Roman"/>
                <w:color w:val="000000"/>
              </w:rPr>
              <w:t>.00</w:t>
            </w:r>
          </w:p>
        </w:tc>
        <w:tc>
          <w:tcPr>
            <w:tcW w:w="555" w:type="dxa"/>
            <w:tcBorders>
              <w:top w:val="nil"/>
              <w:left w:val="nil"/>
              <w:bottom w:val="nil"/>
              <w:right w:val="nil"/>
            </w:tcBorders>
            <w:shd w:val="clear" w:color="auto" w:fill="auto"/>
            <w:noWrap/>
            <w:hideMark/>
          </w:tcPr>
          <w:p w14:paraId="5A27C4D5" w14:textId="77777777" w:rsidR="00914CD7" w:rsidRPr="000C23F9" w:rsidRDefault="00914CD7">
            <w:pPr>
              <w:jc w:val="right"/>
              <w:rPr>
                <w:rFonts w:eastAsia="Times New Roman"/>
                <w:color w:val="000000"/>
              </w:rPr>
            </w:pPr>
            <w:r w:rsidRPr="000C23F9">
              <w:rPr>
                <w:rFonts w:eastAsia="Times New Roman"/>
                <w:color w:val="000000"/>
              </w:rPr>
              <w:t>(.03)</w:t>
            </w:r>
          </w:p>
        </w:tc>
        <w:tc>
          <w:tcPr>
            <w:tcW w:w="547" w:type="dxa"/>
            <w:tcBorders>
              <w:top w:val="nil"/>
              <w:left w:val="nil"/>
              <w:bottom w:val="nil"/>
              <w:right w:val="nil"/>
            </w:tcBorders>
            <w:shd w:val="clear" w:color="auto" w:fill="auto"/>
            <w:noWrap/>
            <w:hideMark/>
          </w:tcPr>
          <w:p w14:paraId="42B70A01" w14:textId="77777777" w:rsidR="00914CD7" w:rsidRPr="000C23F9" w:rsidRDefault="00914CD7">
            <w:pPr>
              <w:jc w:val="right"/>
              <w:rPr>
                <w:rFonts w:eastAsia="Times New Roman"/>
                <w:color w:val="000000"/>
              </w:rPr>
            </w:pPr>
          </w:p>
        </w:tc>
        <w:tc>
          <w:tcPr>
            <w:tcW w:w="72" w:type="dxa"/>
            <w:tcBorders>
              <w:top w:val="nil"/>
              <w:left w:val="nil"/>
              <w:bottom w:val="nil"/>
              <w:right w:val="nil"/>
            </w:tcBorders>
            <w:shd w:val="clear" w:color="auto" w:fill="auto"/>
            <w:noWrap/>
            <w:hideMark/>
          </w:tcPr>
          <w:p w14:paraId="03078E0D" w14:textId="77777777" w:rsidR="00914CD7" w:rsidRPr="000C23F9" w:rsidRDefault="00914CD7">
            <w:pPr>
              <w:rPr>
                <w:rFonts w:eastAsia="Times New Roman"/>
                <w:sz w:val="20"/>
                <w:szCs w:val="20"/>
              </w:rPr>
            </w:pPr>
          </w:p>
        </w:tc>
        <w:tc>
          <w:tcPr>
            <w:tcW w:w="605" w:type="dxa"/>
            <w:gridSpan w:val="3"/>
            <w:tcBorders>
              <w:top w:val="nil"/>
              <w:left w:val="nil"/>
              <w:bottom w:val="nil"/>
              <w:right w:val="nil"/>
            </w:tcBorders>
            <w:shd w:val="clear" w:color="auto" w:fill="auto"/>
            <w:noWrap/>
            <w:hideMark/>
          </w:tcPr>
          <w:p w14:paraId="53E1395A" w14:textId="77777777" w:rsidR="00914CD7" w:rsidRPr="000C23F9" w:rsidRDefault="00914CD7">
            <w:pPr>
              <w:jc w:val="right"/>
              <w:rPr>
                <w:rFonts w:eastAsia="Times New Roman"/>
                <w:color w:val="000000"/>
              </w:rPr>
            </w:pPr>
            <w:r w:rsidRPr="000C23F9">
              <w:rPr>
                <w:rFonts w:eastAsia="Times New Roman"/>
                <w:color w:val="000000"/>
              </w:rPr>
              <w:t>.01</w:t>
            </w:r>
          </w:p>
        </w:tc>
        <w:tc>
          <w:tcPr>
            <w:tcW w:w="450" w:type="dxa"/>
            <w:tcBorders>
              <w:top w:val="nil"/>
              <w:left w:val="nil"/>
              <w:bottom w:val="nil"/>
              <w:right w:val="nil"/>
            </w:tcBorders>
            <w:shd w:val="clear" w:color="auto" w:fill="auto"/>
            <w:noWrap/>
            <w:hideMark/>
          </w:tcPr>
          <w:p w14:paraId="0262071F" w14:textId="77777777" w:rsidR="00914CD7" w:rsidRPr="000C23F9" w:rsidRDefault="00914CD7">
            <w:pPr>
              <w:jc w:val="right"/>
              <w:rPr>
                <w:rFonts w:eastAsia="Times New Roman"/>
                <w:color w:val="000000"/>
              </w:rPr>
            </w:pPr>
            <w:r w:rsidRPr="000C23F9">
              <w:rPr>
                <w:rFonts w:eastAsia="Times New Roman"/>
                <w:color w:val="000000"/>
              </w:rPr>
              <w:t>(.04)</w:t>
            </w:r>
          </w:p>
        </w:tc>
        <w:tc>
          <w:tcPr>
            <w:tcW w:w="540" w:type="dxa"/>
            <w:tcBorders>
              <w:top w:val="nil"/>
              <w:left w:val="nil"/>
              <w:bottom w:val="nil"/>
              <w:right w:val="nil"/>
            </w:tcBorders>
            <w:shd w:val="clear" w:color="auto" w:fill="auto"/>
            <w:noWrap/>
            <w:hideMark/>
          </w:tcPr>
          <w:p w14:paraId="05B7D714" w14:textId="77777777" w:rsidR="00914CD7" w:rsidRPr="000C23F9" w:rsidRDefault="00914CD7">
            <w:pPr>
              <w:jc w:val="right"/>
              <w:rPr>
                <w:rFonts w:eastAsia="Times New Roman"/>
                <w:color w:val="000000"/>
              </w:rPr>
            </w:pPr>
          </w:p>
        </w:tc>
      </w:tr>
      <w:tr w:rsidR="00914CD7" w:rsidRPr="000C23F9" w14:paraId="55A4E783" w14:textId="77777777" w:rsidTr="00713B04">
        <w:trPr>
          <w:gridAfter w:val="2"/>
          <w:wAfter w:w="170" w:type="dxa"/>
          <w:trHeight w:val="320"/>
          <w:jc w:val="center"/>
        </w:trPr>
        <w:tc>
          <w:tcPr>
            <w:tcW w:w="3330" w:type="dxa"/>
            <w:tcBorders>
              <w:top w:val="nil"/>
              <w:left w:val="nil"/>
              <w:bottom w:val="nil"/>
              <w:right w:val="nil"/>
            </w:tcBorders>
            <w:shd w:val="clear" w:color="auto" w:fill="auto"/>
            <w:noWrap/>
            <w:hideMark/>
          </w:tcPr>
          <w:p w14:paraId="64E014BD" w14:textId="77777777" w:rsidR="00914CD7" w:rsidRPr="000C23F9" w:rsidRDefault="00914CD7">
            <w:pPr>
              <w:rPr>
                <w:rFonts w:eastAsia="Times New Roman"/>
                <w:color w:val="000000"/>
              </w:rPr>
            </w:pPr>
            <w:r w:rsidRPr="000C23F9">
              <w:rPr>
                <w:rFonts w:eastAsia="Times New Roman"/>
                <w:color w:val="000000"/>
              </w:rPr>
              <w:t>Identity Prime x Black</w:t>
            </w:r>
          </w:p>
        </w:tc>
        <w:tc>
          <w:tcPr>
            <w:tcW w:w="171" w:type="dxa"/>
            <w:tcBorders>
              <w:top w:val="nil"/>
              <w:left w:val="nil"/>
              <w:bottom w:val="nil"/>
              <w:right w:val="nil"/>
            </w:tcBorders>
            <w:shd w:val="clear" w:color="auto" w:fill="auto"/>
            <w:noWrap/>
            <w:hideMark/>
          </w:tcPr>
          <w:p w14:paraId="03888063" w14:textId="77777777" w:rsidR="00914CD7" w:rsidRPr="000C23F9" w:rsidRDefault="00914CD7">
            <w:pPr>
              <w:rPr>
                <w:rFonts w:eastAsia="Times New Roman"/>
                <w:color w:val="000000"/>
              </w:rPr>
            </w:pPr>
          </w:p>
        </w:tc>
        <w:tc>
          <w:tcPr>
            <w:tcW w:w="607" w:type="dxa"/>
            <w:tcBorders>
              <w:top w:val="nil"/>
              <w:left w:val="nil"/>
              <w:bottom w:val="nil"/>
              <w:right w:val="nil"/>
            </w:tcBorders>
            <w:shd w:val="clear" w:color="auto" w:fill="auto"/>
            <w:noWrap/>
            <w:hideMark/>
          </w:tcPr>
          <w:p w14:paraId="26B214C2" w14:textId="35F88A29" w:rsidR="00914CD7" w:rsidRPr="000C23F9" w:rsidRDefault="00BE7E59">
            <w:pPr>
              <w:jc w:val="right"/>
              <w:rPr>
                <w:rFonts w:eastAsia="Times New Roman"/>
                <w:color w:val="000000"/>
              </w:rPr>
            </w:pPr>
            <w:r>
              <w:rPr>
                <w:rFonts w:eastAsia="Times New Roman"/>
                <w:color w:val="000000"/>
              </w:rPr>
              <w:t>-</w:t>
            </w:r>
            <w:r w:rsidR="00914CD7" w:rsidRPr="000C23F9">
              <w:rPr>
                <w:rFonts w:eastAsia="Times New Roman"/>
                <w:color w:val="000000"/>
              </w:rPr>
              <w:t>.07</w:t>
            </w:r>
          </w:p>
        </w:tc>
        <w:tc>
          <w:tcPr>
            <w:tcW w:w="540" w:type="dxa"/>
            <w:tcBorders>
              <w:top w:val="nil"/>
              <w:left w:val="nil"/>
              <w:bottom w:val="nil"/>
              <w:right w:val="nil"/>
            </w:tcBorders>
            <w:shd w:val="clear" w:color="auto" w:fill="auto"/>
            <w:noWrap/>
            <w:hideMark/>
          </w:tcPr>
          <w:p w14:paraId="18D31232" w14:textId="77777777" w:rsidR="00914CD7" w:rsidRPr="000C23F9" w:rsidRDefault="00914CD7">
            <w:pPr>
              <w:jc w:val="right"/>
              <w:rPr>
                <w:rFonts w:eastAsia="Times New Roman"/>
                <w:color w:val="000000"/>
              </w:rPr>
            </w:pPr>
            <w:r w:rsidRPr="000C23F9">
              <w:rPr>
                <w:rFonts w:eastAsia="Times New Roman"/>
                <w:color w:val="000000"/>
              </w:rPr>
              <w:t>(.06)</w:t>
            </w:r>
          </w:p>
        </w:tc>
        <w:tc>
          <w:tcPr>
            <w:tcW w:w="591" w:type="dxa"/>
            <w:tcBorders>
              <w:top w:val="nil"/>
              <w:left w:val="nil"/>
              <w:bottom w:val="nil"/>
              <w:right w:val="nil"/>
            </w:tcBorders>
            <w:shd w:val="clear" w:color="auto" w:fill="auto"/>
            <w:noWrap/>
            <w:hideMark/>
          </w:tcPr>
          <w:p w14:paraId="746DD915" w14:textId="77777777" w:rsidR="00914CD7" w:rsidRPr="000C23F9" w:rsidRDefault="00914CD7">
            <w:pPr>
              <w:jc w:val="right"/>
              <w:rPr>
                <w:rFonts w:eastAsia="Times New Roman"/>
                <w:color w:val="000000"/>
              </w:rPr>
            </w:pPr>
          </w:p>
        </w:tc>
        <w:tc>
          <w:tcPr>
            <w:tcW w:w="114" w:type="dxa"/>
            <w:gridSpan w:val="2"/>
            <w:tcBorders>
              <w:top w:val="nil"/>
              <w:left w:val="nil"/>
              <w:bottom w:val="nil"/>
              <w:right w:val="nil"/>
            </w:tcBorders>
            <w:shd w:val="clear" w:color="auto" w:fill="auto"/>
            <w:noWrap/>
            <w:hideMark/>
          </w:tcPr>
          <w:p w14:paraId="352E016D" w14:textId="77777777" w:rsidR="00914CD7" w:rsidRPr="000C23F9" w:rsidRDefault="00914CD7">
            <w:pPr>
              <w:rPr>
                <w:rFonts w:eastAsia="Times New Roman"/>
                <w:sz w:val="20"/>
                <w:szCs w:val="20"/>
              </w:rPr>
            </w:pPr>
          </w:p>
        </w:tc>
        <w:tc>
          <w:tcPr>
            <w:tcW w:w="552" w:type="dxa"/>
            <w:gridSpan w:val="2"/>
            <w:tcBorders>
              <w:top w:val="nil"/>
              <w:left w:val="nil"/>
              <w:bottom w:val="nil"/>
              <w:right w:val="nil"/>
            </w:tcBorders>
            <w:shd w:val="clear" w:color="auto" w:fill="auto"/>
            <w:noWrap/>
            <w:hideMark/>
          </w:tcPr>
          <w:p w14:paraId="40F983BF" w14:textId="5CB51445" w:rsidR="00914CD7" w:rsidRPr="000C23F9" w:rsidRDefault="00BE7E59">
            <w:pPr>
              <w:jc w:val="right"/>
              <w:rPr>
                <w:rFonts w:eastAsia="Times New Roman"/>
                <w:color w:val="000000"/>
              </w:rPr>
            </w:pPr>
            <w:r>
              <w:rPr>
                <w:rFonts w:eastAsia="Times New Roman"/>
                <w:color w:val="000000"/>
              </w:rPr>
              <w:t>-</w:t>
            </w:r>
            <w:r w:rsidR="00914CD7" w:rsidRPr="000C23F9">
              <w:rPr>
                <w:rFonts w:eastAsia="Times New Roman"/>
                <w:color w:val="000000"/>
              </w:rPr>
              <w:t>.04</w:t>
            </w:r>
          </w:p>
        </w:tc>
        <w:tc>
          <w:tcPr>
            <w:tcW w:w="555" w:type="dxa"/>
            <w:tcBorders>
              <w:top w:val="nil"/>
              <w:left w:val="nil"/>
              <w:bottom w:val="nil"/>
              <w:right w:val="nil"/>
            </w:tcBorders>
            <w:shd w:val="clear" w:color="auto" w:fill="auto"/>
            <w:noWrap/>
            <w:hideMark/>
          </w:tcPr>
          <w:p w14:paraId="3F40055D" w14:textId="77777777" w:rsidR="00914CD7" w:rsidRPr="000C23F9" w:rsidRDefault="00914CD7">
            <w:pPr>
              <w:jc w:val="right"/>
              <w:rPr>
                <w:rFonts w:eastAsia="Times New Roman"/>
                <w:color w:val="000000"/>
              </w:rPr>
            </w:pPr>
            <w:r w:rsidRPr="000C23F9">
              <w:rPr>
                <w:rFonts w:eastAsia="Times New Roman"/>
                <w:color w:val="000000"/>
              </w:rPr>
              <w:t>(.05)</w:t>
            </w:r>
          </w:p>
        </w:tc>
        <w:tc>
          <w:tcPr>
            <w:tcW w:w="547" w:type="dxa"/>
            <w:tcBorders>
              <w:top w:val="nil"/>
              <w:left w:val="nil"/>
              <w:bottom w:val="nil"/>
              <w:right w:val="nil"/>
            </w:tcBorders>
            <w:shd w:val="clear" w:color="auto" w:fill="auto"/>
            <w:noWrap/>
            <w:hideMark/>
          </w:tcPr>
          <w:p w14:paraId="161A857F" w14:textId="77777777" w:rsidR="00914CD7" w:rsidRPr="000C23F9" w:rsidRDefault="00914CD7">
            <w:pPr>
              <w:jc w:val="right"/>
              <w:rPr>
                <w:rFonts w:eastAsia="Times New Roman"/>
                <w:color w:val="000000"/>
              </w:rPr>
            </w:pPr>
          </w:p>
        </w:tc>
        <w:tc>
          <w:tcPr>
            <w:tcW w:w="72" w:type="dxa"/>
            <w:tcBorders>
              <w:top w:val="nil"/>
              <w:left w:val="nil"/>
              <w:bottom w:val="nil"/>
              <w:right w:val="nil"/>
            </w:tcBorders>
            <w:shd w:val="clear" w:color="auto" w:fill="auto"/>
            <w:noWrap/>
            <w:hideMark/>
          </w:tcPr>
          <w:p w14:paraId="12802245" w14:textId="77777777" w:rsidR="00914CD7" w:rsidRPr="000C23F9" w:rsidRDefault="00914CD7">
            <w:pPr>
              <w:rPr>
                <w:rFonts w:eastAsia="Times New Roman"/>
                <w:sz w:val="20"/>
                <w:szCs w:val="20"/>
              </w:rPr>
            </w:pPr>
          </w:p>
        </w:tc>
        <w:tc>
          <w:tcPr>
            <w:tcW w:w="605" w:type="dxa"/>
            <w:gridSpan w:val="3"/>
            <w:tcBorders>
              <w:top w:val="nil"/>
              <w:left w:val="nil"/>
              <w:bottom w:val="nil"/>
              <w:right w:val="nil"/>
            </w:tcBorders>
            <w:shd w:val="clear" w:color="auto" w:fill="auto"/>
            <w:noWrap/>
            <w:hideMark/>
          </w:tcPr>
          <w:p w14:paraId="58AF6F55" w14:textId="0B5FCE33" w:rsidR="00914CD7" w:rsidRPr="000C23F9" w:rsidRDefault="00BE7E59">
            <w:pPr>
              <w:jc w:val="right"/>
              <w:rPr>
                <w:rFonts w:eastAsia="Times New Roman"/>
                <w:color w:val="000000"/>
              </w:rPr>
            </w:pPr>
            <w:r>
              <w:rPr>
                <w:rFonts w:eastAsia="Times New Roman"/>
                <w:color w:val="000000"/>
              </w:rPr>
              <w:t>-</w:t>
            </w:r>
            <w:r w:rsidR="00914CD7" w:rsidRPr="000C23F9">
              <w:rPr>
                <w:rFonts w:eastAsia="Times New Roman"/>
                <w:color w:val="000000"/>
              </w:rPr>
              <w:t>.01</w:t>
            </w:r>
          </w:p>
        </w:tc>
        <w:tc>
          <w:tcPr>
            <w:tcW w:w="450" w:type="dxa"/>
            <w:tcBorders>
              <w:top w:val="nil"/>
              <w:left w:val="nil"/>
              <w:bottom w:val="nil"/>
              <w:right w:val="nil"/>
            </w:tcBorders>
            <w:shd w:val="clear" w:color="auto" w:fill="auto"/>
            <w:noWrap/>
            <w:hideMark/>
          </w:tcPr>
          <w:p w14:paraId="5D4EE78B" w14:textId="77777777" w:rsidR="00914CD7" w:rsidRPr="000C23F9" w:rsidRDefault="00914CD7">
            <w:pPr>
              <w:jc w:val="right"/>
              <w:rPr>
                <w:rFonts w:eastAsia="Times New Roman"/>
                <w:color w:val="000000"/>
              </w:rPr>
            </w:pPr>
            <w:r w:rsidRPr="000C23F9">
              <w:rPr>
                <w:rFonts w:eastAsia="Times New Roman"/>
                <w:color w:val="000000"/>
              </w:rPr>
              <w:t>(.07)</w:t>
            </w:r>
          </w:p>
        </w:tc>
        <w:tc>
          <w:tcPr>
            <w:tcW w:w="540" w:type="dxa"/>
            <w:tcBorders>
              <w:top w:val="nil"/>
              <w:left w:val="nil"/>
              <w:bottom w:val="nil"/>
              <w:right w:val="nil"/>
            </w:tcBorders>
            <w:shd w:val="clear" w:color="auto" w:fill="auto"/>
            <w:noWrap/>
            <w:hideMark/>
          </w:tcPr>
          <w:p w14:paraId="3715AD44" w14:textId="77777777" w:rsidR="00914CD7" w:rsidRPr="000C23F9" w:rsidRDefault="00914CD7">
            <w:pPr>
              <w:jc w:val="right"/>
              <w:rPr>
                <w:rFonts w:eastAsia="Times New Roman"/>
                <w:color w:val="000000"/>
              </w:rPr>
            </w:pPr>
          </w:p>
        </w:tc>
      </w:tr>
      <w:tr w:rsidR="00914CD7" w:rsidRPr="000C23F9" w14:paraId="6EF59B32" w14:textId="77777777" w:rsidTr="00713B04">
        <w:trPr>
          <w:gridAfter w:val="2"/>
          <w:wAfter w:w="170" w:type="dxa"/>
          <w:trHeight w:val="320"/>
          <w:jc w:val="center"/>
        </w:trPr>
        <w:tc>
          <w:tcPr>
            <w:tcW w:w="3330" w:type="dxa"/>
            <w:tcBorders>
              <w:top w:val="nil"/>
              <w:left w:val="nil"/>
              <w:bottom w:val="single" w:sz="4" w:space="0" w:color="auto"/>
              <w:right w:val="nil"/>
            </w:tcBorders>
            <w:shd w:val="clear" w:color="auto" w:fill="auto"/>
            <w:noWrap/>
            <w:hideMark/>
          </w:tcPr>
          <w:p w14:paraId="32527651" w14:textId="77777777" w:rsidR="00914CD7" w:rsidRPr="000C23F9" w:rsidRDefault="00914CD7">
            <w:pPr>
              <w:rPr>
                <w:rFonts w:eastAsia="Times New Roman"/>
                <w:color w:val="000000"/>
              </w:rPr>
            </w:pPr>
            <w:r w:rsidRPr="000C23F9">
              <w:rPr>
                <w:rFonts w:eastAsia="Times New Roman"/>
                <w:color w:val="000000"/>
              </w:rPr>
              <w:t>Identity and Experience x Black</w:t>
            </w:r>
          </w:p>
        </w:tc>
        <w:tc>
          <w:tcPr>
            <w:tcW w:w="171" w:type="dxa"/>
            <w:tcBorders>
              <w:top w:val="nil"/>
              <w:left w:val="nil"/>
              <w:bottom w:val="single" w:sz="4" w:space="0" w:color="auto"/>
              <w:right w:val="nil"/>
            </w:tcBorders>
            <w:shd w:val="clear" w:color="auto" w:fill="auto"/>
            <w:noWrap/>
            <w:hideMark/>
          </w:tcPr>
          <w:p w14:paraId="2091C038" w14:textId="77777777" w:rsidR="00914CD7" w:rsidRPr="000C23F9" w:rsidRDefault="00914CD7">
            <w:pPr>
              <w:rPr>
                <w:rFonts w:eastAsia="Times New Roman"/>
                <w:color w:val="000000"/>
              </w:rPr>
            </w:pPr>
            <w:r w:rsidRPr="000C23F9">
              <w:rPr>
                <w:rFonts w:eastAsia="Times New Roman"/>
                <w:color w:val="000000"/>
              </w:rPr>
              <w:t> </w:t>
            </w:r>
          </w:p>
        </w:tc>
        <w:tc>
          <w:tcPr>
            <w:tcW w:w="607" w:type="dxa"/>
            <w:tcBorders>
              <w:top w:val="nil"/>
              <w:left w:val="nil"/>
              <w:bottom w:val="single" w:sz="4" w:space="0" w:color="auto"/>
              <w:right w:val="nil"/>
            </w:tcBorders>
            <w:shd w:val="clear" w:color="auto" w:fill="auto"/>
            <w:noWrap/>
            <w:hideMark/>
          </w:tcPr>
          <w:p w14:paraId="1287E011" w14:textId="1AD9266E" w:rsidR="00914CD7" w:rsidRPr="000C23F9" w:rsidRDefault="00BE7E59">
            <w:pPr>
              <w:jc w:val="right"/>
              <w:rPr>
                <w:rFonts w:eastAsia="Times New Roman"/>
                <w:color w:val="000000"/>
              </w:rPr>
            </w:pPr>
            <w:r>
              <w:rPr>
                <w:rFonts w:eastAsia="Times New Roman"/>
                <w:color w:val="000000"/>
              </w:rPr>
              <w:t>-</w:t>
            </w:r>
            <w:r w:rsidR="00914CD7" w:rsidRPr="000C23F9">
              <w:rPr>
                <w:rFonts w:eastAsia="Times New Roman"/>
                <w:color w:val="000000"/>
              </w:rPr>
              <w:t>.02</w:t>
            </w:r>
          </w:p>
        </w:tc>
        <w:tc>
          <w:tcPr>
            <w:tcW w:w="540" w:type="dxa"/>
            <w:tcBorders>
              <w:top w:val="nil"/>
              <w:left w:val="nil"/>
              <w:bottom w:val="single" w:sz="4" w:space="0" w:color="auto"/>
              <w:right w:val="nil"/>
            </w:tcBorders>
            <w:shd w:val="clear" w:color="auto" w:fill="auto"/>
            <w:noWrap/>
            <w:hideMark/>
          </w:tcPr>
          <w:p w14:paraId="01AB96BD" w14:textId="77777777" w:rsidR="00914CD7" w:rsidRPr="000C23F9" w:rsidRDefault="00914CD7">
            <w:pPr>
              <w:jc w:val="right"/>
              <w:rPr>
                <w:rFonts w:eastAsia="Times New Roman"/>
                <w:color w:val="000000"/>
              </w:rPr>
            </w:pPr>
            <w:r w:rsidRPr="000C23F9">
              <w:rPr>
                <w:rFonts w:eastAsia="Times New Roman"/>
                <w:color w:val="000000"/>
              </w:rPr>
              <w:t>(.05)</w:t>
            </w:r>
          </w:p>
        </w:tc>
        <w:tc>
          <w:tcPr>
            <w:tcW w:w="591" w:type="dxa"/>
            <w:tcBorders>
              <w:top w:val="nil"/>
              <w:left w:val="nil"/>
              <w:bottom w:val="single" w:sz="4" w:space="0" w:color="auto"/>
              <w:right w:val="nil"/>
            </w:tcBorders>
            <w:shd w:val="clear" w:color="auto" w:fill="auto"/>
            <w:noWrap/>
            <w:hideMark/>
          </w:tcPr>
          <w:p w14:paraId="2EC28ABB" w14:textId="77777777" w:rsidR="00914CD7" w:rsidRPr="000C23F9" w:rsidRDefault="00914CD7">
            <w:pPr>
              <w:rPr>
                <w:rFonts w:eastAsia="Times New Roman"/>
                <w:color w:val="000000"/>
              </w:rPr>
            </w:pPr>
            <w:r w:rsidRPr="000C23F9">
              <w:rPr>
                <w:rFonts w:eastAsia="Times New Roman"/>
                <w:color w:val="000000"/>
              </w:rPr>
              <w:t> </w:t>
            </w:r>
          </w:p>
        </w:tc>
        <w:tc>
          <w:tcPr>
            <w:tcW w:w="114" w:type="dxa"/>
            <w:gridSpan w:val="2"/>
            <w:tcBorders>
              <w:top w:val="nil"/>
              <w:left w:val="nil"/>
              <w:bottom w:val="single" w:sz="4" w:space="0" w:color="auto"/>
              <w:right w:val="nil"/>
            </w:tcBorders>
            <w:shd w:val="clear" w:color="auto" w:fill="auto"/>
            <w:noWrap/>
            <w:hideMark/>
          </w:tcPr>
          <w:p w14:paraId="7850F901" w14:textId="77777777" w:rsidR="00914CD7" w:rsidRPr="000C23F9" w:rsidRDefault="00914CD7">
            <w:pPr>
              <w:rPr>
                <w:rFonts w:eastAsia="Times New Roman"/>
                <w:color w:val="000000"/>
              </w:rPr>
            </w:pPr>
            <w:r w:rsidRPr="000C23F9">
              <w:rPr>
                <w:rFonts w:eastAsia="Times New Roman"/>
                <w:color w:val="000000"/>
              </w:rPr>
              <w:t> </w:t>
            </w:r>
          </w:p>
        </w:tc>
        <w:tc>
          <w:tcPr>
            <w:tcW w:w="552" w:type="dxa"/>
            <w:gridSpan w:val="2"/>
            <w:tcBorders>
              <w:top w:val="nil"/>
              <w:left w:val="nil"/>
              <w:bottom w:val="single" w:sz="4" w:space="0" w:color="auto"/>
              <w:right w:val="nil"/>
            </w:tcBorders>
            <w:shd w:val="clear" w:color="auto" w:fill="auto"/>
            <w:noWrap/>
            <w:hideMark/>
          </w:tcPr>
          <w:p w14:paraId="556DA0BC" w14:textId="29D78132" w:rsidR="00914CD7" w:rsidRPr="000C23F9" w:rsidRDefault="00BE7E59">
            <w:pPr>
              <w:jc w:val="right"/>
              <w:rPr>
                <w:rFonts w:eastAsia="Times New Roman"/>
                <w:color w:val="000000"/>
              </w:rPr>
            </w:pPr>
            <w:r>
              <w:rPr>
                <w:rFonts w:eastAsia="Times New Roman"/>
                <w:color w:val="000000"/>
              </w:rPr>
              <w:t>-</w:t>
            </w:r>
            <w:r w:rsidR="00914CD7" w:rsidRPr="000C23F9">
              <w:rPr>
                <w:rFonts w:eastAsia="Times New Roman"/>
                <w:color w:val="000000"/>
              </w:rPr>
              <w:t>.04</w:t>
            </w:r>
          </w:p>
        </w:tc>
        <w:tc>
          <w:tcPr>
            <w:tcW w:w="555" w:type="dxa"/>
            <w:tcBorders>
              <w:top w:val="nil"/>
              <w:left w:val="nil"/>
              <w:bottom w:val="single" w:sz="4" w:space="0" w:color="auto"/>
              <w:right w:val="nil"/>
            </w:tcBorders>
            <w:shd w:val="clear" w:color="auto" w:fill="auto"/>
            <w:noWrap/>
            <w:hideMark/>
          </w:tcPr>
          <w:p w14:paraId="69BC326C" w14:textId="77777777" w:rsidR="00914CD7" w:rsidRPr="000C23F9" w:rsidRDefault="00914CD7">
            <w:pPr>
              <w:jc w:val="right"/>
              <w:rPr>
                <w:rFonts w:eastAsia="Times New Roman"/>
                <w:color w:val="000000"/>
              </w:rPr>
            </w:pPr>
            <w:r w:rsidRPr="000C23F9">
              <w:rPr>
                <w:rFonts w:eastAsia="Times New Roman"/>
                <w:color w:val="000000"/>
              </w:rPr>
              <w:t>(.05)</w:t>
            </w:r>
          </w:p>
        </w:tc>
        <w:tc>
          <w:tcPr>
            <w:tcW w:w="547" w:type="dxa"/>
            <w:tcBorders>
              <w:top w:val="nil"/>
              <w:left w:val="nil"/>
              <w:bottom w:val="single" w:sz="4" w:space="0" w:color="auto"/>
              <w:right w:val="nil"/>
            </w:tcBorders>
            <w:shd w:val="clear" w:color="auto" w:fill="auto"/>
            <w:noWrap/>
            <w:hideMark/>
          </w:tcPr>
          <w:p w14:paraId="73E7492D" w14:textId="77777777" w:rsidR="00914CD7" w:rsidRPr="000C23F9" w:rsidRDefault="00914CD7">
            <w:pPr>
              <w:rPr>
                <w:rFonts w:eastAsia="Times New Roman"/>
                <w:color w:val="000000"/>
              </w:rPr>
            </w:pPr>
            <w:r w:rsidRPr="000C23F9">
              <w:rPr>
                <w:rFonts w:eastAsia="Times New Roman"/>
                <w:color w:val="000000"/>
              </w:rPr>
              <w:t> </w:t>
            </w:r>
          </w:p>
        </w:tc>
        <w:tc>
          <w:tcPr>
            <w:tcW w:w="72" w:type="dxa"/>
            <w:tcBorders>
              <w:top w:val="nil"/>
              <w:left w:val="nil"/>
              <w:bottom w:val="single" w:sz="4" w:space="0" w:color="auto"/>
              <w:right w:val="nil"/>
            </w:tcBorders>
            <w:shd w:val="clear" w:color="auto" w:fill="auto"/>
            <w:noWrap/>
            <w:hideMark/>
          </w:tcPr>
          <w:p w14:paraId="0AEF2B6D" w14:textId="77777777" w:rsidR="00914CD7" w:rsidRPr="000C23F9" w:rsidRDefault="00914CD7">
            <w:pPr>
              <w:rPr>
                <w:rFonts w:eastAsia="Times New Roman"/>
                <w:color w:val="000000"/>
              </w:rPr>
            </w:pPr>
            <w:r w:rsidRPr="000C23F9">
              <w:rPr>
                <w:rFonts w:eastAsia="Times New Roman"/>
                <w:color w:val="000000"/>
              </w:rPr>
              <w:t> </w:t>
            </w:r>
          </w:p>
        </w:tc>
        <w:tc>
          <w:tcPr>
            <w:tcW w:w="605" w:type="dxa"/>
            <w:gridSpan w:val="3"/>
            <w:tcBorders>
              <w:top w:val="nil"/>
              <w:left w:val="nil"/>
              <w:bottom w:val="single" w:sz="4" w:space="0" w:color="auto"/>
              <w:right w:val="nil"/>
            </w:tcBorders>
            <w:shd w:val="clear" w:color="auto" w:fill="auto"/>
            <w:noWrap/>
            <w:hideMark/>
          </w:tcPr>
          <w:p w14:paraId="1461B39E" w14:textId="75762C34" w:rsidR="00914CD7" w:rsidRPr="000C23F9" w:rsidRDefault="00BE7E59">
            <w:pPr>
              <w:jc w:val="right"/>
              <w:rPr>
                <w:rFonts w:eastAsia="Times New Roman"/>
                <w:color w:val="000000"/>
              </w:rPr>
            </w:pPr>
            <w:r>
              <w:rPr>
                <w:rFonts w:eastAsia="Times New Roman"/>
                <w:color w:val="000000"/>
              </w:rPr>
              <w:t>-</w:t>
            </w:r>
            <w:r w:rsidR="00914CD7" w:rsidRPr="000C23F9">
              <w:rPr>
                <w:rFonts w:eastAsia="Times New Roman"/>
                <w:color w:val="000000"/>
              </w:rPr>
              <w:t>.02</w:t>
            </w:r>
          </w:p>
        </w:tc>
        <w:tc>
          <w:tcPr>
            <w:tcW w:w="450" w:type="dxa"/>
            <w:tcBorders>
              <w:top w:val="nil"/>
              <w:left w:val="nil"/>
              <w:bottom w:val="single" w:sz="4" w:space="0" w:color="auto"/>
              <w:right w:val="nil"/>
            </w:tcBorders>
            <w:shd w:val="clear" w:color="auto" w:fill="auto"/>
            <w:noWrap/>
            <w:hideMark/>
          </w:tcPr>
          <w:p w14:paraId="03345EA9" w14:textId="77777777" w:rsidR="00914CD7" w:rsidRPr="000C23F9" w:rsidRDefault="00914CD7">
            <w:pPr>
              <w:jc w:val="right"/>
              <w:rPr>
                <w:rFonts w:eastAsia="Times New Roman"/>
                <w:color w:val="000000"/>
              </w:rPr>
            </w:pPr>
            <w:r w:rsidRPr="000C23F9">
              <w:rPr>
                <w:rFonts w:eastAsia="Times New Roman"/>
                <w:color w:val="000000"/>
              </w:rPr>
              <w:t>(.06)</w:t>
            </w:r>
          </w:p>
        </w:tc>
        <w:tc>
          <w:tcPr>
            <w:tcW w:w="540" w:type="dxa"/>
            <w:tcBorders>
              <w:top w:val="nil"/>
              <w:left w:val="nil"/>
              <w:bottom w:val="single" w:sz="4" w:space="0" w:color="auto"/>
              <w:right w:val="nil"/>
            </w:tcBorders>
            <w:shd w:val="clear" w:color="auto" w:fill="auto"/>
            <w:noWrap/>
            <w:hideMark/>
          </w:tcPr>
          <w:p w14:paraId="0B203DF5" w14:textId="77777777" w:rsidR="00914CD7" w:rsidRPr="000C23F9" w:rsidRDefault="00914CD7">
            <w:pPr>
              <w:rPr>
                <w:rFonts w:eastAsia="Times New Roman"/>
                <w:color w:val="000000"/>
              </w:rPr>
            </w:pPr>
            <w:r w:rsidRPr="000C23F9">
              <w:rPr>
                <w:rFonts w:eastAsia="Times New Roman"/>
                <w:color w:val="000000"/>
              </w:rPr>
              <w:t> </w:t>
            </w:r>
          </w:p>
        </w:tc>
      </w:tr>
      <w:tr w:rsidR="00914CD7" w:rsidRPr="000C23F9" w14:paraId="757BE3FB" w14:textId="77777777" w:rsidTr="00713B04">
        <w:trPr>
          <w:gridAfter w:val="1"/>
          <w:wAfter w:w="103" w:type="dxa"/>
          <w:trHeight w:val="640"/>
          <w:jc w:val="center"/>
        </w:trPr>
        <w:tc>
          <w:tcPr>
            <w:tcW w:w="3330" w:type="dxa"/>
            <w:tcBorders>
              <w:top w:val="nil"/>
              <w:left w:val="nil"/>
              <w:bottom w:val="single" w:sz="4" w:space="0" w:color="auto"/>
              <w:right w:val="nil"/>
            </w:tcBorders>
            <w:shd w:val="clear" w:color="auto" w:fill="auto"/>
            <w:hideMark/>
          </w:tcPr>
          <w:p w14:paraId="5F4FD107" w14:textId="77777777" w:rsidR="00914CD7" w:rsidRPr="000C23F9" w:rsidRDefault="00914CD7">
            <w:pPr>
              <w:rPr>
                <w:rFonts w:eastAsia="Times New Roman"/>
                <w:color w:val="000000"/>
              </w:rPr>
            </w:pPr>
            <w:r w:rsidRPr="000C23F9">
              <w:rPr>
                <w:rFonts w:eastAsia="Times New Roman"/>
                <w:color w:val="000000"/>
              </w:rPr>
              <w:t>F-test difference from Racial Dummy Only Model</w:t>
            </w:r>
          </w:p>
        </w:tc>
        <w:tc>
          <w:tcPr>
            <w:tcW w:w="171" w:type="dxa"/>
            <w:tcBorders>
              <w:top w:val="nil"/>
              <w:left w:val="nil"/>
              <w:bottom w:val="single" w:sz="4" w:space="0" w:color="auto"/>
              <w:right w:val="nil"/>
            </w:tcBorders>
            <w:shd w:val="clear" w:color="auto" w:fill="auto"/>
            <w:noWrap/>
            <w:hideMark/>
          </w:tcPr>
          <w:p w14:paraId="1412DEA0" w14:textId="77777777" w:rsidR="00914CD7" w:rsidRPr="000C23F9" w:rsidRDefault="00914CD7">
            <w:pPr>
              <w:rPr>
                <w:rFonts w:eastAsia="Times New Roman"/>
                <w:color w:val="000000"/>
              </w:rPr>
            </w:pPr>
            <w:r w:rsidRPr="000C23F9">
              <w:rPr>
                <w:rFonts w:eastAsia="Times New Roman"/>
                <w:color w:val="000000"/>
              </w:rPr>
              <w:t> </w:t>
            </w:r>
          </w:p>
        </w:tc>
        <w:tc>
          <w:tcPr>
            <w:tcW w:w="1791" w:type="dxa"/>
            <w:gridSpan w:val="4"/>
            <w:tcBorders>
              <w:top w:val="single" w:sz="4" w:space="0" w:color="auto"/>
              <w:left w:val="nil"/>
              <w:bottom w:val="single" w:sz="4" w:space="0" w:color="auto"/>
              <w:right w:val="nil"/>
            </w:tcBorders>
            <w:shd w:val="clear" w:color="auto" w:fill="auto"/>
            <w:noWrap/>
            <w:hideMark/>
          </w:tcPr>
          <w:p w14:paraId="32F354E0" w14:textId="77777777" w:rsidR="00914CD7" w:rsidRPr="000C23F9" w:rsidRDefault="00914CD7">
            <w:pPr>
              <w:jc w:val="center"/>
              <w:rPr>
                <w:rFonts w:eastAsia="Times New Roman"/>
                <w:color w:val="000000"/>
              </w:rPr>
            </w:pPr>
            <w:r w:rsidRPr="000C23F9">
              <w:rPr>
                <w:rFonts w:eastAsia="Times New Roman"/>
                <w:color w:val="000000"/>
              </w:rPr>
              <w:t>.58 (4)</w:t>
            </w:r>
          </w:p>
        </w:tc>
        <w:tc>
          <w:tcPr>
            <w:tcW w:w="114" w:type="dxa"/>
            <w:gridSpan w:val="2"/>
            <w:tcBorders>
              <w:top w:val="nil"/>
              <w:left w:val="nil"/>
              <w:bottom w:val="single" w:sz="4" w:space="0" w:color="auto"/>
              <w:right w:val="nil"/>
            </w:tcBorders>
            <w:shd w:val="clear" w:color="auto" w:fill="auto"/>
            <w:noWrap/>
            <w:hideMark/>
          </w:tcPr>
          <w:p w14:paraId="3C0BEA6B" w14:textId="77777777" w:rsidR="00914CD7" w:rsidRPr="000C23F9" w:rsidRDefault="00914CD7">
            <w:pPr>
              <w:rPr>
                <w:rFonts w:eastAsia="Times New Roman"/>
                <w:color w:val="000000"/>
              </w:rPr>
            </w:pPr>
            <w:r w:rsidRPr="000C23F9">
              <w:rPr>
                <w:rFonts w:eastAsia="Times New Roman"/>
                <w:color w:val="000000"/>
              </w:rPr>
              <w:t> </w:t>
            </w:r>
          </w:p>
        </w:tc>
        <w:tc>
          <w:tcPr>
            <w:tcW w:w="1682" w:type="dxa"/>
            <w:gridSpan w:val="5"/>
            <w:tcBorders>
              <w:top w:val="single" w:sz="4" w:space="0" w:color="auto"/>
              <w:left w:val="nil"/>
              <w:bottom w:val="single" w:sz="4" w:space="0" w:color="auto"/>
              <w:right w:val="nil"/>
            </w:tcBorders>
            <w:shd w:val="clear" w:color="auto" w:fill="auto"/>
            <w:noWrap/>
            <w:hideMark/>
          </w:tcPr>
          <w:p w14:paraId="302CEAEE" w14:textId="77777777" w:rsidR="00914CD7" w:rsidRPr="000C23F9" w:rsidRDefault="00914CD7">
            <w:pPr>
              <w:jc w:val="center"/>
              <w:rPr>
                <w:rFonts w:eastAsia="Times New Roman"/>
                <w:color w:val="000000"/>
              </w:rPr>
            </w:pPr>
            <w:r w:rsidRPr="000C23F9">
              <w:rPr>
                <w:rFonts w:eastAsia="Times New Roman"/>
                <w:color w:val="000000"/>
              </w:rPr>
              <w:t>.52 (4)</w:t>
            </w:r>
          </w:p>
        </w:tc>
        <w:tc>
          <w:tcPr>
            <w:tcW w:w="64" w:type="dxa"/>
            <w:tcBorders>
              <w:top w:val="nil"/>
              <w:left w:val="nil"/>
              <w:bottom w:val="single" w:sz="4" w:space="0" w:color="auto"/>
              <w:right w:val="nil"/>
            </w:tcBorders>
            <w:shd w:val="clear" w:color="auto" w:fill="auto"/>
            <w:noWrap/>
            <w:hideMark/>
          </w:tcPr>
          <w:p w14:paraId="463D810E" w14:textId="77777777" w:rsidR="00914CD7" w:rsidRPr="000C23F9" w:rsidRDefault="00914CD7">
            <w:pPr>
              <w:rPr>
                <w:rFonts w:eastAsia="Times New Roman"/>
                <w:color w:val="000000"/>
              </w:rPr>
            </w:pPr>
            <w:r w:rsidRPr="000C23F9">
              <w:rPr>
                <w:rFonts w:eastAsia="Times New Roman"/>
                <w:color w:val="000000"/>
              </w:rPr>
              <w:t> </w:t>
            </w:r>
          </w:p>
        </w:tc>
        <w:tc>
          <w:tcPr>
            <w:tcW w:w="1589" w:type="dxa"/>
            <w:gridSpan w:val="4"/>
            <w:tcBorders>
              <w:top w:val="single" w:sz="4" w:space="0" w:color="auto"/>
              <w:left w:val="nil"/>
              <w:bottom w:val="single" w:sz="4" w:space="0" w:color="auto"/>
              <w:right w:val="nil"/>
            </w:tcBorders>
            <w:shd w:val="clear" w:color="auto" w:fill="auto"/>
            <w:noWrap/>
            <w:hideMark/>
          </w:tcPr>
          <w:p w14:paraId="408CD2B3" w14:textId="77777777" w:rsidR="00914CD7" w:rsidRPr="000C23F9" w:rsidRDefault="00914CD7">
            <w:pPr>
              <w:jc w:val="center"/>
              <w:rPr>
                <w:rFonts w:eastAsia="Times New Roman"/>
                <w:color w:val="000000"/>
              </w:rPr>
            </w:pPr>
            <w:r w:rsidRPr="000C23F9">
              <w:rPr>
                <w:rFonts w:eastAsia="Times New Roman"/>
                <w:color w:val="000000"/>
              </w:rPr>
              <w:t>.18 (4)</w:t>
            </w:r>
          </w:p>
        </w:tc>
      </w:tr>
      <w:tr w:rsidR="00914CD7" w:rsidRPr="000C23F9" w14:paraId="1931A173" w14:textId="77777777" w:rsidTr="00713B04">
        <w:trPr>
          <w:gridAfter w:val="1"/>
          <w:wAfter w:w="103" w:type="dxa"/>
          <w:trHeight w:val="320"/>
          <w:jc w:val="center"/>
        </w:trPr>
        <w:tc>
          <w:tcPr>
            <w:tcW w:w="3330" w:type="dxa"/>
            <w:tcBorders>
              <w:top w:val="nil"/>
              <w:left w:val="nil"/>
              <w:bottom w:val="nil"/>
              <w:right w:val="nil"/>
            </w:tcBorders>
            <w:shd w:val="clear" w:color="auto" w:fill="auto"/>
            <w:noWrap/>
            <w:hideMark/>
          </w:tcPr>
          <w:p w14:paraId="2CE614E9" w14:textId="77777777" w:rsidR="00914CD7" w:rsidRPr="000C23F9" w:rsidRDefault="00914CD7">
            <w:pPr>
              <w:rPr>
                <w:rFonts w:eastAsia="Times New Roman"/>
                <w:color w:val="000000"/>
              </w:rPr>
            </w:pPr>
            <w:r w:rsidRPr="000C23F9">
              <w:rPr>
                <w:rFonts w:eastAsia="Times New Roman"/>
                <w:color w:val="000000"/>
              </w:rPr>
              <w:t>N</w:t>
            </w:r>
          </w:p>
        </w:tc>
        <w:tc>
          <w:tcPr>
            <w:tcW w:w="171" w:type="dxa"/>
            <w:tcBorders>
              <w:top w:val="nil"/>
              <w:left w:val="nil"/>
              <w:bottom w:val="nil"/>
              <w:right w:val="nil"/>
            </w:tcBorders>
            <w:shd w:val="clear" w:color="auto" w:fill="auto"/>
            <w:noWrap/>
            <w:hideMark/>
          </w:tcPr>
          <w:p w14:paraId="11BD0AE2" w14:textId="77777777" w:rsidR="00914CD7" w:rsidRPr="000C23F9" w:rsidRDefault="00914CD7">
            <w:pPr>
              <w:rPr>
                <w:rFonts w:eastAsia="Times New Roman"/>
                <w:color w:val="000000"/>
              </w:rPr>
            </w:pPr>
          </w:p>
        </w:tc>
        <w:tc>
          <w:tcPr>
            <w:tcW w:w="1791" w:type="dxa"/>
            <w:gridSpan w:val="4"/>
            <w:tcBorders>
              <w:top w:val="single" w:sz="4" w:space="0" w:color="auto"/>
              <w:left w:val="nil"/>
              <w:bottom w:val="nil"/>
              <w:right w:val="nil"/>
            </w:tcBorders>
            <w:shd w:val="clear" w:color="auto" w:fill="auto"/>
            <w:noWrap/>
            <w:hideMark/>
          </w:tcPr>
          <w:p w14:paraId="1C574A95" w14:textId="77777777" w:rsidR="00914CD7" w:rsidRPr="000C23F9" w:rsidRDefault="00914CD7">
            <w:pPr>
              <w:jc w:val="center"/>
              <w:rPr>
                <w:rFonts w:eastAsia="Times New Roman"/>
                <w:color w:val="000000"/>
              </w:rPr>
            </w:pPr>
            <w:r w:rsidRPr="000C23F9">
              <w:rPr>
                <w:rFonts w:eastAsia="Times New Roman"/>
                <w:color w:val="000000"/>
              </w:rPr>
              <w:t>719</w:t>
            </w:r>
          </w:p>
        </w:tc>
        <w:tc>
          <w:tcPr>
            <w:tcW w:w="114" w:type="dxa"/>
            <w:gridSpan w:val="2"/>
            <w:tcBorders>
              <w:top w:val="nil"/>
              <w:left w:val="nil"/>
              <w:bottom w:val="nil"/>
              <w:right w:val="nil"/>
            </w:tcBorders>
            <w:shd w:val="clear" w:color="auto" w:fill="auto"/>
            <w:noWrap/>
            <w:hideMark/>
          </w:tcPr>
          <w:p w14:paraId="5BD4FEBC" w14:textId="77777777" w:rsidR="00914CD7" w:rsidRPr="000C23F9" w:rsidRDefault="00914CD7">
            <w:pPr>
              <w:jc w:val="center"/>
              <w:rPr>
                <w:rFonts w:eastAsia="Times New Roman"/>
                <w:color w:val="000000"/>
              </w:rPr>
            </w:pPr>
          </w:p>
        </w:tc>
        <w:tc>
          <w:tcPr>
            <w:tcW w:w="1682" w:type="dxa"/>
            <w:gridSpan w:val="5"/>
            <w:tcBorders>
              <w:top w:val="single" w:sz="4" w:space="0" w:color="auto"/>
              <w:left w:val="nil"/>
              <w:bottom w:val="nil"/>
              <w:right w:val="nil"/>
            </w:tcBorders>
            <w:shd w:val="clear" w:color="auto" w:fill="auto"/>
            <w:noWrap/>
            <w:hideMark/>
          </w:tcPr>
          <w:p w14:paraId="153D4C83" w14:textId="77777777" w:rsidR="00914CD7" w:rsidRPr="000C23F9" w:rsidRDefault="00914CD7">
            <w:pPr>
              <w:jc w:val="center"/>
              <w:rPr>
                <w:rFonts w:eastAsia="Times New Roman"/>
                <w:color w:val="000000"/>
              </w:rPr>
            </w:pPr>
            <w:r w:rsidRPr="000C23F9">
              <w:rPr>
                <w:rFonts w:eastAsia="Times New Roman"/>
                <w:color w:val="000000"/>
              </w:rPr>
              <w:t>725</w:t>
            </w:r>
          </w:p>
        </w:tc>
        <w:tc>
          <w:tcPr>
            <w:tcW w:w="64" w:type="dxa"/>
            <w:tcBorders>
              <w:top w:val="nil"/>
              <w:left w:val="nil"/>
              <w:bottom w:val="nil"/>
              <w:right w:val="nil"/>
            </w:tcBorders>
            <w:shd w:val="clear" w:color="auto" w:fill="auto"/>
            <w:noWrap/>
            <w:hideMark/>
          </w:tcPr>
          <w:p w14:paraId="6BAD0BBD" w14:textId="77777777" w:rsidR="00914CD7" w:rsidRPr="000C23F9" w:rsidRDefault="00914CD7">
            <w:pPr>
              <w:jc w:val="center"/>
              <w:rPr>
                <w:rFonts w:eastAsia="Times New Roman"/>
                <w:color w:val="000000"/>
              </w:rPr>
            </w:pPr>
          </w:p>
        </w:tc>
        <w:tc>
          <w:tcPr>
            <w:tcW w:w="1589" w:type="dxa"/>
            <w:gridSpan w:val="4"/>
            <w:tcBorders>
              <w:top w:val="single" w:sz="4" w:space="0" w:color="auto"/>
              <w:left w:val="nil"/>
              <w:bottom w:val="nil"/>
              <w:right w:val="nil"/>
            </w:tcBorders>
            <w:shd w:val="clear" w:color="auto" w:fill="auto"/>
            <w:noWrap/>
            <w:hideMark/>
          </w:tcPr>
          <w:p w14:paraId="68A83CCE" w14:textId="77777777" w:rsidR="00914CD7" w:rsidRPr="000C23F9" w:rsidRDefault="00914CD7">
            <w:pPr>
              <w:jc w:val="center"/>
              <w:rPr>
                <w:rFonts w:eastAsia="Times New Roman"/>
                <w:color w:val="000000"/>
              </w:rPr>
            </w:pPr>
            <w:r w:rsidRPr="000C23F9">
              <w:rPr>
                <w:rFonts w:eastAsia="Times New Roman"/>
                <w:color w:val="000000"/>
              </w:rPr>
              <w:t>723</w:t>
            </w:r>
          </w:p>
        </w:tc>
      </w:tr>
      <w:tr w:rsidR="00914CD7" w:rsidRPr="000C23F9" w14:paraId="2FEB2FCC" w14:textId="77777777" w:rsidTr="00713B04">
        <w:trPr>
          <w:gridAfter w:val="1"/>
          <w:wAfter w:w="103" w:type="dxa"/>
          <w:trHeight w:val="320"/>
          <w:jc w:val="center"/>
        </w:trPr>
        <w:tc>
          <w:tcPr>
            <w:tcW w:w="3330" w:type="dxa"/>
            <w:tcBorders>
              <w:top w:val="nil"/>
              <w:left w:val="nil"/>
              <w:bottom w:val="single" w:sz="4" w:space="0" w:color="auto"/>
              <w:right w:val="nil"/>
            </w:tcBorders>
            <w:shd w:val="clear" w:color="auto" w:fill="auto"/>
            <w:noWrap/>
            <w:hideMark/>
          </w:tcPr>
          <w:p w14:paraId="200B80DC" w14:textId="77777777" w:rsidR="00914CD7" w:rsidRPr="000C23F9" w:rsidRDefault="00914CD7">
            <w:pPr>
              <w:rPr>
                <w:rFonts w:eastAsia="Times New Roman"/>
                <w:color w:val="000000"/>
              </w:rPr>
            </w:pPr>
            <w:r w:rsidRPr="000C23F9">
              <w:rPr>
                <w:rFonts w:eastAsia="Times New Roman"/>
                <w:color w:val="000000"/>
              </w:rPr>
              <w:t>R-squared</w:t>
            </w:r>
          </w:p>
        </w:tc>
        <w:tc>
          <w:tcPr>
            <w:tcW w:w="171" w:type="dxa"/>
            <w:tcBorders>
              <w:top w:val="nil"/>
              <w:left w:val="nil"/>
              <w:bottom w:val="single" w:sz="4" w:space="0" w:color="auto"/>
              <w:right w:val="nil"/>
            </w:tcBorders>
            <w:shd w:val="clear" w:color="auto" w:fill="auto"/>
            <w:noWrap/>
            <w:hideMark/>
          </w:tcPr>
          <w:p w14:paraId="745B47B8" w14:textId="77777777" w:rsidR="00914CD7" w:rsidRPr="000C23F9" w:rsidRDefault="00914CD7">
            <w:pPr>
              <w:rPr>
                <w:rFonts w:eastAsia="Times New Roman"/>
                <w:color w:val="000000"/>
              </w:rPr>
            </w:pPr>
            <w:r w:rsidRPr="000C23F9">
              <w:rPr>
                <w:rFonts w:eastAsia="Times New Roman"/>
                <w:color w:val="000000"/>
              </w:rPr>
              <w:t> </w:t>
            </w:r>
          </w:p>
        </w:tc>
        <w:tc>
          <w:tcPr>
            <w:tcW w:w="1791" w:type="dxa"/>
            <w:gridSpan w:val="4"/>
            <w:tcBorders>
              <w:top w:val="nil"/>
              <w:left w:val="nil"/>
              <w:bottom w:val="single" w:sz="4" w:space="0" w:color="auto"/>
              <w:right w:val="nil"/>
            </w:tcBorders>
            <w:shd w:val="clear" w:color="auto" w:fill="auto"/>
            <w:noWrap/>
            <w:hideMark/>
          </w:tcPr>
          <w:p w14:paraId="6CDB48D7" w14:textId="77777777" w:rsidR="00914CD7" w:rsidRPr="000C23F9" w:rsidRDefault="00914CD7">
            <w:pPr>
              <w:jc w:val="center"/>
              <w:rPr>
                <w:rFonts w:eastAsia="Times New Roman"/>
                <w:color w:val="000000"/>
              </w:rPr>
            </w:pPr>
            <w:r w:rsidRPr="000C23F9">
              <w:rPr>
                <w:rFonts w:eastAsia="Times New Roman"/>
                <w:color w:val="000000"/>
              </w:rPr>
              <w:t>.25</w:t>
            </w:r>
          </w:p>
        </w:tc>
        <w:tc>
          <w:tcPr>
            <w:tcW w:w="114" w:type="dxa"/>
            <w:gridSpan w:val="2"/>
            <w:tcBorders>
              <w:top w:val="nil"/>
              <w:left w:val="nil"/>
              <w:bottom w:val="single" w:sz="4" w:space="0" w:color="auto"/>
              <w:right w:val="nil"/>
            </w:tcBorders>
            <w:shd w:val="clear" w:color="auto" w:fill="auto"/>
            <w:noWrap/>
            <w:hideMark/>
          </w:tcPr>
          <w:p w14:paraId="338648A2" w14:textId="77777777" w:rsidR="00914CD7" w:rsidRPr="000C23F9" w:rsidRDefault="00914CD7">
            <w:pPr>
              <w:rPr>
                <w:rFonts w:eastAsia="Times New Roman"/>
                <w:color w:val="000000"/>
              </w:rPr>
            </w:pPr>
            <w:r w:rsidRPr="000C23F9">
              <w:rPr>
                <w:rFonts w:eastAsia="Times New Roman"/>
                <w:color w:val="000000"/>
              </w:rPr>
              <w:t> </w:t>
            </w:r>
          </w:p>
        </w:tc>
        <w:tc>
          <w:tcPr>
            <w:tcW w:w="1682" w:type="dxa"/>
            <w:gridSpan w:val="5"/>
            <w:tcBorders>
              <w:top w:val="nil"/>
              <w:left w:val="nil"/>
              <w:bottom w:val="single" w:sz="4" w:space="0" w:color="auto"/>
              <w:right w:val="nil"/>
            </w:tcBorders>
            <w:shd w:val="clear" w:color="auto" w:fill="auto"/>
            <w:noWrap/>
            <w:hideMark/>
          </w:tcPr>
          <w:p w14:paraId="419D3150" w14:textId="77777777" w:rsidR="00914CD7" w:rsidRPr="000C23F9" w:rsidRDefault="00914CD7">
            <w:pPr>
              <w:jc w:val="center"/>
              <w:rPr>
                <w:rFonts w:eastAsia="Times New Roman"/>
                <w:color w:val="000000"/>
              </w:rPr>
            </w:pPr>
            <w:r w:rsidRPr="000C23F9">
              <w:rPr>
                <w:rFonts w:eastAsia="Times New Roman"/>
                <w:color w:val="000000"/>
              </w:rPr>
              <w:t>.08</w:t>
            </w:r>
          </w:p>
        </w:tc>
        <w:tc>
          <w:tcPr>
            <w:tcW w:w="64" w:type="dxa"/>
            <w:tcBorders>
              <w:top w:val="nil"/>
              <w:left w:val="nil"/>
              <w:bottom w:val="single" w:sz="4" w:space="0" w:color="auto"/>
              <w:right w:val="nil"/>
            </w:tcBorders>
            <w:shd w:val="clear" w:color="auto" w:fill="auto"/>
            <w:noWrap/>
            <w:hideMark/>
          </w:tcPr>
          <w:p w14:paraId="4679A852" w14:textId="77777777" w:rsidR="00914CD7" w:rsidRPr="000C23F9" w:rsidRDefault="00914CD7">
            <w:pPr>
              <w:rPr>
                <w:rFonts w:eastAsia="Times New Roman"/>
                <w:color w:val="000000"/>
              </w:rPr>
            </w:pPr>
            <w:r w:rsidRPr="000C23F9">
              <w:rPr>
                <w:rFonts w:eastAsia="Times New Roman"/>
                <w:color w:val="000000"/>
              </w:rPr>
              <w:t> </w:t>
            </w:r>
          </w:p>
        </w:tc>
        <w:tc>
          <w:tcPr>
            <w:tcW w:w="1589" w:type="dxa"/>
            <w:gridSpan w:val="4"/>
            <w:tcBorders>
              <w:top w:val="nil"/>
              <w:left w:val="nil"/>
              <w:bottom w:val="single" w:sz="4" w:space="0" w:color="auto"/>
              <w:right w:val="nil"/>
            </w:tcBorders>
            <w:shd w:val="clear" w:color="auto" w:fill="auto"/>
            <w:noWrap/>
            <w:hideMark/>
          </w:tcPr>
          <w:p w14:paraId="443B3EF6" w14:textId="77777777" w:rsidR="00914CD7" w:rsidRPr="000C23F9" w:rsidRDefault="00914CD7">
            <w:pPr>
              <w:jc w:val="center"/>
              <w:rPr>
                <w:rFonts w:eastAsia="Times New Roman"/>
                <w:color w:val="000000"/>
              </w:rPr>
            </w:pPr>
            <w:r w:rsidRPr="000C23F9">
              <w:rPr>
                <w:rFonts w:eastAsia="Times New Roman"/>
                <w:color w:val="000000"/>
              </w:rPr>
              <w:t>.07</w:t>
            </w:r>
          </w:p>
        </w:tc>
      </w:tr>
    </w:tbl>
    <w:p w14:paraId="395E2A89" w14:textId="5CB03BC2" w:rsidR="00FD1B16" w:rsidRDefault="009B3E2A" w:rsidP="009B3E2A">
      <w:r>
        <w:t xml:space="preserve">   </w:t>
      </w:r>
      <w:r w:rsidR="006E6E9C">
        <w:t>*** p&lt;.001 two-tailed.</w:t>
      </w:r>
    </w:p>
    <w:p w14:paraId="76D8DE94" w14:textId="189BDB11" w:rsidR="00E02D96" w:rsidRDefault="00E02D96">
      <w:r>
        <w:br w:type="page"/>
      </w:r>
    </w:p>
    <w:p w14:paraId="2E2FE7C1" w14:textId="621DC6AA" w:rsidR="00B0143D" w:rsidRDefault="00E02D96" w:rsidP="00E02D96">
      <w:pPr>
        <w:jc w:val="center"/>
        <w:rPr>
          <w:b/>
        </w:rPr>
      </w:pPr>
      <w:r w:rsidRPr="00713B04">
        <w:rPr>
          <w:b/>
        </w:rPr>
        <w:lastRenderedPageBreak/>
        <w:t>Online Appendix J - Influence of Race and Partisanship on Outcomes in Regression Models</w:t>
      </w:r>
    </w:p>
    <w:p w14:paraId="2B5B4EB6" w14:textId="68E7659F" w:rsidR="00E02D96" w:rsidRDefault="00E02D96" w:rsidP="00E02D96">
      <w:pPr>
        <w:jc w:val="center"/>
        <w:rPr>
          <w:b/>
        </w:rPr>
      </w:pPr>
    </w:p>
    <w:p w14:paraId="103265DF" w14:textId="4922E550" w:rsidR="009B3E2A" w:rsidRDefault="007610B9" w:rsidP="00705968">
      <w:pPr>
        <w:spacing w:line="480" w:lineRule="auto"/>
        <w:ind w:firstLine="720"/>
        <w:jc w:val="both"/>
        <w:rPr>
          <w:rFonts w:eastAsia="Times New Roman"/>
          <w:color w:val="222222"/>
        </w:rPr>
      </w:pPr>
      <w:r>
        <w:rPr>
          <w:rFonts w:eastAsia="Times New Roman"/>
          <w:color w:val="222222"/>
        </w:rPr>
        <w:t xml:space="preserve">Online Appendix J </w:t>
      </w:r>
      <w:r w:rsidR="00C07414">
        <w:rPr>
          <w:rFonts w:eastAsia="Times New Roman"/>
          <w:color w:val="222222"/>
        </w:rPr>
        <w:t xml:space="preserve">provides additional analyses to </w:t>
      </w:r>
      <w:r w:rsidR="00BE6F76">
        <w:rPr>
          <w:rFonts w:eastAsia="Times New Roman"/>
          <w:color w:val="222222"/>
        </w:rPr>
        <w:t>examine whether</w:t>
      </w:r>
      <w:r w:rsidR="00C07414">
        <w:rPr>
          <w:rFonts w:eastAsia="Times New Roman"/>
          <w:color w:val="222222"/>
        </w:rPr>
        <w:t xml:space="preserve"> the partisan distribution of Black and White respondents </w:t>
      </w:r>
      <w:r w:rsidR="00BE6F76">
        <w:rPr>
          <w:rFonts w:eastAsia="Times New Roman"/>
          <w:color w:val="222222"/>
        </w:rPr>
        <w:t>was</w:t>
      </w:r>
      <w:r w:rsidR="00C07414">
        <w:rPr>
          <w:rFonts w:eastAsia="Times New Roman"/>
          <w:color w:val="222222"/>
        </w:rPr>
        <w:t xml:space="preserve"> </w:t>
      </w:r>
      <w:r w:rsidR="00BE6F76">
        <w:rPr>
          <w:rFonts w:eastAsia="Times New Roman"/>
          <w:color w:val="222222"/>
        </w:rPr>
        <w:t>im</w:t>
      </w:r>
      <w:r w:rsidR="00C07414">
        <w:rPr>
          <w:rFonts w:eastAsia="Times New Roman"/>
          <w:color w:val="222222"/>
        </w:rPr>
        <w:t>balanced (i.e. that most Black respondents identify as Democrats)</w:t>
      </w:r>
      <w:r w:rsidR="00BE6F76">
        <w:rPr>
          <w:rFonts w:eastAsia="Times New Roman"/>
          <w:color w:val="222222"/>
        </w:rPr>
        <w:t xml:space="preserve"> and whether partisanship, instead of race, might be the principal variable</w:t>
      </w:r>
      <w:r w:rsidR="00C07414">
        <w:rPr>
          <w:rFonts w:eastAsia="Times New Roman"/>
          <w:color w:val="222222"/>
        </w:rPr>
        <w:t xml:space="preserve">. </w:t>
      </w:r>
      <w:r w:rsidR="00E02D96" w:rsidRPr="00C2215C">
        <w:rPr>
          <w:rFonts w:eastAsia="Times New Roman"/>
          <w:color w:val="222222"/>
        </w:rPr>
        <w:t xml:space="preserve">To test </w:t>
      </w:r>
      <w:r w:rsidR="00C07414">
        <w:rPr>
          <w:rFonts w:eastAsia="Times New Roman"/>
          <w:color w:val="222222"/>
        </w:rPr>
        <w:t>the</w:t>
      </w:r>
      <w:r w:rsidR="00C07414" w:rsidRPr="00C2215C">
        <w:rPr>
          <w:rFonts w:eastAsia="Times New Roman"/>
          <w:color w:val="222222"/>
        </w:rPr>
        <w:t xml:space="preserve"> </w:t>
      </w:r>
      <w:r w:rsidR="00E02D96" w:rsidRPr="00C2215C">
        <w:rPr>
          <w:rFonts w:eastAsia="Times New Roman"/>
          <w:color w:val="222222"/>
        </w:rPr>
        <w:t>possibility</w:t>
      </w:r>
      <w:r w:rsidR="00E02D96">
        <w:rPr>
          <w:rFonts w:eastAsia="Times New Roman"/>
          <w:color w:val="222222"/>
        </w:rPr>
        <w:t xml:space="preserve"> that partisanship moderated </w:t>
      </w:r>
      <w:r w:rsidR="009B3E2A">
        <w:rPr>
          <w:rFonts w:eastAsia="Times New Roman"/>
          <w:color w:val="222222"/>
        </w:rPr>
        <w:t>the relationship between race and our outcomes of interest</w:t>
      </w:r>
      <w:r w:rsidR="00E02D96" w:rsidRPr="00C2215C">
        <w:rPr>
          <w:rFonts w:eastAsia="Times New Roman"/>
          <w:color w:val="222222"/>
        </w:rPr>
        <w:t xml:space="preserve">, we ran a series of models where we interacted partisanship with race. The results of these models are plotted </w:t>
      </w:r>
      <w:r w:rsidR="004120C0">
        <w:rPr>
          <w:rFonts w:eastAsia="Times New Roman"/>
          <w:color w:val="222222"/>
        </w:rPr>
        <w:t>in Figure J1.</w:t>
      </w:r>
      <w:r w:rsidR="00E02D96" w:rsidRPr="00C2215C">
        <w:rPr>
          <w:rFonts w:eastAsia="Times New Roman"/>
          <w:color w:val="222222"/>
        </w:rPr>
        <w:t xml:space="preserve"> The results suggest that there is, at most, minimal support for an interaction when predicting only one of the outcomes and only when racial priors were not controlled. Further, it is clear that the partisan breakdown of Blacks vs. Whites is not principally responsible for the racial divide we observe. Of course, it is true that partisans sometimes differ on these outcomes, but the story is clearly a racial one, not simply a partisan one.</w:t>
      </w:r>
    </w:p>
    <w:p w14:paraId="2146E7ED" w14:textId="383C43C4" w:rsidR="004120C0" w:rsidRDefault="004120C0" w:rsidP="00C07414">
      <w:pPr>
        <w:spacing w:line="480" w:lineRule="auto"/>
        <w:ind w:firstLine="720"/>
        <w:rPr>
          <w:rFonts w:eastAsia="Times New Roman"/>
          <w:color w:val="222222"/>
        </w:rPr>
      </w:pPr>
    </w:p>
    <w:p w14:paraId="657D8F76" w14:textId="77777777" w:rsidR="00C07414" w:rsidRPr="006C2832" w:rsidRDefault="00C07414" w:rsidP="00C07414">
      <w:pPr>
        <w:ind w:left="720"/>
        <w:jc w:val="both"/>
        <w:rPr>
          <w:i/>
        </w:rPr>
      </w:pPr>
    </w:p>
    <w:p w14:paraId="58A3B2F7" w14:textId="67FE849A" w:rsidR="00F06474" w:rsidRPr="005F093D" w:rsidRDefault="009B3E2A" w:rsidP="005F093D">
      <w:pPr>
        <w:rPr>
          <w:rFonts w:eastAsia="Times New Roman"/>
          <w:color w:val="222222"/>
        </w:rPr>
      </w:pPr>
      <w:r>
        <w:rPr>
          <w:rFonts w:eastAsia="Times New Roman"/>
          <w:color w:val="222222"/>
        </w:rPr>
        <w:br w:type="page"/>
      </w:r>
    </w:p>
    <w:p w14:paraId="2A568E28" w14:textId="7BCFEB10" w:rsidR="007804C4" w:rsidRDefault="00F06474" w:rsidP="00705968">
      <w:pPr>
        <w:spacing w:line="480" w:lineRule="auto"/>
        <w:ind w:firstLine="720"/>
        <w:jc w:val="both"/>
        <w:rPr>
          <w:b/>
          <w:noProof/>
        </w:rPr>
      </w:pPr>
      <w:r w:rsidRPr="00713B04">
        <w:lastRenderedPageBreak/>
        <w:t>Figure J1: Influence of Race and Partisanship on Outcomes in Regression Models</w:t>
      </w:r>
      <w:r>
        <w:rPr>
          <w:b/>
          <w:noProof/>
        </w:rPr>
        <w:t xml:space="preserve"> </w:t>
      </w:r>
    </w:p>
    <w:p w14:paraId="7279B427" w14:textId="42013960" w:rsidR="007804C4" w:rsidRDefault="007804C4" w:rsidP="00705968">
      <w:pPr>
        <w:spacing w:line="480" w:lineRule="auto"/>
        <w:ind w:firstLine="720"/>
        <w:jc w:val="both"/>
        <w:rPr>
          <w:b/>
          <w:noProof/>
        </w:rPr>
      </w:pPr>
      <w:r>
        <w:rPr>
          <w:noProof/>
        </w:rPr>
        <w:drawing>
          <wp:inline distT="0" distB="0" distL="0" distR="0" wp14:anchorId="4402DF6E" wp14:editId="53AEAE99">
            <wp:extent cx="4833895" cy="725084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J1-InfluenceOfRaceAndPartisanship.pdf"/>
                    <pic:cNvPicPr/>
                  </pic:nvPicPr>
                  <pic:blipFill>
                    <a:blip r:embed="rId50">
                      <a:extLst>
                        <a:ext uri="{28A0092B-C50C-407E-A947-70E740481C1C}">
                          <a14:useLocalDpi xmlns:a14="http://schemas.microsoft.com/office/drawing/2010/main" val="0"/>
                        </a:ext>
                      </a:extLst>
                    </a:blip>
                    <a:stretch>
                      <a:fillRect/>
                    </a:stretch>
                  </pic:blipFill>
                  <pic:spPr>
                    <a:xfrm>
                      <a:off x="0" y="0"/>
                      <a:ext cx="4842171" cy="7263257"/>
                    </a:xfrm>
                    <a:prstGeom prst="rect">
                      <a:avLst/>
                    </a:prstGeom>
                  </pic:spPr>
                </pic:pic>
              </a:graphicData>
            </a:graphic>
          </wp:inline>
        </w:drawing>
      </w:r>
    </w:p>
    <w:p w14:paraId="503A54D7" w14:textId="490B87A2" w:rsidR="00F06474" w:rsidRDefault="00B0143D" w:rsidP="00705968">
      <w:pPr>
        <w:spacing w:line="480" w:lineRule="auto"/>
        <w:ind w:firstLine="720"/>
        <w:jc w:val="both"/>
      </w:pPr>
      <w:r>
        <w:br w:type="page"/>
      </w:r>
      <w:r w:rsidR="00F06474" w:rsidRPr="00F06474">
        <w:rPr>
          <w:noProof/>
        </w:rPr>
        <w:lastRenderedPageBreak/>
        <w:drawing>
          <wp:inline distT="0" distB="0" distL="0" distR="0" wp14:anchorId="5046E5EB" wp14:editId="4AEF5757">
            <wp:extent cx="5486400" cy="8229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86400" cy="8229600"/>
                    </a:xfrm>
                    <a:prstGeom prst="rect">
                      <a:avLst/>
                    </a:prstGeom>
                  </pic:spPr>
                </pic:pic>
              </a:graphicData>
            </a:graphic>
          </wp:inline>
        </w:drawing>
      </w:r>
      <w:r w:rsidR="00F06474">
        <w:br w:type="page"/>
      </w:r>
      <w:r w:rsidR="00F06474" w:rsidRPr="00F06474">
        <w:rPr>
          <w:noProof/>
        </w:rPr>
        <w:lastRenderedPageBreak/>
        <w:drawing>
          <wp:inline distT="0" distB="0" distL="0" distR="0" wp14:anchorId="141DC097" wp14:editId="547226FD">
            <wp:extent cx="5486400" cy="8229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86400" cy="8229600"/>
                    </a:xfrm>
                    <a:prstGeom prst="rect">
                      <a:avLst/>
                    </a:prstGeom>
                  </pic:spPr>
                </pic:pic>
              </a:graphicData>
            </a:graphic>
          </wp:inline>
        </w:drawing>
      </w:r>
      <w:r w:rsidR="00F06474" w:rsidRPr="00F06474">
        <w:rPr>
          <w:noProof/>
        </w:rPr>
        <w:t xml:space="preserve"> </w:t>
      </w:r>
      <w:r w:rsidR="00F06474" w:rsidRPr="00F06474">
        <w:rPr>
          <w:noProof/>
        </w:rPr>
        <w:lastRenderedPageBreak/>
        <w:drawing>
          <wp:inline distT="0" distB="0" distL="0" distR="0" wp14:anchorId="128ECE02" wp14:editId="0B81EDBC">
            <wp:extent cx="5486400" cy="8229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86400" cy="8229600"/>
                    </a:xfrm>
                    <a:prstGeom prst="rect">
                      <a:avLst/>
                    </a:prstGeom>
                  </pic:spPr>
                </pic:pic>
              </a:graphicData>
            </a:graphic>
          </wp:inline>
        </w:drawing>
      </w:r>
    </w:p>
    <w:p w14:paraId="6F2D2194" w14:textId="2A31E768" w:rsidR="00E64544" w:rsidRDefault="00E64544" w:rsidP="00705968">
      <w:pPr>
        <w:jc w:val="center"/>
        <w:rPr>
          <w:b/>
        </w:rPr>
      </w:pPr>
      <w:r w:rsidRPr="00713B04">
        <w:rPr>
          <w:b/>
        </w:rPr>
        <w:lastRenderedPageBreak/>
        <w:t xml:space="preserve">Online Appendix </w:t>
      </w:r>
      <w:r>
        <w:rPr>
          <w:b/>
        </w:rPr>
        <w:t>K</w:t>
      </w:r>
      <w:r w:rsidRPr="00713B04">
        <w:rPr>
          <w:b/>
        </w:rPr>
        <w:t xml:space="preserve"> </w:t>
      </w:r>
      <w:r w:rsidR="00801ACA">
        <w:rPr>
          <w:b/>
        </w:rPr>
        <w:t>–Dynamics among Those Who Rendered Partway and Final Evaluations</w:t>
      </w:r>
    </w:p>
    <w:p w14:paraId="5FA1667E" w14:textId="4DE5C9E9" w:rsidR="00580C51" w:rsidRDefault="00580C51" w:rsidP="00705968">
      <w:pPr>
        <w:jc w:val="both"/>
        <w:rPr>
          <w:b/>
        </w:rPr>
      </w:pPr>
    </w:p>
    <w:p w14:paraId="580F9A59" w14:textId="77777777" w:rsidR="00705968" w:rsidRDefault="00580C51" w:rsidP="00705968">
      <w:pPr>
        <w:autoSpaceDE w:val="0"/>
        <w:autoSpaceDN w:val="0"/>
        <w:adjustRightInd w:val="0"/>
        <w:spacing w:line="480" w:lineRule="auto"/>
        <w:ind w:firstLine="720"/>
        <w:jc w:val="both"/>
      </w:pPr>
      <w:r w:rsidRPr="008B6640">
        <w:t xml:space="preserve">Online Appendix K </w:t>
      </w:r>
      <w:r w:rsidR="0028489B" w:rsidRPr="008B6640">
        <w:t>examines the subset of respondents who were randomly assigned to receive two sets of summary judgment measures about</w:t>
      </w:r>
      <w:r w:rsidRPr="008B6640">
        <w:t xml:space="preserve"> the appropriateness of the officer’s actions and judged whether the officer should be charged. </w:t>
      </w:r>
      <w:r w:rsidR="005F093D" w:rsidRPr="008B6640">
        <w:t xml:space="preserve">This manipulation provides us with additional leverage to examine whether respondents incorporated new information into their summary judgments after having rendered an initial judgment. Evidence that individuals continue to update their beliefs would be inconsistent with a pure motivated reasoning account. </w:t>
      </w:r>
      <w:r w:rsidR="0028489B" w:rsidRPr="008B6640">
        <w:t xml:space="preserve">For these respondents, one set of measures was asked after the first three statements and the other was asked at the conclusion of all statements. </w:t>
      </w:r>
    </w:p>
    <w:p w14:paraId="68C7A195" w14:textId="7CCCCE34" w:rsidR="008B6640" w:rsidRPr="008B6640" w:rsidRDefault="0028489B" w:rsidP="00705968">
      <w:pPr>
        <w:autoSpaceDE w:val="0"/>
        <w:autoSpaceDN w:val="0"/>
        <w:adjustRightInd w:val="0"/>
        <w:spacing w:line="480" w:lineRule="auto"/>
        <w:ind w:firstLine="720"/>
        <w:jc w:val="both"/>
      </w:pPr>
      <w:r w:rsidRPr="008B6640">
        <w:t xml:space="preserve">The results </w:t>
      </w:r>
      <w:r w:rsidR="008B6640" w:rsidRPr="008B6640">
        <w:t xml:space="preserve">in Table K1 </w:t>
      </w:r>
      <w:r w:rsidRPr="008B6640">
        <w:t>demonstrate that a moderate number of respondents did change their evaluations between the partway judgments and the final judgments, and that these changes were not uniformly to reinforce their initial judgments.</w:t>
      </w:r>
      <w:r w:rsidR="005F093D" w:rsidRPr="008B6640">
        <w:t xml:space="preserve"> </w:t>
      </w:r>
      <w:r w:rsidR="008B6640" w:rsidRPr="008B6640">
        <w:t>As Table K2 illustrates, correlations are slightly weaker for Blacks respondents than for White respondents for the “should be charged” outcome. That is, Blacks polarized more between partway and final for this outcome than Whites did.</w:t>
      </w:r>
      <w:r w:rsidR="008B6640">
        <w:t xml:space="preserve"> Figure K1 shows the influence of subsequent witness statements on final judgments by respondents’ partway evaluations</w:t>
      </w:r>
      <w:r w:rsidR="00251F05">
        <w:t xml:space="preserve">. As the figure demonstrates, individuals, irrespective of their partway judgment, </w:t>
      </w:r>
      <w:r w:rsidR="00705968">
        <w:t xml:space="preserve">continue to update their beliefs in line with new information. </w:t>
      </w:r>
      <w:r w:rsidR="00251F05">
        <w:t xml:space="preserve"> </w:t>
      </w:r>
    </w:p>
    <w:p w14:paraId="7DE77880" w14:textId="38DC1F7C" w:rsidR="005F093D" w:rsidRPr="008B6640" w:rsidRDefault="008B6640" w:rsidP="005F093D">
      <w:pPr>
        <w:spacing w:line="480" w:lineRule="auto"/>
        <w:ind w:firstLine="720"/>
        <w:jc w:val="both"/>
      </w:pPr>
      <w:r>
        <w:t xml:space="preserve"> </w:t>
      </w:r>
    </w:p>
    <w:p w14:paraId="6FBE251D" w14:textId="6CA2B19C" w:rsidR="00801ACA" w:rsidRDefault="00801ACA" w:rsidP="00E64544">
      <w:pPr>
        <w:jc w:val="center"/>
        <w:rPr>
          <w:b/>
        </w:rPr>
      </w:pPr>
    </w:p>
    <w:p w14:paraId="3884930D" w14:textId="77777777" w:rsidR="00801ACA" w:rsidRDefault="00801ACA" w:rsidP="008B6640">
      <w:pPr>
        <w:rPr>
          <w:b/>
        </w:rPr>
      </w:pPr>
    </w:p>
    <w:p w14:paraId="3FE97EB9" w14:textId="0C1F57FA" w:rsidR="0036132D" w:rsidRDefault="00E64544">
      <w:r>
        <w:br w:type="page"/>
      </w:r>
    </w:p>
    <w:p w14:paraId="5EDBD902" w14:textId="3DF161B6" w:rsidR="008B6640" w:rsidRPr="008B6640" w:rsidRDefault="008B6640" w:rsidP="008B6640">
      <w:pPr>
        <w:autoSpaceDE w:val="0"/>
        <w:autoSpaceDN w:val="0"/>
        <w:adjustRightInd w:val="0"/>
        <w:jc w:val="both"/>
      </w:pPr>
      <w:r>
        <w:lastRenderedPageBreak/>
        <w:t xml:space="preserve">     </w:t>
      </w:r>
      <w:r w:rsidR="0036132D" w:rsidRPr="0036132D">
        <w:t xml:space="preserve">Table K1: Movement from </w:t>
      </w:r>
      <w:r w:rsidR="0036132D">
        <w:t>P</w:t>
      </w:r>
      <w:r w:rsidR="0036132D" w:rsidRPr="0036132D">
        <w:t xml:space="preserve">artway to </w:t>
      </w:r>
      <w:r w:rsidR="0036132D">
        <w:t>F</w:t>
      </w:r>
      <w:r w:rsidR="0036132D" w:rsidRPr="0036132D">
        <w:t>inal</w:t>
      </w:r>
      <w:r w:rsidR="0036132D">
        <w:t xml:space="preserve"> Judgment</w:t>
      </w:r>
    </w:p>
    <w:tbl>
      <w:tblPr>
        <w:tblW w:w="0" w:type="auto"/>
        <w:jc w:val="center"/>
        <w:tblBorders>
          <w:top w:val="nil"/>
          <w:left w:val="nil"/>
          <w:right w:val="nil"/>
        </w:tblBorders>
        <w:tblLayout w:type="fixed"/>
        <w:tblLook w:val="0000" w:firstRow="0" w:lastRow="0" w:firstColumn="0" w:lastColumn="0" w:noHBand="0" w:noVBand="0"/>
      </w:tblPr>
      <w:tblGrid>
        <w:gridCol w:w="2808"/>
        <w:gridCol w:w="1620"/>
        <w:gridCol w:w="2160"/>
        <w:gridCol w:w="2160"/>
      </w:tblGrid>
      <w:tr w:rsidR="0036132D" w:rsidRPr="0036132D" w14:paraId="6FC0E7AF" w14:textId="77777777" w:rsidTr="0036132D">
        <w:trPr>
          <w:jc w:val="center"/>
        </w:trPr>
        <w:tc>
          <w:tcPr>
            <w:tcW w:w="280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09918C6" w14:textId="77777777" w:rsidR="0036132D" w:rsidRPr="0036132D" w:rsidRDefault="0036132D">
            <w:pPr>
              <w:autoSpaceDE w:val="0"/>
              <w:autoSpaceDN w:val="0"/>
              <w:adjustRightInd w:val="0"/>
              <w:rPr>
                <w:b/>
                <w:bCs/>
                <w:kern w:val="1"/>
              </w:rPr>
            </w:pPr>
            <w:r w:rsidRPr="0036132D">
              <w:rPr>
                <w:b/>
                <w:bCs/>
                <w:kern w:val="1"/>
              </w:rPr>
              <w:t>Appropriate</w:t>
            </w:r>
          </w:p>
        </w:tc>
        <w:tc>
          <w:tcPr>
            <w:tcW w:w="162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C585765" w14:textId="77777777" w:rsidR="0036132D" w:rsidRPr="0036132D" w:rsidRDefault="0036132D">
            <w:pPr>
              <w:autoSpaceDE w:val="0"/>
              <w:autoSpaceDN w:val="0"/>
              <w:adjustRightInd w:val="0"/>
              <w:rPr>
                <w:kern w:val="1"/>
              </w:rPr>
            </w:pPr>
            <w:r w:rsidRPr="0036132D">
              <w:rPr>
                <w:kern w:val="1"/>
              </w:rPr>
              <w:t>White</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41D9416" w14:textId="77777777" w:rsidR="0036132D" w:rsidRPr="0036132D" w:rsidRDefault="0036132D">
            <w:pPr>
              <w:autoSpaceDE w:val="0"/>
              <w:autoSpaceDN w:val="0"/>
              <w:adjustRightInd w:val="0"/>
              <w:rPr>
                <w:kern w:val="1"/>
              </w:rPr>
            </w:pPr>
            <w:r w:rsidRPr="0036132D">
              <w:rPr>
                <w:kern w:val="1"/>
              </w:rPr>
              <w:t>Black</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DC6D408" w14:textId="77777777" w:rsidR="0036132D" w:rsidRPr="0036132D" w:rsidRDefault="0036132D">
            <w:pPr>
              <w:autoSpaceDE w:val="0"/>
              <w:autoSpaceDN w:val="0"/>
              <w:adjustRightInd w:val="0"/>
              <w:rPr>
                <w:kern w:val="1"/>
              </w:rPr>
            </w:pPr>
            <w:r w:rsidRPr="0036132D">
              <w:rPr>
                <w:kern w:val="1"/>
              </w:rPr>
              <w:t>Overall</w:t>
            </w:r>
          </w:p>
        </w:tc>
      </w:tr>
      <w:tr w:rsidR="0036132D" w:rsidRPr="0036132D" w14:paraId="07E82182" w14:textId="77777777" w:rsidTr="0036132D">
        <w:tblPrEx>
          <w:tblBorders>
            <w:top w:val="none" w:sz="0" w:space="0" w:color="auto"/>
          </w:tblBorders>
        </w:tblPrEx>
        <w:trPr>
          <w:jc w:val="center"/>
        </w:trPr>
        <w:tc>
          <w:tcPr>
            <w:tcW w:w="280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68507EE" w14:textId="77777777" w:rsidR="0036132D" w:rsidRPr="0036132D" w:rsidRDefault="0036132D">
            <w:pPr>
              <w:autoSpaceDE w:val="0"/>
              <w:autoSpaceDN w:val="0"/>
              <w:adjustRightInd w:val="0"/>
              <w:rPr>
                <w:kern w:val="1"/>
              </w:rPr>
            </w:pPr>
            <w:r w:rsidRPr="0036132D">
              <w:rPr>
                <w:kern w:val="1"/>
              </w:rPr>
              <w:t>Less Appropriate</w:t>
            </w:r>
          </w:p>
        </w:tc>
        <w:tc>
          <w:tcPr>
            <w:tcW w:w="162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88E09E8" w14:textId="77777777" w:rsidR="0036132D" w:rsidRPr="0036132D" w:rsidRDefault="0036132D">
            <w:pPr>
              <w:autoSpaceDE w:val="0"/>
              <w:autoSpaceDN w:val="0"/>
              <w:adjustRightInd w:val="0"/>
              <w:jc w:val="right"/>
              <w:rPr>
                <w:kern w:val="1"/>
              </w:rPr>
            </w:pPr>
            <w:r w:rsidRPr="0036132D">
              <w:rPr>
                <w:kern w:val="1"/>
              </w:rPr>
              <w:t>21.6%</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C1ED7F6" w14:textId="77777777" w:rsidR="0036132D" w:rsidRPr="0036132D" w:rsidRDefault="0036132D">
            <w:pPr>
              <w:autoSpaceDE w:val="0"/>
              <w:autoSpaceDN w:val="0"/>
              <w:adjustRightInd w:val="0"/>
              <w:jc w:val="right"/>
              <w:rPr>
                <w:kern w:val="1"/>
              </w:rPr>
            </w:pPr>
            <w:r w:rsidRPr="0036132D">
              <w:rPr>
                <w:kern w:val="1"/>
              </w:rPr>
              <w:t>21.8%</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64FA135" w14:textId="77777777" w:rsidR="0036132D" w:rsidRPr="0036132D" w:rsidRDefault="0036132D">
            <w:pPr>
              <w:autoSpaceDE w:val="0"/>
              <w:autoSpaceDN w:val="0"/>
              <w:adjustRightInd w:val="0"/>
              <w:jc w:val="right"/>
              <w:rPr>
                <w:kern w:val="1"/>
              </w:rPr>
            </w:pPr>
            <w:r w:rsidRPr="0036132D">
              <w:rPr>
                <w:kern w:val="1"/>
              </w:rPr>
              <w:t>21.7%</w:t>
            </w:r>
          </w:p>
        </w:tc>
      </w:tr>
      <w:tr w:rsidR="0036132D" w:rsidRPr="0036132D" w14:paraId="137F6E10" w14:textId="77777777" w:rsidTr="0036132D">
        <w:tblPrEx>
          <w:tblBorders>
            <w:top w:val="none" w:sz="0" w:space="0" w:color="auto"/>
          </w:tblBorders>
        </w:tblPrEx>
        <w:trPr>
          <w:jc w:val="center"/>
        </w:trPr>
        <w:tc>
          <w:tcPr>
            <w:tcW w:w="280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F5A34FE" w14:textId="77777777" w:rsidR="0036132D" w:rsidRPr="0036132D" w:rsidRDefault="0036132D">
            <w:pPr>
              <w:autoSpaceDE w:val="0"/>
              <w:autoSpaceDN w:val="0"/>
              <w:adjustRightInd w:val="0"/>
              <w:rPr>
                <w:kern w:val="1"/>
              </w:rPr>
            </w:pPr>
            <w:r w:rsidRPr="0036132D">
              <w:rPr>
                <w:kern w:val="1"/>
              </w:rPr>
              <w:t>Same</w:t>
            </w:r>
          </w:p>
        </w:tc>
        <w:tc>
          <w:tcPr>
            <w:tcW w:w="162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2AFDA06" w14:textId="77777777" w:rsidR="0036132D" w:rsidRPr="0036132D" w:rsidRDefault="0036132D">
            <w:pPr>
              <w:autoSpaceDE w:val="0"/>
              <w:autoSpaceDN w:val="0"/>
              <w:adjustRightInd w:val="0"/>
              <w:jc w:val="right"/>
              <w:rPr>
                <w:kern w:val="1"/>
              </w:rPr>
            </w:pPr>
            <w:r w:rsidRPr="0036132D">
              <w:rPr>
                <w:kern w:val="1"/>
              </w:rPr>
              <w:t>59.5%</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F4C0BCB" w14:textId="77777777" w:rsidR="0036132D" w:rsidRPr="0036132D" w:rsidRDefault="0036132D">
            <w:pPr>
              <w:autoSpaceDE w:val="0"/>
              <w:autoSpaceDN w:val="0"/>
              <w:adjustRightInd w:val="0"/>
              <w:jc w:val="right"/>
              <w:rPr>
                <w:kern w:val="1"/>
              </w:rPr>
            </w:pPr>
            <w:r w:rsidRPr="0036132D">
              <w:rPr>
                <w:kern w:val="1"/>
              </w:rPr>
              <w:t>63.6%</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36D4F14" w14:textId="77777777" w:rsidR="0036132D" w:rsidRPr="0036132D" w:rsidRDefault="0036132D">
            <w:pPr>
              <w:autoSpaceDE w:val="0"/>
              <w:autoSpaceDN w:val="0"/>
              <w:adjustRightInd w:val="0"/>
              <w:jc w:val="right"/>
              <w:rPr>
                <w:kern w:val="1"/>
              </w:rPr>
            </w:pPr>
            <w:r w:rsidRPr="0036132D">
              <w:rPr>
                <w:kern w:val="1"/>
              </w:rPr>
              <w:t>61.4%</w:t>
            </w:r>
          </w:p>
        </w:tc>
      </w:tr>
      <w:tr w:rsidR="0036132D" w:rsidRPr="0036132D" w14:paraId="427FB0AB" w14:textId="77777777" w:rsidTr="0036132D">
        <w:tblPrEx>
          <w:tblBorders>
            <w:top w:val="none" w:sz="0" w:space="0" w:color="auto"/>
          </w:tblBorders>
        </w:tblPrEx>
        <w:trPr>
          <w:jc w:val="center"/>
        </w:trPr>
        <w:tc>
          <w:tcPr>
            <w:tcW w:w="280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AAE0D58" w14:textId="77777777" w:rsidR="0036132D" w:rsidRPr="0036132D" w:rsidRDefault="0036132D">
            <w:pPr>
              <w:autoSpaceDE w:val="0"/>
              <w:autoSpaceDN w:val="0"/>
              <w:adjustRightInd w:val="0"/>
              <w:rPr>
                <w:kern w:val="1"/>
              </w:rPr>
            </w:pPr>
            <w:r w:rsidRPr="0036132D">
              <w:rPr>
                <w:kern w:val="1"/>
              </w:rPr>
              <w:t>More Appropriate</w:t>
            </w:r>
          </w:p>
        </w:tc>
        <w:tc>
          <w:tcPr>
            <w:tcW w:w="162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2429EEB" w14:textId="77777777" w:rsidR="0036132D" w:rsidRPr="0036132D" w:rsidRDefault="0036132D">
            <w:pPr>
              <w:autoSpaceDE w:val="0"/>
              <w:autoSpaceDN w:val="0"/>
              <w:adjustRightInd w:val="0"/>
              <w:jc w:val="right"/>
              <w:rPr>
                <w:kern w:val="1"/>
              </w:rPr>
            </w:pPr>
            <w:r w:rsidRPr="0036132D">
              <w:rPr>
                <w:kern w:val="1"/>
              </w:rPr>
              <w:t>18.9%</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0D76ED1" w14:textId="77777777" w:rsidR="0036132D" w:rsidRPr="0036132D" w:rsidRDefault="0036132D">
            <w:pPr>
              <w:autoSpaceDE w:val="0"/>
              <w:autoSpaceDN w:val="0"/>
              <w:adjustRightInd w:val="0"/>
              <w:jc w:val="right"/>
              <w:rPr>
                <w:kern w:val="1"/>
              </w:rPr>
            </w:pPr>
            <w:r w:rsidRPr="0036132D">
              <w:rPr>
                <w:kern w:val="1"/>
              </w:rPr>
              <w:t>14.5%</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3C332C7" w14:textId="77777777" w:rsidR="0036132D" w:rsidRPr="0036132D" w:rsidRDefault="0036132D">
            <w:pPr>
              <w:autoSpaceDE w:val="0"/>
              <w:autoSpaceDN w:val="0"/>
              <w:adjustRightInd w:val="0"/>
              <w:jc w:val="right"/>
              <w:rPr>
                <w:kern w:val="1"/>
              </w:rPr>
            </w:pPr>
            <w:r w:rsidRPr="0036132D">
              <w:rPr>
                <w:kern w:val="1"/>
              </w:rPr>
              <w:t>16.9%</w:t>
            </w:r>
          </w:p>
        </w:tc>
      </w:tr>
      <w:tr w:rsidR="0036132D" w:rsidRPr="0036132D" w14:paraId="14577D44" w14:textId="77777777" w:rsidTr="0036132D">
        <w:tblPrEx>
          <w:tblBorders>
            <w:top w:val="none" w:sz="0" w:space="0" w:color="auto"/>
          </w:tblBorders>
        </w:tblPrEx>
        <w:trPr>
          <w:jc w:val="center"/>
        </w:trPr>
        <w:tc>
          <w:tcPr>
            <w:tcW w:w="280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7A968B0" w14:textId="77777777" w:rsidR="0036132D" w:rsidRPr="0036132D" w:rsidRDefault="0036132D">
            <w:pPr>
              <w:autoSpaceDE w:val="0"/>
              <w:autoSpaceDN w:val="0"/>
              <w:adjustRightInd w:val="0"/>
              <w:rPr>
                <w:kern w:val="1"/>
              </w:rPr>
            </w:pPr>
            <w:r w:rsidRPr="0036132D">
              <w:rPr>
                <w:kern w:val="1"/>
              </w:rPr>
              <w:t>N</w:t>
            </w:r>
          </w:p>
        </w:tc>
        <w:tc>
          <w:tcPr>
            <w:tcW w:w="162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921F63C" w14:textId="77777777" w:rsidR="0036132D" w:rsidRPr="0036132D" w:rsidRDefault="0036132D">
            <w:pPr>
              <w:autoSpaceDE w:val="0"/>
              <w:autoSpaceDN w:val="0"/>
              <w:adjustRightInd w:val="0"/>
              <w:jc w:val="right"/>
              <w:rPr>
                <w:kern w:val="1"/>
              </w:rPr>
            </w:pPr>
            <w:r w:rsidRPr="0036132D">
              <w:rPr>
                <w:kern w:val="1"/>
              </w:rPr>
              <w:t>185</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6F054E2" w14:textId="77777777" w:rsidR="0036132D" w:rsidRPr="0036132D" w:rsidRDefault="0036132D">
            <w:pPr>
              <w:autoSpaceDE w:val="0"/>
              <w:autoSpaceDN w:val="0"/>
              <w:adjustRightInd w:val="0"/>
              <w:jc w:val="right"/>
              <w:rPr>
                <w:kern w:val="1"/>
              </w:rPr>
            </w:pPr>
            <w:r w:rsidRPr="0036132D">
              <w:rPr>
                <w:kern w:val="1"/>
              </w:rPr>
              <w:t>165</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CF529F5" w14:textId="77777777" w:rsidR="0036132D" w:rsidRPr="0036132D" w:rsidRDefault="0036132D">
            <w:pPr>
              <w:autoSpaceDE w:val="0"/>
              <w:autoSpaceDN w:val="0"/>
              <w:adjustRightInd w:val="0"/>
              <w:jc w:val="right"/>
              <w:rPr>
                <w:kern w:val="1"/>
              </w:rPr>
            </w:pPr>
            <w:r w:rsidRPr="0036132D">
              <w:rPr>
                <w:kern w:val="1"/>
              </w:rPr>
              <w:t>350</w:t>
            </w:r>
          </w:p>
        </w:tc>
      </w:tr>
      <w:tr w:rsidR="0036132D" w:rsidRPr="0036132D" w14:paraId="47091061" w14:textId="77777777" w:rsidTr="0036132D">
        <w:tblPrEx>
          <w:tblBorders>
            <w:top w:val="none" w:sz="0" w:space="0" w:color="auto"/>
          </w:tblBorders>
        </w:tblPrEx>
        <w:trPr>
          <w:jc w:val="center"/>
        </w:trPr>
        <w:tc>
          <w:tcPr>
            <w:tcW w:w="280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B6D447C" w14:textId="77777777" w:rsidR="0036132D" w:rsidRPr="0036132D" w:rsidRDefault="0036132D">
            <w:pPr>
              <w:autoSpaceDE w:val="0"/>
              <w:autoSpaceDN w:val="0"/>
              <w:adjustRightInd w:val="0"/>
              <w:jc w:val="right"/>
              <w:rPr>
                <w:kern w:val="1"/>
              </w:rPr>
            </w:pPr>
          </w:p>
        </w:tc>
        <w:tc>
          <w:tcPr>
            <w:tcW w:w="162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9E93E63" w14:textId="77777777" w:rsidR="0036132D" w:rsidRPr="0036132D" w:rsidRDefault="0036132D">
            <w:pPr>
              <w:autoSpaceDE w:val="0"/>
              <w:autoSpaceDN w:val="0"/>
              <w:adjustRightInd w:val="0"/>
              <w:jc w:val="right"/>
              <w:rPr>
                <w:kern w:val="1"/>
              </w:rPr>
            </w:pP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40B20D2" w14:textId="77777777" w:rsidR="0036132D" w:rsidRPr="0036132D" w:rsidRDefault="0036132D">
            <w:pPr>
              <w:autoSpaceDE w:val="0"/>
              <w:autoSpaceDN w:val="0"/>
              <w:adjustRightInd w:val="0"/>
              <w:jc w:val="right"/>
              <w:rPr>
                <w:kern w:val="1"/>
              </w:rPr>
            </w:pP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9F715B8" w14:textId="77777777" w:rsidR="0036132D" w:rsidRPr="0036132D" w:rsidRDefault="0036132D">
            <w:pPr>
              <w:autoSpaceDE w:val="0"/>
              <w:autoSpaceDN w:val="0"/>
              <w:adjustRightInd w:val="0"/>
              <w:jc w:val="right"/>
              <w:rPr>
                <w:kern w:val="1"/>
              </w:rPr>
            </w:pPr>
          </w:p>
        </w:tc>
      </w:tr>
      <w:tr w:rsidR="0036132D" w:rsidRPr="0036132D" w14:paraId="311D8CA6" w14:textId="77777777" w:rsidTr="0036132D">
        <w:tblPrEx>
          <w:tblBorders>
            <w:top w:val="none" w:sz="0" w:space="0" w:color="auto"/>
          </w:tblBorders>
        </w:tblPrEx>
        <w:trPr>
          <w:jc w:val="center"/>
        </w:trPr>
        <w:tc>
          <w:tcPr>
            <w:tcW w:w="280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1C63F97" w14:textId="77777777" w:rsidR="0036132D" w:rsidRPr="0036132D" w:rsidRDefault="0036132D">
            <w:pPr>
              <w:autoSpaceDE w:val="0"/>
              <w:autoSpaceDN w:val="0"/>
              <w:adjustRightInd w:val="0"/>
              <w:rPr>
                <w:b/>
                <w:bCs/>
                <w:kern w:val="1"/>
              </w:rPr>
            </w:pPr>
            <w:r w:rsidRPr="0036132D">
              <w:rPr>
                <w:b/>
                <w:bCs/>
                <w:kern w:val="1"/>
              </w:rPr>
              <w:t>Should Be Charged</w:t>
            </w:r>
          </w:p>
        </w:tc>
        <w:tc>
          <w:tcPr>
            <w:tcW w:w="162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D826256" w14:textId="77777777" w:rsidR="0036132D" w:rsidRPr="0036132D" w:rsidRDefault="0036132D">
            <w:pPr>
              <w:autoSpaceDE w:val="0"/>
              <w:autoSpaceDN w:val="0"/>
              <w:adjustRightInd w:val="0"/>
              <w:rPr>
                <w:kern w:val="1"/>
              </w:rPr>
            </w:pPr>
            <w:r w:rsidRPr="0036132D">
              <w:rPr>
                <w:kern w:val="1"/>
              </w:rPr>
              <w:t>White</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E037F51" w14:textId="77777777" w:rsidR="0036132D" w:rsidRPr="0036132D" w:rsidRDefault="0036132D">
            <w:pPr>
              <w:autoSpaceDE w:val="0"/>
              <w:autoSpaceDN w:val="0"/>
              <w:adjustRightInd w:val="0"/>
              <w:rPr>
                <w:kern w:val="1"/>
              </w:rPr>
            </w:pPr>
            <w:r w:rsidRPr="0036132D">
              <w:rPr>
                <w:kern w:val="1"/>
              </w:rPr>
              <w:t>Black</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7382CDB" w14:textId="77777777" w:rsidR="0036132D" w:rsidRPr="0036132D" w:rsidRDefault="0036132D">
            <w:pPr>
              <w:autoSpaceDE w:val="0"/>
              <w:autoSpaceDN w:val="0"/>
              <w:adjustRightInd w:val="0"/>
              <w:rPr>
                <w:kern w:val="1"/>
              </w:rPr>
            </w:pPr>
            <w:r w:rsidRPr="0036132D">
              <w:rPr>
                <w:kern w:val="1"/>
              </w:rPr>
              <w:t>Overall</w:t>
            </w:r>
          </w:p>
        </w:tc>
      </w:tr>
      <w:tr w:rsidR="0036132D" w:rsidRPr="0036132D" w14:paraId="537788D6" w14:textId="77777777" w:rsidTr="0036132D">
        <w:tblPrEx>
          <w:tblBorders>
            <w:top w:val="none" w:sz="0" w:space="0" w:color="auto"/>
          </w:tblBorders>
        </w:tblPrEx>
        <w:trPr>
          <w:jc w:val="center"/>
        </w:trPr>
        <w:tc>
          <w:tcPr>
            <w:tcW w:w="280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5A993E5" w14:textId="77777777" w:rsidR="0036132D" w:rsidRPr="0036132D" w:rsidRDefault="0036132D">
            <w:pPr>
              <w:autoSpaceDE w:val="0"/>
              <w:autoSpaceDN w:val="0"/>
              <w:adjustRightInd w:val="0"/>
              <w:rPr>
                <w:kern w:val="1"/>
              </w:rPr>
            </w:pPr>
            <w:r w:rsidRPr="0036132D">
              <w:rPr>
                <w:kern w:val="1"/>
              </w:rPr>
              <w:t>Less Likely</w:t>
            </w:r>
          </w:p>
        </w:tc>
        <w:tc>
          <w:tcPr>
            <w:tcW w:w="162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59B9EFE" w14:textId="77777777" w:rsidR="0036132D" w:rsidRPr="0036132D" w:rsidRDefault="0036132D">
            <w:pPr>
              <w:autoSpaceDE w:val="0"/>
              <w:autoSpaceDN w:val="0"/>
              <w:adjustRightInd w:val="0"/>
              <w:jc w:val="right"/>
              <w:rPr>
                <w:kern w:val="1"/>
              </w:rPr>
            </w:pPr>
            <w:r w:rsidRPr="0036132D">
              <w:rPr>
                <w:kern w:val="1"/>
              </w:rPr>
              <w:t>12.4%</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E2F5835" w14:textId="77777777" w:rsidR="0036132D" w:rsidRPr="0036132D" w:rsidRDefault="0036132D">
            <w:pPr>
              <w:autoSpaceDE w:val="0"/>
              <w:autoSpaceDN w:val="0"/>
              <w:adjustRightInd w:val="0"/>
              <w:jc w:val="right"/>
              <w:rPr>
                <w:kern w:val="1"/>
              </w:rPr>
            </w:pPr>
            <w:r w:rsidRPr="0036132D">
              <w:rPr>
                <w:kern w:val="1"/>
              </w:rPr>
              <w:t>9.7%</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957AC3E" w14:textId="77777777" w:rsidR="0036132D" w:rsidRPr="0036132D" w:rsidRDefault="0036132D">
            <w:pPr>
              <w:autoSpaceDE w:val="0"/>
              <w:autoSpaceDN w:val="0"/>
              <w:adjustRightInd w:val="0"/>
              <w:jc w:val="right"/>
              <w:rPr>
                <w:kern w:val="1"/>
              </w:rPr>
            </w:pPr>
            <w:r w:rsidRPr="0036132D">
              <w:rPr>
                <w:kern w:val="1"/>
              </w:rPr>
              <w:t>11.1%</w:t>
            </w:r>
          </w:p>
        </w:tc>
      </w:tr>
      <w:tr w:rsidR="0036132D" w:rsidRPr="0036132D" w14:paraId="4BA7A67B" w14:textId="77777777" w:rsidTr="0036132D">
        <w:tblPrEx>
          <w:tblBorders>
            <w:top w:val="none" w:sz="0" w:space="0" w:color="auto"/>
          </w:tblBorders>
        </w:tblPrEx>
        <w:trPr>
          <w:jc w:val="center"/>
        </w:trPr>
        <w:tc>
          <w:tcPr>
            <w:tcW w:w="280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BC94A11" w14:textId="77777777" w:rsidR="0036132D" w:rsidRPr="0036132D" w:rsidRDefault="0036132D">
            <w:pPr>
              <w:autoSpaceDE w:val="0"/>
              <w:autoSpaceDN w:val="0"/>
              <w:adjustRightInd w:val="0"/>
              <w:rPr>
                <w:kern w:val="1"/>
              </w:rPr>
            </w:pPr>
            <w:r w:rsidRPr="0036132D">
              <w:rPr>
                <w:kern w:val="1"/>
              </w:rPr>
              <w:t>Same</w:t>
            </w:r>
          </w:p>
        </w:tc>
        <w:tc>
          <w:tcPr>
            <w:tcW w:w="162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42B3D39" w14:textId="77777777" w:rsidR="0036132D" w:rsidRPr="0036132D" w:rsidRDefault="0036132D">
            <w:pPr>
              <w:autoSpaceDE w:val="0"/>
              <w:autoSpaceDN w:val="0"/>
              <w:adjustRightInd w:val="0"/>
              <w:jc w:val="right"/>
              <w:rPr>
                <w:kern w:val="1"/>
              </w:rPr>
            </w:pPr>
            <w:r w:rsidRPr="0036132D">
              <w:rPr>
                <w:kern w:val="1"/>
              </w:rPr>
              <w:t>74.6%</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9D8A5BF" w14:textId="77777777" w:rsidR="0036132D" w:rsidRPr="0036132D" w:rsidRDefault="0036132D">
            <w:pPr>
              <w:autoSpaceDE w:val="0"/>
              <w:autoSpaceDN w:val="0"/>
              <w:adjustRightInd w:val="0"/>
              <w:jc w:val="right"/>
              <w:rPr>
                <w:kern w:val="1"/>
              </w:rPr>
            </w:pPr>
            <w:r w:rsidRPr="0036132D">
              <w:rPr>
                <w:kern w:val="1"/>
              </w:rPr>
              <w:t>71.5%</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75B7BC3" w14:textId="77777777" w:rsidR="0036132D" w:rsidRPr="0036132D" w:rsidRDefault="0036132D">
            <w:pPr>
              <w:autoSpaceDE w:val="0"/>
              <w:autoSpaceDN w:val="0"/>
              <w:adjustRightInd w:val="0"/>
              <w:jc w:val="right"/>
              <w:rPr>
                <w:kern w:val="1"/>
              </w:rPr>
            </w:pPr>
            <w:r w:rsidRPr="0036132D">
              <w:rPr>
                <w:kern w:val="1"/>
              </w:rPr>
              <w:t>73.1%</w:t>
            </w:r>
          </w:p>
        </w:tc>
      </w:tr>
      <w:tr w:rsidR="0036132D" w:rsidRPr="0036132D" w14:paraId="1FB5FFFC" w14:textId="77777777" w:rsidTr="0036132D">
        <w:tblPrEx>
          <w:tblBorders>
            <w:top w:val="none" w:sz="0" w:space="0" w:color="auto"/>
          </w:tblBorders>
        </w:tblPrEx>
        <w:trPr>
          <w:jc w:val="center"/>
        </w:trPr>
        <w:tc>
          <w:tcPr>
            <w:tcW w:w="280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9AA90D3" w14:textId="77777777" w:rsidR="0036132D" w:rsidRPr="0036132D" w:rsidRDefault="0036132D">
            <w:pPr>
              <w:autoSpaceDE w:val="0"/>
              <w:autoSpaceDN w:val="0"/>
              <w:adjustRightInd w:val="0"/>
              <w:rPr>
                <w:kern w:val="1"/>
              </w:rPr>
            </w:pPr>
            <w:r w:rsidRPr="0036132D">
              <w:rPr>
                <w:kern w:val="1"/>
              </w:rPr>
              <w:t>More Likely</w:t>
            </w:r>
          </w:p>
        </w:tc>
        <w:tc>
          <w:tcPr>
            <w:tcW w:w="162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F82EE2F" w14:textId="77777777" w:rsidR="0036132D" w:rsidRPr="0036132D" w:rsidRDefault="0036132D">
            <w:pPr>
              <w:autoSpaceDE w:val="0"/>
              <w:autoSpaceDN w:val="0"/>
              <w:adjustRightInd w:val="0"/>
              <w:jc w:val="right"/>
              <w:rPr>
                <w:kern w:val="1"/>
              </w:rPr>
            </w:pPr>
            <w:r w:rsidRPr="0036132D">
              <w:rPr>
                <w:kern w:val="1"/>
              </w:rPr>
              <w:t>13.0%</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CF83A8A" w14:textId="77777777" w:rsidR="0036132D" w:rsidRPr="0036132D" w:rsidRDefault="0036132D">
            <w:pPr>
              <w:autoSpaceDE w:val="0"/>
              <w:autoSpaceDN w:val="0"/>
              <w:adjustRightInd w:val="0"/>
              <w:jc w:val="right"/>
              <w:rPr>
                <w:kern w:val="1"/>
              </w:rPr>
            </w:pPr>
            <w:r w:rsidRPr="0036132D">
              <w:rPr>
                <w:kern w:val="1"/>
              </w:rPr>
              <w:t>18.8%</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9EACC8C" w14:textId="77777777" w:rsidR="0036132D" w:rsidRPr="0036132D" w:rsidRDefault="0036132D">
            <w:pPr>
              <w:autoSpaceDE w:val="0"/>
              <w:autoSpaceDN w:val="0"/>
              <w:adjustRightInd w:val="0"/>
              <w:jc w:val="right"/>
              <w:rPr>
                <w:kern w:val="1"/>
              </w:rPr>
            </w:pPr>
            <w:r w:rsidRPr="0036132D">
              <w:rPr>
                <w:kern w:val="1"/>
              </w:rPr>
              <w:t>15.7%</w:t>
            </w:r>
          </w:p>
        </w:tc>
      </w:tr>
      <w:tr w:rsidR="0036132D" w:rsidRPr="0036132D" w14:paraId="13B6A6A2" w14:textId="77777777" w:rsidTr="0036132D">
        <w:trPr>
          <w:jc w:val="center"/>
        </w:trPr>
        <w:tc>
          <w:tcPr>
            <w:tcW w:w="280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42A3A52" w14:textId="77777777" w:rsidR="0036132D" w:rsidRPr="0036132D" w:rsidRDefault="0036132D">
            <w:pPr>
              <w:autoSpaceDE w:val="0"/>
              <w:autoSpaceDN w:val="0"/>
              <w:adjustRightInd w:val="0"/>
              <w:rPr>
                <w:kern w:val="1"/>
              </w:rPr>
            </w:pPr>
            <w:r w:rsidRPr="0036132D">
              <w:rPr>
                <w:kern w:val="1"/>
              </w:rPr>
              <w:t>N</w:t>
            </w:r>
          </w:p>
        </w:tc>
        <w:tc>
          <w:tcPr>
            <w:tcW w:w="162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30C121E" w14:textId="77777777" w:rsidR="0036132D" w:rsidRPr="0036132D" w:rsidRDefault="0036132D">
            <w:pPr>
              <w:autoSpaceDE w:val="0"/>
              <w:autoSpaceDN w:val="0"/>
              <w:adjustRightInd w:val="0"/>
              <w:jc w:val="right"/>
              <w:rPr>
                <w:kern w:val="1"/>
              </w:rPr>
            </w:pPr>
            <w:r w:rsidRPr="0036132D">
              <w:rPr>
                <w:kern w:val="1"/>
              </w:rPr>
              <w:t>185</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11FB077" w14:textId="77777777" w:rsidR="0036132D" w:rsidRPr="0036132D" w:rsidRDefault="0036132D">
            <w:pPr>
              <w:autoSpaceDE w:val="0"/>
              <w:autoSpaceDN w:val="0"/>
              <w:adjustRightInd w:val="0"/>
              <w:jc w:val="right"/>
              <w:rPr>
                <w:kern w:val="1"/>
              </w:rPr>
            </w:pPr>
            <w:r w:rsidRPr="0036132D">
              <w:rPr>
                <w:kern w:val="1"/>
              </w:rPr>
              <w:t>165</w:t>
            </w:r>
          </w:p>
        </w:tc>
        <w:tc>
          <w:tcPr>
            <w:tcW w:w="2160"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7C1751D" w14:textId="77777777" w:rsidR="0036132D" w:rsidRPr="0036132D" w:rsidRDefault="0036132D">
            <w:pPr>
              <w:autoSpaceDE w:val="0"/>
              <w:autoSpaceDN w:val="0"/>
              <w:adjustRightInd w:val="0"/>
              <w:jc w:val="right"/>
              <w:rPr>
                <w:kern w:val="1"/>
              </w:rPr>
            </w:pPr>
            <w:r w:rsidRPr="0036132D">
              <w:rPr>
                <w:kern w:val="1"/>
              </w:rPr>
              <w:t>350</w:t>
            </w:r>
          </w:p>
        </w:tc>
      </w:tr>
    </w:tbl>
    <w:p w14:paraId="6123580F" w14:textId="77777777" w:rsidR="0036132D" w:rsidRDefault="0036132D" w:rsidP="0036132D">
      <w:pPr>
        <w:autoSpaceDE w:val="0"/>
        <w:autoSpaceDN w:val="0"/>
        <w:adjustRightInd w:val="0"/>
        <w:rPr>
          <w:rFonts w:ascii="Helvetica" w:hAnsi="Helvetica" w:cs="Helvetica"/>
        </w:rPr>
      </w:pPr>
    </w:p>
    <w:p w14:paraId="26FC1BAF" w14:textId="77777777" w:rsidR="0036132D" w:rsidRDefault="0036132D" w:rsidP="0036132D">
      <w:pPr>
        <w:autoSpaceDE w:val="0"/>
        <w:autoSpaceDN w:val="0"/>
        <w:adjustRightInd w:val="0"/>
      </w:pPr>
      <w:r>
        <w:t xml:space="preserve"> </w:t>
      </w:r>
      <w:r>
        <w:br w:type="page"/>
      </w:r>
    </w:p>
    <w:tbl>
      <w:tblPr>
        <w:tblW w:w="9360" w:type="dxa"/>
        <w:jc w:val="center"/>
        <w:tblCellMar>
          <w:left w:w="0" w:type="dxa"/>
          <w:right w:w="0" w:type="dxa"/>
        </w:tblCellMar>
        <w:tblLook w:val="04A0" w:firstRow="1" w:lastRow="0" w:firstColumn="1" w:lastColumn="0" w:noHBand="0" w:noVBand="1"/>
      </w:tblPr>
      <w:tblGrid>
        <w:gridCol w:w="3324"/>
        <w:gridCol w:w="262"/>
        <w:gridCol w:w="683"/>
        <w:gridCol w:w="618"/>
        <w:gridCol w:w="667"/>
        <w:gridCol w:w="93"/>
        <w:gridCol w:w="129"/>
        <w:gridCol w:w="76"/>
        <w:gridCol w:w="567"/>
        <w:gridCol w:w="632"/>
        <w:gridCol w:w="625"/>
        <w:gridCol w:w="163"/>
        <w:gridCol w:w="9"/>
        <w:gridCol w:w="156"/>
        <w:gridCol w:w="1356"/>
      </w:tblGrid>
      <w:tr w:rsidR="0036132D" w:rsidRPr="000C23F9" w14:paraId="226EB74F" w14:textId="77777777" w:rsidTr="008B6640">
        <w:trPr>
          <w:trHeight w:val="351"/>
          <w:jc w:val="center"/>
        </w:trPr>
        <w:tc>
          <w:tcPr>
            <w:tcW w:w="9360" w:type="dxa"/>
            <w:gridSpan w:val="15"/>
            <w:tcBorders>
              <w:top w:val="nil"/>
              <w:left w:val="nil"/>
              <w:bottom w:val="nil"/>
              <w:right w:val="nil"/>
            </w:tcBorders>
            <w:shd w:val="clear" w:color="auto" w:fill="auto"/>
            <w:noWrap/>
            <w:hideMark/>
          </w:tcPr>
          <w:p w14:paraId="30BECA96" w14:textId="468A1C06" w:rsidR="0036132D" w:rsidRPr="000C23F9" w:rsidRDefault="0036132D" w:rsidP="008B6640">
            <w:pPr>
              <w:rPr>
                <w:rFonts w:eastAsia="Times New Roman"/>
                <w:color w:val="000000"/>
              </w:rPr>
            </w:pPr>
            <w:r w:rsidRPr="000C23F9">
              <w:rPr>
                <w:rFonts w:eastAsia="Times New Roman"/>
                <w:color w:val="000000"/>
              </w:rPr>
              <w:lastRenderedPageBreak/>
              <w:t xml:space="preserve">Table </w:t>
            </w:r>
            <w:r w:rsidR="004B7C6F">
              <w:rPr>
                <w:rFonts w:eastAsia="Times New Roman"/>
                <w:color w:val="000000"/>
              </w:rPr>
              <w:t>K2: Predicting Summary Judgments by Race and Partway Judgment</w:t>
            </w:r>
          </w:p>
        </w:tc>
      </w:tr>
      <w:tr w:rsidR="004B7C6F" w:rsidRPr="000C23F9" w14:paraId="6AC7D340" w14:textId="77777777" w:rsidTr="008B6640">
        <w:trPr>
          <w:gridAfter w:val="1"/>
          <w:wAfter w:w="1492" w:type="dxa"/>
          <w:trHeight w:val="640"/>
          <w:jc w:val="center"/>
        </w:trPr>
        <w:tc>
          <w:tcPr>
            <w:tcW w:w="3326" w:type="dxa"/>
            <w:tcBorders>
              <w:top w:val="single" w:sz="4" w:space="0" w:color="auto"/>
              <w:left w:val="nil"/>
              <w:bottom w:val="nil"/>
              <w:right w:val="nil"/>
            </w:tcBorders>
            <w:shd w:val="clear" w:color="auto" w:fill="auto"/>
            <w:hideMark/>
          </w:tcPr>
          <w:p w14:paraId="0C7B0ADF" w14:textId="77777777" w:rsidR="004B7C6F" w:rsidRPr="000C23F9" w:rsidRDefault="004B7C6F" w:rsidP="005A71E1">
            <w:pPr>
              <w:rPr>
                <w:rFonts w:eastAsia="Times New Roman"/>
                <w:color w:val="000000"/>
              </w:rPr>
            </w:pPr>
            <w:r w:rsidRPr="000C23F9">
              <w:rPr>
                <w:rFonts w:eastAsia="Times New Roman"/>
                <w:color w:val="000000"/>
              </w:rPr>
              <w:t> </w:t>
            </w:r>
          </w:p>
        </w:tc>
        <w:tc>
          <w:tcPr>
            <w:tcW w:w="246" w:type="dxa"/>
            <w:tcBorders>
              <w:top w:val="single" w:sz="4" w:space="0" w:color="auto"/>
              <w:left w:val="nil"/>
              <w:bottom w:val="nil"/>
              <w:right w:val="nil"/>
            </w:tcBorders>
            <w:shd w:val="clear" w:color="auto" w:fill="auto"/>
            <w:hideMark/>
          </w:tcPr>
          <w:p w14:paraId="675CD730" w14:textId="77777777" w:rsidR="004B7C6F" w:rsidRPr="000C23F9" w:rsidRDefault="004B7C6F" w:rsidP="005A71E1">
            <w:pPr>
              <w:rPr>
                <w:rFonts w:eastAsia="Times New Roman"/>
                <w:color w:val="000000"/>
              </w:rPr>
            </w:pPr>
            <w:r w:rsidRPr="000C23F9">
              <w:rPr>
                <w:rFonts w:eastAsia="Times New Roman"/>
                <w:color w:val="000000"/>
              </w:rPr>
              <w:t> </w:t>
            </w:r>
          </w:p>
        </w:tc>
        <w:tc>
          <w:tcPr>
            <w:tcW w:w="2019" w:type="dxa"/>
            <w:gridSpan w:val="4"/>
            <w:tcBorders>
              <w:top w:val="single" w:sz="4" w:space="0" w:color="auto"/>
              <w:left w:val="nil"/>
              <w:bottom w:val="nil"/>
              <w:right w:val="nil"/>
            </w:tcBorders>
            <w:shd w:val="clear" w:color="auto" w:fill="auto"/>
            <w:hideMark/>
          </w:tcPr>
          <w:p w14:paraId="6FB845E5" w14:textId="632A302C" w:rsidR="004B7C6F" w:rsidRPr="000C23F9" w:rsidRDefault="004B7C6F" w:rsidP="005A71E1">
            <w:pPr>
              <w:jc w:val="center"/>
              <w:rPr>
                <w:rFonts w:eastAsia="Times New Roman"/>
                <w:color w:val="000000"/>
              </w:rPr>
            </w:pPr>
            <w:r>
              <w:rPr>
                <w:rFonts w:eastAsia="Times New Roman"/>
                <w:color w:val="000000"/>
              </w:rPr>
              <w:t>Office Actions Appropriate</w:t>
            </w:r>
          </w:p>
        </w:tc>
        <w:tc>
          <w:tcPr>
            <w:tcW w:w="190" w:type="dxa"/>
            <w:gridSpan w:val="2"/>
            <w:tcBorders>
              <w:top w:val="single" w:sz="4" w:space="0" w:color="auto"/>
              <w:left w:val="nil"/>
              <w:bottom w:val="nil"/>
              <w:right w:val="nil"/>
            </w:tcBorders>
            <w:shd w:val="clear" w:color="auto" w:fill="auto"/>
            <w:hideMark/>
          </w:tcPr>
          <w:p w14:paraId="0B5E4CE5" w14:textId="77777777" w:rsidR="004B7C6F" w:rsidRPr="000C23F9" w:rsidRDefault="004B7C6F" w:rsidP="005A71E1">
            <w:pPr>
              <w:rPr>
                <w:rFonts w:eastAsia="Times New Roman"/>
                <w:color w:val="000000"/>
              </w:rPr>
            </w:pPr>
            <w:r w:rsidRPr="000C23F9">
              <w:rPr>
                <w:rFonts w:eastAsia="Times New Roman"/>
                <w:color w:val="000000"/>
              </w:rPr>
              <w:t> </w:t>
            </w:r>
          </w:p>
        </w:tc>
        <w:tc>
          <w:tcPr>
            <w:tcW w:w="1946" w:type="dxa"/>
            <w:gridSpan w:val="5"/>
            <w:tcBorders>
              <w:top w:val="single" w:sz="4" w:space="0" w:color="auto"/>
              <w:left w:val="nil"/>
              <w:bottom w:val="nil"/>
              <w:right w:val="nil"/>
            </w:tcBorders>
            <w:shd w:val="clear" w:color="auto" w:fill="auto"/>
            <w:hideMark/>
          </w:tcPr>
          <w:p w14:paraId="3BB8937B" w14:textId="7255DDC8" w:rsidR="004B7C6F" w:rsidRPr="000C23F9" w:rsidRDefault="004B7C6F" w:rsidP="005A71E1">
            <w:pPr>
              <w:jc w:val="center"/>
              <w:rPr>
                <w:rFonts w:eastAsia="Times New Roman"/>
                <w:color w:val="000000"/>
              </w:rPr>
            </w:pPr>
            <w:r>
              <w:rPr>
                <w:rFonts w:eastAsia="Times New Roman"/>
                <w:color w:val="000000"/>
              </w:rPr>
              <w:t>Officer Should be Charged</w:t>
            </w:r>
          </w:p>
        </w:tc>
        <w:tc>
          <w:tcPr>
            <w:tcW w:w="141" w:type="dxa"/>
            <w:tcBorders>
              <w:top w:val="single" w:sz="4" w:space="0" w:color="auto"/>
              <w:left w:val="nil"/>
              <w:bottom w:val="nil"/>
              <w:right w:val="nil"/>
            </w:tcBorders>
            <w:shd w:val="clear" w:color="auto" w:fill="auto"/>
            <w:hideMark/>
          </w:tcPr>
          <w:p w14:paraId="32FEA88E" w14:textId="77777777" w:rsidR="004B7C6F" w:rsidRPr="000C23F9" w:rsidRDefault="004B7C6F" w:rsidP="005A71E1">
            <w:pPr>
              <w:rPr>
                <w:rFonts w:eastAsia="Times New Roman"/>
                <w:color w:val="000000"/>
              </w:rPr>
            </w:pPr>
            <w:r w:rsidRPr="000C23F9">
              <w:rPr>
                <w:rFonts w:eastAsia="Times New Roman"/>
                <w:color w:val="000000"/>
              </w:rPr>
              <w:t> </w:t>
            </w:r>
          </w:p>
        </w:tc>
      </w:tr>
      <w:tr w:rsidR="008B6640" w:rsidRPr="000C23F9" w14:paraId="3D6B8BC1" w14:textId="77777777" w:rsidTr="008B6640">
        <w:trPr>
          <w:gridAfter w:val="3"/>
          <w:wAfter w:w="1642" w:type="dxa"/>
          <w:trHeight w:val="320"/>
          <w:jc w:val="center"/>
        </w:trPr>
        <w:tc>
          <w:tcPr>
            <w:tcW w:w="3326" w:type="dxa"/>
            <w:tcBorders>
              <w:top w:val="nil"/>
              <w:left w:val="nil"/>
              <w:bottom w:val="single" w:sz="4" w:space="0" w:color="auto"/>
              <w:right w:val="nil"/>
            </w:tcBorders>
            <w:shd w:val="clear" w:color="auto" w:fill="auto"/>
            <w:noWrap/>
            <w:hideMark/>
          </w:tcPr>
          <w:p w14:paraId="0F00365D" w14:textId="77777777" w:rsidR="004B7C6F" w:rsidRPr="000C23F9" w:rsidRDefault="004B7C6F" w:rsidP="005A71E1">
            <w:pPr>
              <w:rPr>
                <w:rFonts w:eastAsia="Times New Roman"/>
                <w:color w:val="000000"/>
              </w:rPr>
            </w:pPr>
            <w:r w:rsidRPr="000C23F9">
              <w:rPr>
                <w:rFonts w:eastAsia="Times New Roman"/>
                <w:color w:val="000000"/>
              </w:rPr>
              <w:t> </w:t>
            </w:r>
          </w:p>
        </w:tc>
        <w:tc>
          <w:tcPr>
            <w:tcW w:w="246" w:type="dxa"/>
            <w:tcBorders>
              <w:top w:val="nil"/>
              <w:left w:val="nil"/>
              <w:bottom w:val="single" w:sz="4" w:space="0" w:color="auto"/>
              <w:right w:val="nil"/>
            </w:tcBorders>
            <w:shd w:val="clear" w:color="auto" w:fill="auto"/>
            <w:noWrap/>
            <w:hideMark/>
          </w:tcPr>
          <w:p w14:paraId="163247DC" w14:textId="77777777" w:rsidR="004B7C6F" w:rsidRPr="000C23F9" w:rsidRDefault="004B7C6F" w:rsidP="005A71E1">
            <w:pPr>
              <w:rPr>
                <w:rFonts w:eastAsia="Times New Roman"/>
                <w:color w:val="000000"/>
              </w:rPr>
            </w:pPr>
            <w:r w:rsidRPr="000C23F9">
              <w:rPr>
                <w:rFonts w:eastAsia="Times New Roman"/>
                <w:color w:val="000000"/>
              </w:rPr>
              <w:t> </w:t>
            </w:r>
          </w:p>
        </w:tc>
        <w:tc>
          <w:tcPr>
            <w:tcW w:w="671" w:type="dxa"/>
            <w:tcBorders>
              <w:top w:val="nil"/>
              <w:left w:val="nil"/>
              <w:bottom w:val="single" w:sz="4" w:space="0" w:color="auto"/>
              <w:right w:val="nil"/>
            </w:tcBorders>
            <w:shd w:val="clear" w:color="auto" w:fill="auto"/>
            <w:noWrap/>
            <w:hideMark/>
          </w:tcPr>
          <w:p w14:paraId="21FB6DA2" w14:textId="77777777" w:rsidR="004B7C6F" w:rsidRPr="000C23F9" w:rsidRDefault="004B7C6F" w:rsidP="005A71E1">
            <w:pPr>
              <w:jc w:val="center"/>
              <w:rPr>
                <w:rFonts w:eastAsia="Times New Roman"/>
                <w:color w:val="000000"/>
              </w:rPr>
            </w:pPr>
            <w:r w:rsidRPr="000C23F9">
              <w:rPr>
                <w:rFonts w:eastAsia="Times New Roman"/>
                <w:color w:val="000000"/>
              </w:rPr>
              <w:t>Coef.</w:t>
            </w:r>
          </w:p>
        </w:tc>
        <w:tc>
          <w:tcPr>
            <w:tcW w:w="606" w:type="dxa"/>
            <w:tcBorders>
              <w:top w:val="nil"/>
              <w:left w:val="nil"/>
              <w:bottom w:val="single" w:sz="4" w:space="0" w:color="auto"/>
              <w:right w:val="nil"/>
            </w:tcBorders>
            <w:shd w:val="clear" w:color="auto" w:fill="auto"/>
            <w:noWrap/>
            <w:hideMark/>
          </w:tcPr>
          <w:p w14:paraId="45A9A7DC" w14:textId="77777777" w:rsidR="004B7C6F" w:rsidRPr="000C23F9" w:rsidRDefault="004B7C6F" w:rsidP="005A71E1">
            <w:pPr>
              <w:jc w:val="center"/>
              <w:rPr>
                <w:rFonts w:eastAsia="Times New Roman"/>
                <w:color w:val="000000"/>
              </w:rPr>
            </w:pPr>
            <w:proofErr w:type="spellStart"/>
            <w:r w:rsidRPr="000C23F9">
              <w:rPr>
                <w:rFonts w:eastAsia="Times New Roman"/>
                <w:color w:val="000000"/>
              </w:rPr>
              <w:t>s.e.</w:t>
            </w:r>
            <w:proofErr w:type="spellEnd"/>
          </w:p>
        </w:tc>
        <w:tc>
          <w:tcPr>
            <w:tcW w:w="655" w:type="dxa"/>
            <w:tcBorders>
              <w:top w:val="nil"/>
              <w:left w:val="nil"/>
              <w:bottom w:val="single" w:sz="4" w:space="0" w:color="auto"/>
              <w:right w:val="nil"/>
            </w:tcBorders>
            <w:shd w:val="clear" w:color="auto" w:fill="auto"/>
            <w:noWrap/>
            <w:hideMark/>
          </w:tcPr>
          <w:p w14:paraId="18996BC1" w14:textId="77777777" w:rsidR="004B7C6F" w:rsidRPr="000C23F9" w:rsidRDefault="004B7C6F" w:rsidP="005A71E1">
            <w:pPr>
              <w:jc w:val="center"/>
              <w:rPr>
                <w:rFonts w:eastAsia="Times New Roman"/>
                <w:color w:val="000000"/>
              </w:rPr>
            </w:pPr>
          </w:p>
        </w:tc>
        <w:tc>
          <w:tcPr>
            <w:tcW w:w="205" w:type="dxa"/>
            <w:gridSpan w:val="2"/>
            <w:tcBorders>
              <w:top w:val="nil"/>
              <w:left w:val="nil"/>
              <w:bottom w:val="single" w:sz="4" w:space="0" w:color="auto"/>
              <w:right w:val="nil"/>
            </w:tcBorders>
            <w:shd w:val="clear" w:color="auto" w:fill="auto"/>
            <w:noWrap/>
            <w:hideMark/>
          </w:tcPr>
          <w:p w14:paraId="50C793DE" w14:textId="77777777" w:rsidR="004B7C6F" w:rsidRPr="000C23F9" w:rsidRDefault="004B7C6F" w:rsidP="005A71E1">
            <w:pPr>
              <w:jc w:val="center"/>
              <w:rPr>
                <w:rFonts w:eastAsia="Times New Roman"/>
                <w:color w:val="000000"/>
              </w:rPr>
            </w:pPr>
          </w:p>
        </w:tc>
        <w:tc>
          <w:tcPr>
            <w:tcW w:w="628" w:type="dxa"/>
            <w:gridSpan w:val="2"/>
            <w:tcBorders>
              <w:top w:val="nil"/>
              <w:left w:val="nil"/>
              <w:bottom w:val="single" w:sz="4" w:space="0" w:color="auto"/>
              <w:right w:val="nil"/>
            </w:tcBorders>
            <w:shd w:val="clear" w:color="auto" w:fill="auto"/>
            <w:noWrap/>
            <w:hideMark/>
          </w:tcPr>
          <w:p w14:paraId="138093CD" w14:textId="77777777" w:rsidR="004B7C6F" w:rsidRPr="000C23F9" w:rsidRDefault="004B7C6F" w:rsidP="005A71E1">
            <w:pPr>
              <w:jc w:val="center"/>
              <w:rPr>
                <w:rFonts w:eastAsia="Times New Roman"/>
                <w:color w:val="000000"/>
              </w:rPr>
            </w:pPr>
            <w:r w:rsidRPr="000C23F9">
              <w:rPr>
                <w:rFonts w:eastAsia="Times New Roman"/>
                <w:color w:val="000000"/>
              </w:rPr>
              <w:t>Coef.</w:t>
            </w:r>
          </w:p>
        </w:tc>
        <w:tc>
          <w:tcPr>
            <w:tcW w:w="620" w:type="dxa"/>
            <w:tcBorders>
              <w:top w:val="nil"/>
              <w:left w:val="nil"/>
              <w:bottom w:val="single" w:sz="4" w:space="0" w:color="auto"/>
              <w:right w:val="nil"/>
            </w:tcBorders>
            <w:shd w:val="clear" w:color="auto" w:fill="auto"/>
            <w:noWrap/>
            <w:hideMark/>
          </w:tcPr>
          <w:p w14:paraId="46B2E561" w14:textId="77777777" w:rsidR="004B7C6F" w:rsidRPr="000C23F9" w:rsidRDefault="004B7C6F" w:rsidP="005A71E1">
            <w:pPr>
              <w:jc w:val="center"/>
              <w:rPr>
                <w:rFonts w:eastAsia="Times New Roman"/>
                <w:color w:val="000000"/>
              </w:rPr>
            </w:pPr>
            <w:proofErr w:type="spellStart"/>
            <w:r w:rsidRPr="000C23F9">
              <w:rPr>
                <w:rFonts w:eastAsia="Times New Roman"/>
                <w:color w:val="000000"/>
              </w:rPr>
              <w:t>s.e.</w:t>
            </w:r>
            <w:proofErr w:type="spellEnd"/>
          </w:p>
        </w:tc>
        <w:tc>
          <w:tcPr>
            <w:tcW w:w="613" w:type="dxa"/>
            <w:tcBorders>
              <w:top w:val="nil"/>
              <w:left w:val="nil"/>
              <w:bottom w:val="single" w:sz="4" w:space="0" w:color="auto"/>
              <w:right w:val="nil"/>
            </w:tcBorders>
            <w:shd w:val="clear" w:color="auto" w:fill="auto"/>
            <w:noWrap/>
            <w:hideMark/>
          </w:tcPr>
          <w:p w14:paraId="5816A622" w14:textId="77777777" w:rsidR="004B7C6F" w:rsidRPr="000C23F9" w:rsidRDefault="004B7C6F" w:rsidP="005A71E1">
            <w:pPr>
              <w:jc w:val="center"/>
              <w:rPr>
                <w:rFonts w:eastAsia="Times New Roman"/>
                <w:color w:val="000000"/>
              </w:rPr>
            </w:pPr>
          </w:p>
        </w:tc>
        <w:tc>
          <w:tcPr>
            <w:tcW w:w="148" w:type="dxa"/>
            <w:tcBorders>
              <w:top w:val="nil"/>
              <w:left w:val="nil"/>
              <w:bottom w:val="single" w:sz="4" w:space="0" w:color="auto"/>
              <w:right w:val="nil"/>
            </w:tcBorders>
            <w:shd w:val="clear" w:color="auto" w:fill="auto"/>
            <w:noWrap/>
            <w:hideMark/>
          </w:tcPr>
          <w:p w14:paraId="77F055C4" w14:textId="77777777" w:rsidR="004B7C6F" w:rsidRPr="000C23F9" w:rsidRDefault="004B7C6F" w:rsidP="005A71E1">
            <w:pPr>
              <w:jc w:val="center"/>
              <w:rPr>
                <w:rFonts w:eastAsia="Times New Roman"/>
                <w:color w:val="000000"/>
              </w:rPr>
            </w:pPr>
          </w:p>
        </w:tc>
      </w:tr>
      <w:tr w:rsidR="008B6640" w:rsidRPr="000C23F9" w14:paraId="7955E7A0" w14:textId="77777777" w:rsidTr="008B6640">
        <w:trPr>
          <w:gridAfter w:val="3"/>
          <w:wAfter w:w="1642" w:type="dxa"/>
          <w:trHeight w:val="320"/>
          <w:jc w:val="center"/>
        </w:trPr>
        <w:tc>
          <w:tcPr>
            <w:tcW w:w="3326" w:type="dxa"/>
            <w:tcBorders>
              <w:top w:val="nil"/>
              <w:left w:val="nil"/>
              <w:bottom w:val="nil"/>
              <w:right w:val="nil"/>
            </w:tcBorders>
            <w:shd w:val="clear" w:color="auto" w:fill="auto"/>
            <w:noWrap/>
            <w:hideMark/>
          </w:tcPr>
          <w:p w14:paraId="61DD43D4" w14:textId="77777777" w:rsidR="004B7C6F" w:rsidRPr="000C23F9" w:rsidRDefault="004B7C6F" w:rsidP="005A71E1">
            <w:pPr>
              <w:rPr>
                <w:rFonts w:eastAsia="Times New Roman"/>
                <w:color w:val="000000"/>
              </w:rPr>
            </w:pPr>
            <w:r w:rsidRPr="000C23F9">
              <w:rPr>
                <w:rFonts w:eastAsia="Times New Roman"/>
                <w:color w:val="000000"/>
              </w:rPr>
              <w:t>(Intercept)</w:t>
            </w:r>
          </w:p>
        </w:tc>
        <w:tc>
          <w:tcPr>
            <w:tcW w:w="246" w:type="dxa"/>
            <w:tcBorders>
              <w:top w:val="nil"/>
              <w:left w:val="nil"/>
              <w:bottom w:val="nil"/>
              <w:right w:val="nil"/>
            </w:tcBorders>
            <w:shd w:val="clear" w:color="auto" w:fill="auto"/>
            <w:noWrap/>
            <w:hideMark/>
          </w:tcPr>
          <w:p w14:paraId="007FF842" w14:textId="77777777" w:rsidR="004B7C6F" w:rsidRPr="000C23F9" w:rsidRDefault="004B7C6F" w:rsidP="005A71E1">
            <w:pPr>
              <w:rPr>
                <w:rFonts w:eastAsia="Times New Roman"/>
                <w:color w:val="000000"/>
              </w:rPr>
            </w:pPr>
            <w:r w:rsidRPr="000C23F9">
              <w:rPr>
                <w:rFonts w:eastAsia="Times New Roman"/>
                <w:color w:val="000000"/>
              </w:rPr>
              <w:t> </w:t>
            </w:r>
          </w:p>
        </w:tc>
        <w:tc>
          <w:tcPr>
            <w:tcW w:w="671" w:type="dxa"/>
            <w:tcBorders>
              <w:top w:val="nil"/>
              <w:left w:val="nil"/>
              <w:bottom w:val="nil"/>
              <w:right w:val="nil"/>
            </w:tcBorders>
            <w:shd w:val="clear" w:color="auto" w:fill="auto"/>
            <w:noWrap/>
            <w:hideMark/>
          </w:tcPr>
          <w:p w14:paraId="4863A018" w14:textId="30D382C5" w:rsidR="004B7C6F" w:rsidRPr="000C23F9" w:rsidRDefault="004B7C6F" w:rsidP="005A71E1">
            <w:pPr>
              <w:jc w:val="right"/>
              <w:rPr>
                <w:rFonts w:eastAsia="Times New Roman"/>
                <w:color w:val="000000"/>
              </w:rPr>
            </w:pPr>
            <w:r w:rsidRPr="000C23F9">
              <w:rPr>
                <w:rFonts w:eastAsia="Times New Roman"/>
                <w:color w:val="000000"/>
              </w:rPr>
              <w:t>.</w:t>
            </w:r>
            <w:r>
              <w:rPr>
                <w:rFonts w:eastAsia="Times New Roman"/>
                <w:color w:val="000000"/>
              </w:rPr>
              <w:t>06</w:t>
            </w:r>
          </w:p>
        </w:tc>
        <w:tc>
          <w:tcPr>
            <w:tcW w:w="606" w:type="dxa"/>
            <w:tcBorders>
              <w:top w:val="nil"/>
              <w:left w:val="nil"/>
              <w:bottom w:val="nil"/>
              <w:right w:val="nil"/>
            </w:tcBorders>
            <w:shd w:val="clear" w:color="auto" w:fill="auto"/>
            <w:noWrap/>
            <w:hideMark/>
          </w:tcPr>
          <w:p w14:paraId="31018154" w14:textId="77777777" w:rsidR="004B7C6F" w:rsidRPr="000C23F9" w:rsidRDefault="004B7C6F" w:rsidP="005A71E1">
            <w:pPr>
              <w:jc w:val="right"/>
              <w:rPr>
                <w:rFonts w:eastAsia="Times New Roman"/>
                <w:color w:val="000000"/>
              </w:rPr>
            </w:pPr>
            <w:r w:rsidRPr="000C23F9">
              <w:rPr>
                <w:rFonts w:eastAsia="Times New Roman"/>
                <w:color w:val="000000"/>
              </w:rPr>
              <w:t>(.03)</w:t>
            </w:r>
          </w:p>
        </w:tc>
        <w:tc>
          <w:tcPr>
            <w:tcW w:w="655" w:type="dxa"/>
            <w:tcBorders>
              <w:top w:val="nil"/>
              <w:left w:val="nil"/>
              <w:bottom w:val="nil"/>
              <w:right w:val="nil"/>
            </w:tcBorders>
            <w:shd w:val="clear" w:color="auto" w:fill="auto"/>
            <w:noWrap/>
            <w:hideMark/>
          </w:tcPr>
          <w:p w14:paraId="21CB32D5" w14:textId="60418E25" w:rsidR="004B7C6F" w:rsidRPr="000C23F9" w:rsidRDefault="004B7C6F" w:rsidP="005A71E1">
            <w:pPr>
              <w:rPr>
                <w:rFonts w:eastAsia="Times New Roman"/>
                <w:color w:val="000000"/>
              </w:rPr>
            </w:pPr>
            <w:r w:rsidRPr="000C23F9">
              <w:rPr>
                <w:rFonts w:eastAsia="Times New Roman"/>
                <w:color w:val="000000"/>
              </w:rPr>
              <w:t>*</w:t>
            </w:r>
          </w:p>
        </w:tc>
        <w:tc>
          <w:tcPr>
            <w:tcW w:w="205" w:type="dxa"/>
            <w:gridSpan w:val="2"/>
            <w:tcBorders>
              <w:top w:val="nil"/>
              <w:left w:val="nil"/>
              <w:bottom w:val="nil"/>
              <w:right w:val="nil"/>
            </w:tcBorders>
            <w:shd w:val="clear" w:color="auto" w:fill="auto"/>
            <w:noWrap/>
            <w:hideMark/>
          </w:tcPr>
          <w:p w14:paraId="0B69DB84" w14:textId="77777777" w:rsidR="004B7C6F" w:rsidRPr="000C23F9" w:rsidRDefault="004B7C6F" w:rsidP="005A71E1">
            <w:pPr>
              <w:rPr>
                <w:rFonts w:eastAsia="Times New Roman"/>
                <w:color w:val="000000"/>
              </w:rPr>
            </w:pPr>
            <w:r w:rsidRPr="000C23F9">
              <w:rPr>
                <w:rFonts w:eastAsia="Times New Roman"/>
                <w:color w:val="000000"/>
              </w:rPr>
              <w:t> </w:t>
            </w:r>
          </w:p>
        </w:tc>
        <w:tc>
          <w:tcPr>
            <w:tcW w:w="628" w:type="dxa"/>
            <w:gridSpan w:val="2"/>
            <w:tcBorders>
              <w:top w:val="nil"/>
              <w:left w:val="nil"/>
              <w:bottom w:val="nil"/>
              <w:right w:val="nil"/>
            </w:tcBorders>
            <w:shd w:val="clear" w:color="auto" w:fill="auto"/>
            <w:noWrap/>
            <w:hideMark/>
          </w:tcPr>
          <w:p w14:paraId="77170B06" w14:textId="44B7C505" w:rsidR="004B7C6F" w:rsidRPr="000C23F9" w:rsidRDefault="004B7C6F" w:rsidP="005A71E1">
            <w:pPr>
              <w:jc w:val="right"/>
              <w:rPr>
                <w:rFonts w:eastAsia="Times New Roman"/>
                <w:color w:val="000000"/>
              </w:rPr>
            </w:pPr>
            <w:r w:rsidRPr="000C23F9">
              <w:rPr>
                <w:rFonts w:eastAsia="Times New Roman"/>
                <w:color w:val="000000"/>
              </w:rPr>
              <w:t>.</w:t>
            </w:r>
            <w:r>
              <w:rPr>
                <w:rFonts w:eastAsia="Times New Roman"/>
                <w:color w:val="000000"/>
              </w:rPr>
              <w:t>03</w:t>
            </w:r>
          </w:p>
        </w:tc>
        <w:tc>
          <w:tcPr>
            <w:tcW w:w="620" w:type="dxa"/>
            <w:tcBorders>
              <w:top w:val="nil"/>
              <w:left w:val="nil"/>
              <w:bottom w:val="nil"/>
              <w:right w:val="nil"/>
            </w:tcBorders>
            <w:shd w:val="clear" w:color="auto" w:fill="auto"/>
            <w:noWrap/>
            <w:hideMark/>
          </w:tcPr>
          <w:p w14:paraId="4A0EEE99" w14:textId="77777777" w:rsidR="004B7C6F" w:rsidRPr="000C23F9" w:rsidRDefault="004B7C6F" w:rsidP="005A71E1">
            <w:pPr>
              <w:jc w:val="right"/>
              <w:rPr>
                <w:rFonts w:eastAsia="Times New Roman"/>
                <w:color w:val="000000"/>
              </w:rPr>
            </w:pPr>
            <w:r w:rsidRPr="000C23F9">
              <w:rPr>
                <w:rFonts w:eastAsia="Times New Roman"/>
                <w:color w:val="000000"/>
              </w:rPr>
              <w:t>(.02)</w:t>
            </w:r>
          </w:p>
        </w:tc>
        <w:tc>
          <w:tcPr>
            <w:tcW w:w="613" w:type="dxa"/>
            <w:tcBorders>
              <w:top w:val="nil"/>
              <w:left w:val="nil"/>
              <w:bottom w:val="nil"/>
              <w:right w:val="nil"/>
            </w:tcBorders>
            <w:shd w:val="clear" w:color="auto" w:fill="auto"/>
            <w:noWrap/>
            <w:hideMark/>
          </w:tcPr>
          <w:p w14:paraId="39E44284" w14:textId="590E343F" w:rsidR="004B7C6F" w:rsidRPr="000C23F9" w:rsidRDefault="004B7C6F" w:rsidP="005A71E1">
            <w:pPr>
              <w:rPr>
                <w:rFonts w:eastAsia="Times New Roman"/>
                <w:color w:val="000000"/>
              </w:rPr>
            </w:pPr>
          </w:p>
        </w:tc>
        <w:tc>
          <w:tcPr>
            <w:tcW w:w="148" w:type="dxa"/>
            <w:tcBorders>
              <w:top w:val="nil"/>
              <w:left w:val="nil"/>
              <w:bottom w:val="nil"/>
              <w:right w:val="nil"/>
            </w:tcBorders>
            <w:shd w:val="clear" w:color="auto" w:fill="auto"/>
            <w:noWrap/>
            <w:hideMark/>
          </w:tcPr>
          <w:p w14:paraId="04D8A11E" w14:textId="77777777" w:rsidR="004B7C6F" w:rsidRPr="000C23F9" w:rsidRDefault="004B7C6F" w:rsidP="005A71E1">
            <w:pPr>
              <w:rPr>
                <w:rFonts w:eastAsia="Times New Roman"/>
                <w:color w:val="000000"/>
              </w:rPr>
            </w:pPr>
            <w:r w:rsidRPr="000C23F9">
              <w:rPr>
                <w:rFonts w:eastAsia="Times New Roman"/>
                <w:color w:val="000000"/>
              </w:rPr>
              <w:t> </w:t>
            </w:r>
          </w:p>
        </w:tc>
      </w:tr>
      <w:tr w:rsidR="008B6640" w:rsidRPr="000C23F9" w14:paraId="1B7450FC" w14:textId="77777777" w:rsidTr="008B6640">
        <w:trPr>
          <w:gridAfter w:val="3"/>
          <w:wAfter w:w="1642" w:type="dxa"/>
          <w:trHeight w:val="320"/>
          <w:jc w:val="center"/>
        </w:trPr>
        <w:tc>
          <w:tcPr>
            <w:tcW w:w="3326" w:type="dxa"/>
            <w:tcBorders>
              <w:top w:val="nil"/>
              <w:left w:val="nil"/>
              <w:bottom w:val="nil"/>
              <w:right w:val="nil"/>
            </w:tcBorders>
            <w:shd w:val="clear" w:color="auto" w:fill="auto"/>
            <w:noWrap/>
            <w:hideMark/>
          </w:tcPr>
          <w:p w14:paraId="6FA3D271" w14:textId="027BD6F2" w:rsidR="004B7C6F" w:rsidRPr="000C23F9" w:rsidRDefault="004B7C6F" w:rsidP="005A71E1">
            <w:pPr>
              <w:rPr>
                <w:rFonts w:eastAsia="Times New Roman"/>
                <w:color w:val="000000"/>
              </w:rPr>
            </w:pPr>
            <w:r>
              <w:rPr>
                <w:rFonts w:eastAsia="Times New Roman"/>
                <w:color w:val="000000"/>
              </w:rPr>
              <w:t>Partway Judgment</w:t>
            </w:r>
          </w:p>
        </w:tc>
        <w:tc>
          <w:tcPr>
            <w:tcW w:w="246" w:type="dxa"/>
            <w:tcBorders>
              <w:top w:val="nil"/>
              <w:left w:val="nil"/>
              <w:bottom w:val="nil"/>
              <w:right w:val="nil"/>
            </w:tcBorders>
            <w:shd w:val="clear" w:color="auto" w:fill="auto"/>
            <w:noWrap/>
            <w:hideMark/>
          </w:tcPr>
          <w:p w14:paraId="7ACD39D9" w14:textId="77777777" w:rsidR="004B7C6F" w:rsidRPr="000C23F9" w:rsidRDefault="004B7C6F" w:rsidP="005A71E1">
            <w:pPr>
              <w:rPr>
                <w:rFonts w:eastAsia="Times New Roman"/>
                <w:color w:val="000000"/>
              </w:rPr>
            </w:pPr>
          </w:p>
        </w:tc>
        <w:tc>
          <w:tcPr>
            <w:tcW w:w="671" w:type="dxa"/>
            <w:tcBorders>
              <w:top w:val="nil"/>
              <w:left w:val="nil"/>
              <w:bottom w:val="nil"/>
              <w:right w:val="nil"/>
            </w:tcBorders>
            <w:shd w:val="clear" w:color="auto" w:fill="auto"/>
            <w:noWrap/>
            <w:hideMark/>
          </w:tcPr>
          <w:p w14:paraId="2E314354" w14:textId="58084670" w:rsidR="004B7C6F" w:rsidRPr="000C23F9" w:rsidRDefault="004B7C6F" w:rsidP="005A71E1">
            <w:pPr>
              <w:jc w:val="right"/>
              <w:rPr>
                <w:rFonts w:eastAsia="Times New Roman"/>
                <w:color w:val="000000"/>
              </w:rPr>
            </w:pPr>
            <w:r>
              <w:rPr>
                <w:rFonts w:eastAsia="Times New Roman"/>
                <w:color w:val="000000"/>
              </w:rPr>
              <w:t>.86</w:t>
            </w:r>
          </w:p>
        </w:tc>
        <w:tc>
          <w:tcPr>
            <w:tcW w:w="606" w:type="dxa"/>
            <w:tcBorders>
              <w:top w:val="nil"/>
              <w:left w:val="nil"/>
              <w:bottom w:val="nil"/>
              <w:right w:val="nil"/>
            </w:tcBorders>
            <w:shd w:val="clear" w:color="auto" w:fill="auto"/>
            <w:noWrap/>
            <w:hideMark/>
          </w:tcPr>
          <w:p w14:paraId="32F0ACFB" w14:textId="334C0AF7" w:rsidR="004B7C6F" w:rsidRPr="000C23F9" w:rsidRDefault="004B7C6F" w:rsidP="005A71E1">
            <w:pPr>
              <w:jc w:val="right"/>
              <w:rPr>
                <w:rFonts w:eastAsia="Times New Roman"/>
                <w:color w:val="000000"/>
              </w:rPr>
            </w:pPr>
            <w:r w:rsidRPr="000C23F9">
              <w:rPr>
                <w:rFonts w:eastAsia="Times New Roman"/>
                <w:color w:val="000000"/>
              </w:rPr>
              <w:t>(.0</w:t>
            </w:r>
            <w:r>
              <w:rPr>
                <w:rFonts w:eastAsia="Times New Roman"/>
                <w:color w:val="000000"/>
              </w:rPr>
              <w:t>5</w:t>
            </w:r>
            <w:r w:rsidRPr="000C23F9">
              <w:rPr>
                <w:rFonts w:eastAsia="Times New Roman"/>
                <w:color w:val="000000"/>
              </w:rPr>
              <w:t>)</w:t>
            </w:r>
          </w:p>
        </w:tc>
        <w:tc>
          <w:tcPr>
            <w:tcW w:w="655" w:type="dxa"/>
            <w:tcBorders>
              <w:top w:val="nil"/>
              <w:left w:val="nil"/>
              <w:bottom w:val="nil"/>
              <w:right w:val="nil"/>
            </w:tcBorders>
            <w:shd w:val="clear" w:color="auto" w:fill="auto"/>
            <w:noWrap/>
            <w:hideMark/>
          </w:tcPr>
          <w:p w14:paraId="5628ED41" w14:textId="77777777" w:rsidR="004B7C6F" w:rsidRPr="000C23F9" w:rsidRDefault="004B7C6F" w:rsidP="005A71E1">
            <w:pPr>
              <w:rPr>
                <w:rFonts w:eastAsia="Times New Roman"/>
                <w:color w:val="000000"/>
              </w:rPr>
            </w:pPr>
            <w:r w:rsidRPr="000C23F9">
              <w:rPr>
                <w:rFonts w:eastAsia="Times New Roman"/>
                <w:color w:val="000000"/>
              </w:rPr>
              <w:t>***</w:t>
            </w:r>
          </w:p>
        </w:tc>
        <w:tc>
          <w:tcPr>
            <w:tcW w:w="205" w:type="dxa"/>
            <w:gridSpan w:val="2"/>
            <w:tcBorders>
              <w:top w:val="nil"/>
              <w:left w:val="nil"/>
              <w:bottom w:val="nil"/>
              <w:right w:val="nil"/>
            </w:tcBorders>
            <w:shd w:val="clear" w:color="auto" w:fill="auto"/>
            <w:noWrap/>
            <w:hideMark/>
          </w:tcPr>
          <w:p w14:paraId="7B22A8CE" w14:textId="77777777" w:rsidR="004B7C6F" w:rsidRPr="000C23F9" w:rsidRDefault="004B7C6F" w:rsidP="005A71E1">
            <w:pPr>
              <w:rPr>
                <w:rFonts w:eastAsia="Times New Roman"/>
                <w:color w:val="000000"/>
              </w:rPr>
            </w:pPr>
          </w:p>
        </w:tc>
        <w:tc>
          <w:tcPr>
            <w:tcW w:w="628" w:type="dxa"/>
            <w:gridSpan w:val="2"/>
            <w:tcBorders>
              <w:top w:val="nil"/>
              <w:left w:val="nil"/>
              <w:bottom w:val="nil"/>
              <w:right w:val="nil"/>
            </w:tcBorders>
            <w:shd w:val="clear" w:color="auto" w:fill="auto"/>
            <w:noWrap/>
            <w:hideMark/>
          </w:tcPr>
          <w:p w14:paraId="7BB2F100" w14:textId="53676AD6" w:rsidR="004B7C6F" w:rsidRPr="000C23F9" w:rsidRDefault="004B7C6F" w:rsidP="005A71E1">
            <w:pPr>
              <w:jc w:val="right"/>
              <w:rPr>
                <w:rFonts w:eastAsia="Times New Roman"/>
                <w:color w:val="000000"/>
              </w:rPr>
            </w:pPr>
            <w:r w:rsidRPr="000C23F9">
              <w:rPr>
                <w:rFonts w:eastAsia="Times New Roman"/>
                <w:color w:val="000000"/>
              </w:rPr>
              <w:t>.</w:t>
            </w:r>
            <w:r>
              <w:rPr>
                <w:rFonts w:eastAsia="Times New Roman"/>
                <w:color w:val="000000"/>
              </w:rPr>
              <w:t>91</w:t>
            </w:r>
          </w:p>
        </w:tc>
        <w:tc>
          <w:tcPr>
            <w:tcW w:w="620" w:type="dxa"/>
            <w:tcBorders>
              <w:top w:val="nil"/>
              <w:left w:val="nil"/>
              <w:bottom w:val="nil"/>
              <w:right w:val="nil"/>
            </w:tcBorders>
            <w:shd w:val="clear" w:color="auto" w:fill="auto"/>
            <w:noWrap/>
            <w:hideMark/>
          </w:tcPr>
          <w:p w14:paraId="1AD48B1B" w14:textId="101E4690" w:rsidR="004B7C6F" w:rsidRPr="000C23F9" w:rsidRDefault="004B7C6F" w:rsidP="005A71E1">
            <w:pPr>
              <w:jc w:val="right"/>
              <w:rPr>
                <w:rFonts w:eastAsia="Times New Roman"/>
                <w:color w:val="000000"/>
              </w:rPr>
            </w:pPr>
            <w:r w:rsidRPr="000C23F9">
              <w:rPr>
                <w:rFonts w:eastAsia="Times New Roman"/>
                <w:color w:val="000000"/>
              </w:rPr>
              <w:t>(.0</w:t>
            </w:r>
            <w:r>
              <w:rPr>
                <w:rFonts w:eastAsia="Times New Roman"/>
                <w:color w:val="000000"/>
              </w:rPr>
              <w:t>5</w:t>
            </w:r>
            <w:r w:rsidRPr="000C23F9">
              <w:rPr>
                <w:rFonts w:eastAsia="Times New Roman"/>
                <w:color w:val="000000"/>
              </w:rPr>
              <w:t>)</w:t>
            </w:r>
          </w:p>
        </w:tc>
        <w:tc>
          <w:tcPr>
            <w:tcW w:w="613" w:type="dxa"/>
            <w:tcBorders>
              <w:top w:val="nil"/>
              <w:left w:val="nil"/>
              <w:bottom w:val="nil"/>
              <w:right w:val="nil"/>
            </w:tcBorders>
            <w:shd w:val="clear" w:color="auto" w:fill="auto"/>
            <w:noWrap/>
            <w:hideMark/>
          </w:tcPr>
          <w:p w14:paraId="66E95942" w14:textId="77777777" w:rsidR="004B7C6F" w:rsidRPr="000C23F9" w:rsidRDefault="004B7C6F" w:rsidP="005A71E1">
            <w:pPr>
              <w:rPr>
                <w:rFonts w:eastAsia="Times New Roman"/>
                <w:color w:val="000000"/>
              </w:rPr>
            </w:pPr>
            <w:r w:rsidRPr="000C23F9">
              <w:rPr>
                <w:rFonts w:eastAsia="Times New Roman"/>
                <w:color w:val="000000"/>
              </w:rPr>
              <w:t>***</w:t>
            </w:r>
          </w:p>
        </w:tc>
        <w:tc>
          <w:tcPr>
            <w:tcW w:w="148" w:type="dxa"/>
            <w:tcBorders>
              <w:top w:val="nil"/>
              <w:left w:val="nil"/>
              <w:bottom w:val="nil"/>
              <w:right w:val="nil"/>
            </w:tcBorders>
            <w:shd w:val="clear" w:color="auto" w:fill="auto"/>
            <w:noWrap/>
            <w:hideMark/>
          </w:tcPr>
          <w:p w14:paraId="211219A3" w14:textId="77777777" w:rsidR="004B7C6F" w:rsidRPr="000C23F9" w:rsidRDefault="004B7C6F" w:rsidP="005A71E1">
            <w:pPr>
              <w:rPr>
                <w:rFonts w:eastAsia="Times New Roman"/>
                <w:color w:val="000000"/>
              </w:rPr>
            </w:pPr>
          </w:p>
        </w:tc>
      </w:tr>
      <w:tr w:rsidR="008B6640" w:rsidRPr="000C23F9" w14:paraId="352BA85E" w14:textId="77777777" w:rsidTr="008B6640">
        <w:trPr>
          <w:gridAfter w:val="3"/>
          <w:wAfter w:w="1642" w:type="dxa"/>
          <w:trHeight w:val="320"/>
          <w:jc w:val="center"/>
        </w:trPr>
        <w:tc>
          <w:tcPr>
            <w:tcW w:w="3326" w:type="dxa"/>
            <w:tcBorders>
              <w:top w:val="nil"/>
              <w:left w:val="nil"/>
              <w:bottom w:val="nil"/>
              <w:right w:val="nil"/>
            </w:tcBorders>
            <w:shd w:val="clear" w:color="auto" w:fill="auto"/>
            <w:noWrap/>
            <w:hideMark/>
          </w:tcPr>
          <w:p w14:paraId="585384D9" w14:textId="3245B53E" w:rsidR="004B7C6F" w:rsidRPr="000C23F9" w:rsidRDefault="004B7C6F" w:rsidP="005A71E1">
            <w:pPr>
              <w:rPr>
                <w:rFonts w:eastAsia="Times New Roman"/>
                <w:color w:val="000000"/>
              </w:rPr>
            </w:pPr>
            <w:r>
              <w:rPr>
                <w:rFonts w:eastAsia="Times New Roman"/>
                <w:color w:val="000000"/>
              </w:rPr>
              <w:t>Race Dummy (Black)</w:t>
            </w:r>
          </w:p>
        </w:tc>
        <w:tc>
          <w:tcPr>
            <w:tcW w:w="246" w:type="dxa"/>
            <w:tcBorders>
              <w:top w:val="nil"/>
              <w:left w:val="nil"/>
              <w:bottom w:val="nil"/>
              <w:right w:val="nil"/>
            </w:tcBorders>
            <w:shd w:val="clear" w:color="auto" w:fill="auto"/>
            <w:noWrap/>
            <w:hideMark/>
          </w:tcPr>
          <w:p w14:paraId="171C669B" w14:textId="77777777" w:rsidR="004B7C6F" w:rsidRPr="000C23F9" w:rsidRDefault="004B7C6F" w:rsidP="005A71E1">
            <w:pPr>
              <w:rPr>
                <w:rFonts w:eastAsia="Times New Roman"/>
                <w:color w:val="000000"/>
              </w:rPr>
            </w:pPr>
          </w:p>
        </w:tc>
        <w:tc>
          <w:tcPr>
            <w:tcW w:w="671" w:type="dxa"/>
            <w:tcBorders>
              <w:top w:val="nil"/>
              <w:left w:val="nil"/>
              <w:bottom w:val="nil"/>
              <w:right w:val="nil"/>
            </w:tcBorders>
            <w:shd w:val="clear" w:color="auto" w:fill="auto"/>
            <w:noWrap/>
            <w:hideMark/>
          </w:tcPr>
          <w:p w14:paraId="3798FFC2" w14:textId="3BA3915C" w:rsidR="004B7C6F" w:rsidRPr="000C23F9" w:rsidRDefault="004B7C6F" w:rsidP="005A71E1">
            <w:pPr>
              <w:jc w:val="right"/>
              <w:rPr>
                <w:rFonts w:eastAsia="Times New Roman"/>
                <w:color w:val="000000"/>
              </w:rPr>
            </w:pPr>
            <w:r>
              <w:rPr>
                <w:rFonts w:eastAsia="Times New Roman"/>
                <w:color w:val="000000"/>
              </w:rPr>
              <w:t>-.01</w:t>
            </w:r>
          </w:p>
        </w:tc>
        <w:tc>
          <w:tcPr>
            <w:tcW w:w="606" w:type="dxa"/>
            <w:tcBorders>
              <w:top w:val="nil"/>
              <w:left w:val="nil"/>
              <w:bottom w:val="nil"/>
              <w:right w:val="nil"/>
            </w:tcBorders>
            <w:shd w:val="clear" w:color="auto" w:fill="auto"/>
            <w:noWrap/>
            <w:hideMark/>
          </w:tcPr>
          <w:p w14:paraId="039878D7" w14:textId="77777777" w:rsidR="004B7C6F" w:rsidRPr="000C23F9" w:rsidRDefault="004B7C6F" w:rsidP="005A71E1">
            <w:pPr>
              <w:jc w:val="right"/>
              <w:rPr>
                <w:rFonts w:eastAsia="Times New Roman"/>
                <w:color w:val="000000"/>
              </w:rPr>
            </w:pPr>
            <w:r w:rsidRPr="000C23F9">
              <w:rPr>
                <w:rFonts w:eastAsia="Times New Roman"/>
                <w:color w:val="000000"/>
              </w:rPr>
              <w:t>(.04)</w:t>
            </w:r>
          </w:p>
        </w:tc>
        <w:tc>
          <w:tcPr>
            <w:tcW w:w="655" w:type="dxa"/>
            <w:tcBorders>
              <w:top w:val="nil"/>
              <w:left w:val="nil"/>
              <w:bottom w:val="nil"/>
              <w:right w:val="nil"/>
            </w:tcBorders>
            <w:shd w:val="clear" w:color="auto" w:fill="auto"/>
            <w:noWrap/>
            <w:hideMark/>
          </w:tcPr>
          <w:p w14:paraId="0B608EE6" w14:textId="77777777" w:rsidR="004B7C6F" w:rsidRPr="000C23F9" w:rsidRDefault="004B7C6F" w:rsidP="005A71E1">
            <w:pPr>
              <w:jc w:val="right"/>
              <w:rPr>
                <w:rFonts w:eastAsia="Times New Roman"/>
                <w:color w:val="000000"/>
              </w:rPr>
            </w:pPr>
          </w:p>
        </w:tc>
        <w:tc>
          <w:tcPr>
            <w:tcW w:w="205" w:type="dxa"/>
            <w:gridSpan w:val="2"/>
            <w:tcBorders>
              <w:top w:val="nil"/>
              <w:left w:val="nil"/>
              <w:bottom w:val="nil"/>
              <w:right w:val="nil"/>
            </w:tcBorders>
            <w:shd w:val="clear" w:color="auto" w:fill="auto"/>
            <w:noWrap/>
            <w:hideMark/>
          </w:tcPr>
          <w:p w14:paraId="1256C947" w14:textId="77777777" w:rsidR="004B7C6F" w:rsidRPr="000C23F9" w:rsidRDefault="004B7C6F" w:rsidP="005A71E1">
            <w:pPr>
              <w:rPr>
                <w:rFonts w:eastAsia="Times New Roman"/>
                <w:sz w:val="20"/>
                <w:szCs w:val="20"/>
              </w:rPr>
            </w:pPr>
          </w:p>
        </w:tc>
        <w:tc>
          <w:tcPr>
            <w:tcW w:w="628" w:type="dxa"/>
            <w:gridSpan w:val="2"/>
            <w:tcBorders>
              <w:top w:val="nil"/>
              <w:left w:val="nil"/>
              <w:bottom w:val="nil"/>
              <w:right w:val="nil"/>
            </w:tcBorders>
            <w:shd w:val="clear" w:color="auto" w:fill="auto"/>
            <w:noWrap/>
            <w:hideMark/>
          </w:tcPr>
          <w:p w14:paraId="2674535B" w14:textId="3C7B258F" w:rsidR="004B7C6F" w:rsidRPr="000C23F9" w:rsidRDefault="004B7C6F" w:rsidP="005A71E1">
            <w:pPr>
              <w:jc w:val="right"/>
              <w:rPr>
                <w:rFonts w:eastAsia="Times New Roman"/>
                <w:color w:val="000000"/>
              </w:rPr>
            </w:pPr>
            <w:r>
              <w:rPr>
                <w:rFonts w:eastAsia="Times New Roman"/>
                <w:color w:val="000000"/>
              </w:rPr>
              <w:t>.17</w:t>
            </w:r>
          </w:p>
        </w:tc>
        <w:tc>
          <w:tcPr>
            <w:tcW w:w="620" w:type="dxa"/>
            <w:tcBorders>
              <w:top w:val="nil"/>
              <w:left w:val="nil"/>
              <w:bottom w:val="nil"/>
              <w:right w:val="nil"/>
            </w:tcBorders>
            <w:shd w:val="clear" w:color="auto" w:fill="auto"/>
            <w:noWrap/>
            <w:hideMark/>
          </w:tcPr>
          <w:p w14:paraId="57AE8420" w14:textId="109F9E3F" w:rsidR="004B7C6F" w:rsidRPr="000C23F9" w:rsidRDefault="004B7C6F" w:rsidP="005A71E1">
            <w:pPr>
              <w:jc w:val="right"/>
              <w:rPr>
                <w:rFonts w:eastAsia="Times New Roman"/>
                <w:color w:val="000000"/>
              </w:rPr>
            </w:pPr>
            <w:r w:rsidRPr="000C23F9">
              <w:rPr>
                <w:rFonts w:eastAsia="Times New Roman"/>
                <w:color w:val="000000"/>
              </w:rPr>
              <w:t>(.0</w:t>
            </w:r>
            <w:r>
              <w:rPr>
                <w:rFonts w:eastAsia="Times New Roman"/>
                <w:color w:val="000000"/>
              </w:rPr>
              <w:t>4</w:t>
            </w:r>
            <w:r w:rsidRPr="000C23F9">
              <w:rPr>
                <w:rFonts w:eastAsia="Times New Roman"/>
                <w:color w:val="000000"/>
              </w:rPr>
              <w:t>)</w:t>
            </w:r>
          </w:p>
        </w:tc>
        <w:tc>
          <w:tcPr>
            <w:tcW w:w="613" w:type="dxa"/>
            <w:tcBorders>
              <w:top w:val="nil"/>
              <w:left w:val="nil"/>
              <w:bottom w:val="nil"/>
              <w:right w:val="nil"/>
            </w:tcBorders>
            <w:shd w:val="clear" w:color="auto" w:fill="auto"/>
            <w:noWrap/>
            <w:hideMark/>
          </w:tcPr>
          <w:p w14:paraId="5D0FB70F" w14:textId="514DCF95" w:rsidR="004B7C6F" w:rsidRPr="000C23F9" w:rsidRDefault="004B7C6F" w:rsidP="004B7C6F">
            <w:pPr>
              <w:rPr>
                <w:rFonts w:eastAsia="Times New Roman"/>
                <w:color w:val="000000"/>
              </w:rPr>
            </w:pPr>
            <w:r>
              <w:rPr>
                <w:rFonts w:eastAsia="Times New Roman"/>
                <w:color w:val="000000"/>
              </w:rPr>
              <w:t>***</w:t>
            </w:r>
          </w:p>
        </w:tc>
        <w:tc>
          <w:tcPr>
            <w:tcW w:w="148" w:type="dxa"/>
            <w:tcBorders>
              <w:top w:val="nil"/>
              <w:left w:val="nil"/>
              <w:bottom w:val="nil"/>
              <w:right w:val="nil"/>
            </w:tcBorders>
            <w:shd w:val="clear" w:color="auto" w:fill="auto"/>
            <w:noWrap/>
            <w:hideMark/>
          </w:tcPr>
          <w:p w14:paraId="3EEEA8D2" w14:textId="77777777" w:rsidR="004B7C6F" w:rsidRPr="000C23F9" w:rsidRDefault="004B7C6F" w:rsidP="005A71E1">
            <w:pPr>
              <w:rPr>
                <w:rFonts w:eastAsia="Times New Roman"/>
                <w:sz w:val="20"/>
                <w:szCs w:val="20"/>
              </w:rPr>
            </w:pPr>
          </w:p>
        </w:tc>
      </w:tr>
      <w:tr w:rsidR="008B6640" w:rsidRPr="000C23F9" w14:paraId="224900C2" w14:textId="77777777" w:rsidTr="008B6640">
        <w:trPr>
          <w:gridAfter w:val="3"/>
          <w:wAfter w:w="1642" w:type="dxa"/>
          <w:trHeight w:val="320"/>
          <w:jc w:val="center"/>
        </w:trPr>
        <w:tc>
          <w:tcPr>
            <w:tcW w:w="3326" w:type="dxa"/>
            <w:tcBorders>
              <w:top w:val="nil"/>
              <w:left w:val="nil"/>
              <w:bottom w:val="nil"/>
              <w:right w:val="nil"/>
            </w:tcBorders>
            <w:shd w:val="clear" w:color="auto" w:fill="auto"/>
            <w:noWrap/>
            <w:hideMark/>
          </w:tcPr>
          <w:p w14:paraId="66E6F19E" w14:textId="62E1C19D" w:rsidR="004B7C6F" w:rsidRPr="000C23F9" w:rsidRDefault="004B7C6F" w:rsidP="005A71E1">
            <w:pPr>
              <w:rPr>
                <w:rFonts w:eastAsia="Times New Roman"/>
                <w:color w:val="000000"/>
              </w:rPr>
            </w:pPr>
            <w:r>
              <w:rPr>
                <w:rFonts w:eastAsia="Times New Roman"/>
                <w:color w:val="000000"/>
              </w:rPr>
              <w:t>Partway Judgment x Black</w:t>
            </w:r>
          </w:p>
        </w:tc>
        <w:tc>
          <w:tcPr>
            <w:tcW w:w="246" w:type="dxa"/>
            <w:tcBorders>
              <w:top w:val="nil"/>
              <w:left w:val="nil"/>
              <w:bottom w:val="nil"/>
              <w:right w:val="nil"/>
            </w:tcBorders>
            <w:shd w:val="clear" w:color="auto" w:fill="auto"/>
            <w:noWrap/>
            <w:hideMark/>
          </w:tcPr>
          <w:p w14:paraId="44D02193" w14:textId="77777777" w:rsidR="004B7C6F" w:rsidRPr="000C23F9" w:rsidRDefault="004B7C6F" w:rsidP="005A71E1">
            <w:pPr>
              <w:rPr>
                <w:rFonts w:eastAsia="Times New Roman"/>
                <w:color w:val="000000"/>
              </w:rPr>
            </w:pPr>
          </w:p>
        </w:tc>
        <w:tc>
          <w:tcPr>
            <w:tcW w:w="671" w:type="dxa"/>
            <w:tcBorders>
              <w:top w:val="nil"/>
              <w:left w:val="nil"/>
              <w:bottom w:val="nil"/>
              <w:right w:val="nil"/>
            </w:tcBorders>
            <w:shd w:val="clear" w:color="auto" w:fill="auto"/>
            <w:noWrap/>
            <w:hideMark/>
          </w:tcPr>
          <w:p w14:paraId="7FA4E2CF" w14:textId="531C770D" w:rsidR="004B7C6F" w:rsidRPr="000C23F9" w:rsidRDefault="004B7C6F" w:rsidP="005A71E1">
            <w:pPr>
              <w:jc w:val="right"/>
              <w:rPr>
                <w:rFonts w:eastAsia="Times New Roman"/>
                <w:color w:val="000000"/>
              </w:rPr>
            </w:pPr>
            <w:r>
              <w:rPr>
                <w:rFonts w:eastAsia="Times New Roman"/>
                <w:color w:val="000000"/>
              </w:rPr>
              <w:t>-</w:t>
            </w:r>
            <w:r w:rsidRPr="000C23F9">
              <w:rPr>
                <w:rFonts w:eastAsia="Times New Roman"/>
                <w:color w:val="000000"/>
              </w:rPr>
              <w:t>.0</w:t>
            </w:r>
            <w:r>
              <w:rPr>
                <w:rFonts w:eastAsia="Times New Roman"/>
                <w:color w:val="000000"/>
              </w:rPr>
              <w:t>9</w:t>
            </w:r>
          </w:p>
        </w:tc>
        <w:tc>
          <w:tcPr>
            <w:tcW w:w="606" w:type="dxa"/>
            <w:tcBorders>
              <w:top w:val="nil"/>
              <w:left w:val="nil"/>
              <w:bottom w:val="nil"/>
              <w:right w:val="nil"/>
            </w:tcBorders>
            <w:shd w:val="clear" w:color="auto" w:fill="auto"/>
            <w:noWrap/>
            <w:hideMark/>
          </w:tcPr>
          <w:p w14:paraId="739E1A4E" w14:textId="3FB9FD07" w:rsidR="004B7C6F" w:rsidRPr="000C23F9" w:rsidRDefault="004B7C6F" w:rsidP="005A71E1">
            <w:pPr>
              <w:jc w:val="right"/>
              <w:rPr>
                <w:rFonts w:eastAsia="Times New Roman"/>
                <w:color w:val="000000"/>
              </w:rPr>
            </w:pPr>
            <w:r w:rsidRPr="000C23F9">
              <w:rPr>
                <w:rFonts w:eastAsia="Times New Roman"/>
                <w:color w:val="000000"/>
              </w:rPr>
              <w:t>(.0</w:t>
            </w:r>
            <w:r>
              <w:rPr>
                <w:rFonts w:eastAsia="Times New Roman"/>
                <w:color w:val="000000"/>
              </w:rPr>
              <w:t>7</w:t>
            </w:r>
            <w:r w:rsidRPr="000C23F9">
              <w:rPr>
                <w:rFonts w:eastAsia="Times New Roman"/>
                <w:color w:val="000000"/>
              </w:rPr>
              <w:t>)</w:t>
            </w:r>
          </w:p>
        </w:tc>
        <w:tc>
          <w:tcPr>
            <w:tcW w:w="655" w:type="dxa"/>
            <w:tcBorders>
              <w:top w:val="nil"/>
              <w:left w:val="nil"/>
              <w:bottom w:val="nil"/>
              <w:right w:val="nil"/>
            </w:tcBorders>
            <w:shd w:val="clear" w:color="auto" w:fill="auto"/>
            <w:noWrap/>
            <w:hideMark/>
          </w:tcPr>
          <w:p w14:paraId="13640CF6" w14:textId="77777777" w:rsidR="004B7C6F" w:rsidRPr="000C23F9" w:rsidRDefault="004B7C6F" w:rsidP="005A71E1">
            <w:pPr>
              <w:jc w:val="right"/>
              <w:rPr>
                <w:rFonts w:eastAsia="Times New Roman"/>
                <w:color w:val="000000"/>
              </w:rPr>
            </w:pPr>
          </w:p>
        </w:tc>
        <w:tc>
          <w:tcPr>
            <w:tcW w:w="205" w:type="dxa"/>
            <w:gridSpan w:val="2"/>
            <w:tcBorders>
              <w:top w:val="nil"/>
              <w:left w:val="nil"/>
              <w:bottom w:val="nil"/>
              <w:right w:val="nil"/>
            </w:tcBorders>
            <w:shd w:val="clear" w:color="auto" w:fill="auto"/>
            <w:noWrap/>
            <w:hideMark/>
          </w:tcPr>
          <w:p w14:paraId="0051FF21" w14:textId="77777777" w:rsidR="004B7C6F" w:rsidRPr="000C23F9" w:rsidRDefault="004B7C6F" w:rsidP="005A71E1">
            <w:pPr>
              <w:rPr>
                <w:rFonts w:eastAsia="Times New Roman"/>
                <w:sz w:val="20"/>
                <w:szCs w:val="20"/>
              </w:rPr>
            </w:pPr>
          </w:p>
        </w:tc>
        <w:tc>
          <w:tcPr>
            <w:tcW w:w="628" w:type="dxa"/>
            <w:gridSpan w:val="2"/>
            <w:tcBorders>
              <w:top w:val="nil"/>
              <w:left w:val="nil"/>
              <w:bottom w:val="nil"/>
              <w:right w:val="nil"/>
            </w:tcBorders>
            <w:shd w:val="clear" w:color="auto" w:fill="auto"/>
            <w:noWrap/>
            <w:hideMark/>
          </w:tcPr>
          <w:p w14:paraId="64B54C95" w14:textId="51F84CD8" w:rsidR="004B7C6F" w:rsidRPr="000C23F9" w:rsidRDefault="004B7C6F" w:rsidP="005A71E1">
            <w:pPr>
              <w:jc w:val="right"/>
              <w:rPr>
                <w:rFonts w:eastAsia="Times New Roman"/>
                <w:color w:val="000000"/>
              </w:rPr>
            </w:pPr>
            <w:r>
              <w:rPr>
                <w:rFonts w:eastAsia="Times New Roman"/>
                <w:color w:val="000000"/>
              </w:rPr>
              <w:t>-.15</w:t>
            </w:r>
          </w:p>
        </w:tc>
        <w:tc>
          <w:tcPr>
            <w:tcW w:w="620" w:type="dxa"/>
            <w:tcBorders>
              <w:top w:val="nil"/>
              <w:left w:val="nil"/>
              <w:bottom w:val="nil"/>
              <w:right w:val="nil"/>
            </w:tcBorders>
            <w:shd w:val="clear" w:color="auto" w:fill="auto"/>
            <w:noWrap/>
            <w:hideMark/>
          </w:tcPr>
          <w:p w14:paraId="1A47E7CB" w14:textId="0FF1575E" w:rsidR="004B7C6F" w:rsidRPr="000C23F9" w:rsidRDefault="004B7C6F" w:rsidP="005A71E1">
            <w:pPr>
              <w:jc w:val="right"/>
              <w:rPr>
                <w:rFonts w:eastAsia="Times New Roman"/>
                <w:color w:val="000000"/>
              </w:rPr>
            </w:pPr>
            <w:r w:rsidRPr="000C23F9">
              <w:rPr>
                <w:rFonts w:eastAsia="Times New Roman"/>
                <w:color w:val="000000"/>
              </w:rPr>
              <w:t>(.0</w:t>
            </w:r>
            <w:r>
              <w:rPr>
                <w:rFonts w:eastAsia="Times New Roman"/>
                <w:color w:val="000000"/>
              </w:rPr>
              <w:t>7</w:t>
            </w:r>
            <w:r w:rsidRPr="000C23F9">
              <w:rPr>
                <w:rFonts w:eastAsia="Times New Roman"/>
                <w:color w:val="000000"/>
              </w:rPr>
              <w:t>)</w:t>
            </w:r>
          </w:p>
        </w:tc>
        <w:tc>
          <w:tcPr>
            <w:tcW w:w="613" w:type="dxa"/>
            <w:tcBorders>
              <w:top w:val="nil"/>
              <w:left w:val="nil"/>
              <w:bottom w:val="nil"/>
              <w:right w:val="nil"/>
            </w:tcBorders>
            <w:shd w:val="clear" w:color="auto" w:fill="auto"/>
            <w:noWrap/>
            <w:hideMark/>
          </w:tcPr>
          <w:p w14:paraId="53941BAE" w14:textId="38B16932" w:rsidR="004B7C6F" w:rsidRPr="000C23F9" w:rsidRDefault="004B7C6F" w:rsidP="004B7C6F">
            <w:pPr>
              <w:rPr>
                <w:rFonts w:eastAsia="Times New Roman"/>
                <w:color w:val="000000"/>
              </w:rPr>
            </w:pPr>
            <w:r>
              <w:rPr>
                <w:rFonts w:eastAsia="Times New Roman"/>
                <w:color w:val="000000"/>
              </w:rPr>
              <w:t>*</w:t>
            </w:r>
          </w:p>
        </w:tc>
        <w:tc>
          <w:tcPr>
            <w:tcW w:w="148" w:type="dxa"/>
            <w:tcBorders>
              <w:top w:val="nil"/>
              <w:left w:val="nil"/>
              <w:bottom w:val="nil"/>
              <w:right w:val="nil"/>
            </w:tcBorders>
            <w:shd w:val="clear" w:color="auto" w:fill="auto"/>
            <w:noWrap/>
            <w:hideMark/>
          </w:tcPr>
          <w:p w14:paraId="73F6C03E" w14:textId="77777777" w:rsidR="004B7C6F" w:rsidRPr="000C23F9" w:rsidRDefault="004B7C6F" w:rsidP="005A71E1">
            <w:pPr>
              <w:rPr>
                <w:rFonts w:eastAsia="Times New Roman"/>
                <w:sz w:val="20"/>
                <w:szCs w:val="20"/>
              </w:rPr>
            </w:pPr>
          </w:p>
        </w:tc>
      </w:tr>
      <w:tr w:rsidR="004B7C6F" w:rsidRPr="000C23F9" w14:paraId="7DE7A7F1" w14:textId="77777777" w:rsidTr="008B6640">
        <w:trPr>
          <w:gridAfter w:val="1"/>
          <w:wAfter w:w="1492" w:type="dxa"/>
          <w:trHeight w:val="320"/>
          <w:jc w:val="center"/>
        </w:trPr>
        <w:tc>
          <w:tcPr>
            <w:tcW w:w="3326" w:type="dxa"/>
            <w:tcBorders>
              <w:top w:val="nil"/>
              <w:left w:val="nil"/>
              <w:bottom w:val="nil"/>
              <w:right w:val="nil"/>
            </w:tcBorders>
            <w:shd w:val="clear" w:color="auto" w:fill="auto"/>
            <w:noWrap/>
            <w:hideMark/>
          </w:tcPr>
          <w:p w14:paraId="7CCEAE1E" w14:textId="77777777" w:rsidR="004B7C6F" w:rsidRPr="000C23F9" w:rsidRDefault="004B7C6F" w:rsidP="005A71E1">
            <w:pPr>
              <w:rPr>
                <w:rFonts w:eastAsia="Times New Roman"/>
                <w:color w:val="000000"/>
              </w:rPr>
            </w:pPr>
            <w:r w:rsidRPr="000C23F9">
              <w:rPr>
                <w:rFonts w:eastAsia="Times New Roman"/>
                <w:color w:val="000000"/>
              </w:rPr>
              <w:t>N</w:t>
            </w:r>
          </w:p>
        </w:tc>
        <w:tc>
          <w:tcPr>
            <w:tcW w:w="246" w:type="dxa"/>
            <w:tcBorders>
              <w:top w:val="nil"/>
              <w:left w:val="nil"/>
              <w:bottom w:val="nil"/>
              <w:right w:val="nil"/>
            </w:tcBorders>
            <w:shd w:val="clear" w:color="auto" w:fill="auto"/>
            <w:noWrap/>
            <w:hideMark/>
          </w:tcPr>
          <w:p w14:paraId="1FFAABD0" w14:textId="77777777" w:rsidR="004B7C6F" w:rsidRPr="000C23F9" w:rsidRDefault="004B7C6F" w:rsidP="005A71E1">
            <w:pPr>
              <w:rPr>
                <w:rFonts w:eastAsia="Times New Roman"/>
                <w:color w:val="000000"/>
              </w:rPr>
            </w:pPr>
          </w:p>
        </w:tc>
        <w:tc>
          <w:tcPr>
            <w:tcW w:w="2019" w:type="dxa"/>
            <w:gridSpan w:val="4"/>
            <w:tcBorders>
              <w:top w:val="single" w:sz="4" w:space="0" w:color="auto"/>
              <w:left w:val="nil"/>
              <w:bottom w:val="nil"/>
              <w:right w:val="nil"/>
            </w:tcBorders>
            <w:shd w:val="clear" w:color="auto" w:fill="auto"/>
            <w:noWrap/>
            <w:hideMark/>
          </w:tcPr>
          <w:p w14:paraId="6E9E083A" w14:textId="5796D39C" w:rsidR="004B7C6F" w:rsidRPr="000C23F9" w:rsidRDefault="004B7C6F" w:rsidP="005A71E1">
            <w:pPr>
              <w:jc w:val="center"/>
              <w:rPr>
                <w:rFonts w:eastAsia="Times New Roman"/>
                <w:color w:val="000000"/>
              </w:rPr>
            </w:pPr>
            <w:r>
              <w:rPr>
                <w:rFonts w:eastAsia="Times New Roman"/>
                <w:color w:val="000000"/>
              </w:rPr>
              <w:t>350</w:t>
            </w:r>
          </w:p>
        </w:tc>
        <w:tc>
          <w:tcPr>
            <w:tcW w:w="190" w:type="dxa"/>
            <w:gridSpan w:val="2"/>
            <w:tcBorders>
              <w:top w:val="nil"/>
              <w:left w:val="nil"/>
              <w:bottom w:val="nil"/>
              <w:right w:val="nil"/>
            </w:tcBorders>
            <w:shd w:val="clear" w:color="auto" w:fill="auto"/>
            <w:noWrap/>
            <w:hideMark/>
          </w:tcPr>
          <w:p w14:paraId="3FAE85B7" w14:textId="77777777" w:rsidR="004B7C6F" w:rsidRPr="000C23F9" w:rsidRDefault="004B7C6F" w:rsidP="005A71E1">
            <w:pPr>
              <w:jc w:val="center"/>
              <w:rPr>
                <w:rFonts w:eastAsia="Times New Roman"/>
                <w:color w:val="000000"/>
              </w:rPr>
            </w:pPr>
          </w:p>
        </w:tc>
        <w:tc>
          <w:tcPr>
            <w:tcW w:w="1946" w:type="dxa"/>
            <w:gridSpan w:val="5"/>
            <w:tcBorders>
              <w:top w:val="single" w:sz="4" w:space="0" w:color="auto"/>
              <w:left w:val="nil"/>
              <w:bottom w:val="nil"/>
              <w:right w:val="nil"/>
            </w:tcBorders>
            <w:shd w:val="clear" w:color="auto" w:fill="auto"/>
            <w:noWrap/>
            <w:hideMark/>
          </w:tcPr>
          <w:p w14:paraId="254CA602" w14:textId="58777E70" w:rsidR="004B7C6F" w:rsidRPr="000C23F9" w:rsidRDefault="004B7C6F" w:rsidP="005A71E1">
            <w:pPr>
              <w:jc w:val="center"/>
              <w:rPr>
                <w:rFonts w:eastAsia="Times New Roman"/>
                <w:color w:val="000000"/>
              </w:rPr>
            </w:pPr>
            <w:r>
              <w:rPr>
                <w:rFonts w:eastAsia="Times New Roman"/>
                <w:color w:val="000000"/>
              </w:rPr>
              <w:t>350</w:t>
            </w:r>
          </w:p>
        </w:tc>
        <w:tc>
          <w:tcPr>
            <w:tcW w:w="141" w:type="dxa"/>
            <w:tcBorders>
              <w:top w:val="nil"/>
              <w:left w:val="nil"/>
              <w:bottom w:val="nil"/>
              <w:right w:val="nil"/>
            </w:tcBorders>
            <w:shd w:val="clear" w:color="auto" w:fill="auto"/>
            <w:noWrap/>
            <w:hideMark/>
          </w:tcPr>
          <w:p w14:paraId="08895D1E" w14:textId="77777777" w:rsidR="004B7C6F" w:rsidRPr="000C23F9" w:rsidRDefault="004B7C6F" w:rsidP="005A71E1">
            <w:pPr>
              <w:jc w:val="center"/>
              <w:rPr>
                <w:rFonts w:eastAsia="Times New Roman"/>
                <w:color w:val="000000"/>
              </w:rPr>
            </w:pPr>
          </w:p>
        </w:tc>
      </w:tr>
      <w:tr w:rsidR="004B7C6F" w:rsidRPr="000C23F9" w14:paraId="410EAA8B" w14:textId="77777777" w:rsidTr="008B6640">
        <w:trPr>
          <w:gridAfter w:val="1"/>
          <w:wAfter w:w="1492" w:type="dxa"/>
          <w:trHeight w:val="320"/>
          <w:jc w:val="center"/>
        </w:trPr>
        <w:tc>
          <w:tcPr>
            <w:tcW w:w="3326" w:type="dxa"/>
            <w:tcBorders>
              <w:top w:val="nil"/>
              <w:left w:val="nil"/>
              <w:bottom w:val="single" w:sz="4" w:space="0" w:color="auto"/>
              <w:right w:val="nil"/>
            </w:tcBorders>
            <w:shd w:val="clear" w:color="auto" w:fill="auto"/>
            <w:noWrap/>
            <w:hideMark/>
          </w:tcPr>
          <w:p w14:paraId="3B22BAF8" w14:textId="77777777" w:rsidR="004B7C6F" w:rsidRPr="000C23F9" w:rsidRDefault="004B7C6F" w:rsidP="005A71E1">
            <w:pPr>
              <w:rPr>
                <w:rFonts w:eastAsia="Times New Roman"/>
                <w:color w:val="000000"/>
              </w:rPr>
            </w:pPr>
            <w:r w:rsidRPr="000C23F9">
              <w:rPr>
                <w:rFonts w:eastAsia="Times New Roman"/>
                <w:color w:val="000000"/>
              </w:rPr>
              <w:t>R-squared</w:t>
            </w:r>
          </w:p>
        </w:tc>
        <w:tc>
          <w:tcPr>
            <w:tcW w:w="246" w:type="dxa"/>
            <w:tcBorders>
              <w:top w:val="nil"/>
              <w:left w:val="nil"/>
              <w:bottom w:val="single" w:sz="4" w:space="0" w:color="auto"/>
              <w:right w:val="nil"/>
            </w:tcBorders>
            <w:shd w:val="clear" w:color="auto" w:fill="auto"/>
            <w:noWrap/>
            <w:hideMark/>
          </w:tcPr>
          <w:p w14:paraId="3E6B7DA8" w14:textId="77777777" w:rsidR="004B7C6F" w:rsidRPr="000C23F9" w:rsidRDefault="004B7C6F" w:rsidP="005A71E1">
            <w:pPr>
              <w:rPr>
                <w:rFonts w:eastAsia="Times New Roman"/>
                <w:color w:val="000000"/>
              </w:rPr>
            </w:pPr>
            <w:r w:rsidRPr="000C23F9">
              <w:rPr>
                <w:rFonts w:eastAsia="Times New Roman"/>
                <w:color w:val="000000"/>
              </w:rPr>
              <w:t> </w:t>
            </w:r>
          </w:p>
        </w:tc>
        <w:tc>
          <w:tcPr>
            <w:tcW w:w="2019" w:type="dxa"/>
            <w:gridSpan w:val="4"/>
            <w:tcBorders>
              <w:top w:val="nil"/>
              <w:left w:val="nil"/>
              <w:bottom w:val="single" w:sz="4" w:space="0" w:color="auto"/>
              <w:right w:val="nil"/>
            </w:tcBorders>
            <w:shd w:val="clear" w:color="auto" w:fill="auto"/>
            <w:noWrap/>
            <w:hideMark/>
          </w:tcPr>
          <w:p w14:paraId="3CC06D66" w14:textId="0E948002" w:rsidR="004B7C6F" w:rsidRPr="000C23F9" w:rsidRDefault="004B7C6F" w:rsidP="005A71E1">
            <w:pPr>
              <w:jc w:val="center"/>
              <w:rPr>
                <w:rFonts w:eastAsia="Times New Roman"/>
                <w:color w:val="000000"/>
              </w:rPr>
            </w:pPr>
            <w:r w:rsidRPr="000C23F9">
              <w:rPr>
                <w:rFonts w:eastAsia="Times New Roman"/>
                <w:color w:val="000000"/>
              </w:rPr>
              <w:t>.</w:t>
            </w:r>
            <w:r>
              <w:rPr>
                <w:rFonts w:eastAsia="Times New Roman"/>
                <w:color w:val="000000"/>
              </w:rPr>
              <w:t>6</w:t>
            </w:r>
            <w:r w:rsidRPr="000C23F9">
              <w:rPr>
                <w:rFonts w:eastAsia="Times New Roman"/>
                <w:color w:val="000000"/>
              </w:rPr>
              <w:t>5</w:t>
            </w:r>
          </w:p>
        </w:tc>
        <w:tc>
          <w:tcPr>
            <w:tcW w:w="190" w:type="dxa"/>
            <w:gridSpan w:val="2"/>
            <w:tcBorders>
              <w:top w:val="nil"/>
              <w:left w:val="nil"/>
              <w:bottom w:val="single" w:sz="4" w:space="0" w:color="auto"/>
              <w:right w:val="nil"/>
            </w:tcBorders>
            <w:shd w:val="clear" w:color="auto" w:fill="auto"/>
            <w:noWrap/>
            <w:hideMark/>
          </w:tcPr>
          <w:p w14:paraId="3D31B3F4" w14:textId="77777777" w:rsidR="004B7C6F" w:rsidRPr="000C23F9" w:rsidRDefault="004B7C6F" w:rsidP="005A71E1">
            <w:pPr>
              <w:rPr>
                <w:rFonts w:eastAsia="Times New Roman"/>
                <w:color w:val="000000"/>
              </w:rPr>
            </w:pPr>
            <w:r w:rsidRPr="000C23F9">
              <w:rPr>
                <w:rFonts w:eastAsia="Times New Roman"/>
                <w:color w:val="000000"/>
              </w:rPr>
              <w:t> </w:t>
            </w:r>
          </w:p>
        </w:tc>
        <w:tc>
          <w:tcPr>
            <w:tcW w:w="1946" w:type="dxa"/>
            <w:gridSpan w:val="5"/>
            <w:tcBorders>
              <w:top w:val="nil"/>
              <w:left w:val="nil"/>
              <w:bottom w:val="single" w:sz="4" w:space="0" w:color="auto"/>
              <w:right w:val="nil"/>
            </w:tcBorders>
            <w:shd w:val="clear" w:color="auto" w:fill="auto"/>
            <w:noWrap/>
            <w:hideMark/>
          </w:tcPr>
          <w:p w14:paraId="36D15F93" w14:textId="4C9B2645" w:rsidR="004B7C6F" w:rsidRPr="000C23F9" w:rsidRDefault="004B7C6F" w:rsidP="005A71E1">
            <w:pPr>
              <w:jc w:val="center"/>
              <w:rPr>
                <w:rFonts w:eastAsia="Times New Roman"/>
                <w:color w:val="000000"/>
              </w:rPr>
            </w:pPr>
            <w:r w:rsidRPr="000C23F9">
              <w:rPr>
                <w:rFonts w:eastAsia="Times New Roman"/>
                <w:color w:val="000000"/>
              </w:rPr>
              <w:t>.</w:t>
            </w:r>
            <w:r w:rsidR="008B6640">
              <w:rPr>
                <w:rFonts w:eastAsia="Times New Roman"/>
                <w:color w:val="000000"/>
              </w:rPr>
              <w:t>72</w:t>
            </w:r>
          </w:p>
        </w:tc>
        <w:tc>
          <w:tcPr>
            <w:tcW w:w="141" w:type="dxa"/>
            <w:tcBorders>
              <w:top w:val="nil"/>
              <w:left w:val="nil"/>
              <w:bottom w:val="single" w:sz="4" w:space="0" w:color="auto"/>
              <w:right w:val="nil"/>
            </w:tcBorders>
            <w:shd w:val="clear" w:color="auto" w:fill="auto"/>
            <w:noWrap/>
            <w:hideMark/>
          </w:tcPr>
          <w:p w14:paraId="194C4C44" w14:textId="77777777" w:rsidR="004B7C6F" w:rsidRPr="000C23F9" w:rsidRDefault="004B7C6F" w:rsidP="005A71E1">
            <w:pPr>
              <w:rPr>
                <w:rFonts w:eastAsia="Times New Roman"/>
                <w:color w:val="000000"/>
              </w:rPr>
            </w:pPr>
            <w:r w:rsidRPr="000C23F9">
              <w:rPr>
                <w:rFonts w:eastAsia="Times New Roman"/>
                <w:color w:val="000000"/>
              </w:rPr>
              <w:t> </w:t>
            </w:r>
          </w:p>
        </w:tc>
      </w:tr>
    </w:tbl>
    <w:p w14:paraId="31B9E13D" w14:textId="4D8E1ED4" w:rsidR="0036132D" w:rsidRDefault="004B7C6F" w:rsidP="0036132D">
      <w:pPr>
        <w:autoSpaceDE w:val="0"/>
        <w:autoSpaceDN w:val="0"/>
        <w:adjustRightInd w:val="0"/>
        <w:rPr>
          <w:rFonts w:ascii="Helvetica" w:hAnsi="Helvetica" w:cs="Helvetica"/>
        </w:rPr>
      </w:pPr>
      <w:r>
        <w:t>***p&lt;.001 **p&lt;.01 *p&lt;.05</w:t>
      </w:r>
    </w:p>
    <w:p w14:paraId="34D9C9D6" w14:textId="296BC89E" w:rsidR="0036132D" w:rsidRDefault="0036132D" w:rsidP="0036132D">
      <w:pPr>
        <w:autoSpaceDE w:val="0"/>
        <w:autoSpaceDN w:val="0"/>
        <w:adjustRightInd w:val="0"/>
        <w:rPr>
          <w:rFonts w:ascii="Helvetica" w:hAnsi="Helvetica" w:cs="Helvetica"/>
        </w:rPr>
      </w:pPr>
    </w:p>
    <w:p w14:paraId="62E2EB02" w14:textId="77777777" w:rsidR="0036132D" w:rsidRDefault="0036132D" w:rsidP="0036132D">
      <w:pPr>
        <w:autoSpaceDE w:val="0"/>
        <w:autoSpaceDN w:val="0"/>
        <w:adjustRightInd w:val="0"/>
        <w:rPr>
          <w:rFonts w:ascii="Helvetica" w:hAnsi="Helvetica" w:cs="Helvetica"/>
        </w:rPr>
      </w:pPr>
    </w:p>
    <w:p w14:paraId="54FED2EA" w14:textId="77777777" w:rsidR="0036132D" w:rsidRDefault="0036132D" w:rsidP="0036132D">
      <w:pPr>
        <w:autoSpaceDE w:val="0"/>
        <w:autoSpaceDN w:val="0"/>
        <w:adjustRightInd w:val="0"/>
        <w:rPr>
          <w:rFonts w:ascii="Helvetica" w:hAnsi="Helvetica" w:cs="Helvetica"/>
        </w:rPr>
      </w:pPr>
    </w:p>
    <w:p w14:paraId="4EEE46FB" w14:textId="77777777" w:rsidR="0036132D" w:rsidRDefault="0036132D" w:rsidP="0036132D">
      <w:pPr>
        <w:autoSpaceDE w:val="0"/>
        <w:autoSpaceDN w:val="0"/>
        <w:adjustRightInd w:val="0"/>
        <w:rPr>
          <w:rFonts w:ascii="Helvetica" w:hAnsi="Helvetica" w:cs="Helvetica"/>
        </w:rPr>
      </w:pPr>
    </w:p>
    <w:p w14:paraId="2625DB35" w14:textId="77777777" w:rsidR="0036132D" w:rsidRDefault="0036132D" w:rsidP="0036132D">
      <w:pPr>
        <w:autoSpaceDE w:val="0"/>
        <w:autoSpaceDN w:val="0"/>
        <w:adjustRightInd w:val="0"/>
        <w:rPr>
          <w:rFonts w:ascii="Helvetica" w:hAnsi="Helvetica" w:cs="Helvetica"/>
        </w:rPr>
      </w:pPr>
    </w:p>
    <w:p w14:paraId="492E87AA" w14:textId="77777777" w:rsidR="0036132D" w:rsidRDefault="0036132D" w:rsidP="0036132D">
      <w:pPr>
        <w:autoSpaceDE w:val="0"/>
        <w:autoSpaceDN w:val="0"/>
        <w:adjustRightInd w:val="0"/>
        <w:rPr>
          <w:rFonts w:ascii="Helvetica" w:hAnsi="Helvetica" w:cs="Helvetica"/>
        </w:rPr>
      </w:pPr>
    </w:p>
    <w:p w14:paraId="3BDB16F1" w14:textId="754DF20F" w:rsidR="0036132D" w:rsidRPr="008B6640" w:rsidRDefault="008B6640">
      <w:pPr>
        <w:rPr>
          <w:rFonts w:ascii="Helvetica" w:hAnsi="Helvetica" w:cs="Helvetica"/>
        </w:rPr>
      </w:pPr>
      <w:r>
        <w:rPr>
          <w:rFonts w:ascii="Helvetica" w:hAnsi="Helvetica" w:cs="Helvetica"/>
        </w:rPr>
        <w:br w:type="page"/>
      </w:r>
    </w:p>
    <w:p w14:paraId="1D0DA401" w14:textId="36D4EA5D" w:rsidR="00B0143D" w:rsidRDefault="005F093D" w:rsidP="0036132D">
      <w:pPr>
        <w:jc w:val="center"/>
      </w:pPr>
      <w:r>
        <w:lastRenderedPageBreak/>
        <w:t xml:space="preserve">Figure K1: </w:t>
      </w:r>
      <w:r w:rsidR="0036132D">
        <w:t>Influence of Subsequent Information on Summary Judgments by Race and Partway Evaluation</w:t>
      </w:r>
    </w:p>
    <w:p w14:paraId="4603744A" w14:textId="77777777" w:rsidR="005F093D" w:rsidRDefault="005F093D" w:rsidP="00B0143D">
      <w:pPr>
        <w:jc w:val="center"/>
        <w:rPr>
          <w:b/>
          <w:highlight w:val="yellow"/>
        </w:rPr>
      </w:pPr>
      <w:r>
        <w:rPr>
          <w:noProof/>
        </w:rPr>
        <w:drawing>
          <wp:inline distT="0" distB="0" distL="0" distR="0" wp14:anchorId="5D2AC363" wp14:editId="4C9688E7">
            <wp:extent cx="5943600" cy="2971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rtial vs. Final Assessments By Relative Weights.pdf"/>
                    <pic:cNvPicPr/>
                  </pic:nvPicPr>
                  <pic:blipFill>
                    <a:blip r:embed="rId54">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r w:rsidRPr="005F093D">
        <w:rPr>
          <w:b/>
          <w:highlight w:val="yellow"/>
        </w:rPr>
        <w:t xml:space="preserve"> </w:t>
      </w:r>
    </w:p>
    <w:p w14:paraId="3FACD5EF" w14:textId="6D2EC8A9" w:rsidR="007C4B18" w:rsidRPr="0036132D" w:rsidRDefault="0036132D" w:rsidP="00B0143D">
      <w:pPr>
        <w:jc w:val="center"/>
      </w:pPr>
      <w:r w:rsidRPr="0036132D">
        <w:t>Note: Gray dots represent White respondents and Black dots represent Black respondents</w:t>
      </w:r>
    </w:p>
    <w:p w14:paraId="3A518FEB" w14:textId="77777777" w:rsidR="007C4B18" w:rsidRDefault="007C4B18" w:rsidP="00B0143D">
      <w:pPr>
        <w:jc w:val="center"/>
        <w:rPr>
          <w:b/>
        </w:rPr>
      </w:pPr>
    </w:p>
    <w:p w14:paraId="4F7C7F7D" w14:textId="77777777" w:rsidR="007C4B18" w:rsidRDefault="007C4B18">
      <w:pPr>
        <w:rPr>
          <w:b/>
        </w:rPr>
      </w:pPr>
      <w:r>
        <w:rPr>
          <w:b/>
        </w:rPr>
        <w:br w:type="page"/>
      </w:r>
    </w:p>
    <w:p w14:paraId="1D39A3F3" w14:textId="660B02EF" w:rsidR="00B0143D" w:rsidRDefault="00B0143D" w:rsidP="00B0143D">
      <w:pPr>
        <w:jc w:val="center"/>
        <w:rPr>
          <w:b/>
        </w:rPr>
      </w:pPr>
      <w:r>
        <w:rPr>
          <w:b/>
        </w:rPr>
        <w:lastRenderedPageBreak/>
        <w:t>Appendix References</w:t>
      </w:r>
    </w:p>
    <w:p w14:paraId="297BB83D" w14:textId="77777777" w:rsidR="00423BD6" w:rsidRDefault="00423BD6">
      <w:pPr>
        <w:rPr>
          <w:b/>
        </w:rPr>
      </w:pPr>
    </w:p>
    <w:p w14:paraId="6996562A" w14:textId="77777777" w:rsidR="00423BD6" w:rsidRDefault="00423BD6" w:rsidP="00423B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pPr>
      <w:r>
        <w:rPr>
          <w:b/>
        </w:rPr>
        <w:fldChar w:fldCharType="begin"/>
      </w:r>
      <w:r>
        <w:rPr>
          <w:b/>
        </w:rPr>
        <w:instrText xml:space="preserve"> ADDIN PAPERS2_CITATIONS &lt;papers2_bibliography/&gt;</w:instrText>
      </w:r>
      <w:r>
        <w:rPr>
          <w:b/>
        </w:rPr>
        <w:fldChar w:fldCharType="separate"/>
      </w:r>
      <w:r>
        <w:t xml:space="preserve">Pasek, Josh. 2016. “When Will Nonprobability Surveys Mirror Probability Surveys? Considering Types of Inference and Weighting Strategies as Criteria for Correspondence.” </w:t>
      </w:r>
      <w:r>
        <w:rPr>
          <w:i/>
          <w:iCs/>
        </w:rPr>
        <w:t>International Journal of Public Opinion Research</w:t>
      </w:r>
      <w:r>
        <w:t xml:space="preserve"> 28(2): 269–91.</w:t>
      </w:r>
    </w:p>
    <w:p w14:paraId="477489DF" w14:textId="77777777" w:rsidR="00423BD6" w:rsidRDefault="00423BD6" w:rsidP="00423B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pPr>
      <w:r>
        <w:t xml:space="preserve">Yeager, David S. et al. 2011. “Comparing the Accuracy of RDD Telephone Surveys and Internet Surveys Conducted with Probability and Non-Probability Samples.” </w:t>
      </w:r>
      <w:r>
        <w:rPr>
          <w:i/>
          <w:iCs/>
        </w:rPr>
        <w:t>Public Opinion Quarterly</w:t>
      </w:r>
      <w:r>
        <w:t xml:space="preserve"> 75(4): nfr020–nfr747.</w:t>
      </w:r>
    </w:p>
    <w:p w14:paraId="13E73BCE" w14:textId="76B5A229" w:rsidR="00B0143D" w:rsidRPr="00B0143D" w:rsidRDefault="00423BD6">
      <w:pPr>
        <w:rPr>
          <w:b/>
        </w:rPr>
      </w:pPr>
      <w:r>
        <w:rPr>
          <w:b/>
        </w:rPr>
        <w:fldChar w:fldCharType="end"/>
      </w:r>
    </w:p>
    <w:sectPr w:rsidR="00B0143D" w:rsidRPr="00B0143D" w:rsidSect="002B14E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4767B6" w14:textId="77777777" w:rsidR="000165CD" w:rsidRDefault="000165CD" w:rsidP="006C3556">
      <w:r>
        <w:separator/>
      </w:r>
    </w:p>
  </w:endnote>
  <w:endnote w:type="continuationSeparator" w:id="0">
    <w:p w14:paraId="75105485" w14:textId="77777777" w:rsidR="000165CD" w:rsidRDefault="000165CD" w:rsidP="006C3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Courier">
    <w:panose1 w:val="00000000000000000000"/>
    <w:charset w:val="00"/>
    <w:family w:val="auto"/>
    <w:pitch w:val="variable"/>
    <w:sig w:usb0="00000003"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5FA52" w14:textId="77777777" w:rsidR="00C145B8" w:rsidRDefault="00C145B8" w:rsidP="00FD322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62609E2" w14:textId="77777777" w:rsidR="00C145B8" w:rsidRDefault="00C145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B7D35" w14:textId="77777777" w:rsidR="00C145B8" w:rsidRDefault="00C145B8" w:rsidP="00FD322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31</w:t>
    </w:r>
    <w:r>
      <w:rPr>
        <w:rStyle w:val="PageNumber"/>
      </w:rPr>
      <w:fldChar w:fldCharType="end"/>
    </w:r>
  </w:p>
  <w:p w14:paraId="6A4498EC" w14:textId="77777777" w:rsidR="00C145B8" w:rsidRDefault="00C145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B73C5D" w14:textId="77777777" w:rsidR="000165CD" w:rsidRDefault="000165CD" w:rsidP="006C3556">
      <w:r>
        <w:separator/>
      </w:r>
    </w:p>
  </w:footnote>
  <w:footnote w:type="continuationSeparator" w:id="0">
    <w:p w14:paraId="49FCD703" w14:textId="77777777" w:rsidR="000165CD" w:rsidRDefault="000165CD" w:rsidP="006C3556">
      <w:r>
        <w:continuationSeparator/>
      </w:r>
    </w:p>
  </w:footnote>
  <w:footnote w:id="1">
    <w:p w14:paraId="7AFE3C48" w14:textId="77777777" w:rsidR="00C145B8" w:rsidRPr="00931C0D" w:rsidRDefault="00C145B8" w:rsidP="006C3556">
      <w:pPr>
        <w:pStyle w:val="FootnoteText"/>
        <w:rPr>
          <w:sz w:val="20"/>
          <w:szCs w:val="20"/>
        </w:rPr>
      </w:pPr>
      <w:r w:rsidRPr="004B04A5">
        <w:rPr>
          <w:rStyle w:val="FootnoteReference"/>
          <w:rFonts w:ascii="Times New Roman" w:hAnsi="Times New Roman" w:cs="Times New Roman"/>
          <w:sz w:val="20"/>
          <w:szCs w:val="20"/>
        </w:rPr>
        <w:footnoteRef/>
      </w:r>
      <w:r w:rsidRPr="004B04A5">
        <w:rPr>
          <w:rFonts w:ascii="Times New Roman" w:hAnsi="Times New Roman" w:cs="Times New Roman"/>
          <w:sz w:val="20"/>
          <w:szCs w:val="20"/>
        </w:rPr>
        <w:t xml:space="preserve"> Among Black respondents who completed both waves, seven also identified as Hispanic, four identified as native American, and two identified as some other race. Among White respondents who completed both waves, two also identified as Hispanic and two identified as native American.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A0BF6"/>
    <w:multiLevelType w:val="multilevel"/>
    <w:tmpl w:val="0409001D"/>
    <w:numStyleLink w:val="Singlepunch"/>
  </w:abstractNum>
  <w:abstractNum w:abstractNumId="1" w15:restartNumberingAfterBreak="0">
    <w:nsid w:val="2DFD0703"/>
    <w:multiLevelType w:val="hybridMultilevel"/>
    <w:tmpl w:val="6F266B8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6E60265B"/>
    <w:multiLevelType w:val="hybridMultilevel"/>
    <w:tmpl w:val="64707C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707635E2"/>
    <w:multiLevelType w:val="hybridMultilevel"/>
    <w:tmpl w:val="97868AC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7"/>
  <w:proofState w:spelling="clean" w:grammar="clean"/>
  <w:doNotTrackMove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3556"/>
    <w:rsid w:val="00006BC2"/>
    <w:rsid w:val="000077E1"/>
    <w:rsid w:val="000101A8"/>
    <w:rsid w:val="00014DAA"/>
    <w:rsid w:val="00015627"/>
    <w:rsid w:val="000165CD"/>
    <w:rsid w:val="00022636"/>
    <w:rsid w:val="000308AF"/>
    <w:rsid w:val="0003233A"/>
    <w:rsid w:val="00034111"/>
    <w:rsid w:val="00034A0E"/>
    <w:rsid w:val="00035AFF"/>
    <w:rsid w:val="00035BA8"/>
    <w:rsid w:val="00043B14"/>
    <w:rsid w:val="00045393"/>
    <w:rsid w:val="000657F3"/>
    <w:rsid w:val="00070D2B"/>
    <w:rsid w:val="0008097A"/>
    <w:rsid w:val="00080F48"/>
    <w:rsid w:val="000820E9"/>
    <w:rsid w:val="000A1548"/>
    <w:rsid w:val="000A4A84"/>
    <w:rsid w:val="000C23F9"/>
    <w:rsid w:val="000D24A9"/>
    <w:rsid w:val="000E0B60"/>
    <w:rsid w:val="000F57AE"/>
    <w:rsid w:val="00107A53"/>
    <w:rsid w:val="001220FC"/>
    <w:rsid w:val="00126C9B"/>
    <w:rsid w:val="001272B3"/>
    <w:rsid w:val="001537A8"/>
    <w:rsid w:val="00154E90"/>
    <w:rsid w:val="001637CA"/>
    <w:rsid w:val="00164021"/>
    <w:rsid w:val="00171470"/>
    <w:rsid w:val="00177F45"/>
    <w:rsid w:val="00186552"/>
    <w:rsid w:val="001A1F88"/>
    <w:rsid w:val="001A7A70"/>
    <w:rsid w:val="001B1CF2"/>
    <w:rsid w:val="001B24CD"/>
    <w:rsid w:val="001B3711"/>
    <w:rsid w:val="001B6FEB"/>
    <w:rsid w:val="001B7740"/>
    <w:rsid w:val="001C071F"/>
    <w:rsid w:val="001C11C4"/>
    <w:rsid w:val="001C3481"/>
    <w:rsid w:val="001E35EC"/>
    <w:rsid w:val="001E3E0D"/>
    <w:rsid w:val="001F2CA9"/>
    <w:rsid w:val="00213CC4"/>
    <w:rsid w:val="00221687"/>
    <w:rsid w:val="00233BA4"/>
    <w:rsid w:val="0023432B"/>
    <w:rsid w:val="00236C98"/>
    <w:rsid w:val="0024240F"/>
    <w:rsid w:val="00251F05"/>
    <w:rsid w:val="00257C02"/>
    <w:rsid w:val="0028489B"/>
    <w:rsid w:val="002923D9"/>
    <w:rsid w:val="002955E5"/>
    <w:rsid w:val="002A0803"/>
    <w:rsid w:val="002A5EF0"/>
    <w:rsid w:val="002B14E2"/>
    <w:rsid w:val="002B378B"/>
    <w:rsid w:val="002B3DB7"/>
    <w:rsid w:val="002B72DB"/>
    <w:rsid w:val="002C147C"/>
    <w:rsid w:val="002C2F69"/>
    <w:rsid w:val="002D6F27"/>
    <w:rsid w:val="002E1063"/>
    <w:rsid w:val="002E3962"/>
    <w:rsid w:val="002E7F4D"/>
    <w:rsid w:val="002F1570"/>
    <w:rsid w:val="002F75E5"/>
    <w:rsid w:val="00301A7A"/>
    <w:rsid w:val="00302B3C"/>
    <w:rsid w:val="00321A11"/>
    <w:rsid w:val="00342A58"/>
    <w:rsid w:val="00345C69"/>
    <w:rsid w:val="00353DAB"/>
    <w:rsid w:val="00355C85"/>
    <w:rsid w:val="00356927"/>
    <w:rsid w:val="0036132D"/>
    <w:rsid w:val="00373C9C"/>
    <w:rsid w:val="00384C1F"/>
    <w:rsid w:val="00385B3C"/>
    <w:rsid w:val="00386236"/>
    <w:rsid w:val="00392CF5"/>
    <w:rsid w:val="003B540A"/>
    <w:rsid w:val="003B6BA6"/>
    <w:rsid w:val="003C19E2"/>
    <w:rsid w:val="003C4662"/>
    <w:rsid w:val="003C7C10"/>
    <w:rsid w:val="003D3382"/>
    <w:rsid w:val="003E4B38"/>
    <w:rsid w:val="003E66E2"/>
    <w:rsid w:val="003F5E5C"/>
    <w:rsid w:val="0041033E"/>
    <w:rsid w:val="004120C0"/>
    <w:rsid w:val="00413FB1"/>
    <w:rsid w:val="00417DD5"/>
    <w:rsid w:val="00420B7F"/>
    <w:rsid w:val="00421581"/>
    <w:rsid w:val="00423BD6"/>
    <w:rsid w:val="00447734"/>
    <w:rsid w:val="00447E1D"/>
    <w:rsid w:val="0045133E"/>
    <w:rsid w:val="00455744"/>
    <w:rsid w:val="00455A47"/>
    <w:rsid w:val="004561D8"/>
    <w:rsid w:val="004622B2"/>
    <w:rsid w:val="0046275C"/>
    <w:rsid w:val="0047012F"/>
    <w:rsid w:val="00472BA9"/>
    <w:rsid w:val="00474E0B"/>
    <w:rsid w:val="004A5640"/>
    <w:rsid w:val="004B7C6F"/>
    <w:rsid w:val="004B7DD6"/>
    <w:rsid w:val="004C4659"/>
    <w:rsid w:val="004C7F73"/>
    <w:rsid w:val="004E0BF0"/>
    <w:rsid w:val="004E23C3"/>
    <w:rsid w:val="004F26BC"/>
    <w:rsid w:val="00506AF8"/>
    <w:rsid w:val="00512696"/>
    <w:rsid w:val="00516819"/>
    <w:rsid w:val="00520008"/>
    <w:rsid w:val="005265F7"/>
    <w:rsid w:val="00535A0D"/>
    <w:rsid w:val="00535A3F"/>
    <w:rsid w:val="00540C10"/>
    <w:rsid w:val="005416EB"/>
    <w:rsid w:val="00551B2F"/>
    <w:rsid w:val="00554CB0"/>
    <w:rsid w:val="00561195"/>
    <w:rsid w:val="00561B0A"/>
    <w:rsid w:val="005655DF"/>
    <w:rsid w:val="00575649"/>
    <w:rsid w:val="00580C51"/>
    <w:rsid w:val="00597286"/>
    <w:rsid w:val="005B0E2B"/>
    <w:rsid w:val="005B1631"/>
    <w:rsid w:val="005B54B2"/>
    <w:rsid w:val="005B5ECF"/>
    <w:rsid w:val="005D1D10"/>
    <w:rsid w:val="005D5EAC"/>
    <w:rsid w:val="005D6EA5"/>
    <w:rsid w:val="005E1BC4"/>
    <w:rsid w:val="005E2792"/>
    <w:rsid w:val="005E37E7"/>
    <w:rsid w:val="005E6801"/>
    <w:rsid w:val="005F0674"/>
    <w:rsid w:val="005F093D"/>
    <w:rsid w:val="005F7D32"/>
    <w:rsid w:val="00607522"/>
    <w:rsid w:val="00617CD6"/>
    <w:rsid w:val="006207D5"/>
    <w:rsid w:val="00645A94"/>
    <w:rsid w:val="00673CCE"/>
    <w:rsid w:val="00674098"/>
    <w:rsid w:val="0068287E"/>
    <w:rsid w:val="00685365"/>
    <w:rsid w:val="006C2B7D"/>
    <w:rsid w:val="006C3556"/>
    <w:rsid w:val="006C55E6"/>
    <w:rsid w:val="006C568F"/>
    <w:rsid w:val="006E6E9C"/>
    <w:rsid w:val="006F73B0"/>
    <w:rsid w:val="00705968"/>
    <w:rsid w:val="00713B04"/>
    <w:rsid w:val="007210A4"/>
    <w:rsid w:val="00722FEF"/>
    <w:rsid w:val="0072405F"/>
    <w:rsid w:val="00726776"/>
    <w:rsid w:val="007422FE"/>
    <w:rsid w:val="007610B9"/>
    <w:rsid w:val="007646E9"/>
    <w:rsid w:val="0077001F"/>
    <w:rsid w:val="0077324B"/>
    <w:rsid w:val="00775B1C"/>
    <w:rsid w:val="007804C4"/>
    <w:rsid w:val="00781963"/>
    <w:rsid w:val="00796FD3"/>
    <w:rsid w:val="00797947"/>
    <w:rsid w:val="007C1881"/>
    <w:rsid w:val="007C4B18"/>
    <w:rsid w:val="007C6921"/>
    <w:rsid w:val="007D3718"/>
    <w:rsid w:val="007E0000"/>
    <w:rsid w:val="007E1B2C"/>
    <w:rsid w:val="007F0E33"/>
    <w:rsid w:val="007F2D09"/>
    <w:rsid w:val="007F5825"/>
    <w:rsid w:val="007F66B5"/>
    <w:rsid w:val="00801ACA"/>
    <w:rsid w:val="008154AD"/>
    <w:rsid w:val="00815C3D"/>
    <w:rsid w:val="00816771"/>
    <w:rsid w:val="0082427A"/>
    <w:rsid w:val="008308D1"/>
    <w:rsid w:val="0083235F"/>
    <w:rsid w:val="00834749"/>
    <w:rsid w:val="008347EA"/>
    <w:rsid w:val="00852BB8"/>
    <w:rsid w:val="00863E6F"/>
    <w:rsid w:val="00865D6E"/>
    <w:rsid w:val="00870605"/>
    <w:rsid w:val="00896DE9"/>
    <w:rsid w:val="0089752E"/>
    <w:rsid w:val="008B1F92"/>
    <w:rsid w:val="008B33B9"/>
    <w:rsid w:val="008B450E"/>
    <w:rsid w:val="008B605E"/>
    <w:rsid w:val="008B6640"/>
    <w:rsid w:val="008C4058"/>
    <w:rsid w:val="008D0099"/>
    <w:rsid w:val="008D113B"/>
    <w:rsid w:val="008E030E"/>
    <w:rsid w:val="008E4C29"/>
    <w:rsid w:val="008E7DCF"/>
    <w:rsid w:val="008F264A"/>
    <w:rsid w:val="008F3047"/>
    <w:rsid w:val="008F56D4"/>
    <w:rsid w:val="008F6A76"/>
    <w:rsid w:val="009025E1"/>
    <w:rsid w:val="00913723"/>
    <w:rsid w:val="00914CD7"/>
    <w:rsid w:val="009203DA"/>
    <w:rsid w:val="00925285"/>
    <w:rsid w:val="009264F1"/>
    <w:rsid w:val="0093079F"/>
    <w:rsid w:val="0093493F"/>
    <w:rsid w:val="00944AE9"/>
    <w:rsid w:val="00963B27"/>
    <w:rsid w:val="009646FF"/>
    <w:rsid w:val="00967987"/>
    <w:rsid w:val="009712AC"/>
    <w:rsid w:val="009837A3"/>
    <w:rsid w:val="009877E3"/>
    <w:rsid w:val="009B2632"/>
    <w:rsid w:val="009B3E2A"/>
    <w:rsid w:val="009B6B55"/>
    <w:rsid w:val="009D1837"/>
    <w:rsid w:val="009D6A98"/>
    <w:rsid w:val="009E14AB"/>
    <w:rsid w:val="009F27C7"/>
    <w:rsid w:val="009F4605"/>
    <w:rsid w:val="009F55A8"/>
    <w:rsid w:val="009F6300"/>
    <w:rsid w:val="00A05706"/>
    <w:rsid w:val="00A05B14"/>
    <w:rsid w:val="00A135DA"/>
    <w:rsid w:val="00A16450"/>
    <w:rsid w:val="00A22908"/>
    <w:rsid w:val="00A273C7"/>
    <w:rsid w:val="00A352C9"/>
    <w:rsid w:val="00A37456"/>
    <w:rsid w:val="00A51DFC"/>
    <w:rsid w:val="00A60712"/>
    <w:rsid w:val="00A6766E"/>
    <w:rsid w:val="00A70895"/>
    <w:rsid w:val="00A74B93"/>
    <w:rsid w:val="00A85653"/>
    <w:rsid w:val="00AA529A"/>
    <w:rsid w:val="00AA627C"/>
    <w:rsid w:val="00AA7A60"/>
    <w:rsid w:val="00AB5131"/>
    <w:rsid w:val="00AB757C"/>
    <w:rsid w:val="00AC3530"/>
    <w:rsid w:val="00AD6656"/>
    <w:rsid w:val="00AE1FE6"/>
    <w:rsid w:val="00AE46E5"/>
    <w:rsid w:val="00AF0361"/>
    <w:rsid w:val="00AF0E9D"/>
    <w:rsid w:val="00AF2B3D"/>
    <w:rsid w:val="00AF3021"/>
    <w:rsid w:val="00B0143D"/>
    <w:rsid w:val="00B01F1C"/>
    <w:rsid w:val="00B12D5D"/>
    <w:rsid w:val="00B27975"/>
    <w:rsid w:val="00B27B6B"/>
    <w:rsid w:val="00B407F5"/>
    <w:rsid w:val="00B442F5"/>
    <w:rsid w:val="00B54B12"/>
    <w:rsid w:val="00B60EEE"/>
    <w:rsid w:val="00B63170"/>
    <w:rsid w:val="00B66F0F"/>
    <w:rsid w:val="00B718A3"/>
    <w:rsid w:val="00B81C6C"/>
    <w:rsid w:val="00B837FD"/>
    <w:rsid w:val="00BA00E6"/>
    <w:rsid w:val="00BA2A02"/>
    <w:rsid w:val="00BB06E0"/>
    <w:rsid w:val="00BB3514"/>
    <w:rsid w:val="00BB4BC9"/>
    <w:rsid w:val="00BC55D6"/>
    <w:rsid w:val="00BD6E4E"/>
    <w:rsid w:val="00BD6F70"/>
    <w:rsid w:val="00BE6D09"/>
    <w:rsid w:val="00BE6F76"/>
    <w:rsid w:val="00BE7E59"/>
    <w:rsid w:val="00BF1530"/>
    <w:rsid w:val="00BF1C62"/>
    <w:rsid w:val="00C0081B"/>
    <w:rsid w:val="00C03E18"/>
    <w:rsid w:val="00C04C9C"/>
    <w:rsid w:val="00C07414"/>
    <w:rsid w:val="00C145B8"/>
    <w:rsid w:val="00C16601"/>
    <w:rsid w:val="00C234DC"/>
    <w:rsid w:val="00C27AD0"/>
    <w:rsid w:val="00C30E7D"/>
    <w:rsid w:val="00C3182C"/>
    <w:rsid w:val="00C331AE"/>
    <w:rsid w:val="00C36E41"/>
    <w:rsid w:val="00C42405"/>
    <w:rsid w:val="00C55186"/>
    <w:rsid w:val="00C61618"/>
    <w:rsid w:val="00C73857"/>
    <w:rsid w:val="00C77101"/>
    <w:rsid w:val="00C814D8"/>
    <w:rsid w:val="00C832A0"/>
    <w:rsid w:val="00C83448"/>
    <w:rsid w:val="00C838DB"/>
    <w:rsid w:val="00CA20B4"/>
    <w:rsid w:val="00CA34C5"/>
    <w:rsid w:val="00CA3D81"/>
    <w:rsid w:val="00CB224A"/>
    <w:rsid w:val="00CB3974"/>
    <w:rsid w:val="00CC0113"/>
    <w:rsid w:val="00CC021D"/>
    <w:rsid w:val="00CC35D9"/>
    <w:rsid w:val="00CD0375"/>
    <w:rsid w:val="00CD44CE"/>
    <w:rsid w:val="00CE0272"/>
    <w:rsid w:val="00CF0807"/>
    <w:rsid w:val="00D05CBE"/>
    <w:rsid w:val="00D060AF"/>
    <w:rsid w:val="00D0754F"/>
    <w:rsid w:val="00D15292"/>
    <w:rsid w:val="00D22ECC"/>
    <w:rsid w:val="00D303EC"/>
    <w:rsid w:val="00D33264"/>
    <w:rsid w:val="00D33EA7"/>
    <w:rsid w:val="00D36090"/>
    <w:rsid w:val="00D41A87"/>
    <w:rsid w:val="00D63726"/>
    <w:rsid w:val="00D650D5"/>
    <w:rsid w:val="00D70D2B"/>
    <w:rsid w:val="00D71425"/>
    <w:rsid w:val="00D75288"/>
    <w:rsid w:val="00D769F8"/>
    <w:rsid w:val="00D817FC"/>
    <w:rsid w:val="00D821E0"/>
    <w:rsid w:val="00D840E0"/>
    <w:rsid w:val="00DA1B27"/>
    <w:rsid w:val="00DA3451"/>
    <w:rsid w:val="00DA5308"/>
    <w:rsid w:val="00DB79BE"/>
    <w:rsid w:val="00DC22F1"/>
    <w:rsid w:val="00DC3DC5"/>
    <w:rsid w:val="00DD1896"/>
    <w:rsid w:val="00DE1B90"/>
    <w:rsid w:val="00DE2817"/>
    <w:rsid w:val="00DF683C"/>
    <w:rsid w:val="00DF6D5A"/>
    <w:rsid w:val="00E025F2"/>
    <w:rsid w:val="00E02D96"/>
    <w:rsid w:val="00E05CFD"/>
    <w:rsid w:val="00E27804"/>
    <w:rsid w:val="00E305AC"/>
    <w:rsid w:val="00E45220"/>
    <w:rsid w:val="00E57F46"/>
    <w:rsid w:val="00E63590"/>
    <w:rsid w:val="00E64544"/>
    <w:rsid w:val="00E7247D"/>
    <w:rsid w:val="00E81157"/>
    <w:rsid w:val="00EA1D46"/>
    <w:rsid w:val="00EA6CD8"/>
    <w:rsid w:val="00EA70CD"/>
    <w:rsid w:val="00ED72E0"/>
    <w:rsid w:val="00EE0F94"/>
    <w:rsid w:val="00EE6A4B"/>
    <w:rsid w:val="00EF13CD"/>
    <w:rsid w:val="00EF2B24"/>
    <w:rsid w:val="00EF347E"/>
    <w:rsid w:val="00F06474"/>
    <w:rsid w:val="00F079C9"/>
    <w:rsid w:val="00F13CF0"/>
    <w:rsid w:val="00F22F7F"/>
    <w:rsid w:val="00F311DB"/>
    <w:rsid w:val="00F42266"/>
    <w:rsid w:val="00F45AE4"/>
    <w:rsid w:val="00F45AFD"/>
    <w:rsid w:val="00F46237"/>
    <w:rsid w:val="00F54A6B"/>
    <w:rsid w:val="00F56CD5"/>
    <w:rsid w:val="00F66297"/>
    <w:rsid w:val="00F7518A"/>
    <w:rsid w:val="00F91A05"/>
    <w:rsid w:val="00F9739F"/>
    <w:rsid w:val="00FB3EBF"/>
    <w:rsid w:val="00FB74E6"/>
    <w:rsid w:val="00FC5D0A"/>
    <w:rsid w:val="00FD1B16"/>
    <w:rsid w:val="00FD3226"/>
    <w:rsid w:val="00FD3FE7"/>
    <w:rsid w:val="00FD68A1"/>
    <w:rsid w:val="00FF50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E6DEF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2405F"/>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6C3556"/>
    <w:rPr>
      <w:rFonts w:ascii="Cambria" w:eastAsia="Cambria" w:hAnsi="Cambria" w:cs="Cambria"/>
      <w:color w:val="000000"/>
    </w:rPr>
  </w:style>
  <w:style w:type="character" w:customStyle="1" w:styleId="FootnoteTextChar">
    <w:name w:val="Footnote Text Char"/>
    <w:basedOn w:val="DefaultParagraphFont"/>
    <w:link w:val="FootnoteText"/>
    <w:uiPriority w:val="99"/>
    <w:rsid w:val="006C3556"/>
    <w:rPr>
      <w:rFonts w:ascii="Cambria" w:eastAsia="Cambria" w:hAnsi="Cambria" w:cs="Cambria"/>
      <w:color w:val="000000"/>
    </w:rPr>
  </w:style>
  <w:style w:type="character" w:styleId="FootnoteReference">
    <w:name w:val="footnote reference"/>
    <w:basedOn w:val="DefaultParagraphFont"/>
    <w:uiPriority w:val="99"/>
    <w:unhideWhenUsed/>
    <w:rsid w:val="006C3556"/>
    <w:rPr>
      <w:vertAlign w:val="superscript"/>
    </w:rPr>
  </w:style>
  <w:style w:type="paragraph" w:styleId="ListParagraph">
    <w:name w:val="List Paragraph"/>
    <w:basedOn w:val="Normal"/>
    <w:uiPriority w:val="34"/>
    <w:qFormat/>
    <w:rsid w:val="00C838DB"/>
    <w:pPr>
      <w:ind w:left="720"/>
      <w:contextualSpacing/>
    </w:pPr>
    <w:rPr>
      <w:rFonts w:asciiTheme="minorHAnsi" w:hAnsiTheme="minorHAnsi" w:cstheme="minorBidi"/>
    </w:rPr>
  </w:style>
  <w:style w:type="paragraph" w:styleId="DocumentMap">
    <w:name w:val="Document Map"/>
    <w:basedOn w:val="Normal"/>
    <w:link w:val="DocumentMapChar"/>
    <w:uiPriority w:val="99"/>
    <w:semiHidden/>
    <w:unhideWhenUsed/>
    <w:rsid w:val="009025E1"/>
  </w:style>
  <w:style w:type="character" w:customStyle="1" w:styleId="DocumentMapChar">
    <w:name w:val="Document Map Char"/>
    <w:basedOn w:val="DefaultParagraphFont"/>
    <w:link w:val="DocumentMap"/>
    <w:uiPriority w:val="99"/>
    <w:semiHidden/>
    <w:rsid w:val="009025E1"/>
    <w:rPr>
      <w:rFonts w:ascii="Times New Roman" w:hAnsi="Times New Roman" w:cs="Times New Roman"/>
    </w:rPr>
  </w:style>
  <w:style w:type="paragraph" w:styleId="Footer">
    <w:name w:val="footer"/>
    <w:basedOn w:val="Normal"/>
    <w:link w:val="FooterChar"/>
    <w:uiPriority w:val="99"/>
    <w:unhideWhenUsed/>
    <w:rsid w:val="00D769F8"/>
    <w:pPr>
      <w:tabs>
        <w:tab w:val="center" w:pos="4680"/>
        <w:tab w:val="right" w:pos="9360"/>
      </w:tabs>
    </w:pPr>
  </w:style>
  <w:style w:type="character" w:customStyle="1" w:styleId="FooterChar">
    <w:name w:val="Footer Char"/>
    <w:basedOn w:val="DefaultParagraphFont"/>
    <w:link w:val="Footer"/>
    <w:uiPriority w:val="99"/>
    <w:rsid w:val="00D769F8"/>
    <w:rPr>
      <w:rFonts w:ascii="Times New Roman" w:hAnsi="Times New Roman" w:cs="Times New Roman"/>
    </w:rPr>
  </w:style>
  <w:style w:type="character" w:styleId="PageNumber">
    <w:name w:val="page number"/>
    <w:basedOn w:val="DefaultParagraphFont"/>
    <w:uiPriority w:val="99"/>
    <w:semiHidden/>
    <w:unhideWhenUsed/>
    <w:rsid w:val="00D769F8"/>
  </w:style>
  <w:style w:type="numbering" w:customStyle="1" w:styleId="Singlepunch">
    <w:name w:val="Single punch"/>
    <w:rsid w:val="00CE0272"/>
    <w:pPr>
      <w:numPr>
        <w:numId w:val="4"/>
      </w:numPr>
    </w:pPr>
  </w:style>
  <w:style w:type="paragraph" w:styleId="BalloonText">
    <w:name w:val="Balloon Text"/>
    <w:basedOn w:val="Normal"/>
    <w:link w:val="BalloonTextChar"/>
    <w:uiPriority w:val="99"/>
    <w:semiHidden/>
    <w:unhideWhenUsed/>
    <w:rsid w:val="00423BD6"/>
    <w:rPr>
      <w:sz w:val="18"/>
      <w:szCs w:val="18"/>
    </w:rPr>
  </w:style>
  <w:style w:type="character" w:customStyle="1" w:styleId="BalloonTextChar">
    <w:name w:val="Balloon Text Char"/>
    <w:basedOn w:val="DefaultParagraphFont"/>
    <w:link w:val="BalloonText"/>
    <w:uiPriority w:val="99"/>
    <w:semiHidden/>
    <w:rsid w:val="00423BD6"/>
    <w:rPr>
      <w:rFonts w:ascii="Times New Roman" w:hAnsi="Times New Roman" w:cs="Times New Roman"/>
      <w:sz w:val="18"/>
      <w:szCs w:val="18"/>
    </w:rPr>
  </w:style>
  <w:style w:type="paragraph" w:styleId="Revision">
    <w:name w:val="Revision"/>
    <w:hidden/>
    <w:uiPriority w:val="99"/>
    <w:semiHidden/>
    <w:rsid w:val="0089752E"/>
    <w:rPr>
      <w:rFonts w:ascii="Times New Roman" w:hAnsi="Times New Roman" w:cs="Times New Roman"/>
    </w:rPr>
  </w:style>
  <w:style w:type="paragraph" w:styleId="Header">
    <w:name w:val="header"/>
    <w:basedOn w:val="Normal"/>
    <w:link w:val="HeaderChar"/>
    <w:uiPriority w:val="99"/>
    <w:unhideWhenUsed/>
    <w:rsid w:val="00963B27"/>
    <w:pPr>
      <w:tabs>
        <w:tab w:val="center" w:pos="4680"/>
        <w:tab w:val="right" w:pos="9360"/>
      </w:tabs>
    </w:pPr>
  </w:style>
  <w:style w:type="character" w:customStyle="1" w:styleId="HeaderChar">
    <w:name w:val="Header Char"/>
    <w:basedOn w:val="DefaultParagraphFont"/>
    <w:link w:val="Header"/>
    <w:uiPriority w:val="99"/>
    <w:rsid w:val="00963B27"/>
    <w:rPr>
      <w:rFonts w:ascii="Times New Roman" w:hAnsi="Times New Roman" w:cs="Times New Roman"/>
    </w:rPr>
  </w:style>
  <w:style w:type="character" w:styleId="CommentReference">
    <w:name w:val="annotation reference"/>
    <w:basedOn w:val="DefaultParagraphFont"/>
    <w:uiPriority w:val="99"/>
    <w:semiHidden/>
    <w:unhideWhenUsed/>
    <w:rsid w:val="00C55186"/>
    <w:rPr>
      <w:sz w:val="16"/>
      <w:szCs w:val="16"/>
    </w:rPr>
  </w:style>
  <w:style w:type="paragraph" w:styleId="CommentText">
    <w:name w:val="annotation text"/>
    <w:basedOn w:val="Normal"/>
    <w:link w:val="CommentTextChar"/>
    <w:uiPriority w:val="99"/>
    <w:semiHidden/>
    <w:unhideWhenUsed/>
    <w:rsid w:val="00C55186"/>
    <w:rPr>
      <w:sz w:val="20"/>
      <w:szCs w:val="20"/>
    </w:rPr>
  </w:style>
  <w:style w:type="character" w:customStyle="1" w:styleId="CommentTextChar">
    <w:name w:val="Comment Text Char"/>
    <w:basedOn w:val="DefaultParagraphFont"/>
    <w:link w:val="CommentText"/>
    <w:uiPriority w:val="99"/>
    <w:semiHidden/>
    <w:rsid w:val="00C55186"/>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55186"/>
    <w:rPr>
      <w:b/>
      <w:bCs/>
    </w:rPr>
  </w:style>
  <w:style w:type="character" w:customStyle="1" w:styleId="CommentSubjectChar">
    <w:name w:val="Comment Subject Char"/>
    <w:basedOn w:val="CommentTextChar"/>
    <w:link w:val="CommentSubject"/>
    <w:uiPriority w:val="99"/>
    <w:semiHidden/>
    <w:rsid w:val="00C55186"/>
    <w:rPr>
      <w:rFonts w:ascii="Times New Roman" w:hAnsi="Times New Roman" w:cs="Times New Roman"/>
      <w:b/>
      <w:bCs/>
      <w:sz w:val="20"/>
      <w:szCs w:val="20"/>
    </w:rPr>
  </w:style>
  <w:style w:type="table" w:customStyle="1" w:styleId="QQuestionTable">
    <w:name w:val="QQuestionTable"/>
    <w:uiPriority w:val="99"/>
    <w:qFormat/>
    <w:rsid w:val="00D840E0"/>
    <w:pPr>
      <w:jc w:val="center"/>
    </w:pPr>
    <w:rPr>
      <w:rFonts w:eastAsiaTheme="minorEastAsia"/>
      <w:sz w:val="22"/>
      <w:szCs w:val="22"/>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WhiteText">
    <w:name w:val="WhiteText"/>
    <w:next w:val="Normal"/>
    <w:rsid w:val="00D840E0"/>
    <w:rPr>
      <w:rFonts w:eastAsiaTheme="minorEastAsia"/>
      <w:color w:val="FFFFFF" w:themeColor="background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27345">
      <w:bodyDiv w:val="1"/>
      <w:marLeft w:val="0"/>
      <w:marRight w:val="0"/>
      <w:marTop w:val="0"/>
      <w:marBottom w:val="0"/>
      <w:divBdr>
        <w:top w:val="none" w:sz="0" w:space="0" w:color="auto"/>
        <w:left w:val="none" w:sz="0" w:space="0" w:color="auto"/>
        <w:bottom w:val="none" w:sz="0" w:space="0" w:color="auto"/>
        <w:right w:val="none" w:sz="0" w:space="0" w:color="auto"/>
      </w:divBdr>
    </w:div>
    <w:div w:id="85268364">
      <w:bodyDiv w:val="1"/>
      <w:marLeft w:val="0"/>
      <w:marRight w:val="0"/>
      <w:marTop w:val="0"/>
      <w:marBottom w:val="0"/>
      <w:divBdr>
        <w:top w:val="none" w:sz="0" w:space="0" w:color="auto"/>
        <w:left w:val="none" w:sz="0" w:space="0" w:color="auto"/>
        <w:bottom w:val="none" w:sz="0" w:space="0" w:color="auto"/>
        <w:right w:val="none" w:sz="0" w:space="0" w:color="auto"/>
      </w:divBdr>
    </w:div>
    <w:div w:id="121312002">
      <w:bodyDiv w:val="1"/>
      <w:marLeft w:val="0"/>
      <w:marRight w:val="0"/>
      <w:marTop w:val="0"/>
      <w:marBottom w:val="0"/>
      <w:divBdr>
        <w:top w:val="none" w:sz="0" w:space="0" w:color="auto"/>
        <w:left w:val="none" w:sz="0" w:space="0" w:color="auto"/>
        <w:bottom w:val="none" w:sz="0" w:space="0" w:color="auto"/>
        <w:right w:val="none" w:sz="0" w:space="0" w:color="auto"/>
      </w:divBdr>
    </w:div>
    <w:div w:id="212427041">
      <w:bodyDiv w:val="1"/>
      <w:marLeft w:val="0"/>
      <w:marRight w:val="0"/>
      <w:marTop w:val="0"/>
      <w:marBottom w:val="0"/>
      <w:divBdr>
        <w:top w:val="none" w:sz="0" w:space="0" w:color="auto"/>
        <w:left w:val="none" w:sz="0" w:space="0" w:color="auto"/>
        <w:bottom w:val="none" w:sz="0" w:space="0" w:color="auto"/>
        <w:right w:val="none" w:sz="0" w:space="0" w:color="auto"/>
      </w:divBdr>
    </w:div>
    <w:div w:id="307134322">
      <w:bodyDiv w:val="1"/>
      <w:marLeft w:val="0"/>
      <w:marRight w:val="0"/>
      <w:marTop w:val="0"/>
      <w:marBottom w:val="0"/>
      <w:divBdr>
        <w:top w:val="none" w:sz="0" w:space="0" w:color="auto"/>
        <w:left w:val="none" w:sz="0" w:space="0" w:color="auto"/>
        <w:bottom w:val="none" w:sz="0" w:space="0" w:color="auto"/>
        <w:right w:val="none" w:sz="0" w:space="0" w:color="auto"/>
      </w:divBdr>
    </w:div>
    <w:div w:id="413471879">
      <w:bodyDiv w:val="1"/>
      <w:marLeft w:val="0"/>
      <w:marRight w:val="0"/>
      <w:marTop w:val="0"/>
      <w:marBottom w:val="0"/>
      <w:divBdr>
        <w:top w:val="none" w:sz="0" w:space="0" w:color="auto"/>
        <w:left w:val="none" w:sz="0" w:space="0" w:color="auto"/>
        <w:bottom w:val="none" w:sz="0" w:space="0" w:color="auto"/>
        <w:right w:val="none" w:sz="0" w:space="0" w:color="auto"/>
      </w:divBdr>
    </w:div>
    <w:div w:id="463041148">
      <w:bodyDiv w:val="1"/>
      <w:marLeft w:val="0"/>
      <w:marRight w:val="0"/>
      <w:marTop w:val="0"/>
      <w:marBottom w:val="0"/>
      <w:divBdr>
        <w:top w:val="none" w:sz="0" w:space="0" w:color="auto"/>
        <w:left w:val="none" w:sz="0" w:space="0" w:color="auto"/>
        <w:bottom w:val="none" w:sz="0" w:space="0" w:color="auto"/>
        <w:right w:val="none" w:sz="0" w:space="0" w:color="auto"/>
      </w:divBdr>
    </w:div>
    <w:div w:id="512914261">
      <w:bodyDiv w:val="1"/>
      <w:marLeft w:val="0"/>
      <w:marRight w:val="0"/>
      <w:marTop w:val="0"/>
      <w:marBottom w:val="0"/>
      <w:divBdr>
        <w:top w:val="none" w:sz="0" w:space="0" w:color="auto"/>
        <w:left w:val="none" w:sz="0" w:space="0" w:color="auto"/>
        <w:bottom w:val="none" w:sz="0" w:space="0" w:color="auto"/>
        <w:right w:val="none" w:sz="0" w:space="0" w:color="auto"/>
      </w:divBdr>
    </w:div>
    <w:div w:id="570576560">
      <w:bodyDiv w:val="1"/>
      <w:marLeft w:val="0"/>
      <w:marRight w:val="0"/>
      <w:marTop w:val="0"/>
      <w:marBottom w:val="0"/>
      <w:divBdr>
        <w:top w:val="none" w:sz="0" w:space="0" w:color="auto"/>
        <w:left w:val="none" w:sz="0" w:space="0" w:color="auto"/>
        <w:bottom w:val="none" w:sz="0" w:space="0" w:color="auto"/>
        <w:right w:val="none" w:sz="0" w:space="0" w:color="auto"/>
      </w:divBdr>
    </w:div>
    <w:div w:id="627318465">
      <w:bodyDiv w:val="1"/>
      <w:marLeft w:val="0"/>
      <w:marRight w:val="0"/>
      <w:marTop w:val="0"/>
      <w:marBottom w:val="0"/>
      <w:divBdr>
        <w:top w:val="none" w:sz="0" w:space="0" w:color="auto"/>
        <w:left w:val="none" w:sz="0" w:space="0" w:color="auto"/>
        <w:bottom w:val="none" w:sz="0" w:space="0" w:color="auto"/>
        <w:right w:val="none" w:sz="0" w:space="0" w:color="auto"/>
      </w:divBdr>
    </w:div>
    <w:div w:id="644046738">
      <w:bodyDiv w:val="1"/>
      <w:marLeft w:val="0"/>
      <w:marRight w:val="0"/>
      <w:marTop w:val="0"/>
      <w:marBottom w:val="0"/>
      <w:divBdr>
        <w:top w:val="none" w:sz="0" w:space="0" w:color="auto"/>
        <w:left w:val="none" w:sz="0" w:space="0" w:color="auto"/>
        <w:bottom w:val="none" w:sz="0" w:space="0" w:color="auto"/>
        <w:right w:val="none" w:sz="0" w:space="0" w:color="auto"/>
      </w:divBdr>
    </w:div>
    <w:div w:id="711536630">
      <w:bodyDiv w:val="1"/>
      <w:marLeft w:val="0"/>
      <w:marRight w:val="0"/>
      <w:marTop w:val="0"/>
      <w:marBottom w:val="0"/>
      <w:divBdr>
        <w:top w:val="none" w:sz="0" w:space="0" w:color="auto"/>
        <w:left w:val="none" w:sz="0" w:space="0" w:color="auto"/>
        <w:bottom w:val="none" w:sz="0" w:space="0" w:color="auto"/>
        <w:right w:val="none" w:sz="0" w:space="0" w:color="auto"/>
      </w:divBdr>
    </w:div>
    <w:div w:id="794376288">
      <w:bodyDiv w:val="1"/>
      <w:marLeft w:val="0"/>
      <w:marRight w:val="0"/>
      <w:marTop w:val="0"/>
      <w:marBottom w:val="0"/>
      <w:divBdr>
        <w:top w:val="none" w:sz="0" w:space="0" w:color="auto"/>
        <w:left w:val="none" w:sz="0" w:space="0" w:color="auto"/>
        <w:bottom w:val="none" w:sz="0" w:space="0" w:color="auto"/>
        <w:right w:val="none" w:sz="0" w:space="0" w:color="auto"/>
      </w:divBdr>
    </w:div>
    <w:div w:id="825826461">
      <w:bodyDiv w:val="1"/>
      <w:marLeft w:val="0"/>
      <w:marRight w:val="0"/>
      <w:marTop w:val="0"/>
      <w:marBottom w:val="0"/>
      <w:divBdr>
        <w:top w:val="none" w:sz="0" w:space="0" w:color="auto"/>
        <w:left w:val="none" w:sz="0" w:space="0" w:color="auto"/>
        <w:bottom w:val="none" w:sz="0" w:space="0" w:color="auto"/>
        <w:right w:val="none" w:sz="0" w:space="0" w:color="auto"/>
      </w:divBdr>
    </w:div>
    <w:div w:id="881137340">
      <w:bodyDiv w:val="1"/>
      <w:marLeft w:val="0"/>
      <w:marRight w:val="0"/>
      <w:marTop w:val="0"/>
      <w:marBottom w:val="0"/>
      <w:divBdr>
        <w:top w:val="none" w:sz="0" w:space="0" w:color="auto"/>
        <w:left w:val="none" w:sz="0" w:space="0" w:color="auto"/>
        <w:bottom w:val="none" w:sz="0" w:space="0" w:color="auto"/>
        <w:right w:val="none" w:sz="0" w:space="0" w:color="auto"/>
      </w:divBdr>
    </w:div>
    <w:div w:id="1133207649">
      <w:bodyDiv w:val="1"/>
      <w:marLeft w:val="0"/>
      <w:marRight w:val="0"/>
      <w:marTop w:val="0"/>
      <w:marBottom w:val="0"/>
      <w:divBdr>
        <w:top w:val="none" w:sz="0" w:space="0" w:color="auto"/>
        <w:left w:val="none" w:sz="0" w:space="0" w:color="auto"/>
        <w:bottom w:val="none" w:sz="0" w:space="0" w:color="auto"/>
        <w:right w:val="none" w:sz="0" w:space="0" w:color="auto"/>
      </w:divBdr>
    </w:div>
    <w:div w:id="1282032344">
      <w:bodyDiv w:val="1"/>
      <w:marLeft w:val="0"/>
      <w:marRight w:val="0"/>
      <w:marTop w:val="0"/>
      <w:marBottom w:val="0"/>
      <w:divBdr>
        <w:top w:val="none" w:sz="0" w:space="0" w:color="auto"/>
        <w:left w:val="none" w:sz="0" w:space="0" w:color="auto"/>
        <w:bottom w:val="none" w:sz="0" w:space="0" w:color="auto"/>
        <w:right w:val="none" w:sz="0" w:space="0" w:color="auto"/>
      </w:divBdr>
    </w:div>
    <w:div w:id="1282343768">
      <w:bodyDiv w:val="1"/>
      <w:marLeft w:val="0"/>
      <w:marRight w:val="0"/>
      <w:marTop w:val="0"/>
      <w:marBottom w:val="0"/>
      <w:divBdr>
        <w:top w:val="none" w:sz="0" w:space="0" w:color="auto"/>
        <w:left w:val="none" w:sz="0" w:space="0" w:color="auto"/>
        <w:bottom w:val="none" w:sz="0" w:space="0" w:color="auto"/>
        <w:right w:val="none" w:sz="0" w:space="0" w:color="auto"/>
      </w:divBdr>
    </w:div>
    <w:div w:id="1394697125">
      <w:bodyDiv w:val="1"/>
      <w:marLeft w:val="0"/>
      <w:marRight w:val="0"/>
      <w:marTop w:val="0"/>
      <w:marBottom w:val="0"/>
      <w:divBdr>
        <w:top w:val="none" w:sz="0" w:space="0" w:color="auto"/>
        <w:left w:val="none" w:sz="0" w:space="0" w:color="auto"/>
        <w:bottom w:val="none" w:sz="0" w:space="0" w:color="auto"/>
        <w:right w:val="none" w:sz="0" w:space="0" w:color="auto"/>
      </w:divBdr>
    </w:div>
    <w:div w:id="1438981805">
      <w:bodyDiv w:val="1"/>
      <w:marLeft w:val="0"/>
      <w:marRight w:val="0"/>
      <w:marTop w:val="0"/>
      <w:marBottom w:val="0"/>
      <w:divBdr>
        <w:top w:val="none" w:sz="0" w:space="0" w:color="auto"/>
        <w:left w:val="none" w:sz="0" w:space="0" w:color="auto"/>
        <w:bottom w:val="none" w:sz="0" w:space="0" w:color="auto"/>
        <w:right w:val="none" w:sz="0" w:space="0" w:color="auto"/>
      </w:divBdr>
    </w:div>
    <w:div w:id="1630435184">
      <w:bodyDiv w:val="1"/>
      <w:marLeft w:val="0"/>
      <w:marRight w:val="0"/>
      <w:marTop w:val="0"/>
      <w:marBottom w:val="0"/>
      <w:divBdr>
        <w:top w:val="none" w:sz="0" w:space="0" w:color="auto"/>
        <w:left w:val="none" w:sz="0" w:space="0" w:color="auto"/>
        <w:bottom w:val="none" w:sz="0" w:space="0" w:color="auto"/>
        <w:right w:val="none" w:sz="0" w:space="0" w:color="auto"/>
      </w:divBdr>
    </w:div>
    <w:div w:id="1698196687">
      <w:bodyDiv w:val="1"/>
      <w:marLeft w:val="0"/>
      <w:marRight w:val="0"/>
      <w:marTop w:val="0"/>
      <w:marBottom w:val="0"/>
      <w:divBdr>
        <w:top w:val="none" w:sz="0" w:space="0" w:color="auto"/>
        <w:left w:val="none" w:sz="0" w:space="0" w:color="auto"/>
        <w:bottom w:val="none" w:sz="0" w:space="0" w:color="auto"/>
        <w:right w:val="none" w:sz="0" w:space="0" w:color="auto"/>
      </w:divBdr>
    </w:div>
    <w:div w:id="1737507911">
      <w:bodyDiv w:val="1"/>
      <w:marLeft w:val="0"/>
      <w:marRight w:val="0"/>
      <w:marTop w:val="0"/>
      <w:marBottom w:val="0"/>
      <w:divBdr>
        <w:top w:val="none" w:sz="0" w:space="0" w:color="auto"/>
        <w:left w:val="none" w:sz="0" w:space="0" w:color="auto"/>
        <w:bottom w:val="none" w:sz="0" w:space="0" w:color="auto"/>
        <w:right w:val="none" w:sz="0" w:space="0" w:color="auto"/>
      </w:divBdr>
    </w:div>
    <w:div w:id="1798450579">
      <w:bodyDiv w:val="1"/>
      <w:marLeft w:val="0"/>
      <w:marRight w:val="0"/>
      <w:marTop w:val="0"/>
      <w:marBottom w:val="0"/>
      <w:divBdr>
        <w:top w:val="none" w:sz="0" w:space="0" w:color="auto"/>
        <w:left w:val="none" w:sz="0" w:space="0" w:color="auto"/>
        <w:bottom w:val="none" w:sz="0" w:space="0" w:color="auto"/>
        <w:right w:val="none" w:sz="0" w:space="0" w:color="auto"/>
      </w:divBdr>
    </w:div>
    <w:div w:id="1816529591">
      <w:bodyDiv w:val="1"/>
      <w:marLeft w:val="0"/>
      <w:marRight w:val="0"/>
      <w:marTop w:val="0"/>
      <w:marBottom w:val="0"/>
      <w:divBdr>
        <w:top w:val="none" w:sz="0" w:space="0" w:color="auto"/>
        <w:left w:val="none" w:sz="0" w:space="0" w:color="auto"/>
        <w:bottom w:val="none" w:sz="0" w:space="0" w:color="auto"/>
        <w:right w:val="none" w:sz="0" w:space="0" w:color="auto"/>
      </w:divBdr>
    </w:div>
    <w:div w:id="2010521153">
      <w:bodyDiv w:val="1"/>
      <w:marLeft w:val="0"/>
      <w:marRight w:val="0"/>
      <w:marTop w:val="0"/>
      <w:marBottom w:val="0"/>
      <w:divBdr>
        <w:top w:val="none" w:sz="0" w:space="0" w:color="auto"/>
        <w:left w:val="none" w:sz="0" w:space="0" w:color="auto"/>
        <w:bottom w:val="none" w:sz="0" w:space="0" w:color="auto"/>
        <w:right w:val="none" w:sz="0" w:space="0" w:color="auto"/>
      </w:divBdr>
    </w:div>
    <w:div w:id="2055349593">
      <w:bodyDiv w:val="1"/>
      <w:marLeft w:val="0"/>
      <w:marRight w:val="0"/>
      <w:marTop w:val="0"/>
      <w:marBottom w:val="0"/>
      <w:divBdr>
        <w:top w:val="none" w:sz="0" w:space="0" w:color="auto"/>
        <w:left w:val="none" w:sz="0" w:space="0" w:color="auto"/>
        <w:bottom w:val="none" w:sz="0" w:space="0" w:color="auto"/>
        <w:right w:val="none" w:sz="0" w:space="0" w:color="auto"/>
      </w:divBdr>
    </w:div>
    <w:div w:id="20582338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emf"/><Relationship Id="rId11" Type="http://schemas.openxmlformats.org/officeDocument/2006/relationships/footer" Target="footer1.xml"/><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42.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16050D-C33E-0D46-8804-BD25B8A56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80</Pages>
  <Words>7810</Words>
  <Characters>45381</Characters>
  <Application>Microsoft Office Word</Application>
  <DocSecurity>0</DocSecurity>
  <Lines>856</Lines>
  <Paragraphs>314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Hakeem Jefferson</dc:creator>
  <cp:keywords/>
  <dc:description/>
  <cp:lastModifiedBy>Hakeem Jefferson</cp:lastModifiedBy>
  <cp:revision>9</cp:revision>
  <dcterms:created xsi:type="dcterms:W3CDTF">2020-05-29T21:44:00Z</dcterms:created>
  <dcterms:modified xsi:type="dcterms:W3CDTF">2020-05-30T01:46:00Z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id="http://www.zotero.org/styles/american-political-science-association"/&gt;&lt;hasBiblio/&gt;&lt;format class="21"/&gt;&lt;count citations="1" publications="2"/&gt;&lt;/info&gt;PAPERS2_INFO_END</vt:lpwstr>
  </property>
</Properties>
</file>